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notes.xml" ContentType="application/vnd.openxmlformats-officedocument.wordprocessingml.footnotes+xml"/>
  <Override PartName="/word/settings.xml" ContentType="application/vnd.openxmlformats-officedocument.wordprocessingml.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00.xml" ContentType="application/vnd.openxmlformats-officedocument.wordprocessingml.header+xml"/>
  <Override PartName="/word/header301.xml" ContentType="application/vnd.openxmlformats-officedocument.wordprocessingml.header+xml"/>
  <Override PartName="/word/header302.xml" ContentType="application/vnd.openxmlformats-officedocument.wordprocessingml.header+xml"/>
  <Override PartName="/word/header303.xml" ContentType="application/vnd.openxmlformats-officedocument.wordprocessingml.header+xml"/>
  <Override PartName="/word/header304.xml" ContentType="application/vnd.openxmlformats-officedocument.wordprocessingml.header+xml"/>
  <Override PartName="/word/header305.xml" ContentType="application/vnd.openxmlformats-officedocument.wordprocessingml.header+xml"/>
  <Override PartName="/word/header306.xml" ContentType="application/vnd.openxmlformats-officedocument.wordprocessingml.header+xml"/>
  <Override PartName="/word/header307.xml" ContentType="application/vnd.openxmlformats-officedocument.wordprocessingml.header+xml"/>
  <Override PartName="/word/header308.xml" ContentType="application/vnd.openxmlformats-officedocument.wordprocessingml.header+xml"/>
  <Override PartName="/word/header309.xml" ContentType="application/vnd.openxmlformats-officedocument.wordprocessingml.header+xml"/>
  <Override PartName="/word/header310.xml" ContentType="application/vnd.openxmlformats-officedocument.wordprocessingml.header+xml"/>
  <Override PartName="/word/header311.xml" ContentType="application/vnd.openxmlformats-officedocument.wordprocessingml.header+xml"/>
  <Override PartName="/word/header312.xml" ContentType="application/vnd.openxmlformats-officedocument.wordprocessingml.header+xml"/>
  <Override PartName="/word/header313.xml" ContentType="application/vnd.openxmlformats-officedocument.wordprocessingml.header+xml"/>
  <Override PartName="/word/header314.xml" ContentType="application/vnd.openxmlformats-officedocument.wordprocessingml.header+xml"/>
  <Override PartName="/word/header315.xml" ContentType="application/vnd.openxmlformats-officedocument.wordprocessingml.header+xml"/>
  <Override PartName="/word/header316.xml" ContentType="application/vnd.openxmlformats-officedocument.wordprocessingml.header+xml"/>
  <Override PartName="/word/header317.xml" ContentType="application/vnd.openxmlformats-officedocument.wordprocessingml.header+xml"/>
  <Override PartName="/word/header318.xml" ContentType="application/vnd.openxmlformats-officedocument.wordprocessingml.header+xml"/>
  <Override PartName="/word/header319.xml" ContentType="application/vnd.openxmlformats-officedocument.wordprocessingml.header+xml"/>
  <Override PartName="/word/header320.xml" ContentType="application/vnd.openxmlformats-officedocument.wordprocessingml.header+xml"/>
  <Override PartName="/word/header321.xml" ContentType="application/vnd.openxmlformats-officedocument.wordprocessingml.header+xml"/>
  <Override PartName="/word/header322.xml" ContentType="application/vnd.openxmlformats-officedocument.wordprocessingml.header+xml"/>
  <Override PartName="/word/header323.xml" ContentType="application/vnd.openxmlformats-officedocument.wordprocessingml.header+xml"/>
  <Override PartName="/word/header324.xml" ContentType="application/vnd.openxmlformats-officedocument.wordprocessingml.header+xml"/>
  <Override PartName="/word/header325.xml" ContentType="application/vnd.openxmlformats-officedocument.wordprocessingml.header+xml"/>
  <Override PartName="/word/header326.xml" ContentType="application/vnd.openxmlformats-officedocument.wordprocessingml.header+xml"/>
  <Override PartName="/word/header327.xml" ContentType="application/vnd.openxmlformats-officedocument.wordprocessingml.header+xml"/>
  <Override PartName="/word/header328.xml" ContentType="application/vnd.openxmlformats-officedocument.wordprocessingml.header+xml"/>
  <Override PartName="/word/header329.xml" ContentType="application/vnd.openxmlformats-officedocument.wordprocessingml.header+xml"/>
  <Override PartName="/word/header330.xml" ContentType="application/vnd.openxmlformats-officedocument.wordprocessingml.header+xml"/>
  <Override PartName="/word/header331.xml" ContentType="application/vnd.openxmlformats-officedocument.wordprocessingml.header+xml"/>
  <Override PartName="/word/header332.xml" ContentType="application/vnd.openxmlformats-officedocument.wordprocessingml.header+xml"/>
  <Override PartName="/word/header333.xml" ContentType="application/vnd.openxmlformats-officedocument.wordprocessingml.header+xml"/>
  <Override PartName="/word/header334.xml" ContentType="application/vnd.openxmlformats-officedocument.wordprocessingml.header+xml"/>
  <Override PartName="/word/header335.xml" ContentType="application/vnd.openxmlformats-officedocument.wordprocessingml.header+xml"/>
  <Override PartName="/word/header336.xml" ContentType="application/vnd.openxmlformats-officedocument.wordprocessingml.header+xml"/>
  <Override PartName="/word/header337.xml" ContentType="application/vnd.openxmlformats-officedocument.wordprocessingml.header+xml"/>
  <Override PartName="/word/header338.xml" ContentType="application/vnd.openxmlformats-officedocument.wordprocessingml.header+xml"/>
  <Override PartName="/word/header339.xml" ContentType="application/vnd.openxmlformats-officedocument.wordprocessingml.header+xml"/>
  <Override PartName="/word/header340.xml" ContentType="application/vnd.openxmlformats-officedocument.wordprocessingml.header+xml"/>
  <Override PartName="/word/header341.xml" ContentType="application/vnd.openxmlformats-officedocument.wordprocessingml.header+xml"/>
  <Override PartName="/word/header342.xml" ContentType="application/vnd.openxmlformats-officedocument.wordprocessingml.header+xml"/>
  <Override PartName="/word/header343.xml" ContentType="application/vnd.openxmlformats-officedocument.wordprocessingml.header+xml"/>
  <Override PartName="/word/header344.xml" ContentType="application/vnd.openxmlformats-officedocument.wordprocessingml.header+xml"/>
  <Override PartName="/word/header345.xml" ContentType="application/vnd.openxmlformats-officedocument.wordprocessingml.header+xml"/>
  <Override PartName="/word/header346.xml" ContentType="application/vnd.openxmlformats-officedocument.wordprocessingml.header+xml"/>
  <Override PartName="/word/header347.xml" ContentType="application/vnd.openxmlformats-officedocument.wordprocessingml.header+xml"/>
  <Override PartName="/word/header348.xml" ContentType="application/vnd.openxmlformats-officedocument.wordprocessingml.header+xml"/>
  <Override PartName="/word/header349.xml" ContentType="application/vnd.openxmlformats-officedocument.wordprocessingml.header+xml"/>
  <Override PartName="/word/header350.xml" ContentType="application/vnd.openxmlformats-officedocument.wordprocessingml.header+xml"/>
  <Override PartName="/word/header351.xml" ContentType="application/vnd.openxmlformats-officedocument.wordprocessingml.header+xml"/>
  <Override PartName="/word/header352.xml" ContentType="application/vnd.openxmlformats-officedocument.wordprocessingml.header+xml"/>
  <Override PartName="/word/header353.xml" ContentType="application/vnd.openxmlformats-officedocument.wordprocessingml.header+xml"/>
  <Override PartName="/word/header354.xml" ContentType="application/vnd.openxmlformats-officedocument.wordprocessingml.header+xml"/>
  <Override PartName="/word/header355.xml" ContentType="application/vnd.openxmlformats-officedocument.wordprocessingml.header+xml"/>
  <Override PartName="/word/header356.xml" ContentType="application/vnd.openxmlformats-officedocument.wordprocessingml.header+xml"/>
  <Override PartName="/word/header357.xml" ContentType="application/vnd.openxmlformats-officedocument.wordprocessingml.header+xml"/>
  <Override PartName="/word/header358.xml" ContentType="application/vnd.openxmlformats-officedocument.wordprocessingml.header+xml"/>
  <Override PartName="/word/header359.xml" ContentType="application/vnd.openxmlformats-officedocument.wordprocessingml.header+xml"/>
  <Override PartName="/word/header360.xml" ContentType="application/vnd.openxmlformats-officedocument.wordprocessingml.header+xml"/>
  <Override PartName="/word/header361.xml" ContentType="application/vnd.openxmlformats-officedocument.wordprocessingml.header+xml"/>
  <Override PartName="/word/header362.xml" ContentType="application/vnd.openxmlformats-officedocument.wordprocessingml.header+xml"/>
  <Override PartName="/word/header363.xml" ContentType="application/vnd.openxmlformats-officedocument.wordprocessingml.header+xml"/>
  <Override PartName="/word/header364.xml" ContentType="application/vnd.openxmlformats-officedocument.wordprocessingml.header+xml"/>
  <Override PartName="/word/header365.xml" ContentType="application/vnd.openxmlformats-officedocument.wordprocessingml.header+xml"/>
  <Override PartName="/word/header366.xml" ContentType="application/vnd.openxmlformats-officedocument.wordprocessingml.header+xml"/>
  <Override PartName="/word/header367.xml" ContentType="application/vnd.openxmlformats-officedocument.wordprocessingml.header+xml"/>
  <Override PartName="/word/header368.xml" ContentType="application/vnd.openxmlformats-officedocument.wordprocessingml.header+xml"/>
  <Override PartName="/word/header369.xml" ContentType="application/vnd.openxmlformats-officedocument.wordprocessingml.header+xml"/>
  <Override PartName="/word/header370.xml" ContentType="application/vnd.openxmlformats-officedocument.wordprocessingml.header+xml"/>
  <Override PartName="/word/header371.xml" ContentType="application/vnd.openxmlformats-officedocument.wordprocessingml.header+xml"/>
  <Override PartName="/word/header372.xml" ContentType="application/vnd.openxmlformats-officedocument.wordprocessingml.header+xml"/>
  <Override PartName="/word/header373.xml" ContentType="application/vnd.openxmlformats-officedocument.wordprocessingml.header+xml"/>
  <Override PartName="/word/header374.xml" ContentType="application/vnd.openxmlformats-officedocument.wordprocessingml.header+xml"/>
  <Override PartName="/word/header375.xml" ContentType="application/vnd.openxmlformats-officedocument.wordprocessingml.header+xml"/>
  <Override PartName="/word/header376.xml" ContentType="application/vnd.openxmlformats-officedocument.wordprocessingml.header+xml"/>
  <Override PartName="/word/header377.xml" ContentType="application/vnd.openxmlformats-officedocument.wordprocessingml.header+xml"/>
  <Override PartName="/word/header378.xml" ContentType="application/vnd.openxmlformats-officedocument.wordprocessingml.header+xml"/>
  <Override PartName="/word/header379.xml" ContentType="application/vnd.openxmlformats-officedocument.wordprocessingml.header+xml"/>
  <Override PartName="/word/header380.xml" ContentType="application/vnd.openxmlformats-officedocument.wordprocessingml.header+xml"/>
  <Override PartName="/word/header381.xml" ContentType="application/vnd.openxmlformats-officedocument.wordprocessingml.header+xml"/>
  <Override PartName="/word/header382.xml" ContentType="application/vnd.openxmlformats-officedocument.wordprocessingml.header+xml"/>
  <Override PartName="/word/header383.xml" ContentType="application/vnd.openxmlformats-officedocument.wordprocessingml.header+xml"/>
  <Override PartName="/word/header384.xml" ContentType="application/vnd.openxmlformats-officedocument.wordprocessingml.header+xml"/>
  <Override PartName="/word/header385.xml" ContentType="application/vnd.openxmlformats-officedocument.wordprocessingml.header+xml"/>
  <Override PartName="/word/header386.xml" ContentType="application/vnd.openxmlformats-officedocument.wordprocessingml.header+xml"/>
  <Override PartName="/word/header387.xml" ContentType="application/vnd.openxmlformats-officedocument.wordprocessingml.header+xml"/>
  <Override PartName="/word/header388.xml" ContentType="application/vnd.openxmlformats-officedocument.wordprocessingml.header+xml"/>
  <Override PartName="/word/header389.xml" ContentType="application/vnd.openxmlformats-officedocument.wordprocessingml.header+xml"/>
  <Override PartName="/word/header390.xml" ContentType="application/vnd.openxmlformats-officedocument.wordprocessingml.header+xml"/>
  <Override PartName="/word/header391.xml" ContentType="application/vnd.openxmlformats-officedocument.wordprocessingml.header+xml"/>
  <Override PartName="/word/header392.xml" ContentType="application/vnd.openxmlformats-officedocument.wordprocessingml.header+xml"/>
  <Override PartName="/word/header393.xml" ContentType="application/vnd.openxmlformats-officedocument.wordprocessingml.header+xml"/>
  <Override PartName="/word/header394.xml" ContentType="application/vnd.openxmlformats-officedocument.wordprocessingml.header+xml"/>
  <Override PartName="/word/header395.xml" ContentType="application/vnd.openxmlformats-officedocument.wordprocessingml.header+xml"/>
  <Override PartName="/word/header396.xml" ContentType="application/vnd.openxmlformats-officedocument.wordprocessingml.header+xml"/>
  <Override PartName="/word/header397.xml" ContentType="application/vnd.openxmlformats-officedocument.wordprocessingml.header+xml"/>
  <Override PartName="/word/header398.xml" ContentType="application/vnd.openxmlformats-officedocument.wordprocessingml.header+xml"/>
  <Override PartName="/word/header399.xml" ContentType="application/vnd.openxmlformats-officedocument.wordprocessingml.header+xml"/>
  <Override PartName="/word/header400.xml" ContentType="application/vnd.openxmlformats-officedocument.wordprocessingml.header+xml"/>
  <Override PartName="/word/header401.xml" ContentType="application/vnd.openxmlformats-officedocument.wordprocessingml.header+xml"/>
  <Override PartName="/word/header402.xml" ContentType="application/vnd.openxmlformats-officedocument.wordprocessingml.header+xml"/>
  <Override PartName="/word/header403.xml" ContentType="application/vnd.openxmlformats-officedocument.wordprocessingml.header+xml"/>
  <Override PartName="/word/header404.xml" ContentType="application/vnd.openxmlformats-officedocument.wordprocessingml.header+xml"/>
  <Override PartName="/word/header405.xml" ContentType="application/vnd.openxmlformats-officedocument.wordprocessingml.header+xml"/>
  <Override PartName="/word/header406.xml" ContentType="application/vnd.openxmlformats-officedocument.wordprocessingml.header+xml"/>
  <Override PartName="/word/header407.xml" ContentType="application/vnd.openxmlformats-officedocument.wordprocessingml.header+xml"/>
  <Override PartName="/word/header408.xml" ContentType="application/vnd.openxmlformats-officedocument.wordprocessingml.header+xml"/>
  <Override PartName="/word/header409.xml" ContentType="application/vnd.openxmlformats-officedocument.wordprocessingml.header+xml"/>
  <Override PartName="/word/header410.xml" ContentType="application/vnd.openxmlformats-officedocument.wordprocessingml.header+xml"/>
  <Override PartName="/word/header411.xml" ContentType="application/vnd.openxmlformats-officedocument.wordprocessingml.header+xml"/>
  <Override PartName="/word/header412.xml" ContentType="application/vnd.openxmlformats-officedocument.wordprocessingml.header+xml"/>
  <Override PartName="/word/header413.xml" ContentType="application/vnd.openxmlformats-officedocument.wordprocessingml.header+xml"/>
  <Override PartName="/word/header414.xml" ContentType="application/vnd.openxmlformats-officedocument.wordprocessingml.header+xml"/>
  <Override PartName="/word/header415.xml" ContentType="application/vnd.openxmlformats-officedocument.wordprocessingml.header+xml"/>
  <Override PartName="/word/header416.xml" ContentType="application/vnd.openxmlformats-officedocument.wordprocessingml.header+xml"/>
  <Override PartName="/word/header417.xml" ContentType="application/vnd.openxmlformats-officedocument.wordprocessingml.header+xml"/>
  <Override PartName="/word/header418.xml" ContentType="application/vnd.openxmlformats-officedocument.wordprocessingml.header+xml"/>
  <Override PartName="/word/header419.xml" ContentType="application/vnd.openxmlformats-officedocument.wordprocessingml.header+xml"/>
  <Override PartName="/word/header420.xml" ContentType="application/vnd.openxmlformats-officedocument.wordprocessingml.header+xml"/>
  <Override PartName="/word/header421.xml" ContentType="application/vnd.openxmlformats-officedocument.wordprocessingml.header+xml"/>
  <Override PartName="/word/header422.xml" ContentType="application/vnd.openxmlformats-officedocument.wordprocessingml.header+xml"/>
  <Override PartName="/word/header423.xml" ContentType="application/vnd.openxmlformats-officedocument.wordprocessingml.header+xml"/>
  <Override PartName="/word/header424.xml" ContentType="application/vnd.openxmlformats-officedocument.wordprocessingml.header+xml"/>
  <Override PartName="/word/header425.xml" ContentType="application/vnd.openxmlformats-officedocument.wordprocessingml.header+xml"/>
  <Override PartName="/word/header426.xml" ContentType="application/vnd.openxmlformats-officedocument.wordprocessingml.header+xml"/>
  <Override PartName="/word/header427.xml" ContentType="application/vnd.openxmlformats-officedocument.wordprocessingml.header+xml"/>
  <Override PartName="/word/header428.xml" ContentType="application/vnd.openxmlformats-officedocument.wordprocessingml.header+xml"/>
  <Override PartName="/word/header429.xml" ContentType="application/vnd.openxmlformats-officedocument.wordprocessingml.header+xml"/>
  <Override PartName="/word/header430.xml" ContentType="application/vnd.openxmlformats-officedocument.wordprocessingml.header+xml"/>
  <Override PartName="/word/header431.xml" ContentType="application/vnd.openxmlformats-officedocument.wordprocessingml.header+xml"/>
  <Override PartName="/word/header432.xml" ContentType="application/vnd.openxmlformats-officedocument.wordprocessingml.header+xml"/>
  <Override PartName="/word/header433.xml" ContentType="application/vnd.openxmlformats-officedocument.wordprocessingml.header+xml"/>
  <Override PartName="/word/header434.xml" ContentType="application/vnd.openxmlformats-officedocument.wordprocessingml.header+xml"/>
  <Override PartName="/word/header435.xml" ContentType="application/vnd.openxmlformats-officedocument.wordprocessingml.header+xml"/>
  <Override PartName="/word/header436.xml" ContentType="application/vnd.openxmlformats-officedocument.wordprocessingml.header+xml"/>
  <Override PartName="/word/header437.xml" ContentType="application/vnd.openxmlformats-officedocument.wordprocessingml.header+xml"/>
  <Override PartName="/word/header438.xml" ContentType="application/vnd.openxmlformats-officedocument.wordprocessingml.header+xml"/>
  <Override PartName="/word/header439.xml" ContentType="application/vnd.openxmlformats-officedocument.wordprocessingml.header+xml"/>
  <Override PartName="/word/header440.xml" ContentType="application/vnd.openxmlformats-officedocument.wordprocessingml.header+xml"/>
  <Override PartName="/word/header441.xml" ContentType="application/vnd.openxmlformats-officedocument.wordprocessingml.header+xml"/>
  <Override PartName="/word/header442.xml" ContentType="application/vnd.openxmlformats-officedocument.wordprocessingml.header+xml"/>
  <Override PartName="/word/header443.xml" ContentType="application/vnd.openxmlformats-officedocument.wordprocessingml.header+xml"/>
  <Override PartName="/word/header444.xml" ContentType="application/vnd.openxmlformats-officedocument.wordprocessingml.header+xml"/>
  <Override PartName="/word/header445.xml" ContentType="application/vnd.openxmlformats-officedocument.wordprocessingml.header+xml"/>
  <Override PartName="/word/header446.xml" ContentType="application/vnd.openxmlformats-officedocument.wordprocessingml.header+xml"/>
  <Override PartName="/word/header447.xml" ContentType="application/vnd.openxmlformats-officedocument.wordprocessingml.header+xml"/>
  <Override PartName="/word/header448.xml" ContentType="application/vnd.openxmlformats-officedocument.wordprocessingml.header+xml"/>
  <Override PartName="/word/header449.xml" ContentType="application/vnd.openxmlformats-officedocument.wordprocessingml.header+xml"/>
  <Override PartName="/word/header450.xml" ContentType="application/vnd.openxmlformats-officedocument.wordprocessingml.header+xml"/>
  <Override PartName="/word/header451.xml" ContentType="application/vnd.openxmlformats-officedocument.wordprocessingml.header+xml"/>
  <Override PartName="/word/header452.xml" ContentType="application/vnd.openxmlformats-officedocument.wordprocessingml.header+xml"/>
  <Override PartName="/word/header453.xml" ContentType="application/vnd.openxmlformats-officedocument.wordprocessingml.header+xml"/>
  <Override PartName="/word/header454.xml" ContentType="application/vnd.openxmlformats-officedocument.wordprocessingml.header+xml"/>
  <Override PartName="/word/header455.xml" ContentType="application/vnd.openxmlformats-officedocument.wordprocessingml.header+xml"/>
  <Override PartName="/word/header456.xml" ContentType="application/vnd.openxmlformats-officedocument.wordprocessingml.header+xml"/>
  <Override PartName="/word/header457.xml" ContentType="application/vnd.openxmlformats-officedocument.wordprocessingml.header+xml"/>
  <Override PartName="/word/header458.xml" ContentType="application/vnd.openxmlformats-officedocument.wordprocessingml.header+xml"/>
  <Override PartName="/word/header459.xml" ContentType="application/vnd.openxmlformats-officedocument.wordprocessingml.header+xml"/>
  <Override PartName="/word/header460.xml" ContentType="application/vnd.openxmlformats-officedocument.wordprocessingml.header+xml"/>
  <Override PartName="/word/header461.xml" ContentType="application/vnd.openxmlformats-officedocument.wordprocessingml.header+xml"/>
  <Override PartName="/word/header462.xml" ContentType="application/vnd.openxmlformats-officedocument.wordprocessingml.header+xml"/>
  <Override PartName="/word/header463.xml" ContentType="application/vnd.openxmlformats-officedocument.wordprocessingml.header+xml"/>
  <Override PartName="/word/header464.xml" ContentType="application/vnd.openxmlformats-officedocument.wordprocessingml.header+xml"/>
  <Override PartName="/word/header465.xml" ContentType="application/vnd.openxmlformats-officedocument.wordprocessingml.header+xml"/>
  <Override PartName="/word/header466.xml" ContentType="application/vnd.openxmlformats-officedocument.wordprocessingml.header+xml"/>
  <Override PartName="/word/header467.xml" ContentType="application/vnd.openxmlformats-officedocument.wordprocessingml.header+xml"/>
  <Override PartName="/word/header468.xml" ContentType="application/vnd.openxmlformats-officedocument.wordprocessingml.header+xml"/>
  <Override PartName="/word/header469.xml" ContentType="application/vnd.openxmlformats-officedocument.wordprocessingml.header+xml"/>
  <Override PartName="/word/header470.xml" ContentType="application/vnd.openxmlformats-officedocument.wordprocessingml.header+xml"/>
  <Override PartName="/word/header471.xml" ContentType="application/vnd.openxmlformats-officedocument.wordprocessingml.header+xml"/>
  <Override PartName="/word/header472.xml" ContentType="application/vnd.openxmlformats-officedocument.wordprocessingml.header+xml"/>
  <Override PartName="/word/header473.xml" ContentType="application/vnd.openxmlformats-officedocument.wordprocessingml.header+xml"/>
  <Override PartName="/word/header474.xml" ContentType="application/vnd.openxmlformats-officedocument.wordprocessingml.header+xml"/>
  <Override PartName="/word/header475.xml" ContentType="application/vnd.openxmlformats-officedocument.wordprocessingml.header+xml"/>
  <Override PartName="/word/header476.xml" ContentType="application/vnd.openxmlformats-officedocument.wordprocessingml.header+xml"/>
  <Override PartName="/word/header477.xml" ContentType="application/vnd.openxmlformats-officedocument.wordprocessingml.header+xml"/>
  <Override PartName="/word/header478.xml" ContentType="application/vnd.openxmlformats-officedocument.wordprocessingml.header+xml"/>
  <Override PartName="/word/header479.xml" ContentType="application/vnd.openxmlformats-officedocument.wordprocessingml.header+xml"/>
  <Override PartName="/word/header480.xml" ContentType="application/vnd.openxmlformats-officedocument.wordprocessingml.header+xml"/>
  <Override PartName="/word/header481.xml" ContentType="application/vnd.openxmlformats-officedocument.wordprocessingml.header+xml"/>
  <Override PartName="/word/header482.xml" ContentType="application/vnd.openxmlformats-officedocument.wordprocessingml.header+xml"/>
  <Override PartName="/word/header483.xml" ContentType="application/vnd.openxmlformats-officedocument.wordprocessingml.header+xml"/>
  <Override PartName="/word/header484.xml" ContentType="application/vnd.openxmlformats-officedocument.wordprocessingml.header+xml"/>
  <Override PartName="/word/header485.xml" ContentType="application/vnd.openxmlformats-officedocument.wordprocessingml.header+xml"/>
  <Override PartName="/word/header486.xml" ContentType="application/vnd.openxmlformats-officedocument.wordprocessingml.header+xml"/>
  <Override PartName="/word/header487.xml" ContentType="application/vnd.openxmlformats-officedocument.wordprocessingml.header+xml"/>
  <Override PartName="/word/header488.xml" ContentType="application/vnd.openxmlformats-officedocument.wordprocessingml.header+xml"/>
  <Override PartName="/word/header489.xml" ContentType="application/vnd.openxmlformats-officedocument.wordprocessingml.header+xml"/>
  <Override PartName="/word/header490.xml" ContentType="application/vnd.openxmlformats-officedocument.wordprocessingml.header+xml"/>
  <Override PartName="/word/header491.xml" ContentType="application/vnd.openxmlformats-officedocument.wordprocessingml.header+xml"/>
  <Override PartName="/word/header492.xml" ContentType="application/vnd.openxmlformats-officedocument.wordprocessingml.header+xml"/>
  <Override PartName="/word/header493.xml" ContentType="application/vnd.openxmlformats-officedocument.wordprocessingml.header+xml"/>
  <Override PartName="/word/header494.xml" ContentType="application/vnd.openxmlformats-officedocument.wordprocessingml.header+xml"/>
  <Override PartName="/word/header495.xml" ContentType="application/vnd.openxmlformats-officedocument.wordprocessingml.header+xml"/>
  <Override PartName="/word/header496.xml" ContentType="application/vnd.openxmlformats-officedocument.wordprocessingml.header+xml"/>
  <Override PartName="/word/header497.xml" ContentType="application/vnd.openxmlformats-officedocument.wordprocessingml.header+xml"/>
  <Override PartName="/word/header498.xml" ContentType="application/vnd.openxmlformats-officedocument.wordprocessingml.header+xml"/>
  <Override PartName="/word/header499.xml" ContentType="application/vnd.openxmlformats-officedocument.wordprocessingml.header+xml"/>
  <Override PartName="/word/header500.xml" ContentType="application/vnd.openxmlformats-officedocument.wordprocessingml.header+xml"/>
  <Override PartName="/word/header501.xml" ContentType="application/vnd.openxmlformats-officedocument.wordprocessingml.header+xml"/>
  <Override PartName="/word/header502.xml" ContentType="application/vnd.openxmlformats-officedocument.wordprocessingml.header+xml"/>
  <Override PartName="/word/header503.xml" ContentType="application/vnd.openxmlformats-officedocument.wordprocessingml.header+xml"/>
  <Override PartName="/word/header504.xml" ContentType="application/vnd.openxmlformats-officedocument.wordprocessingml.header+xml"/>
  <Override PartName="/word/header505.xml" ContentType="application/vnd.openxmlformats-officedocument.wordprocessingml.header+xml"/>
  <Override PartName="/word/header506.xml" ContentType="application/vnd.openxmlformats-officedocument.wordprocessingml.header+xml"/>
  <Override PartName="/word/header507.xml" ContentType="application/vnd.openxmlformats-officedocument.wordprocessingml.header+xml"/>
  <Override PartName="/word/header508.xml" ContentType="application/vnd.openxmlformats-officedocument.wordprocessingml.header+xml"/>
</Types>
</file>

<file path=_rels/.rels>&#65279;<?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xmlns:w15="http://schemas.microsoft.com/office/word/2012/wordml" mc:Ignorable="w15">
  <w:body>
    <w:p>
      <w:pPr>
        <w:pStyle w:val="Style2"/>
        <w:keepNext/>
        <w:keepLines/>
        <w:widowControl w:val="0"/>
        <w:shd w:val="clear" w:color="auto" w:fill="auto"/>
        <w:bidi w:val="0"/>
        <w:spacing w:before="0" w:line="240" w:lineRule="auto"/>
        <w:ind w:left="0" w:right="0" w:firstLine="0"/>
        <w:jc w:val="left"/>
      </w:pPr>
      <w:bookmarkStart w:id="0" w:name="bookmark0"/>
      <w:r>
        <w:rPr>
          <w:rFonts w:ascii="Times New Roman" w:eastAsia="Times New Roman" w:hAnsi="Times New Roman" w:cs="Times New Roman"/>
          <w:color w:val="000000"/>
          <w:spacing w:val="0"/>
          <w:w w:val="100"/>
          <w:position w:val="0"/>
          <w:shd w:val="clear" w:color="auto" w:fill="auto"/>
        </w:rPr>
        <w:t>BIBLUSK</w:t>
      </w:r>
      <w:bookmarkEnd w:id="0"/>
    </w:p>
    <w:p>
      <w:pPr>
        <w:pStyle w:val="Style4"/>
        <w:keepNext w:val="0"/>
        <w:keepLines w:val="0"/>
        <w:widowControl w:val="0"/>
        <w:shd w:val="clear" w:color="auto" w:fill="auto"/>
        <w:tabs>
          <w:tab w:pos="2320" w:val="left"/>
        </w:tabs>
        <w:bidi w:val="0"/>
        <w:spacing w:before="0" w:line="240" w:lineRule="auto"/>
        <w:ind w:right="0" w:firstLine="0"/>
        <w:jc w:val="both"/>
      </w:pPr>
      <w:r>
        <w:rPr>
          <w:color w:val="000000"/>
          <w:spacing w:val="0"/>
          <w:w w:val="100"/>
          <w:position w:val="0"/>
          <w:shd w:val="clear" w:color="auto" w:fill="auto"/>
        </w:rPr>
        <w:t>‘</w:t>
        <w:tab/>
        <w:t>/ L ' ■ 11 / JF mi</w:t>
      </w:r>
    </w:p>
    <w:p>
      <w:pPr>
        <w:pStyle w:val="Style6"/>
        <w:keepNext w:val="0"/>
        <w:keepLines w:val="0"/>
        <w:widowControl w:val="0"/>
        <w:shd w:val="clear" w:color="auto" w:fill="auto"/>
        <w:bidi w:val="0"/>
        <w:spacing w:before="0" w:line="240" w:lineRule="auto"/>
        <w:ind w:left="0" w:right="0" w:firstLine="0"/>
        <w:jc w:val="left"/>
        <w:sectPr>
          <w:footnotePr>
            <w:pos w:val="pageBottom"/>
            <w:numFmt w:val="decimal"/>
            <w:numRestart w:val="continuous"/>
          </w:footnotePr>
          <w:pgSz w:w="7238" w:h="11040"/>
          <w:pgMar w:top="7115" w:left="408" w:right="830" w:bottom="0" w:header="6687" w:footer="3" w:gutter="0"/>
          <w:pgNumType w:start="1"/>
          <w:cols w:space="720"/>
          <w:noEndnote/>
          <w:rtlGutter w:val="0"/>
          <w:docGrid w:linePitch="360"/>
        </w:sectPr>
      </w:pPr>
      <w:r>
        <w:rPr>
          <w:rFonts w:ascii="Times New Roman" w:eastAsia="Times New Roman" w:hAnsi="Times New Roman" w:cs="Times New Roman"/>
          <w:spacing w:val="0"/>
          <w:w w:val="100"/>
          <w:position w:val="0"/>
          <w:shd w:val="clear" w:color="auto" w:fill="auto"/>
          <w:lang w:val="hr-HR" w:eastAsia="hr-HR" w:bidi="hr-HR"/>
        </w:rPr>
        <w:t>KRŠĆANSKA SADAŠNJOST</w:t>
      </w:r>
    </w:p>
    <w:p>
      <w:pPr>
        <w:pStyle w:val="Style8"/>
        <w:keepNext/>
        <w:keepLines/>
        <w:widowControl w:val="0"/>
        <w:shd w:val="clear" w:color="auto" w:fill="auto"/>
        <w:bidi w:val="0"/>
        <w:spacing w:before="0" w:after="80" w:line="228" w:lineRule="auto"/>
        <w:ind w:left="0" w:right="0" w:firstLine="0"/>
        <w:jc w:val="center"/>
        <w:rPr>
          <w:sz w:val="20"/>
          <w:szCs w:val="20"/>
        </w:rPr>
      </w:pPr>
      <w:bookmarkStart w:id="1" w:name="bookmark1"/>
      <w:r>
        <w:rPr>
          <w:rFonts w:ascii="Times New Roman" w:eastAsia="Times New Roman" w:hAnsi="Times New Roman" w:cs="Times New Roman"/>
          <w:color w:val="000000"/>
          <w:spacing w:val="0"/>
          <w:w w:val="100"/>
          <w:position w:val="0"/>
          <w:sz w:val="20"/>
          <w:szCs w:val="20"/>
          <w:shd w:val="clear" w:color="auto" w:fill="auto"/>
          <w:lang w:val="hr-HR" w:eastAsia="hr-HR" w:bidi="hr-HR"/>
        </w:rPr>
        <w:t>PRIRUČNICI</w:t>
      </w:r>
      <w:bookmarkEnd w:id="1"/>
    </w:p>
    <w:p>
      <w:pPr>
        <w:pStyle w:val="Style11"/>
        <w:keepNext w:val="0"/>
        <w:keepLines w:val="0"/>
        <w:widowControl w:val="0"/>
        <w:shd w:val="clear" w:color="auto" w:fill="auto"/>
        <w:bidi w:val="0"/>
        <w:spacing w:before="0" w:after="3060" w:line="228" w:lineRule="auto"/>
        <w:ind w:left="0" w:right="0" w:firstLine="0"/>
        <w:jc w:val="center"/>
      </w:pPr>
      <w:r>
        <w:rPr>
          <w:rFonts w:ascii="Times New Roman" w:eastAsia="Times New Roman" w:hAnsi="Times New Roman" w:cs="Times New Roman"/>
          <w:color w:val="000000"/>
          <w:spacing w:val="0"/>
          <w:w w:val="100"/>
          <w:position w:val="0"/>
          <w:shd w:val="clear" w:color="auto" w:fill="auto"/>
          <w:lang w:val="hr-HR" w:eastAsia="hr-HR" w:bidi="hr-HR"/>
        </w:rPr>
        <w:t>BIBLIOTEKA CENTRA ZA KONCILSKA ISTRAŽIVANJA,</w:t>
        <w:br/>
        <w:t>DOKUMENTACIJU I INFORMACIJE »KRŠĆANSKA SADAŠ</w:t>
        <w:t>-</w:t>
        <w:br/>
        <w:t>NJOST«, ZAGREB, MARULIĆEV TRG 14</w:t>
      </w:r>
    </w:p>
    <w:p>
      <w:pPr>
        <w:pStyle w:val="Style11"/>
        <w:keepNext w:val="0"/>
        <w:keepLines w:val="0"/>
        <w:widowControl w:val="0"/>
        <w:shd w:val="clear" w:color="auto" w:fill="auto"/>
        <w:bidi w:val="0"/>
        <w:spacing w:before="0" w:after="80" w:line="240" w:lineRule="auto"/>
        <w:ind w:left="0" w:right="0" w:firstLine="0"/>
        <w:jc w:val="center"/>
      </w:pPr>
      <w:r>
        <w:rPr>
          <w:rFonts w:ascii="Times New Roman" w:eastAsia="Times New Roman" w:hAnsi="Times New Roman" w:cs="Times New Roman"/>
          <w:b/>
          <w:bCs/>
          <w:color w:val="000000"/>
          <w:spacing w:val="0"/>
          <w:w w:val="100"/>
          <w:position w:val="0"/>
          <w:shd w:val="clear" w:color="auto" w:fill="auto"/>
          <w:lang w:val="hr-HR" w:eastAsia="hr-HR" w:bidi="hr-HR"/>
        </w:rPr>
        <w:t>SVEZAK 7</w:t>
      </w:r>
    </w:p>
    <w:p>
      <w:pPr>
        <w:pStyle w:val="Style8"/>
        <w:keepNext/>
        <w:keepLines/>
        <w:widowControl w:val="0"/>
        <w:shd w:val="clear" w:color="auto" w:fill="auto"/>
        <w:bidi w:val="0"/>
        <w:spacing w:before="0" w:after="0" w:line="240" w:lineRule="auto"/>
        <w:ind w:left="0" w:right="0" w:firstLine="0"/>
        <w:jc w:val="center"/>
        <w:sectPr>
          <w:footnotePr>
            <w:pos w:val="pageBottom"/>
            <w:numFmt w:val="decimal"/>
            <w:numRestart w:val="continuous"/>
          </w:footnotePr>
          <w:pgSz w:w="6591" w:h="11458"/>
          <w:pgMar w:top="1278" w:left="713" w:right="420" w:bottom="1278" w:header="850" w:footer="3" w:gutter="0"/>
          <w:cols w:space="720"/>
          <w:noEndnote/>
          <w:rtlGutter w:val="0"/>
          <w:docGrid w:linePitch="360"/>
        </w:sectPr>
      </w:pPr>
      <w:bookmarkStart w:id="2" w:name="bookmark2"/>
      <w:r>
        <w:rPr>
          <w:rFonts w:ascii="Times New Roman" w:eastAsia="Times New Roman" w:hAnsi="Times New Roman" w:cs="Times New Roman"/>
          <w:color w:val="000000"/>
          <w:spacing w:val="0"/>
          <w:w w:val="100"/>
          <w:position w:val="0"/>
          <w:shd w:val="clear" w:color="auto" w:fill="auto"/>
          <w:lang w:val="hr-HR" w:eastAsia="hr-HR" w:bidi="hr-HR"/>
        </w:rPr>
        <w:t>BIBLIJSKI LEKSIKON</w:t>
      </w:r>
      <w:bookmarkEnd w:id="2"/>
    </w:p>
    <w:p>
      <w:pPr>
        <w:pStyle w:val="Style15"/>
        <w:keepNext/>
        <w:keepLines/>
        <w:widowControl w:val="0"/>
        <w:shd w:val="clear" w:color="auto" w:fill="auto"/>
        <w:bidi w:val="0"/>
        <w:ind w:right="0" w:firstLine="0"/>
        <w:jc w:val="center"/>
      </w:pPr>
      <w:bookmarkStart w:id="3" w:name="bookmark3"/>
      <w:r>
        <w:rPr>
          <w:rFonts w:ascii="Times New Roman" w:eastAsia="Times New Roman" w:hAnsi="Times New Roman" w:cs="Times New Roman"/>
          <w:color w:val="000000"/>
          <w:spacing w:val="0"/>
          <w:w w:val="100"/>
          <w:position w:val="0"/>
          <w:shd w:val="clear" w:color="auto" w:fill="auto"/>
          <w:lang w:val="hr-HR" w:eastAsia="hr-HR" w:bidi="hr-HR"/>
        </w:rPr>
        <w:t>BIBLIJSKI</w:t>
        <w:br/>
        <w:t>LEKSIKON</w:t>
      </w:r>
      <w:bookmarkEnd w:id="3"/>
    </w:p>
    <w:p>
      <w:pPr>
        <w:widowControl w:val="0"/>
        <w:jc w:val="center"/>
        <w:rPr>
          <w:sz w:val="2"/>
          <w:szCs w:val="2"/>
        </w:rPr>
      </w:pPr>
      <w:r>
        <w:drawing>
          <wp:inline>
            <wp:extent cx="316865" cy="499745"/>
            <wp:docPr id="1" name="Picutre 1"/>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
                    <a:stretch/>
                  </pic:blipFill>
                  <pic:spPr>
                    <a:xfrm>
                      <a:ext cx="316865" cy="499745"/>
                    </a:xfrm>
                    <a:prstGeom prst="rect"/>
                  </pic:spPr>
                </pic:pic>
              </a:graphicData>
            </a:graphic>
          </wp:inline>
        </w:drawing>
      </w:r>
    </w:p>
    <w:p>
      <w:pPr>
        <w:widowControl w:val="0"/>
        <w:spacing w:after="159" w:line="1" w:lineRule="exact"/>
      </w:pPr>
    </w:p>
    <w:p>
      <w:pPr>
        <w:pStyle w:val="Style17"/>
        <w:keepNext w:val="0"/>
        <w:keepLines w:val="0"/>
        <w:widowControl w:val="0"/>
        <w:shd w:val="clear" w:color="auto" w:fill="auto"/>
        <w:bidi w:val="0"/>
        <w:spacing w:before="0" w:after="0" w:line="350" w:lineRule="auto"/>
        <w:ind w:left="420" w:right="0" w:firstLine="0"/>
        <w:jc w:val="center"/>
      </w:pPr>
      <w:r>
        <w:rPr>
          <w:rFonts w:ascii="Times New Roman" w:eastAsia="Times New Roman" w:hAnsi="Times New Roman" w:cs="Times New Roman"/>
          <w:color w:val="000000"/>
          <w:spacing w:val="0"/>
          <w:w w:val="100"/>
          <w:position w:val="0"/>
          <w:shd w:val="clear" w:color="auto" w:fill="auto"/>
          <w:lang w:val="hr-HR" w:eastAsia="hr-HR" w:bidi="hr-HR"/>
        </w:rPr>
        <w:t>KRŠĆANSKA SADAŠNJOST</w:t>
        <w:br/>
        <w:t>ZAGREB 1972</w:t>
      </w:r>
    </w:p>
    <w:p>
      <w:pPr>
        <w:pStyle w:val="Style11"/>
        <w:keepNext w:val="0"/>
        <w:keepLines w:val="0"/>
        <w:widowControl w:val="0"/>
        <w:shd w:val="clear" w:color="auto" w:fill="auto"/>
        <w:bidi w:val="0"/>
        <w:spacing w:before="0" w:after="2000" w:line="271"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 xml:space="preserve">Naslov originala: </w:t>
      </w:r>
      <w:r>
        <w:rPr>
          <w:rFonts w:ascii="Times New Roman" w:eastAsia="Times New Roman" w:hAnsi="Times New Roman" w:cs="Times New Roman"/>
          <w:color w:val="000000"/>
          <w:spacing w:val="0"/>
          <w:w w:val="100"/>
          <w:position w:val="0"/>
          <w:shd w:val="clear" w:color="auto" w:fill="auto"/>
          <w:lang w:val="en-US" w:eastAsia="en-US" w:bidi="en-US"/>
        </w:rPr>
        <w:t>Kleines Stuttgarter Bibel-Lexikon. • © by Verlag Kath. Bibelwerk GmbH Stuttgart und Christliche Verlagsanstalt Konstanz.</w:t>
      </w:r>
    </w:p>
    <w:p>
      <w:pPr>
        <w:pStyle w:val="Style17"/>
        <w:keepNext w:val="0"/>
        <w:keepLines w:val="0"/>
        <w:widowControl w:val="0"/>
        <w:shd w:val="clear" w:color="auto" w:fill="auto"/>
        <w:bidi w:val="0"/>
        <w:spacing w:before="0" w:after="6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Preveli:</w:t>
      </w:r>
    </w:p>
    <w:p>
      <w:pPr>
        <w:pStyle w:val="Style17"/>
        <w:keepNext w:val="0"/>
        <w:keepLines w:val="0"/>
        <w:widowControl w:val="0"/>
        <w:shd w:val="clear" w:color="auto" w:fill="auto"/>
        <w:bidi w:val="0"/>
        <w:spacing w:before="0" w:after="0" w:line="480"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MARIJAN GRGIĆ. JOSIP KOLANOVIĆ. MIUENKO ŽAGAR Stručna lektura:</w:t>
      </w:r>
    </w:p>
    <w:p>
      <w:pPr>
        <w:pStyle w:val="Style17"/>
        <w:keepNext w:val="0"/>
        <w:keepLines w:val="0"/>
        <w:widowControl w:val="0"/>
        <w:shd w:val="clear" w:color="auto" w:fill="auto"/>
        <w:bidi w:val="0"/>
        <w:spacing w:before="0" w:after="18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en-US" w:eastAsia="en-US" w:bidi="en-US"/>
        </w:rPr>
        <w:t xml:space="preserve">ADALBERT </w:t>
      </w:r>
      <w:r>
        <w:rPr>
          <w:rFonts w:ascii="Times New Roman" w:eastAsia="Times New Roman" w:hAnsi="Times New Roman" w:cs="Times New Roman"/>
          <w:color w:val="000000"/>
          <w:spacing w:val="0"/>
          <w:w w:val="100"/>
          <w:position w:val="0"/>
          <w:shd w:val="clear" w:color="auto" w:fill="auto"/>
          <w:lang w:val="hr-HR" w:eastAsia="hr-HR" w:bidi="hr-HR"/>
        </w:rPr>
        <w:t>REBIĆ</w:t>
      </w:r>
    </w:p>
    <w:p>
      <w:pPr>
        <w:pStyle w:val="Style17"/>
        <w:keepNext w:val="0"/>
        <w:keepLines w:val="0"/>
        <w:widowControl w:val="0"/>
        <w:shd w:val="clear" w:color="auto" w:fill="auto"/>
        <w:bidi w:val="0"/>
        <w:spacing w:before="0" w:after="6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Jezična lektura:</w:t>
      </w:r>
    </w:p>
    <w:p>
      <w:pPr>
        <w:pStyle w:val="Style17"/>
        <w:keepNext w:val="0"/>
        <w:keepLines w:val="0"/>
        <w:widowControl w:val="0"/>
        <w:shd w:val="clear" w:color="auto" w:fill="auto"/>
        <w:bidi w:val="0"/>
        <w:spacing w:before="0" w:after="20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MATE KRIZMAN, MARIJAN NEŽMAH</w:t>
      </w:r>
    </w:p>
    <w:p>
      <w:pPr>
        <w:pStyle w:val="Style17"/>
        <w:keepNext w:val="0"/>
        <w:keepLines w:val="0"/>
        <w:widowControl w:val="0"/>
        <w:shd w:val="clear" w:color="auto" w:fill="auto"/>
        <w:bidi w:val="0"/>
        <w:spacing w:before="0" w:after="6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Korektura:</w:t>
      </w:r>
    </w:p>
    <w:p>
      <w:pPr>
        <w:pStyle w:val="Style17"/>
        <w:keepNext w:val="0"/>
        <w:keepLines w:val="0"/>
        <w:widowControl w:val="0"/>
        <w:shd w:val="clear" w:color="auto" w:fill="auto"/>
        <w:bidi w:val="0"/>
        <w:spacing w:before="0" w:after="18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MARIJAN NEŽMAH</w:t>
      </w:r>
    </w:p>
    <w:p>
      <w:pPr>
        <w:pStyle w:val="Style17"/>
        <w:keepNext w:val="0"/>
        <w:keepLines w:val="0"/>
        <w:widowControl w:val="0"/>
        <w:shd w:val="clear" w:color="auto" w:fill="auto"/>
        <w:bidi w:val="0"/>
        <w:spacing w:before="0" w:after="6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Grafički uredio:</w:t>
      </w:r>
    </w:p>
    <w:p>
      <w:pPr>
        <w:pStyle w:val="Style17"/>
        <w:keepNext w:val="0"/>
        <w:keepLines w:val="0"/>
        <w:widowControl w:val="0"/>
        <w:shd w:val="clear" w:color="auto" w:fill="auto"/>
        <w:bidi w:val="0"/>
        <w:spacing w:before="0" w:after="20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MARIJAN NEŽMAH</w:t>
      </w:r>
    </w:p>
    <w:p>
      <w:pPr>
        <w:pStyle w:val="Style17"/>
        <w:keepNext w:val="0"/>
        <w:keepLines w:val="0"/>
        <w:widowControl w:val="0"/>
        <w:shd w:val="clear" w:color="auto" w:fill="auto"/>
        <w:bidi w:val="0"/>
        <w:spacing w:before="0" w:after="6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Omot:</w:t>
      </w:r>
    </w:p>
    <w:p>
      <w:pPr>
        <w:pStyle w:val="Style17"/>
        <w:keepNext w:val="0"/>
        <w:keepLines w:val="0"/>
        <w:widowControl w:val="0"/>
        <w:shd w:val="clear" w:color="auto" w:fill="auto"/>
        <w:bidi w:val="0"/>
        <w:spacing w:before="0" w:after="20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VLADIMIR ROZIJAN</w:t>
      </w:r>
    </w:p>
    <w:p>
      <w:pPr>
        <w:pStyle w:val="Style17"/>
        <w:keepNext w:val="0"/>
        <w:keepLines w:val="0"/>
        <w:widowControl w:val="0"/>
        <w:shd w:val="clear" w:color="auto" w:fill="auto"/>
        <w:bidi w:val="0"/>
        <w:spacing w:before="0" w:after="6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Tipografi:</w:t>
      </w:r>
    </w:p>
    <w:p>
      <w:pPr>
        <w:pStyle w:val="Style17"/>
        <w:keepNext w:val="0"/>
        <w:keepLines w:val="0"/>
        <w:widowControl w:val="0"/>
        <w:shd w:val="clear" w:color="auto" w:fill="auto"/>
        <w:bidi w:val="0"/>
        <w:spacing w:before="0" w:after="14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GRGO RUMORA, JOSIP ŠTOR, ŽELJKO PINTAR</w:t>
      </w:r>
    </w:p>
    <w:p>
      <w:pPr>
        <w:pStyle w:val="Style17"/>
        <w:keepNext w:val="0"/>
        <w:keepLines w:val="0"/>
        <w:widowControl w:val="0"/>
        <w:shd w:val="clear" w:color="auto" w:fill="auto"/>
        <w:bidi w:val="0"/>
        <w:spacing w:before="0" w:after="6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Meteri:</w:t>
      </w:r>
    </w:p>
    <w:p>
      <w:pPr>
        <w:pStyle w:val="Style17"/>
        <w:keepNext w:val="0"/>
        <w:keepLines w:val="0"/>
        <w:widowControl w:val="0"/>
        <w:shd w:val="clear" w:color="auto" w:fill="auto"/>
        <w:bidi w:val="0"/>
        <w:spacing w:before="0" w:after="132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ANTUN BAKAN i SLAVKO NAVRATIL</w:t>
      </w:r>
    </w:p>
    <w:p>
      <w:pPr>
        <w:pStyle w:val="Style17"/>
        <w:keepNext w:val="0"/>
        <w:keepLines w:val="0"/>
        <w:widowControl w:val="0"/>
        <w:shd w:val="clear" w:color="auto" w:fill="auto"/>
        <w:bidi w:val="0"/>
        <w:spacing w:before="0" w:after="0" w:line="350"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Izdaje: Kršćanska sadašnjost. Zagreb. Marulićev trg 14</w:t>
      </w:r>
    </w:p>
    <w:p>
      <w:pPr>
        <w:pStyle w:val="Style17"/>
        <w:keepNext w:val="0"/>
        <w:keepLines w:val="0"/>
        <w:widowControl w:val="0"/>
        <w:shd w:val="clear" w:color="auto" w:fill="auto"/>
        <w:bidi w:val="0"/>
        <w:spacing w:before="0" w:after="0" w:line="350"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Odgovara: dr Vjekoslav Bajsić. Zagreb. Kaptol 31</w:t>
      </w:r>
    </w:p>
    <w:p>
      <w:pPr>
        <w:pStyle w:val="Style17"/>
        <w:keepNext w:val="0"/>
        <w:keepLines w:val="0"/>
        <w:widowControl w:val="0"/>
        <w:shd w:val="clear" w:color="auto" w:fill="auto"/>
        <w:bidi w:val="0"/>
        <w:spacing w:before="0" w:after="100" w:line="350"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Izdano u Zagrebu 1972. © za hrvatski prijevod: Kršćanska sadašnjost. Zagreb Tisak: »Vjesnik«. Zagreb</w:t>
      </w:r>
      <w:r>
        <w:br w:type="page"/>
      </w:r>
    </w:p>
    <w:p>
      <w:pPr>
        <w:pStyle w:val="Style19"/>
        <w:keepNext w:val="0"/>
        <w:keepLines w:val="0"/>
        <w:widowControl w:val="0"/>
        <w:shd w:val="clear" w:color="auto" w:fill="auto"/>
        <w:bidi w:val="0"/>
        <w:spacing w:before="0" w:line="240" w:lineRule="auto"/>
        <w:ind w:left="0" w:right="0" w:firstLine="0"/>
        <w:jc w:val="center"/>
      </w:pPr>
      <w:r>
        <w:rPr>
          <w:color w:val="000000"/>
          <w:spacing w:val="0"/>
          <w:w w:val="100"/>
          <w:position w:val="0"/>
          <w:sz w:val="24"/>
          <w:szCs w:val="24"/>
          <w:shd w:val="clear" w:color="auto" w:fill="auto"/>
          <w:lang w:val="hr-HR" w:eastAsia="hr-HR" w:bidi="hr-HR"/>
        </w:rPr>
        <w:t>PREDGOVOR</w:t>
      </w:r>
    </w:p>
    <w:p>
      <w:pPr>
        <w:pStyle w:val="Style11"/>
        <w:keepNext w:val="0"/>
        <w:keepLines w:val="0"/>
        <w:widowControl w:val="0"/>
        <w:shd w:val="clear" w:color="auto" w:fill="auto"/>
        <w:bidi w:val="0"/>
        <w:spacing w:before="0" w:after="40" w:line="228" w:lineRule="auto"/>
        <w:ind w:left="0" w:right="0" w:firstLine="240"/>
        <w:jc w:val="both"/>
      </w:pPr>
      <w:r>
        <w:rPr>
          <w:rFonts w:ascii="Times New Roman" w:eastAsia="Times New Roman" w:hAnsi="Times New Roman" w:cs="Times New Roman"/>
          <w:i/>
          <w:iCs/>
          <w:color w:val="000000"/>
          <w:spacing w:val="0"/>
          <w:w w:val="100"/>
          <w:position w:val="0"/>
          <w:shd w:val="clear" w:color="auto" w:fill="auto"/>
          <w:lang w:val="hr-HR" w:eastAsia="hr-HR" w:bidi="hr-HR"/>
        </w:rPr>
        <w:t xml:space="preserve">Poslije Rječnika biblijske teologije, koji je izašao kao prva knjiga u našoj biblioteci »Volumina </w:t>
      </w:r>
      <w:r>
        <w:rPr>
          <w:rFonts w:ascii="Times New Roman" w:eastAsia="Times New Roman" w:hAnsi="Times New Roman" w:cs="Times New Roman"/>
          <w:i/>
          <w:iCs/>
          <w:color w:val="000000"/>
          <w:spacing w:val="0"/>
          <w:w w:val="100"/>
          <w:position w:val="0"/>
          <w:shd w:val="clear" w:color="auto" w:fill="auto"/>
          <w:lang w:val="en-US" w:eastAsia="en-US" w:bidi="en-US"/>
        </w:rPr>
        <w:t xml:space="preserve">theological </w:t>
      </w:r>
      <w:r>
        <w:rPr>
          <w:rFonts w:ascii="Times New Roman" w:eastAsia="Times New Roman" w:hAnsi="Times New Roman" w:cs="Times New Roman"/>
          <w:i/>
          <w:iCs/>
          <w:color w:val="000000"/>
          <w:spacing w:val="0"/>
          <w:w w:val="100"/>
          <w:position w:val="0"/>
          <w:shd w:val="clear" w:color="auto" w:fill="auto"/>
          <w:lang w:val="hr-HR" w:eastAsia="hr-HR" w:bidi="hr-HR"/>
        </w:rPr>
        <w:t>godine 1969, izdajemo — evo — još jedan biblijski rječnik: Biblijski leksi</w:t>
        <w:softHyphen/>
        <w:t>kon. Premda opsegom manji, ovaj će Leksikon znatno pripo</w:t>
        <w:softHyphen/>
        <w:t>moći čitaocima Biblije, studentima i propovjednicima, jer po</w:t>
        <w:softHyphen/>
        <w:t>red biblijskih pojmova donosi i biblijska realia. Time će za određeno vrijeme, dok ne dobijemo velikog univerzalnog biblij</w:t>
        <w:softHyphen/>
        <w:t>skog leksikona, zadovoljiti otvorene potrebe.</w:t>
      </w:r>
    </w:p>
    <w:p>
      <w:pPr>
        <w:pStyle w:val="Style11"/>
        <w:keepNext w:val="0"/>
        <w:keepLines w:val="0"/>
        <w:widowControl w:val="0"/>
        <w:shd w:val="clear" w:color="auto" w:fill="auto"/>
        <w:bidi w:val="0"/>
        <w:spacing w:before="0" w:after="160" w:line="233" w:lineRule="auto"/>
        <w:ind w:left="0" w:right="0" w:firstLine="240"/>
        <w:jc w:val="both"/>
      </w:pPr>
      <w:r>
        <w:rPr>
          <w:rFonts w:ascii="Times New Roman" w:eastAsia="Times New Roman" w:hAnsi="Times New Roman" w:cs="Times New Roman"/>
          <w:i/>
          <w:iCs/>
          <w:color w:val="000000"/>
          <w:spacing w:val="0"/>
          <w:w w:val="100"/>
          <w:position w:val="0"/>
          <w:shd w:val="clear" w:color="auto" w:fill="auto"/>
          <w:lang w:val="hr-HR" w:eastAsia="hr-HR" w:bidi="hr-HR"/>
        </w:rPr>
        <w:t>Zato ti ga, cijenjeni čitaoče, predajemo u ruke s uvjerenjem da ćeš se moći korisno njime poslužiti.</w:t>
      </w:r>
    </w:p>
    <w:p>
      <w:pPr>
        <w:widowControl w:val="0"/>
        <w:spacing w:line="1" w:lineRule="exact"/>
        <w:sectPr>
          <w:footnotePr>
            <w:pos w:val="pageBottom"/>
            <w:numFmt w:val="decimal"/>
            <w:numRestart w:val="continuous"/>
          </w:footnotePr>
          <w:pgSz w:w="6591" w:h="11458"/>
          <w:pgMar w:top="1163" w:left="644" w:right="489" w:bottom="602" w:header="735" w:footer="3" w:gutter="0"/>
          <w:cols w:space="720"/>
          <w:noEndnote/>
          <w:rtlGutter w:val="0"/>
          <w:docGrid w:linePitch="360"/>
        </w:sectPr>
      </w:pPr>
      <w:r>
        <mc:AlternateContent>
          <mc:Choice Requires="wps">
            <w:drawing>
              <wp:anchor distT="3175" distB="0" distL="0" distR="0" simplePos="0" relativeHeight="125829378" behindDoc="0" locked="0" layoutInCell="1" allowOverlap="1">
                <wp:simplePos x="0" y="0"/>
                <wp:positionH relativeFrom="page">
                  <wp:posOffset>568960</wp:posOffset>
                </wp:positionH>
                <wp:positionV relativeFrom="paragraph">
                  <wp:posOffset>3175</wp:posOffset>
                </wp:positionV>
                <wp:extent cx="1283335" cy="170815"/>
                <wp:wrapTopAndBottom/>
                <wp:docPr id="2" name="Shape 2"/>
                <a:graphic xmlns:a="http://schemas.openxmlformats.org/drawingml/2006/main">
                  <a:graphicData uri="http://schemas.microsoft.com/office/word/2010/wordprocessingShape">
                    <wps:wsp>
                      <wps:cNvSpPr txBox="1"/>
                      <wps:spPr>
                        <a:xfrm>
                          <a:ext cx="1283335" cy="170815"/>
                        </a:xfrm>
                        <a:prstGeom prst="rect"/>
                        <a:noFill/>
                      </wps:spPr>
                      <wps:txbx>
                        <w:txbxContent>
                          <w:p>
                            <w:pPr>
                              <w:pStyle w:val="Style11"/>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i/>
                                <w:iCs/>
                                <w:color w:val="000000"/>
                                <w:spacing w:val="0"/>
                                <w:w w:val="100"/>
                                <w:position w:val="0"/>
                                <w:shd w:val="clear" w:color="auto" w:fill="auto"/>
                                <w:lang w:val="hr-HR" w:eastAsia="hr-HR" w:bidi="hr-HR"/>
                              </w:rPr>
                              <w:t>Zagreb, Cvjetnica 1972.</w:t>
                            </w:r>
                          </w:p>
                        </w:txbxContent>
                      </wps:txbx>
                      <wps:bodyPr wrap="none" lIns="0" tIns="0" rIns="0" bIns="0">
                        <a:noAutoFit/>
                      </wps:bodyPr>
                    </wps:wsp>
                  </a:graphicData>
                </a:graphic>
              </wp:anchor>
            </w:drawing>
          </mc:Choice>
          <mc:Fallback>
            <w:pict>
              <v:shapetype id="_x0000_t202" coordsize="21600,21600" o:spt="202" path="m,l,21600r21600,l21600,xe">
                <v:stroke joinstyle="miter"/>
                <v:path gradientshapeok="t" o:connecttype="rect"/>
              </v:shapetype>
              <v:shape id="_x0000_s1028" type="#_x0000_t202" style="position:absolute;margin-left:44.799999999999997pt;margin-top:0.25pt;width:101.05pt;height:13.449999999999999pt;z-index:-125829375;mso-wrap-distance-left:0;mso-wrap-distance-top:0.25pt;mso-wrap-distance-right:0;mso-position-horizontal-relative:page" filled="f" stroked="f">
                <v:textbox inset="0,0,0,0">
                  <w:txbxContent>
                    <w:p>
                      <w:pPr>
                        <w:pStyle w:val="Style11"/>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i/>
                          <w:iCs/>
                          <w:color w:val="000000"/>
                          <w:spacing w:val="0"/>
                          <w:w w:val="100"/>
                          <w:position w:val="0"/>
                          <w:shd w:val="clear" w:color="auto" w:fill="auto"/>
                          <w:lang w:val="hr-HR" w:eastAsia="hr-HR" w:bidi="hr-HR"/>
                        </w:rPr>
                        <w:t>Zagreb, Cvjetnica 1972.</w:t>
                      </w:r>
                    </w:p>
                  </w:txbxContent>
                </v:textbox>
                <w10:wrap type="topAndBottom" anchorx="page"/>
              </v:shape>
            </w:pict>
          </mc:Fallback>
        </mc:AlternateContent>
      </w:r>
      <w:r>
        <mc:AlternateContent>
          <mc:Choice Requires="wps">
            <w:drawing>
              <wp:anchor distT="0" distB="3175" distL="0" distR="0" simplePos="0" relativeHeight="125829380" behindDoc="0" locked="0" layoutInCell="1" allowOverlap="1">
                <wp:simplePos x="0" y="0"/>
                <wp:positionH relativeFrom="page">
                  <wp:posOffset>2287905</wp:posOffset>
                </wp:positionH>
                <wp:positionV relativeFrom="paragraph">
                  <wp:posOffset>0</wp:posOffset>
                </wp:positionV>
                <wp:extent cx="1578610" cy="170815"/>
                <wp:wrapTopAndBottom/>
                <wp:docPr id="4" name="Shape 4"/>
                <a:graphic xmlns:a="http://schemas.openxmlformats.org/drawingml/2006/main">
                  <a:graphicData uri="http://schemas.microsoft.com/office/word/2010/wordprocessingShape">
                    <wps:wsp>
                      <wps:cNvSpPr txBox="1"/>
                      <wps:spPr>
                        <a:xfrm>
                          <a:ext cx="1578610" cy="170815"/>
                        </a:xfrm>
                        <a:prstGeom prst="rect"/>
                        <a:noFill/>
                      </wps:spPr>
                      <wps:txbx>
                        <w:txbxContent>
                          <w:p>
                            <w:pPr>
                              <w:pStyle w:val="Style11"/>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i/>
                                <w:iCs/>
                                <w:color w:val="000000"/>
                                <w:spacing w:val="0"/>
                                <w:w w:val="100"/>
                                <w:position w:val="0"/>
                                <w:shd w:val="clear" w:color="auto" w:fill="auto"/>
                                <w:lang w:val="hr-HR" w:eastAsia="hr-HR" w:bidi="hr-HR"/>
                              </w:rPr>
                              <w:t>KRŠĆANSKA SADAŠNJOST</w:t>
                            </w:r>
                          </w:p>
                        </w:txbxContent>
                      </wps:txbx>
                      <wps:bodyPr wrap="none" lIns="0" tIns="0" rIns="0" bIns="0">
                        <a:noAutoFit/>
                      </wps:bodyPr>
                    </wps:wsp>
                  </a:graphicData>
                </a:graphic>
              </wp:anchor>
            </w:drawing>
          </mc:Choice>
          <mc:Fallback>
            <w:pict>
              <v:shape id="_x0000_s1030" type="#_x0000_t202" style="position:absolute;margin-left:180.15000000000001pt;margin-top:0;width:124.3pt;height:13.449999999999999pt;z-index:-125829373;mso-wrap-distance-left:0;mso-wrap-distance-right:0;mso-wrap-distance-bottom:0.25pt;mso-position-horizontal-relative:page" filled="f" stroked="f">
                <v:textbox inset="0,0,0,0">
                  <w:txbxContent>
                    <w:p>
                      <w:pPr>
                        <w:pStyle w:val="Style11"/>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i/>
                          <w:iCs/>
                          <w:color w:val="000000"/>
                          <w:spacing w:val="0"/>
                          <w:w w:val="100"/>
                          <w:position w:val="0"/>
                          <w:shd w:val="clear" w:color="auto" w:fill="auto"/>
                          <w:lang w:val="hr-HR" w:eastAsia="hr-HR" w:bidi="hr-HR"/>
                        </w:rPr>
                        <w:t>KRŠĆANSKA SADAŠNJOST</w:t>
                      </w:r>
                    </w:p>
                  </w:txbxContent>
                </v:textbox>
                <w10:wrap type="topAndBottom" anchorx="page"/>
              </v:shape>
            </w:pict>
          </mc:Fallback>
        </mc:AlternateContent>
      </w:r>
    </w:p>
    <w:p>
      <w:pPr>
        <w:pStyle w:val="Style11"/>
        <w:keepNext w:val="0"/>
        <w:keepLines w:val="0"/>
        <w:widowControl w:val="0"/>
        <w:shd w:val="clear" w:color="auto" w:fill="auto"/>
        <w:bidi w:val="0"/>
        <w:spacing w:before="0" w:after="300" w:line="240" w:lineRule="auto"/>
        <w:ind w:left="0" w:right="0" w:firstLine="0"/>
        <w:jc w:val="center"/>
      </w:pPr>
      <w:r>
        <w:rPr>
          <w:rFonts w:ascii="Times New Roman" w:eastAsia="Times New Roman" w:hAnsi="Times New Roman" w:cs="Times New Roman"/>
          <w:color w:val="000000"/>
          <w:spacing w:val="0"/>
          <w:w w:val="100"/>
          <w:position w:val="0"/>
          <w:shd w:val="clear" w:color="auto" w:fill="auto"/>
          <w:lang w:val="hr-HR" w:eastAsia="hr-HR" w:bidi="hr-HR"/>
        </w:rPr>
        <w:t>PREDGOVOR NJEMAČKOM IZDANJU</w:t>
      </w:r>
    </w:p>
    <w:p>
      <w:pPr>
        <w:pStyle w:val="Style11"/>
        <w:keepNext w:val="0"/>
        <w:keepLines w:val="0"/>
        <w:widowControl w:val="0"/>
        <w:shd w:val="clear" w:color="auto" w:fill="auto"/>
        <w:bidi w:val="0"/>
        <w:spacing w:before="0" w:after="0" w:line="226" w:lineRule="auto"/>
        <w:ind w:left="0" w:right="0" w:firstLine="280"/>
        <w:jc w:val="both"/>
      </w:pPr>
      <w:r>
        <w:rPr>
          <w:rFonts w:ascii="Times New Roman" w:eastAsia="Times New Roman" w:hAnsi="Times New Roman" w:cs="Times New Roman"/>
          <w:color w:val="000000"/>
          <w:spacing w:val="0"/>
          <w:w w:val="100"/>
          <w:position w:val="0"/>
          <w:shd w:val="clear" w:color="auto" w:fill="auto"/>
          <w:lang w:val="hr-HR" w:eastAsia="hr-HR" w:bidi="hr-HR"/>
        </w:rPr>
        <w:t>Sastavljači ovog Leksikona žele pomoći čitaocu da bolje razumije biblijski tekst koji se stvarao tijekom mnogih stolje</w:t>
        <w:softHyphen/>
        <w:t>ća, dijelom u okviru nama stranih kultura i različitog misaonog svijeta. Stoga je svrha ovog Leksikona pokazati i razjasniti tu mnogovrsnost biblijskih pojmova. Čitalac će radi toga kod mnogih naziva naći odgovarajuće razjašnjenje.</w:t>
      </w:r>
    </w:p>
    <w:p>
      <w:pPr>
        <w:pStyle w:val="Style11"/>
        <w:keepNext w:val="0"/>
        <w:keepLines w:val="0"/>
        <w:widowControl w:val="0"/>
        <w:shd w:val="clear" w:color="auto" w:fill="auto"/>
        <w:bidi w:val="0"/>
        <w:spacing w:before="0" w:after="0" w:line="228" w:lineRule="auto"/>
        <w:ind w:left="0" w:right="0" w:firstLine="280"/>
        <w:jc w:val="both"/>
      </w:pPr>
      <w:r>
        <w:rPr>
          <w:rFonts w:ascii="Times New Roman" w:eastAsia="Times New Roman" w:hAnsi="Times New Roman" w:cs="Times New Roman"/>
          <w:color w:val="000000"/>
          <w:spacing w:val="0"/>
          <w:w w:val="100"/>
          <w:position w:val="0"/>
          <w:shd w:val="clear" w:color="auto" w:fill="auto"/>
          <w:lang w:val="hr-HR" w:eastAsia="hr-HR" w:bidi="hr-HR"/>
        </w:rPr>
        <w:t>Biblija nije nikakav školski povijesni priručnik. Nije joj, naime, svrha da izvješćuje o povijesnim događajima. Kad koji povjesničar opravdano tvrdi da neka predaja nije povijesno točna, to još nije nikakav temelj sumnje u istinitost Biblije ili opravdanje za slijepo poricanje njezine povijesne vrijedno</w:t>
        <w:softHyphen/>
        <w:t>sti. Njegova je tvrdnja više povod za razmišljanje kakav smi</w:t>
        <w:softHyphen/>
        <w:t>sao hoće Biblija naglasiti u nekom tekstu (usp. npr. natukni</w:t>
        <w:softHyphen/>
        <w:t>cu »Aj«) i što on znači za sadašnje vrijeme. Nije svrha ovih izlaganja da dovedu čitaoca do nasilne promjene njegovih do</w:t>
        <w:softHyphen/>
        <w:t>sadašnjih shvaćanja.</w:t>
      </w:r>
    </w:p>
    <w:p>
      <w:pPr>
        <w:pStyle w:val="Style11"/>
        <w:keepNext w:val="0"/>
        <w:keepLines w:val="0"/>
        <w:widowControl w:val="0"/>
        <w:shd w:val="clear" w:color="auto" w:fill="auto"/>
        <w:bidi w:val="0"/>
        <w:spacing w:before="0" w:after="0" w:line="230" w:lineRule="auto"/>
        <w:ind w:left="0" w:right="0" w:firstLine="280"/>
        <w:jc w:val="both"/>
      </w:pPr>
      <w:r>
        <w:rPr>
          <w:rFonts w:ascii="Times New Roman" w:eastAsia="Times New Roman" w:hAnsi="Times New Roman" w:cs="Times New Roman"/>
          <w:color w:val="000000"/>
          <w:spacing w:val="0"/>
          <w:w w:val="100"/>
          <w:position w:val="0"/>
          <w:shd w:val="clear" w:color="auto" w:fill="auto"/>
          <w:lang w:val="hr-HR" w:eastAsia="hr-HR" w:bidi="hr-HR"/>
        </w:rPr>
        <w:t>Ovaj Leksikon ne može nadomjestiti velike biblijske i opće teološke stručne rječnike. Čitalac će kod pojedinih natuknica dobiti različite odgovore. One će svratiti pozornost na slojevi</w:t>
        <w:softHyphen/>
        <w:t>tost biblijskih pitanja. Kod tema kao što su brak, ljubav, ra</w:t>
        <w:softHyphen/>
        <w:t>dost, trpljenje, država — nećemo se osvrtati samo na one koji redovito čitaju Bibliju nego i na sve one koje zanimaju ta pitanja.</w:t>
      </w:r>
    </w:p>
    <w:p>
      <w:pPr>
        <w:pStyle w:val="Style11"/>
        <w:keepNext w:val="0"/>
        <w:keepLines w:val="0"/>
        <w:widowControl w:val="0"/>
        <w:shd w:val="clear" w:color="auto" w:fill="auto"/>
        <w:bidi w:val="0"/>
        <w:spacing w:before="0" w:after="120" w:line="228" w:lineRule="auto"/>
        <w:ind w:left="0" w:right="0" w:firstLine="280"/>
        <w:jc w:val="both"/>
      </w:pPr>
      <w:r>
        <w:rPr>
          <w:rFonts w:ascii="Times New Roman" w:eastAsia="Times New Roman" w:hAnsi="Times New Roman" w:cs="Times New Roman"/>
          <w:color w:val="000000"/>
          <w:spacing w:val="0"/>
          <w:w w:val="100"/>
          <w:position w:val="0"/>
          <w:shd w:val="clear" w:color="auto" w:fill="auto"/>
          <w:lang w:val="hr-HR" w:eastAsia="hr-HR" w:bidi="hr-HR"/>
        </w:rPr>
        <w:t>Da bi ova knjižica ispunila očekivanja čitalaca, žele</w:t>
      </w:r>
    </w:p>
    <w:p>
      <w:pPr>
        <w:pStyle w:val="Style11"/>
        <w:keepNext w:val="0"/>
        <w:keepLines w:val="0"/>
        <w:widowControl w:val="0"/>
        <w:shd w:val="clear" w:color="auto" w:fill="auto"/>
        <w:bidi w:val="0"/>
        <w:spacing w:before="0" w:after="1740" w:line="228" w:lineRule="auto"/>
        <w:ind w:left="340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Sastavljači i Izdavač</w:t>
      </w:r>
    </w:p>
    <w:p>
      <w:pPr>
        <w:pStyle w:val="Style17"/>
        <w:keepNext w:val="0"/>
        <w:keepLines w:val="0"/>
        <w:widowControl w:val="0"/>
        <w:shd w:val="clear" w:color="auto" w:fill="auto"/>
        <w:bidi w:val="0"/>
        <w:spacing w:before="0" w:after="80" w:line="216" w:lineRule="auto"/>
        <w:ind w:left="0" w:right="0" w:firstLine="0"/>
        <w:jc w:val="both"/>
        <w:sectPr>
          <w:footnotePr>
            <w:pos w:val="pageBottom"/>
            <w:numFmt w:val="decimal"/>
            <w:numRestart w:val="continuous"/>
          </w:footnotePr>
          <w:pgSz w:w="6591" w:h="11458"/>
          <w:pgMar w:top="2165" w:left="567" w:right="538" w:bottom="621" w:header="1737" w:footer="3" w:gutter="0"/>
          <w:cols w:space="720"/>
          <w:noEndnote/>
          <w:rtlGutter w:val="0"/>
          <w:docGrid w:linePitch="360"/>
        </w:sectPr>
      </w:pPr>
      <w:r>
        <w:rPr>
          <w:rFonts w:ascii="Times New Roman" w:eastAsia="Times New Roman" w:hAnsi="Times New Roman" w:cs="Times New Roman"/>
          <w:color w:val="000000"/>
          <w:spacing w:val="0"/>
          <w:w w:val="100"/>
          <w:position w:val="0"/>
          <w:shd w:val="clear" w:color="auto" w:fill="auto"/>
          <w:lang w:val="hr-HR" w:eastAsia="hr-HR" w:bidi="hr-HR"/>
        </w:rPr>
        <w:t>Način pisanja biblijskih vlastitih imena uzet je prema Bibliji »Stvarnosti«. Kratice biblijskih knjiga prilagođene su načelima kojima su se ravnali struč</w:t>
        <w:softHyphen/>
        <w:t>njaci pri izradi Biblije »Stvarnosti«, izdane u Zagrebu 1968.</w:t>
      </w:r>
    </w:p>
    <w:p>
      <w:pPr>
        <w:pStyle w:val="Style11"/>
        <w:keepNext w:val="0"/>
        <w:keepLines w:val="0"/>
        <w:widowControl w:val="0"/>
        <w:shd w:val="clear" w:color="auto" w:fill="auto"/>
        <w:bidi w:val="0"/>
        <w:spacing w:before="0" w:after="0" w:line="240" w:lineRule="auto"/>
        <w:ind w:left="0" w:right="0" w:firstLine="0"/>
        <w:jc w:val="center"/>
        <w:sectPr>
          <w:footnotePr>
            <w:pos w:val="pageBottom"/>
            <w:numFmt w:val="decimal"/>
            <w:numRestart w:val="continuous"/>
          </w:footnotePr>
          <w:pgSz w:w="6591" w:h="11458"/>
          <w:pgMar w:top="1825" w:left="613" w:right="501" w:bottom="398" w:header="1397" w:footer="3" w:gutter="0"/>
          <w:cols w:space="720"/>
          <w:noEndnote/>
          <w:rtlGutter w:val="0"/>
          <w:docGrid w:linePitch="360"/>
        </w:sectPr>
      </w:pPr>
      <w:r>
        <w:rPr>
          <w:rFonts w:ascii="Times New Roman" w:eastAsia="Times New Roman" w:hAnsi="Times New Roman" w:cs="Times New Roman"/>
          <w:color w:val="000000"/>
          <w:spacing w:val="0"/>
          <w:w w:val="100"/>
          <w:position w:val="0"/>
          <w:shd w:val="clear" w:color="auto" w:fill="auto"/>
          <w:lang w:val="hr-HR" w:eastAsia="hr-HR" w:bidi="hr-HR"/>
        </w:rPr>
        <w:t>KRATICE BIBLIJSKIH KNJIGA</w:t>
      </w:r>
    </w:p>
    <w:p>
      <w:pPr>
        <w:widowControl w:val="0"/>
        <w:spacing w:line="156" w:lineRule="exact"/>
        <w:rPr>
          <w:sz w:val="12"/>
          <w:szCs w:val="12"/>
        </w:rPr>
      </w:pPr>
    </w:p>
    <w:p>
      <w:pPr>
        <w:widowControl w:val="0"/>
        <w:spacing w:line="1" w:lineRule="exact"/>
        <w:sectPr>
          <w:footnotePr>
            <w:pos w:val="pageBottom"/>
            <w:numFmt w:val="decimal"/>
            <w:numRestart w:val="continuous"/>
          </w:footnotePr>
          <w:type w:val="continuous"/>
          <w:pgSz w:w="6591" w:h="11458"/>
          <w:pgMar w:top="1825" w:left="0" w:right="0" w:bottom="398" w:header="0" w:footer="3" w:gutter="0"/>
          <w:cols w:space="720"/>
          <w:noEndnote/>
          <w:rtlGutter w:val="0"/>
          <w:docGrid w:linePitch="360"/>
        </w:sectPr>
      </w:pPr>
    </w:p>
    <w:p>
      <w:pPr>
        <w:widowControl w:val="0"/>
        <w:spacing w:line="1" w:lineRule="exact"/>
      </w:pPr>
      <w:r>
        <mc:AlternateContent>
          <mc:Choice Requires="wps">
            <w:drawing>
              <wp:anchor distT="25400" distB="254000" distL="25400" distR="25400" simplePos="0" relativeHeight="125829382" behindDoc="0" locked="0" layoutInCell="1" allowOverlap="1">
                <wp:simplePos x="0" y="0"/>
                <wp:positionH relativeFrom="page">
                  <wp:posOffset>2166620</wp:posOffset>
                </wp:positionH>
                <wp:positionV relativeFrom="paragraph">
                  <wp:posOffset>12700</wp:posOffset>
                </wp:positionV>
                <wp:extent cx="368300" cy="5404485"/>
                <wp:wrapSquare wrapText="bothSides"/>
                <wp:docPr id="6" name="Shape 6"/>
                <a:graphic xmlns:a="http://schemas.openxmlformats.org/drawingml/2006/main">
                  <a:graphicData uri="http://schemas.microsoft.com/office/word/2010/wordprocessingShape">
                    <wps:wsp>
                      <wps:cNvSpPr txBox="1"/>
                      <wps:spPr>
                        <a:xfrm>
                          <a:ext cx="368300" cy="5404485"/>
                        </a:xfrm>
                        <a:prstGeom prst="rect"/>
                        <a:noFill/>
                      </wps:spPr>
                      <wps:txbx>
                        <w:txbxContent>
                          <w:p>
                            <w:pPr>
                              <w:pStyle w:val="Style11"/>
                              <w:keepNext w:val="0"/>
                              <w:keepLines w:val="0"/>
                              <w:widowControl w:val="0"/>
                              <w:shd w:val="clear" w:color="auto" w:fill="auto"/>
                              <w:bidi w:val="0"/>
                              <w:spacing w:before="0" w:after="0" w:line="259"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 xml:space="preserve">2 Ljet IMak 2 Mak Mal Mih Mk Mt Mudr Nah Neh Ob Otk P.i Pnz Post </w:t>
                            </w:r>
                            <w:r>
                              <w:rPr>
                                <w:rFonts w:ascii="Times New Roman" w:eastAsia="Times New Roman" w:hAnsi="Times New Roman" w:cs="Times New Roman"/>
                                <w:color w:val="000000"/>
                                <w:spacing w:val="0"/>
                                <w:w w:val="100"/>
                                <w:position w:val="0"/>
                                <w:shd w:val="clear" w:color="auto" w:fill="auto"/>
                                <w:lang w:val="en-US" w:eastAsia="en-US" w:bidi="en-US"/>
                              </w:rPr>
                              <w:t xml:space="preserve">Prop </w:t>
                            </w:r>
                            <w:r>
                              <w:rPr>
                                <w:rFonts w:ascii="Times New Roman" w:eastAsia="Times New Roman" w:hAnsi="Times New Roman" w:cs="Times New Roman"/>
                                <w:color w:val="000000"/>
                                <w:spacing w:val="0"/>
                                <w:w w:val="100"/>
                                <w:position w:val="0"/>
                                <w:shd w:val="clear" w:color="auto" w:fill="auto"/>
                                <w:lang w:val="hr-HR" w:eastAsia="hr-HR" w:bidi="hr-HR"/>
                              </w:rPr>
                              <w:t>Ps lPt 2Pt Rim Rut</w:t>
                            </w:r>
                          </w:p>
                          <w:p>
                            <w:pPr>
                              <w:pStyle w:val="Style11"/>
                              <w:keepNext w:val="0"/>
                              <w:keepLines w:val="0"/>
                              <w:widowControl w:val="0"/>
                              <w:numPr>
                                <w:ilvl w:val="0"/>
                                <w:numId w:val="1"/>
                              </w:numPr>
                              <w:shd w:val="clear" w:color="auto" w:fill="auto"/>
                              <w:tabs>
                                <w:tab w:pos="132" w:val="left"/>
                              </w:tabs>
                              <w:bidi w:val="0"/>
                              <w:spacing w:before="0" w:after="120" w:line="182"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Sam</w:t>
                            </w:r>
                          </w:p>
                          <w:p>
                            <w:pPr>
                              <w:pStyle w:val="Style11"/>
                              <w:keepNext w:val="0"/>
                              <w:keepLines w:val="0"/>
                              <w:widowControl w:val="0"/>
                              <w:numPr>
                                <w:ilvl w:val="0"/>
                                <w:numId w:val="1"/>
                              </w:numPr>
                              <w:shd w:val="clear" w:color="auto" w:fill="auto"/>
                              <w:tabs>
                                <w:tab w:pos="134" w:val="left"/>
                              </w:tabs>
                              <w:bidi w:val="0"/>
                              <w:spacing w:before="0" w:after="12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Sam Sef Sir lSol</w:t>
                            </w:r>
                          </w:p>
                          <w:p>
                            <w:pPr>
                              <w:pStyle w:val="Style11"/>
                              <w:keepNext w:val="0"/>
                              <w:keepLines w:val="0"/>
                              <w:widowControl w:val="0"/>
                              <w:shd w:val="clear" w:color="auto" w:fill="auto"/>
                              <w:bidi w:val="0"/>
                              <w:spacing w:before="0" w:after="0" w:line="36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2 Sol Suci</w:t>
                            </w:r>
                          </w:p>
                          <w:p>
                            <w:pPr>
                              <w:pStyle w:val="Style11"/>
                              <w:keepNext w:val="0"/>
                              <w:keepLines w:val="0"/>
                              <w:widowControl w:val="0"/>
                              <w:numPr>
                                <w:ilvl w:val="0"/>
                                <w:numId w:val="3"/>
                              </w:numPr>
                              <w:shd w:val="clear" w:color="auto" w:fill="auto"/>
                              <w:tabs>
                                <w:tab w:pos="122" w:val="left"/>
                              </w:tabs>
                              <w:bidi w:val="0"/>
                              <w:spacing w:before="0" w:after="120" w:line="185"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Tim</w:t>
                            </w:r>
                          </w:p>
                          <w:p>
                            <w:pPr>
                              <w:pStyle w:val="Style11"/>
                              <w:keepNext w:val="0"/>
                              <w:keepLines w:val="0"/>
                              <w:widowControl w:val="0"/>
                              <w:numPr>
                                <w:ilvl w:val="0"/>
                                <w:numId w:val="3"/>
                              </w:numPr>
                              <w:shd w:val="clear" w:color="auto" w:fill="auto"/>
                              <w:tabs>
                                <w:tab w:pos="132" w:val="left"/>
                              </w:tabs>
                              <w:bidi w:val="0"/>
                              <w:spacing w:before="0" w:after="120" w:line="226"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Tim Tit Tob Tuž Zah</w:t>
                            </w:r>
                          </w:p>
                        </w:txbxContent>
                      </wps:txbx>
                      <wps:bodyPr lIns="0" tIns="0" rIns="0" bIns="0">
                        <a:noAutoFit/>
                      </wps:bodyPr>
                    </wps:wsp>
                  </a:graphicData>
                </a:graphic>
              </wp:anchor>
            </w:drawing>
          </mc:Choice>
          <mc:Fallback>
            <w:pict>
              <v:shape id="_x0000_s1032" type="#_x0000_t202" style="position:absolute;margin-left:170.59999999999999pt;margin-top:1.pt;width:29.pt;height:425.55000000000001pt;z-index:-125829371;mso-wrap-distance-left:2.pt;mso-wrap-distance-top:2.pt;mso-wrap-distance-right:2.pt;mso-wrap-distance-bottom:20.pt;mso-position-horizontal-relative:page" filled="f" stroked="f">
                <v:textbox inset="0,0,0,0">
                  <w:txbxContent>
                    <w:p>
                      <w:pPr>
                        <w:pStyle w:val="Style11"/>
                        <w:keepNext w:val="0"/>
                        <w:keepLines w:val="0"/>
                        <w:widowControl w:val="0"/>
                        <w:shd w:val="clear" w:color="auto" w:fill="auto"/>
                        <w:bidi w:val="0"/>
                        <w:spacing w:before="0" w:after="0" w:line="259"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 xml:space="preserve">2 Ljet IMak 2 Mak Mal Mih Mk Mt Mudr Nah Neh Ob Otk P.i Pnz Post </w:t>
                      </w:r>
                      <w:r>
                        <w:rPr>
                          <w:rFonts w:ascii="Times New Roman" w:eastAsia="Times New Roman" w:hAnsi="Times New Roman" w:cs="Times New Roman"/>
                          <w:color w:val="000000"/>
                          <w:spacing w:val="0"/>
                          <w:w w:val="100"/>
                          <w:position w:val="0"/>
                          <w:shd w:val="clear" w:color="auto" w:fill="auto"/>
                          <w:lang w:val="en-US" w:eastAsia="en-US" w:bidi="en-US"/>
                        </w:rPr>
                        <w:t xml:space="preserve">Prop </w:t>
                      </w:r>
                      <w:r>
                        <w:rPr>
                          <w:rFonts w:ascii="Times New Roman" w:eastAsia="Times New Roman" w:hAnsi="Times New Roman" w:cs="Times New Roman"/>
                          <w:color w:val="000000"/>
                          <w:spacing w:val="0"/>
                          <w:w w:val="100"/>
                          <w:position w:val="0"/>
                          <w:shd w:val="clear" w:color="auto" w:fill="auto"/>
                          <w:lang w:val="hr-HR" w:eastAsia="hr-HR" w:bidi="hr-HR"/>
                        </w:rPr>
                        <w:t>Ps lPt 2Pt Rim Rut</w:t>
                      </w:r>
                    </w:p>
                    <w:p>
                      <w:pPr>
                        <w:pStyle w:val="Style11"/>
                        <w:keepNext w:val="0"/>
                        <w:keepLines w:val="0"/>
                        <w:widowControl w:val="0"/>
                        <w:numPr>
                          <w:ilvl w:val="0"/>
                          <w:numId w:val="1"/>
                        </w:numPr>
                        <w:shd w:val="clear" w:color="auto" w:fill="auto"/>
                        <w:tabs>
                          <w:tab w:pos="132" w:val="left"/>
                        </w:tabs>
                        <w:bidi w:val="0"/>
                        <w:spacing w:before="0" w:after="120" w:line="182"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Sam</w:t>
                      </w:r>
                    </w:p>
                    <w:p>
                      <w:pPr>
                        <w:pStyle w:val="Style11"/>
                        <w:keepNext w:val="0"/>
                        <w:keepLines w:val="0"/>
                        <w:widowControl w:val="0"/>
                        <w:numPr>
                          <w:ilvl w:val="0"/>
                          <w:numId w:val="1"/>
                        </w:numPr>
                        <w:shd w:val="clear" w:color="auto" w:fill="auto"/>
                        <w:tabs>
                          <w:tab w:pos="134" w:val="left"/>
                        </w:tabs>
                        <w:bidi w:val="0"/>
                        <w:spacing w:before="0" w:after="12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Sam Sef Sir lSol</w:t>
                      </w:r>
                    </w:p>
                    <w:p>
                      <w:pPr>
                        <w:pStyle w:val="Style11"/>
                        <w:keepNext w:val="0"/>
                        <w:keepLines w:val="0"/>
                        <w:widowControl w:val="0"/>
                        <w:shd w:val="clear" w:color="auto" w:fill="auto"/>
                        <w:bidi w:val="0"/>
                        <w:spacing w:before="0" w:after="0" w:line="36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2 Sol Suci</w:t>
                      </w:r>
                    </w:p>
                    <w:p>
                      <w:pPr>
                        <w:pStyle w:val="Style11"/>
                        <w:keepNext w:val="0"/>
                        <w:keepLines w:val="0"/>
                        <w:widowControl w:val="0"/>
                        <w:numPr>
                          <w:ilvl w:val="0"/>
                          <w:numId w:val="3"/>
                        </w:numPr>
                        <w:shd w:val="clear" w:color="auto" w:fill="auto"/>
                        <w:tabs>
                          <w:tab w:pos="122" w:val="left"/>
                        </w:tabs>
                        <w:bidi w:val="0"/>
                        <w:spacing w:before="0" w:after="120" w:line="185"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Tim</w:t>
                      </w:r>
                    </w:p>
                    <w:p>
                      <w:pPr>
                        <w:pStyle w:val="Style11"/>
                        <w:keepNext w:val="0"/>
                        <w:keepLines w:val="0"/>
                        <w:widowControl w:val="0"/>
                        <w:numPr>
                          <w:ilvl w:val="0"/>
                          <w:numId w:val="3"/>
                        </w:numPr>
                        <w:shd w:val="clear" w:color="auto" w:fill="auto"/>
                        <w:tabs>
                          <w:tab w:pos="132" w:val="left"/>
                        </w:tabs>
                        <w:bidi w:val="0"/>
                        <w:spacing w:before="0" w:after="120" w:line="226"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Tim Tit Tob Tuž Zah</w:t>
                      </w:r>
                    </w:p>
                  </w:txbxContent>
                </v:textbox>
                <w10:wrap type="square" anchorx="page"/>
              </v:shape>
            </w:pict>
          </mc:Fallback>
        </mc:AlternateContent>
      </w:r>
    </w:p>
    <w:p>
      <w:pPr>
        <w:pStyle w:val="Style11"/>
        <w:keepNext w:val="0"/>
        <w:keepLines w:val="0"/>
        <w:widowControl w:val="0"/>
        <w:shd w:val="clear" w:color="auto" w:fill="auto"/>
        <w:tabs>
          <w:tab w:pos="697" w:val="left"/>
        </w:tabs>
        <w:bidi w:val="0"/>
        <w:spacing w:before="0" w:after="0" w:line="180" w:lineRule="auto"/>
        <w:ind w:left="0" w:right="0" w:firstLine="0"/>
        <w:jc w:val="both"/>
      </w:pPr>
      <w:r>
        <w:rPr>
          <w:rFonts w:ascii="Times New Roman" w:eastAsia="Times New Roman" w:hAnsi="Times New Roman" w:cs="Times New Roman"/>
          <w:color w:val="000000"/>
          <w:spacing w:val="0"/>
          <w:w w:val="100"/>
          <w:position w:val="0"/>
          <w:shd w:val="clear" w:color="auto" w:fill="auto"/>
          <w:lang w:val="en-US" w:eastAsia="en-US" w:bidi="en-US"/>
        </w:rPr>
        <w:t>Am</w:t>
        <w:tab/>
        <w:t>Amos</w:t>
      </w:r>
    </w:p>
    <w:p>
      <w:pPr>
        <w:pStyle w:val="Style11"/>
        <w:keepNext w:val="0"/>
        <w:keepLines w:val="0"/>
        <w:widowControl w:val="0"/>
        <w:shd w:val="clear" w:color="auto" w:fill="auto"/>
        <w:tabs>
          <w:tab w:pos="697" w:val="left"/>
        </w:tabs>
        <w:bidi w:val="0"/>
        <w:spacing w:before="0" w:after="0" w:line="180" w:lineRule="auto"/>
        <w:ind w:left="0" w:right="0" w:firstLine="0"/>
        <w:jc w:val="both"/>
      </w:pPr>
      <w:r>
        <w:rPr>
          <w:rFonts w:ascii="Times New Roman" w:eastAsia="Times New Roman" w:hAnsi="Times New Roman" w:cs="Times New Roman"/>
          <w:color w:val="000000"/>
          <w:spacing w:val="0"/>
          <w:w w:val="100"/>
          <w:position w:val="0"/>
          <w:shd w:val="clear" w:color="auto" w:fill="auto"/>
          <w:lang w:val="en-US" w:eastAsia="en-US" w:bidi="en-US"/>
        </w:rPr>
        <w:t>Bar</w:t>
        <w:tab/>
      </w:r>
      <w:r>
        <w:rPr>
          <w:rFonts w:ascii="Times New Roman" w:eastAsia="Times New Roman" w:hAnsi="Times New Roman" w:cs="Times New Roman"/>
          <w:color w:val="000000"/>
          <w:spacing w:val="0"/>
          <w:w w:val="100"/>
          <w:position w:val="0"/>
          <w:shd w:val="clear" w:color="auto" w:fill="auto"/>
          <w:lang w:val="hr-HR" w:eastAsia="hr-HR" w:bidi="hr-HR"/>
        </w:rPr>
        <w:t>Baruh</w:t>
      </w:r>
    </w:p>
    <w:p>
      <w:pPr>
        <w:pStyle w:val="Style11"/>
        <w:keepNext w:val="0"/>
        <w:keepLines w:val="0"/>
        <w:widowControl w:val="0"/>
        <w:shd w:val="clear" w:color="auto" w:fill="auto"/>
        <w:tabs>
          <w:tab w:pos="697" w:val="left"/>
        </w:tabs>
        <w:bidi w:val="0"/>
        <w:spacing w:before="0" w:after="0" w:line="18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Br</w:t>
        <w:tab/>
        <w:t>Knjiga Brojeva</w:t>
      </w:r>
    </w:p>
    <w:p>
      <w:pPr>
        <w:pStyle w:val="Style11"/>
        <w:keepNext w:val="0"/>
        <w:keepLines w:val="0"/>
        <w:widowControl w:val="0"/>
        <w:shd w:val="clear" w:color="auto" w:fill="auto"/>
        <w:tabs>
          <w:tab w:pos="697" w:val="left"/>
        </w:tabs>
        <w:bidi w:val="0"/>
        <w:spacing w:before="0" w:after="0" w:line="18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Dj</w:t>
        <w:tab/>
        <w:t>Djela apostolska</w:t>
      </w:r>
    </w:p>
    <w:p>
      <w:pPr>
        <w:pStyle w:val="Style11"/>
        <w:keepNext w:val="0"/>
        <w:keepLines w:val="0"/>
        <w:widowControl w:val="0"/>
        <w:shd w:val="clear" w:color="auto" w:fill="auto"/>
        <w:tabs>
          <w:tab w:pos="697" w:val="left"/>
        </w:tabs>
        <w:bidi w:val="0"/>
        <w:spacing w:before="0" w:after="0" w:line="18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Dn</w:t>
        <w:tab/>
      </w:r>
      <w:r>
        <w:rPr>
          <w:rFonts w:ascii="Times New Roman" w:eastAsia="Times New Roman" w:hAnsi="Times New Roman" w:cs="Times New Roman"/>
          <w:color w:val="000000"/>
          <w:spacing w:val="0"/>
          <w:w w:val="100"/>
          <w:position w:val="0"/>
          <w:shd w:val="clear" w:color="auto" w:fill="auto"/>
          <w:lang w:val="en-US" w:eastAsia="en-US" w:bidi="en-US"/>
        </w:rPr>
        <w:t>Daniel</w:t>
      </w:r>
    </w:p>
    <w:p>
      <w:pPr>
        <w:pStyle w:val="Style11"/>
        <w:keepNext w:val="0"/>
        <w:keepLines w:val="0"/>
        <w:widowControl w:val="0"/>
        <w:shd w:val="clear" w:color="auto" w:fill="auto"/>
        <w:tabs>
          <w:tab w:pos="697" w:val="left"/>
          <w:tab w:pos="1743" w:val="left"/>
        </w:tabs>
        <w:bidi w:val="0"/>
        <w:spacing w:before="0" w:after="0" w:line="18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Ef</w:t>
        <w:tab/>
        <w:t>Poslanica</w:t>
        <w:tab/>
        <w:t>Efežanima</w:t>
      </w:r>
    </w:p>
    <w:p>
      <w:pPr>
        <w:pStyle w:val="Style11"/>
        <w:keepNext w:val="0"/>
        <w:keepLines w:val="0"/>
        <w:widowControl w:val="0"/>
        <w:shd w:val="clear" w:color="auto" w:fill="auto"/>
        <w:tabs>
          <w:tab w:pos="697" w:val="left"/>
        </w:tabs>
        <w:bidi w:val="0"/>
        <w:spacing w:before="0" w:after="0" w:line="18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Est</w:t>
        <w:tab/>
        <w:t>Estera</w:t>
      </w:r>
    </w:p>
    <w:p>
      <w:pPr>
        <w:pStyle w:val="Style11"/>
        <w:keepNext w:val="0"/>
        <w:keepLines w:val="0"/>
        <w:widowControl w:val="0"/>
        <w:shd w:val="clear" w:color="auto" w:fill="auto"/>
        <w:tabs>
          <w:tab w:pos="697" w:val="left"/>
        </w:tabs>
        <w:bidi w:val="0"/>
        <w:spacing w:before="0" w:after="0" w:line="18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Ez</w:t>
        <w:tab/>
      </w:r>
      <w:r>
        <w:rPr>
          <w:rFonts w:ascii="Times New Roman" w:eastAsia="Times New Roman" w:hAnsi="Times New Roman" w:cs="Times New Roman"/>
          <w:color w:val="000000"/>
          <w:spacing w:val="0"/>
          <w:w w:val="100"/>
          <w:position w:val="0"/>
          <w:shd w:val="clear" w:color="auto" w:fill="auto"/>
          <w:lang w:val="en-US" w:eastAsia="en-US" w:bidi="en-US"/>
        </w:rPr>
        <w:t>Ezekiel</w:t>
      </w:r>
    </w:p>
    <w:p>
      <w:pPr>
        <w:pStyle w:val="Style11"/>
        <w:keepNext w:val="0"/>
        <w:keepLines w:val="0"/>
        <w:widowControl w:val="0"/>
        <w:shd w:val="clear" w:color="auto" w:fill="auto"/>
        <w:tabs>
          <w:tab w:pos="697" w:val="left"/>
        </w:tabs>
        <w:bidi w:val="0"/>
        <w:spacing w:before="0" w:after="0" w:line="180" w:lineRule="auto"/>
        <w:ind w:left="0" w:right="0" w:firstLine="0"/>
        <w:jc w:val="both"/>
      </w:pPr>
      <w:r>
        <w:rPr>
          <w:rFonts w:ascii="Times New Roman" w:eastAsia="Times New Roman" w:hAnsi="Times New Roman" w:cs="Times New Roman"/>
          <w:color w:val="000000"/>
          <w:spacing w:val="0"/>
          <w:w w:val="100"/>
          <w:position w:val="0"/>
          <w:shd w:val="clear" w:color="auto" w:fill="auto"/>
          <w:lang w:val="en-US" w:eastAsia="en-US" w:bidi="en-US"/>
        </w:rPr>
        <w:t>Ezr</w:t>
        <w:tab/>
        <w:t>Ezra</w:t>
      </w:r>
    </w:p>
    <w:p>
      <w:pPr>
        <w:pStyle w:val="Style11"/>
        <w:keepNext w:val="0"/>
        <w:keepLines w:val="0"/>
        <w:widowControl w:val="0"/>
        <w:shd w:val="clear" w:color="auto" w:fill="auto"/>
        <w:tabs>
          <w:tab w:pos="697" w:val="left"/>
          <w:tab w:pos="1748" w:val="left"/>
        </w:tabs>
        <w:bidi w:val="0"/>
        <w:spacing w:before="0" w:after="0" w:line="18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Fil</w:t>
        <w:tab/>
        <w:t>Poslanica</w:t>
        <w:tab/>
        <w:t>Filipljani-</w:t>
      </w:r>
    </w:p>
    <w:p>
      <w:pPr>
        <w:pStyle w:val="Style11"/>
        <w:keepNext w:val="0"/>
        <w:keepLines w:val="0"/>
        <w:widowControl w:val="0"/>
        <w:shd w:val="clear" w:color="auto" w:fill="auto"/>
        <w:tabs>
          <w:tab w:pos="697" w:val="left"/>
        </w:tabs>
        <w:bidi w:val="0"/>
        <w:spacing w:before="0" w:after="0" w:line="180" w:lineRule="auto"/>
        <w:ind w:left="0" w:right="0" w:firstLine="940"/>
        <w:jc w:val="left"/>
      </w:pPr>
      <w:r>
        <w:rPr>
          <w:rFonts w:ascii="Times New Roman" w:eastAsia="Times New Roman" w:hAnsi="Times New Roman" w:cs="Times New Roman"/>
          <w:color w:val="000000"/>
          <w:spacing w:val="0"/>
          <w:w w:val="100"/>
          <w:position w:val="0"/>
          <w:shd w:val="clear" w:color="auto" w:fill="auto"/>
          <w:lang w:val="hr-HR" w:eastAsia="hr-HR" w:bidi="hr-HR"/>
        </w:rPr>
        <w:t>ma Flm</w:t>
        <w:tab/>
        <w:t>Poslanica Filemonu</w:t>
      </w:r>
    </w:p>
    <w:p>
      <w:pPr>
        <w:pStyle w:val="Style11"/>
        <w:keepNext w:val="0"/>
        <w:keepLines w:val="0"/>
        <w:widowControl w:val="0"/>
        <w:shd w:val="clear" w:color="auto" w:fill="auto"/>
        <w:tabs>
          <w:tab w:pos="697" w:val="left"/>
        </w:tabs>
        <w:bidi w:val="0"/>
        <w:spacing w:before="0" w:after="0" w:line="18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Gal</w:t>
        <w:tab/>
        <w:t>Poslanica Galaćanima</w:t>
      </w:r>
    </w:p>
    <w:p>
      <w:pPr>
        <w:pStyle w:val="Style11"/>
        <w:keepNext w:val="0"/>
        <w:keepLines w:val="0"/>
        <w:widowControl w:val="0"/>
        <w:shd w:val="clear" w:color="auto" w:fill="auto"/>
        <w:tabs>
          <w:tab w:pos="697" w:val="left"/>
        </w:tabs>
        <w:bidi w:val="0"/>
        <w:spacing w:before="0" w:after="0" w:line="18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Hab</w:t>
        <w:tab/>
        <w:t>Habakuk</w:t>
      </w:r>
    </w:p>
    <w:p>
      <w:pPr>
        <w:pStyle w:val="Style11"/>
        <w:keepNext w:val="0"/>
        <w:keepLines w:val="0"/>
        <w:widowControl w:val="0"/>
        <w:shd w:val="clear" w:color="auto" w:fill="auto"/>
        <w:tabs>
          <w:tab w:pos="697" w:val="left"/>
        </w:tabs>
        <w:bidi w:val="0"/>
        <w:spacing w:before="0" w:after="0" w:line="18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Hag</w:t>
        <w:tab/>
        <w:t>Hagaj</w:t>
      </w:r>
    </w:p>
    <w:p>
      <w:pPr>
        <w:pStyle w:val="Style11"/>
        <w:keepNext w:val="0"/>
        <w:keepLines w:val="0"/>
        <w:widowControl w:val="0"/>
        <w:shd w:val="clear" w:color="auto" w:fill="auto"/>
        <w:tabs>
          <w:tab w:pos="697" w:val="left"/>
        </w:tabs>
        <w:bidi w:val="0"/>
        <w:spacing w:before="0" w:after="0" w:line="18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Heb</w:t>
        <w:tab/>
        <w:t>Poslanica Hebrejima</w:t>
      </w:r>
    </w:p>
    <w:p>
      <w:pPr>
        <w:pStyle w:val="Style11"/>
        <w:keepNext w:val="0"/>
        <w:keepLines w:val="0"/>
        <w:widowControl w:val="0"/>
        <w:shd w:val="clear" w:color="auto" w:fill="auto"/>
        <w:tabs>
          <w:tab w:pos="697" w:val="left"/>
        </w:tabs>
        <w:bidi w:val="0"/>
        <w:spacing w:before="0" w:after="0" w:line="18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Hoš</w:t>
        <w:tab/>
        <w:t>Hošea</w:t>
      </w:r>
    </w:p>
    <w:p>
      <w:pPr>
        <w:pStyle w:val="Style11"/>
        <w:keepNext w:val="0"/>
        <w:keepLines w:val="0"/>
        <w:widowControl w:val="0"/>
        <w:shd w:val="clear" w:color="auto" w:fill="auto"/>
        <w:tabs>
          <w:tab w:pos="697" w:val="left"/>
        </w:tabs>
        <w:bidi w:val="0"/>
        <w:spacing w:before="0" w:after="0" w:line="18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Iv</w:t>
        <w:tab/>
        <w:t>Evanđelje po Ivanu</w:t>
      </w:r>
    </w:p>
    <w:p>
      <w:pPr>
        <w:pStyle w:val="Style11"/>
        <w:keepNext w:val="0"/>
        <w:keepLines w:val="0"/>
        <w:widowControl w:val="0"/>
        <w:numPr>
          <w:ilvl w:val="0"/>
          <w:numId w:val="5"/>
        </w:numPr>
        <w:shd w:val="clear" w:color="auto" w:fill="auto"/>
        <w:tabs>
          <w:tab w:pos="258" w:val="left"/>
          <w:tab w:pos="697" w:val="left"/>
        </w:tabs>
        <w:bidi w:val="0"/>
        <w:spacing w:before="0" w:after="0" w:line="180"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Iv</w:t>
        <w:tab/>
        <w:t>Prva Ivanova posla</w:t>
        <w:softHyphen/>
      </w:r>
    </w:p>
    <w:p>
      <w:pPr>
        <w:pStyle w:val="Style11"/>
        <w:keepNext w:val="0"/>
        <w:keepLines w:val="0"/>
        <w:widowControl w:val="0"/>
        <w:shd w:val="clear" w:color="auto" w:fill="auto"/>
        <w:bidi w:val="0"/>
        <w:spacing w:before="0" w:after="0" w:line="180" w:lineRule="auto"/>
        <w:ind w:left="0" w:right="0" w:firstLine="940"/>
        <w:jc w:val="left"/>
      </w:pPr>
      <w:r>
        <w:rPr>
          <w:rFonts w:ascii="Times New Roman" w:eastAsia="Times New Roman" w:hAnsi="Times New Roman" w:cs="Times New Roman"/>
          <w:color w:val="000000"/>
          <w:spacing w:val="0"/>
          <w:w w:val="100"/>
          <w:position w:val="0"/>
          <w:shd w:val="clear" w:color="auto" w:fill="auto"/>
          <w:lang w:val="hr-HR" w:eastAsia="hr-HR" w:bidi="hr-HR"/>
        </w:rPr>
        <w:t>nica</w:t>
      </w:r>
    </w:p>
    <w:p>
      <w:pPr>
        <w:pStyle w:val="Style11"/>
        <w:keepNext w:val="0"/>
        <w:keepLines w:val="0"/>
        <w:widowControl w:val="0"/>
        <w:numPr>
          <w:ilvl w:val="0"/>
          <w:numId w:val="5"/>
        </w:numPr>
        <w:shd w:val="clear" w:color="auto" w:fill="auto"/>
        <w:tabs>
          <w:tab w:pos="281" w:val="left"/>
          <w:tab w:pos="697" w:val="left"/>
        </w:tabs>
        <w:bidi w:val="0"/>
        <w:spacing w:before="0" w:after="0" w:line="180"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Iv</w:t>
        <w:tab/>
        <w:t>Druga Ivanova posla</w:t>
        <w:softHyphen/>
      </w:r>
    </w:p>
    <w:p>
      <w:pPr>
        <w:pStyle w:val="Style11"/>
        <w:keepNext w:val="0"/>
        <w:keepLines w:val="0"/>
        <w:widowControl w:val="0"/>
        <w:shd w:val="clear" w:color="auto" w:fill="auto"/>
        <w:bidi w:val="0"/>
        <w:spacing w:before="0" w:after="0" w:line="180" w:lineRule="auto"/>
        <w:ind w:left="0" w:right="0" w:firstLine="940"/>
        <w:jc w:val="left"/>
      </w:pPr>
      <w:r>
        <w:rPr>
          <w:rFonts w:ascii="Times New Roman" w:eastAsia="Times New Roman" w:hAnsi="Times New Roman" w:cs="Times New Roman"/>
          <w:color w:val="000000"/>
          <w:spacing w:val="0"/>
          <w:w w:val="100"/>
          <w:position w:val="0"/>
          <w:shd w:val="clear" w:color="auto" w:fill="auto"/>
          <w:lang w:val="hr-HR" w:eastAsia="hr-HR" w:bidi="hr-HR"/>
        </w:rPr>
        <w:t>nica</w:t>
      </w:r>
    </w:p>
    <w:p>
      <w:pPr>
        <w:pStyle w:val="Style11"/>
        <w:keepNext w:val="0"/>
        <w:keepLines w:val="0"/>
        <w:widowControl w:val="0"/>
        <w:numPr>
          <w:ilvl w:val="0"/>
          <w:numId w:val="5"/>
        </w:numPr>
        <w:shd w:val="clear" w:color="auto" w:fill="auto"/>
        <w:tabs>
          <w:tab w:pos="281" w:val="left"/>
          <w:tab w:pos="697" w:val="left"/>
        </w:tabs>
        <w:bidi w:val="0"/>
        <w:spacing w:before="0" w:after="0" w:line="180"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Iv</w:t>
        <w:tab/>
        <w:t>Treća Ivanova posla</w:t>
        <w:softHyphen/>
      </w:r>
    </w:p>
    <w:p>
      <w:pPr>
        <w:pStyle w:val="Style11"/>
        <w:keepNext w:val="0"/>
        <w:keepLines w:val="0"/>
        <w:widowControl w:val="0"/>
        <w:shd w:val="clear" w:color="auto" w:fill="auto"/>
        <w:tabs>
          <w:tab w:pos="697" w:val="left"/>
        </w:tabs>
        <w:bidi w:val="0"/>
        <w:spacing w:before="0" w:after="0" w:line="180" w:lineRule="auto"/>
        <w:ind w:left="0" w:right="0" w:firstLine="940"/>
        <w:jc w:val="left"/>
      </w:pPr>
      <w:r>
        <w:rPr>
          <w:rFonts w:ascii="Times New Roman" w:eastAsia="Times New Roman" w:hAnsi="Times New Roman" w:cs="Times New Roman"/>
          <w:color w:val="000000"/>
          <w:spacing w:val="0"/>
          <w:w w:val="100"/>
          <w:position w:val="0"/>
          <w:shd w:val="clear" w:color="auto" w:fill="auto"/>
          <w:lang w:val="hr-HR" w:eastAsia="hr-HR" w:bidi="hr-HR"/>
        </w:rPr>
        <w:t>nica Iz</w:t>
        <w:tab/>
        <w:t>Izaija</w:t>
      </w:r>
    </w:p>
    <w:p>
      <w:pPr>
        <w:pStyle w:val="Style11"/>
        <w:keepNext w:val="0"/>
        <w:keepLines w:val="0"/>
        <w:widowControl w:val="0"/>
        <w:shd w:val="clear" w:color="auto" w:fill="auto"/>
        <w:tabs>
          <w:tab w:pos="697" w:val="left"/>
        </w:tabs>
        <w:bidi w:val="0"/>
        <w:spacing w:before="0" w:after="0" w:line="18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Izl</w:t>
        <w:tab/>
        <w:t>Knjiga Izlaska</w:t>
      </w:r>
    </w:p>
    <w:p>
      <w:pPr>
        <w:pStyle w:val="Style11"/>
        <w:keepNext w:val="0"/>
        <w:keepLines w:val="0"/>
        <w:widowControl w:val="0"/>
        <w:shd w:val="clear" w:color="auto" w:fill="auto"/>
        <w:tabs>
          <w:tab w:pos="697" w:val="left"/>
        </w:tabs>
        <w:bidi w:val="0"/>
        <w:spacing w:before="0" w:after="0" w:line="18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Izr</w:t>
        <w:tab/>
        <w:t>Mudre izreke</w:t>
      </w:r>
    </w:p>
    <w:p>
      <w:pPr>
        <w:pStyle w:val="Style11"/>
        <w:keepNext w:val="0"/>
        <w:keepLines w:val="0"/>
        <w:widowControl w:val="0"/>
        <w:shd w:val="clear" w:color="auto" w:fill="auto"/>
        <w:tabs>
          <w:tab w:pos="697" w:val="left"/>
        </w:tabs>
        <w:bidi w:val="0"/>
        <w:spacing w:before="0" w:after="0" w:line="18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Jak</w:t>
        <w:tab/>
        <w:t>Jakovljeva poslanica</w:t>
      </w:r>
    </w:p>
    <w:p>
      <w:pPr>
        <w:pStyle w:val="Style11"/>
        <w:keepNext w:val="0"/>
        <w:keepLines w:val="0"/>
        <w:widowControl w:val="0"/>
        <w:shd w:val="clear" w:color="auto" w:fill="auto"/>
        <w:tabs>
          <w:tab w:pos="697" w:val="left"/>
        </w:tabs>
        <w:bidi w:val="0"/>
        <w:spacing w:before="0" w:after="0" w:line="18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Jd</w:t>
        <w:tab/>
      </w:r>
      <w:r>
        <w:rPr>
          <w:rFonts w:ascii="Times New Roman" w:eastAsia="Times New Roman" w:hAnsi="Times New Roman" w:cs="Times New Roman"/>
          <w:color w:val="000000"/>
          <w:spacing w:val="0"/>
          <w:w w:val="100"/>
          <w:position w:val="0"/>
          <w:shd w:val="clear" w:color="auto" w:fill="auto"/>
          <w:lang w:val="en-US" w:eastAsia="en-US" w:bidi="en-US"/>
        </w:rPr>
        <w:t xml:space="preserve">Judina </w:t>
      </w:r>
      <w:r>
        <w:rPr>
          <w:rFonts w:ascii="Times New Roman" w:eastAsia="Times New Roman" w:hAnsi="Times New Roman" w:cs="Times New Roman"/>
          <w:color w:val="000000"/>
          <w:spacing w:val="0"/>
          <w:w w:val="100"/>
          <w:position w:val="0"/>
          <w:shd w:val="clear" w:color="auto" w:fill="auto"/>
          <w:lang w:val="hr-HR" w:eastAsia="hr-HR" w:bidi="hr-HR"/>
        </w:rPr>
        <w:t>poslanica</w:t>
      </w:r>
    </w:p>
    <w:p>
      <w:pPr>
        <w:pStyle w:val="Style11"/>
        <w:keepNext w:val="0"/>
        <w:keepLines w:val="0"/>
        <w:widowControl w:val="0"/>
        <w:shd w:val="clear" w:color="auto" w:fill="auto"/>
        <w:tabs>
          <w:tab w:pos="697" w:val="left"/>
        </w:tabs>
        <w:bidi w:val="0"/>
        <w:spacing w:before="0" w:after="0" w:line="18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Jdt</w:t>
        <w:tab/>
        <w:t>Judita</w:t>
      </w:r>
    </w:p>
    <w:p>
      <w:pPr>
        <w:pStyle w:val="Style11"/>
        <w:keepNext w:val="0"/>
        <w:keepLines w:val="0"/>
        <w:widowControl w:val="0"/>
        <w:shd w:val="clear" w:color="auto" w:fill="auto"/>
        <w:tabs>
          <w:tab w:pos="697" w:val="left"/>
        </w:tabs>
        <w:bidi w:val="0"/>
        <w:spacing w:before="0" w:after="0" w:line="18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JI</w:t>
        <w:tab/>
      </w:r>
      <w:r>
        <w:rPr>
          <w:rFonts w:ascii="Times New Roman" w:eastAsia="Times New Roman" w:hAnsi="Times New Roman" w:cs="Times New Roman"/>
          <w:color w:val="000000"/>
          <w:spacing w:val="0"/>
          <w:w w:val="100"/>
          <w:position w:val="0"/>
          <w:shd w:val="clear" w:color="auto" w:fill="auto"/>
          <w:lang w:val="en-US" w:eastAsia="en-US" w:bidi="en-US"/>
        </w:rPr>
        <w:t>Joel</w:t>
      </w:r>
    </w:p>
    <w:p>
      <w:pPr>
        <w:pStyle w:val="Style11"/>
        <w:keepNext w:val="0"/>
        <w:keepLines w:val="0"/>
        <w:widowControl w:val="0"/>
        <w:shd w:val="clear" w:color="auto" w:fill="auto"/>
        <w:tabs>
          <w:tab w:pos="697" w:val="left"/>
        </w:tabs>
        <w:bidi w:val="0"/>
        <w:spacing w:before="0" w:after="0" w:line="180" w:lineRule="auto"/>
        <w:ind w:left="0" w:right="0" w:firstLine="0"/>
        <w:jc w:val="both"/>
      </w:pPr>
      <w:r>
        <w:rPr>
          <w:rFonts w:ascii="Times New Roman" w:eastAsia="Times New Roman" w:hAnsi="Times New Roman" w:cs="Times New Roman"/>
          <w:color w:val="000000"/>
          <w:spacing w:val="0"/>
          <w:w w:val="100"/>
          <w:position w:val="0"/>
          <w:shd w:val="clear" w:color="auto" w:fill="auto"/>
          <w:lang w:val="en-US" w:eastAsia="en-US" w:bidi="en-US"/>
        </w:rPr>
        <w:t>Job</w:t>
        <w:tab/>
        <w:t>Job</w:t>
      </w:r>
    </w:p>
    <w:p>
      <w:pPr>
        <w:pStyle w:val="Style11"/>
        <w:keepNext w:val="0"/>
        <w:keepLines w:val="0"/>
        <w:widowControl w:val="0"/>
        <w:shd w:val="clear" w:color="auto" w:fill="auto"/>
        <w:tabs>
          <w:tab w:pos="697" w:val="left"/>
        </w:tabs>
        <w:bidi w:val="0"/>
        <w:spacing w:before="0" w:after="0" w:line="180" w:lineRule="auto"/>
        <w:ind w:left="0" w:right="0" w:firstLine="0"/>
        <w:jc w:val="both"/>
      </w:pPr>
      <w:r>
        <w:rPr>
          <w:rFonts w:ascii="Times New Roman" w:eastAsia="Times New Roman" w:hAnsi="Times New Roman" w:cs="Times New Roman"/>
          <w:color w:val="000000"/>
          <w:spacing w:val="0"/>
          <w:w w:val="100"/>
          <w:position w:val="0"/>
          <w:shd w:val="clear" w:color="auto" w:fill="auto"/>
          <w:lang w:val="en-US" w:eastAsia="en-US" w:bidi="en-US"/>
        </w:rPr>
        <w:t>Jon</w:t>
        <w:tab/>
        <w:t>Jona</w:t>
      </w:r>
    </w:p>
    <w:p>
      <w:pPr>
        <w:pStyle w:val="Style11"/>
        <w:keepNext w:val="0"/>
        <w:keepLines w:val="0"/>
        <w:widowControl w:val="0"/>
        <w:shd w:val="clear" w:color="auto" w:fill="auto"/>
        <w:tabs>
          <w:tab w:pos="697" w:val="left"/>
        </w:tabs>
        <w:bidi w:val="0"/>
        <w:spacing w:before="0" w:after="0" w:line="180" w:lineRule="auto"/>
        <w:ind w:left="0" w:right="0" w:firstLine="0"/>
        <w:jc w:val="both"/>
      </w:pPr>
      <w:r>
        <w:rPr>
          <w:rFonts w:ascii="Times New Roman" w:eastAsia="Times New Roman" w:hAnsi="Times New Roman" w:cs="Times New Roman"/>
          <w:color w:val="000000"/>
          <w:spacing w:val="0"/>
          <w:w w:val="100"/>
          <w:position w:val="0"/>
          <w:shd w:val="clear" w:color="auto" w:fill="auto"/>
          <w:lang w:val="en-US" w:eastAsia="en-US" w:bidi="en-US"/>
        </w:rPr>
        <w:t>Jr</w:t>
        <w:tab/>
        <w:t>Jeremija</w:t>
      </w:r>
    </w:p>
    <w:p>
      <w:pPr>
        <w:pStyle w:val="Style11"/>
        <w:keepNext w:val="0"/>
        <w:keepLines w:val="0"/>
        <w:widowControl w:val="0"/>
        <w:shd w:val="clear" w:color="auto" w:fill="auto"/>
        <w:tabs>
          <w:tab w:pos="697" w:val="left"/>
        </w:tabs>
        <w:bidi w:val="0"/>
        <w:spacing w:before="0" w:after="0" w:line="18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Jš</w:t>
        <w:tab/>
        <w:t>Jošua</w:t>
      </w:r>
    </w:p>
    <w:p>
      <w:pPr>
        <w:pStyle w:val="Style11"/>
        <w:keepNext w:val="0"/>
        <w:keepLines w:val="0"/>
        <w:widowControl w:val="0"/>
        <w:shd w:val="clear" w:color="auto" w:fill="auto"/>
        <w:tabs>
          <w:tab w:pos="697" w:val="left"/>
        </w:tabs>
        <w:bidi w:val="0"/>
        <w:spacing w:before="0" w:after="0" w:line="180" w:lineRule="auto"/>
        <w:ind w:left="0" w:right="0" w:firstLine="0"/>
        <w:jc w:val="both"/>
      </w:pPr>
      <w:r>
        <w:rPr>
          <w:rFonts w:ascii="Times New Roman" w:eastAsia="Times New Roman" w:hAnsi="Times New Roman" w:cs="Times New Roman"/>
          <w:color w:val="000000"/>
          <w:spacing w:val="0"/>
          <w:w w:val="100"/>
          <w:position w:val="0"/>
          <w:shd w:val="clear" w:color="auto" w:fill="auto"/>
          <w:lang w:val="en-US" w:eastAsia="en-US" w:bidi="en-US"/>
        </w:rPr>
        <w:t>Koi</w:t>
        <w:tab/>
      </w:r>
      <w:r>
        <w:rPr>
          <w:rFonts w:ascii="Times New Roman" w:eastAsia="Times New Roman" w:hAnsi="Times New Roman" w:cs="Times New Roman"/>
          <w:color w:val="000000"/>
          <w:spacing w:val="0"/>
          <w:w w:val="100"/>
          <w:position w:val="0"/>
          <w:shd w:val="clear" w:color="auto" w:fill="auto"/>
          <w:lang w:val="hr-HR" w:eastAsia="hr-HR" w:bidi="hr-HR"/>
        </w:rPr>
        <w:t>Poslanica Kološani-</w:t>
      </w:r>
    </w:p>
    <w:p>
      <w:pPr>
        <w:pStyle w:val="Style11"/>
        <w:keepNext w:val="0"/>
        <w:keepLines w:val="0"/>
        <w:widowControl w:val="0"/>
        <w:shd w:val="clear" w:color="auto" w:fill="auto"/>
        <w:bidi w:val="0"/>
        <w:spacing w:before="0" w:after="0" w:line="180" w:lineRule="auto"/>
        <w:ind w:left="0" w:right="0" w:firstLine="940"/>
        <w:jc w:val="left"/>
      </w:pPr>
      <w:r>
        <w:rPr>
          <w:rFonts w:ascii="Times New Roman" w:eastAsia="Times New Roman" w:hAnsi="Times New Roman" w:cs="Times New Roman"/>
          <w:color w:val="000000"/>
          <w:spacing w:val="0"/>
          <w:w w:val="100"/>
          <w:position w:val="0"/>
          <w:shd w:val="clear" w:color="auto" w:fill="auto"/>
          <w:lang w:val="en-US" w:eastAsia="en-US" w:bidi="en-US"/>
        </w:rPr>
        <w:t>ma</w:t>
      </w:r>
    </w:p>
    <w:p>
      <w:pPr>
        <w:pStyle w:val="Style11"/>
        <w:keepNext w:val="0"/>
        <w:keepLines w:val="0"/>
        <w:widowControl w:val="0"/>
        <w:numPr>
          <w:ilvl w:val="0"/>
          <w:numId w:val="7"/>
        </w:numPr>
        <w:shd w:val="clear" w:color="auto" w:fill="auto"/>
        <w:tabs>
          <w:tab w:pos="258" w:val="left"/>
        </w:tabs>
        <w:bidi w:val="0"/>
        <w:spacing w:before="0" w:after="0" w:line="180"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Kor Prva poslanica Ko-</w:t>
      </w:r>
    </w:p>
    <w:p>
      <w:pPr>
        <w:pStyle w:val="Style11"/>
        <w:keepNext w:val="0"/>
        <w:keepLines w:val="0"/>
        <w:widowControl w:val="0"/>
        <w:shd w:val="clear" w:color="auto" w:fill="auto"/>
        <w:bidi w:val="0"/>
        <w:spacing w:before="0" w:after="0" w:line="180" w:lineRule="auto"/>
        <w:ind w:left="0" w:right="0" w:firstLine="940"/>
        <w:jc w:val="left"/>
      </w:pPr>
      <w:r>
        <w:rPr>
          <w:rFonts w:ascii="Times New Roman" w:eastAsia="Times New Roman" w:hAnsi="Times New Roman" w:cs="Times New Roman"/>
          <w:color w:val="000000"/>
          <w:spacing w:val="0"/>
          <w:w w:val="100"/>
          <w:position w:val="0"/>
          <w:shd w:val="clear" w:color="auto" w:fill="auto"/>
          <w:lang w:val="hr-HR" w:eastAsia="hr-HR" w:bidi="hr-HR"/>
        </w:rPr>
        <w:t>rinćanima</w:t>
      </w:r>
    </w:p>
    <w:p>
      <w:pPr>
        <w:pStyle w:val="Style11"/>
        <w:keepNext w:val="0"/>
        <w:keepLines w:val="0"/>
        <w:widowControl w:val="0"/>
        <w:numPr>
          <w:ilvl w:val="0"/>
          <w:numId w:val="7"/>
        </w:numPr>
        <w:shd w:val="clear" w:color="auto" w:fill="auto"/>
        <w:tabs>
          <w:tab w:pos="277" w:val="left"/>
        </w:tabs>
        <w:bidi w:val="0"/>
        <w:spacing w:before="0" w:after="0" w:line="180"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Kor Druga poslanica Ko-</w:t>
      </w:r>
    </w:p>
    <w:p>
      <w:pPr>
        <w:pStyle w:val="Style11"/>
        <w:keepNext w:val="0"/>
        <w:keepLines w:val="0"/>
        <w:widowControl w:val="0"/>
        <w:shd w:val="clear" w:color="auto" w:fill="auto"/>
        <w:bidi w:val="0"/>
        <w:spacing w:before="0" w:after="0" w:line="180" w:lineRule="auto"/>
        <w:ind w:left="0" w:right="0" w:firstLine="940"/>
        <w:jc w:val="left"/>
      </w:pPr>
      <w:r>
        <w:rPr>
          <w:rFonts w:ascii="Times New Roman" w:eastAsia="Times New Roman" w:hAnsi="Times New Roman" w:cs="Times New Roman"/>
          <w:color w:val="000000"/>
          <w:spacing w:val="0"/>
          <w:w w:val="100"/>
          <w:position w:val="0"/>
          <w:shd w:val="clear" w:color="auto" w:fill="auto"/>
          <w:lang w:val="hr-HR" w:eastAsia="hr-HR" w:bidi="hr-HR"/>
        </w:rPr>
        <w:t>rinćanima</w:t>
      </w:r>
    </w:p>
    <w:p>
      <w:pPr>
        <w:pStyle w:val="Style11"/>
        <w:keepNext w:val="0"/>
        <w:keepLines w:val="0"/>
        <w:widowControl w:val="0"/>
        <w:numPr>
          <w:ilvl w:val="0"/>
          <w:numId w:val="9"/>
        </w:numPr>
        <w:shd w:val="clear" w:color="auto" w:fill="auto"/>
        <w:tabs>
          <w:tab w:pos="255" w:val="left"/>
        </w:tabs>
        <w:bidi w:val="0"/>
        <w:spacing w:before="0" w:after="0" w:line="180"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Kr Prva knjiga o Kralje</w:t>
        <w:softHyphen/>
      </w:r>
    </w:p>
    <w:p>
      <w:pPr>
        <w:pStyle w:val="Style11"/>
        <w:keepNext w:val="0"/>
        <w:keepLines w:val="0"/>
        <w:widowControl w:val="0"/>
        <w:shd w:val="clear" w:color="auto" w:fill="auto"/>
        <w:bidi w:val="0"/>
        <w:spacing w:before="0" w:after="0" w:line="180" w:lineRule="auto"/>
        <w:ind w:left="0" w:right="0" w:firstLine="940"/>
        <w:jc w:val="left"/>
      </w:pPr>
      <w:r>
        <w:rPr>
          <w:rFonts w:ascii="Times New Roman" w:eastAsia="Times New Roman" w:hAnsi="Times New Roman" w:cs="Times New Roman"/>
          <w:color w:val="000000"/>
          <w:spacing w:val="0"/>
          <w:w w:val="100"/>
          <w:position w:val="0"/>
          <w:shd w:val="clear" w:color="auto" w:fill="auto"/>
          <w:lang w:val="hr-HR" w:eastAsia="hr-HR" w:bidi="hr-HR"/>
        </w:rPr>
        <w:t>vima</w:t>
      </w:r>
    </w:p>
    <w:p>
      <w:pPr>
        <w:pStyle w:val="Style11"/>
        <w:keepNext w:val="0"/>
        <w:keepLines w:val="0"/>
        <w:widowControl w:val="0"/>
        <w:numPr>
          <w:ilvl w:val="0"/>
          <w:numId w:val="9"/>
        </w:numPr>
        <w:shd w:val="clear" w:color="auto" w:fill="auto"/>
        <w:tabs>
          <w:tab w:pos="281" w:val="left"/>
          <w:tab w:pos="697" w:val="left"/>
        </w:tabs>
        <w:bidi w:val="0"/>
        <w:spacing w:before="0" w:after="0" w:line="180"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Kr</w:t>
        <w:tab/>
        <w:t>Druga knjiga o Kra</w:t>
        <w:softHyphen/>
      </w:r>
    </w:p>
    <w:p>
      <w:pPr>
        <w:pStyle w:val="Style11"/>
        <w:keepNext w:val="0"/>
        <w:keepLines w:val="0"/>
        <w:widowControl w:val="0"/>
        <w:shd w:val="clear" w:color="auto" w:fill="auto"/>
        <w:tabs>
          <w:tab w:pos="697" w:val="left"/>
        </w:tabs>
        <w:bidi w:val="0"/>
        <w:spacing w:before="0" w:after="0" w:line="180" w:lineRule="auto"/>
        <w:ind w:left="0" w:right="0" w:firstLine="940"/>
        <w:jc w:val="left"/>
      </w:pPr>
      <w:r>
        <w:rPr>
          <w:rFonts w:ascii="Times New Roman" w:eastAsia="Times New Roman" w:hAnsi="Times New Roman" w:cs="Times New Roman"/>
          <w:color w:val="000000"/>
          <w:spacing w:val="0"/>
          <w:w w:val="100"/>
          <w:position w:val="0"/>
          <w:shd w:val="clear" w:color="auto" w:fill="auto"/>
          <w:lang w:val="hr-HR" w:eastAsia="hr-HR" w:bidi="hr-HR"/>
        </w:rPr>
        <w:t xml:space="preserve">ljevima </w:t>
      </w:r>
      <w:r>
        <w:rPr>
          <w:rFonts w:ascii="Times New Roman" w:eastAsia="Times New Roman" w:hAnsi="Times New Roman" w:cs="Times New Roman"/>
          <w:color w:val="000000"/>
          <w:spacing w:val="0"/>
          <w:w w:val="100"/>
          <w:position w:val="0"/>
          <w:shd w:val="clear" w:color="auto" w:fill="auto"/>
          <w:lang w:val="en-US" w:eastAsia="en-US" w:bidi="en-US"/>
        </w:rPr>
        <w:t>Lev</w:t>
        <w:tab/>
        <w:t xml:space="preserve">Levitski </w:t>
      </w:r>
      <w:r>
        <w:rPr>
          <w:rFonts w:ascii="Times New Roman" w:eastAsia="Times New Roman" w:hAnsi="Times New Roman" w:cs="Times New Roman"/>
          <w:color w:val="000000"/>
          <w:spacing w:val="0"/>
          <w:w w:val="100"/>
          <w:position w:val="0"/>
          <w:shd w:val="clear" w:color="auto" w:fill="auto"/>
          <w:lang w:val="hr-HR" w:eastAsia="hr-HR" w:bidi="hr-HR"/>
        </w:rPr>
        <w:t>zakonik</w:t>
      </w:r>
    </w:p>
    <w:p>
      <w:pPr>
        <w:pStyle w:val="Style11"/>
        <w:keepNext w:val="0"/>
        <w:keepLines w:val="0"/>
        <w:widowControl w:val="0"/>
        <w:shd w:val="clear" w:color="auto" w:fill="auto"/>
        <w:tabs>
          <w:tab w:pos="697" w:val="left"/>
        </w:tabs>
        <w:bidi w:val="0"/>
        <w:spacing w:before="0" w:after="0" w:line="18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Lk</w:t>
        <w:tab/>
        <w:t>Evanđelje po Luki</w:t>
      </w:r>
    </w:p>
    <w:p>
      <w:pPr>
        <w:pStyle w:val="Style11"/>
        <w:keepNext w:val="0"/>
        <w:keepLines w:val="0"/>
        <w:widowControl w:val="0"/>
        <w:shd w:val="clear" w:color="auto" w:fill="auto"/>
        <w:tabs>
          <w:tab w:pos="697" w:val="left"/>
        </w:tabs>
        <w:bidi w:val="0"/>
        <w:spacing w:before="0" w:after="0" w:line="18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1 Ljet</w:t>
        <w:tab/>
        <w:t>Prva knjiga Ljetopisa</w:t>
      </w:r>
    </w:p>
    <w:p>
      <w:pPr>
        <w:pStyle w:val="Style11"/>
        <w:keepNext w:val="0"/>
        <w:keepLines w:val="0"/>
        <w:widowControl w:val="0"/>
        <w:shd w:val="clear" w:color="auto" w:fill="auto"/>
        <w:bidi w:val="0"/>
        <w:spacing w:before="0" w:after="0" w:line="182" w:lineRule="auto"/>
        <w:ind w:left="140" w:right="0" w:firstLine="20"/>
        <w:jc w:val="left"/>
      </w:pPr>
      <w:r>
        <w:rPr>
          <w:rFonts w:ascii="Times New Roman" w:eastAsia="Times New Roman" w:hAnsi="Times New Roman" w:cs="Times New Roman"/>
          <w:color w:val="000000"/>
          <w:spacing w:val="0"/>
          <w:w w:val="100"/>
          <w:position w:val="0"/>
          <w:shd w:val="clear" w:color="auto" w:fill="auto"/>
          <w:lang w:val="hr-HR" w:eastAsia="hr-HR" w:bidi="hr-HR"/>
        </w:rPr>
        <w:t>Druga knjiga Ljetopi</w:t>
        <w:softHyphen/>
        <w:t xml:space="preserve">sa Prva knjiga o Maka- </w:t>
      </w:r>
      <w:r>
        <w:rPr>
          <w:rFonts w:ascii="Times New Roman" w:eastAsia="Times New Roman" w:hAnsi="Times New Roman" w:cs="Times New Roman"/>
          <w:color w:val="000000"/>
          <w:spacing w:val="0"/>
          <w:w w:val="100"/>
          <w:position w:val="0"/>
          <w:shd w:val="clear" w:color="auto" w:fill="auto"/>
          <w:lang w:val="en-US" w:eastAsia="en-US" w:bidi="en-US"/>
        </w:rPr>
        <w:t xml:space="preserve">be </w:t>
      </w:r>
      <w:r>
        <w:rPr>
          <w:rFonts w:ascii="Times New Roman" w:eastAsia="Times New Roman" w:hAnsi="Times New Roman" w:cs="Times New Roman"/>
          <w:color w:val="000000"/>
          <w:spacing w:val="0"/>
          <w:w w:val="100"/>
          <w:position w:val="0"/>
          <w:shd w:val="clear" w:color="auto" w:fill="auto"/>
          <w:lang w:val="hr-HR" w:eastAsia="hr-HR" w:bidi="hr-HR"/>
        </w:rPr>
        <w:t xml:space="preserve">j cima Druga knjiga o Maka- bejcima Malahija Mihej Evanđelje po Marku Evanđelje po Mate ju Knjiga Mudrosti </w:t>
      </w:r>
      <w:r>
        <w:rPr>
          <w:rFonts w:ascii="Times New Roman" w:eastAsia="Times New Roman" w:hAnsi="Times New Roman" w:cs="Times New Roman"/>
          <w:color w:val="000000"/>
          <w:spacing w:val="0"/>
          <w:w w:val="100"/>
          <w:position w:val="0"/>
          <w:shd w:val="clear" w:color="auto" w:fill="auto"/>
          <w:lang w:val="en-US" w:eastAsia="en-US" w:bidi="en-US"/>
        </w:rPr>
        <w:t xml:space="preserve">Nahum </w:t>
      </w:r>
      <w:r>
        <w:rPr>
          <w:rFonts w:ascii="Times New Roman" w:eastAsia="Times New Roman" w:hAnsi="Times New Roman" w:cs="Times New Roman"/>
          <w:color w:val="000000"/>
          <w:spacing w:val="0"/>
          <w:w w:val="100"/>
          <w:position w:val="0"/>
          <w:shd w:val="clear" w:color="auto" w:fill="auto"/>
          <w:lang w:val="hr-HR" w:eastAsia="hr-HR" w:bidi="hr-HR"/>
        </w:rPr>
        <w:t>Nehemija Obadija Otkrivenje</w:t>
      </w:r>
    </w:p>
    <w:p>
      <w:pPr>
        <w:pStyle w:val="Style11"/>
        <w:keepNext w:val="0"/>
        <w:keepLines w:val="0"/>
        <w:widowControl w:val="0"/>
        <w:shd w:val="clear" w:color="auto" w:fill="auto"/>
        <w:bidi w:val="0"/>
        <w:spacing w:before="0" w:after="0" w:line="182" w:lineRule="auto"/>
        <w:ind w:left="320" w:right="0" w:hanging="160"/>
        <w:jc w:val="left"/>
      </w:pPr>
      <w:r>
        <w:rPr>
          <w:rFonts w:ascii="Times New Roman" w:eastAsia="Times New Roman" w:hAnsi="Times New Roman" w:cs="Times New Roman"/>
          <w:color w:val="000000"/>
          <w:spacing w:val="0"/>
          <w:w w:val="100"/>
          <w:position w:val="0"/>
          <w:shd w:val="clear" w:color="auto" w:fill="auto"/>
          <w:lang w:val="hr-HR" w:eastAsia="hr-HR" w:bidi="hr-HR"/>
        </w:rPr>
        <w:t>Pjesma nad pjesma</w:t>
        <w:softHyphen/>
        <w:t>ma</w:t>
      </w:r>
    </w:p>
    <w:p>
      <w:pPr>
        <w:pStyle w:val="Style11"/>
        <w:keepNext w:val="0"/>
        <w:keepLines w:val="0"/>
        <w:widowControl w:val="0"/>
        <w:shd w:val="clear" w:color="auto" w:fill="auto"/>
        <w:bidi w:val="0"/>
        <w:spacing w:before="0" w:after="0" w:line="182" w:lineRule="auto"/>
        <w:ind w:left="140" w:right="0" w:firstLine="20"/>
        <w:jc w:val="left"/>
      </w:pPr>
      <w:r>
        <w:rPr>
          <w:rFonts w:ascii="Times New Roman" w:eastAsia="Times New Roman" w:hAnsi="Times New Roman" w:cs="Times New Roman"/>
          <w:color w:val="000000"/>
          <w:spacing w:val="0"/>
          <w:w w:val="100"/>
          <w:position w:val="0"/>
          <w:shd w:val="clear" w:color="auto" w:fill="auto"/>
          <w:lang w:val="hr-HR" w:eastAsia="hr-HR" w:bidi="hr-HR"/>
        </w:rPr>
        <w:t>Ponovljeni zakon Knjiga Postanka Propovjednik (Kohe-</w:t>
      </w:r>
    </w:p>
    <w:p>
      <w:pPr>
        <w:pStyle w:val="Style11"/>
        <w:keepNext w:val="0"/>
        <w:keepLines w:val="0"/>
        <w:widowControl w:val="0"/>
        <w:shd w:val="clear" w:color="auto" w:fill="auto"/>
        <w:bidi w:val="0"/>
        <w:spacing w:before="0" w:after="0" w:line="182" w:lineRule="auto"/>
        <w:ind w:left="140" w:right="0" w:firstLine="200"/>
        <w:jc w:val="left"/>
      </w:pPr>
      <w:r>
        <w:rPr>
          <w:rFonts w:ascii="Times New Roman" w:eastAsia="Times New Roman" w:hAnsi="Times New Roman" w:cs="Times New Roman"/>
          <w:color w:val="000000"/>
          <w:spacing w:val="0"/>
          <w:w w:val="100"/>
          <w:position w:val="0"/>
          <w:shd w:val="clear" w:color="auto" w:fill="auto"/>
          <w:lang w:val="hr-HR" w:eastAsia="hr-HR" w:bidi="hr-HR"/>
        </w:rPr>
        <w:t>let) Psalmi Prva Petrova posla</w:t>
        <w:softHyphen/>
        <w:t>nica</w:t>
      </w:r>
    </w:p>
    <w:p>
      <w:pPr>
        <w:pStyle w:val="Style11"/>
        <w:keepNext w:val="0"/>
        <w:keepLines w:val="0"/>
        <w:widowControl w:val="0"/>
        <w:shd w:val="clear" w:color="auto" w:fill="auto"/>
        <w:bidi w:val="0"/>
        <w:spacing w:before="0" w:after="0" w:line="182" w:lineRule="auto"/>
        <w:ind w:left="140" w:right="0" w:firstLine="20"/>
        <w:jc w:val="left"/>
      </w:pPr>
      <w:r>
        <w:rPr>
          <w:rFonts w:ascii="Times New Roman" w:eastAsia="Times New Roman" w:hAnsi="Times New Roman" w:cs="Times New Roman"/>
          <w:color w:val="000000"/>
          <w:spacing w:val="0"/>
          <w:w w:val="100"/>
          <w:position w:val="0"/>
          <w:shd w:val="clear" w:color="auto" w:fill="auto"/>
          <w:lang w:val="hr-HR" w:eastAsia="hr-HR" w:bidi="hr-HR"/>
        </w:rPr>
        <w:t>Druga Petrova posla</w:t>
        <w:softHyphen/>
        <w:t>nica Poslanica Rimlja</w:t>
        <w:softHyphen/>
      </w:r>
    </w:p>
    <w:p>
      <w:pPr>
        <w:pStyle w:val="Style11"/>
        <w:keepNext w:val="0"/>
        <w:keepLines w:val="0"/>
        <w:widowControl w:val="0"/>
        <w:shd w:val="clear" w:color="auto" w:fill="auto"/>
        <w:bidi w:val="0"/>
        <w:spacing w:before="0" w:after="0" w:line="182" w:lineRule="auto"/>
        <w:ind w:left="160" w:right="0" w:firstLine="0"/>
        <w:jc w:val="center"/>
      </w:pPr>
      <w:r>
        <w:rPr>
          <w:rFonts w:ascii="Times New Roman" w:eastAsia="Times New Roman" w:hAnsi="Times New Roman" w:cs="Times New Roman"/>
          <w:color w:val="000000"/>
          <w:spacing w:val="0"/>
          <w:w w:val="100"/>
          <w:position w:val="0"/>
          <w:shd w:val="clear" w:color="auto" w:fill="auto"/>
          <w:lang w:val="hr-HR" w:eastAsia="hr-HR" w:bidi="hr-HR"/>
        </w:rPr>
        <w:t>nima</w:t>
        <w:br/>
        <w:t>Ruta</w:t>
      </w:r>
    </w:p>
    <w:p>
      <w:pPr>
        <w:pStyle w:val="Style11"/>
        <w:keepNext w:val="0"/>
        <w:keepLines w:val="0"/>
        <w:widowControl w:val="0"/>
        <w:shd w:val="clear" w:color="auto" w:fill="auto"/>
        <w:bidi w:val="0"/>
        <w:spacing w:before="0" w:after="0" w:line="182" w:lineRule="auto"/>
        <w:ind w:left="140" w:right="0" w:firstLine="20"/>
        <w:jc w:val="left"/>
      </w:pPr>
      <w:r>
        <w:rPr>
          <w:rFonts w:ascii="Times New Roman" w:eastAsia="Times New Roman" w:hAnsi="Times New Roman" w:cs="Times New Roman"/>
          <w:color w:val="000000"/>
          <w:spacing w:val="0"/>
          <w:w w:val="100"/>
          <w:position w:val="0"/>
          <w:shd w:val="clear" w:color="auto" w:fill="auto"/>
          <w:lang w:val="hr-HR" w:eastAsia="hr-HR" w:bidi="hr-HR"/>
        </w:rPr>
        <w:t>Prva knjiga o Sa- muelu Druga knjiga o Sa-</w:t>
      </w:r>
    </w:p>
    <w:p>
      <w:pPr>
        <w:pStyle w:val="Style11"/>
        <w:keepNext w:val="0"/>
        <w:keepLines w:val="0"/>
        <w:widowControl w:val="0"/>
        <w:shd w:val="clear" w:color="auto" w:fill="auto"/>
        <w:bidi w:val="0"/>
        <w:spacing w:before="0" w:after="0" w:line="182" w:lineRule="auto"/>
        <w:ind w:left="140" w:right="0" w:firstLine="200"/>
        <w:jc w:val="left"/>
        <w:sectPr>
          <w:footnotePr>
            <w:pos w:val="pageBottom"/>
            <w:numFmt w:val="decimal"/>
            <w:numRestart w:val="continuous"/>
          </w:footnotePr>
          <w:type w:val="continuous"/>
          <w:pgSz w:w="6591" w:h="11458"/>
          <w:pgMar w:top="1825" w:left="613" w:right="501" w:bottom="398" w:header="0" w:footer="3" w:gutter="0"/>
          <w:cols w:num="2" w:space="187"/>
          <w:noEndnote/>
          <w:rtlGutter w:val="0"/>
          <w:docGrid w:linePitch="360"/>
        </w:sectPr>
      </w:pPr>
      <w:r>
        <w:rPr>
          <w:rFonts w:ascii="Times New Roman" w:eastAsia="Times New Roman" w:hAnsi="Times New Roman" w:cs="Times New Roman"/>
          <w:color w:val="000000"/>
          <w:spacing w:val="0"/>
          <w:w w:val="100"/>
          <w:position w:val="0"/>
          <w:shd w:val="clear" w:color="auto" w:fill="auto"/>
          <w:lang w:val="hr-HR" w:eastAsia="hr-HR" w:bidi="hr-HR"/>
        </w:rPr>
        <w:t>muelu Sefanija Knjiga Sirahova Prva poslanica Solu</w:t>
        <w:softHyphen/>
        <w:t xml:space="preserve">n j </w:t>
      </w:r>
      <w:r>
        <w:rPr>
          <w:rFonts w:ascii="Times New Roman" w:eastAsia="Times New Roman" w:hAnsi="Times New Roman" w:cs="Times New Roman"/>
          <w:color w:val="000000"/>
          <w:spacing w:val="0"/>
          <w:w w:val="100"/>
          <w:position w:val="0"/>
          <w:shd w:val="clear" w:color="auto" w:fill="auto"/>
          <w:lang w:val="en-US" w:eastAsia="en-US" w:bidi="en-US"/>
        </w:rPr>
        <w:t xml:space="preserve">anima </w:t>
      </w:r>
      <w:r>
        <w:rPr>
          <w:rFonts w:ascii="Times New Roman" w:eastAsia="Times New Roman" w:hAnsi="Times New Roman" w:cs="Times New Roman"/>
          <w:color w:val="000000"/>
          <w:spacing w:val="0"/>
          <w:w w:val="100"/>
          <w:position w:val="0"/>
          <w:shd w:val="clear" w:color="auto" w:fill="auto"/>
          <w:lang w:val="hr-HR" w:eastAsia="hr-HR" w:bidi="hr-HR"/>
        </w:rPr>
        <w:t>Druga poslanica So</w:t>
        <w:softHyphen/>
        <w:t xml:space="preserve">lun j </w:t>
      </w:r>
      <w:r>
        <w:rPr>
          <w:rFonts w:ascii="Times New Roman" w:eastAsia="Times New Roman" w:hAnsi="Times New Roman" w:cs="Times New Roman"/>
          <w:color w:val="000000"/>
          <w:spacing w:val="0"/>
          <w:w w:val="100"/>
          <w:position w:val="0"/>
          <w:shd w:val="clear" w:color="auto" w:fill="auto"/>
          <w:lang w:val="en-US" w:eastAsia="en-US" w:bidi="en-US"/>
        </w:rPr>
        <w:t xml:space="preserve">anima </w:t>
      </w:r>
      <w:r>
        <w:rPr>
          <w:rFonts w:ascii="Times New Roman" w:eastAsia="Times New Roman" w:hAnsi="Times New Roman" w:cs="Times New Roman"/>
          <w:color w:val="000000"/>
          <w:spacing w:val="0"/>
          <w:w w:val="100"/>
          <w:position w:val="0"/>
          <w:shd w:val="clear" w:color="auto" w:fill="auto"/>
          <w:lang w:val="hr-HR" w:eastAsia="hr-HR" w:bidi="hr-HR"/>
        </w:rPr>
        <w:t>Knjiga o Sucima Prva poslanica Ti- moteju Druga poslanica Ti- moteju Poslanica Titu Tobija Tužaljke Zaharija</w:t>
      </w:r>
    </w:p>
    <w:p>
      <w:pPr>
        <w:pStyle w:val="Style11"/>
        <w:keepNext w:val="0"/>
        <w:keepLines w:val="0"/>
        <w:widowControl w:val="0"/>
        <w:shd w:val="clear" w:color="auto" w:fill="auto"/>
        <w:bidi w:val="0"/>
        <w:spacing w:before="0" w:after="0" w:line="240" w:lineRule="auto"/>
        <w:ind w:left="0" w:right="0" w:firstLine="0"/>
        <w:jc w:val="center"/>
        <w:sectPr>
          <w:footnotePr>
            <w:pos w:val="pageBottom"/>
            <w:numFmt w:val="decimal"/>
            <w:numRestart w:val="continuous"/>
          </w:footnotePr>
          <w:pgSz w:w="6591" w:h="11458"/>
          <w:pgMar w:top="2199" w:left="582" w:right="541" w:bottom="571" w:header="1771" w:footer="3" w:gutter="0"/>
          <w:cols w:space="720"/>
          <w:noEndnote/>
          <w:rtlGutter w:val="0"/>
          <w:docGrid w:linePitch="360"/>
        </w:sectPr>
      </w:pPr>
      <w:r>
        <w:rPr>
          <w:rFonts w:ascii="Times New Roman" w:eastAsia="Times New Roman" w:hAnsi="Times New Roman" w:cs="Times New Roman"/>
          <w:color w:val="000000"/>
          <w:spacing w:val="0"/>
          <w:w w:val="100"/>
          <w:position w:val="0"/>
          <w:shd w:val="clear" w:color="auto" w:fill="auto"/>
          <w:lang w:val="hr-HR" w:eastAsia="hr-HR" w:bidi="hr-HR"/>
        </w:rPr>
        <w:t>OSTALE KRATICE</w:t>
      </w:r>
    </w:p>
    <w:p>
      <w:pPr>
        <w:widowControl w:val="0"/>
        <w:spacing w:line="187" w:lineRule="exact"/>
        <w:rPr>
          <w:sz w:val="15"/>
          <w:szCs w:val="15"/>
        </w:rPr>
      </w:pPr>
    </w:p>
    <w:p>
      <w:pPr>
        <w:widowControl w:val="0"/>
        <w:spacing w:line="1" w:lineRule="exact"/>
        <w:sectPr>
          <w:footnotePr>
            <w:pos w:val="pageBottom"/>
            <w:numFmt w:val="decimal"/>
            <w:numRestart w:val="continuous"/>
          </w:footnotePr>
          <w:type w:val="continuous"/>
          <w:pgSz w:w="6591" w:h="11458"/>
          <w:pgMar w:top="1146" w:left="0" w:right="0" w:bottom="787" w:header="0" w:footer="3" w:gutter="0"/>
          <w:cols w:space="720"/>
          <w:noEndnote/>
          <w:rtlGutter w:val="0"/>
          <w:docGrid w:linePitch="360"/>
        </w:sectPr>
      </w:pPr>
    </w:p>
    <w:p>
      <w:pPr>
        <w:pStyle w:val="Style11"/>
        <w:keepNext w:val="0"/>
        <w:keepLines w:val="0"/>
        <w:widowControl w:val="0"/>
        <w:shd w:val="clear" w:color="auto" w:fill="auto"/>
        <w:bidi w:val="0"/>
        <w:spacing w:before="0" w:after="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akad. — akadski</w:t>
      </w:r>
    </w:p>
    <w:p>
      <w:pPr>
        <w:pStyle w:val="Style11"/>
        <w:keepNext w:val="0"/>
        <w:keepLines w:val="0"/>
        <w:widowControl w:val="0"/>
        <w:shd w:val="clear" w:color="auto" w:fill="auto"/>
        <w:bidi w:val="0"/>
        <w:spacing w:before="0" w:after="0" w:line="185"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aram. — aramejski</w:t>
      </w:r>
    </w:p>
    <w:p>
      <w:pPr>
        <w:pStyle w:val="Style11"/>
        <w:keepNext w:val="0"/>
        <w:keepLines w:val="0"/>
        <w:widowControl w:val="0"/>
        <w:shd w:val="clear" w:color="auto" w:fill="auto"/>
        <w:bidi w:val="0"/>
        <w:spacing w:before="0" w:after="0" w:line="185"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arap. — arapski</w:t>
      </w:r>
    </w:p>
    <w:p>
      <w:pPr>
        <w:pStyle w:val="Style11"/>
        <w:keepNext w:val="0"/>
        <w:keepLines w:val="0"/>
        <w:widowControl w:val="0"/>
        <w:shd w:val="clear" w:color="auto" w:fill="auto"/>
        <w:bidi w:val="0"/>
        <w:spacing w:before="0" w:after="0" w:line="185"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armen. — armenski</w:t>
      </w:r>
    </w:p>
    <w:p>
      <w:pPr>
        <w:pStyle w:val="Style11"/>
        <w:keepNext w:val="0"/>
        <w:keepLines w:val="0"/>
        <w:widowControl w:val="0"/>
        <w:shd w:val="clear" w:color="auto" w:fill="auto"/>
        <w:bidi w:val="0"/>
        <w:spacing w:before="0" w:after="0" w:line="185"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asir. — asirski</w:t>
      </w:r>
    </w:p>
    <w:p>
      <w:pPr>
        <w:pStyle w:val="Style11"/>
        <w:keepNext w:val="0"/>
        <w:keepLines w:val="0"/>
        <w:widowControl w:val="0"/>
        <w:shd w:val="clear" w:color="auto" w:fill="auto"/>
        <w:bidi w:val="0"/>
        <w:spacing w:before="0" w:after="0" w:line="185"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babil. — babilonski</w:t>
      </w:r>
    </w:p>
    <w:p>
      <w:pPr>
        <w:pStyle w:val="Style11"/>
        <w:keepNext w:val="0"/>
        <w:keepLines w:val="0"/>
        <w:widowControl w:val="0"/>
        <w:shd w:val="clear" w:color="auto" w:fill="auto"/>
        <w:bidi w:val="0"/>
        <w:spacing w:before="0" w:after="0" w:line="185"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bibl. — biblijski</w:t>
      </w:r>
    </w:p>
    <w:p>
      <w:pPr>
        <w:pStyle w:val="Style11"/>
        <w:keepNext w:val="0"/>
        <w:keepLines w:val="0"/>
        <w:widowControl w:val="0"/>
        <w:shd w:val="clear" w:color="auto" w:fill="auto"/>
        <w:bidi w:val="0"/>
        <w:spacing w:before="0" w:after="0" w:line="185"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djel. — djelomično</w:t>
      </w:r>
    </w:p>
    <w:p>
      <w:pPr>
        <w:pStyle w:val="Style11"/>
        <w:keepNext w:val="0"/>
        <w:keepLines w:val="0"/>
        <w:widowControl w:val="0"/>
        <w:shd w:val="clear" w:color="auto" w:fill="auto"/>
        <w:bidi w:val="0"/>
        <w:spacing w:before="0" w:after="0" w:line="185"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dosl. — doslovno</w:t>
      </w:r>
    </w:p>
    <w:p>
      <w:pPr>
        <w:pStyle w:val="Style11"/>
        <w:keepNext w:val="0"/>
        <w:keepLines w:val="0"/>
        <w:widowControl w:val="0"/>
        <w:shd w:val="clear" w:color="auto" w:fill="auto"/>
        <w:bidi w:val="0"/>
        <w:spacing w:before="0" w:after="0" w:line="185" w:lineRule="auto"/>
        <w:ind w:left="0" w:right="0" w:firstLine="0"/>
        <w:jc w:val="left"/>
      </w:pPr>
      <w:r>
        <w:rPr>
          <w:rFonts w:ascii="Times New Roman" w:eastAsia="Times New Roman" w:hAnsi="Times New Roman" w:cs="Times New Roman"/>
          <w:color w:val="000000"/>
          <w:spacing w:val="0"/>
          <w:w w:val="100"/>
          <w:position w:val="0"/>
          <w:shd w:val="clear" w:color="auto" w:fill="auto"/>
          <w:lang w:val="en-US" w:eastAsia="en-US" w:bidi="en-US"/>
        </w:rPr>
        <w:t xml:space="preserve">dot. </w:t>
      </w:r>
      <w:r>
        <w:rPr>
          <w:rFonts w:ascii="Times New Roman" w:eastAsia="Times New Roman" w:hAnsi="Times New Roman" w:cs="Times New Roman"/>
          <w:color w:val="000000"/>
          <w:spacing w:val="0"/>
          <w:w w:val="100"/>
          <w:position w:val="0"/>
          <w:shd w:val="clear" w:color="auto" w:fill="auto"/>
          <w:lang w:val="hr-HR" w:eastAsia="hr-HR" w:bidi="hr-HR"/>
        </w:rPr>
        <w:t>— dotični</w:t>
      </w:r>
    </w:p>
    <w:p>
      <w:pPr>
        <w:pStyle w:val="Style11"/>
        <w:keepNext w:val="0"/>
        <w:keepLines w:val="0"/>
        <w:widowControl w:val="0"/>
        <w:shd w:val="clear" w:color="auto" w:fill="auto"/>
        <w:bidi w:val="0"/>
        <w:spacing w:before="0" w:after="0" w:line="185" w:lineRule="auto"/>
        <w:ind w:left="0" w:right="0" w:firstLine="0"/>
        <w:jc w:val="left"/>
      </w:pPr>
      <w:r>
        <w:rPr>
          <w:rFonts w:ascii="Times New Roman" w:eastAsia="Times New Roman" w:hAnsi="Times New Roman" w:cs="Times New Roman"/>
          <w:color w:val="000000"/>
          <w:spacing w:val="0"/>
          <w:w w:val="100"/>
          <w:position w:val="0"/>
          <w:shd w:val="clear" w:color="auto" w:fill="auto"/>
          <w:lang w:val="en-US" w:eastAsia="en-US" w:bidi="en-US"/>
        </w:rPr>
        <w:t xml:space="preserve">eg. </w:t>
      </w:r>
      <w:r>
        <w:rPr>
          <w:rFonts w:ascii="Times New Roman" w:eastAsia="Times New Roman" w:hAnsi="Times New Roman" w:cs="Times New Roman"/>
          <w:color w:val="000000"/>
          <w:spacing w:val="0"/>
          <w:w w:val="100"/>
          <w:position w:val="0"/>
          <w:shd w:val="clear" w:color="auto" w:fill="auto"/>
          <w:lang w:val="hr-HR" w:eastAsia="hr-HR" w:bidi="hr-HR"/>
        </w:rPr>
        <w:t>— egipatski</w:t>
      </w:r>
    </w:p>
    <w:p>
      <w:pPr>
        <w:pStyle w:val="Style11"/>
        <w:keepNext w:val="0"/>
        <w:keepLines w:val="0"/>
        <w:widowControl w:val="0"/>
        <w:shd w:val="clear" w:color="auto" w:fill="auto"/>
        <w:bidi w:val="0"/>
        <w:spacing w:before="0" w:after="0" w:line="185" w:lineRule="auto"/>
        <w:ind w:left="0" w:right="740" w:firstLine="0"/>
        <w:jc w:val="both"/>
      </w:pPr>
      <w:r>
        <w:rPr>
          <w:rFonts w:ascii="Times New Roman" w:eastAsia="Times New Roman" w:hAnsi="Times New Roman" w:cs="Times New Roman"/>
          <w:color w:val="000000"/>
          <w:spacing w:val="0"/>
          <w:w w:val="100"/>
          <w:position w:val="0"/>
          <w:shd w:val="clear" w:color="auto" w:fill="auto"/>
          <w:lang w:val="hr-HR" w:eastAsia="hr-HR" w:bidi="hr-HR"/>
        </w:rPr>
        <w:t>Ev. — Evanđelje Ev-a — Evanđelja</w:t>
      </w:r>
    </w:p>
    <w:p>
      <w:pPr>
        <w:pStyle w:val="Style11"/>
        <w:keepNext w:val="0"/>
        <w:keepLines w:val="0"/>
        <w:widowControl w:val="0"/>
        <w:shd w:val="clear" w:color="auto" w:fill="auto"/>
        <w:bidi w:val="0"/>
        <w:spacing w:before="0" w:after="0" w:line="185"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evan. — evanđeoski</w:t>
      </w:r>
    </w:p>
    <w:p>
      <w:pPr>
        <w:pStyle w:val="Style11"/>
        <w:keepNext w:val="0"/>
        <w:keepLines w:val="0"/>
        <w:widowControl w:val="0"/>
        <w:shd w:val="clear" w:color="auto" w:fill="auto"/>
        <w:bidi w:val="0"/>
        <w:spacing w:before="0" w:after="0" w:line="185"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fen. — fenički</w:t>
      </w:r>
    </w:p>
    <w:p>
      <w:pPr>
        <w:pStyle w:val="Style11"/>
        <w:keepNext w:val="0"/>
        <w:keepLines w:val="0"/>
        <w:widowControl w:val="0"/>
        <w:shd w:val="clear" w:color="auto" w:fill="auto"/>
        <w:bidi w:val="0"/>
        <w:spacing w:before="0" w:after="0" w:line="185"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filist. — filistejski</w:t>
      </w:r>
    </w:p>
    <w:p>
      <w:pPr>
        <w:pStyle w:val="Style11"/>
        <w:keepNext w:val="0"/>
        <w:keepLines w:val="0"/>
        <w:widowControl w:val="0"/>
        <w:shd w:val="clear" w:color="auto" w:fill="auto"/>
        <w:bidi w:val="0"/>
        <w:spacing w:before="0" w:after="0" w:line="185"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g. — godina, godine</w:t>
      </w:r>
    </w:p>
    <w:p>
      <w:pPr>
        <w:pStyle w:val="Style11"/>
        <w:keepNext w:val="0"/>
        <w:keepLines w:val="0"/>
        <w:widowControl w:val="0"/>
        <w:shd w:val="clear" w:color="auto" w:fill="auto"/>
        <w:bidi w:val="0"/>
        <w:spacing w:before="0" w:after="0" w:line="185"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gl. — glava</w:t>
      </w:r>
    </w:p>
    <w:p>
      <w:pPr>
        <w:pStyle w:val="Style11"/>
        <w:keepNext w:val="0"/>
        <w:keepLines w:val="0"/>
        <w:widowControl w:val="0"/>
        <w:shd w:val="clear" w:color="auto" w:fill="auto"/>
        <w:bidi w:val="0"/>
        <w:spacing w:before="0" w:after="0" w:line="185"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grč. — grčki</w:t>
      </w:r>
    </w:p>
    <w:p>
      <w:pPr>
        <w:pStyle w:val="Style11"/>
        <w:keepNext w:val="0"/>
        <w:keepLines w:val="0"/>
        <w:widowControl w:val="0"/>
        <w:shd w:val="clear" w:color="auto" w:fill="auto"/>
        <w:bidi w:val="0"/>
        <w:spacing w:before="0" w:after="0" w:line="185" w:lineRule="auto"/>
        <w:ind w:left="0" w:right="740" w:firstLine="0"/>
        <w:jc w:val="both"/>
      </w:pPr>
      <w:r>
        <w:rPr>
          <w:rFonts w:ascii="Times New Roman" w:eastAsia="Times New Roman" w:hAnsi="Times New Roman" w:cs="Times New Roman"/>
          <w:color w:val="000000"/>
          <w:spacing w:val="0"/>
          <w:w w:val="100"/>
          <w:position w:val="0"/>
          <w:shd w:val="clear" w:color="auto" w:fill="auto"/>
          <w:lang w:val="hr-HR" w:eastAsia="hr-HR" w:bidi="hr-HR"/>
        </w:rPr>
        <w:t>hebr. — hebrejski helen. — helenistički</w:t>
      </w:r>
    </w:p>
    <w:p>
      <w:pPr>
        <w:pStyle w:val="Style11"/>
        <w:keepNext w:val="0"/>
        <w:keepLines w:val="0"/>
        <w:widowControl w:val="0"/>
        <w:shd w:val="clear" w:color="auto" w:fill="auto"/>
        <w:bidi w:val="0"/>
        <w:spacing w:before="0" w:after="0" w:line="185"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I — istok</w:t>
      </w:r>
    </w:p>
    <w:p>
      <w:pPr>
        <w:pStyle w:val="Style11"/>
        <w:keepNext w:val="0"/>
        <w:keepLines w:val="0"/>
        <w:widowControl w:val="0"/>
        <w:numPr>
          <w:ilvl w:val="0"/>
          <w:numId w:val="11"/>
        </w:numPr>
        <w:shd w:val="clear" w:color="auto" w:fill="auto"/>
        <w:tabs>
          <w:tab w:pos="293" w:val="left"/>
        </w:tabs>
        <w:bidi w:val="0"/>
        <w:spacing w:before="0" w:after="0" w:line="185"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 istočni, istočno</w:t>
      </w:r>
    </w:p>
    <w:p>
      <w:pPr>
        <w:pStyle w:val="Style11"/>
        <w:keepNext w:val="0"/>
        <w:keepLines w:val="0"/>
        <w:widowControl w:val="0"/>
        <w:shd w:val="clear" w:color="auto" w:fill="auto"/>
        <w:bidi w:val="0"/>
        <w:spacing w:before="0" w:after="0" w:line="185"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i č. — i češće</w:t>
      </w:r>
    </w:p>
    <w:p>
      <w:pPr>
        <w:pStyle w:val="Style11"/>
        <w:keepNext w:val="0"/>
        <w:keepLines w:val="0"/>
        <w:widowControl w:val="0"/>
        <w:shd w:val="clear" w:color="auto" w:fill="auto"/>
        <w:bidi w:val="0"/>
        <w:spacing w:before="0" w:after="0" w:line="185"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i dr. — i drugi</w:t>
      </w:r>
    </w:p>
    <w:p>
      <w:pPr>
        <w:pStyle w:val="Style11"/>
        <w:keepNext w:val="0"/>
        <w:keepLines w:val="0"/>
        <w:widowControl w:val="0"/>
        <w:shd w:val="clear" w:color="auto" w:fill="auto"/>
        <w:bidi w:val="0"/>
        <w:spacing w:before="0" w:after="0" w:line="185" w:lineRule="auto"/>
        <w:ind w:left="0" w:right="740" w:firstLine="0"/>
        <w:jc w:val="both"/>
      </w:pPr>
      <w:r>
        <w:rPr>
          <w:rFonts w:ascii="Times New Roman" w:eastAsia="Times New Roman" w:hAnsi="Times New Roman" w:cs="Times New Roman"/>
          <w:color w:val="000000"/>
          <w:spacing w:val="0"/>
          <w:w w:val="100"/>
          <w:position w:val="0"/>
          <w:shd w:val="clear" w:color="auto" w:fill="auto"/>
          <w:lang w:val="hr-HR" w:eastAsia="hr-HR" w:bidi="hr-HR"/>
        </w:rPr>
        <w:t>i si. — i slično istoč. — istočnjački</w:t>
      </w:r>
    </w:p>
    <w:p>
      <w:pPr>
        <w:pStyle w:val="Style11"/>
        <w:keepNext w:val="0"/>
        <w:keepLines w:val="0"/>
        <w:widowControl w:val="0"/>
        <w:shd w:val="clear" w:color="auto" w:fill="auto"/>
        <w:bidi w:val="0"/>
        <w:spacing w:before="0" w:after="0" w:line="185"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itd. — i tako dalje</w:t>
      </w:r>
    </w:p>
    <w:p>
      <w:pPr>
        <w:pStyle w:val="Style11"/>
        <w:keepNext w:val="0"/>
        <w:keepLines w:val="0"/>
        <w:widowControl w:val="0"/>
        <w:shd w:val="clear" w:color="auto" w:fill="auto"/>
        <w:bidi w:val="0"/>
        <w:spacing w:before="0" w:after="0" w:line="185"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izr. — izraelski</w:t>
      </w:r>
    </w:p>
    <w:p>
      <w:pPr>
        <w:pStyle w:val="Style11"/>
        <w:keepNext w:val="0"/>
        <w:keepLines w:val="0"/>
        <w:widowControl w:val="0"/>
        <w:shd w:val="clear" w:color="auto" w:fill="auto"/>
        <w:bidi w:val="0"/>
        <w:spacing w:before="0" w:after="0" w:line="185"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izv. — izvorno</w:t>
      </w:r>
    </w:p>
    <w:p>
      <w:pPr>
        <w:pStyle w:val="Style11"/>
        <w:keepNext w:val="0"/>
        <w:keepLines w:val="0"/>
        <w:widowControl w:val="0"/>
        <w:shd w:val="clear" w:color="auto" w:fill="auto"/>
        <w:bidi w:val="0"/>
        <w:spacing w:before="0" w:after="0" w:line="185"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iz vr. — iz vremena</w:t>
      </w:r>
    </w:p>
    <w:p>
      <w:pPr>
        <w:pStyle w:val="Style11"/>
        <w:keepNext w:val="0"/>
        <w:keepLines w:val="0"/>
        <w:widowControl w:val="0"/>
        <w:shd w:val="clear" w:color="auto" w:fill="auto"/>
        <w:bidi w:val="0"/>
        <w:spacing w:before="0" w:after="0" w:line="185"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J — jug</w:t>
      </w:r>
    </w:p>
    <w:p>
      <w:pPr>
        <w:pStyle w:val="Style11"/>
        <w:keepNext w:val="0"/>
        <w:keepLines w:val="0"/>
        <w:widowControl w:val="0"/>
        <w:shd w:val="clear" w:color="auto" w:fill="auto"/>
        <w:tabs>
          <w:tab w:pos="315" w:val="left"/>
        </w:tabs>
        <w:bidi w:val="0"/>
        <w:spacing w:before="0" w:after="0" w:line="173"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j.</w:t>
        <w:tab/>
        <w:t>— južni, južno</w:t>
      </w:r>
    </w:p>
    <w:p>
      <w:pPr>
        <w:pStyle w:val="Style11"/>
        <w:keepNext w:val="0"/>
        <w:keepLines w:val="0"/>
        <w:widowControl w:val="0"/>
        <w:shd w:val="clear" w:color="auto" w:fill="auto"/>
        <w:bidi w:val="0"/>
        <w:spacing w:before="0" w:after="0" w:line="173"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JI — jugo-istok</w:t>
      </w:r>
    </w:p>
    <w:p>
      <w:pPr>
        <w:pStyle w:val="Style11"/>
        <w:keepNext w:val="0"/>
        <w:keepLines w:val="0"/>
        <w:widowControl w:val="0"/>
        <w:shd w:val="clear" w:color="auto" w:fill="auto"/>
        <w:bidi w:val="0"/>
        <w:spacing w:before="0" w:after="0" w:line="173"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ji. — jugoistočni, jugoistočno jud. — judejski</w:t>
      </w:r>
    </w:p>
    <w:p>
      <w:pPr>
        <w:pStyle w:val="Style11"/>
        <w:keepNext w:val="0"/>
        <w:keepLines w:val="0"/>
        <w:widowControl w:val="0"/>
        <w:shd w:val="clear" w:color="auto" w:fill="auto"/>
        <w:bidi w:val="0"/>
        <w:spacing w:before="0" w:after="0" w:line="173"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jz. — jugozapadni, jugo</w:t>
        <w:softHyphen/>
      </w:r>
    </w:p>
    <w:p>
      <w:pPr>
        <w:pStyle w:val="Style11"/>
        <w:keepNext w:val="0"/>
        <w:keepLines w:val="0"/>
        <w:widowControl w:val="0"/>
        <w:shd w:val="clear" w:color="auto" w:fill="auto"/>
        <w:bidi w:val="0"/>
        <w:spacing w:before="0" w:after="0" w:line="173" w:lineRule="auto"/>
        <w:ind w:left="20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zapadno</w:t>
      </w:r>
    </w:p>
    <w:p>
      <w:pPr>
        <w:pStyle w:val="Style11"/>
        <w:keepNext w:val="0"/>
        <w:keepLines w:val="0"/>
        <w:widowControl w:val="0"/>
        <w:shd w:val="clear" w:color="auto" w:fill="auto"/>
        <w:bidi w:val="0"/>
        <w:spacing w:before="0" w:after="0" w:line="173"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kan. — kanaanski</w:t>
      </w:r>
    </w:p>
    <w:p>
      <w:pPr>
        <w:pStyle w:val="Style11"/>
        <w:keepNext w:val="0"/>
        <w:keepLines w:val="0"/>
        <w:widowControl w:val="0"/>
        <w:shd w:val="clear" w:color="auto" w:fill="auto"/>
        <w:bidi w:val="0"/>
        <w:spacing w:before="0" w:after="0" w:line="173"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kat.^— katolički</w:t>
      </w:r>
    </w:p>
    <w:p>
      <w:pPr>
        <w:pStyle w:val="Style11"/>
        <w:keepNext w:val="0"/>
        <w:keepLines w:val="0"/>
        <w:widowControl w:val="0"/>
        <w:shd w:val="clear" w:color="auto" w:fill="auto"/>
        <w:bidi w:val="0"/>
        <w:spacing w:before="0" w:after="0" w:line="173"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knjiž. — književni</w:t>
      </w:r>
    </w:p>
    <w:p>
      <w:pPr>
        <w:pStyle w:val="Style11"/>
        <w:keepNext w:val="0"/>
        <w:keepLines w:val="0"/>
        <w:widowControl w:val="0"/>
        <w:shd w:val="clear" w:color="auto" w:fill="auto"/>
        <w:bidi w:val="0"/>
        <w:spacing w:before="0" w:after="0" w:line="173"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kr. — kratica</w:t>
      </w:r>
    </w:p>
    <w:p>
      <w:pPr>
        <w:pStyle w:val="Style11"/>
        <w:keepNext w:val="0"/>
        <w:keepLines w:val="0"/>
        <w:widowControl w:val="0"/>
        <w:shd w:val="clear" w:color="auto" w:fill="auto"/>
        <w:bidi w:val="0"/>
        <w:spacing w:before="0" w:after="0" w:line="173"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kršć. — kršćanski</w:t>
      </w:r>
    </w:p>
    <w:p>
      <w:pPr>
        <w:pStyle w:val="Style11"/>
        <w:keepNext w:val="0"/>
        <w:keepLines w:val="0"/>
        <w:widowControl w:val="0"/>
        <w:shd w:val="clear" w:color="auto" w:fill="auto"/>
        <w:bidi w:val="0"/>
        <w:spacing w:before="0" w:after="0" w:line="173"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lat. — latinski </w:t>
      </w:r>
      <w:r>
        <w:rPr>
          <w:rFonts w:ascii="Times New Roman" w:eastAsia="Times New Roman" w:hAnsi="Times New Roman" w:cs="Times New Roman"/>
          <w:color w:val="000000"/>
          <w:spacing w:val="0"/>
          <w:w w:val="100"/>
          <w:position w:val="0"/>
          <w:shd w:val="clear" w:color="auto" w:fill="auto"/>
          <w:lang w:val="en-US" w:eastAsia="en-US" w:bidi="en-US"/>
        </w:rPr>
        <w:t xml:space="preserve">leg. </w:t>
      </w:r>
      <w:r>
        <w:rPr>
          <w:rFonts w:ascii="Times New Roman" w:eastAsia="Times New Roman" w:hAnsi="Times New Roman" w:cs="Times New Roman"/>
          <w:color w:val="000000"/>
          <w:spacing w:val="0"/>
          <w:w w:val="100"/>
          <w:position w:val="0"/>
          <w:shd w:val="clear" w:color="auto" w:fill="auto"/>
          <w:lang w:val="hr-HR" w:eastAsia="hr-HR" w:bidi="hr-HR"/>
        </w:rPr>
        <w:t>— legendarni</w:t>
      </w:r>
    </w:p>
    <w:p>
      <w:pPr>
        <w:pStyle w:val="Style11"/>
        <w:keepNext w:val="0"/>
        <w:keepLines w:val="0"/>
        <w:widowControl w:val="0"/>
        <w:shd w:val="clear" w:color="auto" w:fill="auto"/>
        <w:bidi w:val="0"/>
        <w:spacing w:before="0" w:after="0" w:line="180" w:lineRule="auto"/>
        <w:ind w:left="0" w:right="0" w:firstLine="0"/>
        <w:jc w:val="both"/>
      </w:pPr>
      <w:r>
        <w:rPr>
          <w:rFonts w:ascii="Times New Roman" w:eastAsia="Times New Roman" w:hAnsi="Times New Roman" w:cs="Times New Roman"/>
          <w:color w:val="000000"/>
          <w:spacing w:val="0"/>
          <w:w w:val="100"/>
          <w:position w:val="0"/>
          <w:shd w:val="clear" w:color="auto" w:fill="auto"/>
          <w:lang w:val="en-US" w:eastAsia="en-US" w:bidi="en-US"/>
        </w:rPr>
        <w:t xml:space="preserve">LXX </w:t>
      </w:r>
      <w:r>
        <w:rPr>
          <w:rFonts w:ascii="Times New Roman" w:eastAsia="Times New Roman" w:hAnsi="Times New Roman" w:cs="Times New Roman"/>
          <w:color w:val="000000"/>
          <w:spacing w:val="0"/>
          <w:w w:val="100"/>
          <w:position w:val="0"/>
          <w:shd w:val="clear" w:color="auto" w:fill="auto"/>
          <w:lang w:val="hr-HR" w:eastAsia="hr-HR" w:bidi="hr-HR"/>
        </w:rPr>
        <w:t>— Septuaginta m — metar</w:t>
      </w:r>
    </w:p>
    <w:p>
      <w:pPr>
        <w:pStyle w:val="Style11"/>
        <w:keepNext w:val="0"/>
        <w:keepLines w:val="0"/>
        <w:widowControl w:val="0"/>
        <w:shd w:val="clear" w:color="auto" w:fill="auto"/>
        <w:bidi w:val="0"/>
        <w:spacing w:before="0" w:after="0" w:line="18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Ml. — Mlađi</w:t>
      </w:r>
    </w:p>
    <w:p>
      <w:pPr>
        <w:pStyle w:val="Style11"/>
        <w:keepNext w:val="0"/>
        <w:keepLines w:val="0"/>
        <w:widowControl w:val="0"/>
        <w:shd w:val="clear" w:color="auto" w:fill="auto"/>
        <w:bidi w:val="0"/>
        <w:spacing w:before="0" w:after="0" w:line="180" w:lineRule="auto"/>
        <w:ind w:left="180" w:right="0" w:hanging="180"/>
        <w:jc w:val="both"/>
      </w:pPr>
      <w:r>
        <w:rPr>
          <w:rFonts w:ascii="Times New Roman" w:eastAsia="Times New Roman" w:hAnsi="Times New Roman" w:cs="Times New Roman"/>
          <w:color w:val="000000"/>
          <w:spacing w:val="0"/>
          <w:w w:val="100"/>
          <w:position w:val="0"/>
          <w:shd w:val="clear" w:color="auto" w:fill="auto"/>
          <w:lang w:val="hr-HR" w:eastAsia="hr-HR" w:bidi="hr-HR"/>
        </w:rPr>
        <w:t>mn. — množina</w:t>
      </w:r>
    </w:p>
    <w:p>
      <w:pPr>
        <w:pStyle w:val="Style11"/>
        <w:keepNext w:val="0"/>
        <w:keepLines w:val="0"/>
        <w:widowControl w:val="0"/>
        <w:shd w:val="clear" w:color="auto" w:fill="auto"/>
        <w:bidi w:val="0"/>
        <w:spacing w:before="0" w:after="0" w:line="180" w:lineRule="auto"/>
        <w:ind w:left="180" w:right="0" w:hanging="180"/>
        <w:jc w:val="both"/>
      </w:pPr>
      <w:r>
        <w:rPr>
          <w:rFonts w:ascii="Times New Roman" w:eastAsia="Times New Roman" w:hAnsi="Times New Roman" w:cs="Times New Roman"/>
          <w:color w:val="000000"/>
          <w:spacing w:val="0"/>
          <w:w w:val="100"/>
          <w:position w:val="0"/>
          <w:shd w:val="clear" w:color="auto" w:fill="auto"/>
          <w:lang w:val="hr-HR" w:eastAsia="hr-HR" w:bidi="hr-HR"/>
        </w:rPr>
        <w:t>nadm. vis. — nadmorska</w:t>
      </w:r>
    </w:p>
    <w:p>
      <w:pPr>
        <w:pStyle w:val="Style11"/>
        <w:keepNext w:val="0"/>
        <w:keepLines w:val="0"/>
        <w:widowControl w:val="0"/>
        <w:shd w:val="clear" w:color="auto" w:fill="auto"/>
        <w:bidi w:val="0"/>
        <w:spacing w:before="0" w:after="0" w:line="180" w:lineRule="auto"/>
        <w:ind w:left="180" w:right="0" w:firstLine="20"/>
        <w:jc w:val="left"/>
      </w:pPr>
      <w:r>
        <w:rPr>
          <w:rFonts w:ascii="Times New Roman" w:eastAsia="Times New Roman" w:hAnsi="Times New Roman" w:cs="Times New Roman"/>
          <w:color w:val="000000"/>
          <w:spacing w:val="0"/>
          <w:w w:val="100"/>
          <w:position w:val="0"/>
          <w:shd w:val="clear" w:color="auto" w:fill="auto"/>
          <w:lang w:val="hr-HR" w:eastAsia="hr-HR" w:bidi="hr-HR"/>
        </w:rPr>
        <w:t>visina</w:t>
      </w:r>
    </w:p>
    <w:p>
      <w:pPr>
        <w:pStyle w:val="Style11"/>
        <w:keepNext w:val="0"/>
        <w:keepLines w:val="0"/>
        <w:widowControl w:val="0"/>
        <w:shd w:val="clear" w:color="auto" w:fill="auto"/>
        <w:bidi w:val="0"/>
        <w:spacing w:before="0" w:after="0" w:line="180"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namj. — namjesto</w:t>
      </w:r>
    </w:p>
    <w:p>
      <w:pPr>
        <w:pStyle w:val="Style11"/>
        <w:keepNext w:val="0"/>
        <w:keepLines w:val="0"/>
        <w:widowControl w:val="0"/>
        <w:shd w:val="clear" w:color="auto" w:fill="auto"/>
        <w:bidi w:val="0"/>
        <w:spacing w:before="0" w:after="0" w:line="180"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nav. — navodni, navodno</w:t>
      </w:r>
    </w:p>
    <w:p>
      <w:pPr>
        <w:pStyle w:val="Style11"/>
        <w:keepNext w:val="0"/>
        <w:keepLines w:val="0"/>
        <w:widowControl w:val="0"/>
        <w:shd w:val="clear" w:color="auto" w:fill="auto"/>
        <w:bidi w:val="0"/>
        <w:spacing w:before="0" w:after="0" w:line="180"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nar. — naročit(o)</w:t>
      </w:r>
    </w:p>
    <w:p>
      <w:pPr>
        <w:pStyle w:val="Style11"/>
        <w:keepNext w:val="0"/>
        <w:keepLines w:val="0"/>
        <w:widowControl w:val="0"/>
        <w:shd w:val="clear" w:color="auto" w:fill="auto"/>
        <w:bidi w:val="0"/>
        <w:spacing w:before="0" w:after="0" w:line="180"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npr. — na primjer</w:t>
      </w:r>
    </w:p>
    <w:p>
      <w:pPr>
        <w:pStyle w:val="Style11"/>
        <w:keepNext w:val="0"/>
        <w:keepLines w:val="0"/>
        <w:widowControl w:val="0"/>
        <w:shd w:val="clear" w:color="auto" w:fill="auto"/>
        <w:bidi w:val="0"/>
        <w:spacing w:before="0" w:after="0" w:line="180"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NZ — Novi Zavjet</w:t>
      </w:r>
    </w:p>
    <w:p>
      <w:pPr>
        <w:pStyle w:val="Style11"/>
        <w:keepNext w:val="0"/>
        <w:keepLines w:val="0"/>
        <w:widowControl w:val="0"/>
        <w:shd w:val="clear" w:color="auto" w:fill="auto"/>
        <w:bidi w:val="0"/>
        <w:spacing w:before="0" w:after="0" w:line="180"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nz. — novozavjetni</w:t>
      </w:r>
    </w:p>
    <w:p>
      <w:pPr>
        <w:pStyle w:val="Style11"/>
        <w:keepNext w:val="0"/>
        <w:keepLines w:val="0"/>
        <w:widowControl w:val="0"/>
        <w:shd w:val="clear" w:color="auto" w:fill="auto"/>
        <w:bidi w:val="0"/>
        <w:spacing w:before="0" w:after="0" w:line="18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odn. — odnosno opć. — općenito</w:t>
      </w:r>
    </w:p>
    <w:p>
      <w:pPr>
        <w:pStyle w:val="Style11"/>
        <w:keepNext w:val="0"/>
        <w:keepLines w:val="0"/>
        <w:widowControl w:val="0"/>
        <w:shd w:val="clear" w:color="auto" w:fill="auto"/>
        <w:bidi w:val="0"/>
        <w:spacing w:before="0" w:after="0" w:line="18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op. prev. — opaska prevodioca otpr. — otprilike</w:t>
      </w:r>
    </w:p>
    <w:p>
      <w:pPr>
        <w:pStyle w:val="Style11"/>
        <w:keepNext w:val="0"/>
        <w:keepLines w:val="0"/>
        <w:widowControl w:val="0"/>
        <w:shd w:val="clear" w:color="auto" w:fill="auto"/>
        <w:bidi w:val="0"/>
        <w:spacing w:before="0" w:after="0" w:line="18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pal. — palestinski</w:t>
      </w:r>
    </w:p>
    <w:p>
      <w:pPr>
        <w:pStyle w:val="Style11"/>
        <w:keepNext w:val="0"/>
        <w:keepLines w:val="0"/>
        <w:widowControl w:val="0"/>
        <w:shd w:val="clear" w:color="auto" w:fill="auto"/>
        <w:bidi w:val="0"/>
        <w:spacing w:before="0" w:after="0" w:line="18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perz. — perzijski</w:t>
      </w:r>
    </w:p>
    <w:p>
      <w:pPr>
        <w:pStyle w:val="Style11"/>
        <w:keepNext w:val="0"/>
        <w:keepLines w:val="0"/>
        <w:widowControl w:val="0"/>
        <w:shd w:val="clear" w:color="auto" w:fill="auto"/>
        <w:bidi w:val="0"/>
        <w:spacing w:before="0" w:after="0" w:line="180"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p. Kr. — poslije Krista</w:t>
      </w:r>
    </w:p>
    <w:p>
      <w:pPr>
        <w:pStyle w:val="Style11"/>
        <w:keepNext w:val="0"/>
        <w:keepLines w:val="0"/>
        <w:widowControl w:val="0"/>
        <w:shd w:val="clear" w:color="auto" w:fill="auto"/>
        <w:bidi w:val="0"/>
        <w:spacing w:before="0" w:after="0" w:line="18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polit. — politički</w:t>
      </w:r>
    </w:p>
    <w:p>
      <w:pPr>
        <w:pStyle w:val="Style11"/>
        <w:keepNext w:val="0"/>
        <w:keepLines w:val="0"/>
        <w:widowControl w:val="0"/>
        <w:shd w:val="clear" w:color="auto" w:fill="auto"/>
        <w:bidi w:val="0"/>
        <w:spacing w:before="0" w:after="0" w:line="18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pos. — posebno</w:t>
      </w:r>
    </w:p>
    <w:p>
      <w:pPr>
        <w:pStyle w:val="Style11"/>
        <w:keepNext w:val="0"/>
        <w:keepLines w:val="0"/>
        <w:widowControl w:val="0"/>
        <w:shd w:val="clear" w:color="auto" w:fill="auto"/>
        <w:bidi w:val="0"/>
        <w:spacing w:before="0" w:after="0" w:line="180"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pov. — povijesni</w:t>
      </w:r>
    </w:p>
    <w:p>
      <w:pPr>
        <w:pStyle w:val="Style11"/>
        <w:keepNext w:val="0"/>
        <w:keepLines w:val="0"/>
        <w:widowControl w:val="0"/>
        <w:shd w:val="clear" w:color="auto" w:fill="auto"/>
        <w:bidi w:val="0"/>
        <w:spacing w:before="0" w:after="0" w:line="180"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pr. Kr. — prije Krista</w:t>
      </w:r>
    </w:p>
    <w:p>
      <w:pPr>
        <w:pStyle w:val="Style11"/>
        <w:keepNext w:val="0"/>
        <w:keepLines w:val="0"/>
        <w:widowControl w:val="0"/>
        <w:shd w:val="clear" w:color="auto" w:fill="auto"/>
        <w:bidi w:val="0"/>
        <w:spacing w:before="0" w:after="0" w:line="180"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prv. — prvotno, prvotni</w:t>
      </w:r>
    </w:p>
    <w:p>
      <w:pPr>
        <w:pStyle w:val="Style11"/>
        <w:keepNext w:val="0"/>
        <w:keepLines w:val="0"/>
        <w:widowControl w:val="0"/>
        <w:shd w:val="clear" w:color="auto" w:fill="auto"/>
        <w:bidi w:val="0"/>
        <w:spacing w:before="0" w:after="0" w:line="180"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rab. — rabinski relig. — religijski, religiozni rim. — rimski</w:t>
      </w:r>
    </w:p>
    <w:p>
      <w:pPr>
        <w:pStyle w:val="Style11"/>
        <w:keepNext w:val="0"/>
        <w:keepLines w:val="0"/>
        <w:widowControl w:val="0"/>
        <w:shd w:val="clear" w:color="auto" w:fill="auto"/>
        <w:bidi w:val="0"/>
        <w:spacing w:before="0" w:after="0" w:line="180"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rkp.(i) — rukopis, rukopisi s — slijedeći redak, „ — slijedeća strana</w:t>
      </w:r>
    </w:p>
    <w:p>
      <w:pPr>
        <w:pStyle w:val="Style11"/>
        <w:keepNext w:val="0"/>
        <w:keepLines w:val="0"/>
        <w:widowControl w:val="0"/>
        <w:shd w:val="clear" w:color="auto" w:fill="auto"/>
        <w:bidi w:val="0"/>
        <w:spacing w:before="0" w:after="0" w:line="180"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ss — slijedeći reci,</w:t>
      </w:r>
    </w:p>
    <w:p>
      <w:pPr>
        <w:pStyle w:val="Style11"/>
        <w:keepNext w:val="0"/>
        <w:keepLines w:val="0"/>
        <w:widowControl w:val="0"/>
        <w:shd w:val="clear" w:color="auto" w:fill="auto"/>
        <w:bidi w:val="0"/>
        <w:spacing w:before="0" w:after="0" w:line="180"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 — slijedeće strane</w:t>
      </w:r>
    </w:p>
    <w:p>
      <w:pPr>
        <w:pStyle w:val="Style11"/>
        <w:keepNext w:val="0"/>
        <w:keepLines w:val="0"/>
        <w:widowControl w:val="0"/>
        <w:shd w:val="clear" w:color="auto" w:fill="auto"/>
        <w:bidi w:val="0"/>
        <w:spacing w:before="0" w:after="0" w:line="180"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sem. — semitski</w:t>
      </w:r>
    </w:p>
    <w:p>
      <w:pPr>
        <w:pStyle w:val="Style11"/>
        <w:keepNext w:val="0"/>
        <w:keepLines w:val="0"/>
        <w:widowControl w:val="0"/>
        <w:shd w:val="clear" w:color="auto" w:fill="auto"/>
        <w:tabs>
          <w:tab w:pos="456" w:val="left"/>
        </w:tabs>
        <w:bidi w:val="0"/>
        <w:spacing w:before="0" w:after="0" w:line="18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sir.</w:t>
        <w:tab/>
        <w:t>— sirijski</w:t>
      </w:r>
    </w:p>
    <w:p>
      <w:pPr>
        <w:pStyle w:val="Style11"/>
        <w:keepNext w:val="0"/>
        <w:keepLines w:val="0"/>
        <w:widowControl w:val="0"/>
        <w:shd w:val="clear" w:color="auto" w:fill="auto"/>
        <w:bidi w:val="0"/>
        <w:spacing w:before="0" w:after="0" w:line="18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Sj — sjever</w:t>
      </w:r>
    </w:p>
    <w:p>
      <w:pPr>
        <w:pStyle w:val="Style11"/>
        <w:keepNext w:val="0"/>
        <w:keepLines w:val="0"/>
        <w:widowControl w:val="0"/>
        <w:shd w:val="clear" w:color="auto" w:fill="auto"/>
        <w:bidi w:val="0"/>
        <w:spacing w:before="0" w:after="0" w:line="18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sj. — sjeverni, sjeverno Sjl — sjevero-istok</w:t>
      </w:r>
    </w:p>
    <w:p>
      <w:pPr>
        <w:pStyle w:val="Style11"/>
        <w:keepNext w:val="0"/>
        <w:keepLines w:val="0"/>
        <w:widowControl w:val="0"/>
        <w:shd w:val="clear" w:color="auto" w:fill="auto"/>
        <w:tabs>
          <w:tab w:pos="456" w:val="left"/>
        </w:tabs>
        <w:bidi w:val="0"/>
        <w:spacing w:before="0" w:after="0" w:line="180" w:lineRule="auto"/>
        <w:ind w:left="180" w:right="0" w:hanging="180"/>
        <w:jc w:val="both"/>
      </w:pPr>
      <w:r>
        <w:rPr>
          <w:rFonts w:ascii="Times New Roman" w:eastAsia="Times New Roman" w:hAnsi="Times New Roman" w:cs="Times New Roman"/>
          <w:color w:val="000000"/>
          <w:spacing w:val="0"/>
          <w:w w:val="100"/>
          <w:position w:val="0"/>
          <w:shd w:val="clear" w:color="auto" w:fill="auto"/>
          <w:lang w:val="hr-HR" w:eastAsia="hr-HR" w:bidi="hr-HR"/>
        </w:rPr>
        <w:t>sji.</w:t>
        <w:tab/>
        <w:t>— sjeveroistočni, sjevero</w:t>
        <w:softHyphen/>
        <w:t>istočno</w:t>
      </w:r>
    </w:p>
    <w:p>
      <w:pPr>
        <w:pStyle w:val="Style11"/>
        <w:keepNext w:val="0"/>
        <w:keepLines w:val="0"/>
        <w:widowControl w:val="0"/>
        <w:shd w:val="clear" w:color="auto" w:fill="auto"/>
        <w:bidi w:val="0"/>
        <w:spacing w:before="0" w:after="0" w:line="180"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Sjz — sjevero-zapad</w:t>
      </w:r>
    </w:p>
    <w:p>
      <w:pPr>
        <w:pStyle w:val="Style11"/>
        <w:keepNext w:val="0"/>
        <w:keepLines w:val="0"/>
        <w:widowControl w:val="0"/>
        <w:shd w:val="clear" w:color="auto" w:fill="auto"/>
        <w:bidi w:val="0"/>
        <w:spacing w:before="0" w:after="0" w:line="180" w:lineRule="auto"/>
        <w:ind w:left="180" w:right="0" w:hanging="180"/>
        <w:jc w:val="both"/>
      </w:pPr>
      <w:r>
        <w:rPr>
          <w:rFonts w:ascii="Times New Roman" w:eastAsia="Times New Roman" w:hAnsi="Times New Roman" w:cs="Times New Roman"/>
          <w:color w:val="000000"/>
          <w:spacing w:val="0"/>
          <w:w w:val="100"/>
          <w:position w:val="0"/>
          <w:shd w:val="clear" w:color="auto" w:fill="auto"/>
          <w:lang w:val="hr-HR" w:eastAsia="hr-HR" w:bidi="hr-HR"/>
        </w:rPr>
        <w:t>sjz. — sjeverozapadni, sjeve</w:t>
        <w:softHyphen/>
        <w:t>rozapadno</w:t>
      </w:r>
    </w:p>
    <w:p>
      <w:pPr>
        <w:pStyle w:val="Style11"/>
        <w:keepNext w:val="0"/>
        <w:keepLines w:val="0"/>
        <w:widowControl w:val="0"/>
        <w:shd w:val="clear" w:color="auto" w:fill="auto"/>
        <w:bidi w:val="0"/>
        <w:spacing w:before="0" w:after="0" w:line="18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si. — slika</w:t>
      </w:r>
    </w:p>
    <w:p>
      <w:pPr>
        <w:pStyle w:val="Style11"/>
        <w:keepNext w:val="0"/>
        <w:keepLines w:val="0"/>
        <w:widowControl w:val="0"/>
        <w:shd w:val="clear" w:color="auto" w:fill="auto"/>
        <w:bidi w:val="0"/>
        <w:spacing w:before="0" w:after="0" w:line="180" w:lineRule="auto"/>
        <w:ind w:left="0" w:right="0" w:firstLine="0"/>
        <w:jc w:val="both"/>
        <w:sectPr>
          <w:footnotePr>
            <w:pos w:val="pageBottom"/>
            <w:numFmt w:val="decimal"/>
            <w:numRestart w:val="continuous"/>
          </w:footnotePr>
          <w:type w:val="continuous"/>
          <w:pgSz w:w="6591" w:h="11458"/>
          <w:pgMar w:top="1146" w:left="601" w:right="509" w:bottom="787" w:header="0" w:footer="3" w:gutter="0"/>
          <w:cols w:num="2" w:sep="1" w:space="182"/>
          <w:noEndnote/>
          <w:rtlGutter w:val="0"/>
          <w:docGrid w:linePitch="360"/>
        </w:sectPr>
      </w:pPr>
      <w:r>
        <w:rPr>
          <w:rFonts w:ascii="Times New Roman" w:eastAsia="Times New Roman" w:hAnsi="Times New Roman" w:cs="Times New Roman"/>
          <w:color w:val="000000"/>
          <w:spacing w:val="0"/>
          <w:w w:val="100"/>
          <w:position w:val="0"/>
          <w:shd w:val="clear" w:color="auto" w:fill="auto"/>
          <w:lang w:val="hr-HR" w:eastAsia="hr-HR" w:bidi="hr-HR"/>
        </w:rPr>
        <w:t>SP — Sveto pismo St. — Stariji</w:t>
      </w:r>
    </w:p>
    <w:p>
      <w:pPr>
        <w:pStyle w:val="Style11"/>
        <w:keepNext w:val="0"/>
        <w:keepLines w:val="0"/>
        <w:widowControl w:val="0"/>
        <w:shd w:val="clear" w:color="auto" w:fill="auto"/>
        <w:bidi w:val="0"/>
        <w:spacing w:before="0" w:after="0" w:line="185" w:lineRule="auto"/>
        <w:ind w:left="0" w:right="820" w:firstLine="0"/>
        <w:jc w:val="left"/>
      </w:pPr>
      <w:r>
        <w:rPr>
          <w:rFonts w:ascii="Times New Roman" w:eastAsia="Times New Roman" w:hAnsi="Times New Roman" w:cs="Times New Roman"/>
          <w:color w:val="000000"/>
          <w:spacing w:val="0"/>
          <w:w w:val="100"/>
          <w:position w:val="0"/>
          <w:shd w:val="clear" w:color="auto" w:fill="auto"/>
          <w:lang w:val="en-US" w:eastAsia="en-US" w:bidi="en-US"/>
        </w:rPr>
        <w:t xml:space="preserve">st. — </w:t>
      </w:r>
      <w:r>
        <w:rPr>
          <w:rFonts w:ascii="Times New Roman" w:eastAsia="Times New Roman" w:hAnsi="Times New Roman" w:cs="Times New Roman"/>
          <w:color w:val="000000"/>
          <w:spacing w:val="0"/>
          <w:w w:val="100"/>
          <w:position w:val="0"/>
          <w:shd w:val="clear" w:color="auto" w:fill="auto"/>
          <w:lang w:val="hr-HR" w:eastAsia="hr-HR" w:bidi="hr-HR"/>
        </w:rPr>
        <w:t xml:space="preserve">stoljeće </w:t>
      </w:r>
      <w:r>
        <w:rPr>
          <w:rFonts w:ascii="Times New Roman" w:eastAsia="Times New Roman" w:hAnsi="Times New Roman" w:cs="Times New Roman"/>
          <w:color w:val="000000"/>
          <w:spacing w:val="0"/>
          <w:w w:val="100"/>
          <w:position w:val="0"/>
          <w:shd w:val="clear" w:color="auto" w:fill="auto"/>
          <w:lang w:val="en-US" w:eastAsia="en-US" w:bidi="en-US"/>
        </w:rPr>
        <w:t xml:space="preserve">St. I. — </w:t>
      </w:r>
      <w:r>
        <w:rPr>
          <w:rFonts w:ascii="Times New Roman" w:eastAsia="Times New Roman" w:hAnsi="Times New Roman" w:cs="Times New Roman"/>
          <w:color w:val="000000"/>
          <w:spacing w:val="0"/>
          <w:w w:val="100"/>
          <w:position w:val="0"/>
          <w:shd w:val="clear" w:color="auto" w:fill="auto"/>
          <w:lang w:val="hr-HR" w:eastAsia="hr-HR" w:bidi="hr-HR"/>
        </w:rPr>
        <w:t xml:space="preserve">Stari Istok </w:t>
      </w:r>
      <w:r>
        <w:rPr>
          <w:rFonts w:ascii="Times New Roman" w:eastAsia="Times New Roman" w:hAnsi="Times New Roman" w:cs="Times New Roman"/>
          <w:color w:val="000000"/>
          <w:spacing w:val="0"/>
          <w:w w:val="100"/>
          <w:position w:val="0"/>
          <w:shd w:val="clear" w:color="auto" w:fill="auto"/>
          <w:lang w:val="en-US" w:eastAsia="en-US" w:bidi="en-US"/>
        </w:rPr>
        <w:t xml:space="preserve">sv. — </w:t>
      </w:r>
      <w:r>
        <w:rPr>
          <w:rFonts w:ascii="Times New Roman" w:eastAsia="Times New Roman" w:hAnsi="Times New Roman" w:cs="Times New Roman"/>
          <w:color w:val="000000"/>
          <w:spacing w:val="0"/>
          <w:w w:val="100"/>
          <w:position w:val="0"/>
          <w:shd w:val="clear" w:color="auto" w:fill="auto"/>
          <w:lang w:val="hr-HR" w:eastAsia="hr-HR" w:bidi="hr-HR"/>
        </w:rPr>
        <w:t>sveti SZ — Stari Zavjet sz. — starozavjetni teol. — teološki</w:t>
      </w:r>
    </w:p>
    <w:p>
      <w:pPr>
        <w:pStyle w:val="Style11"/>
        <w:keepNext w:val="0"/>
        <w:keepLines w:val="0"/>
        <w:widowControl w:val="0"/>
        <w:shd w:val="clear" w:color="auto" w:fill="auto"/>
        <w:bidi w:val="0"/>
        <w:spacing w:before="0" w:after="0" w:line="185" w:lineRule="auto"/>
        <w:ind w:left="0" w:right="820" w:firstLine="0"/>
        <w:jc w:val="left"/>
      </w:pPr>
      <w:r>
        <w:rPr>
          <w:rFonts w:ascii="Times New Roman" w:eastAsia="Times New Roman" w:hAnsi="Times New Roman" w:cs="Times New Roman"/>
          <w:color w:val="000000"/>
          <w:spacing w:val="0"/>
          <w:w w:val="100"/>
          <w:position w:val="0"/>
          <w:shd w:val="clear" w:color="auto" w:fill="auto"/>
          <w:lang w:val="hr-HR" w:eastAsia="hr-HR" w:bidi="hr-HR"/>
        </w:rPr>
        <w:t>tj. — to jest tslj. — tisućljeće tzv. — takozvani usp. — usporedi u vr. — u vrijeme v. — vidi Vg. — Vulgata v. g. — vidi gore vjer. — vjerojatno</w:t>
      </w:r>
    </w:p>
    <w:p>
      <w:pPr>
        <w:pStyle w:val="Style11"/>
        <w:keepNext w:val="0"/>
        <w:keepLines w:val="0"/>
        <w:widowControl w:val="0"/>
        <w:shd w:val="clear" w:color="auto" w:fill="auto"/>
        <w:bidi w:val="0"/>
        <w:spacing w:before="0" w:after="160" w:line="182" w:lineRule="auto"/>
        <w:ind w:left="0" w:right="480" w:firstLine="0"/>
        <w:jc w:val="left"/>
      </w:pPr>
      <w:r>
        <mc:AlternateContent>
          <mc:Choice Requires="wps">
            <w:drawing>
              <wp:anchor distT="0" distB="0" distL="0" distR="0" simplePos="0" relativeHeight="125829384" behindDoc="0" locked="0" layoutInCell="1" allowOverlap="1">
                <wp:simplePos x="0" y="0"/>
                <wp:positionH relativeFrom="page">
                  <wp:posOffset>2179955</wp:posOffset>
                </wp:positionH>
                <wp:positionV relativeFrom="margin">
                  <wp:posOffset>0</wp:posOffset>
                </wp:positionV>
                <wp:extent cx="1029970" cy="475615"/>
                <wp:wrapTopAndBottom/>
                <wp:docPr id="8" name="Shape 8"/>
                <a:graphic xmlns:a="http://schemas.openxmlformats.org/drawingml/2006/main">
                  <a:graphicData uri="http://schemas.microsoft.com/office/word/2010/wordprocessingShape">
                    <wps:wsp>
                      <wps:cNvSpPr txBox="1"/>
                      <wps:spPr>
                        <a:xfrm>
                          <a:ext cx="1029970" cy="475615"/>
                        </a:xfrm>
                        <a:prstGeom prst="rect"/>
                        <a:noFill/>
                      </wps:spPr>
                      <wps:txbx>
                        <w:txbxContent>
                          <w:p>
                            <w:pPr>
                              <w:pStyle w:val="Style11"/>
                              <w:keepNext w:val="0"/>
                              <w:keepLines w:val="0"/>
                              <w:widowControl w:val="0"/>
                              <w:shd w:val="clear" w:color="auto" w:fill="auto"/>
                              <w:bidi w:val="0"/>
                              <w:spacing w:before="0" w:after="0" w:line="185"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Vel. — Veliki vi. — vlastit v. n. — vidi niže v. si. — vidi sliku</w:t>
                            </w:r>
                          </w:p>
                        </w:txbxContent>
                      </wps:txbx>
                      <wps:bodyPr lIns="0" tIns="0" rIns="0" bIns="0">
                        <a:noAutoFit/>
                      </wps:bodyPr>
                    </wps:wsp>
                  </a:graphicData>
                </a:graphic>
              </wp:anchor>
            </w:drawing>
          </mc:Choice>
          <mc:Fallback>
            <w:pict>
              <v:shape id="_x0000_s1034" type="#_x0000_t202" style="position:absolute;margin-left:171.65000000000001pt;margin-top:0;width:81.099999999999994pt;height:37.450000000000003pt;z-index:-125829369;mso-wrap-distance-left:0;mso-wrap-distance-right:0;mso-position-horizontal-relative:page;mso-position-vertical-relative:margin" filled="f" stroked="f">
                <v:textbox inset="0,0,0,0">
                  <w:txbxContent>
                    <w:p>
                      <w:pPr>
                        <w:pStyle w:val="Style11"/>
                        <w:keepNext w:val="0"/>
                        <w:keepLines w:val="0"/>
                        <w:widowControl w:val="0"/>
                        <w:shd w:val="clear" w:color="auto" w:fill="auto"/>
                        <w:bidi w:val="0"/>
                        <w:spacing w:before="0" w:after="0" w:line="185"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Vel. — Veliki vi. — vlastit v. n. — vidi niže v. si. — vidi sliku</w:t>
                      </w:r>
                    </w:p>
                  </w:txbxContent>
                </v:textbox>
                <w10:wrap type="topAndBottom" anchorx="page" anchory="margin"/>
              </v:shape>
            </w:pict>
          </mc:Fallback>
        </mc:AlternateContent>
      </w:r>
      <w:r>
        <w:rPr>
          <w:rFonts w:ascii="Times New Roman" w:eastAsia="Times New Roman" w:hAnsi="Times New Roman" w:cs="Times New Roman"/>
          <w:color w:val="000000"/>
          <w:spacing w:val="0"/>
          <w:w w:val="100"/>
          <w:position w:val="0"/>
          <w:shd w:val="clear" w:color="auto" w:fill="auto"/>
          <w:lang w:val="hr-HR" w:eastAsia="hr-HR" w:bidi="hr-HR"/>
        </w:rPr>
        <w:t>Z — zapad z. — zapadni, zapadno za vr. — za vrijeme žid. — židovski</w:t>
      </w:r>
    </w:p>
    <w:p>
      <w:pPr>
        <w:pStyle w:val="Style11"/>
        <w:keepNext w:val="0"/>
        <w:keepLines w:val="0"/>
        <w:widowControl w:val="0"/>
        <w:shd w:val="clear" w:color="auto" w:fill="auto"/>
        <w:bidi w:val="0"/>
        <w:spacing w:before="0" w:after="160" w:line="185" w:lineRule="auto"/>
        <w:ind w:left="260" w:right="0" w:firstLine="20"/>
        <w:jc w:val="both"/>
      </w:pPr>
      <w:r>
        <w:rPr>
          <w:rFonts w:ascii="Times New Roman" w:eastAsia="Times New Roman" w:hAnsi="Times New Roman" w:cs="Times New Roman"/>
          <w:color w:val="000000"/>
          <w:spacing w:val="0"/>
          <w:w w:val="100"/>
          <w:position w:val="0"/>
          <w:shd w:val="clear" w:color="auto" w:fill="auto"/>
          <w:lang w:val="hr-HR" w:eastAsia="hr-HR" w:bidi="hr-HR"/>
        </w:rPr>
        <w:t>znak koji upućuje da se riječ pred strelicom obra</w:t>
        <w:softHyphen/>
        <w:t>đuje pod natuknicom iza strelice.</w:t>
      </w:r>
    </w:p>
    <w:p>
      <w:pPr>
        <w:pStyle w:val="Style11"/>
        <w:keepNext w:val="0"/>
        <w:keepLines w:val="0"/>
        <w:widowControl w:val="0"/>
        <w:shd w:val="clear" w:color="auto" w:fill="auto"/>
        <w:bidi w:val="0"/>
        <w:spacing w:before="0" w:after="0" w:line="185" w:lineRule="auto"/>
        <w:ind w:left="0" w:right="0" w:firstLine="0"/>
        <w:jc w:val="left"/>
        <w:sectPr>
          <w:headerReference w:type="default" r:id="rId7"/>
          <w:headerReference w:type="even" r:id="rId8"/>
          <w:footnotePr>
            <w:pos w:val="pageBottom"/>
            <w:numFmt w:val="decimal"/>
            <w:numRestart w:val="continuous"/>
          </w:footnotePr>
          <w:pgSz w:w="6591" w:h="11458"/>
          <w:pgMar w:top="1146" w:left="601" w:right="509" w:bottom="787" w:header="0" w:footer="359" w:gutter="0"/>
          <w:cols w:num="2" w:sep="1" w:space="182"/>
          <w:noEndnote/>
          <w:rtlGutter w:val="0"/>
          <w:docGrid w:linePitch="360"/>
        </w:sectPr>
      </w:pPr>
      <w:r>
        <w:rPr>
          <w:rFonts w:ascii="Times New Roman" w:eastAsia="Times New Roman" w:hAnsi="Times New Roman" w:cs="Times New Roman"/>
          <w:color w:val="000000"/>
          <w:spacing w:val="0"/>
          <w:w w:val="100"/>
          <w:position w:val="0"/>
          <w:shd w:val="clear" w:color="auto" w:fill="auto"/>
          <w:lang w:val="hr-HR" w:eastAsia="hr-HR" w:bidi="hr-HR"/>
        </w:rPr>
        <w:t>// = usporedna mjesta</w:t>
      </w:r>
    </w:p>
    <w:p>
      <w:pPr>
        <w:widowControl w:val="0"/>
        <w:spacing w:before="3" w:after="3" w:line="240" w:lineRule="exact"/>
        <w:rPr>
          <w:sz w:val="19"/>
          <w:szCs w:val="19"/>
        </w:rPr>
      </w:pPr>
    </w:p>
    <w:p>
      <w:pPr>
        <w:widowControl w:val="0"/>
        <w:spacing w:line="1" w:lineRule="exact"/>
        <w:sectPr>
          <w:footnotePr>
            <w:pos w:val="pageBottom"/>
            <w:numFmt w:val="decimal"/>
            <w:numRestart w:val="continuous"/>
          </w:footnotePr>
          <w:type w:val="continuous"/>
          <w:pgSz w:w="6591" w:h="11458"/>
          <w:pgMar w:top="1130" w:left="0" w:right="0" w:bottom="801" w:header="0" w:footer="3" w:gutter="0"/>
          <w:cols w:space="720"/>
          <w:noEndnote/>
          <w:rtlGutter w:val="0"/>
          <w:docGrid w:linePitch="360"/>
        </w:sectPr>
      </w:pPr>
    </w:p>
    <w:p>
      <w:pPr>
        <w:pStyle w:val="Style11"/>
        <w:keepNext w:val="0"/>
        <w:keepLines w:val="0"/>
        <w:widowControl w:val="0"/>
        <w:shd w:val="clear" w:color="auto" w:fill="auto"/>
        <w:bidi w:val="0"/>
        <w:spacing w:before="0" w:after="80" w:line="182" w:lineRule="auto"/>
        <w:ind w:left="0" w:right="0" w:firstLine="300"/>
        <w:jc w:val="both"/>
      </w:pPr>
      <w:r>
        <w:rPr>
          <w:rFonts w:ascii="Times New Roman" w:eastAsia="Times New Roman" w:hAnsi="Times New Roman" w:cs="Times New Roman"/>
          <w:color w:val="000000"/>
          <w:spacing w:val="0"/>
          <w:w w:val="100"/>
          <w:position w:val="0"/>
          <w:shd w:val="clear" w:color="auto" w:fill="auto"/>
          <w:lang w:val="hr-HR" w:eastAsia="hr-HR" w:bidi="hr-HR"/>
        </w:rPr>
        <w:t>Osim toga, poslužit ćemo se i drugim, općerazumljivim i jasnim kraticama.</w:t>
      </w:r>
    </w:p>
    <w:p>
      <w:pPr>
        <w:pStyle w:val="Style11"/>
        <w:keepNext w:val="0"/>
        <w:keepLines w:val="0"/>
        <w:widowControl w:val="0"/>
        <w:shd w:val="clear" w:color="auto" w:fill="auto"/>
        <w:bidi w:val="0"/>
        <w:spacing w:before="0" w:after="80" w:line="185" w:lineRule="auto"/>
        <w:ind w:left="0" w:right="0" w:firstLine="300"/>
        <w:jc w:val="both"/>
      </w:pPr>
      <w:r>
        <w:rPr>
          <w:rFonts w:ascii="Times New Roman" w:eastAsia="Times New Roman" w:hAnsi="Times New Roman" w:cs="Times New Roman"/>
          <w:color w:val="000000"/>
          <w:spacing w:val="0"/>
          <w:w w:val="100"/>
          <w:position w:val="0"/>
          <w:shd w:val="clear" w:color="auto" w:fill="auto"/>
          <w:lang w:val="hr-HR" w:eastAsia="hr-HR" w:bidi="hr-HR"/>
        </w:rPr>
        <w:t>Budući da npr. hebr., arap. i grč. jezik imaju glasove kojih nema u hrvatskom, mogu se imena itd. najčešće preni</w:t>
        <w:softHyphen/>
        <w:t>jeti u približnoj transkripciji, a da se pri tom odveć ne poseže za dodatnim znakovima (npr. točkama, naglascima), zbog kojih bi riječi postale veoma neobične. Stoga se često tih znakova odričemo. Postoje različiti pokušaji opisivanja glasova izvornog jezika. Ovaj se Leksikon ne može na sve obazirati. Ako čitalac poznaje neki određeni način transkripcije, lako će sam prepo</w:t>
        <w:softHyphen/>
        <w:t>znati istu riječ u Leksikonu i kad je donešena u drugačijoj transkripciji. Tako npr. može naći:</w:t>
      </w:r>
    </w:p>
    <w:p>
      <w:pPr>
        <w:pStyle w:val="Style11"/>
        <w:keepNext w:val="0"/>
        <w:keepLines w:val="0"/>
        <w:widowControl w:val="0"/>
        <w:shd w:val="clear" w:color="auto" w:fill="auto"/>
        <w:bidi w:val="0"/>
        <w:spacing w:before="0" w:after="80" w:line="185" w:lineRule="auto"/>
        <w:ind w:left="30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mjesto </w:t>
      </w:r>
      <w:r>
        <w:rPr>
          <w:rFonts w:ascii="Times New Roman" w:eastAsia="Times New Roman" w:hAnsi="Times New Roman" w:cs="Times New Roman"/>
          <w:i/>
          <w:iCs/>
          <w:color w:val="000000"/>
          <w:spacing w:val="0"/>
          <w:w w:val="100"/>
          <w:position w:val="0"/>
          <w:shd w:val="clear" w:color="auto" w:fill="auto"/>
          <w:lang w:val="hr-HR" w:eastAsia="hr-HR" w:bidi="hr-HR"/>
        </w:rPr>
        <w:t>»c«</w:t>
      </w:r>
      <w:r>
        <w:rPr>
          <w:rFonts w:ascii="Times New Roman" w:eastAsia="Times New Roman" w:hAnsi="Times New Roman" w:cs="Times New Roman"/>
          <w:color w:val="000000"/>
          <w:spacing w:val="0"/>
          <w:w w:val="100"/>
          <w:position w:val="0"/>
          <w:shd w:val="clear" w:color="auto" w:fill="auto"/>
          <w:lang w:val="hr-HR" w:eastAsia="hr-HR" w:bidi="hr-HR"/>
        </w:rPr>
        <w:t xml:space="preserve"> često »k« (npr. mjesto </w:t>
      </w:r>
      <w:r>
        <w:rPr>
          <w:rFonts w:ascii="Times New Roman" w:eastAsia="Times New Roman" w:hAnsi="Times New Roman" w:cs="Times New Roman"/>
          <w:i/>
          <w:iCs/>
          <w:color w:val="000000"/>
          <w:spacing w:val="0"/>
          <w:w w:val="100"/>
          <w:position w:val="0"/>
          <w:shd w:val="clear" w:color="auto" w:fill="auto"/>
          <w:lang w:val="hr-HR" w:eastAsia="hr-HR" w:bidi="hr-HR"/>
        </w:rPr>
        <w:t>Cir — Kif),</w:t>
      </w:r>
      <w:r>
        <w:rPr>
          <w:rFonts w:ascii="Times New Roman" w:eastAsia="Times New Roman" w:hAnsi="Times New Roman" w:cs="Times New Roman"/>
          <w:color w:val="000000"/>
          <w:spacing w:val="0"/>
          <w:w w:val="100"/>
          <w:position w:val="0"/>
          <w:shd w:val="clear" w:color="auto" w:fill="auto"/>
          <w:lang w:val="hr-HR" w:eastAsia="hr-HR" w:bidi="hr-HR"/>
        </w:rPr>
        <w:t xml:space="preserve"> mjesto </w:t>
      </w:r>
      <w:r>
        <w:rPr>
          <w:rFonts w:ascii="Times New Roman" w:eastAsia="Times New Roman" w:hAnsi="Times New Roman" w:cs="Times New Roman"/>
          <w:i/>
          <w:iCs/>
          <w:color w:val="000000"/>
          <w:spacing w:val="0"/>
          <w:w w:val="100"/>
          <w:position w:val="0"/>
          <w:shd w:val="clear" w:color="auto" w:fill="auto"/>
          <w:lang w:val="hr-HR" w:eastAsia="hr-HR" w:bidi="hr-HR"/>
        </w:rPr>
        <w:t xml:space="preserve">»s« </w:t>
      </w:r>
      <w:r>
        <w:rPr>
          <w:rFonts w:ascii="Times New Roman" w:eastAsia="Times New Roman" w:hAnsi="Times New Roman" w:cs="Times New Roman"/>
          <w:color w:val="000000"/>
          <w:spacing w:val="0"/>
          <w:w w:val="100"/>
          <w:position w:val="0"/>
          <w:shd w:val="clear" w:color="auto" w:fill="auto"/>
          <w:lang w:val="hr-HR" w:eastAsia="hr-HR" w:bidi="hr-HR"/>
        </w:rPr>
        <w:t xml:space="preserve">često »š« (npr. mjesto </w:t>
      </w:r>
      <w:r>
        <w:rPr>
          <w:rFonts w:ascii="Times New Roman" w:eastAsia="Times New Roman" w:hAnsi="Times New Roman" w:cs="Times New Roman"/>
          <w:i/>
          <w:iCs/>
          <w:color w:val="000000"/>
          <w:spacing w:val="0"/>
          <w:w w:val="100"/>
          <w:position w:val="0"/>
          <w:shd w:val="clear" w:color="auto" w:fill="auto"/>
          <w:lang w:val="hr-HR" w:eastAsia="hr-HR" w:bidi="hr-HR"/>
        </w:rPr>
        <w:t>Aser — Ašer),</w:t>
      </w:r>
      <w:r>
        <w:rPr>
          <w:rFonts w:ascii="Times New Roman" w:eastAsia="Times New Roman" w:hAnsi="Times New Roman" w:cs="Times New Roman"/>
          <w:color w:val="000000"/>
          <w:spacing w:val="0"/>
          <w:w w:val="100"/>
          <w:position w:val="0"/>
          <w:shd w:val="clear" w:color="auto" w:fill="auto"/>
          <w:lang w:val="hr-HR" w:eastAsia="hr-HR" w:bidi="hr-HR"/>
        </w:rPr>
        <w:t xml:space="preserve"> mjesto »c« često »s« (npr. mjesto </w:t>
      </w:r>
      <w:r>
        <w:rPr>
          <w:rFonts w:ascii="Times New Roman" w:eastAsia="Times New Roman" w:hAnsi="Times New Roman" w:cs="Times New Roman"/>
          <w:i/>
          <w:iCs/>
          <w:color w:val="000000"/>
          <w:spacing w:val="0"/>
          <w:w w:val="100"/>
          <w:position w:val="0"/>
          <w:shd w:val="clear" w:color="auto" w:fill="auto"/>
          <w:lang w:val="hr-HR" w:eastAsia="hr-HR" w:bidi="hr-HR"/>
        </w:rPr>
        <w:t>Cion — Sion).</w:t>
      </w:r>
    </w:p>
    <w:p>
      <w:pPr>
        <w:pStyle w:val="Style11"/>
        <w:keepNext w:val="0"/>
        <w:keepLines w:val="0"/>
        <w:widowControl w:val="0"/>
        <w:shd w:val="clear" w:color="auto" w:fill="auto"/>
        <w:bidi w:val="0"/>
        <w:spacing w:before="0" w:after="80" w:line="182" w:lineRule="auto"/>
        <w:ind w:left="0" w:right="0" w:firstLine="300"/>
        <w:jc w:val="both"/>
      </w:pPr>
      <w:r>
        <w:rPr>
          <w:rFonts w:ascii="Times New Roman" w:eastAsia="Times New Roman" w:hAnsi="Times New Roman" w:cs="Times New Roman"/>
          <w:color w:val="000000"/>
          <w:spacing w:val="0"/>
          <w:w w:val="100"/>
          <w:position w:val="0"/>
          <w:shd w:val="clear" w:color="auto" w:fill="auto"/>
          <w:lang w:val="hr-HR" w:eastAsia="hr-HR" w:bidi="hr-HR"/>
        </w:rPr>
        <w:t>Daljnji problem predstavlja pisanje bibl. vlastitih imena (uklj. i pisaca pojedinih bibl. knjiga). S jedne strane postoje oblici koje su na temelju hebr. tekstovne predaje utvrdili žid. učenjaci prije nešto više od tisuću godina. S druge strane po</w:t>
        <w:softHyphen/>
        <w:t xml:space="preserve">stoje oblici koje upotrebljava grč. prijevod SZ </w:t>
      </w:r>
      <w:r>
        <w:rPr>
          <w:rFonts w:ascii="Times New Roman" w:eastAsia="Times New Roman" w:hAnsi="Times New Roman" w:cs="Times New Roman"/>
          <w:color w:val="000000"/>
          <w:spacing w:val="0"/>
          <w:w w:val="100"/>
          <w:position w:val="0"/>
          <w:shd w:val="clear" w:color="auto" w:fill="auto"/>
          <w:lang w:val="en-US" w:eastAsia="en-US" w:bidi="en-US"/>
        </w:rPr>
        <w:t xml:space="preserve">(LXX, </w:t>
      </w:r>
      <w:r>
        <w:rPr>
          <w:rFonts w:ascii="Times New Roman" w:eastAsia="Times New Roman" w:hAnsi="Times New Roman" w:cs="Times New Roman"/>
          <w:color w:val="000000"/>
          <w:spacing w:val="0"/>
          <w:w w:val="100"/>
          <w:position w:val="0"/>
          <w:shd w:val="clear" w:color="auto" w:fill="auto"/>
          <w:lang w:val="hr-HR" w:eastAsia="hr-HR" w:bidi="hr-HR"/>
        </w:rPr>
        <w:t>prije više od 2000 g.) što se dijelom oslanjaju na tadašnji izgovor glasova u hebr. jeziku, a dijelom na odlike grč. jezika. Taj posljednji način slijedi lat. prijevod Biblije i većina suvremenih kat. izda</w:t>
        <w:softHyphen/>
        <w:t>nja, dok onaj prvi način (u velikoj većini!) slijede Reformatori. Tako i u našim prijevodima Biblije postoje znatne razlike. Na primjer, u nekim prijevodima nalazi se »Abdija« ili »Sofonija« (grč. — lat. — »kat.«), a u drugima »Obadija«, odn. »Sefanija«. Te razlike ne pokreću nikakvih dubljih načelnih pitanja, nego odražavaju povijesne »slučajnosti«. Molimo čitaoce da ne za</w:t>
        <w:softHyphen/>
        <w:t>mjere ako naiđu na koji oblik koji im je neobičan. Kod natuk</w:t>
        <w:softHyphen/>
        <w:t>nica ovog Leksikona najčešće se obaziremo na oba oblika pisa</w:t>
        <w:softHyphen/>
        <w:t>nja vlastitih imena i dijelom izričito upućujemo s jednog na drugi.</w:t>
      </w:r>
    </w:p>
    <w:p>
      <w:pPr>
        <w:pStyle w:val="Style11"/>
        <w:keepNext w:val="0"/>
        <w:keepLines w:val="0"/>
        <w:widowControl w:val="0"/>
        <w:shd w:val="clear" w:color="auto" w:fill="auto"/>
        <w:bidi w:val="0"/>
        <w:spacing w:before="0" w:after="80" w:line="178" w:lineRule="auto"/>
        <w:ind w:left="0" w:right="0" w:firstLine="300"/>
        <w:jc w:val="both"/>
        <w:sectPr>
          <w:footnotePr>
            <w:pos w:val="pageBottom"/>
            <w:numFmt w:val="decimal"/>
            <w:numRestart w:val="continuous"/>
          </w:footnotePr>
          <w:pgSz w:w="6591" w:h="11458"/>
          <w:pgMar w:top="1130" w:left="629" w:right="476" w:bottom="801" w:header="0" w:footer="3" w:gutter="0"/>
          <w:cols w:space="720"/>
          <w:noEndnote/>
          <w:rtlGutter w:val="0"/>
          <w:docGrid w:linePitch="360"/>
        </w:sectPr>
      </w:pPr>
      <w:r>
        <w:rPr>
          <w:rFonts w:ascii="Times New Roman" w:eastAsia="Times New Roman" w:hAnsi="Times New Roman" w:cs="Times New Roman"/>
          <w:color w:val="000000"/>
          <w:spacing w:val="0"/>
          <w:w w:val="100"/>
          <w:position w:val="0"/>
          <w:shd w:val="clear" w:color="auto" w:fill="auto"/>
          <w:lang w:val="hr-HR" w:eastAsia="hr-HR" w:bidi="hr-HR"/>
        </w:rPr>
        <w:t>Za kratice naziva bibl. knjiga upućujemo na naš popis kratica.</w:t>
      </w:r>
    </w:p>
    <w:p>
      <w:pPr>
        <w:widowControl w:val="0"/>
        <w:spacing w:line="240" w:lineRule="exact"/>
        <w:rPr>
          <w:sz w:val="19"/>
          <w:szCs w:val="19"/>
        </w:rPr>
      </w:pPr>
    </w:p>
    <w:p>
      <w:pPr>
        <w:widowControl w:val="0"/>
        <w:spacing w:before="4" w:after="4" w:line="240" w:lineRule="exact"/>
        <w:rPr>
          <w:sz w:val="19"/>
          <w:szCs w:val="19"/>
        </w:rPr>
      </w:pPr>
    </w:p>
    <w:p>
      <w:pPr>
        <w:widowControl w:val="0"/>
        <w:spacing w:line="1" w:lineRule="exact"/>
        <w:sectPr>
          <w:headerReference w:type="default" r:id="rId9"/>
          <w:headerReference w:type="even" r:id="rId10"/>
          <w:headerReference w:type="first" r:id="rId11"/>
          <w:footnotePr>
            <w:pos w:val="pageBottom"/>
            <w:numFmt w:val="decimal"/>
            <w:numRestart w:val="continuous"/>
          </w:footnotePr>
          <w:pgSz w:w="6591" w:h="11458"/>
          <w:pgMar w:top="1052" w:left="428" w:right="661" w:bottom="804" w:header="0" w:footer="3" w:gutter="0"/>
          <w:pgNumType w:start="11"/>
          <w:cols w:num="2" w:space="100"/>
          <w:noEndnote/>
          <w:titlePg/>
          <w:rtlGutter w:val="0"/>
          <w:docGrid w:linePitch="360"/>
        </w:sectPr>
      </w:pPr>
    </w:p>
    <w:p>
      <w:pPr>
        <w:pStyle w:val="Style11"/>
        <w:keepNext w:val="0"/>
        <w:keepLines w:val="0"/>
        <w:widowControl w:val="0"/>
        <w:shd w:val="clear" w:color="auto" w:fill="auto"/>
        <w:bidi w:val="0"/>
        <w:spacing w:before="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A </w:t>
      </w:r>
      <w:r>
        <w:rPr>
          <w:rFonts w:ascii="Times New Roman" w:eastAsia="Times New Roman" w:hAnsi="Times New Roman" w:cs="Times New Roman"/>
          <w:i/>
          <w:iCs/>
          <w:color w:val="000000"/>
          <w:spacing w:val="0"/>
          <w:w w:val="100"/>
          <w:position w:val="0"/>
          <w:shd w:val="clear" w:color="auto" w:fill="auto"/>
          <w:lang w:val="hr-HR" w:eastAsia="hr-HR" w:bidi="hr-HR"/>
        </w:rPr>
        <w:t>(alfa)</w:t>
      </w:r>
      <w:r>
        <w:rPr>
          <w:rFonts w:ascii="Times New Roman" w:eastAsia="Times New Roman" w:hAnsi="Times New Roman" w:cs="Times New Roman"/>
          <w:color w:val="000000"/>
          <w:spacing w:val="0"/>
          <w:w w:val="100"/>
          <w:position w:val="0"/>
          <w:shd w:val="clear" w:color="auto" w:fill="auto"/>
          <w:lang w:val="hr-HR" w:eastAsia="hr-HR" w:bidi="hr-HR"/>
        </w:rPr>
        <w:t xml:space="preserve"> i O </w:t>
      </w:r>
      <w:r>
        <w:rPr>
          <w:rFonts w:ascii="Times New Roman" w:eastAsia="Times New Roman" w:hAnsi="Times New Roman" w:cs="Times New Roman"/>
          <w:i/>
          <w:iCs/>
          <w:color w:val="000000"/>
          <w:spacing w:val="0"/>
          <w:w w:val="100"/>
          <w:position w:val="0"/>
          <w:shd w:val="clear" w:color="auto" w:fill="auto"/>
          <w:lang w:val="en-US" w:eastAsia="en-US" w:bidi="en-US"/>
        </w:rPr>
        <w:t>(omega),</w:t>
      </w:r>
      <w:r>
        <w:rPr>
          <w:rFonts w:ascii="Times New Roman" w:eastAsia="Times New Roman" w:hAnsi="Times New Roman" w:cs="Times New Roman"/>
          <w:color w:val="000000"/>
          <w:spacing w:val="0"/>
          <w:w w:val="100"/>
          <w:position w:val="0"/>
          <w:shd w:val="clear" w:color="auto" w:fill="auto"/>
          <w:lang w:val="en-US" w:eastAsia="en-US" w:bidi="en-US"/>
        </w:rPr>
        <w:t xml:space="preserve"> </w:t>
      </w:r>
      <w:r>
        <w:rPr>
          <w:rFonts w:ascii="Times New Roman" w:eastAsia="Times New Roman" w:hAnsi="Times New Roman" w:cs="Times New Roman"/>
          <w:color w:val="000000"/>
          <w:spacing w:val="0"/>
          <w:w w:val="100"/>
          <w:position w:val="0"/>
          <w:shd w:val="clear" w:color="auto" w:fill="auto"/>
          <w:lang w:val="hr-HR" w:eastAsia="hr-HR" w:bidi="hr-HR"/>
        </w:rPr>
        <w:t>prvo i zadnje slovo grč. alfabeta, označuju Boga kao početak i svršetak svijeta i povijesti (Otk 1,8; 21,6; usp. Iz 41,4; 44,6; 48,12). U Otk 22,23 tako se naziva proslavljeni Krist (usp. Otk 1,17; 2,8).</w:t>
      </w:r>
    </w:p>
    <w:p>
      <w:pPr>
        <w:pStyle w:val="Style11"/>
        <w:keepNext w:val="0"/>
        <w:keepLines w:val="0"/>
        <w:widowControl w:val="0"/>
        <w:shd w:val="clear" w:color="auto" w:fill="auto"/>
        <w:bidi w:val="0"/>
        <w:spacing w:before="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en-US" w:eastAsia="en-US" w:bidi="en-US"/>
        </w:rPr>
        <w:t>AARON Aron</w:t>
      </w:r>
    </w:p>
    <w:p>
      <w:pPr>
        <w:pStyle w:val="Style11"/>
        <w:keepNext w:val="0"/>
        <w:keepLines w:val="0"/>
        <w:widowControl w:val="0"/>
        <w:shd w:val="clear" w:color="auto" w:fill="auto"/>
        <w:tabs>
          <w:tab w:pos="2119" w:val="left"/>
        </w:tabs>
        <w:bidi w:val="0"/>
        <w:spacing w:before="0" w:after="0" w:line="18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ABADON Mjesto uništenja, propasti </w:t>
      </w:r>
      <w:r>
        <w:rPr>
          <w:rFonts w:ascii="Times New Roman" w:eastAsia="Times New Roman" w:hAnsi="Times New Roman" w:cs="Times New Roman"/>
          <w:color w:val="000000"/>
          <w:spacing w:val="0"/>
          <w:w w:val="100"/>
          <w:position w:val="0"/>
          <w:shd w:val="clear" w:color="auto" w:fill="auto"/>
          <w:lang w:val="en-US" w:eastAsia="en-US" w:bidi="en-US"/>
        </w:rPr>
        <w:t xml:space="preserve">(Job </w:t>
      </w:r>
      <w:r>
        <w:rPr>
          <w:rFonts w:ascii="Times New Roman" w:eastAsia="Times New Roman" w:hAnsi="Times New Roman" w:cs="Times New Roman"/>
          <w:color w:val="000000"/>
          <w:spacing w:val="0"/>
          <w:w w:val="100"/>
          <w:position w:val="0"/>
          <w:shd w:val="clear" w:color="auto" w:fill="auto"/>
          <w:lang w:val="hr-HR" w:eastAsia="hr-HR" w:bidi="hr-HR"/>
        </w:rPr>
        <w:t>26,6;</w:t>
        <w:tab/>
        <w:t>28,22;</w:t>
      </w:r>
    </w:p>
    <w:p>
      <w:pPr>
        <w:pStyle w:val="Style11"/>
        <w:keepNext w:val="0"/>
        <w:keepLines w:val="0"/>
        <w:widowControl w:val="0"/>
        <w:shd w:val="clear" w:color="auto" w:fill="auto"/>
        <w:bidi w:val="0"/>
        <w:spacing w:before="0" w:line="18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31,12; Ps 88,12; Izr 15,11). Per</w:t>
        <w:softHyphen/>
        <w:t xml:space="preserve">sonificirano kod </w:t>
      </w:r>
      <w:r>
        <w:rPr>
          <w:rFonts w:ascii="Times New Roman" w:eastAsia="Times New Roman" w:hAnsi="Times New Roman" w:cs="Times New Roman"/>
          <w:color w:val="000000"/>
          <w:spacing w:val="0"/>
          <w:w w:val="100"/>
          <w:position w:val="0"/>
          <w:shd w:val="clear" w:color="auto" w:fill="auto"/>
          <w:lang w:val="en-US" w:eastAsia="en-US" w:bidi="en-US"/>
        </w:rPr>
        <w:t xml:space="preserve">Job </w:t>
      </w:r>
      <w:r>
        <w:rPr>
          <w:rFonts w:ascii="Times New Roman" w:eastAsia="Times New Roman" w:hAnsi="Times New Roman" w:cs="Times New Roman"/>
          <w:color w:val="000000"/>
          <w:spacing w:val="0"/>
          <w:w w:val="100"/>
          <w:position w:val="0"/>
          <w:shd w:val="clear" w:color="auto" w:fill="auto"/>
          <w:lang w:val="hr-HR" w:eastAsia="hr-HR" w:bidi="hr-HR"/>
        </w:rPr>
        <w:t xml:space="preserve">28,22; Otk 9,11 (»anđeo Bezdana«, grč. </w:t>
      </w:r>
      <w:r>
        <w:rPr>
          <w:rFonts w:ascii="Times New Roman" w:eastAsia="Times New Roman" w:hAnsi="Times New Roman" w:cs="Times New Roman"/>
          <w:i/>
          <w:iCs/>
          <w:color w:val="000000"/>
          <w:spacing w:val="0"/>
          <w:w w:val="100"/>
          <w:position w:val="0"/>
          <w:shd w:val="clear" w:color="auto" w:fill="auto"/>
          <w:lang w:val="en-US" w:eastAsia="en-US" w:bidi="en-US"/>
        </w:rPr>
        <w:t>apollyon).</w:t>
      </w:r>
    </w:p>
    <w:p>
      <w:pPr>
        <w:pStyle w:val="Style11"/>
        <w:keepNext w:val="0"/>
        <w:keepLines w:val="0"/>
        <w:widowControl w:val="0"/>
        <w:shd w:val="clear" w:color="auto" w:fill="auto"/>
        <w:bidi w:val="0"/>
        <w:spacing w:before="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ABANA Jedna od glavnih rije</w:t>
        <w:softHyphen/>
        <w:t xml:space="preserve">ka u području -&gt; Damaska (2 Kr 5,12: inačica: </w:t>
      </w:r>
      <w:r>
        <w:rPr>
          <w:rFonts w:ascii="Times New Roman" w:eastAsia="Times New Roman" w:hAnsi="Times New Roman" w:cs="Times New Roman"/>
          <w:color w:val="000000"/>
          <w:spacing w:val="0"/>
          <w:w w:val="100"/>
          <w:position w:val="0"/>
          <w:shd w:val="clear" w:color="auto" w:fill="auto"/>
          <w:lang w:val="en-US" w:eastAsia="en-US" w:bidi="en-US"/>
        </w:rPr>
        <w:t xml:space="preserve">Amana). </w:t>
      </w:r>
      <w:r>
        <w:rPr>
          <w:rFonts w:ascii="Times New Roman" w:eastAsia="Times New Roman" w:hAnsi="Times New Roman" w:cs="Times New Roman"/>
          <w:color w:val="000000"/>
          <w:spacing w:val="0"/>
          <w:w w:val="100"/>
          <w:position w:val="0"/>
          <w:shd w:val="clear" w:color="auto" w:fill="auto"/>
          <w:lang w:val="hr-HR" w:eastAsia="hr-HR" w:bidi="hr-HR"/>
        </w:rPr>
        <w:t>Da</w:t>
        <w:softHyphen/>
        <w:t xml:space="preserve">nas: </w:t>
      </w:r>
      <w:r>
        <w:rPr>
          <w:rFonts w:ascii="Times New Roman" w:eastAsia="Times New Roman" w:hAnsi="Times New Roman" w:cs="Times New Roman"/>
          <w:i/>
          <w:iCs/>
          <w:color w:val="000000"/>
          <w:spacing w:val="0"/>
          <w:w w:val="100"/>
          <w:position w:val="0"/>
          <w:shd w:val="clear" w:color="auto" w:fill="auto"/>
          <w:lang w:val="hr-HR" w:eastAsia="hr-HR" w:bidi="hr-HR"/>
        </w:rPr>
        <w:t>nahr baradah.</w:t>
      </w:r>
    </w:p>
    <w:p>
      <w:pPr>
        <w:pStyle w:val="Style11"/>
        <w:keepNext w:val="0"/>
        <w:keepLines w:val="0"/>
        <w:widowControl w:val="0"/>
        <w:shd w:val="clear" w:color="auto" w:fill="auto"/>
        <w:bidi w:val="0"/>
        <w:spacing w:before="0" w:line="197" w:lineRule="auto"/>
        <w:ind w:left="0" w:right="0" w:firstLine="0"/>
        <w:jc w:val="both"/>
      </w:pPr>
      <w:r>
        <w:rPr>
          <w:rFonts w:ascii="Times New Roman" w:eastAsia="Times New Roman" w:hAnsi="Times New Roman" w:cs="Times New Roman"/>
          <w:color w:val="000000"/>
          <w:spacing w:val="0"/>
          <w:w w:val="100"/>
          <w:position w:val="0"/>
          <w:shd w:val="clear" w:color="auto" w:fill="auto"/>
          <w:lang w:val="en-US" w:eastAsia="en-US" w:bidi="en-US"/>
        </w:rPr>
        <w:t xml:space="preserve">ABBA </w:t>
      </w:r>
      <w:r>
        <w:rPr>
          <w:rFonts w:ascii="Times New Roman" w:eastAsia="Times New Roman" w:hAnsi="Times New Roman" w:cs="Times New Roman"/>
          <w:color w:val="000000"/>
          <w:spacing w:val="0"/>
          <w:w w:val="100"/>
          <w:position w:val="0"/>
          <w:shd w:val="clear" w:color="auto" w:fill="auto"/>
          <w:lang w:val="hr-HR" w:eastAsia="hr-HR" w:bidi="hr-HR"/>
        </w:rPr>
        <w:t>Iz aram. izvedeno oslo- vljavanje u NZ = Otac (izraz od milja); Isus upotrebljava prvi put tu riječ u molitvenom odnosu s Bogom (Mk 14,36); to su oslovljavanje preuzeli također kršćani grč. govornog područja (Rim 8,15; Gal 4,6). ABDIJA-&gt;Obadija</w:t>
      </w:r>
    </w:p>
    <w:p>
      <w:pPr>
        <w:pStyle w:val="Style11"/>
        <w:keepNext w:val="0"/>
        <w:keepLines w:val="0"/>
        <w:widowControl w:val="0"/>
        <w:shd w:val="clear" w:color="auto" w:fill="auto"/>
        <w:bidi w:val="0"/>
        <w:spacing w:before="0" w:line="199"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 xml:space="preserve">ABDON (»uslužan«) Ime nekih osoba, npr. jednog »malog« suca (Suci 12,13ss; -&gt; </w:t>
      </w:r>
      <w:r>
        <w:rPr>
          <w:rFonts w:ascii="Times New Roman" w:eastAsia="Times New Roman" w:hAnsi="Times New Roman" w:cs="Times New Roman"/>
          <w:color w:val="000000"/>
          <w:spacing w:val="0"/>
          <w:w w:val="100"/>
          <w:position w:val="0"/>
          <w:shd w:val="clear" w:color="auto" w:fill="auto"/>
          <w:lang w:val="en-US" w:eastAsia="en-US" w:bidi="en-US"/>
        </w:rPr>
        <w:t xml:space="preserve">Barak). </w:t>
      </w:r>
      <w:r>
        <w:rPr>
          <w:rFonts w:ascii="Times New Roman" w:eastAsia="Times New Roman" w:hAnsi="Times New Roman" w:cs="Times New Roman"/>
          <w:color w:val="000000"/>
          <w:spacing w:val="0"/>
          <w:w w:val="100"/>
          <w:position w:val="0"/>
          <w:shd w:val="clear" w:color="auto" w:fill="auto"/>
          <w:lang w:val="hr-HR" w:eastAsia="hr-HR" w:bidi="hr-HR"/>
        </w:rPr>
        <w:t>A. se zove i grad u području plemena Ašerova (-&gt; plemena) (Jš 21,30). ABECEDA-&gt; slovo (3)</w:t>
      </w:r>
    </w:p>
    <w:p>
      <w:pPr>
        <w:pStyle w:val="Style11"/>
        <w:keepNext w:val="0"/>
        <w:keepLines w:val="0"/>
        <w:widowControl w:val="0"/>
        <w:shd w:val="clear" w:color="auto" w:fill="auto"/>
        <w:bidi w:val="0"/>
        <w:spacing w:before="0" w:after="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en-US" w:eastAsia="en-US" w:bidi="en-US"/>
        </w:rPr>
        <w:t>ABEL</w:t>
      </w:r>
    </w:p>
    <w:p>
      <w:pPr>
        <w:pStyle w:val="Style11"/>
        <w:keepNext w:val="0"/>
        <w:keepLines w:val="0"/>
        <w:widowControl w:val="0"/>
        <w:numPr>
          <w:ilvl w:val="0"/>
          <w:numId w:val="13"/>
        </w:numPr>
        <w:shd w:val="clear" w:color="auto" w:fill="auto"/>
        <w:tabs>
          <w:tab w:pos="260" w:val="left"/>
        </w:tabs>
        <w:bidi w:val="0"/>
        <w:spacing w:before="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(usp. hebr. </w:t>
      </w:r>
      <w:r>
        <w:rPr>
          <w:rFonts w:ascii="Times New Roman" w:eastAsia="Times New Roman" w:hAnsi="Times New Roman" w:cs="Times New Roman"/>
          <w:i/>
          <w:iCs/>
          <w:color w:val="000000"/>
          <w:spacing w:val="0"/>
          <w:w w:val="100"/>
          <w:position w:val="0"/>
          <w:shd w:val="clear" w:color="auto" w:fill="auto"/>
          <w:lang w:val="hr-HR" w:eastAsia="hr-HR" w:bidi="hr-HR"/>
        </w:rPr>
        <w:t>hebel</w:t>
      </w:r>
      <w:r>
        <w:rPr>
          <w:rFonts w:ascii="Times New Roman" w:eastAsia="Times New Roman" w:hAnsi="Times New Roman" w:cs="Times New Roman"/>
          <w:color w:val="000000"/>
          <w:spacing w:val="0"/>
          <w:w w:val="100"/>
          <w:position w:val="0"/>
          <w:shd w:val="clear" w:color="auto" w:fill="auto"/>
          <w:lang w:val="hr-HR" w:eastAsia="hr-HR" w:bidi="hr-HR"/>
        </w:rPr>
        <w:t xml:space="preserve"> = prolaz</w:t>
        <w:softHyphen/>
        <w:t xml:space="preserve">nost) Prema Post </w:t>
      </w:r>
      <w:r>
        <w:rPr>
          <w:rFonts w:ascii="Times New Roman" w:eastAsia="Times New Roman" w:hAnsi="Times New Roman" w:cs="Times New Roman"/>
          <w:i/>
          <w:iCs/>
          <w:color w:val="000000"/>
          <w:spacing w:val="0"/>
          <w:w w:val="100"/>
          <w:position w:val="0"/>
          <w:shd w:val="clear" w:color="auto" w:fill="auto"/>
          <w:lang w:val="hr-HR" w:eastAsia="hr-HR" w:bidi="hr-HR"/>
        </w:rPr>
        <w:t>4,2</w:t>
      </w:r>
      <w:r>
        <w:rPr>
          <w:rFonts w:ascii="Times New Roman" w:eastAsia="Times New Roman" w:hAnsi="Times New Roman" w:cs="Times New Roman"/>
          <w:color w:val="000000"/>
          <w:spacing w:val="0"/>
          <w:w w:val="100"/>
          <w:position w:val="0"/>
          <w:shd w:val="clear" w:color="auto" w:fill="auto"/>
          <w:lang w:val="hr-HR" w:eastAsia="hr-HR" w:bidi="hr-HR"/>
        </w:rPr>
        <w:t xml:space="preserve"> drugi sin -&gt; Adama i -&gt; Eve, prema Post 4,8 ubijen od svoga sta</w:t>
        <w:softHyphen/>
        <w:t>rijeg brata -&gt; Kaj ina (usp. Mudr 10,3). Bog je primio Abe- lovu žrtvu, a Kajinovu nije (-&gt; nomadi). U NZ A. se sma</w:t>
        <w:softHyphen/>
        <w:t>tra mučenikom (Mt 23,35//) svoje vjere (Heb 11,4) i svoje pravednosti (1 Iv 3,12).</w:t>
      </w:r>
    </w:p>
    <w:p>
      <w:pPr>
        <w:pStyle w:val="Style11"/>
        <w:keepNext w:val="0"/>
        <w:keepLines w:val="0"/>
        <w:widowControl w:val="0"/>
        <w:numPr>
          <w:ilvl w:val="0"/>
          <w:numId w:val="13"/>
        </w:numPr>
        <w:shd w:val="clear" w:color="auto" w:fill="auto"/>
        <w:tabs>
          <w:tab w:pos="267" w:val="left"/>
        </w:tabs>
        <w:bidi w:val="0"/>
        <w:spacing w:before="0" w:after="80" w:line="214"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(»potok«) Dio naziva mnogih mjesta (npr. Abel-Keranim, Abel-Misraim). ABIB -&gt; kalendar</w:t>
      </w:r>
    </w:p>
    <w:p>
      <w:pPr>
        <w:pStyle w:val="Style11"/>
        <w:keepNext w:val="0"/>
        <w:keepLines w:val="0"/>
        <w:widowControl w:val="0"/>
        <w:shd w:val="clear" w:color="auto" w:fill="auto"/>
        <w:bidi w:val="0"/>
        <w:spacing w:before="0" w:after="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ABIGAJILA (»otac se radu</w:t>
        <w:softHyphen/>
        <w:t>je«?)</w:t>
      </w:r>
    </w:p>
    <w:p>
      <w:pPr>
        <w:pStyle w:val="Style11"/>
        <w:keepNext w:val="0"/>
        <w:keepLines w:val="0"/>
        <w:widowControl w:val="0"/>
        <w:numPr>
          <w:ilvl w:val="0"/>
          <w:numId w:val="15"/>
        </w:numPr>
        <w:shd w:val="clear" w:color="auto" w:fill="auto"/>
        <w:tabs>
          <w:tab w:pos="260" w:val="left"/>
        </w:tabs>
        <w:bidi w:val="0"/>
        <w:spacing w:before="0" w:after="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Žena Nabalova koja se po smrti svoga muža udala za Davida (1 Sam 25,2-42).</w:t>
      </w:r>
    </w:p>
    <w:p>
      <w:pPr>
        <w:pStyle w:val="Style11"/>
        <w:keepNext w:val="0"/>
        <w:keepLines w:val="0"/>
        <w:widowControl w:val="0"/>
        <w:numPr>
          <w:ilvl w:val="0"/>
          <w:numId w:val="15"/>
        </w:numPr>
        <w:shd w:val="clear" w:color="auto" w:fill="auto"/>
        <w:tabs>
          <w:tab w:pos="267" w:val="left"/>
        </w:tabs>
        <w:bidi w:val="0"/>
        <w:spacing w:before="0" w:after="8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Jedna od Davidovih sestara (1 Ljet 2,16).</w:t>
      </w:r>
    </w:p>
    <w:p>
      <w:pPr>
        <w:pStyle w:val="Style11"/>
        <w:keepNext w:val="0"/>
        <w:keepLines w:val="0"/>
        <w:widowControl w:val="0"/>
        <w:shd w:val="clear" w:color="auto" w:fill="auto"/>
        <w:bidi w:val="0"/>
        <w:spacing w:before="0" w:after="8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ABIHU (»otac je ON«) Prema kasnijoj predaji drugi sin-&gt; Aronov koji je sa svoja tri brata postavljen za svećenika; umro bez djece za kaznu zbog obrednog prijestupa (Izl 6,23; 28,1; </w:t>
      </w:r>
      <w:r>
        <w:rPr>
          <w:rFonts w:ascii="Times New Roman" w:eastAsia="Times New Roman" w:hAnsi="Times New Roman" w:cs="Times New Roman"/>
          <w:color w:val="000000"/>
          <w:spacing w:val="0"/>
          <w:w w:val="100"/>
          <w:position w:val="0"/>
          <w:shd w:val="clear" w:color="auto" w:fill="auto"/>
          <w:lang w:val="en-US" w:eastAsia="en-US" w:bidi="en-US"/>
        </w:rPr>
        <w:t xml:space="preserve">Lev </w:t>
      </w:r>
      <w:r>
        <w:rPr>
          <w:rFonts w:ascii="Times New Roman" w:eastAsia="Times New Roman" w:hAnsi="Times New Roman" w:cs="Times New Roman"/>
          <w:color w:val="000000"/>
          <w:spacing w:val="0"/>
          <w:w w:val="100"/>
          <w:position w:val="0"/>
          <w:shd w:val="clear" w:color="auto" w:fill="auto"/>
          <w:lang w:val="hr-HR" w:eastAsia="hr-HR" w:bidi="hr-HR"/>
        </w:rPr>
        <w:t>10,1).</w:t>
      </w:r>
    </w:p>
    <w:p>
      <w:pPr>
        <w:pStyle w:val="Style11"/>
        <w:keepNext w:val="0"/>
        <w:keepLines w:val="0"/>
        <w:widowControl w:val="0"/>
        <w:shd w:val="clear" w:color="auto" w:fill="auto"/>
        <w:bidi w:val="0"/>
        <w:spacing w:before="0" w:after="0" w:line="178"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ABIJA (»Jahve je otac«). Ime nekih osoba, npr:</w:t>
      </w:r>
    </w:p>
    <w:p>
      <w:pPr>
        <w:pStyle w:val="Style11"/>
        <w:keepNext w:val="0"/>
        <w:keepLines w:val="0"/>
        <w:widowControl w:val="0"/>
        <w:numPr>
          <w:ilvl w:val="0"/>
          <w:numId w:val="17"/>
        </w:numPr>
        <w:shd w:val="clear" w:color="auto" w:fill="auto"/>
        <w:tabs>
          <w:tab w:pos="267" w:val="left"/>
        </w:tabs>
        <w:bidi w:val="0"/>
        <w:spacing w:before="0" w:after="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Drugi kralj Judeje (oko 916-914. pr. Kr.) koji je po</w:t>
        <w:softHyphen/>
        <w:t>bijedio izr. kraljaJeroboa- ma (1 Kr 15,1-8; 2 Ljet 13,1-23).</w:t>
      </w:r>
    </w:p>
    <w:p>
      <w:pPr>
        <w:pStyle w:val="Style11"/>
        <w:keepNext w:val="0"/>
        <w:keepLines w:val="0"/>
        <w:widowControl w:val="0"/>
        <w:numPr>
          <w:ilvl w:val="0"/>
          <w:numId w:val="17"/>
        </w:numPr>
        <w:shd w:val="clear" w:color="auto" w:fill="auto"/>
        <w:tabs>
          <w:tab w:pos="267" w:val="left"/>
        </w:tabs>
        <w:bidi w:val="0"/>
        <w:spacing w:before="0" w:after="0" w:line="185"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 xml:space="preserve">Drugi sin proroka-&gt; Samu- ela; sa svojim bratom Joelom bio je -&gt; sudac u </w:t>
      </w:r>
      <w:r>
        <w:rPr>
          <w:rFonts w:ascii="Times New Roman" w:eastAsia="Times New Roman" w:hAnsi="Times New Roman" w:cs="Times New Roman"/>
          <w:color w:val="000000"/>
          <w:spacing w:val="0"/>
          <w:w w:val="100"/>
          <w:position w:val="0"/>
          <w:shd w:val="clear" w:color="auto" w:fill="auto"/>
          <w:lang w:val="en-US" w:eastAsia="en-US" w:bidi="en-US"/>
        </w:rPr>
        <w:t xml:space="preserve">Beer </w:t>
      </w:r>
      <w:r>
        <w:rPr>
          <w:rFonts w:ascii="Times New Roman" w:eastAsia="Times New Roman" w:hAnsi="Times New Roman" w:cs="Times New Roman"/>
          <w:color w:val="000000"/>
          <w:spacing w:val="0"/>
          <w:w w:val="100"/>
          <w:position w:val="0"/>
          <w:shd w:val="clear" w:color="auto" w:fill="auto"/>
          <w:lang w:val="hr-HR" w:eastAsia="hr-HR" w:bidi="hr-HR"/>
        </w:rPr>
        <w:t xml:space="preserve">Sebi (1 Sam </w:t>
      </w:r>
      <w:r>
        <w:rPr>
          <w:rFonts w:ascii="Times New Roman" w:eastAsia="Times New Roman" w:hAnsi="Times New Roman" w:cs="Times New Roman"/>
          <w:color w:val="000000"/>
          <w:spacing w:val="0"/>
          <w:w w:val="100"/>
          <w:position w:val="0"/>
          <w:shd w:val="clear" w:color="auto" w:fill="auto"/>
          <w:lang w:val="en-US" w:eastAsia="en-US" w:bidi="en-US"/>
        </w:rPr>
        <w:t>8,2s).</w:t>
      </w:r>
    </w:p>
    <w:p>
      <w:pPr>
        <w:pStyle w:val="Style11"/>
        <w:keepNext w:val="0"/>
        <w:keepLines w:val="0"/>
        <w:widowControl w:val="0"/>
        <w:numPr>
          <w:ilvl w:val="0"/>
          <w:numId w:val="17"/>
        </w:numPr>
        <w:shd w:val="clear" w:color="auto" w:fill="auto"/>
        <w:tabs>
          <w:tab w:pos="269" w:val="left"/>
        </w:tabs>
        <w:bidi w:val="0"/>
        <w:spacing w:before="0" w:after="100" w:line="180"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Poglavar svećeničkog roda kojemu je pripadao Zahari- ja, otac Ivana-&gt; Krstitelja (Lk 1,5).</w:t>
      </w:r>
    </w:p>
    <w:p>
      <w:pPr>
        <w:pStyle w:val="Style11"/>
        <w:keepNext w:val="0"/>
        <w:keepLines w:val="0"/>
        <w:widowControl w:val="0"/>
        <w:shd w:val="clear" w:color="auto" w:fill="auto"/>
        <w:bidi w:val="0"/>
        <w:spacing w:before="0" w:after="0" w:line="182" w:lineRule="auto"/>
        <w:ind w:left="0" w:right="0" w:firstLine="140"/>
        <w:jc w:val="both"/>
      </w:pPr>
      <w:r>
        <w:rPr>
          <w:rFonts w:ascii="Times New Roman" w:eastAsia="Times New Roman" w:hAnsi="Times New Roman" w:cs="Times New Roman"/>
          <w:color w:val="000000"/>
          <w:spacing w:val="0"/>
          <w:w w:val="100"/>
          <w:position w:val="0"/>
          <w:shd w:val="clear" w:color="auto" w:fill="auto"/>
          <w:lang w:val="hr-HR" w:eastAsia="hr-HR" w:bidi="hr-HR"/>
        </w:rPr>
        <w:t>ABIMELEK (»otac je bog Me- lek«) Ime nekih osoba, npr:</w:t>
      </w:r>
    </w:p>
    <w:p>
      <w:pPr>
        <w:pStyle w:val="Style11"/>
        <w:keepNext w:val="0"/>
        <w:keepLines w:val="0"/>
        <w:widowControl w:val="0"/>
        <w:numPr>
          <w:ilvl w:val="0"/>
          <w:numId w:val="19"/>
        </w:numPr>
        <w:shd w:val="clear" w:color="auto" w:fill="auto"/>
        <w:tabs>
          <w:tab w:pos="260" w:val="left"/>
        </w:tabs>
        <w:bidi w:val="0"/>
        <w:spacing w:before="0" w:after="0" w:line="182" w:lineRule="auto"/>
        <w:ind w:left="0" w:right="0" w:firstLine="140"/>
        <w:jc w:val="both"/>
      </w:pPr>
      <w:r>
        <w:rPr>
          <w:rFonts w:ascii="Times New Roman" w:eastAsia="Times New Roman" w:hAnsi="Times New Roman" w:cs="Times New Roman"/>
          <w:color w:val="000000"/>
          <w:spacing w:val="0"/>
          <w:w w:val="100"/>
          <w:position w:val="0"/>
          <w:shd w:val="clear" w:color="auto" w:fill="auto"/>
          <w:lang w:val="hr-HR" w:eastAsia="hr-HR" w:bidi="hr-HR"/>
        </w:rPr>
        <w:t>U Post 20 kralj Gerara koji je k sebi uzeo -&gt; Saru, nav. -&gt; Abrahamovu sestru. Kad je u snu saznao da je Sara zapravo Abrahamova žena, vratio ju je (usporedni izvještaj u Post 12,10-20; usp. Post 26,1-11).</w:t>
      </w:r>
    </w:p>
    <w:p>
      <w:pPr>
        <w:pStyle w:val="Style11"/>
        <w:keepNext w:val="0"/>
        <w:keepLines w:val="0"/>
        <w:widowControl w:val="0"/>
        <w:numPr>
          <w:ilvl w:val="0"/>
          <w:numId w:val="19"/>
        </w:numPr>
        <w:shd w:val="clear" w:color="auto" w:fill="auto"/>
        <w:tabs>
          <w:tab w:pos="267" w:val="left"/>
        </w:tabs>
        <w:bidi w:val="0"/>
        <w:spacing w:before="0" w:after="40" w:line="182" w:lineRule="auto"/>
        <w:ind w:left="0" w:right="0" w:firstLine="140"/>
        <w:jc w:val="both"/>
      </w:pPr>
      <w:r>
        <w:rPr>
          <w:rFonts w:ascii="Times New Roman" w:eastAsia="Times New Roman" w:hAnsi="Times New Roman" w:cs="Times New Roman"/>
          <w:color w:val="000000"/>
          <w:spacing w:val="0"/>
          <w:w w:val="100"/>
          <w:position w:val="0"/>
          <w:shd w:val="clear" w:color="auto" w:fill="auto"/>
          <w:lang w:val="hr-HR" w:eastAsia="hr-HR" w:bidi="hr-HR"/>
        </w:rPr>
        <w:t>Sin-&gt; Gideonov (=Jerubaal) koji je okrutno pobio svoju braću i proglasio se tada kra</w:t>
        <w:softHyphen/>
        <w:t>ljem nad Izraelom u -&gt; šeke- mu. Poginuo je od žrvnja koji je bačen s jedne kule (tako Suci 9).</w:t>
      </w:r>
    </w:p>
    <w:p>
      <w:pPr>
        <w:pStyle w:val="Style11"/>
        <w:keepNext w:val="0"/>
        <w:keepLines w:val="0"/>
        <w:widowControl w:val="0"/>
        <w:shd w:val="clear" w:color="auto" w:fill="auto"/>
        <w:bidi w:val="0"/>
        <w:spacing w:before="0" w:after="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en-US" w:eastAsia="en-US" w:bidi="en-US"/>
        </w:rPr>
        <w:t xml:space="preserve">ABINADAB </w:t>
      </w:r>
      <w:r>
        <w:rPr>
          <w:rFonts w:ascii="Times New Roman" w:eastAsia="Times New Roman" w:hAnsi="Times New Roman" w:cs="Times New Roman"/>
          <w:color w:val="000000"/>
          <w:spacing w:val="0"/>
          <w:w w:val="100"/>
          <w:position w:val="0"/>
          <w:shd w:val="clear" w:color="auto" w:fill="auto"/>
          <w:lang w:val="hr-HR" w:eastAsia="hr-HR" w:bidi="hr-HR"/>
        </w:rPr>
        <w:t>(»otac se pokazao darežljivim«) Ime nekih osoba, npr:</w:t>
      </w:r>
    </w:p>
    <w:p>
      <w:pPr>
        <w:pStyle w:val="Style11"/>
        <w:keepNext w:val="0"/>
        <w:keepLines w:val="0"/>
        <w:widowControl w:val="0"/>
        <w:numPr>
          <w:ilvl w:val="0"/>
          <w:numId w:val="21"/>
        </w:numPr>
        <w:shd w:val="clear" w:color="auto" w:fill="auto"/>
        <w:tabs>
          <w:tab w:pos="280" w:val="left"/>
        </w:tabs>
        <w:bidi w:val="0"/>
        <w:spacing w:before="0" w:after="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čovjek iz Kirjat Jearima ko</w:t>
        <w:softHyphen/>
        <w:t>ji je u svojoj kući imao -&gt;- Kov</w:t>
        <w:softHyphen/>
        <w:t>čeg saveza, dok ga nije David prenio u Jeruzalem (1 Sam 7,1</w:t>
      </w:r>
      <w:r>
        <w:rPr>
          <w:rFonts w:ascii="Times New Roman" w:eastAsia="Times New Roman" w:hAnsi="Times New Roman" w:cs="Times New Roman"/>
          <w:color w:val="000000"/>
          <w:spacing w:val="0"/>
          <w:w w:val="100"/>
          <w:position w:val="0"/>
          <w:shd w:val="clear" w:color="auto" w:fill="auto"/>
          <w:vertAlign w:val="subscript"/>
          <w:lang w:val="hr-HR" w:eastAsia="hr-HR" w:bidi="hr-HR"/>
        </w:rPr>
        <w:t>:</w:t>
      </w:r>
      <w:r>
        <w:rPr>
          <w:rFonts w:ascii="Times New Roman" w:eastAsia="Times New Roman" w:hAnsi="Times New Roman" w:cs="Times New Roman"/>
          <w:color w:val="000000"/>
          <w:spacing w:val="0"/>
          <w:w w:val="100"/>
          <w:position w:val="0"/>
          <w:shd w:val="clear" w:color="auto" w:fill="auto"/>
          <w:lang w:val="hr-HR" w:eastAsia="hr-HR" w:bidi="hr-HR"/>
        </w:rPr>
        <w:t xml:space="preserve"> 2 Sam 63).</w:t>
      </w:r>
    </w:p>
    <w:p>
      <w:pPr>
        <w:pStyle w:val="Style11"/>
        <w:keepNext w:val="0"/>
        <w:keepLines w:val="0"/>
        <w:widowControl w:val="0"/>
        <w:numPr>
          <w:ilvl w:val="0"/>
          <w:numId w:val="21"/>
        </w:numPr>
        <w:shd w:val="clear" w:color="auto" w:fill="auto"/>
        <w:tabs>
          <w:tab w:pos="259" w:val="left"/>
        </w:tabs>
        <w:bidi w:val="0"/>
        <w:spacing w:before="0" w:after="8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šaulov sin koji je zajedno s njim poginuo (1 Sam 31,2).</w:t>
      </w:r>
    </w:p>
    <w:p>
      <w:pPr>
        <w:pStyle w:val="Style11"/>
        <w:keepNext w:val="0"/>
        <w:keepLines w:val="0"/>
        <w:widowControl w:val="0"/>
        <w:shd w:val="clear" w:color="auto" w:fill="auto"/>
        <w:bidi w:val="0"/>
        <w:spacing w:before="0" w:after="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ABIRAM (»otac je uzvišen«)</w:t>
      </w:r>
    </w:p>
    <w:p>
      <w:pPr>
        <w:pStyle w:val="Style11"/>
        <w:keepNext w:val="0"/>
        <w:keepLines w:val="0"/>
        <w:widowControl w:val="0"/>
        <w:numPr>
          <w:ilvl w:val="0"/>
          <w:numId w:val="23"/>
        </w:numPr>
        <w:shd w:val="clear" w:color="auto" w:fill="auto"/>
        <w:tabs>
          <w:tab w:pos="262" w:val="left"/>
        </w:tabs>
        <w:bidi w:val="0"/>
        <w:spacing w:before="0" w:after="0" w:line="18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Prema kasnijoj predaji su</w:t>
        <w:softHyphen/>
        <w:t>djeluje u pobuni Korahove če</w:t>
        <w:softHyphen/>
        <w:t>te (Br 16,1; Ps 106,17).</w:t>
      </w:r>
    </w:p>
    <w:p>
      <w:pPr>
        <w:pStyle w:val="Style11"/>
        <w:keepNext w:val="0"/>
        <w:keepLines w:val="0"/>
        <w:widowControl w:val="0"/>
        <w:numPr>
          <w:ilvl w:val="0"/>
          <w:numId w:val="23"/>
        </w:numPr>
        <w:shd w:val="clear" w:color="auto" w:fill="auto"/>
        <w:tabs>
          <w:tab w:pos="284" w:val="left"/>
        </w:tabs>
        <w:bidi w:val="0"/>
        <w:spacing w:before="0" w:line="18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Sin Hielov (1 Kr 16, 34; -&gt; Jerihon).</w:t>
      </w:r>
    </w:p>
    <w:p>
      <w:pPr>
        <w:pStyle w:val="Style11"/>
        <w:keepNext w:val="0"/>
        <w:keepLines w:val="0"/>
        <w:widowControl w:val="0"/>
        <w:shd w:val="clear" w:color="auto" w:fill="auto"/>
        <w:bidi w:val="0"/>
        <w:spacing w:before="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ABIŠAGA Djevojka Šunamka koja je Davida u starosti nje</w:t>
        <w:softHyphen/>
        <w:t>govala i poslije njegove smrti postala ženom Adonije (1 Kr l,3s; 2,13-25).</w:t>
      </w:r>
    </w:p>
    <w:p>
      <w:pPr>
        <w:pStyle w:val="Style11"/>
        <w:keepNext w:val="0"/>
        <w:keepLines w:val="0"/>
        <w:widowControl w:val="0"/>
        <w:shd w:val="clear" w:color="auto" w:fill="auto"/>
        <w:tabs>
          <w:tab w:pos="1350" w:val="left"/>
        </w:tabs>
        <w:bidi w:val="0"/>
        <w:spacing w:before="0" w:after="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ABIŠAJ (hebr. značenje nesi</w:t>
        <w:softHyphen/>
        <w:t xml:space="preserve">gurno) Navodno brat Joabov i sin Davidove sestre Sarvije (1 Ljet 2,16), </w:t>
      </w:r>
      <w:r>
        <w:rPr>
          <w:rFonts w:ascii="Times New Roman" w:eastAsia="Times New Roman" w:hAnsi="Times New Roman" w:cs="Times New Roman"/>
          <w:color w:val="000000"/>
          <w:spacing w:val="0"/>
          <w:w w:val="100"/>
          <w:position w:val="0"/>
          <w:shd w:val="clear" w:color="auto" w:fill="auto"/>
          <w:lang w:val="en-US" w:eastAsia="en-US" w:bidi="en-US"/>
        </w:rPr>
        <w:t xml:space="preserve">Davidov </w:t>
      </w:r>
      <w:r>
        <w:rPr>
          <w:rFonts w:ascii="Times New Roman" w:eastAsia="Times New Roman" w:hAnsi="Times New Roman" w:cs="Times New Roman"/>
          <w:color w:val="000000"/>
          <w:spacing w:val="0"/>
          <w:w w:val="100"/>
          <w:position w:val="0"/>
          <w:shd w:val="clear" w:color="auto" w:fill="auto"/>
          <w:lang w:val="hr-HR" w:eastAsia="hr-HR" w:bidi="hr-HR"/>
        </w:rPr>
        <w:t>vjeran, nasilan ratni drug (1 Sam 26, 6-9; 2 Sam 2,18-24; 21,16s), kasnije vojskovođa (usp. 2 Sam 10,6-14;</w:t>
        <w:tab/>
        <w:t>183.5.12; 20,6).</w:t>
      </w:r>
    </w:p>
    <w:p>
      <w:pPr>
        <w:pStyle w:val="Style11"/>
        <w:keepNext w:val="0"/>
        <w:keepLines w:val="0"/>
        <w:widowControl w:val="0"/>
        <w:shd w:val="clear" w:color="auto" w:fill="auto"/>
        <w:bidi w:val="0"/>
        <w:spacing w:before="0" w:after="8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Joab i A. (2 Sam 3,30) umo</w:t>
        <w:softHyphen/>
        <w:t>rili su-»-Abnera (2 Sam 333</w:t>
        <w:softHyphen/>
        <w:t>-27; -»- krvna osveta). Zbog njegove osvetljivosti prokleo ga je David (2 Sam 338-30).</w:t>
      </w:r>
    </w:p>
    <w:p>
      <w:pPr>
        <w:pStyle w:val="Style11"/>
        <w:keepNext w:val="0"/>
        <w:keepLines w:val="0"/>
        <w:widowControl w:val="0"/>
        <w:shd w:val="clear" w:color="auto" w:fill="auto"/>
        <w:bidi w:val="0"/>
        <w:spacing w:before="0" w:after="8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en-US" w:eastAsia="en-US" w:bidi="en-US"/>
        </w:rPr>
        <w:t xml:space="preserve">AB </w:t>
      </w:r>
      <w:r>
        <w:rPr>
          <w:rFonts w:ascii="Times New Roman" w:eastAsia="Times New Roman" w:hAnsi="Times New Roman" w:cs="Times New Roman"/>
          <w:color w:val="000000"/>
          <w:spacing w:val="0"/>
          <w:w w:val="100"/>
          <w:position w:val="0"/>
          <w:shd w:val="clear" w:color="auto" w:fill="auto"/>
          <w:lang w:val="hr-HR" w:eastAsia="hr-HR" w:bidi="hr-HR"/>
        </w:rPr>
        <w:t>JATAR -► Ebjatar</w:t>
      </w:r>
    </w:p>
    <w:p>
      <w:pPr>
        <w:pStyle w:val="Style11"/>
        <w:keepNext w:val="0"/>
        <w:keepLines w:val="0"/>
        <w:widowControl w:val="0"/>
        <w:shd w:val="clear" w:color="auto" w:fill="auto"/>
        <w:bidi w:val="0"/>
        <w:spacing w:before="0" w:after="8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en-US" w:eastAsia="en-US" w:bidi="en-US"/>
        </w:rPr>
        <w:t xml:space="preserve">ABNER </w:t>
      </w:r>
      <w:r>
        <w:rPr>
          <w:rFonts w:ascii="Times New Roman" w:eastAsia="Times New Roman" w:hAnsi="Times New Roman" w:cs="Times New Roman"/>
          <w:color w:val="000000"/>
          <w:spacing w:val="0"/>
          <w:w w:val="100"/>
          <w:position w:val="0"/>
          <w:shd w:val="clear" w:color="auto" w:fill="auto"/>
          <w:lang w:val="hr-HR" w:eastAsia="hr-HR" w:bidi="hr-HR"/>
        </w:rPr>
        <w:t>(»otac je svjetlo«) Nećak i vojskovođa-*-šaulov (1 Sam 1430s; 17,55); protiv volje Davidove proglasio je ša- ulova sina kraljem nad Izra</w:t>
        <w:softHyphen/>
        <w:t>elom (2 Sam 2,8-3,1), prešao je kasnije na Davidovu stranu; umorili su ga-»-Joab i-»-Abi- šaj iz-»-krvne osvete (2 Sam 2,12-330).</w:t>
      </w:r>
    </w:p>
    <w:p>
      <w:pPr>
        <w:pStyle w:val="Style11"/>
        <w:keepNext w:val="0"/>
        <w:keepLines w:val="0"/>
        <w:widowControl w:val="0"/>
        <w:shd w:val="clear" w:color="auto" w:fill="auto"/>
        <w:bidi w:val="0"/>
        <w:spacing w:before="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en-US" w:eastAsia="en-US" w:bidi="en-US"/>
        </w:rPr>
        <w:t xml:space="preserve">ABRAHAM </w:t>
      </w:r>
      <w:r>
        <w:rPr>
          <w:rFonts w:ascii="Times New Roman" w:eastAsia="Times New Roman" w:hAnsi="Times New Roman" w:cs="Times New Roman"/>
          <w:color w:val="000000"/>
          <w:spacing w:val="0"/>
          <w:w w:val="100"/>
          <w:position w:val="0"/>
          <w:shd w:val="clear" w:color="auto" w:fill="auto"/>
          <w:lang w:val="hr-HR" w:eastAsia="hr-HR" w:bidi="hr-HR"/>
        </w:rPr>
        <w:t>Prvi od triju patri</w:t>
        <w:softHyphen/>
        <w:t>jarha. Njegova »povijest« u Post 1137-25,10 izrasla je tije</w:t>
        <w:softHyphen/>
        <w:t>kom duge predaje. Uz izvje</w:t>
        <w:softHyphen/>
        <w:t>štaje o A. nalazimo i takve ko-</w:t>
      </w:r>
    </w:p>
    <w:p>
      <w:pPr>
        <w:widowControl w:val="0"/>
        <w:jc w:val="center"/>
        <w:rPr>
          <w:sz w:val="2"/>
          <w:szCs w:val="2"/>
        </w:rPr>
      </w:pPr>
      <w:r>
        <w:drawing>
          <wp:inline>
            <wp:extent cx="1639570" cy="2298065"/>
            <wp:docPr id="18" name="Picutre 18"/>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12"/>
                    <a:stretch/>
                  </pic:blipFill>
                  <pic:spPr>
                    <a:xfrm>
                      <a:ext cx="1639570" cy="2298065"/>
                    </a:xfrm>
                    <a:prstGeom prst="rect"/>
                  </pic:spPr>
                </pic:pic>
              </a:graphicData>
            </a:graphic>
          </wp:inline>
        </w:drawing>
      </w:r>
    </w:p>
    <w:p>
      <w:pPr>
        <w:widowControl w:val="0"/>
        <w:spacing w:after="159" w:line="1" w:lineRule="exact"/>
      </w:pPr>
    </w:p>
    <w:p>
      <w:pPr>
        <w:pStyle w:val="Style11"/>
        <w:keepNext w:val="0"/>
        <w:keepLines w:val="0"/>
        <w:widowControl w:val="0"/>
        <w:shd w:val="clear" w:color="auto" w:fill="auto"/>
        <w:bidi w:val="0"/>
        <w:spacing w:before="0" w:after="240" w:line="185" w:lineRule="auto"/>
        <w:ind w:left="0" w:right="0" w:firstLine="0"/>
        <w:jc w:val="both"/>
      </w:pPr>
      <w:r>
        <w:rPr>
          <w:rFonts w:ascii="Times New Roman" w:eastAsia="Times New Roman" w:hAnsi="Times New Roman" w:cs="Times New Roman"/>
          <w:i/>
          <w:iCs/>
          <w:color w:val="000000"/>
          <w:spacing w:val="0"/>
          <w:w w:val="100"/>
          <w:position w:val="0"/>
          <w:shd w:val="clear" w:color="auto" w:fill="auto"/>
          <w:lang w:val="hr-HR" w:eastAsia="hr-HR" w:bidi="hr-HR"/>
        </w:rPr>
        <w:t>Kretanje patrijarha između Harana i Egipta prema Post 12-50. U sj. stepskim područ</w:t>
        <w:softHyphen/>
        <w:t>jima možda ih je put vodio i preko Tadmora (Palmire). Ur Kaldejski, koji kasnija pre</w:t>
        <w:softHyphen/>
        <w:t>daja povezuje s Abrahamom, nalazi se preko 1000 km ji. od Harana.</w:t>
      </w:r>
    </w:p>
    <w:p>
      <w:pPr>
        <w:pStyle w:val="Style11"/>
        <w:keepNext w:val="0"/>
        <w:keepLines w:val="0"/>
        <w:widowControl w:val="0"/>
        <w:shd w:val="clear" w:color="auto" w:fill="auto"/>
        <w:bidi w:val="0"/>
        <w:spacing w:before="0" w:line="194" w:lineRule="auto"/>
        <w:ind w:left="0" w:right="0" w:firstLine="0"/>
        <w:jc w:val="both"/>
        <w:sectPr>
          <w:footnotePr>
            <w:pos w:val="pageBottom"/>
            <w:numFmt w:val="decimal"/>
            <w:numRestart w:val="continuous"/>
          </w:footnotePr>
          <w:type w:val="continuous"/>
          <w:pgSz w:w="6591" w:h="11458"/>
          <w:pgMar w:top="1052" w:left="428" w:right="661" w:bottom="804" w:header="0" w:footer="3" w:gutter="0"/>
          <w:cols w:num="2" w:space="100"/>
          <w:noEndnote/>
          <w:rtlGutter w:val="0"/>
          <w:docGrid w:linePitch="360"/>
        </w:sectPr>
      </w:pPr>
      <w:r>
        <w:rPr>
          <w:rFonts w:ascii="Times New Roman" w:eastAsia="Times New Roman" w:hAnsi="Times New Roman" w:cs="Times New Roman"/>
          <w:color w:val="000000"/>
          <w:spacing w:val="0"/>
          <w:w w:val="100"/>
          <w:position w:val="0"/>
          <w:shd w:val="clear" w:color="auto" w:fill="auto"/>
          <w:lang w:val="hr-HR" w:eastAsia="hr-HR" w:bidi="hr-HR"/>
        </w:rPr>
        <w:t>ji izv. vrijede za Izaka i Jako</w:t>
        <w:softHyphen/>
        <w:t>va ili su nastali nezavisno o njima (tako otpr. Post 22,1-19). Pov. A. potječe iz -»- Harana (tek kasnija predaja govori da je on došao iz »Ura Kaldej- skog«). Imena njegovih rođa</w:t>
        <w:softHyphen/>
        <w:t>ka nalaze se u okolici Hara</w:t>
        <w:softHyphen/>
        <w:t>na kao nazivi mjesta. Odatle A. odlazi u potrazi za pašom ili u sklopu postupnog šire</w:t>
        <w:softHyphen/>
        <w:t>nja-»-Aramejaca. Taj odlazak za Bibliju nije slučajan, već očituje Božje vodstvo (Post 12,1). A. dolazi u Kanaan. On</w:t>
        <w:softHyphen/>
        <w:t>dje prima — upravo u sveti</w:t>
        <w:softHyphen/>
        <w:t xml:space="preserve">štu u -&gt; šekemu — obećanje da će posjedovati zemlju i imati potomstvo (Post 15). A. štuje Boga svoga plemena ko- </w:t>
      </w:r>
    </w:p>
    <w:p>
      <w:pPr>
        <w:pStyle w:val="Style11"/>
        <w:keepNext w:val="0"/>
        <w:keepLines w:val="0"/>
        <w:widowControl w:val="0"/>
        <w:shd w:val="clear" w:color="auto" w:fill="auto"/>
        <w:bidi w:val="0"/>
        <w:spacing w:before="0" w:line="194" w:lineRule="auto"/>
        <w:ind w:left="0" w:right="0" w:firstLine="0"/>
        <w:jc w:val="both"/>
      </w:pPr>
      <w:r>
        <w:rPr>
          <w:rFonts w:ascii="Times New Roman" w:eastAsia="Times New Roman" w:hAnsi="Times New Roman" w:cs="Times New Roman"/>
          <w:color w:val="000000"/>
          <w:spacing w:val="0"/>
          <w:w w:val="100"/>
          <w:position w:val="0"/>
          <w:shd w:val="clear" w:color="auto" w:fill="auto"/>
          <w:lang w:val="en-US" w:eastAsia="en-US" w:bidi="en-US"/>
        </w:rPr>
        <w:t xml:space="preserve">jega </w:t>
      </w:r>
      <w:r>
        <w:rPr>
          <w:rFonts w:ascii="Times New Roman" w:eastAsia="Times New Roman" w:hAnsi="Times New Roman" w:cs="Times New Roman"/>
          <w:color w:val="000000"/>
          <w:spacing w:val="0"/>
          <w:w w:val="100"/>
          <w:position w:val="0"/>
          <w:shd w:val="clear" w:color="auto" w:fill="auto"/>
          <w:lang w:val="hr-HR" w:eastAsia="hr-HR" w:bidi="hr-HR"/>
        </w:rPr>
        <w:t xml:space="preserve">prema </w:t>
      </w:r>
      <w:r>
        <w:rPr>
          <w:rFonts w:ascii="Times New Roman" w:eastAsia="Times New Roman" w:hAnsi="Times New Roman" w:cs="Times New Roman"/>
          <w:color w:val="000000"/>
          <w:spacing w:val="0"/>
          <w:w w:val="100"/>
          <w:position w:val="0"/>
          <w:shd w:val="clear" w:color="auto" w:fill="auto"/>
          <w:lang w:val="en-US" w:eastAsia="en-US" w:bidi="en-US"/>
        </w:rPr>
        <w:t xml:space="preserve">bibl. </w:t>
      </w:r>
      <w:r>
        <w:rPr>
          <w:rFonts w:ascii="Times New Roman" w:eastAsia="Times New Roman" w:hAnsi="Times New Roman" w:cs="Times New Roman"/>
          <w:color w:val="000000"/>
          <w:spacing w:val="0"/>
          <w:w w:val="100"/>
          <w:position w:val="0"/>
          <w:shd w:val="clear" w:color="auto" w:fill="auto"/>
          <w:lang w:val="hr-HR" w:eastAsia="hr-HR" w:bidi="hr-HR"/>
        </w:rPr>
        <w:t>predaji po</w:t>
        <w:softHyphen/>
        <w:t xml:space="preserve">istovjećuje </w:t>
      </w:r>
      <w:r>
        <w:rPr>
          <w:rFonts w:ascii="Times New Roman" w:eastAsia="Times New Roman" w:hAnsi="Times New Roman" w:cs="Times New Roman"/>
          <w:color w:val="000000"/>
          <w:spacing w:val="0"/>
          <w:w w:val="100"/>
          <w:position w:val="0"/>
          <w:shd w:val="clear" w:color="auto" w:fill="auto"/>
          <w:lang w:val="en-US" w:eastAsia="en-US" w:bidi="en-US"/>
        </w:rPr>
        <w:t xml:space="preserve">s Elom (-&gt; </w:t>
      </w:r>
      <w:r>
        <w:rPr>
          <w:rFonts w:ascii="Times New Roman" w:eastAsia="Times New Roman" w:hAnsi="Times New Roman" w:cs="Times New Roman"/>
          <w:color w:val="000000"/>
          <w:spacing w:val="0"/>
          <w:w w:val="100"/>
          <w:position w:val="0"/>
          <w:shd w:val="clear" w:color="auto" w:fill="auto"/>
          <w:lang w:val="hr-HR" w:eastAsia="hr-HR" w:bidi="hr-HR"/>
        </w:rPr>
        <w:t>Božja imena), vrhovnim božanstvom sir.-kan. područja. Kao prvi udio u obećanoj -&gt; zemlji ku</w:t>
        <w:softHyphen/>
        <w:t xml:space="preserve">puje A. poslije smrtiSarine zemljište sa špiljom Makpela u okolici -&gt; Hebrona (Post 23). Nije sigurno kad je A. živio. Zaključci istraživača kreću se između 19. i 13. </w:t>
      </w:r>
      <w:r>
        <w:rPr>
          <w:rFonts w:ascii="Times New Roman" w:eastAsia="Times New Roman" w:hAnsi="Times New Roman" w:cs="Times New Roman"/>
          <w:color w:val="000000"/>
          <w:spacing w:val="0"/>
          <w:w w:val="100"/>
          <w:position w:val="0"/>
          <w:shd w:val="clear" w:color="auto" w:fill="auto"/>
          <w:lang w:val="en-US" w:eastAsia="en-US" w:bidi="en-US"/>
        </w:rPr>
        <w:t xml:space="preserve">st. </w:t>
      </w:r>
      <w:r>
        <w:rPr>
          <w:rFonts w:ascii="Times New Roman" w:eastAsia="Times New Roman" w:hAnsi="Times New Roman" w:cs="Times New Roman"/>
          <w:color w:val="000000"/>
          <w:spacing w:val="0"/>
          <w:w w:val="100"/>
          <w:position w:val="0"/>
          <w:shd w:val="clear" w:color="auto" w:fill="auto"/>
          <w:lang w:val="hr-HR" w:eastAsia="hr-HR" w:bidi="hr-HR"/>
        </w:rPr>
        <w:t>pr. Kr. Ozbiljni razlozi govore u pri</w:t>
        <w:softHyphen/>
        <w:t xml:space="preserve">log 14. </w:t>
      </w:r>
      <w:r>
        <w:rPr>
          <w:rFonts w:ascii="Times New Roman" w:eastAsia="Times New Roman" w:hAnsi="Times New Roman" w:cs="Times New Roman"/>
          <w:color w:val="000000"/>
          <w:spacing w:val="0"/>
          <w:w w:val="100"/>
          <w:position w:val="0"/>
          <w:shd w:val="clear" w:color="auto" w:fill="auto"/>
          <w:lang w:val="en-US" w:eastAsia="en-US" w:bidi="en-US"/>
        </w:rPr>
        <w:t xml:space="preserve">st. </w:t>
      </w:r>
      <w:r>
        <w:rPr>
          <w:rFonts w:ascii="Times New Roman" w:eastAsia="Times New Roman" w:hAnsi="Times New Roman" w:cs="Times New Roman"/>
          <w:color w:val="000000"/>
          <w:spacing w:val="0"/>
          <w:w w:val="100"/>
          <w:position w:val="0"/>
          <w:shd w:val="clear" w:color="auto" w:fill="auto"/>
          <w:lang w:val="hr-HR" w:eastAsia="hr-HR" w:bidi="hr-HR"/>
        </w:rPr>
        <w:t>Biblija naziva A. »ocem Izraela« (Iz 51,2; usp. Mt 3,9; Iv 8,39), primaocem Božjih obećanja (Lk 1,55.73), uzorom vjere (Rim 4; usp. Gal 3,9), »Božjim prijateljem« (Iz 41,8; Jak 2,23). Isus je veći od A. (Iv 8,52-58).</w:t>
      </w:r>
    </w:p>
    <w:p>
      <w:pPr>
        <w:pStyle w:val="Style11"/>
        <w:keepNext w:val="0"/>
        <w:keepLines w:val="0"/>
        <w:widowControl w:val="0"/>
        <w:shd w:val="clear" w:color="auto" w:fill="auto"/>
        <w:bidi w:val="0"/>
        <w:spacing w:before="0" w:line="190" w:lineRule="auto"/>
        <w:ind w:left="0" w:right="0" w:firstLine="0"/>
        <w:jc w:val="both"/>
      </w:pPr>
      <w:r>
        <w:rPr>
          <w:rFonts w:ascii="Times New Roman" w:eastAsia="Times New Roman" w:hAnsi="Times New Roman" w:cs="Times New Roman"/>
          <w:color w:val="000000"/>
          <w:spacing w:val="0"/>
          <w:w w:val="100"/>
          <w:position w:val="0"/>
          <w:shd w:val="clear" w:color="auto" w:fill="auto"/>
          <w:lang w:val="en-US" w:eastAsia="en-US" w:bidi="en-US"/>
        </w:rPr>
        <w:t xml:space="preserve">ABSALOM </w:t>
      </w:r>
      <w:r>
        <w:rPr>
          <w:rFonts w:ascii="Times New Roman" w:eastAsia="Times New Roman" w:hAnsi="Times New Roman" w:cs="Times New Roman"/>
          <w:color w:val="000000"/>
          <w:spacing w:val="0"/>
          <w:w w:val="100"/>
          <w:position w:val="0"/>
          <w:shd w:val="clear" w:color="auto" w:fill="auto"/>
          <w:lang w:val="hr-HR" w:eastAsia="hr-HR" w:bidi="hr-HR"/>
        </w:rPr>
        <w:t>(»otac je mir«) Sin -&gt; Davida i kćerke kralja -&gt; ge- šurskoga -&gt; Maake (2 Sam 3,3). O Abšalovomu životu i njego</w:t>
        <w:softHyphen/>
        <w:t>vu pokušaju da naslijedi Da</w:t>
        <w:softHyphen/>
        <w:t>vida izvještava »Povijest Da- vidovih nasljednika« (sastav</w:t>
        <w:softHyphen/>
        <w:t>ljena zacijelo već u vr. Salo- mona, kasnije jedan dio 2 Sam) u 2 Sam 13-19. Prema toj predaji A. ubija pretenden</w:t>
        <w:softHyphen/>
        <w:t>ta na prijestolje Amnona pod izlikom da osvećuje povrijeđe</w:t>
        <w:softHyphen/>
        <w:t>nu čast svoje sestre -&gt; Tama- re; bježi u Gešur, ali postizava posredovanjem -&gt; Joabovim Davidovo oproštenje. Kasnije A. uspijeva postići naklonost naroda; diže bunu, dade se iza</w:t>
        <w:softHyphen/>
        <w:t>brati za kralja u-^Hebronu i kreće na Jeruzalem. David bježi sa svojim plaćenicima u -&gt; Mahanajim. U narednim vojnim obračunima u šumo</w:t>
        <w:softHyphen/>
        <w:t>vitom istočnojordanskom gor</w:t>
        <w:softHyphen/>
        <w:t xml:space="preserve">ju Jabok plemena koja su se borila za A. podlegla su Davidovim vojnicima. A. je protiv izričitog </w:t>
      </w:r>
      <w:r>
        <w:rPr>
          <w:rFonts w:ascii="Times New Roman" w:eastAsia="Times New Roman" w:hAnsi="Times New Roman" w:cs="Times New Roman"/>
          <w:color w:val="000000"/>
          <w:spacing w:val="0"/>
          <w:w w:val="100"/>
          <w:position w:val="0"/>
          <w:shd w:val="clear" w:color="auto" w:fill="auto"/>
          <w:lang w:val="en-US" w:eastAsia="en-US" w:bidi="en-US"/>
        </w:rPr>
        <w:t xml:space="preserve">Davidova </w:t>
      </w:r>
      <w:r>
        <w:rPr>
          <w:rFonts w:ascii="Times New Roman" w:eastAsia="Times New Roman" w:hAnsi="Times New Roman" w:cs="Times New Roman"/>
          <w:color w:val="000000"/>
          <w:spacing w:val="0"/>
          <w:w w:val="100"/>
          <w:position w:val="0"/>
          <w:shd w:val="clear" w:color="auto" w:fill="auto"/>
          <w:lang w:val="hr-HR" w:eastAsia="hr-HR" w:bidi="hr-HR"/>
        </w:rPr>
        <w:t>na</w:t>
        <w:softHyphen/>
        <w:t>ređenja ubijen.</w:t>
      </w:r>
    </w:p>
    <w:p>
      <w:pPr>
        <w:pStyle w:val="Style11"/>
        <w:keepNext w:val="0"/>
        <w:keepLines w:val="0"/>
        <w:widowControl w:val="0"/>
        <w:shd w:val="clear" w:color="auto" w:fill="auto"/>
        <w:bidi w:val="0"/>
        <w:spacing w:before="0" w:line="199"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ADAM Izv. opće ime za čovje</w:t>
        <w:softHyphen/>
        <w:t>ka ili ljudski rod, u rodoslov</w:t>
        <w:softHyphen/>
      </w:r>
      <w:r>
        <w:rPr>
          <w:rFonts w:ascii="Times New Roman" w:eastAsia="Times New Roman" w:hAnsi="Times New Roman" w:cs="Times New Roman"/>
          <w:color w:val="000000"/>
          <w:spacing w:val="0"/>
          <w:w w:val="100"/>
          <w:position w:val="0"/>
          <w:shd w:val="clear" w:color="auto" w:fill="auto"/>
          <w:lang w:val="hr-HR" w:eastAsia="hr-HR" w:bidi="hr-HR"/>
        </w:rPr>
        <w:t xml:space="preserve">lju Post 4,25-5,5 dolazi* kao vi. ime prvog čovjeka, praoca ljudskog roda. Izvještaji o A. govore o čovjeku opć., u prao- cu je oslikana povijest vrste. Biblija povezuje A. s hebr. </w:t>
      </w:r>
      <w:r>
        <w:rPr>
          <w:rFonts w:ascii="Times New Roman" w:eastAsia="Times New Roman" w:hAnsi="Times New Roman" w:cs="Times New Roman"/>
          <w:i/>
          <w:iCs/>
          <w:color w:val="000000"/>
          <w:spacing w:val="0"/>
          <w:w w:val="100"/>
          <w:position w:val="0"/>
          <w:shd w:val="clear" w:color="auto" w:fill="auto"/>
          <w:lang w:val="hr-HR" w:eastAsia="hr-HR" w:bidi="hr-HR"/>
        </w:rPr>
        <w:t>adamah</w:t>
      </w:r>
      <w:r>
        <w:rPr>
          <w:rFonts w:ascii="Times New Roman" w:eastAsia="Times New Roman" w:hAnsi="Times New Roman" w:cs="Times New Roman"/>
          <w:color w:val="000000"/>
          <w:spacing w:val="0"/>
          <w:w w:val="100"/>
          <w:position w:val="0"/>
          <w:shd w:val="clear" w:color="auto" w:fill="auto"/>
          <w:lang w:val="hr-HR" w:eastAsia="hr-HR" w:bidi="hr-HR"/>
        </w:rPr>
        <w:t xml:space="preserve"> (zemlja, njiva): A. je srodan sa zemljom, ona je njegov životni prostor. Kao djeca A. i -&gt; Eve navode se: Kajin, -&gt; </w:t>
      </w:r>
      <w:r>
        <w:rPr>
          <w:rFonts w:ascii="Times New Roman" w:eastAsia="Times New Roman" w:hAnsi="Times New Roman" w:cs="Times New Roman"/>
          <w:color w:val="000000"/>
          <w:spacing w:val="0"/>
          <w:w w:val="100"/>
          <w:position w:val="0"/>
          <w:shd w:val="clear" w:color="auto" w:fill="auto"/>
          <w:lang w:val="en-US" w:eastAsia="en-US" w:bidi="en-US"/>
        </w:rPr>
        <w:t xml:space="preserve">Abel </w:t>
      </w:r>
      <w:r>
        <w:rPr>
          <w:rFonts w:ascii="Times New Roman" w:eastAsia="Times New Roman" w:hAnsi="Times New Roman" w:cs="Times New Roman"/>
          <w:color w:val="000000"/>
          <w:spacing w:val="0"/>
          <w:w w:val="100"/>
          <w:position w:val="0"/>
          <w:shd w:val="clear" w:color="auto" w:fill="auto"/>
          <w:lang w:val="hr-HR" w:eastAsia="hr-HR" w:bidi="hr-HR"/>
        </w:rPr>
        <w:t>i -&gt; šet. Pre</w:t>
        <w:softHyphen/>
        <w:t>ma Post 5,5 A. je živio 930 go</w:t>
        <w:softHyphen/>
        <w:t>dina. Osim u izvještaju o-&gt; prapovijesti A. se ne spomi</w:t>
        <w:softHyphen/>
        <w:t>nje niti u jednoj starijoj knjizi SZ, dok u NZ ima značajno mjesto (jednoženstvo: Mt 19, 4-6; nauka o milosti: Rim 5,12</w:t>
        <w:softHyphen/>
        <w:t>-21). Pavao označuje A. kao pralik novog nebeskog A., Krista (Rim 5,14); s njime za</w:t>
        <w:softHyphen/>
        <w:t>počinje novo stvorenje, novi raj. Zbog toga mora svaki krš</w:t>
        <w:softHyphen/>
        <w:t>ćanin svući starog čovjeka i zaodjeti se novim A. (Rim 5, 14; Kol 1,15; 3,9s).</w:t>
      </w:r>
    </w:p>
    <w:p>
      <w:pPr>
        <w:pStyle w:val="Style11"/>
        <w:keepNext w:val="0"/>
        <w:keepLines w:val="0"/>
        <w:widowControl w:val="0"/>
        <w:shd w:val="clear" w:color="auto" w:fill="auto"/>
        <w:bidi w:val="0"/>
        <w:spacing w:before="0" w:line="230"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ADAR -&gt; kalendar ADONAJ -&gt; Božje ime, Božja imena</w:t>
      </w:r>
    </w:p>
    <w:p>
      <w:pPr>
        <w:pStyle w:val="Style11"/>
        <w:keepNext w:val="0"/>
        <w:keepLines w:val="0"/>
        <w:widowControl w:val="0"/>
        <w:shd w:val="clear" w:color="auto" w:fill="auto"/>
        <w:bidi w:val="0"/>
        <w:spacing w:before="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ADONIBEZEK Kan. kralj ko</w:t>
        <w:softHyphen/>
        <w:t>ga su Judejci prema Suci 1,5</w:t>
        <w:softHyphen/>
        <w:t>-7 pobijedili i osakatili.</w:t>
      </w:r>
    </w:p>
    <w:p>
      <w:pPr>
        <w:pStyle w:val="Style11"/>
        <w:keepNext w:val="0"/>
        <w:keepLines w:val="0"/>
        <w:widowControl w:val="0"/>
        <w:shd w:val="clear" w:color="auto" w:fill="auto"/>
        <w:bidi w:val="0"/>
        <w:spacing w:before="0" w:line="19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ADONIJA (»Gospodin je Jah</w:t>
        <w:softHyphen/>
        <w:t xml:space="preserve">ve«) Ime nekih osoba, prije svega: najstariji od Davido- vih sinova koji su živjeli još za njegove starosti; nastoji se domoći prijestolja (podržavan od Joaba i Ebjatara), te se još za života </w:t>
      </w:r>
      <w:r>
        <w:rPr>
          <w:rFonts w:ascii="Times New Roman" w:eastAsia="Times New Roman" w:hAnsi="Times New Roman" w:cs="Times New Roman"/>
          <w:color w:val="000000"/>
          <w:spacing w:val="0"/>
          <w:w w:val="100"/>
          <w:position w:val="0"/>
          <w:shd w:val="clear" w:color="auto" w:fill="auto"/>
          <w:lang w:val="en-US" w:eastAsia="en-US" w:bidi="en-US"/>
        </w:rPr>
        <w:t xml:space="preserve">Davidova </w:t>
      </w:r>
      <w:r>
        <w:rPr>
          <w:rFonts w:ascii="Times New Roman" w:eastAsia="Times New Roman" w:hAnsi="Times New Roman" w:cs="Times New Roman"/>
          <w:color w:val="000000"/>
          <w:spacing w:val="0"/>
          <w:w w:val="100"/>
          <w:position w:val="0"/>
          <w:shd w:val="clear" w:color="auto" w:fill="auto"/>
          <w:lang w:val="hr-HR" w:eastAsia="hr-HR" w:bidi="hr-HR"/>
        </w:rPr>
        <w:t>dao proglasiti kraljem (1 Kr 1,9). Protivna stranka isposlovala je Davidovo odobrenje za hit</w:t>
        <w:softHyphen/>
        <w:t>no ustoličenje-&gt;Salomona. A. je našao utočište kod žrt</w:t>
        <w:softHyphen/>
        <w:t>venika (-&gt; pravo utočišta); htio je kasnije uzeti za ženu -&gt; Abi- šagu (pravo na prijestolje), za</w:t>
        <w:softHyphen/>
        <w:t>to je po nalogu Salomonovu ubijen (1 Kr 2,13-25). Možda neizravna žrtva uklanjanja-&gt;</w:t>
      </w:r>
    </w:p>
    <w:p>
      <w:pPr>
        <w:pStyle w:val="Style11"/>
        <w:keepNext w:val="0"/>
        <w:keepLines w:val="0"/>
        <w:widowControl w:val="0"/>
        <w:shd w:val="clear" w:color="auto" w:fill="auto"/>
        <w:bidi w:val="0"/>
        <w:spacing w:before="0" w:line="192" w:lineRule="auto"/>
        <w:ind w:left="0" w:right="0" w:firstLine="0"/>
        <w:jc w:val="both"/>
      </w:pPr>
      <w:r>
        <w:rPr>
          <w:rFonts w:ascii="Times New Roman" w:eastAsia="Times New Roman" w:hAnsi="Times New Roman" w:cs="Times New Roman"/>
          <w:color w:val="000000"/>
          <w:spacing w:val="0"/>
          <w:w w:val="100"/>
          <w:position w:val="0"/>
          <w:shd w:val="clear" w:color="auto" w:fill="auto"/>
          <w:lang w:val="en-US" w:eastAsia="en-US" w:bidi="en-US"/>
        </w:rPr>
        <w:t xml:space="preserve">Urije; bibl. </w:t>
      </w:r>
      <w:r>
        <w:rPr>
          <w:rFonts w:ascii="Times New Roman" w:eastAsia="Times New Roman" w:hAnsi="Times New Roman" w:cs="Times New Roman"/>
          <w:color w:val="000000"/>
          <w:spacing w:val="0"/>
          <w:w w:val="100"/>
          <w:position w:val="0"/>
          <w:shd w:val="clear" w:color="auto" w:fill="auto"/>
          <w:lang w:val="hr-HR" w:eastAsia="hr-HR" w:bidi="hr-HR"/>
        </w:rPr>
        <w:t xml:space="preserve">izvještaji </w:t>
      </w:r>
      <w:r>
        <w:rPr>
          <w:rFonts w:ascii="Times New Roman" w:eastAsia="Times New Roman" w:hAnsi="Times New Roman" w:cs="Times New Roman"/>
          <w:color w:val="000000"/>
          <w:spacing w:val="0"/>
          <w:w w:val="100"/>
          <w:position w:val="0"/>
          <w:shd w:val="clear" w:color="auto" w:fill="auto"/>
          <w:lang w:val="en-US" w:eastAsia="en-US" w:bidi="en-US"/>
        </w:rPr>
        <w:t xml:space="preserve">o </w:t>
      </w:r>
      <w:r>
        <w:rPr>
          <w:rFonts w:ascii="Times New Roman" w:eastAsia="Times New Roman" w:hAnsi="Times New Roman" w:cs="Times New Roman"/>
          <w:color w:val="000000"/>
          <w:spacing w:val="0"/>
          <w:w w:val="100"/>
          <w:position w:val="0"/>
          <w:shd w:val="clear" w:color="auto" w:fill="auto"/>
          <w:lang w:val="hr-HR" w:eastAsia="hr-HR" w:bidi="hr-HR"/>
        </w:rPr>
        <w:t>nje</w:t>
        <w:softHyphen/>
        <w:t>mu sastavljeni su sa stajali</w:t>
        <w:softHyphen/>
        <w:t>šta protivničke stranke. ADONIRAM (»Gospodin je uz</w:t>
        <w:softHyphen/>
        <w:t xml:space="preserve">višen«) </w:t>
      </w:r>
      <w:r>
        <w:rPr>
          <w:rFonts w:ascii="Times New Roman" w:eastAsia="Times New Roman" w:hAnsi="Times New Roman" w:cs="Times New Roman"/>
          <w:color w:val="000000"/>
          <w:spacing w:val="0"/>
          <w:w w:val="100"/>
          <w:position w:val="0"/>
          <w:shd w:val="clear" w:color="auto" w:fill="auto"/>
          <w:lang w:val="en-US" w:eastAsia="en-US" w:bidi="en-US"/>
        </w:rPr>
        <w:t xml:space="preserve">Davidov </w:t>
      </w:r>
      <w:r>
        <w:rPr>
          <w:rFonts w:ascii="Times New Roman" w:eastAsia="Times New Roman" w:hAnsi="Times New Roman" w:cs="Times New Roman"/>
          <w:color w:val="000000"/>
          <w:spacing w:val="0"/>
          <w:w w:val="100"/>
          <w:position w:val="0"/>
          <w:shd w:val="clear" w:color="auto" w:fill="auto"/>
          <w:lang w:val="hr-HR" w:eastAsia="hr-HR" w:bidi="hr-HR"/>
        </w:rPr>
        <w:t>i Salomonov službenik koji se još zove i Adoram; kamenovali su ga po</w:t>
        <w:softHyphen/>
        <w:t>bunjeni Izraelci kad je htio priopćiti naređenje -&gt; Roboa- movo (2 Sam 20,24; 1 Kr 5,28; 12,18).</w:t>
      </w:r>
    </w:p>
    <w:p>
      <w:pPr>
        <w:pStyle w:val="Style11"/>
        <w:keepNext w:val="0"/>
        <w:keepLines w:val="0"/>
        <w:widowControl w:val="0"/>
        <w:shd w:val="clear" w:color="auto" w:fill="auto"/>
        <w:bidi w:val="0"/>
        <w:spacing w:before="0" w:line="192" w:lineRule="auto"/>
        <w:ind w:left="0" w:right="0" w:firstLine="0"/>
        <w:jc w:val="left"/>
      </w:pPr>
      <w:r>
        <w:rPr>
          <w:rFonts w:ascii="Times New Roman" w:eastAsia="Times New Roman" w:hAnsi="Times New Roman" w:cs="Times New Roman"/>
          <w:color w:val="000000"/>
          <w:spacing w:val="0"/>
          <w:w w:val="100"/>
          <w:position w:val="0"/>
          <w:shd w:val="clear" w:color="auto" w:fill="auto"/>
          <w:lang w:val="en-US" w:eastAsia="en-US" w:bidi="en-US"/>
        </w:rPr>
        <w:t xml:space="preserve">ADONIS </w:t>
      </w:r>
      <w:r>
        <w:rPr>
          <w:rFonts w:ascii="Times New Roman" w:eastAsia="Times New Roman" w:hAnsi="Times New Roman" w:cs="Times New Roman"/>
          <w:color w:val="000000"/>
          <w:spacing w:val="0"/>
          <w:w w:val="100"/>
          <w:position w:val="0"/>
          <w:shd w:val="clear" w:color="auto" w:fill="auto"/>
          <w:lang w:val="hr-HR" w:eastAsia="hr-HR" w:bidi="hr-HR"/>
        </w:rPr>
        <w:t>Tamuz ADONI-SEDEK (»Bog je pra</w:t>
        <w:softHyphen/>
        <w:t>vednost«) Kan. kralj Jeruzale</w:t>
        <w:softHyphen/>
        <w:t>ma, prema Jš 10 vođa saveza pet gradova: -&gt; Jeruzalema, Hebrona, Jarmuta, -&gt; Lakiša i Eglona; pobijedio ga Jošua u bitki kod-&gt; Gibeona, u pe</w:t>
        <w:softHyphen/>
        <w:t>ćini kod Makede uhvaćen i ubijen.</w:t>
      </w:r>
    </w:p>
    <w:p>
      <w:pPr>
        <w:pStyle w:val="Style11"/>
        <w:keepNext w:val="0"/>
        <w:keepLines w:val="0"/>
        <w:widowControl w:val="0"/>
        <w:shd w:val="clear" w:color="auto" w:fill="auto"/>
        <w:bidi w:val="0"/>
        <w:spacing w:before="0" w:line="214"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ADORAM -&gt; Adoniram ADRAMITIJA Maloazijski luč</w:t>
        <w:softHyphen/>
        <w:t>ki grad u pokrajini -&gt; Miziji (Dj 27,2).</w:t>
      </w:r>
    </w:p>
    <w:p>
      <w:pPr>
        <w:pStyle w:val="Style11"/>
        <w:keepNext w:val="0"/>
        <w:keepLines w:val="0"/>
        <w:widowControl w:val="0"/>
        <w:shd w:val="clear" w:color="auto" w:fill="auto"/>
        <w:bidi w:val="0"/>
        <w:spacing w:before="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ADULAM (»zatvoreno mjesto«; </w:t>
      </w:r>
      <w:r>
        <w:rPr>
          <w:rFonts w:ascii="Times New Roman" w:eastAsia="Times New Roman" w:hAnsi="Times New Roman" w:cs="Times New Roman"/>
          <w:i/>
          <w:iCs/>
          <w:color w:val="000000"/>
          <w:spacing w:val="0"/>
          <w:w w:val="100"/>
          <w:position w:val="0"/>
          <w:shd w:val="clear" w:color="auto" w:fill="auto"/>
          <w:lang w:val="hr-HR" w:eastAsia="hr-HR" w:bidi="hr-HR"/>
        </w:rPr>
        <w:t>kirbet eš-šekmadkur)</w:t>
      </w:r>
      <w:r>
        <w:rPr>
          <w:rFonts w:ascii="Times New Roman" w:eastAsia="Times New Roman" w:hAnsi="Times New Roman" w:cs="Times New Roman"/>
          <w:color w:val="000000"/>
          <w:spacing w:val="0"/>
          <w:w w:val="100"/>
          <w:position w:val="0"/>
          <w:shd w:val="clear" w:color="auto" w:fill="auto"/>
          <w:lang w:val="hr-HR" w:eastAsia="hr-HR" w:bidi="hr-HR"/>
        </w:rPr>
        <w:t xml:space="preserve"> Kan. grad-država (Jš 12,15); u A. je David našao utočište pred -&gt; šaulom (1 Sam 22,1).</w:t>
      </w:r>
    </w:p>
    <w:p>
      <w:pPr>
        <w:pStyle w:val="Style11"/>
        <w:keepNext w:val="0"/>
        <w:keepLines w:val="0"/>
        <w:widowControl w:val="0"/>
        <w:shd w:val="clear" w:color="auto" w:fill="auto"/>
        <w:bidi w:val="0"/>
        <w:spacing w:before="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ADUMIM (»crveni uspon«, »krvavi uspon«) Planinski pro</w:t>
        <w:softHyphen/>
        <w:t>laz na granici između Jude i Benjamina (Jš 15,7; 18,17), između Jeruzalema i Jerihona. Ime potječe od slojeva crvene zemlje koja u blizini »gostio</w:t>
        <w:softHyphen/>
        <w:t>nice milosrdnog Samarijanca« daje krškom krajoliku izrazit pečat.</w:t>
      </w:r>
    </w:p>
    <w:p>
      <w:pPr>
        <w:pStyle w:val="Style11"/>
        <w:keepNext w:val="0"/>
        <w:keepLines w:val="0"/>
        <w:widowControl w:val="0"/>
        <w:shd w:val="clear" w:color="auto" w:fill="auto"/>
        <w:bidi w:val="0"/>
        <w:spacing w:before="0" w:after="0" w:line="204"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AFEK (»korito potoka« </w:t>
      </w:r>
      <w:r>
        <w:rPr>
          <w:rFonts w:ascii="Times New Roman" w:eastAsia="Times New Roman" w:hAnsi="Times New Roman" w:cs="Times New Roman"/>
          <w:i/>
          <w:iCs/>
          <w:color w:val="000000"/>
          <w:spacing w:val="0"/>
          <w:w w:val="100"/>
          <w:position w:val="0"/>
          <w:shd w:val="clear" w:color="auto" w:fill="auto"/>
          <w:lang w:val="hr-HR" w:eastAsia="hr-HR" w:bidi="hr-HR"/>
        </w:rPr>
        <w:t>ras</w:t>
      </w:r>
      <w:r>
        <w:rPr>
          <w:rFonts w:ascii="Times New Roman" w:eastAsia="Times New Roman" w:hAnsi="Times New Roman" w:cs="Times New Roman"/>
          <w:color w:val="000000"/>
          <w:spacing w:val="0"/>
          <w:w w:val="100"/>
          <w:position w:val="0"/>
          <w:shd w:val="clear" w:color="auto" w:fill="auto"/>
          <w:lang w:val="hr-HR" w:eastAsia="hr-HR" w:bidi="hr-HR"/>
        </w:rPr>
        <w:t xml:space="preserve"> eZ- </w:t>
      </w:r>
      <w:r>
        <w:rPr>
          <w:rFonts w:ascii="Times New Roman" w:eastAsia="Times New Roman" w:hAnsi="Times New Roman" w:cs="Times New Roman"/>
          <w:i/>
          <w:iCs/>
          <w:color w:val="000000"/>
          <w:spacing w:val="0"/>
          <w:w w:val="100"/>
          <w:position w:val="0"/>
          <w:shd w:val="clear" w:color="auto" w:fill="auto"/>
          <w:lang w:val="hr-HR" w:eastAsia="hr-HR" w:bidi="hr-HR"/>
        </w:rPr>
        <w:t>-cen)</w:t>
      </w:r>
      <w:r>
        <w:rPr>
          <w:rFonts w:ascii="Times New Roman" w:eastAsia="Times New Roman" w:hAnsi="Times New Roman" w:cs="Times New Roman"/>
          <w:color w:val="000000"/>
          <w:spacing w:val="0"/>
          <w:w w:val="100"/>
          <w:position w:val="0"/>
          <w:shd w:val="clear" w:color="auto" w:fill="auto"/>
          <w:lang w:val="hr-HR" w:eastAsia="hr-HR" w:bidi="hr-HR"/>
        </w:rPr>
        <w:t xml:space="preserve"> Naziv nekih gradova u Kanaanu, među ostalima kan. kraljevski grad u šaronskoj ravnici što ga je Jošua, prema Jš 12,18, osvojio; kasnije ta</w:t>
        <w:softHyphen/>
        <w:t>bor Filistejaca (1 Sam 4,ls).</w:t>
      </w:r>
    </w:p>
    <w:p>
      <w:pPr>
        <w:pStyle w:val="Style11"/>
        <w:keepNext w:val="0"/>
        <w:keepLines w:val="0"/>
        <w:widowControl w:val="0"/>
        <w:shd w:val="clear" w:color="auto" w:fill="auto"/>
        <w:bidi w:val="0"/>
        <w:spacing w:before="0" w:line="204" w:lineRule="auto"/>
        <w:ind w:left="0" w:right="0" w:firstLine="240"/>
        <w:jc w:val="left"/>
      </w:pPr>
      <w:r>
        <w:rPr>
          <w:rFonts w:ascii="Times New Roman" w:eastAsia="Times New Roman" w:hAnsi="Times New Roman" w:cs="Times New Roman"/>
          <w:color w:val="000000"/>
          <w:spacing w:val="0"/>
          <w:w w:val="100"/>
          <w:position w:val="0"/>
          <w:shd w:val="clear" w:color="auto" w:fill="auto"/>
          <w:lang w:val="en-US" w:eastAsia="en-US" w:bidi="en-US"/>
        </w:rPr>
        <w:t xml:space="preserve">Herod </w:t>
      </w:r>
      <w:r>
        <w:rPr>
          <w:rFonts w:ascii="Times New Roman" w:eastAsia="Times New Roman" w:hAnsi="Times New Roman" w:cs="Times New Roman"/>
          <w:color w:val="000000"/>
          <w:spacing w:val="0"/>
          <w:w w:val="100"/>
          <w:position w:val="0"/>
          <w:shd w:val="clear" w:color="auto" w:fill="auto"/>
          <w:lang w:val="hr-HR" w:eastAsia="hr-HR" w:bidi="hr-HR"/>
        </w:rPr>
        <w:t xml:space="preserve">(1) ga je prozvao </w:t>
      </w:r>
      <w:r>
        <w:rPr>
          <w:rFonts w:ascii="Times New Roman" w:eastAsia="Times New Roman" w:hAnsi="Times New Roman" w:cs="Times New Roman"/>
          <w:color w:val="000000"/>
          <w:spacing w:val="0"/>
          <w:w w:val="100"/>
          <w:position w:val="0"/>
          <w:shd w:val="clear" w:color="auto" w:fill="auto"/>
          <w:lang w:val="en-US" w:eastAsia="en-US" w:bidi="en-US"/>
        </w:rPr>
        <w:t xml:space="preserve">An* </w:t>
      </w:r>
      <w:r>
        <w:rPr>
          <w:rFonts w:ascii="Times New Roman" w:eastAsia="Times New Roman" w:hAnsi="Times New Roman" w:cs="Times New Roman"/>
          <w:color w:val="000000"/>
          <w:spacing w:val="0"/>
          <w:w w:val="100"/>
          <w:position w:val="0"/>
          <w:shd w:val="clear" w:color="auto" w:fill="auto"/>
          <w:lang w:val="hr-HR" w:eastAsia="hr-HR" w:bidi="hr-HR"/>
        </w:rPr>
        <w:t>tipatrida (Dj 23,31).</w:t>
      </w:r>
    </w:p>
    <w:p>
      <w:pPr>
        <w:pStyle w:val="Style11"/>
        <w:keepNext w:val="0"/>
        <w:keepLines w:val="0"/>
        <w:widowControl w:val="0"/>
        <w:shd w:val="clear" w:color="auto" w:fill="auto"/>
        <w:bidi w:val="0"/>
        <w:spacing w:before="0" w:after="8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AGAB Kršć. -&gt; »prorok iz Je</w:t>
        <w:softHyphen/>
        <w:t>ruzalema (Dj 11,28), istovjetan s Agabom iz Cezareje (Dj 21, 10).</w:t>
      </w:r>
    </w:p>
    <w:p>
      <w:pPr>
        <w:pStyle w:val="Style11"/>
        <w:keepNext w:val="0"/>
        <w:keepLines w:val="0"/>
        <w:widowControl w:val="0"/>
        <w:shd w:val="clear" w:color="auto" w:fill="auto"/>
        <w:bidi w:val="0"/>
        <w:spacing w:before="0" w:after="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AGAG Kralj Amalećana (Br 24,7?; 1 Sam 15,8-33) koga je</w:t>
      </w:r>
    </w:p>
    <w:p>
      <w:pPr>
        <w:pStyle w:val="Style11"/>
        <w:keepNext w:val="0"/>
        <w:keepLines w:val="0"/>
        <w:widowControl w:val="0"/>
        <w:shd w:val="clear" w:color="auto" w:fill="auto"/>
        <w:bidi w:val="0"/>
        <w:spacing w:before="0" w:after="40" w:line="182" w:lineRule="auto"/>
        <w:ind w:left="0" w:right="0" w:firstLine="24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šaul potukao i poštedio, a </w:t>
      </w:r>
      <w:r>
        <w:rPr>
          <w:rFonts w:ascii="Times New Roman" w:eastAsia="Times New Roman" w:hAnsi="Times New Roman" w:cs="Times New Roman"/>
          <w:color w:val="000000"/>
          <w:spacing w:val="0"/>
          <w:w w:val="100"/>
          <w:position w:val="0"/>
          <w:shd w:val="clear" w:color="auto" w:fill="auto"/>
          <w:lang w:val="en-US" w:eastAsia="en-US" w:bidi="en-US"/>
        </w:rPr>
        <w:t xml:space="preserve">Samuel </w:t>
      </w:r>
      <w:r>
        <w:rPr>
          <w:rFonts w:ascii="Times New Roman" w:eastAsia="Times New Roman" w:hAnsi="Times New Roman" w:cs="Times New Roman"/>
          <w:color w:val="000000"/>
          <w:spacing w:val="0"/>
          <w:w w:val="100"/>
          <w:position w:val="0"/>
          <w:shd w:val="clear" w:color="auto" w:fill="auto"/>
          <w:lang w:val="hr-HR" w:eastAsia="hr-HR" w:bidi="hr-HR"/>
        </w:rPr>
        <w:t>pogubio. Nije si</w:t>
        <w:softHyphen/>
        <w:t>gurno da li -&gt; Hamanov nadi</w:t>
        <w:softHyphen/>
        <w:t>mak »Agađanin« u Est 3,1 ima neke veze s Agagom.</w:t>
      </w:r>
    </w:p>
    <w:p>
      <w:pPr>
        <w:pStyle w:val="Style11"/>
        <w:keepNext w:val="0"/>
        <w:keepLines w:val="0"/>
        <w:widowControl w:val="0"/>
        <w:shd w:val="clear" w:color="auto" w:fill="auto"/>
        <w:bidi w:val="0"/>
        <w:spacing w:before="0" w:after="40" w:line="269" w:lineRule="auto"/>
        <w:ind w:left="0" w:right="1040" w:firstLine="0"/>
        <w:jc w:val="left"/>
      </w:pPr>
      <w:r>
        <w:rPr>
          <w:rFonts w:ascii="Times New Roman" w:eastAsia="Times New Roman" w:hAnsi="Times New Roman" w:cs="Times New Roman"/>
          <w:color w:val="000000"/>
          <w:spacing w:val="0"/>
          <w:w w:val="100"/>
          <w:position w:val="0"/>
          <w:shd w:val="clear" w:color="auto" w:fill="auto"/>
          <w:lang w:val="en-US" w:eastAsia="en-US" w:bidi="en-US"/>
        </w:rPr>
        <w:t xml:space="preserve">AGAPE </w:t>
      </w:r>
      <w:r>
        <w:rPr>
          <w:rFonts w:ascii="Times New Roman" w:eastAsia="Times New Roman" w:hAnsi="Times New Roman" w:cs="Times New Roman"/>
          <w:color w:val="000000"/>
          <w:spacing w:val="0"/>
          <w:w w:val="100"/>
          <w:position w:val="0"/>
          <w:shd w:val="clear" w:color="auto" w:fill="auto"/>
          <w:lang w:val="hr-HR" w:eastAsia="hr-HR" w:bidi="hr-HR"/>
        </w:rPr>
        <w:t xml:space="preserve">-&gt; ljubav AGRAFA -&gt; kanon </w:t>
      </w:r>
      <w:r>
        <w:rPr>
          <w:rFonts w:ascii="Times New Roman" w:eastAsia="Times New Roman" w:hAnsi="Times New Roman" w:cs="Times New Roman"/>
          <w:color w:val="000000"/>
          <w:spacing w:val="0"/>
          <w:w w:val="100"/>
          <w:position w:val="0"/>
          <w:shd w:val="clear" w:color="auto" w:fill="auto"/>
          <w:lang w:val="en-US" w:eastAsia="en-US" w:bidi="en-US"/>
        </w:rPr>
        <w:t xml:space="preserve">AGRI </w:t>
      </w:r>
      <w:r>
        <w:rPr>
          <w:rFonts w:ascii="Times New Roman" w:eastAsia="Times New Roman" w:hAnsi="Times New Roman" w:cs="Times New Roman"/>
          <w:color w:val="000000"/>
          <w:spacing w:val="0"/>
          <w:w w:val="100"/>
          <w:position w:val="0"/>
          <w:shd w:val="clear" w:color="auto" w:fill="auto"/>
          <w:lang w:val="hr-HR" w:eastAsia="hr-HR" w:bidi="hr-HR"/>
        </w:rPr>
        <w:t xml:space="preserve">PA-&gt; </w:t>
      </w:r>
      <w:r>
        <w:rPr>
          <w:rFonts w:ascii="Times New Roman" w:eastAsia="Times New Roman" w:hAnsi="Times New Roman" w:cs="Times New Roman"/>
          <w:color w:val="000000"/>
          <w:spacing w:val="0"/>
          <w:w w:val="100"/>
          <w:position w:val="0"/>
          <w:shd w:val="clear" w:color="auto" w:fill="auto"/>
          <w:lang w:val="en-US" w:eastAsia="en-US" w:bidi="en-US"/>
        </w:rPr>
        <w:t>Herod</w:t>
      </w:r>
    </w:p>
    <w:p>
      <w:pPr>
        <w:pStyle w:val="Style11"/>
        <w:keepNext w:val="0"/>
        <w:keepLines w:val="0"/>
        <w:widowControl w:val="0"/>
        <w:shd w:val="clear" w:color="auto" w:fill="auto"/>
        <w:bidi w:val="0"/>
        <w:spacing w:before="0" w:after="40" w:line="19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AGUR Pjesnik izreka iz Sj. Arabije (Izr 30,1-14). AHAB Kralj -&gt; Sj. izr. kraljev</w:t>
        <w:softHyphen/>
        <w:t>stva (875-854. pr. Kr.), zna</w:t>
        <w:softHyphen/>
        <w:t>čajan političar (blagostanje, veličanstvene gradnje); učvr</w:t>
        <w:softHyphen/>
        <w:t>stio svoje odnose s Feniča- nima, napose svojom ženid</w:t>
        <w:softHyphen/>
        <w:t>bom s Izebelom, trpio je njezino -&gt; štovanje Baala i borbu protiv Jahvinih proro</w:t>
        <w:softHyphen/>
        <w:t>ka. Zbog toga je u Knjigama kraljeva oštro osuđivan i pri</w:t>
        <w:softHyphen/>
        <w:t>kazan kao protivnik-&gt; Ilije (1 Kr 16,29-22,40); poginuo u bit</w:t>
        <w:softHyphen/>
        <w:t>ki protiv Arameiaca (1 Kr 22, 34-40).</w:t>
      </w:r>
    </w:p>
    <w:p>
      <w:pPr>
        <w:pStyle w:val="Style11"/>
        <w:keepNext w:val="0"/>
        <w:keepLines w:val="0"/>
        <w:widowControl w:val="0"/>
        <w:shd w:val="clear" w:color="auto" w:fill="auto"/>
        <w:bidi w:val="0"/>
        <w:spacing w:before="0" w:after="340" w:line="24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AHAJA Rim. pokrajina (od 27. pr. Kr.), glavni grad -&gt; Korint. AHASVER-&gt; Kserkso</w:t>
      </w:r>
    </w:p>
    <w:p>
      <w:pPr>
        <w:widowControl w:val="0"/>
        <w:jc w:val="center"/>
        <w:rPr>
          <w:sz w:val="2"/>
          <w:szCs w:val="2"/>
        </w:rPr>
      </w:pPr>
      <w:r>
        <w:drawing>
          <wp:inline>
            <wp:extent cx="1657985" cy="1310640"/>
            <wp:docPr id="19" name="Picutre 19"/>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14"/>
                    <a:stretch/>
                  </pic:blipFill>
                  <pic:spPr>
                    <a:xfrm>
                      <a:ext cx="1657985" cy="1310640"/>
                    </a:xfrm>
                    <a:prstGeom prst="rect"/>
                  </pic:spPr>
                </pic:pic>
              </a:graphicData>
            </a:graphic>
          </wp:inline>
        </w:drawing>
      </w:r>
    </w:p>
    <w:p>
      <w:pPr>
        <w:pStyle w:val="Style26"/>
        <w:keepNext w:val="0"/>
        <w:keepLines w:val="0"/>
        <w:widowControl w:val="0"/>
        <w:shd w:val="clear" w:color="auto" w:fill="auto"/>
        <w:bidi w:val="0"/>
        <w:spacing w:before="0" w:after="0" w:line="240" w:lineRule="auto"/>
        <w:ind w:left="0" w:right="0" w:firstLine="0"/>
        <w:jc w:val="left"/>
        <w:sectPr>
          <w:headerReference w:type="default" r:id="rId16"/>
          <w:headerReference w:type="even" r:id="rId17"/>
          <w:headerReference w:type="first" r:id="rId18"/>
          <w:footnotePr>
            <w:pos w:val="pageBottom"/>
            <w:numFmt w:val="decimal"/>
            <w:numRestart w:val="continuous"/>
          </w:footnotePr>
          <w:pgSz w:w="6591" w:h="11458"/>
          <w:pgMar w:top="1052" w:left="428" w:right="661" w:bottom="804" w:header="0" w:footer="3" w:gutter="0"/>
          <w:cols w:num="2" w:space="100"/>
          <w:noEndnote/>
          <w:titlePg/>
          <w:rtlGutter w:val="0"/>
          <w:docGrid w:linePitch="360"/>
        </w:sectPr>
      </w:pPr>
      <w:r>
        <w:rPr>
          <w:rFonts w:ascii="Times New Roman" w:eastAsia="Times New Roman" w:hAnsi="Times New Roman" w:cs="Times New Roman"/>
          <w:color w:val="000000"/>
          <w:spacing w:val="0"/>
          <w:w w:val="100"/>
          <w:position w:val="0"/>
          <w:shd w:val="clear" w:color="auto" w:fill="auto"/>
          <w:lang w:val="hr-HR" w:eastAsia="hr-HR" w:bidi="hr-HR"/>
        </w:rPr>
        <w:t>Položaj Aha je</w:t>
      </w:r>
    </w:p>
    <w:p>
      <w:pPr>
        <w:pStyle w:val="Style11"/>
        <w:keepNext w:val="0"/>
        <w:keepLines w:val="0"/>
        <w:widowControl w:val="0"/>
        <w:shd w:val="clear" w:color="auto" w:fill="auto"/>
        <w:bidi w:val="0"/>
        <w:spacing w:before="0" w:after="16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en-US" w:eastAsia="en-US" w:bidi="en-US"/>
        </w:rPr>
        <w:t xml:space="preserve">AHAZ </w:t>
      </w:r>
      <w:r>
        <w:rPr>
          <w:rFonts w:ascii="Times New Roman" w:eastAsia="Times New Roman" w:hAnsi="Times New Roman" w:cs="Times New Roman"/>
          <w:color w:val="000000"/>
          <w:spacing w:val="0"/>
          <w:w w:val="100"/>
          <w:position w:val="0"/>
          <w:shd w:val="clear" w:color="auto" w:fill="auto"/>
          <w:lang w:val="hr-HR" w:eastAsia="hr-HR" w:bidi="hr-HR"/>
        </w:rPr>
        <w:t>(»Jahve je zahvatio«) Kralj (736-721. pr. Kr.) J. jud. kraljevstva; budući da se nije pridružio savezu -&gt; Sj. izr. kraljevstva i -&gt; Sirije (Da</w:t>
        <w:softHyphen/>
        <w:t>maska) protiv Asirije, došao je u težak položaj. Kad mu je položaj postao u vojnom smi</w:t>
        <w:softHyphen/>
        <w:t>slu bezizgledan, poziva A. kra</w:t>
        <w:softHyphen/>
        <w:t>lja Asirije (Tiglat-Pileser III) u pomoć (danak iz hramske riznice); time A. zaobilazi pro</w:t>
        <w:softHyphen/>
        <w:t>ročanstvo Iz 7, spašava, dodu</w:t>
        <w:softHyphen/>
        <w:t>še, privremeno svoju zemlju, ali je posve dovodi pod asir. utjecaj, žrtvuje svoga sina asir. bogu -&gt; Molohu; u SP veoma je negativno prikazan (2 Kr 16).</w:t>
      </w:r>
    </w:p>
    <w:p>
      <w:pPr>
        <w:pStyle w:val="Style11"/>
        <w:keepNext w:val="0"/>
        <w:keepLines w:val="0"/>
        <w:widowControl w:val="0"/>
        <w:shd w:val="clear" w:color="auto" w:fill="auto"/>
        <w:bidi w:val="0"/>
        <w:spacing w:before="0" w:after="80" w:line="19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AHAZ JA (»Jahve je zahvatio«) Ime dvaju kraljeva:</w:t>
      </w:r>
    </w:p>
    <w:p>
      <w:pPr>
        <w:pStyle w:val="Style11"/>
        <w:keepNext w:val="0"/>
        <w:keepLines w:val="0"/>
        <w:widowControl w:val="0"/>
        <w:numPr>
          <w:ilvl w:val="0"/>
          <w:numId w:val="25"/>
        </w:numPr>
        <w:shd w:val="clear" w:color="auto" w:fill="auto"/>
        <w:tabs>
          <w:tab w:pos="255" w:val="left"/>
        </w:tabs>
        <w:bidi w:val="0"/>
        <w:spacing w:before="0" w:after="8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A. izr. (-&gt;Sj. kraljevstvo; 854-853. pr. Kr.), sin i nasljed</w:t>
        <w:softHyphen/>
        <w:t>nik -&gt;Ahabov. Zbog njegove relig. snošljivosti osuđuje ga 1 Kr 22,52-54. A. se obraća na</w:t>
        <w:softHyphen/>
        <w:t>kon teškog pada s prozora bo</w:t>
        <w:softHyphen/>
        <w:t>gu ekronskom (Baal Zebu- bu, -&gt; Baal). -&gt; Ilija mu se zbog toga prijeti preranom smrću (2 Kr 1).</w:t>
      </w:r>
    </w:p>
    <w:p>
      <w:pPr>
        <w:pStyle w:val="Style11"/>
        <w:keepNext w:val="0"/>
        <w:keepLines w:val="0"/>
        <w:widowControl w:val="0"/>
        <w:numPr>
          <w:ilvl w:val="0"/>
          <w:numId w:val="25"/>
        </w:numPr>
        <w:shd w:val="clear" w:color="auto" w:fill="auto"/>
        <w:tabs>
          <w:tab w:pos="265" w:val="left"/>
        </w:tabs>
        <w:bidi w:val="0"/>
        <w:spacing w:before="0" w:after="16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A. jud. (-&gt; J. kraljevstvo; 842. pr. Kr.), sin -&gt; Atalijin. Prema 2 Kr 8,28 borio se sa svojim stricem -&gt; Joramom izr. protiv Damaska; Joram je bio ranjen, a njegov se voj</w:t>
        <w:softHyphen/>
        <w:t>skovođa-&gt; Jehu pobunio pro</w:t>
        <w:softHyphen/>
        <w:t>tiv njega i dao A. ubiti (2 Kr 9,27).</w:t>
      </w:r>
    </w:p>
    <w:p>
      <w:pPr>
        <w:pStyle w:val="Style11"/>
        <w:keepNext w:val="0"/>
        <w:keepLines w:val="0"/>
        <w:widowControl w:val="0"/>
        <w:shd w:val="clear" w:color="auto" w:fill="auto"/>
        <w:bidi w:val="0"/>
        <w:spacing w:before="0" w:after="120" w:line="19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AHIJA (»brat je Jahve«) Ime nekih osoba, prije svega: Ahi- ja iz šila,-&gt; prorok koji je na</w:t>
        <w:softHyphen/>
        <w:t>vijestio postavljenje -&gt; Jerobo- ama za kralja -&gt; Sj. kraljev</w:t>
        <w:softHyphen/>
        <w:t>stva (1 Kr 11,29-36) a kasnije njegovu propast i propast nje</w:t>
        <w:softHyphen/>
        <w:t>gova potomstva (1 Kr 14,5-16). AHIKAM (»brat se uzvisio«) Dvorski činovnik Jošije (2</w:t>
      </w:r>
    </w:p>
    <w:p>
      <w:pPr>
        <w:pStyle w:val="Style11"/>
        <w:keepNext w:val="0"/>
        <w:keepLines w:val="0"/>
        <w:widowControl w:val="0"/>
        <w:shd w:val="clear" w:color="auto" w:fill="auto"/>
        <w:bidi w:val="0"/>
        <w:spacing w:before="0" w:after="8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Kr 22,12), zaštićuje Jeremiju za vladanja -&gt; Jojalđma (Jr 26,24).</w:t>
      </w:r>
    </w:p>
    <w:p>
      <w:pPr>
        <w:pStyle w:val="Style11"/>
        <w:keepNext w:val="0"/>
        <w:keepLines w:val="0"/>
        <w:widowControl w:val="0"/>
        <w:shd w:val="clear" w:color="auto" w:fill="auto"/>
        <w:bidi w:val="0"/>
        <w:spacing w:before="0" w:after="0" w:line="19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AHIKAR činovnik asir. kra</w:t>
        <w:softHyphen/>
        <w:t>ljeva Sanheriba i Asarhadona; pada u nemilost, zbog svoje</w:t>
      </w:r>
    </w:p>
    <w:p>
      <w:pPr>
        <w:pStyle w:val="Style11"/>
        <w:keepNext w:val="0"/>
        <w:keepLines w:val="0"/>
        <w:widowControl w:val="0"/>
        <w:shd w:val="clear" w:color="auto" w:fill="auto"/>
        <w:bidi w:val="0"/>
        <w:spacing w:before="0" w:after="80" w:line="190" w:lineRule="auto"/>
        <w:ind w:left="0" w:right="0" w:firstLine="240"/>
        <w:jc w:val="both"/>
      </w:pPr>
      <w:r>
        <w:rPr>
          <w:rFonts w:ascii="Times New Roman" w:eastAsia="Times New Roman" w:hAnsi="Times New Roman" w:cs="Times New Roman"/>
          <w:color w:val="000000"/>
          <w:spacing w:val="0"/>
          <w:w w:val="100"/>
          <w:position w:val="0"/>
          <w:shd w:val="clear" w:color="auto" w:fill="auto"/>
          <w:lang w:val="hr-HR" w:eastAsia="hr-HR" w:bidi="hr-HR"/>
        </w:rPr>
        <w:t>mudrosti ponovno dolazi u milost (mnogobrojne staro</w:t>
        <w:softHyphen/>
        <w:t xml:space="preserve">drevne priče i bajke). U Tob (11,20) pojavljuje se kao Ahior, Tobijin sinovac </w:t>
      </w:r>
      <w:r>
        <w:rPr>
          <w:rFonts w:ascii="Times New Roman" w:eastAsia="Times New Roman" w:hAnsi="Times New Roman" w:cs="Times New Roman"/>
          <w:color w:val="000000"/>
          <w:spacing w:val="0"/>
          <w:w w:val="100"/>
          <w:position w:val="0"/>
          <w:shd w:val="clear" w:color="auto" w:fill="auto"/>
          <w:lang w:val="en-US" w:eastAsia="en-US" w:bidi="en-US"/>
        </w:rPr>
        <w:t xml:space="preserve">(leg.). </w:t>
      </w:r>
      <w:r>
        <w:rPr>
          <w:rFonts w:ascii="Times New Roman" w:eastAsia="Times New Roman" w:hAnsi="Times New Roman" w:cs="Times New Roman"/>
          <w:color w:val="000000"/>
          <w:spacing w:val="0"/>
          <w:w w:val="100"/>
          <w:position w:val="0"/>
          <w:shd w:val="clear" w:color="auto" w:fill="auto"/>
          <w:lang w:val="hr-HR" w:eastAsia="hr-HR" w:bidi="hr-HR"/>
        </w:rPr>
        <w:t>AH1MAAS (hebr. značenje ne</w:t>
        <w:softHyphen/>
        <w:t>sigurno) Ime nekih osoba, pri</w:t>
        <w:softHyphen/>
        <w:t xml:space="preserve">je svega: sin svećenikaSa- doka, </w:t>
      </w:r>
      <w:r>
        <w:rPr>
          <w:rFonts w:ascii="Times New Roman" w:eastAsia="Times New Roman" w:hAnsi="Times New Roman" w:cs="Times New Roman"/>
          <w:color w:val="000000"/>
          <w:spacing w:val="0"/>
          <w:w w:val="100"/>
          <w:position w:val="0"/>
          <w:shd w:val="clear" w:color="auto" w:fill="auto"/>
          <w:lang w:val="en-US" w:eastAsia="en-US" w:bidi="en-US"/>
        </w:rPr>
        <w:t xml:space="preserve">Davidov </w:t>
      </w:r>
      <w:r>
        <w:rPr>
          <w:rFonts w:ascii="Times New Roman" w:eastAsia="Times New Roman" w:hAnsi="Times New Roman" w:cs="Times New Roman"/>
          <w:color w:val="000000"/>
          <w:spacing w:val="0"/>
          <w:w w:val="100"/>
          <w:position w:val="0"/>
          <w:shd w:val="clear" w:color="auto" w:fill="auto"/>
          <w:lang w:val="hr-HR" w:eastAsia="hr-HR" w:bidi="hr-HR"/>
        </w:rPr>
        <w:t>doušnik za vri</w:t>
        <w:softHyphen/>
        <w:t>jeme -&gt; Abšalomove pobune protiv njega (2 Sam 15,36; 17, 17-21).</w:t>
      </w:r>
    </w:p>
    <w:p>
      <w:pPr>
        <w:pStyle w:val="Style11"/>
        <w:keepNext w:val="0"/>
        <w:keepLines w:val="0"/>
        <w:widowControl w:val="0"/>
        <w:shd w:val="clear" w:color="auto" w:fill="auto"/>
        <w:bidi w:val="0"/>
        <w:spacing w:before="0" w:after="8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AHIMELEK (»brat je kralj«) Svećenik u Nobu. Dok je Da</w:t>
        <w:softHyphen/>
        <w:t>vid bježao pred -&gt; šaulom, on mu je dao prinesene kruho</w:t>
        <w:softHyphen/>
        <w:t>ve (usp. Mk 2,26//). Zbog toga je šaul dao smaknuti A. i nje</w:t>
        <w:softHyphen/>
        <w:t>gov rod; umakao je jedino njegov sin Ebjatar (1 Sam 22,21).</w:t>
      </w:r>
    </w:p>
    <w:p>
      <w:pPr>
        <w:pStyle w:val="Style11"/>
        <w:keepNext w:val="0"/>
        <w:keepLines w:val="0"/>
        <w:widowControl w:val="0"/>
        <w:shd w:val="clear" w:color="auto" w:fill="auto"/>
        <w:bidi w:val="0"/>
        <w:spacing w:before="0" w:after="0" w:line="199"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AHINOAMA (»brat je ljup</w:t>
        <w:softHyphen/>
        <w:t>kost«) Ime nekih žena, prije svega jedne od Davidovih že</w:t>
        <w:softHyphen/>
        <w:t xml:space="preserve">na (2 Sam 3,2: majka Amno- nova; -&gt; </w:t>
      </w:r>
      <w:r>
        <w:rPr>
          <w:rFonts w:ascii="Times New Roman" w:eastAsia="Times New Roman" w:hAnsi="Times New Roman" w:cs="Times New Roman"/>
          <w:color w:val="000000"/>
          <w:spacing w:val="0"/>
          <w:w w:val="100"/>
          <w:position w:val="0"/>
          <w:shd w:val="clear" w:color="auto" w:fill="auto"/>
          <w:lang w:val="en-US" w:eastAsia="en-US" w:bidi="en-US"/>
        </w:rPr>
        <w:t xml:space="preserve">Tamara). </w:t>
      </w:r>
      <w:r>
        <w:rPr>
          <w:rFonts w:ascii="Times New Roman" w:eastAsia="Times New Roman" w:hAnsi="Times New Roman" w:cs="Times New Roman"/>
          <w:color w:val="000000"/>
          <w:spacing w:val="0"/>
          <w:w w:val="100"/>
          <w:position w:val="0"/>
          <w:shd w:val="clear" w:color="auto" w:fill="auto"/>
          <w:lang w:val="hr-HR" w:eastAsia="hr-HR" w:bidi="hr-HR"/>
        </w:rPr>
        <w:t>AHIOR (»brat je svjetlo«)</w:t>
      </w:r>
    </w:p>
    <w:p>
      <w:pPr>
        <w:pStyle w:val="Style11"/>
        <w:keepNext w:val="0"/>
        <w:keepLines w:val="0"/>
        <w:widowControl w:val="0"/>
        <w:numPr>
          <w:ilvl w:val="0"/>
          <w:numId w:val="27"/>
        </w:numPr>
        <w:shd w:val="clear" w:color="auto" w:fill="auto"/>
        <w:tabs>
          <w:tab w:pos="250" w:val="left"/>
        </w:tabs>
        <w:bidi w:val="0"/>
        <w:spacing w:before="0" w:after="0" w:line="199"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-&gt; Ahikar.</w:t>
      </w:r>
    </w:p>
    <w:p>
      <w:pPr>
        <w:pStyle w:val="Style11"/>
        <w:keepNext w:val="0"/>
        <w:keepLines w:val="0"/>
        <w:widowControl w:val="0"/>
        <w:numPr>
          <w:ilvl w:val="0"/>
          <w:numId w:val="27"/>
        </w:numPr>
        <w:shd w:val="clear" w:color="auto" w:fill="auto"/>
        <w:tabs>
          <w:tab w:pos="269" w:val="left"/>
        </w:tabs>
        <w:bidi w:val="0"/>
        <w:spacing w:before="0" w:after="80" w:line="199"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Amonski vojskovođa; pre</w:t>
        <w:softHyphen/>
        <w:t>ma Jdt usprotivio se-&gt;Holo- femu, i bio je izručen Judejci- ma; nakon njihove pobjede prešao je na židovstvo.</w:t>
      </w:r>
    </w:p>
    <w:p>
      <w:pPr>
        <w:pStyle w:val="Style11"/>
        <w:keepNext w:val="0"/>
        <w:keepLines w:val="0"/>
        <w:widowControl w:val="0"/>
        <w:shd w:val="clear" w:color="auto" w:fill="auto"/>
        <w:bidi w:val="0"/>
        <w:spacing w:before="0" w:after="80" w:line="19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AHITOFEL (hebr. značenje ne</w:t>
        <w:softHyphen/>
        <w:t xml:space="preserve">sigurno) Veoma cijenjeni </w:t>
      </w:r>
      <w:r>
        <w:rPr>
          <w:rFonts w:ascii="Times New Roman" w:eastAsia="Times New Roman" w:hAnsi="Times New Roman" w:cs="Times New Roman"/>
          <w:color w:val="000000"/>
          <w:spacing w:val="0"/>
          <w:w w:val="100"/>
          <w:position w:val="0"/>
          <w:shd w:val="clear" w:color="auto" w:fill="auto"/>
          <w:lang w:val="en-US" w:eastAsia="en-US" w:bidi="en-US"/>
        </w:rPr>
        <w:t>Da</w:t>
        <w:softHyphen/>
        <w:t xml:space="preserve">vidov </w:t>
      </w:r>
      <w:r>
        <w:rPr>
          <w:rFonts w:ascii="Times New Roman" w:eastAsia="Times New Roman" w:hAnsi="Times New Roman" w:cs="Times New Roman"/>
          <w:color w:val="000000"/>
          <w:spacing w:val="0"/>
          <w:w w:val="100"/>
          <w:position w:val="0"/>
          <w:shd w:val="clear" w:color="auto" w:fill="auto"/>
          <w:lang w:val="hr-HR" w:eastAsia="hr-HR" w:bidi="hr-HR"/>
        </w:rPr>
        <w:t>savjetnik (2 Sam 16,23), priključio se -&gt; Abšalomovoj pobuni protiv Davida i obje</w:t>
        <w:softHyphen/>
        <w:t>sio se kad je vidio da je ta stvar propala (2 Sam 17,23). AHJO je pratio -&gt; Kovčeg sa</w:t>
        <w:softHyphen/>
        <w:t>veza kada se prenosio u Je</w:t>
        <w:softHyphen/>
        <w:t>ruzalem (2 Sam 6,3s).</w:t>
      </w:r>
    </w:p>
    <w:p>
      <w:pPr>
        <w:pStyle w:val="Style11"/>
        <w:keepNext w:val="0"/>
        <w:keepLines w:val="0"/>
        <w:widowControl w:val="0"/>
        <w:shd w:val="clear" w:color="auto" w:fill="auto"/>
        <w:bidi w:val="0"/>
        <w:spacing w:before="0" w:after="10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en-US" w:eastAsia="en-US" w:bidi="en-US"/>
        </w:rPr>
        <w:t xml:space="preserve">AJ </w:t>
      </w:r>
      <w:r>
        <w:rPr>
          <w:rFonts w:ascii="Times New Roman" w:eastAsia="Times New Roman" w:hAnsi="Times New Roman" w:cs="Times New Roman"/>
          <w:i/>
          <w:iCs/>
          <w:color w:val="000000"/>
          <w:spacing w:val="0"/>
          <w:w w:val="100"/>
          <w:position w:val="0"/>
          <w:shd w:val="clear" w:color="auto" w:fill="auto"/>
          <w:lang w:val="en-US" w:eastAsia="en-US" w:bidi="en-US"/>
        </w:rPr>
        <w:t>(et-tel)</w:t>
      </w:r>
      <w:r>
        <w:rPr>
          <w:rFonts w:ascii="Times New Roman" w:eastAsia="Times New Roman" w:hAnsi="Times New Roman" w:cs="Times New Roman"/>
          <w:color w:val="000000"/>
          <w:spacing w:val="0"/>
          <w:w w:val="100"/>
          <w:position w:val="0"/>
          <w:shd w:val="clear" w:color="auto" w:fill="auto"/>
          <w:lang w:val="en-US" w:eastAsia="en-US" w:bidi="en-US"/>
        </w:rPr>
        <w:t xml:space="preserve"> Sem. </w:t>
      </w:r>
      <w:r>
        <w:rPr>
          <w:rFonts w:ascii="Times New Roman" w:eastAsia="Times New Roman" w:hAnsi="Times New Roman" w:cs="Times New Roman"/>
          <w:color w:val="000000"/>
          <w:spacing w:val="0"/>
          <w:w w:val="100"/>
          <w:position w:val="0"/>
          <w:shd w:val="clear" w:color="auto" w:fill="auto"/>
          <w:lang w:val="hr-HR" w:eastAsia="hr-HR" w:bidi="hr-HR"/>
        </w:rPr>
        <w:t xml:space="preserve">naseobina </w:t>
      </w:r>
      <w:r>
        <w:rPr>
          <w:rFonts w:ascii="Times New Roman" w:eastAsia="Times New Roman" w:hAnsi="Times New Roman" w:cs="Times New Roman"/>
          <w:color w:val="000000"/>
          <w:spacing w:val="0"/>
          <w:w w:val="100"/>
          <w:position w:val="0"/>
          <w:shd w:val="clear" w:color="auto" w:fill="auto"/>
          <w:lang w:val="en-US" w:eastAsia="en-US" w:bidi="en-US"/>
        </w:rPr>
        <w:t xml:space="preserve">ji. od Betela, od 3000-2000. pr. Kr. </w:t>
      </w:r>
      <w:r>
        <w:rPr>
          <w:rFonts w:ascii="Times New Roman" w:eastAsia="Times New Roman" w:hAnsi="Times New Roman" w:cs="Times New Roman"/>
          <w:color w:val="000000"/>
          <w:spacing w:val="0"/>
          <w:w w:val="100"/>
          <w:position w:val="0"/>
          <w:shd w:val="clear" w:color="auto" w:fill="auto"/>
          <w:lang w:val="hr-HR" w:eastAsia="hr-HR" w:bidi="hr-HR"/>
        </w:rPr>
        <w:t xml:space="preserve">Prema Jš </w:t>
      </w:r>
      <w:r>
        <w:rPr>
          <w:rFonts w:ascii="Times New Roman" w:eastAsia="Times New Roman" w:hAnsi="Times New Roman" w:cs="Times New Roman"/>
          <w:color w:val="000000"/>
          <w:spacing w:val="0"/>
          <w:w w:val="100"/>
          <w:position w:val="0"/>
          <w:shd w:val="clear" w:color="auto" w:fill="auto"/>
          <w:lang w:val="en-US" w:eastAsia="en-US" w:bidi="en-US"/>
        </w:rPr>
        <w:t xml:space="preserve">7,8 </w:t>
      </w:r>
      <w:r>
        <w:rPr>
          <w:rFonts w:ascii="Times New Roman" w:eastAsia="Times New Roman" w:hAnsi="Times New Roman" w:cs="Times New Roman"/>
          <w:color w:val="000000"/>
          <w:spacing w:val="0"/>
          <w:w w:val="100"/>
          <w:position w:val="0"/>
          <w:shd w:val="clear" w:color="auto" w:fill="auto"/>
          <w:lang w:val="hr-HR" w:eastAsia="hr-HR" w:bidi="hr-HR"/>
        </w:rPr>
        <w:t>Jošua ju je razorio. U stvari, A. je već u to vrijeme bio hipa ruševina. Bibl. je izvještajetiologija koja naglašuje: Bog je zemlju poklonio.</w:t>
      </w:r>
    </w:p>
    <w:p>
      <w:pPr>
        <w:pStyle w:val="Style11"/>
        <w:keepNext w:val="0"/>
        <w:keepLines w:val="0"/>
        <w:widowControl w:val="0"/>
        <w:shd w:val="clear" w:color="auto" w:fill="auto"/>
        <w:bidi w:val="0"/>
        <w:spacing w:before="0" w:after="10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AJALON (»mjesto jelena«) Sta- rokan. grad na putu od obale Sredozemnog mora prema pla</w:t>
        <w:softHyphen/>
        <w:t>ninskom kraju koji se već spominje u pismima iz -&gt; Ama- me, oko 20 km sjz. od Jeruza</w:t>
        <w:softHyphen/>
        <w:t xml:space="preserve">lema, nekada arap. selo </w:t>
      </w:r>
      <w:r>
        <w:rPr>
          <w:rFonts w:ascii="Times New Roman" w:eastAsia="Times New Roman" w:hAnsi="Times New Roman" w:cs="Times New Roman"/>
          <w:i/>
          <w:iCs/>
          <w:color w:val="000000"/>
          <w:spacing w:val="0"/>
          <w:w w:val="100"/>
          <w:position w:val="0"/>
          <w:shd w:val="clear" w:color="auto" w:fill="auto"/>
          <w:lang w:val="hr-HR" w:eastAsia="hr-HR" w:bidi="hr-HR"/>
        </w:rPr>
        <w:t xml:space="preserve">jato </w:t>
      </w:r>
      <w:r>
        <w:rPr>
          <w:rFonts w:ascii="Times New Roman" w:eastAsia="Times New Roman" w:hAnsi="Times New Roman" w:cs="Times New Roman"/>
          <w:color w:val="000000"/>
          <w:spacing w:val="0"/>
          <w:w w:val="100"/>
          <w:position w:val="0"/>
          <w:shd w:val="clear" w:color="auto" w:fill="auto"/>
          <w:lang w:val="hr-HR" w:eastAsia="hr-HR" w:bidi="hr-HR"/>
        </w:rPr>
        <w:t>(1967. posve razoreno). Možda središte Mjesečeva kulta u ko</w:t>
        <w:softHyphen/>
        <w:t>jem se štuje jelen (usp. tako</w:t>
        <w:softHyphen/>
        <w:t>đer Jš 10,12).</w:t>
      </w:r>
    </w:p>
    <w:p>
      <w:pPr>
        <w:pStyle w:val="Style11"/>
        <w:keepNext w:val="0"/>
        <w:keepLines w:val="0"/>
        <w:widowControl w:val="0"/>
        <w:shd w:val="clear" w:color="auto" w:fill="auto"/>
        <w:bidi w:val="0"/>
        <w:spacing w:before="0" w:after="100" w:line="194"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AJIN (»izvor« ili »oko«) Grad u području plemena Šimuno- va (Jš 19,7) ili </w:t>
      </w:r>
      <w:r>
        <w:rPr>
          <w:rFonts w:ascii="Times New Roman" w:eastAsia="Times New Roman" w:hAnsi="Times New Roman" w:cs="Times New Roman"/>
          <w:color w:val="000000"/>
          <w:spacing w:val="0"/>
          <w:w w:val="100"/>
          <w:position w:val="0"/>
          <w:shd w:val="clear" w:color="auto" w:fill="auto"/>
          <w:lang w:val="en-US" w:eastAsia="en-US" w:bidi="en-US"/>
        </w:rPr>
        <w:t xml:space="preserve">Judina </w:t>
      </w:r>
      <w:r>
        <w:rPr>
          <w:rFonts w:ascii="Times New Roman" w:eastAsia="Times New Roman" w:hAnsi="Times New Roman" w:cs="Times New Roman"/>
          <w:color w:val="000000"/>
          <w:spacing w:val="0"/>
          <w:w w:val="100"/>
          <w:position w:val="0"/>
          <w:shd w:val="clear" w:color="auto" w:fill="auto"/>
          <w:lang w:val="hr-HR" w:eastAsia="hr-HR" w:bidi="hr-HR"/>
        </w:rPr>
        <w:t xml:space="preserve">(Jš 15, 32). A. se pojavljuje kao </w:t>
      </w:r>
      <w:r>
        <w:rPr>
          <w:rFonts w:ascii="Times New Roman" w:eastAsia="Times New Roman" w:hAnsi="Times New Roman" w:cs="Times New Roman"/>
          <w:i/>
          <w:iCs/>
          <w:color w:val="000000"/>
          <w:spacing w:val="0"/>
          <w:w w:val="100"/>
          <w:position w:val="0"/>
          <w:shd w:val="clear" w:color="auto" w:fill="auto"/>
          <w:lang w:val="hr-HR" w:eastAsia="hr-HR" w:bidi="hr-HR"/>
        </w:rPr>
        <w:t xml:space="preserve">En </w:t>
      </w:r>
      <w:r>
        <w:rPr>
          <w:rFonts w:ascii="Times New Roman" w:eastAsia="Times New Roman" w:hAnsi="Times New Roman" w:cs="Times New Roman"/>
          <w:color w:val="000000"/>
          <w:spacing w:val="0"/>
          <w:w w:val="100"/>
          <w:position w:val="0"/>
          <w:shd w:val="clear" w:color="auto" w:fill="auto"/>
          <w:lang w:val="hr-HR" w:eastAsia="hr-HR" w:bidi="hr-HR"/>
        </w:rPr>
        <w:t>u mnogim nazivima mjesta. AKAD Prema Post 10,10 grad Nimrodov, u vr. Sargona I. (oko 2350) glavni grad istoime</w:t>
        <w:softHyphen/>
        <w:t>nog sem. kraljevstva u sj. Ba- biloniji. Grad su razorili oko 2190. nesem. Gutejci i još nije iskopan. Vladari -&gt; Ura naziva</w:t>
        <w:softHyphen/>
        <w:t>ju se »kralj sumerski i akad- ski«, a -&gt; Kir »kralj -&gt; Babela, Sumera i Akada«.</w:t>
      </w:r>
    </w:p>
    <w:p>
      <w:pPr>
        <w:pStyle w:val="Style11"/>
        <w:keepNext w:val="0"/>
        <w:keepLines w:val="0"/>
        <w:widowControl w:val="0"/>
        <w:shd w:val="clear" w:color="auto" w:fill="auto"/>
        <w:bidi w:val="0"/>
        <w:spacing w:before="0" w:after="100" w:line="18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AKADSKI Istočno-sem. jezik; ima asir. i babil. narječje; pi</w:t>
        <w:softHyphen/>
        <w:t>sao se klinovim pismom.</w:t>
      </w:r>
    </w:p>
    <w:p>
      <w:pPr>
        <w:pStyle w:val="Style11"/>
        <w:keepNext w:val="0"/>
        <w:keepLines w:val="0"/>
        <w:widowControl w:val="0"/>
        <w:shd w:val="clear" w:color="auto" w:fill="auto"/>
        <w:bidi w:val="0"/>
        <w:spacing w:before="0" w:after="10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AKARON</w:t>
      </w:r>
      <w:r>
        <w:rPr>
          <w:rFonts w:ascii="Times New Roman" w:eastAsia="Times New Roman" w:hAnsi="Times New Roman" w:cs="Times New Roman"/>
          <w:color w:val="000000"/>
          <w:spacing w:val="0"/>
          <w:w w:val="100"/>
          <w:position w:val="0"/>
          <w:shd w:val="clear" w:color="auto" w:fill="auto"/>
          <w:lang w:val="en-US" w:eastAsia="en-US" w:bidi="en-US"/>
        </w:rPr>
        <w:t>Ekron</w:t>
      </w:r>
    </w:p>
    <w:p>
      <w:pPr>
        <w:pStyle w:val="Style11"/>
        <w:keepNext w:val="0"/>
        <w:keepLines w:val="0"/>
        <w:widowControl w:val="0"/>
        <w:shd w:val="clear" w:color="auto" w:fill="auto"/>
        <w:bidi w:val="0"/>
        <w:spacing w:before="0" w:after="10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AKIŠ Prema 1 Sam 27,1-28,2 našao je David utočište kod filist. kneza A. u Gatu na svom bijegu pred-&gt;šaulom (usp. 1 Sam 21,11-16; možda 1 Kr 2, 39).</w:t>
      </w:r>
    </w:p>
    <w:p>
      <w:pPr>
        <w:pStyle w:val="Style11"/>
        <w:keepNext w:val="0"/>
        <w:keepLines w:val="0"/>
        <w:widowControl w:val="0"/>
        <w:shd w:val="clear" w:color="auto" w:fill="auto"/>
        <w:bidi w:val="0"/>
        <w:spacing w:before="0" w:after="8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AKON Kan. lučki i trgovački grad sj. od Karmela. Spomi</w:t>
        <w:softHyphen/>
        <w:t>nje se već u pismima iz-&gt; Amame; Izraelci ga nisu ni</w:t>
        <w:softHyphen/>
        <w:t xml:space="preserve">kada osvojili (Suci 1,31), ipak </w:t>
      </w:r>
      <w:r>
        <w:rPr>
          <w:rFonts w:ascii="Times New Roman" w:eastAsia="Times New Roman" w:hAnsi="Times New Roman" w:cs="Times New Roman"/>
          <w:color w:val="000000"/>
          <w:spacing w:val="0"/>
          <w:w w:val="100"/>
          <w:position w:val="0"/>
          <w:shd w:val="clear" w:color="auto" w:fill="auto"/>
          <w:lang w:val="hr-HR" w:eastAsia="hr-HR" w:bidi="hr-HR"/>
        </w:rPr>
        <w:t>se ubrajao u Ašerovu po</w:t>
        <w:softHyphen/>
        <w:t>krajinu (Jš 19,30); u helerf. do</w:t>
        <w:softHyphen/>
        <w:t xml:space="preserve">ba prigodno boravište Sele- ukovića pod nazivom </w:t>
      </w:r>
      <w:r>
        <w:rPr>
          <w:rFonts w:ascii="Times New Roman" w:eastAsia="Times New Roman" w:hAnsi="Times New Roman" w:cs="Times New Roman"/>
          <w:i/>
          <w:iCs/>
          <w:color w:val="000000"/>
          <w:spacing w:val="0"/>
          <w:w w:val="100"/>
          <w:position w:val="0"/>
          <w:shd w:val="clear" w:color="auto" w:fill="auto"/>
          <w:lang w:val="hr-HR" w:eastAsia="hr-HR" w:bidi="hr-HR"/>
        </w:rPr>
        <w:t>Ptole- maida;</w:t>
      </w:r>
      <w:r>
        <w:rPr>
          <w:rFonts w:ascii="Times New Roman" w:eastAsia="Times New Roman" w:hAnsi="Times New Roman" w:cs="Times New Roman"/>
          <w:color w:val="000000"/>
          <w:spacing w:val="0"/>
          <w:w w:val="100"/>
          <w:position w:val="0"/>
          <w:shd w:val="clear" w:color="auto" w:fill="auto"/>
          <w:lang w:val="hr-HR" w:eastAsia="hr-HR" w:bidi="hr-HR"/>
        </w:rPr>
        <w:t xml:space="preserve"> 47. pr. Kr. pripojen rim. pokrajini Siriji (-&gt; Siri</w:t>
        <w:softHyphen/>
        <w:t>ja); posjetio ga Pavao (Dj 21, 7).</w:t>
      </w:r>
    </w:p>
    <w:p>
      <w:pPr>
        <w:pStyle w:val="Style11"/>
        <w:keepNext w:val="0"/>
        <w:keepLines w:val="0"/>
        <w:widowControl w:val="0"/>
        <w:shd w:val="clear" w:color="auto" w:fill="auto"/>
        <w:bidi w:val="0"/>
        <w:spacing w:before="0" w:after="80" w:line="18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AKOR (možda »nesreća, jad«) Dolina u gorju između Jeru</w:t>
        <w:softHyphen/>
        <w:t>zalema i Jordana (kamenova</w:t>
        <w:softHyphen/>
        <w:t>nje Akana Jš 7,24ss). Ta doli</w:t>
        <w:softHyphen/>
        <w:t>na jeze jednom će postati »vrata nade« (Hoš 2,17; Iz 65, 10).</w:t>
      </w:r>
    </w:p>
    <w:p>
      <w:pPr>
        <w:pStyle w:val="Style11"/>
        <w:keepNext w:val="0"/>
        <w:keepLines w:val="0"/>
        <w:widowControl w:val="0"/>
        <w:shd w:val="clear" w:color="auto" w:fill="auto"/>
        <w:bidi w:val="0"/>
        <w:spacing w:before="0" w:after="8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AKSA (»kopča za nogu«) Kći Kalebova; on je daje svome bratu Otnielu za ženu (Jš 15,16-19; Suci 1,11-15).</w:t>
      </w:r>
    </w:p>
    <w:p>
      <w:pPr>
        <w:pStyle w:val="Style11"/>
        <w:keepNext w:val="0"/>
        <w:keepLines w:val="0"/>
        <w:widowControl w:val="0"/>
        <w:shd w:val="clear" w:color="auto" w:fill="auto"/>
        <w:bidi w:val="0"/>
        <w:spacing w:before="0" w:after="12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AKŠAF Kan. kraljevski grad, spominje se u pismima iz^ Amame. Jošua ga je osvojio prema Jš 12,20.</w:t>
      </w:r>
    </w:p>
    <w:p>
      <w:pPr>
        <w:pStyle w:val="Style11"/>
        <w:keepNext w:val="0"/>
        <w:keepLines w:val="0"/>
        <w:widowControl w:val="0"/>
        <w:shd w:val="clear" w:color="auto" w:fill="auto"/>
        <w:bidi w:val="0"/>
        <w:spacing w:before="0" w:after="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AKVILA VI. ime:</w:t>
      </w:r>
    </w:p>
    <w:p>
      <w:pPr>
        <w:pStyle w:val="Style11"/>
        <w:keepNext w:val="0"/>
        <w:keepLines w:val="0"/>
        <w:widowControl w:val="0"/>
        <w:numPr>
          <w:ilvl w:val="0"/>
          <w:numId w:val="29"/>
        </w:numPr>
        <w:shd w:val="clear" w:color="auto" w:fill="auto"/>
        <w:tabs>
          <w:tab w:pos="262" w:val="left"/>
        </w:tabs>
        <w:bidi w:val="0"/>
        <w:spacing w:before="0" w:after="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Imućni Židov, poput </w:t>
      </w:r>
      <w:r>
        <w:rPr>
          <w:rFonts w:ascii="Times New Roman" w:eastAsia="Times New Roman" w:hAnsi="Times New Roman" w:cs="Times New Roman"/>
          <w:color w:val="000000"/>
          <w:spacing w:val="0"/>
          <w:w w:val="100"/>
          <w:position w:val="0"/>
          <w:shd w:val="clear" w:color="auto" w:fill="auto"/>
          <w:lang w:val="en-US" w:eastAsia="en-US" w:bidi="en-US"/>
        </w:rPr>
        <w:t xml:space="preserve">Pavla </w:t>
      </w:r>
      <w:r>
        <w:rPr>
          <w:rFonts w:ascii="Times New Roman" w:eastAsia="Times New Roman" w:hAnsi="Times New Roman" w:cs="Times New Roman"/>
          <w:color w:val="000000"/>
          <w:spacing w:val="0"/>
          <w:w w:val="100"/>
          <w:position w:val="0"/>
          <w:shd w:val="clear" w:color="auto" w:fill="auto"/>
          <w:lang w:val="hr-HR" w:eastAsia="hr-HR" w:bidi="hr-HR"/>
        </w:rPr>
        <w:t>tkalac šatora; za vrijeme iz</w:t>
        <w:softHyphen/>
        <w:t xml:space="preserve">gona Židova napustio je Rim zajedno sa svojom ženom Pri- skom i pošao u-&gt; Korint. Kod njega je Pavao boravio duže vrijeme (Dj </w:t>
      </w:r>
      <w:r>
        <w:rPr>
          <w:rFonts w:ascii="Times New Roman" w:eastAsia="Times New Roman" w:hAnsi="Times New Roman" w:cs="Times New Roman"/>
          <w:color w:val="000000"/>
          <w:spacing w:val="0"/>
          <w:w w:val="100"/>
          <w:position w:val="0"/>
          <w:shd w:val="clear" w:color="auto" w:fill="auto"/>
          <w:lang w:val="en-US" w:eastAsia="en-US" w:bidi="en-US"/>
        </w:rPr>
        <w:t xml:space="preserve">18,2s). </w:t>
      </w:r>
      <w:r>
        <w:rPr>
          <w:rFonts w:ascii="Times New Roman" w:eastAsia="Times New Roman" w:hAnsi="Times New Roman" w:cs="Times New Roman"/>
          <w:color w:val="000000"/>
          <w:spacing w:val="0"/>
          <w:w w:val="100"/>
          <w:position w:val="0"/>
          <w:shd w:val="clear" w:color="auto" w:fill="auto"/>
          <w:lang w:val="hr-HR" w:eastAsia="hr-HR" w:bidi="hr-HR"/>
        </w:rPr>
        <w:t xml:space="preserve">A. i njegova žena pratili su </w:t>
      </w:r>
      <w:r>
        <w:rPr>
          <w:rFonts w:ascii="Times New Roman" w:eastAsia="Times New Roman" w:hAnsi="Times New Roman" w:cs="Times New Roman"/>
          <w:color w:val="000000"/>
          <w:spacing w:val="0"/>
          <w:w w:val="100"/>
          <w:position w:val="0"/>
          <w:shd w:val="clear" w:color="auto" w:fill="auto"/>
          <w:lang w:val="en-US" w:eastAsia="en-US" w:bidi="en-US"/>
        </w:rPr>
        <w:t xml:space="preserve">Pavla </w:t>
      </w:r>
      <w:r>
        <w:rPr>
          <w:rFonts w:ascii="Times New Roman" w:eastAsia="Times New Roman" w:hAnsi="Times New Roman" w:cs="Times New Roman"/>
          <w:color w:val="000000"/>
          <w:spacing w:val="0"/>
          <w:w w:val="100"/>
          <w:position w:val="0"/>
          <w:shd w:val="clear" w:color="auto" w:fill="auto"/>
          <w:lang w:val="hr-HR" w:eastAsia="hr-HR" w:bidi="hr-HR"/>
        </w:rPr>
        <w:t>u -&gt; Efez (Dj 18,18s) i ondje primili k sebiApolona. Kasnije su se vratili u Rim gdje ih je Pavao zahvalno dao pozdraviti (Rim 16,3s; usp. 1 Kor 16,19).</w:t>
      </w:r>
    </w:p>
    <w:p>
      <w:pPr>
        <w:pStyle w:val="Style11"/>
        <w:keepNext w:val="0"/>
        <w:keepLines w:val="0"/>
        <w:widowControl w:val="0"/>
        <w:numPr>
          <w:ilvl w:val="0"/>
          <w:numId w:val="29"/>
        </w:numPr>
        <w:shd w:val="clear" w:color="auto" w:fill="auto"/>
        <w:tabs>
          <w:tab w:pos="267" w:val="left"/>
        </w:tabs>
        <w:bidi w:val="0"/>
        <w:spacing w:before="0" w:after="0" w:line="319"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-&gt; Heksapla. AKZIB</w:t>
      </w:r>
    </w:p>
    <w:p>
      <w:pPr>
        <w:pStyle w:val="Style11"/>
        <w:keepNext w:val="0"/>
        <w:keepLines w:val="0"/>
        <w:widowControl w:val="0"/>
        <w:numPr>
          <w:ilvl w:val="0"/>
          <w:numId w:val="31"/>
        </w:numPr>
        <w:shd w:val="clear" w:color="auto" w:fill="auto"/>
        <w:tabs>
          <w:tab w:pos="265" w:val="left"/>
        </w:tabs>
        <w:bidi w:val="0"/>
        <w:spacing w:before="0" w:after="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Grad na Sredozemnom mo</w:t>
        <w:softHyphen/>
        <w:t>ru sj. od Akona; Izraelci ga nisu osvojili, a ipak se pribra</w:t>
        <w:softHyphen/>
        <w:t>jaoA šeru (Suci 1,31).</w:t>
      </w:r>
    </w:p>
    <w:p>
      <w:pPr>
        <w:pStyle w:val="Style11"/>
        <w:keepNext w:val="0"/>
        <w:keepLines w:val="0"/>
        <w:widowControl w:val="0"/>
        <w:numPr>
          <w:ilvl w:val="0"/>
          <w:numId w:val="31"/>
        </w:numPr>
        <w:shd w:val="clear" w:color="auto" w:fill="auto"/>
        <w:tabs>
          <w:tab w:pos="265" w:val="left"/>
        </w:tabs>
        <w:bidi w:val="0"/>
        <w:spacing w:before="0" w:after="80" w:line="209" w:lineRule="auto"/>
        <w:ind w:left="0" w:right="0" w:firstLine="0"/>
        <w:jc w:val="both"/>
        <w:sectPr>
          <w:headerReference w:type="default" r:id="rId19"/>
          <w:headerReference w:type="even" r:id="rId20"/>
          <w:headerReference w:type="first" r:id="rId21"/>
          <w:footnotePr>
            <w:pos w:val="pageBottom"/>
            <w:numFmt w:val="decimal"/>
            <w:numRestart w:val="continuous"/>
          </w:footnotePr>
          <w:pgSz w:w="6591" w:h="11458"/>
          <w:pgMar w:top="1052" w:left="428" w:right="661" w:bottom="804" w:header="0" w:footer="3" w:gutter="0"/>
          <w:cols w:num="2" w:space="100"/>
          <w:noEndnote/>
          <w:titlePg/>
          <w:rtlGutter w:val="0"/>
          <w:docGrid w:linePitch="360"/>
        </w:sectPr>
      </w:pPr>
      <w:r>
        <w:rPr>
          <w:rFonts w:ascii="Times New Roman" w:eastAsia="Times New Roman" w:hAnsi="Times New Roman" w:cs="Times New Roman"/>
          <w:color w:val="000000"/>
          <w:spacing w:val="0"/>
          <w:w w:val="100"/>
          <w:position w:val="0"/>
          <w:shd w:val="clear" w:color="auto" w:fill="auto"/>
          <w:lang w:val="hr-HR" w:eastAsia="hr-HR" w:bidi="hr-HR"/>
        </w:rPr>
        <w:t>Mjesto u Judeji (Jš 15,44). ALEGORIJSKO TUMAČENJE BIBLIJE polazi od uvjerenja da neki tekst stvarno ozna</w:t>
        <w:softHyphen/>
        <w:t>čuje nešto drugo, dublje, ne</w:t>
        <w:softHyphen/>
        <w:t>go što neposredno izražava.</w:t>
      </w:r>
    </w:p>
    <w:p>
      <w:pPr>
        <w:pStyle w:val="Style11"/>
        <w:keepNext w:val="0"/>
        <w:keepLines w:val="0"/>
        <w:widowControl w:val="0"/>
        <w:shd w:val="clear" w:color="auto" w:fill="auto"/>
        <w:bidi w:val="0"/>
        <w:spacing w:before="0" w:after="0" w:line="18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pa i onda kad nije izravno naznačen slikovit govor.</w:t>
      </w:r>
    </w:p>
    <w:p>
      <w:pPr>
        <w:pStyle w:val="Style11"/>
        <w:keepNext w:val="0"/>
        <w:keepLines w:val="0"/>
        <w:widowControl w:val="0"/>
        <w:shd w:val="clear" w:color="auto" w:fill="auto"/>
        <w:bidi w:val="0"/>
        <w:spacing w:before="0" w:after="8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Pavao upotrebljava alegoriju npr. u Gal 4,21-23; 1 Kor 10,4. On formalno ne mimoilazi pravila koja vrijede za njego</w:t>
        <w:softHyphen/>
        <w:t xml:space="preserve">vo vrijeme, no </w:t>
      </w:r>
      <w:r>
        <w:rPr>
          <w:rFonts w:ascii="Times New Roman" w:eastAsia="Times New Roman" w:hAnsi="Times New Roman" w:cs="Times New Roman"/>
          <w:i/>
          <w:iCs/>
          <w:color w:val="000000"/>
          <w:spacing w:val="0"/>
          <w:w w:val="100"/>
          <w:position w:val="0"/>
          <w:shd w:val="clear" w:color="auto" w:fill="auto"/>
          <w:lang w:val="hr-HR" w:eastAsia="hr-HR" w:bidi="hr-HR"/>
        </w:rPr>
        <w:t>sadržajno</w:t>
      </w:r>
      <w:r>
        <w:rPr>
          <w:rFonts w:ascii="Times New Roman" w:eastAsia="Times New Roman" w:hAnsi="Times New Roman" w:cs="Times New Roman"/>
          <w:color w:val="000000"/>
          <w:spacing w:val="0"/>
          <w:w w:val="100"/>
          <w:position w:val="0"/>
          <w:shd w:val="clear" w:color="auto" w:fill="auto"/>
          <w:lang w:val="hr-HR" w:eastAsia="hr-HR" w:bidi="hr-HR"/>
        </w:rPr>
        <w:t xml:space="preserve"> nje</w:t>
        <w:softHyphen/>
        <w:t>govo je tumačenje i propovi</w:t>
        <w:softHyphen/>
        <w:t>jedanje posve novo. Bitno je za svako alegorijsko tumače</w:t>
        <w:softHyphen/>
        <w:t>nje: određenom tekstu daje se suvremeno značenje bez ob</w:t>
        <w:softHyphen/>
        <w:t>zira da li se dosl. značenje za</w:t>
        <w:softHyphen/>
        <w:t>država ili ne. Često tu dolazi do izražaja duhovita, a često i djetinjasta mašta, tako da »tumačenje« više nema ništa zajedničko s izv. smislom bibl. mjesta (-&gt; Aleksandrija).</w:t>
      </w:r>
    </w:p>
    <w:p>
      <w:pPr>
        <w:pStyle w:val="Style11"/>
        <w:keepNext w:val="0"/>
        <w:keepLines w:val="0"/>
        <w:widowControl w:val="0"/>
        <w:shd w:val="clear" w:color="auto" w:fill="auto"/>
        <w:bidi w:val="0"/>
        <w:spacing w:before="0" w:after="0" w:line="18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ALEKSANDAR (»branitelj od ljudi«) Ime nekih osoba, prije svega: Aleksandar Vel. (357</w:t>
        <w:softHyphen/>
        <w:t>-323. pr. Kr.), osnivač grč. svjetskog carstva; u SZ spo</w:t>
        <w:softHyphen/>
      </w:r>
      <w:r>
        <w:rPr>
          <w:rFonts w:ascii="Times New Roman" w:eastAsia="Times New Roman" w:hAnsi="Times New Roman" w:cs="Times New Roman"/>
          <w:color w:val="000000"/>
          <w:spacing w:val="0"/>
          <w:w w:val="100"/>
          <w:position w:val="0"/>
          <w:shd w:val="clear" w:color="auto" w:fill="auto"/>
          <w:lang w:val="hr-HR" w:eastAsia="hr-HR" w:bidi="hr-HR"/>
        </w:rPr>
        <w:t>menut poimence sanjo u 1 Mak.</w:t>
      </w:r>
    </w:p>
    <w:p>
      <w:pPr>
        <w:pStyle w:val="Style11"/>
        <w:keepNext w:val="0"/>
        <w:keepLines w:val="0"/>
        <w:widowControl w:val="0"/>
        <w:numPr>
          <w:ilvl w:val="0"/>
          <w:numId w:val="33"/>
        </w:numPr>
        <w:shd w:val="clear" w:color="auto" w:fill="auto"/>
        <w:bidi w:val="0"/>
        <w:spacing w:before="0" w:after="240" w:line="185" w:lineRule="auto"/>
        <w:ind w:left="0" w:right="0" w:firstLine="0"/>
        <w:jc w:val="right"/>
      </w:pPr>
      <w:r>
        <w:rPr>
          <w:rFonts w:ascii="Times New Roman" w:eastAsia="Times New Roman" w:hAnsi="Times New Roman" w:cs="Times New Roman"/>
          <w:color w:val="000000"/>
          <w:spacing w:val="0"/>
          <w:w w:val="100"/>
          <w:position w:val="0"/>
          <w:shd w:val="clear" w:color="auto" w:fill="auto"/>
          <w:lang w:val="hr-HR" w:eastAsia="hr-HR" w:bidi="hr-HR"/>
        </w:rPr>
        <w:t>9, no na njega se izričito smjera u nekoliko viđenja u Dn; potakao je razvitak žid. dijaspore. O A. postoje mno</w:t>
        <w:softHyphen/>
        <w:t xml:space="preserve">gi </w:t>
      </w:r>
      <w:r>
        <w:rPr>
          <w:rFonts w:ascii="Times New Roman" w:eastAsia="Times New Roman" w:hAnsi="Times New Roman" w:cs="Times New Roman"/>
          <w:color w:val="000000"/>
          <w:spacing w:val="0"/>
          <w:w w:val="100"/>
          <w:position w:val="0"/>
          <w:shd w:val="clear" w:color="auto" w:fill="auto"/>
          <w:lang w:val="en-US" w:eastAsia="en-US" w:bidi="en-US"/>
        </w:rPr>
        <w:t xml:space="preserve">leg. </w:t>
      </w:r>
      <w:r>
        <w:rPr>
          <w:rFonts w:ascii="Times New Roman" w:eastAsia="Times New Roman" w:hAnsi="Times New Roman" w:cs="Times New Roman"/>
          <w:color w:val="000000"/>
          <w:spacing w:val="0"/>
          <w:w w:val="100"/>
          <w:position w:val="0"/>
          <w:shd w:val="clear" w:color="auto" w:fill="auto"/>
          <w:lang w:val="hr-HR" w:eastAsia="hr-HR" w:bidi="hr-HR"/>
        </w:rPr>
        <w:t>izvještaji bez ikakve pov. vrijednosti (npr. o nje-</w:t>
      </w:r>
    </w:p>
    <w:p>
      <w:pPr>
        <w:widowControl w:val="0"/>
        <w:jc w:val="center"/>
        <w:rPr>
          <w:sz w:val="2"/>
          <w:szCs w:val="2"/>
        </w:rPr>
      </w:pPr>
      <w:r>
        <w:drawing>
          <wp:inline>
            <wp:extent cx="1432560" cy="1469390"/>
            <wp:docPr id="32" name="Picutre 32"/>
            <a:graphic xmlns:a="http://schemas.openxmlformats.org/drawingml/2006/main">
              <a:graphicData uri="http://schemas.openxmlformats.org/drawingml/2006/picture">
                <pic:pic xmlns:pic="http://schemas.openxmlformats.org/drawingml/2006/picture">
                  <pic:nvPicPr>
                    <pic:cNvPr id="32" name="Picture 32"/>
                    <pic:cNvPicPr/>
                  </pic:nvPicPr>
                  <pic:blipFill>
                    <a:blip r:embed="rId22"/>
                    <a:stretch/>
                  </pic:blipFill>
                  <pic:spPr>
                    <a:xfrm>
                      <a:ext cx="1432560" cy="1469390"/>
                    </a:xfrm>
                    <a:prstGeom prst="rect"/>
                  </pic:spPr>
                </pic:pic>
              </a:graphicData>
            </a:graphic>
          </wp:inline>
        </w:drawing>
      </w:r>
    </w:p>
    <w:p>
      <w:pPr>
        <w:widowControl w:val="0"/>
        <w:spacing w:after="159" w:line="1" w:lineRule="exact"/>
      </w:pPr>
    </w:p>
    <w:p>
      <w:pPr>
        <w:pStyle w:val="Style11"/>
        <w:keepNext w:val="0"/>
        <w:keepLines w:val="0"/>
        <w:widowControl w:val="0"/>
        <w:shd w:val="clear" w:color="auto" w:fill="auto"/>
        <w:bidi w:val="0"/>
        <w:spacing w:before="0" w:after="120" w:line="187" w:lineRule="auto"/>
        <w:ind w:left="0" w:right="0" w:firstLine="0"/>
        <w:jc w:val="both"/>
      </w:pPr>
      <w:r>
        <w:drawing>
          <wp:anchor distT="63500" distB="0" distL="114300" distR="114300" simplePos="0" relativeHeight="125829386" behindDoc="0" locked="0" layoutInCell="1" allowOverlap="1">
            <wp:simplePos x="0" y="0"/>
            <wp:positionH relativeFrom="page">
              <wp:posOffset>303530</wp:posOffset>
            </wp:positionH>
            <wp:positionV relativeFrom="margin">
              <wp:posOffset>2932430</wp:posOffset>
            </wp:positionV>
            <wp:extent cx="3474720" cy="1969135"/>
            <wp:wrapTopAndBottom/>
            <wp:docPr id="33" name="Shape 33"/>
            <a:graphic xmlns:a="http://schemas.openxmlformats.org/drawingml/2006/main">
              <a:graphicData uri="http://schemas.openxmlformats.org/drawingml/2006/picture">
                <pic:pic xmlns:pic="http://schemas.openxmlformats.org/drawingml/2006/picture">
                  <pic:nvPicPr>
                    <pic:cNvPr id="34" name="Picture box 34"/>
                    <pic:cNvPicPr/>
                  </pic:nvPicPr>
                  <pic:blipFill>
                    <a:blip r:embed="rId24"/>
                    <a:stretch/>
                  </pic:blipFill>
                  <pic:spPr>
                    <a:xfrm>
                      <a:ext cx="3474720" cy="1969135"/>
                    </a:xfrm>
                    <a:prstGeom prst="rect"/>
                  </pic:spPr>
                </pic:pic>
              </a:graphicData>
            </a:graphic>
          </wp:anchor>
        </w:drawing>
      </w:r>
      <w:r>
        <mc:AlternateContent>
          <mc:Choice Requires="wps">
            <w:drawing>
              <wp:anchor distT="165100" distB="254000" distL="114300" distR="114300" simplePos="0" relativeHeight="125829387" behindDoc="0" locked="0" layoutInCell="1" allowOverlap="1">
                <wp:simplePos x="0" y="0"/>
                <wp:positionH relativeFrom="page">
                  <wp:posOffset>306705</wp:posOffset>
                </wp:positionH>
                <wp:positionV relativeFrom="margin">
                  <wp:posOffset>5010785</wp:posOffset>
                </wp:positionV>
                <wp:extent cx="3471545" cy="1027430"/>
                <wp:wrapTopAndBottom/>
                <wp:docPr id="35" name="Shape 35"/>
                <a:graphic xmlns:a="http://schemas.openxmlformats.org/drawingml/2006/main">
                  <a:graphicData uri="http://schemas.microsoft.com/office/word/2010/wordprocessingShape">
                    <wps:wsp>
                      <wps:cNvSpPr txBox="1"/>
                      <wps:spPr>
                        <a:xfrm>
                          <a:ext cx="3471545" cy="1027430"/>
                        </a:xfrm>
                        <a:prstGeom prst="rect"/>
                        <a:noFill/>
                      </wps:spPr>
                      <wps:txbx>
                        <w:txbxContent>
                          <w:p>
                            <w:pPr>
                              <w:pStyle w:val="Style11"/>
                              <w:keepNext w:val="0"/>
                              <w:keepLines w:val="0"/>
                              <w:widowControl w:val="0"/>
                              <w:shd w:val="clear" w:color="auto" w:fill="auto"/>
                              <w:bidi w:val="0"/>
                              <w:spacing w:before="0" w:after="0" w:line="182" w:lineRule="auto"/>
                              <w:ind w:left="0" w:right="0" w:firstLine="0"/>
                              <w:jc w:val="both"/>
                            </w:pPr>
                            <w:r>
                              <w:rPr>
                                <w:rFonts w:ascii="Times New Roman" w:eastAsia="Times New Roman" w:hAnsi="Times New Roman" w:cs="Times New Roman"/>
                                <w:i/>
                                <w:iCs/>
                                <w:color w:val="000000"/>
                                <w:spacing w:val="0"/>
                                <w:w w:val="100"/>
                                <w:position w:val="0"/>
                                <w:shd w:val="clear" w:color="auto" w:fill="auto"/>
                                <w:lang w:val="hr-HR" w:eastAsia="hr-HR" w:bidi="hr-HR"/>
                              </w:rPr>
                              <w:t>Vojni pohod Aleksandra Vel. bio je i za Palestinu od velikog' značenja. Na njegovo se svjetsko carstvo smjera i kod Dn. Osim Tira (koji je osvojen 332. pr. Kr. tek nakon višem jesečne opsade) on je lako i brzo zauzeo ostale lučke gradove. Kad je svladao otpor kod Gaze, bio mu je otvoren put prema Egiptu. Ondje je osnovao Aleksandriju (331). Mnoga naselja što se nalaze na putu kojim je prolazio (na karti označena s</w:t>
                            </w:r>
                            <w:r>
                              <w:rPr>
                                <w:rFonts w:ascii="Times New Roman" w:eastAsia="Times New Roman" w:hAnsi="Times New Roman" w:cs="Times New Roman"/>
                                <w:color w:val="000000"/>
                                <w:spacing w:val="0"/>
                                <w:w w:val="100"/>
                                <w:position w:val="0"/>
                                <w:shd w:val="clear" w:color="auto" w:fill="auto"/>
                                <w:lang w:val="hr-HR" w:eastAsia="hr-HR" w:bidi="hr-HR"/>
                              </w:rPr>
                              <w:t xml:space="preserve"> »A«} </w:t>
                            </w:r>
                            <w:r>
                              <w:rPr>
                                <w:rFonts w:ascii="Times New Roman" w:eastAsia="Times New Roman" w:hAnsi="Times New Roman" w:cs="Times New Roman"/>
                                <w:i/>
                                <w:iCs/>
                                <w:color w:val="000000"/>
                                <w:spacing w:val="0"/>
                                <w:w w:val="100"/>
                                <w:position w:val="0"/>
                                <w:shd w:val="clear" w:color="auto" w:fill="auto"/>
                                <w:lang w:val="hr-HR" w:eastAsia="hr-HR" w:bidi="hr-HR"/>
                              </w:rPr>
                              <w:t>prozvana su Aleksandrovim imenom, kao Aleksandrija, Alek- sandropol i si.</w:t>
                            </w:r>
                          </w:p>
                        </w:txbxContent>
                      </wps:txbx>
                      <wps:bodyPr lIns="0" tIns="0" rIns="0" bIns="0">
                        <a:noAutoFit/>
                      </wps:bodyPr>
                    </wps:wsp>
                  </a:graphicData>
                </a:graphic>
              </wp:anchor>
            </w:drawing>
          </mc:Choice>
          <mc:Fallback>
            <w:pict>
              <v:shape id="_x0000_s1061" type="#_x0000_t202" style="position:absolute;margin-left:24.149999999999999pt;margin-top:394.55000000000001pt;width:273.35000000000002pt;height:80.900000000000006pt;z-index:-125829366;mso-wrap-distance-left:9.pt;mso-wrap-distance-top:13.pt;mso-wrap-distance-right:9.pt;mso-wrap-distance-bottom:20.pt;mso-position-horizontal-relative:page;mso-position-vertical-relative:margin" filled="f" stroked="f">
                <v:textbox inset="0,0,0,0">
                  <w:txbxContent>
                    <w:p>
                      <w:pPr>
                        <w:pStyle w:val="Style11"/>
                        <w:keepNext w:val="0"/>
                        <w:keepLines w:val="0"/>
                        <w:widowControl w:val="0"/>
                        <w:shd w:val="clear" w:color="auto" w:fill="auto"/>
                        <w:bidi w:val="0"/>
                        <w:spacing w:before="0" w:after="0" w:line="182" w:lineRule="auto"/>
                        <w:ind w:left="0" w:right="0" w:firstLine="0"/>
                        <w:jc w:val="both"/>
                      </w:pPr>
                      <w:r>
                        <w:rPr>
                          <w:rFonts w:ascii="Times New Roman" w:eastAsia="Times New Roman" w:hAnsi="Times New Roman" w:cs="Times New Roman"/>
                          <w:i/>
                          <w:iCs/>
                          <w:color w:val="000000"/>
                          <w:spacing w:val="0"/>
                          <w:w w:val="100"/>
                          <w:position w:val="0"/>
                          <w:shd w:val="clear" w:color="auto" w:fill="auto"/>
                          <w:lang w:val="hr-HR" w:eastAsia="hr-HR" w:bidi="hr-HR"/>
                        </w:rPr>
                        <w:t>Vojni pohod Aleksandra Vel. bio je i za Palestinu od velikog' značenja. Na njegovo se svjetsko carstvo smjera i kod Dn. Osim Tira (koji je osvojen 332. pr. Kr. tek nakon višem jesečne opsade) on je lako i brzo zauzeo ostale lučke gradove. Kad je svladao otpor kod Gaze, bio mu je otvoren put prema Egiptu. Ondje je osnovao Aleksandriju (331). Mnoga naselja što se nalaze na putu kojim je prolazio (na karti označena s</w:t>
                      </w:r>
                      <w:r>
                        <w:rPr>
                          <w:rFonts w:ascii="Times New Roman" w:eastAsia="Times New Roman" w:hAnsi="Times New Roman" w:cs="Times New Roman"/>
                          <w:color w:val="000000"/>
                          <w:spacing w:val="0"/>
                          <w:w w:val="100"/>
                          <w:position w:val="0"/>
                          <w:shd w:val="clear" w:color="auto" w:fill="auto"/>
                          <w:lang w:val="hr-HR" w:eastAsia="hr-HR" w:bidi="hr-HR"/>
                        </w:rPr>
                        <w:t xml:space="preserve"> »A«} </w:t>
                      </w:r>
                      <w:r>
                        <w:rPr>
                          <w:rFonts w:ascii="Times New Roman" w:eastAsia="Times New Roman" w:hAnsi="Times New Roman" w:cs="Times New Roman"/>
                          <w:i/>
                          <w:iCs/>
                          <w:color w:val="000000"/>
                          <w:spacing w:val="0"/>
                          <w:w w:val="100"/>
                          <w:position w:val="0"/>
                          <w:shd w:val="clear" w:color="auto" w:fill="auto"/>
                          <w:lang w:val="hr-HR" w:eastAsia="hr-HR" w:bidi="hr-HR"/>
                        </w:rPr>
                        <w:t>prozvana su Aleksandrovim imenom, kao Aleksandrija, Alek- sandropol i si.</w:t>
                      </w:r>
                    </w:p>
                  </w:txbxContent>
                </v:textbox>
                <w10:wrap type="topAndBottom" anchorx="page" anchory="margin"/>
              </v:shape>
            </w:pict>
          </mc:Fallback>
        </mc:AlternateContent>
      </w:r>
      <w:r>
        <w:rPr>
          <w:rFonts w:ascii="Times New Roman" w:eastAsia="Times New Roman" w:hAnsi="Times New Roman" w:cs="Times New Roman"/>
          <w:i/>
          <w:iCs/>
          <w:color w:val="000000"/>
          <w:spacing w:val="0"/>
          <w:w w:val="100"/>
          <w:position w:val="0"/>
          <w:shd w:val="clear" w:color="auto" w:fill="auto"/>
          <w:lang w:val="hr-HR" w:eastAsia="hr-HR" w:bidi="hr-HR"/>
        </w:rPr>
        <w:t>Aleksandar Vel.</w:t>
      </w:r>
      <w:r>
        <w:rPr>
          <w:rFonts w:ascii="Times New Roman" w:eastAsia="Times New Roman" w:hAnsi="Times New Roman" w:cs="Times New Roman"/>
          <w:i/>
          <w:iCs/>
          <w:color w:val="000000"/>
          <w:spacing w:val="0"/>
          <w:w w:val="100"/>
          <w:position w:val="0"/>
          <w:shd w:val="clear" w:color="auto" w:fill="auto"/>
          <w:vertAlign w:val="subscript"/>
          <w:lang w:val="hr-HR" w:eastAsia="hr-HR" w:bidi="hr-HR"/>
        </w:rPr>
        <w:t>t</w:t>
      </w:r>
      <w:r>
        <w:rPr>
          <w:rFonts w:ascii="Times New Roman" w:eastAsia="Times New Roman" w:hAnsi="Times New Roman" w:cs="Times New Roman"/>
          <w:i/>
          <w:iCs/>
          <w:color w:val="000000"/>
          <w:spacing w:val="0"/>
          <w:w w:val="100"/>
          <w:position w:val="0"/>
          <w:shd w:val="clear" w:color="auto" w:fill="auto"/>
          <w:lang w:val="hr-HR" w:eastAsia="hr-HR" w:bidi="hr-HR"/>
        </w:rPr>
        <w:t xml:space="preserve"> lik na sta</w:t>
        <w:softHyphen/>
        <w:t xml:space="preserve">rom novčiću </w:t>
      </w:r>
      <w:r>
        <w:rPr>
          <w:rFonts w:ascii="Times New Roman" w:eastAsia="Times New Roman" w:hAnsi="Times New Roman" w:cs="Times New Roman"/>
          <w:color w:val="000000"/>
          <w:spacing w:val="0"/>
          <w:w w:val="100"/>
          <w:position w:val="0"/>
          <w:shd w:val="clear" w:color="auto" w:fill="auto"/>
          <w:lang w:val="hr-HR" w:eastAsia="hr-HR" w:bidi="hr-HR"/>
        </w:rPr>
        <w:t>govu posjetu Hramu); -&gt; hele- nizam.</w:t>
      </w:r>
    </w:p>
    <w:p>
      <w:pPr>
        <w:pStyle w:val="Style11"/>
        <w:keepNext w:val="0"/>
        <w:keepLines w:val="0"/>
        <w:widowControl w:val="0"/>
        <w:shd w:val="clear" w:color="auto" w:fill="auto"/>
        <w:bidi w:val="0"/>
        <w:spacing w:before="0" w:after="12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ALEKSANDAR </w:t>
      </w:r>
      <w:r>
        <w:rPr>
          <w:rFonts w:ascii="Times New Roman" w:eastAsia="Times New Roman" w:hAnsi="Times New Roman" w:cs="Times New Roman"/>
          <w:color w:val="000000"/>
          <w:spacing w:val="0"/>
          <w:w w:val="100"/>
          <w:position w:val="0"/>
          <w:shd w:val="clear" w:color="auto" w:fill="auto"/>
          <w:lang w:val="en-US" w:eastAsia="en-US" w:bidi="en-US"/>
        </w:rPr>
        <w:t xml:space="preserve">BALAS </w:t>
      </w:r>
      <w:r>
        <w:rPr>
          <w:rFonts w:ascii="Times New Roman" w:eastAsia="Times New Roman" w:hAnsi="Times New Roman" w:cs="Times New Roman"/>
          <w:color w:val="000000"/>
          <w:spacing w:val="0"/>
          <w:w w:val="100"/>
          <w:position w:val="0"/>
          <w:shd w:val="clear" w:color="auto" w:fill="auto"/>
          <w:lang w:val="hr-HR" w:eastAsia="hr-HR" w:bidi="hr-HR"/>
        </w:rPr>
        <w:t>dolazi na vlast 153. pr. Kr. kao sin -&gt;Antioha IV. Epifana i na</w:t>
        <w:softHyphen/>
        <w:t>stoji potisnuti Demetrija I, kralja -&gt; Sirije. Makabejac Jonatan pomogao je A. uz ve</w:t>
        <w:softHyphen/>
        <w:t>like ustupke. Konačno je ipak pobijedio Demetrijev sin, a Aleksandru je 145. pr. Kr. od</w:t>
        <w:softHyphen/>
        <w:t>rubljena glava.</w:t>
      </w:r>
    </w:p>
    <w:p>
      <w:pPr>
        <w:pStyle w:val="Style11"/>
        <w:keepNext w:val="0"/>
        <w:keepLines w:val="0"/>
        <w:widowControl w:val="0"/>
        <w:shd w:val="clear" w:color="auto" w:fill="auto"/>
        <w:bidi w:val="0"/>
        <w:spacing w:before="0" w:after="12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ALEKSANDRIJA (arap. </w:t>
      </w:r>
      <w:r>
        <w:rPr>
          <w:rFonts w:ascii="Times New Roman" w:eastAsia="Times New Roman" w:hAnsi="Times New Roman" w:cs="Times New Roman"/>
          <w:i/>
          <w:iCs/>
          <w:color w:val="000000"/>
          <w:spacing w:val="0"/>
          <w:w w:val="100"/>
          <w:position w:val="0"/>
          <w:shd w:val="clear" w:color="auto" w:fill="auto"/>
          <w:lang w:val="hr-HR" w:eastAsia="hr-HR" w:bidi="hr-HR"/>
        </w:rPr>
        <w:t>isken- derije)</w:t>
      </w:r>
      <w:r>
        <w:rPr>
          <w:rFonts w:ascii="Times New Roman" w:eastAsia="Times New Roman" w:hAnsi="Times New Roman" w:cs="Times New Roman"/>
          <w:color w:val="000000"/>
          <w:spacing w:val="0"/>
          <w:w w:val="100"/>
          <w:position w:val="0"/>
          <w:shd w:val="clear" w:color="auto" w:fill="auto"/>
          <w:lang w:val="hr-HR" w:eastAsia="hr-HR" w:bidi="hr-HR"/>
        </w:rPr>
        <w:t xml:space="preserve"> Ime mnogih gradova, prije svega: grad na Z delte Nila; 332/1. pr. Kr. osnovao ga -&gt; Aleksandar Vel.; središ</w:t>
        <w:softHyphen/>
        <w:t>te znanosti i kulture, posred</w:t>
        <w:softHyphen/>
        <w:t>nik između Istoka i Zapada, nakon Rima najveći grad pret- kršć. i ranokršć. svijeta. Sa</w:t>
        <w:softHyphen/>
        <w:t>mostalna žid. zajednica s ve</w:t>
        <w:softHyphen/>
        <w:t>likim kulturnim ostvarenjima (-&gt; Septuaginta, nastojanje da se žid. predaja filozofski pro</w:t>
        <w:softHyphen/>
        <w:t>dubi; -&gt; helenizam). Njegovo opadanje počinje kad su ga zauzeli Arapi (642. p. Kr.). Izraz »aleksandrijska škola« ne razlikuje »katehetsku ško</w:t>
        <w:softHyphen/>
        <w:t>lu od znanstvene »škole«: po</w:t>
        <w:softHyphen/>
        <w:t>tonja je do 215. p. Kr. privatna ustanova i otvorena je svima (pa i poganima); njezin je naj</w:t>
        <w:softHyphen/>
        <w:t xml:space="preserve">glasovitiji predstavnik </w:t>
      </w:r>
      <w:r>
        <w:rPr>
          <w:rFonts w:ascii="Times New Roman" w:eastAsia="Times New Roman" w:hAnsi="Times New Roman" w:cs="Times New Roman"/>
          <w:color w:val="000000"/>
          <w:spacing w:val="0"/>
          <w:w w:val="100"/>
          <w:position w:val="0"/>
          <w:shd w:val="clear" w:color="auto" w:fill="auto"/>
          <w:lang w:val="en-US" w:eastAsia="en-US" w:bidi="en-US"/>
        </w:rPr>
        <w:t xml:space="preserve">Origen. </w:t>
      </w:r>
      <w:r>
        <w:rPr>
          <w:rFonts w:ascii="Times New Roman" w:eastAsia="Times New Roman" w:hAnsi="Times New Roman" w:cs="Times New Roman"/>
          <w:color w:val="000000"/>
          <w:spacing w:val="0"/>
          <w:w w:val="100"/>
          <w:position w:val="0"/>
          <w:shd w:val="clear" w:color="auto" w:fill="auto"/>
          <w:lang w:val="hr-HR" w:eastAsia="hr-HR" w:bidi="hr-HR"/>
        </w:rPr>
        <w:t>Za razliku od -&gt; antiohijske »škole« nije se toliko zanima</w:t>
        <w:softHyphen/>
        <w:t>la za »historijski smisao« ne</w:t>
        <w:softHyphen/>
        <w:t>kog bibl. mjesta nego više za božansko otajstvo, koje se tu nav. izražava (opasnost od tu</w:t>
        <w:softHyphen/>
        <w:t>mačenja SP unutar spekula</w:t>
        <w:softHyphen/>
        <w:t>tivnog sustava). Tim svojim alegorijskim tumačenjem Biblije imala je velik utjecaj na egzegezu i povijest dogmi staroga i srednjega vijeka.</w:t>
      </w:r>
    </w:p>
    <w:p>
      <w:pPr>
        <w:pStyle w:val="Style11"/>
        <w:keepNext w:val="0"/>
        <w:keepLines w:val="0"/>
        <w:widowControl w:val="0"/>
        <w:shd w:val="clear" w:color="auto" w:fill="auto"/>
        <w:bidi w:val="0"/>
        <w:spacing w:before="0" w:after="120" w:line="19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ALELUJA (»hvalite Jahvu«) Starodrevni liturgijski poklik hvale, npr. na početku Ps </w:t>
      </w:r>
      <w:r>
        <w:rPr>
          <w:rFonts w:ascii="Times New Roman" w:eastAsia="Times New Roman" w:hAnsi="Times New Roman" w:cs="Times New Roman"/>
          <w:color w:val="000000"/>
          <w:spacing w:val="0"/>
          <w:w w:val="100"/>
          <w:position w:val="0"/>
          <w:shd w:val="clear" w:color="auto" w:fill="auto"/>
          <w:lang w:val="en-US" w:eastAsia="en-US" w:bidi="en-US"/>
        </w:rPr>
        <w:t xml:space="preserve">Ills; </w:t>
      </w:r>
      <w:r>
        <w:rPr>
          <w:rFonts w:ascii="Times New Roman" w:eastAsia="Times New Roman" w:hAnsi="Times New Roman" w:cs="Times New Roman"/>
          <w:color w:val="000000"/>
          <w:spacing w:val="0"/>
          <w:w w:val="100"/>
          <w:position w:val="0"/>
          <w:shd w:val="clear" w:color="auto" w:fill="auto"/>
          <w:lang w:val="hr-HR" w:eastAsia="hr-HR" w:bidi="hr-HR"/>
        </w:rPr>
        <w:t>na kraju Ps 104s; 115s;</w:t>
      </w:r>
    </w:p>
    <w:p>
      <w:pPr>
        <w:pStyle w:val="Style11"/>
        <w:keepNext w:val="0"/>
        <w:keepLines w:val="0"/>
        <w:widowControl w:val="0"/>
        <w:shd w:val="clear" w:color="auto" w:fill="auto"/>
        <w:bidi w:val="0"/>
        <w:spacing w:before="0" w:after="40" w:line="18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na početku i kraju Ps J06; 113; 135; 147-150 (usp. Otk 19,1.3ss).</w:t>
      </w:r>
    </w:p>
    <w:p>
      <w:pPr>
        <w:pStyle w:val="Style11"/>
        <w:keepNext w:val="0"/>
        <w:keepLines w:val="0"/>
        <w:widowControl w:val="0"/>
        <w:shd w:val="clear" w:color="auto" w:fill="auto"/>
        <w:bidi w:val="0"/>
        <w:spacing w:before="0" w:after="0" w:line="30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ALFA </w:t>
      </w:r>
      <w:r>
        <w:rPr>
          <w:rFonts w:ascii="Times New Roman" w:eastAsia="Times New Roman" w:hAnsi="Times New Roman" w:cs="Times New Roman"/>
          <w:color w:val="000000"/>
          <w:spacing w:val="0"/>
          <w:w w:val="100"/>
          <w:position w:val="0"/>
          <w:shd w:val="clear" w:color="auto" w:fill="auto"/>
          <w:lang w:val="en-US" w:eastAsia="en-US" w:bidi="en-US"/>
        </w:rPr>
        <w:t xml:space="preserve">I OMEGA </w:t>
      </w:r>
      <w:r>
        <w:rPr>
          <w:rFonts w:ascii="Times New Roman" w:eastAsia="Times New Roman" w:hAnsi="Times New Roman" w:cs="Times New Roman"/>
          <w:color w:val="000000"/>
          <w:spacing w:val="0"/>
          <w:w w:val="100"/>
          <w:position w:val="0"/>
          <w:shd w:val="clear" w:color="auto" w:fill="auto"/>
          <w:lang w:val="hr-HR" w:eastAsia="hr-HR" w:bidi="hr-HR"/>
        </w:rPr>
        <w:t>-&gt; A ALFEJ</w:t>
      </w:r>
    </w:p>
    <w:p>
      <w:pPr>
        <w:pStyle w:val="Style11"/>
        <w:keepNext w:val="0"/>
        <w:keepLines w:val="0"/>
        <w:widowControl w:val="0"/>
        <w:numPr>
          <w:ilvl w:val="0"/>
          <w:numId w:val="35"/>
        </w:numPr>
        <w:shd w:val="clear" w:color="auto" w:fill="auto"/>
        <w:tabs>
          <w:tab w:pos="260" w:val="left"/>
        </w:tabs>
        <w:bidi w:val="0"/>
        <w:spacing w:before="0" w:after="0" w:line="18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Otac carinika Levija (Mk</w:t>
      </w:r>
    </w:p>
    <w:p>
      <w:pPr>
        <w:pStyle w:val="Style11"/>
        <w:keepNext w:val="0"/>
        <w:keepLines w:val="0"/>
        <w:widowControl w:val="0"/>
        <w:numPr>
          <w:ilvl w:val="0"/>
          <w:numId w:val="37"/>
        </w:numPr>
        <w:shd w:val="clear" w:color="auto" w:fill="auto"/>
        <w:tabs>
          <w:tab w:pos="216" w:val="left"/>
        </w:tabs>
        <w:bidi w:val="0"/>
        <w:spacing w:before="0" w:after="40" w:line="18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w:t>
      </w:r>
    </w:p>
    <w:p>
      <w:pPr>
        <w:pStyle w:val="Style11"/>
        <w:keepNext w:val="0"/>
        <w:keepLines w:val="0"/>
        <w:widowControl w:val="0"/>
        <w:numPr>
          <w:ilvl w:val="0"/>
          <w:numId w:val="35"/>
        </w:numPr>
        <w:shd w:val="clear" w:color="auto" w:fill="auto"/>
        <w:tabs>
          <w:tab w:pos="265" w:val="left"/>
        </w:tabs>
        <w:bidi w:val="0"/>
        <w:spacing w:before="0" w:after="80" w:line="18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Otac -+ Jakova (2) (Mk 3,18 //; Dj 1,13).</w:t>
      </w:r>
    </w:p>
    <w:p>
      <w:pPr>
        <w:pStyle w:val="Style11"/>
        <w:keepNext w:val="0"/>
        <w:keepLines w:val="0"/>
        <w:widowControl w:val="0"/>
        <w:shd w:val="clear" w:color="auto" w:fill="auto"/>
        <w:bidi w:val="0"/>
        <w:spacing w:before="0" w:after="220" w:line="19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ALKIM (grč./lat. oblik za El- jakim= »neka Bog podigne«) Helen, raspoložen Židov koga je kralj Sirije, Demetrije I, proglasio -&gt; velikim svećeni</w:t>
        <w:softHyphen/>
        <w:t>kom; Juda -&gt; Makabejac bo</w:t>
        <w:softHyphen/>
        <w:t>rio se protiv njega (1 Mk 7; 9,54-57; usp. 2 Mak 14,3-13). ALOJ Mirisava biljka (Ps 45,9; Izr 7,17; usp. Iv 19,39).</w:t>
      </w:r>
    </w:p>
    <w:p>
      <w:pPr>
        <w:widowControl w:val="0"/>
        <w:jc w:val="center"/>
        <w:rPr>
          <w:sz w:val="2"/>
          <w:szCs w:val="2"/>
        </w:rPr>
      </w:pPr>
      <w:r>
        <w:drawing>
          <wp:inline>
            <wp:extent cx="1591310" cy="1316990"/>
            <wp:docPr id="37" name="Picutre 37"/>
            <a:graphic xmlns:a="http://schemas.openxmlformats.org/drawingml/2006/main">
              <a:graphicData uri="http://schemas.openxmlformats.org/drawingml/2006/picture">
                <pic:pic xmlns:pic="http://schemas.openxmlformats.org/drawingml/2006/picture">
                  <pic:nvPicPr>
                    <pic:cNvPr id="37" name="Picture 37"/>
                    <pic:cNvPicPr/>
                  </pic:nvPicPr>
                  <pic:blipFill>
                    <a:blip r:embed="rId26"/>
                    <a:stretch/>
                  </pic:blipFill>
                  <pic:spPr>
                    <a:xfrm>
                      <a:ext cx="1591310" cy="1316990"/>
                    </a:xfrm>
                    <a:prstGeom prst="rect"/>
                  </pic:spPr>
                </pic:pic>
              </a:graphicData>
            </a:graphic>
          </wp:inline>
        </w:drawing>
      </w:r>
    </w:p>
    <w:p>
      <w:pPr>
        <w:widowControl w:val="0"/>
        <w:spacing w:after="119" w:line="1" w:lineRule="exact"/>
      </w:pPr>
    </w:p>
    <w:p>
      <w:pPr>
        <w:pStyle w:val="Style11"/>
        <w:keepNext w:val="0"/>
        <w:keepLines w:val="0"/>
        <w:widowControl w:val="0"/>
        <w:shd w:val="clear" w:color="auto" w:fill="auto"/>
        <w:bidi w:val="0"/>
        <w:spacing w:before="0" w:after="200" w:line="182" w:lineRule="auto"/>
        <w:ind w:left="0" w:right="0" w:firstLine="0"/>
        <w:jc w:val="both"/>
      </w:pPr>
      <w:r>
        <w:rPr>
          <w:rFonts w:ascii="Times New Roman" w:eastAsia="Times New Roman" w:hAnsi="Times New Roman" w:cs="Times New Roman"/>
          <w:i/>
          <w:iCs/>
          <w:color w:val="000000"/>
          <w:spacing w:val="0"/>
          <w:w w:val="100"/>
          <w:position w:val="0"/>
          <w:shd w:val="clear" w:color="auto" w:fill="auto"/>
          <w:lang w:val="hr-HR" w:eastAsia="hr-HR" w:bidi="hr-HR"/>
        </w:rPr>
        <w:t>Aloj</w:t>
      </w:r>
    </w:p>
    <w:p>
      <w:pPr>
        <w:pStyle w:val="Style11"/>
        <w:keepNext w:val="0"/>
        <w:keepLines w:val="0"/>
        <w:widowControl w:val="0"/>
        <w:shd w:val="clear" w:color="auto" w:fill="auto"/>
        <w:bidi w:val="0"/>
        <w:spacing w:before="0" w:after="12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AMAJLIJA Predmet koji da</w:t>
        <w:softHyphen/>
        <w:t>je zdravlje ili zaštitu i čude</w:t>
        <w:softHyphen/>
        <w:t>snu snagu, često je ujedno i nakit (Pj 4,9). A. teol. popri</w:t>
        <w:softHyphen/>
        <w:t>ma drugi smisao i pojavlju</w:t>
        <w:softHyphen/>
        <w:t>je se kao resa na odjeći (Br 15,38-41; usp. Mt 23,5) često je povezana s idolopoklon- stvom (Post 35,4). Kako su se A. najčešće uvozile, može se nrema nalazima A. utvrditi domet trgovine zemalja iz- voznica.</w:t>
      </w:r>
    </w:p>
    <w:p>
      <w:pPr>
        <w:pStyle w:val="Style11"/>
        <w:keepNext w:val="0"/>
        <w:keepLines w:val="0"/>
        <w:widowControl w:val="0"/>
        <w:shd w:val="clear" w:color="auto" w:fill="auto"/>
        <w:bidi w:val="0"/>
        <w:spacing w:before="0" w:after="0" w:line="180" w:lineRule="auto"/>
        <w:ind w:left="0" w:right="0" w:firstLine="0"/>
        <w:jc w:val="both"/>
        <w:sectPr>
          <w:headerReference w:type="default" r:id="rId28"/>
          <w:headerReference w:type="even" r:id="rId29"/>
          <w:headerReference w:type="first" r:id="rId30"/>
          <w:footnotePr>
            <w:pos w:val="pageBottom"/>
            <w:numFmt w:val="decimal"/>
            <w:numRestart w:val="continuous"/>
          </w:footnotePr>
          <w:pgSz w:w="6591" w:h="11458"/>
          <w:pgMar w:top="1052" w:left="428" w:right="661" w:bottom="804" w:header="0" w:footer="3" w:gutter="0"/>
          <w:cols w:num="2" w:space="100"/>
          <w:noEndnote/>
          <w:titlePg/>
          <w:rtlGutter w:val="0"/>
          <w:docGrid w:linePitch="360"/>
        </w:sectPr>
      </w:pPr>
      <w:r>
        <w:rPr>
          <w:rFonts w:ascii="Times New Roman" w:eastAsia="Times New Roman" w:hAnsi="Times New Roman" w:cs="Times New Roman"/>
          <w:color w:val="000000"/>
          <w:spacing w:val="0"/>
          <w:w w:val="100"/>
          <w:position w:val="0"/>
          <w:shd w:val="clear" w:color="auto" w:fill="auto"/>
          <w:lang w:val="hr-HR" w:eastAsia="hr-HR" w:bidi="hr-HR"/>
        </w:rPr>
        <w:t>AMALEČANI Nomadski ple</w:t>
        <w:softHyphen/>
        <w:t xml:space="preserve">menski savez koji je prigodi- </w:t>
      </w:r>
    </w:p>
    <w:p>
      <w:pPr>
        <w:pStyle w:val="Style11"/>
        <w:keepNext w:val="0"/>
        <w:keepLines w:val="0"/>
        <w:widowControl w:val="0"/>
        <w:shd w:val="clear" w:color="auto" w:fill="auto"/>
        <w:bidi w:val="0"/>
        <w:spacing w:before="0" w:after="0" w:line="18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ce poduzimao pljačkaške po</w:t>
        <w:softHyphen/>
        <w:t>hode prema J Palestine (1 Sam 30,14), te stoga neprija</w:t>
        <w:softHyphen/>
        <w:t xml:space="preserve">telj Izraelu (Pnz 25,17-19). </w:t>
      </w:r>
      <w:r>
        <w:rPr>
          <w:rFonts w:ascii="Times New Roman" w:eastAsia="Times New Roman" w:hAnsi="Times New Roman" w:cs="Times New Roman"/>
          <w:color w:val="000000"/>
          <w:spacing w:val="0"/>
          <w:w w:val="100"/>
          <w:position w:val="0"/>
          <w:shd w:val="clear" w:color="auto" w:fill="auto"/>
          <w:lang w:val="en-US" w:eastAsia="en-US" w:bidi="en-US"/>
        </w:rPr>
        <w:t>Bi</w:t>
        <w:softHyphen/>
      </w:r>
      <w:r>
        <w:rPr>
          <w:rFonts w:ascii="Times New Roman" w:eastAsia="Times New Roman" w:hAnsi="Times New Roman" w:cs="Times New Roman"/>
          <w:color w:val="000000"/>
          <w:spacing w:val="0"/>
          <w:w w:val="100"/>
          <w:position w:val="0"/>
          <w:shd w:val="clear" w:color="auto" w:fill="auto"/>
          <w:lang w:val="hr-HR" w:eastAsia="hr-HR" w:bidi="hr-HR"/>
        </w:rPr>
      </w:r>
      <w:r>
        <w:rPr>
          <w:rFonts w:ascii="Times New Roman" w:eastAsia="Times New Roman" w:hAnsi="Times New Roman" w:cs="Times New Roman"/>
          <w:color w:val="000000"/>
          <w:spacing w:val="0"/>
          <w:w w:val="100"/>
          <w:position w:val="0"/>
          <w:shd w:val="clear" w:color="auto" w:fill="auto"/>
          <w:lang w:val="en-US" w:eastAsia="en-US" w:bidi="en-US"/>
        </w:rPr>
        <w:t>bl.</w:t>
      </w:r>
      <w:r>
        <w:rPr>
          <w:rFonts w:ascii="Times New Roman" w:eastAsia="Times New Roman" w:hAnsi="Times New Roman" w:cs="Times New Roman"/>
          <w:color w:val="000000"/>
          <w:spacing w:val="0"/>
          <w:w w:val="100"/>
          <w:position w:val="0"/>
          <w:shd w:val="clear" w:color="auto" w:fill="auto"/>
          <w:lang w:val="hr-HR" w:eastAsia="hr-HR" w:bidi="hr-HR"/>
        </w:rPr>
        <w:t xml:space="preserve"> predaja vidi početak toga stalnog neprijateljstva u su</w:t>
        <w:softHyphen/>
        <w:t>kobu A. s Izraelcima prigo</w:t>
        <w:softHyphen/>
        <w:t>dom izlaska iz Egipta (Izl 17,8-16). Njihovu je moć slo</w:t>
        <w:softHyphen/>
        <w:t>mio najprije šaul (1 Sam 15) a zatim David (1 Sam 27,8;</w:t>
      </w:r>
    </w:p>
    <w:p>
      <w:pPr>
        <w:pStyle w:val="Style11"/>
        <w:keepNext w:val="0"/>
        <w:keepLines w:val="0"/>
        <w:widowControl w:val="0"/>
        <w:numPr>
          <w:ilvl w:val="0"/>
          <w:numId w:val="39"/>
        </w:numPr>
        <w:shd w:val="clear" w:color="auto" w:fill="auto"/>
        <w:bidi w:val="0"/>
        <w:spacing w:before="0" w:after="12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20; 2 Sam 8,12). 1 Ljet 4,43 spominje još ostatke A.</w:t>
      </w:r>
    </w:p>
    <w:p>
      <w:pPr>
        <w:pStyle w:val="Style11"/>
        <w:keepNext w:val="0"/>
        <w:keepLines w:val="0"/>
        <w:widowControl w:val="0"/>
        <w:shd w:val="clear" w:color="auto" w:fill="auto"/>
        <w:bidi w:val="0"/>
        <w:spacing w:before="0" w:after="12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AMARNA Također el-Amama ili Tell-el-Amama, današnje ime negdašnjeg Ahet Atona (»zraka Atonova«), prijestol</w:t>
        <w:softHyphen/>
        <w:t>nice Amenofisa IV. Ehnatona, na i. obali Nila, otpr. na pola puta između Tebe i Memfi- sa. Za vladanja Amenofisa IV. (1372-1352. pr. Kr.) u njemu je bio samostalno razvijen bogoš tovni, knjiž. i umjetnič</w:t>
        <w:softHyphen/>
        <w:t>ki život. Njegov arhiv, pisma iz Amarne — na akad. jeziku klinovim pismom pisane gli</w:t>
        <w:softHyphen/>
        <w:t>nene pločice, pronađene 1888. — važna su vrela za povijest, kulturu i jezik Kanaana. Pi</w:t>
        <w:softHyphen/>
        <w:t>sma potječu od kraljeva broj</w:t>
        <w:softHyphen/>
        <w:t>nih gradova-država kao Bib- losa, Beiruta, Akona, Aškelo- na, Megida, Lakiša i Jeruzale</w:t>
        <w:softHyphen/>
        <w:t>ma, koji su tražili pomoć pro</w:t>
        <w:softHyphen/>
        <w:t>tiv -&gt; Hetita ili Habiruana- ca, naglašavajući svoju vjer</w:t>
        <w:softHyphen/>
        <w:t>nost prema faraonu ili optu</w:t>
        <w:softHyphen/>
        <w:t>žujući svoje susjede kao izda</w:t>
        <w:softHyphen/>
        <w:t>jice.</w:t>
      </w:r>
    </w:p>
    <w:p>
      <w:pPr>
        <w:pStyle w:val="Style11"/>
        <w:keepNext w:val="0"/>
        <w:keepLines w:val="0"/>
        <w:widowControl w:val="0"/>
        <w:shd w:val="clear" w:color="auto" w:fill="auto"/>
        <w:bidi w:val="0"/>
        <w:spacing w:before="0" w:after="120" w:line="202" w:lineRule="auto"/>
        <w:ind w:left="0" w:right="0" w:firstLine="0"/>
        <w:jc w:val="both"/>
      </w:pPr>
      <w:r>
        <w:rPr>
          <w:rFonts w:ascii="Times New Roman" w:eastAsia="Times New Roman" w:hAnsi="Times New Roman" w:cs="Times New Roman"/>
          <w:color w:val="000000"/>
          <w:spacing w:val="0"/>
          <w:w w:val="100"/>
          <w:position w:val="0"/>
          <w:shd w:val="clear" w:color="auto" w:fill="auto"/>
          <w:lang w:val="en-US" w:eastAsia="en-US" w:bidi="en-US"/>
        </w:rPr>
        <w:t xml:space="preserve">AMASA </w:t>
      </w:r>
      <w:r>
        <w:rPr>
          <w:rFonts w:ascii="Times New Roman" w:eastAsia="Times New Roman" w:hAnsi="Times New Roman" w:cs="Times New Roman"/>
          <w:color w:val="000000"/>
          <w:spacing w:val="0"/>
          <w:w w:val="100"/>
          <w:position w:val="0"/>
          <w:shd w:val="clear" w:color="auto" w:fill="auto"/>
          <w:lang w:val="hr-HR" w:eastAsia="hr-HR" w:bidi="hr-HR"/>
        </w:rPr>
        <w:t>(»obvezao se Jahve«) Ime nekih osoba, prije svega: sin -&gt; Abigajile (Davidove po</w:t>
        <w:softHyphen/>
        <w:t>lusestre 1 Ljet 2,17?), -&gt;Ab- šalomov vojskovođa (2 Sam 17,25) koga je David pomilo</w:t>
        <w:softHyphen/>
        <w:t>vao i postavio vojskovođom mjesto-&gt; Joaba (2 Sam 19,14) a ovaj ga je kasnije ipak muč</w:t>
        <w:softHyphen/>
        <w:t>ki umorio kod Gibeona (2 Sam 20,7-13).</w:t>
      </w:r>
    </w:p>
    <w:p>
      <w:pPr>
        <w:pStyle w:val="Style11"/>
        <w:keepNext w:val="0"/>
        <w:keepLines w:val="0"/>
        <w:widowControl w:val="0"/>
        <w:shd w:val="clear" w:color="auto" w:fill="auto"/>
        <w:bidi w:val="0"/>
        <w:spacing w:before="0" w:after="12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AMASJA (»obvezao se Jah</w:t>
        <w:softHyphen/>
        <w:t>ve«) Ime nekih osoba, prije svega: kralj -&gt;J. jud. kraljev</w:t>
        <w:softHyphen/>
        <w:t>stva (797-779. pr. Kr.), pobje</w:t>
        <w:softHyphen/>
        <w:t>đuje Edomce i tako osigu</w:t>
        <w:softHyphen/>
        <w:t>rava slobodan prilaz k moru. Kad je za svog sina zatražio kćer izr. kralja Joaša (na</w:t>
        <w:softHyphen/>
        <w:t>sljedno pravo na Sj. kra</w:t>
        <w:softHyphen/>
        <w:t>ljevstvo), ovaj ga je pobijedio i zarobio te opljačkao Jeruza</w:t>
        <w:softHyphen/>
        <w:t>lem. Amasja je pobjegao u Lakiš i ondje bio umoren (2 Kr 14,1-22).</w:t>
      </w:r>
    </w:p>
    <w:p>
      <w:pPr>
        <w:pStyle w:val="Style11"/>
        <w:keepNext w:val="0"/>
        <w:keepLines w:val="0"/>
        <w:widowControl w:val="0"/>
        <w:shd w:val="clear" w:color="auto" w:fill="auto"/>
        <w:bidi w:val="0"/>
        <w:spacing w:before="0" w:after="80" w:line="18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AMEN (hebr., nepromijenjeno preuzeto u grč. i lat. = pouz</w:t>
        <w:softHyphen/>
        <w:t>dano, zastalno)</w:t>
      </w:r>
    </w:p>
    <w:p>
      <w:pPr>
        <w:pStyle w:val="Style11"/>
        <w:keepNext w:val="0"/>
        <w:keepLines w:val="0"/>
        <w:widowControl w:val="0"/>
        <w:numPr>
          <w:ilvl w:val="0"/>
          <w:numId w:val="41"/>
        </w:numPr>
        <w:shd w:val="clear" w:color="auto" w:fill="auto"/>
        <w:tabs>
          <w:tab w:pos="262" w:val="left"/>
        </w:tabs>
        <w:bidi w:val="0"/>
        <w:spacing w:before="0" w:after="80" w:line="19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U SZ odobravanje (1 Kr 1,36; Jr 11,5) ili pak kletva kad netko ne ispuni svoju obvezu (Br 5,22). Bogoš tovni obrazac kojim se želi zaključiti neko iščekivanje (Ps 106,48).</w:t>
      </w:r>
    </w:p>
    <w:p>
      <w:pPr>
        <w:pStyle w:val="Style11"/>
        <w:keepNext w:val="0"/>
        <w:keepLines w:val="0"/>
        <w:widowControl w:val="0"/>
        <w:numPr>
          <w:ilvl w:val="0"/>
          <w:numId w:val="41"/>
        </w:numPr>
        <w:shd w:val="clear" w:color="auto" w:fill="auto"/>
        <w:tabs>
          <w:tab w:pos="265" w:val="left"/>
        </w:tabs>
        <w:bidi w:val="0"/>
        <w:spacing w:before="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U NZ liturgijski poklik Bo</w:t>
        <w:softHyphen/>
        <w:t>gu (1 Kor 14,16; nebesko bo</w:t>
        <w:softHyphen/>
        <w:t>goslužje Otk 5,14; zaključak molitava itd, Rim 1,25; 1 Pt 5,11), ne kao potvrda neke is</w:t>
        <w:softHyphen/>
        <w:t>tine nego kao molba da Bog ispuni koje dano obećanje (Otk 1,6; 22,10).</w:t>
      </w:r>
    </w:p>
    <w:p>
      <w:pPr>
        <w:pStyle w:val="Style11"/>
        <w:keepNext w:val="0"/>
        <w:keepLines w:val="0"/>
        <w:widowControl w:val="0"/>
        <w:numPr>
          <w:ilvl w:val="0"/>
          <w:numId w:val="41"/>
        </w:numPr>
        <w:shd w:val="clear" w:color="auto" w:fill="auto"/>
        <w:tabs>
          <w:tab w:pos="265" w:val="left"/>
        </w:tabs>
        <w:bidi w:val="0"/>
        <w:spacing w:before="0" w:after="0" w:line="18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Samo u Isusovim ustima riječ potvrđivanja (otpr. do</w:t>
        <w:softHyphen/>
        <w:t>ista): Mk 3,28; 8,12; 9,1. Luka to ponajčešće opisuje, prevo</w:t>
        <w:softHyphen/>
        <w:t>di ili naprosto ispušta. Kod Ivana je često udvostručenje »A., A.« (npr. 3,3; 5,19; 8,34). Proslavljenom se Kristu riječ A. stavlja u usta kao osobna oznaka (»Ovo govori A.«, Otk</w:t>
      </w:r>
    </w:p>
    <w:p>
      <w:pPr>
        <w:pStyle w:val="Style11"/>
        <w:keepNext w:val="0"/>
        <w:keepLines w:val="0"/>
        <w:widowControl w:val="0"/>
        <w:numPr>
          <w:ilvl w:val="1"/>
          <w:numId w:val="41"/>
        </w:numPr>
        <w:shd w:val="clear" w:color="auto" w:fill="auto"/>
        <w:tabs>
          <w:tab w:pos="218" w:val="left"/>
        </w:tabs>
        <w:bidi w:val="0"/>
        <w:spacing w:before="0" w:after="120" w:line="18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w:t>
      </w:r>
    </w:p>
    <w:p>
      <w:pPr>
        <w:pStyle w:val="Style11"/>
        <w:keepNext w:val="0"/>
        <w:keepLines w:val="0"/>
        <w:widowControl w:val="0"/>
        <w:shd w:val="clear" w:color="auto" w:fill="auto"/>
        <w:bidi w:val="0"/>
        <w:spacing w:before="0" w:after="120" w:line="18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AMNON </w:t>
      </w:r>
      <w:r>
        <w:rPr>
          <w:rFonts w:ascii="Times New Roman" w:eastAsia="Times New Roman" w:hAnsi="Times New Roman" w:cs="Times New Roman"/>
          <w:color w:val="000000"/>
          <w:spacing w:val="0"/>
          <w:w w:val="100"/>
          <w:position w:val="0"/>
          <w:shd w:val="clear" w:color="auto" w:fill="auto"/>
          <w:lang w:val="en-US" w:eastAsia="en-US" w:bidi="en-US"/>
        </w:rPr>
        <w:t>Tamara</w:t>
      </w:r>
    </w:p>
    <w:p>
      <w:pPr>
        <w:pStyle w:val="Style11"/>
        <w:keepNext w:val="0"/>
        <w:keepLines w:val="0"/>
        <w:widowControl w:val="0"/>
        <w:shd w:val="clear" w:color="auto" w:fill="auto"/>
        <w:bidi w:val="0"/>
        <w:spacing w:before="0" w:after="0" w:line="18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AMON</w:t>
      </w:r>
    </w:p>
    <w:p>
      <w:pPr>
        <w:pStyle w:val="Style11"/>
        <w:keepNext w:val="0"/>
        <w:keepLines w:val="0"/>
        <w:widowControl w:val="0"/>
        <w:shd w:val="clear" w:color="auto" w:fill="auto"/>
        <w:bidi w:val="0"/>
        <w:spacing w:before="0" w:after="0" w:line="204" w:lineRule="auto"/>
        <w:ind w:left="0" w:right="0" w:firstLine="0"/>
        <w:jc w:val="both"/>
      </w:pPr>
      <w:r>
        <w:rPr>
          <w:rFonts w:ascii="Times New Roman" w:eastAsia="Times New Roman" w:hAnsi="Times New Roman" w:cs="Times New Roman"/>
          <w:i/>
          <w:iCs/>
          <w:color w:val="000000"/>
          <w:spacing w:val="0"/>
          <w:w w:val="100"/>
          <w:position w:val="0"/>
          <w:shd w:val="clear" w:color="auto" w:fill="auto"/>
          <w:lang w:val="hr-HR" w:eastAsia="hr-HR" w:bidi="hr-HR"/>
        </w:rPr>
        <w:t>A)</w:t>
      </w:r>
      <w:r>
        <w:rPr>
          <w:rFonts w:ascii="Times New Roman" w:eastAsia="Times New Roman" w:hAnsi="Times New Roman" w:cs="Times New Roman"/>
          <w:color w:val="000000"/>
          <w:spacing w:val="0"/>
          <w:w w:val="100"/>
          <w:position w:val="0"/>
          <w:shd w:val="clear" w:color="auto" w:fill="auto"/>
          <w:lang w:val="hr-HR" w:eastAsia="hr-HR" w:bidi="hr-HR"/>
        </w:rPr>
        <w:t xml:space="preserve"> (»izvježban, spretan«) Kralj</w:t>
      </w:r>
    </w:p>
    <w:p>
      <w:pPr>
        <w:pStyle w:val="Style11"/>
        <w:keepNext w:val="0"/>
        <w:keepLines w:val="0"/>
        <w:widowControl w:val="0"/>
        <w:shd w:val="clear" w:color="auto" w:fill="auto"/>
        <w:bidi w:val="0"/>
        <w:spacing w:before="0" w:after="100" w:line="204" w:lineRule="auto"/>
        <w:ind w:left="0" w:right="0" w:firstLine="320"/>
        <w:jc w:val="both"/>
      </w:pPr>
      <w:r>
        <w:rPr>
          <w:rFonts w:ascii="Times New Roman" w:eastAsia="Times New Roman" w:hAnsi="Times New Roman" w:cs="Times New Roman"/>
          <w:color w:val="000000"/>
          <w:spacing w:val="0"/>
          <w:w w:val="100"/>
          <w:position w:val="0"/>
          <w:shd w:val="clear" w:color="auto" w:fill="auto"/>
          <w:lang w:val="hr-HR" w:eastAsia="hr-HR" w:bidi="hr-HR"/>
        </w:rPr>
        <w:t>J. jud. kraljevstva (639-638. pr. Kr.) koga su ubile njegove sluge (2 Kr 21,19-26). Kod Mt 1,10 naziva se Amos.</w:t>
      </w:r>
    </w:p>
    <w:p>
      <w:pPr>
        <w:pStyle w:val="Style11"/>
        <w:keepNext w:val="0"/>
        <w:keepLines w:val="0"/>
        <w:widowControl w:val="0"/>
        <w:shd w:val="clear" w:color="auto" w:fill="auto"/>
        <w:bidi w:val="0"/>
        <w:spacing w:before="0" w:after="80" w:line="182" w:lineRule="auto"/>
        <w:ind w:left="0" w:right="0" w:firstLine="0"/>
        <w:jc w:val="both"/>
      </w:pPr>
      <w:r>
        <w:rPr>
          <w:rFonts w:ascii="Times New Roman" w:eastAsia="Times New Roman" w:hAnsi="Times New Roman" w:cs="Times New Roman"/>
          <w:i/>
          <w:iCs/>
          <w:color w:val="000000"/>
          <w:spacing w:val="0"/>
          <w:w w:val="100"/>
          <w:position w:val="0"/>
          <w:shd w:val="clear" w:color="auto" w:fill="auto"/>
          <w:lang w:val="hr-HR" w:eastAsia="hr-HR" w:bidi="hr-HR"/>
        </w:rPr>
        <w:t>B)</w:t>
      </w:r>
      <w:r>
        <w:rPr>
          <w:rFonts w:ascii="Times New Roman" w:eastAsia="Times New Roman" w:hAnsi="Times New Roman" w:cs="Times New Roman"/>
          <w:color w:val="000000"/>
          <w:spacing w:val="0"/>
          <w:w w:val="100"/>
          <w:position w:val="0"/>
          <w:shd w:val="clear" w:color="auto" w:fill="auto"/>
          <w:lang w:val="hr-HR" w:eastAsia="hr-HR" w:bidi="hr-HR"/>
        </w:rPr>
        <w:t xml:space="preserve"> (»Skriveni«) Božanstvo grada Tebe i bog </w:t>
      </w:r>
      <w:r>
        <w:rPr>
          <w:rFonts w:ascii="Times New Roman" w:eastAsia="Times New Roman" w:hAnsi="Times New Roman" w:cs="Times New Roman"/>
          <w:color w:val="000000"/>
          <w:spacing w:val="0"/>
          <w:w w:val="100"/>
          <w:position w:val="0"/>
          <w:shd w:val="clear" w:color="auto" w:fill="auto"/>
          <w:lang w:val="en-US" w:eastAsia="en-US" w:bidi="en-US"/>
        </w:rPr>
        <w:t xml:space="preserve">eg. </w:t>
      </w:r>
      <w:r>
        <w:rPr>
          <w:rFonts w:ascii="Times New Roman" w:eastAsia="Times New Roman" w:hAnsi="Times New Roman" w:cs="Times New Roman"/>
          <w:color w:val="000000"/>
          <w:spacing w:val="0"/>
          <w:w w:val="100"/>
          <w:position w:val="0"/>
          <w:shd w:val="clear" w:color="auto" w:fill="auto"/>
          <w:lang w:val="hr-HR" w:eastAsia="hr-HR" w:bidi="hr-HR"/>
        </w:rPr>
        <w:t>kraljev</w:t>
        <w:softHyphen/>
        <w:t xml:space="preserve">stva. Jedino </w:t>
      </w:r>
      <w:r>
        <w:rPr>
          <w:rFonts w:ascii="Times New Roman" w:eastAsia="Times New Roman" w:hAnsi="Times New Roman" w:cs="Times New Roman"/>
          <w:color w:val="000000"/>
          <w:spacing w:val="0"/>
          <w:w w:val="100"/>
          <w:position w:val="0"/>
          <w:shd w:val="clear" w:color="auto" w:fill="auto"/>
          <w:lang w:val="en-US" w:eastAsia="en-US" w:bidi="en-US"/>
        </w:rPr>
        <w:t xml:space="preserve">eg. </w:t>
      </w:r>
      <w:r>
        <w:rPr>
          <w:rFonts w:ascii="Times New Roman" w:eastAsia="Times New Roman" w:hAnsi="Times New Roman" w:cs="Times New Roman"/>
          <w:color w:val="000000"/>
          <w:spacing w:val="0"/>
          <w:w w:val="100"/>
          <w:position w:val="0"/>
          <w:shd w:val="clear" w:color="auto" w:fill="auto"/>
          <w:lang w:val="hr-HR" w:eastAsia="hr-HR" w:bidi="hr-HR"/>
        </w:rPr>
        <w:t>božanstvo ko</w:t>
        <w:softHyphen/>
        <w:t>je se poimence spominje u SZ &lt;Jr 46,25).</w:t>
      </w:r>
    </w:p>
    <w:p>
      <w:pPr>
        <w:widowControl w:val="0"/>
        <w:jc w:val="center"/>
        <w:rPr>
          <w:sz w:val="2"/>
          <w:szCs w:val="2"/>
        </w:rPr>
      </w:pPr>
      <w:r>
        <w:drawing>
          <wp:inline>
            <wp:extent cx="1652270" cy="2273935"/>
            <wp:docPr id="44" name="Picutre 44"/>
            <a:graphic xmlns:a="http://schemas.openxmlformats.org/drawingml/2006/main">
              <a:graphicData uri="http://schemas.openxmlformats.org/drawingml/2006/picture">
                <pic:pic xmlns:pic="http://schemas.openxmlformats.org/drawingml/2006/picture">
                  <pic:nvPicPr>
                    <pic:cNvPr id="44" name="Picture 44"/>
                    <pic:cNvPicPr/>
                  </pic:nvPicPr>
                  <pic:blipFill>
                    <a:blip r:embed="rId31"/>
                    <a:stretch/>
                  </pic:blipFill>
                  <pic:spPr>
                    <a:xfrm>
                      <a:ext cx="1652270" cy="2273935"/>
                    </a:xfrm>
                    <a:prstGeom prst="rect"/>
                  </pic:spPr>
                </pic:pic>
              </a:graphicData>
            </a:graphic>
          </wp:inline>
        </w:drawing>
      </w:r>
    </w:p>
    <w:p>
      <w:pPr>
        <w:widowControl w:val="0"/>
        <w:spacing w:after="79" w:line="1" w:lineRule="exact"/>
      </w:pPr>
    </w:p>
    <w:p>
      <w:pPr>
        <w:pStyle w:val="Style11"/>
        <w:keepNext w:val="0"/>
        <w:keepLines w:val="0"/>
        <w:widowControl w:val="0"/>
        <w:shd w:val="clear" w:color="auto" w:fill="auto"/>
        <w:bidi w:val="0"/>
        <w:spacing w:before="0" w:after="160" w:line="190" w:lineRule="auto"/>
        <w:ind w:left="0" w:right="0" w:firstLine="0"/>
        <w:jc w:val="both"/>
      </w:pPr>
      <w:r>
        <w:rPr>
          <w:rFonts w:ascii="Times New Roman" w:eastAsia="Times New Roman" w:hAnsi="Times New Roman" w:cs="Times New Roman"/>
          <w:i/>
          <w:iCs/>
          <w:color w:val="000000"/>
          <w:spacing w:val="0"/>
          <w:w w:val="100"/>
          <w:position w:val="0"/>
          <w:shd w:val="clear" w:color="auto" w:fill="auto"/>
          <w:lang w:val="hr-HR" w:eastAsia="hr-HR" w:bidi="hr-HR"/>
        </w:rPr>
        <w:t>Egipatsko božanstvo Amon sa svojom ženom Mut</w:t>
      </w:r>
    </w:p>
    <w:p>
      <w:pPr>
        <w:pStyle w:val="Style11"/>
        <w:keepNext w:val="0"/>
        <w:keepLines w:val="0"/>
        <w:widowControl w:val="0"/>
        <w:shd w:val="clear" w:color="auto" w:fill="auto"/>
        <w:bidi w:val="0"/>
        <w:spacing w:before="0" w:after="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AMONCI (Amon) </w:t>
      </w:r>
      <w:r>
        <w:rPr>
          <w:rFonts w:ascii="Times New Roman" w:eastAsia="Times New Roman" w:hAnsi="Times New Roman" w:cs="Times New Roman"/>
          <w:color w:val="000000"/>
          <w:spacing w:val="0"/>
          <w:w w:val="100"/>
          <w:position w:val="0"/>
          <w:shd w:val="clear" w:color="auto" w:fill="auto"/>
          <w:lang w:val="en-US" w:eastAsia="en-US" w:bidi="en-US"/>
        </w:rPr>
        <w:t xml:space="preserve">Aram, </w:t>
      </w:r>
      <w:r>
        <w:rPr>
          <w:rFonts w:ascii="Times New Roman" w:eastAsia="Times New Roman" w:hAnsi="Times New Roman" w:cs="Times New Roman"/>
          <w:color w:val="000000"/>
          <w:spacing w:val="0"/>
          <w:w w:val="100"/>
          <w:position w:val="0"/>
          <w:shd w:val="clear" w:color="auto" w:fill="auto"/>
          <w:lang w:val="hr-HR" w:eastAsia="hr-HR" w:bidi="hr-HR"/>
        </w:rPr>
        <w:t>ple</w:t>
        <w:softHyphen/>
        <w:t xml:space="preserve">me koje se u 12. </w:t>
      </w:r>
      <w:r>
        <w:rPr>
          <w:rFonts w:ascii="Times New Roman" w:eastAsia="Times New Roman" w:hAnsi="Times New Roman" w:cs="Times New Roman"/>
          <w:color w:val="000000"/>
          <w:spacing w:val="0"/>
          <w:w w:val="100"/>
          <w:position w:val="0"/>
          <w:shd w:val="clear" w:color="auto" w:fill="auto"/>
          <w:lang w:val="en-US" w:eastAsia="en-US" w:bidi="en-US"/>
        </w:rPr>
        <w:t xml:space="preserve">st. </w:t>
      </w:r>
      <w:r>
        <w:rPr>
          <w:rFonts w:ascii="Times New Roman" w:eastAsia="Times New Roman" w:hAnsi="Times New Roman" w:cs="Times New Roman"/>
          <w:color w:val="000000"/>
          <w:spacing w:val="0"/>
          <w:w w:val="100"/>
          <w:position w:val="0"/>
          <w:shd w:val="clear" w:color="auto" w:fill="auto"/>
          <w:lang w:val="hr-HR" w:eastAsia="hr-HR" w:bidi="hr-HR"/>
        </w:rPr>
        <w:t>naselilo uz gornji tok-&gt;Jaboka. Glav</w:t>
        <w:softHyphen/>
        <w:t>ni grad -+ Raba. Post 19,38 tu</w:t>
        <w:softHyphen/>
        <w:t>mači da su A. potekli od_&gt; Lota, priznaje im aram. pod</w:t>
        <w:softHyphen/>
        <w:t>rijetlo i plemensku srodnost s Izraelom. Često su A. vodi</w:t>
        <w:softHyphen/>
        <w:t>li ratove protiv Izraelaca. Po</w:t>
        <w:softHyphen/>
        <w:t>bijedio ih je-^Ji ft ah (?) (Su</w:t>
        <w:softHyphen/>
        <w:t>ci 10,7-11,33), šaul (1 Sam 11), David (2 Sam 12,26-31),-► Jo- šafat (?) (2 Ljet 20,1-30) i Juda Makabejac. Od 64. pr. Kr. pod rim. vlašću, a potkraj</w:t>
      </w:r>
    </w:p>
    <w:p>
      <w:pPr>
        <w:pStyle w:val="Style11"/>
        <w:keepNext w:val="0"/>
        <w:keepLines w:val="0"/>
        <w:widowControl w:val="0"/>
        <w:numPr>
          <w:ilvl w:val="0"/>
          <w:numId w:val="43"/>
        </w:numPr>
        <w:shd w:val="clear" w:color="auto" w:fill="auto"/>
        <w:tabs>
          <w:tab w:pos="277" w:val="left"/>
        </w:tabs>
        <w:bidi w:val="0"/>
        <w:spacing w:before="0" w:after="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en-US" w:eastAsia="en-US" w:bidi="en-US"/>
        </w:rPr>
        <w:t xml:space="preserve">st. </w:t>
      </w:r>
      <w:r>
        <w:rPr>
          <w:rFonts w:ascii="Times New Roman" w:eastAsia="Times New Roman" w:hAnsi="Times New Roman" w:cs="Times New Roman"/>
          <w:color w:val="000000"/>
          <w:spacing w:val="0"/>
          <w:w w:val="100"/>
          <w:position w:val="0"/>
          <w:shd w:val="clear" w:color="auto" w:fill="auto"/>
          <w:lang w:val="hr-HR" w:eastAsia="hr-HR" w:bidi="hr-HR"/>
        </w:rPr>
        <w:t>p. Kr. pretapaju se u Arape. Nacionalno božanstvo</w:t>
      </w:r>
    </w:p>
    <w:p>
      <w:pPr>
        <w:pStyle w:val="Style11"/>
        <w:keepNext w:val="0"/>
        <w:keepLines w:val="0"/>
        <w:widowControl w:val="0"/>
        <w:shd w:val="clear" w:color="auto" w:fill="auto"/>
        <w:bidi w:val="0"/>
        <w:spacing w:before="0" w:after="80" w:line="185" w:lineRule="auto"/>
        <w:ind w:left="0" w:right="0" w:firstLine="280"/>
        <w:jc w:val="both"/>
      </w:pPr>
      <w:r>
        <w:rPr>
          <w:rFonts w:ascii="Times New Roman" w:eastAsia="Times New Roman" w:hAnsi="Times New Roman" w:cs="Times New Roman"/>
          <w:color w:val="000000"/>
          <w:spacing w:val="0"/>
          <w:w w:val="100"/>
          <w:position w:val="0"/>
          <w:shd w:val="clear" w:color="auto" w:fill="auto"/>
          <w:lang w:val="hr-HR" w:eastAsia="hr-HR" w:bidi="hr-HR"/>
        </w:rPr>
        <w:t>Moloh (Milkom) (1 Kr 11,5. 7.33).</w:t>
      </w:r>
    </w:p>
    <w:p>
      <w:pPr>
        <w:pStyle w:val="Style11"/>
        <w:keepNext w:val="0"/>
        <w:keepLines w:val="0"/>
        <w:widowControl w:val="0"/>
        <w:shd w:val="clear" w:color="auto" w:fill="auto"/>
        <w:bidi w:val="0"/>
        <w:spacing w:before="0" w:after="0" w:line="18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AMOREJCI (= »zapadni Se</w:t>
        <w:softHyphen/>
        <w:t>miti«) Sem. nomadi sir.-arap. stepe. Potkraj 3. tslj. provali</w:t>
        <w:softHyphen/>
        <w:t xml:space="preserve">je u -► </w:t>
      </w:r>
      <w:r>
        <w:rPr>
          <w:rFonts w:ascii="Times New Roman" w:eastAsia="Times New Roman" w:hAnsi="Times New Roman" w:cs="Times New Roman"/>
          <w:color w:val="000000"/>
          <w:spacing w:val="0"/>
          <w:w w:val="100"/>
          <w:position w:val="0"/>
          <w:shd w:val="clear" w:color="auto" w:fill="auto"/>
          <w:lang w:val="en-US" w:eastAsia="en-US" w:bidi="en-US"/>
        </w:rPr>
        <w:t xml:space="preserve">Sumer. </w:t>
      </w:r>
      <w:r>
        <w:rPr>
          <w:rFonts w:ascii="Times New Roman" w:eastAsia="Times New Roman" w:hAnsi="Times New Roman" w:cs="Times New Roman"/>
          <w:color w:val="000000"/>
          <w:spacing w:val="0"/>
          <w:w w:val="100"/>
          <w:position w:val="0"/>
          <w:shd w:val="clear" w:color="auto" w:fill="auto"/>
          <w:lang w:val="hr-HR" w:eastAsia="hr-HR" w:bidi="hr-HR"/>
        </w:rPr>
        <w:t>U uzastopnim naletima prodirali su u kul</w:t>
        <w:softHyphen/>
      </w:r>
      <w:r>
        <w:rPr>
          <w:rFonts w:ascii="Times New Roman" w:eastAsia="Times New Roman" w:hAnsi="Times New Roman" w:cs="Times New Roman"/>
          <w:color w:val="000000"/>
          <w:spacing w:val="0"/>
          <w:w w:val="100"/>
          <w:position w:val="0"/>
          <w:shd w:val="clear" w:color="auto" w:fill="auto"/>
          <w:lang w:val="hr-HR" w:eastAsia="hr-HR" w:bidi="hr-HR"/>
        </w:rPr>
        <w:t>turna područja Mezopotamije i Siro-Palestine. Amorejski su knezovi držali u svojoj vlasti</w:t>
      </w:r>
    </w:p>
    <w:p>
      <w:pPr>
        <w:pStyle w:val="Style11"/>
        <w:keepNext w:val="0"/>
        <w:keepLines w:val="0"/>
        <w:widowControl w:val="0"/>
        <w:shd w:val="clear" w:color="auto" w:fill="auto"/>
        <w:bidi w:val="0"/>
        <w:spacing w:before="0" w:after="0" w:line="182" w:lineRule="auto"/>
        <w:ind w:left="0" w:right="0" w:firstLine="24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Babilon, Mari i Biblos. Post 15,16; </w:t>
      </w:r>
      <w:r>
        <w:rPr>
          <w:rFonts w:ascii="Times New Roman" w:eastAsia="Times New Roman" w:hAnsi="Times New Roman" w:cs="Times New Roman"/>
          <w:color w:val="000000"/>
          <w:spacing w:val="0"/>
          <w:w w:val="100"/>
          <w:position w:val="0"/>
          <w:shd w:val="clear" w:color="auto" w:fill="auto"/>
          <w:lang w:val="en-US" w:eastAsia="en-US" w:bidi="en-US"/>
        </w:rPr>
        <w:t xml:space="preserve">Am </w:t>
      </w:r>
      <w:r>
        <w:rPr>
          <w:rFonts w:ascii="Times New Roman" w:eastAsia="Times New Roman" w:hAnsi="Times New Roman" w:cs="Times New Roman"/>
          <w:color w:val="000000"/>
          <w:spacing w:val="0"/>
          <w:w w:val="100"/>
          <w:position w:val="0"/>
          <w:shd w:val="clear" w:color="auto" w:fill="auto"/>
          <w:lang w:val="hr-HR" w:eastAsia="hr-HR" w:bidi="hr-HR"/>
        </w:rPr>
        <w:t>2,9s nazivaju Amorejcima cjelokupno pred- izr. stanovništvo Kanaana. Si</w:t>
        <w:softHyphen/>
        <w:t>gurno je da je na području kasnijeg Izraela bilo amorej- skih državica (Br 21,21-35; Jš</w:t>
      </w:r>
    </w:p>
    <w:p>
      <w:pPr>
        <w:pStyle w:val="Style11"/>
        <w:keepNext w:val="0"/>
        <w:keepLines w:val="0"/>
        <w:widowControl w:val="0"/>
        <w:numPr>
          <w:ilvl w:val="0"/>
          <w:numId w:val="45"/>
        </w:numPr>
        <w:shd w:val="clear" w:color="auto" w:fill="auto"/>
        <w:bidi w:val="0"/>
        <w:spacing w:before="0" w:after="12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14). S izr. precima A. ima</w:t>
        <w:softHyphen/>
        <w:t>ju zajedničko: način tvorbe vi. imena, razne riječi i poj</w:t>
        <w:softHyphen/>
        <w:t>move, pravne običaje. Naro</w:t>
        <w:softHyphen/>
        <w:t>čiti oblik Abrahamove žrtve (Post 15,9.10.17) potječe od amorejskog običaja sklapanja ugovora.</w:t>
      </w:r>
    </w:p>
    <w:p>
      <w:pPr>
        <w:pStyle w:val="Style11"/>
        <w:keepNext w:val="0"/>
        <w:keepLines w:val="0"/>
        <w:widowControl w:val="0"/>
        <w:shd w:val="clear" w:color="auto" w:fill="auto"/>
        <w:bidi w:val="0"/>
        <w:spacing w:before="0" w:after="0" w:line="18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AMOS (kraći oblik od Amas- ja = »nosio je Jahve«) Pro</w:t>
        <w:softHyphen/>
        <w:t xml:space="preserve">rok, ne prorok od zanata </w:t>
      </w:r>
      <w:r>
        <w:rPr>
          <w:rFonts w:ascii="Times New Roman" w:eastAsia="Times New Roman" w:hAnsi="Times New Roman" w:cs="Times New Roman"/>
          <w:color w:val="000000"/>
          <w:spacing w:val="0"/>
          <w:w w:val="100"/>
          <w:position w:val="0"/>
          <w:shd w:val="clear" w:color="auto" w:fill="auto"/>
          <w:lang w:val="en-US" w:eastAsia="en-US" w:bidi="en-US"/>
        </w:rPr>
        <w:t>(Am</w:t>
      </w:r>
    </w:p>
    <w:p>
      <w:pPr>
        <w:pStyle w:val="Style11"/>
        <w:keepNext w:val="0"/>
        <w:keepLines w:val="0"/>
        <w:widowControl w:val="0"/>
        <w:numPr>
          <w:ilvl w:val="0"/>
          <w:numId w:val="47"/>
        </w:numPr>
        <w:shd w:val="clear" w:color="auto" w:fill="auto"/>
        <w:bidi w:val="0"/>
        <w:spacing w:before="0" w:after="120" w:line="18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 nego stočar i uzgajivač divljih smokava iz okolice Tekoe (-&gt; J. jud. kraljevstvo), oko 10 km j. od Betlehema </w:t>
      </w:r>
      <w:r>
        <w:rPr>
          <w:rFonts w:ascii="Times New Roman" w:eastAsia="Times New Roman" w:hAnsi="Times New Roman" w:cs="Times New Roman"/>
          <w:color w:val="000000"/>
          <w:spacing w:val="0"/>
          <w:w w:val="100"/>
          <w:position w:val="0"/>
          <w:shd w:val="clear" w:color="auto" w:fill="auto"/>
          <w:lang w:val="en-US" w:eastAsia="en-US" w:bidi="en-US"/>
        </w:rPr>
        <w:t xml:space="preserve">(Am </w:t>
      </w:r>
      <w:r>
        <w:rPr>
          <w:rFonts w:ascii="Times New Roman" w:eastAsia="Times New Roman" w:hAnsi="Times New Roman" w:cs="Times New Roman"/>
          <w:color w:val="000000"/>
          <w:spacing w:val="0"/>
          <w:w w:val="100"/>
          <w:position w:val="0"/>
          <w:shd w:val="clear" w:color="auto" w:fill="auto"/>
          <w:lang w:val="hr-HR" w:eastAsia="hr-HR" w:bidi="hr-HR"/>
        </w:rPr>
        <w:t>1,1). Ipak je javno na</w:t>
        <w:softHyphen/>
        <w:t xml:space="preserve">stupio u-&gt;Sj. izr. kraljevstvu </w:t>
      </w:r>
      <w:r>
        <w:rPr>
          <w:rFonts w:ascii="Times New Roman" w:eastAsia="Times New Roman" w:hAnsi="Times New Roman" w:cs="Times New Roman"/>
          <w:color w:val="000000"/>
          <w:spacing w:val="0"/>
          <w:w w:val="100"/>
          <w:position w:val="0"/>
          <w:shd w:val="clear" w:color="auto" w:fill="auto"/>
          <w:lang w:val="en-US" w:eastAsia="en-US" w:bidi="en-US"/>
        </w:rPr>
        <w:t xml:space="preserve">(Am </w:t>
      </w:r>
      <w:r>
        <w:rPr>
          <w:rFonts w:ascii="Times New Roman" w:eastAsia="Times New Roman" w:hAnsi="Times New Roman" w:cs="Times New Roman"/>
          <w:color w:val="000000"/>
          <w:spacing w:val="0"/>
          <w:w w:val="100"/>
          <w:position w:val="0"/>
          <w:shd w:val="clear" w:color="auto" w:fill="auto"/>
          <w:lang w:val="hr-HR" w:eastAsia="hr-HR" w:bidi="hr-HR"/>
        </w:rPr>
        <w:t xml:space="preserve">7,12s) za vrijeme Jero- boama II. (784-744. pr. Kr.), u doba mira (usp. </w:t>
      </w:r>
      <w:r>
        <w:rPr>
          <w:rFonts w:ascii="Times New Roman" w:eastAsia="Times New Roman" w:hAnsi="Times New Roman" w:cs="Times New Roman"/>
          <w:color w:val="000000"/>
          <w:spacing w:val="0"/>
          <w:w w:val="100"/>
          <w:position w:val="0"/>
          <w:shd w:val="clear" w:color="auto" w:fill="auto"/>
          <w:lang w:val="en-US" w:eastAsia="en-US" w:bidi="en-US"/>
        </w:rPr>
        <w:t xml:space="preserve">Am </w:t>
      </w:r>
      <w:r>
        <w:rPr>
          <w:rFonts w:ascii="Times New Roman" w:eastAsia="Times New Roman" w:hAnsi="Times New Roman" w:cs="Times New Roman"/>
          <w:color w:val="000000"/>
          <w:spacing w:val="0"/>
          <w:w w:val="100"/>
          <w:position w:val="0"/>
          <w:shd w:val="clear" w:color="auto" w:fill="auto"/>
          <w:lang w:val="hr-HR" w:eastAsia="hr-HR" w:bidi="hr-HR"/>
        </w:rPr>
        <w:t xml:space="preserve">6,13) i blagostanja (usp. </w:t>
      </w:r>
      <w:r>
        <w:rPr>
          <w:rFonts w:ascii="Times New Roman" w:eastAsia="Times New Roman" w:hAnsi="Times New Roman" w:cs="Times New Roman"/>
          <w:color w:val="000000"/>
          <w:spacing w:val="0"/>
          <w:w w:val="100"/>
          <w:position w:val="0"/>
          <w:shd w:val="clear" w:color="auto" w:fill="auto"/>
          <w:lang w:val="en-US" w:eastAsia="en-US" w:bidi="en-US"/>
        </w:rPr>
        <w:t xml:space="preserve">Am </w:t>
      </w:r>
      <w:r>
        <w:rPr>
          <w:rFonts w:ascii="Times New Roman" w:eastAsia="Times New Roman" w:hAnsi="Times New Roman" w:cs="Times New Roman"/>
          <w:color w:val="000000"/>
          <w:spacing w:val="0"/>
          <w:w w:val="100"/>
          <w:position w:val="0"/>
          <w:shd w:val="clear" w:color="auto" w:fill="auto"/>
          <w:lang w:val="hr-HR" w:eastAsia="hr-HR" w:bidi="hr-HR"/>
        </w:rPr>
        <w:t>5,11; 3,15; 6,4-6), oštro prekoravao zbog zloupotreba (npr. podmi</w:t>
        <w:softHyphen/>
        <w:t xml:space="preserve">tljivosti sudaca, </w:t>
      </w:r>
      <w:r>
        <w:rPr>
          <w:rFonts w:ascii="Times New Roman" w:eastAsia="Times New Roman" w:hAnsi="Times New Roman" w:cs="Times New Roman"/>
          <w:color w:val="000000"/>
          <w:spacing w:val="0"/>
          <w:w w:val="100"/>
          <w:position w:val="0"/>
          <w:shd w:val="clear" w:color="auto" w:fill="auto"/>
          <w:lang w:val="en-US" w:eastAsia="en-US" w:bidi="en-US"/>
        </w:rPr>
        <w:t xml:space="preserve">Am </w:t>
      </w:r>
      <w:r>
        <w:rPr>
          <w:rFonts w:ascii="Times New Roman" w:eastAsia="Times New Roman" w:hAnsi="Times New Roman" w:cs="Times New Roman"/>
          <w:color w:val="000000"/>
          <w:spacing w:val="0"/>
          <w:w w:val="100"/>
          <w:position w:val="0"/>
          <w:shd w:val="clear" w:color="auto" w:fill="auto"/>
          <w:lang w:val="hr-HR" w:eastAsia="hr-HR" w:bidi="hr-HR"/>
        </w:rPr>
        <w:t xml:space="preserve">5,7.10-12) i bio konačno protjeran iz Sj. kraljevstva </w:t>
      </w:r>
      <w:r>
        <w:rPr>
          <w:rFonts w:ascii="Times New Roman" w:eastAsia="Times New Roman" w:hAnsi="Times New Roman" w:cs="Times New Roman"/>
          <w:color w:val="000000"/>
          <w:spacing w:val="0"/>
          <w:w w:val="100"/>
          <w:position w:val="0"/>
          <w:shd w:val="clear" w:color="auto" w:fill="auto"/>
          <w:lang w:val="en-US" w:eastAsia="en-US" w:bidi="en-US"/>
        </w:rPr>
        <w:t xml:space="preserve">(Am </w:t>
      </w:r>
      <w:r>
        <w:rPr>
          <w:rFonts w:ascii="Times New Roman" w:eastAsia="Times New Roman" w:hAnsi="Times New Roman" w:cs="Times New Roman"/>
          <w:color w:val="000000"/>
          <w:spacing w:val="0"/>
          <w:w w:val="100"/>
          <w:position w:val="0"/>
          <w:shd w:val="clear" w:color="auto" w:fill="auto"/>
          <w:lang w:val="hr-HR" w:eastAsia="hr-HR" w:bidi="hr-HR"/>
        </w:rPr>
        <w:t>7,10-13). Sa</w:t>
        <w:softHyphen/>
        <w:t xml:space="preserve">čuvana </w:t>
      </w:r>
      <w:r>
        <w:rPr>
          <w:rFonts w:ascii="Times New Roman" w:eastAsia="Times New Roman" w:hAnsi="Times New Roman" w:cs="Times New Roman"/>
          <w:color w:val="000000"/>
          <w:spacing w:val="0"/>
          <w:w w:val="100"/>
          <w:position w:val="0"/>
          <w:shd w:val="clear" w:color="auto" w:fill="auto"/>
          <w:lang w:val="en-US" w:eastAsia="en-US" w:bidi="en-US"/>
        </w:rPr>
        <w:t xml:space="preserve">Amosova </w:t>
      </w:r>
      <w:r>
        <w:rPr>
          <w:rFonts w:ascii="Times New Roman" w:eastAsia="Times New Roman" w:hAnsi="Times New Roman" w:cs="Times New Roman"/>
          <w:color w:val="000000"/>
          <w:spacing w:val="0"/>
          <w:w w:val="100"/>
          <w:position w:val="0"/>
          <w:shd w:val="clear" w:color="auto" w:fill="auto"/>
          <w:lang w:val="hr-HR" w:eastAsia="hr-HR" w:bidi="hr-HR"/>
        </w:rPr>
        <w:t>knjiga sadr</w:t>
        <w:softHyphen/>
        <w:t>ži slikovite prijeteće izreke protiv poganskih naroda, pro</w:t>
        <w:softHyphen/>
        <w:t>tiv Sj. i J. kraljevstva, zatim opise doživljaja i viđenja, obe</w:t>
        <w:softHyphen/>
        <w:t>ćanja spasenja. Prošla je kroz više redakcija, ali najvećim dijelom potječe od A.</w:t>
      </w:r>
    </w:p>
    <w:p>
      <w:pPr>
        <w:pStyle w:val="Style11"/>
        <w:keepNext w:val="0"/>
        <w:keepLines w:val="0"/>
        <w:widowControl w:val="0"/>
        <w:shd w:val="clear" w:color="auto" w:fill="auto"/>
        <w:bidi w:val="0"/>
        <w:spacing w:before="0" w:after="120" w:line="206" w:lineRule="auto"/>
        <w:ind w:left="0" w:right="0" w:firstLine="0"/>
        <w:jc w:val="both"/>
        <w:sectPr>
          <w:headerReference w:type="default" r:id="rId33"/>
          <w:headerReference w:type="even" r:id="rId34"/>
          <w:headerReference w:type="first" r:id="rId35"/>
          <w:footnotePr>
            <w:pos w:val="pageBottom"/>
            <w:numFmt w:val="decimal"/>
            <w:numRestart w:val="continuous"/>
          </w:footnotePr>
          <w:pgSz w:w="6591" w:h="11458"/>
          <w:pgMar w:top="1052" w:left="428" w:right="661" w:bottom="804" w:header="0" w:footer="3" w:gutter="0"/>
          <w:cols w:num="2" w:space="100"/>
          <w:noEndnote/>
          <w:titlePg/>
          <w:rtlGutter w:val="0"/>
          <w:docGrid w:linePitch="360"/>
        </w:sectPr>
      </w:pPr>
      <w:r>
        <w:rPr>
          <w:rFonts w:ascii="Times New Roman" w:eastAsia="Times New Roman" w:hAnsi="Times New Roman" w:cs="Times New Roman"/>
          <w:color w:val="000000"/>
          <w:spacing w:val="0"/>
          <w:w w:val="100"/>
          <w:position w:val="0"/>
          <w:shd w:val="clear" w:color="auto" w:fill="auto"/>
          <w:lang w:val="hr-HR" w:eastAsia="hr-HR" w:bidi="hr-HR"/>
        </w:rPr>
        <w:t xml:space="preserve">AMRAFEL Kao kralj šineara zajedno s kraljem Kedor-Lao- merom pobijedio kraljeve </w:t>
      </w:r>
      <w:r>
        <w:rPr>
          <w:rFonts w:ascii="Times New Roman" w:eastAsia="Times New Roman" w:hAnsi="Times New Roman" w:cs="Times New Roman"/>
          <w:color w:val="000000"/>
          <w:spacing w:val="0"/>
          <w:w w:val="100"/>
          <w:position w:val="0"/>
          <w:shd w:val="clear" w:color="auto" w:fill="auto"/>
          <w:lang w:val="en-US" w:eastAsia="en-US" w:bidi="en-US"/>
        </w:rPr>
        <w:t xml:space="preserve">So- </w:t>
      </w:r>
      <w:r>
        <w:rPr>
          <w:rFonts w:ascii="Times New Roman" w:eastAsia="Times New Roman" w:hAnsi="Times New Roman" w:cs="Times New Roman"/>
          <w:color w:val="000000"/>
          <w:spacing w:val="0"/>
          <w:w w:val="100"/>
          <w:position w:val="0"/>
          <w:shd w:val="clear" w:color="auto" w:fill="auto"/>
          <w:lang w:val="hr-HR" w:eastAsia="hr-HR" w:bidi="hr-HR"/>
        </w:rPr>
        <w:t xml:space="preserve">dome, Gomore i dr. Konačno ga je svladao </w:t>
      </w:r>
      <w:r>
        <w:rPr>
          <w:rFonts w:ascii="Times New Roman" w:eastAsia="Times New Roman" w:hAnsi="Times New Roman" w:cs="Times New Roman"/>
          <w:color w:val="000000"/>
          <w:spacing w:val="0"/>
          <w:w w:val="100"/>
          <w:position w:val="0"/>
          <w:shd w:val="clear" w:color="auto" w:fill="auto"/>
          <w:lang w:val="en-US" w:eastAsia="en-US" w:bidi="en-US"/>
        </w:rPr>
        <w:t xml:space="preserve">Abram. </w:t>
      </w:r>
      <w:r>
        <w:rPr>
          <w:rFonts w:ascii="Times New Roman" w:eastAsia="Times New Roman" w:hAnsi="Times New Roman" w:cs="Times New Roman"/>
          <w:color w:val="000000"/>
          <w:spacing w:val="0"/>
          <w:w w:val="100"/>
          <w:position w:val="0"/>
          <w:shd w:val="clear" w:color="auto" w:fill="auto"/>
          <w:lang w:val="hr-HR" w:eastAsia="hr-HR" w:bidi="hr-HR"/>
        </w:rPr>
        <w:t>Nije vjer. da bi to bio -&gt; Hamura- bi.</w:t>
      </w:r>
    </w:p>
    <w:p>
      <w:pPr>
        <w:pStyle w:val="Style11"/>
        <w:keepNext w:val="0"/>
        <w:keepLines w:val="0"/>
        <w:widowControl w:val="0"/>
        <w:shd w:val="clear" w:color="auto" w:fill="auto"/>
        <w:bidi w:val="0"/>
        <w:spacing w:before="0" w:after="0" w:line="233"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 xml:space="preserve">MRAM (»narod je uzvišen«) </w:t>
      </w:r>
      <w:r>
        <w:rPr>
          <w:rFonts w:ascii="Times New Roman" w:eastAsia="Times New Roman" w:hAnsi="Times New Roman" w:cs="Times New Roman"/>
          <w:color w:val="000000"/>
          <w:spacing w:val="0"/>
          <w:w w:val="100"/>
          <w:position w:val="0"/>
          <w:shd w:val="clear" w:color="auto" w:fill="auto"/>
          <w:lang w:val="en-US" w:eastAsia="en-US" w:bidi="en-US"/>
        </w:rPr>
        <w:t xml:space="preserve">'rema </w:t>
      </w:r>
      <w:r>
        <w:rPr>
          <w:rFonts w:ascii="Times New Roman" w:eastAsia="Times New Roman" w:hAnsi="Times New Roman" w:cs="Times New Roman"/>
          <w:color w:val="000000"/>
          <w:spacing w:val="0"/>
          <w:w w:val="100"/>
          <w:position w:val="0"/>
          <w:shd w:val="clear" w:color="auto" w:fill="auto"/>
          <w:lang w:val="hr-HR" w:eastAsia="hr-HR" w:bidi="hr-HR"/>
        </w:rPr>
        <w:t xml:space="preserve">Izl </w:t>
      </w:r>
      <w:r>
        <w:rPr>
          <w:rFonts w:ascii="Times New Roman" w:eastAsia="Times New Roman" w:hAnsi="Times New Roman" w:cs="Times New Roman"/>
          <w:color w:val="000000"/>
          <w:spacing w:val="0"/>
          <w:w w:val="100"/>
          <w:position w:val="0"/>
          <w:shd w:val="clear" w:color="auto" w:fill="auto"/>
          <w:lang w:val="en-US" w:eastAsia="en-US" w:bidi="en-US"/>
        </w:rPr>
        <w:t xml:space="preserve">6,20 </w:t>
      </w:r>
      <w:r>
        <w:rPr>
          <w:rFonts w:ascii="Times New Roman" w:eastAsia="Times New Roman" w:hAnsi="Times New Roman" w:cs="Times New Roman"/>
          <w:color w:val="000000"/>
          <w:spacing w:val="0"/>
          <w:w w:val="100"/>
          <w:position w:val="0"/>
          <w:shd w:val="clear" w:color="auto" w:fill="auto"/>
          <w:lang w:val="hr-HR" w:eastAsia="hr-HR" w:bidi="hr-HR"/>
        </w:rPr>
        <w:t xml:space="preserve">otac </w:t>
      </w:r>
      <w:r>
        <w:rPr>
          <w:rFonts w:ascii="Times New Roman" w:eastAsia="Times New Roman" w:hAnsi="Times New Roman" w:cs="Times New Roman"/>
          <w:color w:val="000000"/>
          <w:spacing w:val="0"/>
          <w:w w:val="100"/>
          <w:position w:val="0"/>
          <w:shd w:val="clear" w:color="auto" w:fill="auto"/>
          <w:lang w:val="en-US" w:eastAsia="en-US" w:bidi="en-US"/>
        </w:rPr>
        <w:t>Arona i fojsija. NA</w:t>
      </w:r>
    </w:p>
    <w:p>
      <w:pPr>
        <w:pStyle w:val="Style11"/>
        <w:keepNext w:val="0"/>
        <w:keepLines w:val="0"/>
        <w:widowControl w:val="0"/>
        <w:shd w:val="clear" w:color="auto" w:fill="auto"/>
        <w:bidi w:val="0"/>
        <w:spacing w:before="0" w:after="0" w:line="187" w:lineRule="auto"/>
        <w:ind w:left="0" w:right="0" w:firstLine="0"/>
        <w:jc w:val="both"/>
      </w:pPr>
      <w:r>
        <w:rPr>
          <w:rFonts w:ascii="Times New Roman" w:eastAsia="Times New Roman" w:hAnsi="Times New Roman" w:cs="Times New Roman"/>
          <w:color w:val="000000"/>
          <w:spacing w:val="0"/>
          <w:w w:val="100"/>
          <w:position w:val="0"/>
          <w:shd w:val="clear" w:color="auto" w:fill="auto"/>
          <w:lang w:val="en-US" w:eastAsia="en-US" w:bidi="en-US"/>
        </w:rPr>
        <w:t xml:space="preserve">J </w:t>
      </w:r>
      <w:r>
        <w:rPr>
          <w:rFonts w:ascii="Times New Roman" w:eastAsia="Times New Roman" w:hAnsi="Times New Roman" w:cs="Times New Roman"/>
          <w:color w:val="000000"/>
          <w:spacing w:val="0"/>
          <w:w w:val="100"/>
          <w:position w:val="0"/>
          <w:shd w:val="clear" w:color="auto" w:fill="auto"/>
          <w:lang w:val="hr-HR" w:eastAsia="hr-HR" w:bidi="hr-HR"/>
        </w:rPr>
        <w:t xml:space="preserve">(»smilovao se Jahve«?) </w:t>
      </w:r>
      <w:r>
        <w:rPr>
          <w:rFonts w:ascii="Times New Roman" w:eastAsia="Times New Roman" w:hAnsi="Times New Roman" w:cs="Times New Roman"/>
          <w:color w:val="000000"/>
          <w:spacing w:val="0"/>
          <w:w w:val="100"/>
          <w:position w:val="0"/>
          <w:shd w:val="clear" w:color="auto" w:fill="auto"/>
          <w:lang w:val="en-US" w:eastAsia="en-US" w:bidi="en-US"/>
        </w:rPr>
        <w:t xml:space="preserve">VI. </w:t>
      </w:r>
      <w:r>
        <w:rPr>
          <w:rFonts w:ascii="Times New Roman" w:eastAsia="Times New Roman" w:hAnsi="Times New Roman" w:cs="Times New Roman"/>
          <w:color w:val="000000"/>
          <w:spacing w:val="0"/>
          <w:w w:val="100"/>
          <w:position w:val="0"/>
          <w:shd w:val="clear" w:color="auto" w:fill="auto"/>
          <w:lang w:val="hr-HR" w:eastAsia="hr-HR" w:bidi="hr-HR"/>
        </w:rPr>
        <w:t>ne, npr.:</w:t>
      </w:r>
    </w:p>
    <w:p>
      <w:pPr>
        <w:pStyle w:val="Style11"/>
        <w:keepNext w:val="0"/>
        <w:keepLines w:val="0"/>
        <w:widowControl w:val="0"/>
        <w:shd w:val="clear" w:color="auto" w:fill="auto"/>
        <w:bidi w:val="0"/>
        <w:spacing w:before="0" w:after="0" w:line="18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Prema 1 Sam 1,1 jedila od Jkaninih žena koja je dugo ii a neplodna, što se smatra</w:t>
        <w:softHyphen/>
        <w:t>j sramotom. 1 Sam 1 opisuje ako je njezina molitva usli- ana te je postala majkom-&gt; amuelovom. Njezin hvalo- pjev (1 Sam 2,1-10) poslužio 2 kao uzorak za Marijin hva- 3spjev kod Lk 1,46-55.</w:t>
      </w:r>
    </w:p>
    <w:p>
      <w:pPr>
        <w:pStyle w:val="Style11"/>
        <w:keepNext w:val="0"/>
        <w:keepLines w:val="0"/>
        <w:widowControl w:val="0"/>
        <w:shd w:val="clear" w:color="auto" w:fill="auto"/>
        <w:bidi w:val="0"/>
        <w:spacing w:before="0" w:after="0" w:line="18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Stara proročica kod Isuso- a prikazanja u hramu (Lk ,36ss).</w:t>
      </w:r>
    </w:p>
    <w:p>
      <w:pPr>
        <w:pStyle w:val="Style11"/>
        <w:keepNext w:val="0"/>
        <w:keepLines w:val="0"/>
        <w:widowControl w:val="0"/>
        <w:shd w:val="clear" w:color="auto" w:fill="auto"/>
        <w:bidi w:val="0"/>
        <w:spacing w:before="0" w:after="0" w:line="18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 Neki nz. apokrifi nazivaju Anom« i -&gt; Marijinu majku, aj podatak pov. dakako ni- s pouzdan, ali je ipak imao eliko značenje kroz povijest pobožnosti i umjetnosti. </w:t>
      </w:r>
      <w:r>
        <w:rPr>
          <w:rFonts w:ascii="Times New Roman" w:eastAsia="Times New Roman" w:hAnsi="Times New Roman" w:cs="Times New Roman"/>
          <w:i/>
          <w:iCs/>
          <w:color w:val="000000"/>
          <w:spacing w:val="0"/>
          <w:w w:val="100"/>
          <w:position w:val="0"/>
          <w:shd w:val="clear" w:color="auto" w:fill="auto"/>
          <w:lang w:val="hr-HR" w:eastAsia="hr-HR" w:bidi="hr-HR"/>
        </w:rPr>
        <w:t>i)</w:t>
      </w:r>
      <w:r>
        <w:rPr>
          <w:rFonts w:ascii="Times New Roman" w:eastAsia="Times New Roman" w:hAnsi="Times New Roman" w:cs="Times New Roman"/>
          <w:color w:val="000000"/>
          <w:spacing w:val="0"/>
          <w:w w:val="100"/>
          <w:position w:val="0"/>
          <w:shd w:val="clear" w:color="auto" w:fill="auto"/>
          <w:lang w:val="hr-HR" w:eastAsia="hr-HR" w:bidi="hr-HR"/>
        </w:rPr>
        <w:t xml:space="preserve"> (grč. oblik hebr. skraćeni- e: »smilovao se Jahve«) Žid. &gt; veliki svećenik (6-15. p. Kr.). Lim. ga je namjesnik 15. p. Ir. doduše svrgnuo, ali je on "&gt;ak ostao i dalje najutjecaj- ija osoba u -&gt; Velikom vije-</w:t>
      </w:r>
    </w:p>
    <w:p>
      <w:pPr>
        <w:pStyle w:val="Style11"/>
        <w:keepNext w:val="0"/>
        <w:keepLines w:val="0"/>
        <w:widowControl w:val="0"/>
        <w:shd w:val="clear" w:color="auto" w:fill="auto"/>
        <w:tabs>
          <w:tab w:pos="274" w:val="left"/>
        </w:tabs>
        <w:bidi w:val="0"/>
        <w:spacing w:before="0" w:after="0" w:line="18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u,</w:t>
        <w:tab/>
        <w:t>premda su velikosvećenič- u službu obnosili njegovi si- ovi, odn. njegov zet Kajfa.</w:t>
      </w:r>
    </w:p>
    <w:p>
      <w:pPr>
        <w:pStyle w:val="Style11"/>
        <w:keepNext w:val="0"/>
        <w:keepLines w:val="0"/>
        <w:widowControl w:val="0"/>
        <w:numPr>
          <w:ilvl w:val="0"/>
          <w:numId w:val="49"/>
        </w:numPr>
        <w:shd w:val="clear" w:color="auto" w:fill="auto"/>
        <w:tabs>
          <w:tab w:pos="274" w:val="left"/>
        </w:tabs>
        <w:bidi w:val="0"/>
        <w:spacing w:before="0" w:after="0" w:line="18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je imao odlučnu riječ kod uđenja Isusu (prema Iv), kao</w:t>
      </w:r>
    </w:p>
    <w:p>
      <w:pPr>
        <w:pStyle w:val="Style11"/>
        <w:keepNext w:val="0"/>
        <w:keepLines w:val="0"/>
        <w:widowControl w:val="0"/>
        <w:shd w:val="clear" w:color="auto" w:fill="auto"/>
        <w:bidi w:val="0"/>
        <w:spacing w:before="0" w:after="140" w:line="18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kod suđenja Petru i Ivanu Dj 4,6).</w:t>
      </w:r>
    </w:p>
    <w:p>
      <w:pPr>
        <w:pStyle w:val="Style11"/>
        <w:keepNext w:val="0"/>
        <w:keepLines w:val="0"/>
        <w:widowControl w:val="0"/>
        <w:shd w:val="clear" w:color="auto" w:fill="auto"/>
        <w:bidi w:val="0"/>
        <w:spacing w:before="0" w:after="120" w:line="18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NAKOVCI (Enakovci) U Pnz ,10 opisuju se A. kao narod ivova. Prema Jš ll^ls Jošua i je gotovo posvema istrije- io.</w:t>
      </w:r>
    </w:p>
    <w:p>
      <w:pPr>
        <w:pStyle w:val="Style11"/>
        <w:keepNext w:val="0"/>
        <w:keepLines w:val="0"/>
        <w:widowControl w:val="0"/>
        <w:shd w:val="clear" w:color="auto" w:fill="auto"/>
        <w:bidi w:val="0"/>
        <w:spacing w:before="0" w:after="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NANIJA (grč. oblik hebr. lanania, »milosrdan je Jah- e«) Ime nekih osoba, prije vega:</w:t>
      </w:r>
    </w:p>
    <w:p>
      <w:pPr>
        <w:pStyle w:val="Style11"/>
        <w:keepNext w:val="0"/>
        <w:keepLines w:val="0"/>
        <w:widowControl w:val="0"/>
        <w:shd w:val="clear" w:color="auto" w:fill="auto"/>
        <w:bidi w:val="0"/>
        <w:spacing w:before="0" w:after="40" w:line="180"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 član prve krŠć. zajednice Jeruzalemu. Iznenada je mro sa svojom ženom Sa</w:t>
        <w:softHyphen/>
      </w:r>
      <w:r>
        <w:rPr>
          <w:rFonts w:ascii="Times New Roman" w:eastAsia="Times New Roman" w:hAnsi="Times New Roman" w:cs="Times New Roman"/>
          <w:color w:val="000000"/>
          <w:spacing w:val="0"/>
          <w:w w:val="100"/>
          <w:position w:val="0"/>
          <w:shd w:val="clear" w:color="auto" w:fill="auto"/>
          <w:lang w:val="hr-HR" w:eastAsia="hr-HR" w:bidi="hr-HR"/>
        </w:rPr>
        <w:t>firom jer su oboje zadržali dio utrška od prodanog ze</w:t>
        <w:softHyphen/>
        <w:t>mljišta (Dj 5,1-10).</w:t>
      </w:r>
    </w:p>
    <w:p>
      <w:pPr>
        <w:pStyle w:val="Style11"/>
        <w:keepNext w:val="0"/>
        <w:keepLines w:val="0"/>
        <w:widowControl w:val="0"/>
        <w:numPr>
          <w:ilvl w:val="0"/>
          <w:numId w:val="51"/>
        </w:numPr>
        <w:shd w:val="clear" w:color="auto" w:fill="auto"/>
        <w:tabs>
          <w:tab w:pos="270" w:val="left"/>
        </w:tabs>
        <w:bidi w:val="0"/>
        <w:spacing w:before="0" w:after="4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Kršćanin u Damasku koji obnevidjelog -&gt; </w:t>
      </w:r>
      <w:r>
        <w:rPr>
          <w:rFonts w:ascii="Times New Roman" w:eastAsia="Times New Roman" w:hAnsi="Times New Roman" w:cs="Times New Roman"/>
          <w:color w:val="000000"/>
          <w:spacing w:val="0"/>
          <w:w w:val="100"/>
          <w:position w:val="0"/>
          <w:shd w:val="clear" w:color="auto" w:fill="auto"/>
          <w:lang w:val="en-US" w:eastAsia="en-US" w:bidi="en-US"/>
        </w:rPr>
        <w:t xml:space="preserve">Pavla </w:t>
      </w:r>
      <w:r>
        <w:rPr>
          <w:rFonts w:ascii="Times New Roman" w:eastAsia="Times New Roman" w:hAnsi="Times New Roman" w:cs="Times New Roman"/>
          <w:color w:val="000000"/>
          <w:spacing w:val="0"/>
          <w:w w:val="100"/>
          <w:position w:val="0"/>
          <w:shd w:val="clear" w:color="auto" w:fill="auto"/>
          <w:lang w:val="hr-HR" w:eastAsia="hr-HR" w:bidi="hr-HR"/>
        </w:rPr>
        <w:t>liječi i krsti (Dj 9,10-19; 22,12-16).</w:t>
      </w:r>
    </w:p>
    <w:p>
      <w:pPr>
        <w:pStyle w:val="Style11"/>
        <w:keepNext w:val="0"/>
        <w:keepLines w:val="0"/>
        <w:widowControl w:val="0"/>
        <w:numPr>
          <w:ilvl w:val="0"/>
          <w:numId w:val="51"/>
        </w:numPr>
        <w:shd w:val="clear" w:color="auto" w:fill="auto"/>
        <w:tabs>
          <w:tab w:pos="265" w:val="left"/>
        </w:tabs>
        <w:bidi w:val="0"/>
        <w:spacing w:before="0" w:after="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-&gt; Veliki svećenik (oko 47</w:t>
        <w:softHyphen/>
        <w:t>-59. p. Kr.), vodi istragu pro</w:t>
        <w:softHyphen/>
        <w:t xml:space="preserve">tiv </w:t>
      </w:r>
      <w:r>
        <w:rPr>
          <w:rFonts w:ascii="Times New Roman" w:eastAsia="Times New Roman" w:hAnsi="Times New Roman" w:cs="Times New Roman"/>
          <w:color w:val="000000"/>
          <w:spacing w:val="0"/>
          <w:w w:val="100"/>
          <w:position w:val="0"/>
          <w:shd w:val="clear" w:color="auto" w:fill="auto"/>
          <w:lang w:val="en-US" w:eastAsia="en-US" w:bidi="en-US"/>
        </w:rPr>
        <w:t xml:space="preserve">Pavla </w:t>
      </w:r>
      <w:r>
        <w:rPr>
          <w:rFonts w:ascii="Times New Roman" w:eastAsia="Times New Roman" w:hAnsi="Times New Roman" w:cs="Times New Roman"/>
          <w:color w:val="000000"/>
          <w:spacing w:val="0"/>
          <w:w w:val="100"/>
          <w:position w:val="0"/>
          <w:shd w:val="clear" w:color="auto" w:fill="auto"/>
          <w:lang w:val="hr-HR" w:eastAsia="hr-HR" w:bidi="hr-HR"/>
        </w:rPr>
        <w:t>u Jeruzalemu (Dj 22,30-23,10), optužuje ga pred upraviteljem Feliksom (Dj</w:t>
      </w:r>
    </w:p>
    <w:p>
      <w:pPr>
        <w:pStyle w:val="Style11"/>
        <w:keepNext w:val="0"/>
        <w:keepLines w:val="0"/>
        <w:widowControl w:val="0"/>
        <w:numPr>
          <w:ilvl w:val="0"/>
          <w:numId w:val="53"/>
        </w:numPr>
        <w:shd w:val="clear" w:color="auto" w:fill="auto"/>
        <w:tabs>
          <w:tab w:pos="216" w:val="left"/>
        </w:tabs>
        <w:bidi w:val="0"/>
        <w:spacing w:before="0" w:after="4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9); početkom rim. rata, 66. p. Kr., umorili su ga ne</w:t>
        <w:softHyphen/>
        <w:t>prijatelji Rima.</w:t>
      </w:r>
    </w:p>
    <w:p>
      <w:pPr>
        <w:pStyle w:val="Style11"/>
        <w:keepNext w:val="0"/>
        <w:keepLines w:val="0"/>
        <w:widowControl w:val="0"/>
        <w:shd w:val="clear" w:color="auto" w:fill="auto"/>
        <w:bidi w:val="0"/>
        <w:spacing w:before="0" w:after="40" w:line="20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ANATEMA -&gt; prokletstvo (5) ANATOT </w:t>
      </w:r>
      <w:r>
        <w:rPr>
          <w:rFonts w:ascii="Times New Roman" w:eastAsia="Times New Roman" w:hAnsi="Times New Roman" w:cs="Times New Roman"/>
          <w:i/>
          <w:iCs/>
          <w:color w:val="000000"/>
          <w:spacing w:val="0"/>
          <w:w w:val="100"/>
          <w:position w:val="0"/>
          <w:shd w:val="clear" w:color="auto" w:fill="auto"/>
          <w:lang w:val="hr-HR" w:eastAsia="hr-HR" w:bidi="hr-HR"/>
        </w:rPr>
        <w:t>(ras el-harrube,</w:t>
      </w:r>
      <w:r>
        <w:rPr>
          <w:rFonts w:ascii="Times New Roman" w:eastAsia="Times New Roman" w:hAnsi="Times New Roman" w:cs="Times New Roman"/>
          <w:color w:val="000000"/>
          <w:spacing w:val="0"/>
          <w:w w:val="100"/>
          <w:position w:val="0"/>
          <w:shd w:val="clear" w:color="auto" w:fill="auto"/>
          <w:lang w:val="hr-HR" w:eastAsia="hr-HR" w:bidi="hr-HR"/>
        </w:rPr>
        <w:t xml:space="preserve"> bli</w:t>
        <w:softHyphen/>
        <w:t>zu Skopusa kod Jeruzalema) Grad u kraju Benj</w:t>
      </w:r>
      <w:r>
        <w:rPr>
          <w:rFonts w:ascii="Times New Roman" w:eastAsia="Times New Roman" w:hAnsi="Times New Roman" w:cs="Times New Roman"/>
          <w:color w:val="000000"/>
          <w:spacing w:val="0"/>
          <w:w w:val="100"/>
          <w:position w:val="0"/>
          <w:shd w:val="clear" w:color="auto" w:fill="auto"/>
          <w:lang w:val="en-US" w:eastAsia="en-US" w:bidi="en-US"/>
        </w:rPr>
        <w:t>amino</w:t>
      </w:r>
      <w:r>
        <w:rPr>
          <w:rFonts w:ascii="Times New Roman" w:eastAsia="Times New Roman" w:hAnsi="Times New Roman" w:cs="Times New Roman"/>
          <w:color w:val="000000"/>
          <w:spacing w:val="0"/>
          <w:w w:val="100"/>
          <w:position w:val="0"/>
          <w:shd w:val="clear" w:color="auto" w:fill="auto"/>
          <w:lang w:val="hr-HR" w:eastAsia="hr-HR" w:bidi="hr-HR"/>
        </w:rPr>
        <w:t>vu, dodijeljen levitima (Jš 21,18; 1 Ljet 6,45). U A. je bio pro</w:t>
        <w:softHyphen/>
      </w:r>
      <w:r>
        <w:rPr>
          <w:rFonts w:ascii="Times New Roman" w:eastAsia="Times New Roman" w:hAnsi="Times New Roman" w:cs="Times New Roman"/>
          <w:color w:val="000000"/>
          <w:spacing w:val="0"/>
          <w:w w:val="100"/>
          <w:position w:val="0"/>
          <w:shd w:val="clear" w:color="auto" w:fill="auto"/>
          <w:lang w:val="en-US" w:eastAsia="en-US" w:bidi="en-US"/>
        </w:rPr>
      </w:r>
      <w:r>
        <w:rPr>
          <w:rFonts w:ascii="Times New Roman" w:eastAsia="Times New Roman" w:hAnsi="Times New Roman" w:cs="Times New Roman"/>
          <w:color w:val="000000"/>
          <w:spacing w:val="0"/>
          <w:w w:val="100"/>
          <w:position w:val="0"/>
          <w:shd w:val="clear" w:color="auto" w:fill="auto"/>
          <w:lang w:val="hr-HR" w:eastAsia="hr-HR" w:bidi="hr-HR"/>
        </w:rPr>
        <w:t>gnan-&gt; Ebjatar (1 Kr 2,26). Rodno mjesto Jeremije (Jr 1,1; 11,21; 32,7ss). Poslije ba- bil. sužanjstva ponovno nase</w:t>
        <w:softHyphen/>
        <w:t>ljen (Ezr 2,23).</w:t>
      </w:r>
    </w:p>
    <w:p>
      <w:pPr>
        <w:pStyle w:val="Style11"/>
        <w:keepNext w:val="0"/>
        <w:keepLines w:val="0"/>
        <w:widowControl w:val="0"/>
        <w:shd w:val="clear" w:color="auto" w:fill="auto"/>
        <w:bidi w:val="0"/>
        <w:spacing w:before="0" w:after="40" w:line="18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ANDRIJA (»Muževni«) Jedan od Dvanaestorice (apostol), prema Iv 1,4044 brat -»-Pet</w:t>
        <w:softHyphen/>
        <w:t>rov, iz Betsaide. Isus ga je prvog pozvao. U Ev-a se po</w:t>
        <w:softHyphen/>
        <w:t>javljuje nekoliko puta (npr. kad je nastalo pitanje o vre</w:t>
        <w:softHyphen/>
        <w:t>menu kada će Hram biti raz</w:t>
        <w:softHyphen/>
        <w:t>oren, Mk 13,3s, u Dj spome</w:t>
        <w:softHyphen/>
        <w:t>nut samo u 1,13, i nigdje dru</w:t>
        <w:softHyphen/>
        <w:t xml:space="preserve">gdje u NZ. </w:t>
      </w:r>
      <w:r>
        <w:rPr>
          <w:rFonts w:ascii="Times New Roman" w:eastAsia="Times New Roman" w:hAnsi="Times New Roman" w:cs="Times New Roman"/>
          <w:color w:val="000000"/>
          <w:spacing w:val="0"/>
          <w:w w:val="100"/>
          <w:position w:val="0"/>
          <w:shd w:val="clear" w:color="auto" w:fill="auto"/>
          <w:lang w:val="en-US" w:eastAsia="en-US" w:bidi="en-US"/>
        </w:rPr>
        <w:t xml:space="preserve">Leg. </w:t>
      </w:r>
      <w:r>
        <w:rPr>
          <w:rFonts w:ascii="Times New Roman" w:eastAsia="Times New Roman" w:hAnsi="Times New Roman" w:cs="Times New Roman"/>
          <w:color w:val="000000"/>
          <w:spacing w:val="0"/>
          <w:w w:val="100"/>
          <w:position w:val="0"/>
          <w:shd w:val="clear" w:color="auto" w:fill="auto"/>
          <w:lang w:val="hr-HR" w:eastAsia="hr-HR" w:bidi="hr-HR"/>
        </w:rPr>
        <w:t>su izvještaji o Andrijinu djelovanju na Balkanu i u J. Rusiji te o nje</w:t>
        <w:softHyphen/>
        <w:t xml:space="preserve">govu mučeništvu. Iz crkveno- -polit. razloga kasnije mu se, kao prvopozvanom, počelo pripisivati osnivanje crkvene zajednice u Bizantu. </w:t>
      </w:r>
      <w:r>
        <w:rPr>
          <w:rFonts w:ascii="Times New Roman" w:eastAsia="Times New Roman" w:hAnsi="Times New Roman" w:cs="Times New Roman"/>
          <w:color w:val="000000"/>
          <w:spacing w:val="0"/>
          <w:w w:val="100"/>
          <w:position w:val="0"/>
          <w:shd w:val="clear" w:color="auto" w:fill="auto"/>
          <w:lang w:val="en-US" w:eastAsia="en-US" w:bidi="en-US"/>
        </w:rPr>
        <w:t xml:space="preserve">ANDRONIK </w:t>
      </w:r>
      <w:r>
        <w:rPr>
          <w:rFonts w:ascii="Times New Roman" w:eastAsia="Times New Roman" w:hAnsi="Times New Roman" w:cs="Times New Roman"/>
          <w:color w:val="000000"/>
          <w:spacing w:val="0"/>
          <w:w w:val="100"/>
          <w:position w:val="0"/>
          <w:shd w:val="clear" w:color="auto" w:fill="auto"/>
          <w:lang w:val="hr-HR" w:eastAsia="hr-HR" w:bidi="hr-HR"/>
        </w:rPr>
        <w:t>(»pobjeditelj mu</w:t>
        <w:softHyphen/>
        <w:t>ževa«)</w:t>
      </w:r>
    </w:p>
    <w:p>
      <w:pPr>
        <w:pStyle w:val="Style11"/>
        <w:keepNext w:val="0"/>
        <w:keepLines w:val="0"/>
        <w:widowControl w:val="0"/>
        <w:numPr>
          <w:ilvl w:val="0"/>
          <w:numId w:val="55"/>
        </w:numPr>
        <w:shd w:val="clear" w:color="auto" w:fill="auto"/>
        <w:tabs>
          <w:tab w:pos="267" w:val="left"/>
        </w:tabs>
        <w:bidi w:val="0"/>
        <w:spacing w:before="0" w:after="4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Poganski vladar koji je dao umoriti -&gt; velikog sveće</w:t>
        <w:softHyphen/>
        <w:t xml:space="preserve">nika Oniju III. i zbog toga po naređenju -&gt; </w:t>
      </w:r>
      <w:r>
        <w:rPr>
          <w:rFonts w:ascii="Times New Roman" w:eastAsia="Times New Roman" w:hAnsi="Times New Roman" w:cs="Times New Roman"/>
          <w:color w:val="000000"/>
          <w:spacing w:val="0"/>
          <w:w w:val="100"/>
          <w:position w:val="0"/>
          <w:shd w:val="clear" w:color="auto" w:fill="auto"/>
          <w:lang w:val="en-US" w:eastAsia="en-US" w:bidi="en-US"/>
        </w:rPr>
        <w:t xml:space="preserve">Antioha </w:t>
      </w:r>
      <w:r>
        <w:rPr>
          <w:rFonts w:ascii="Times New Roman" w:eastAsia="Times New Roman" w:hAnsi="Times New Roman" w:cs="Times New Roman"/>
          <w:color w:val="000000"/>
          <w:spacing w:val="0"/>
          <w:w w:val="100"/>
          <w:position w:val="0"/>
          <w:shd w:val="clear" w:color="auto" w:fill="auto"/>
          <w:lang w:val="hr-HR" w:eastAsia="hr-HR" w:bidi="hr-HR"/>
        </w:rPr>
        <w:t xml:space="preserve">IV. </w:t>
      </w:r>
      <w:r>
        <w:rPr>
          <w:rFonts w:ascii="Times New Roman" w:eastAsia="Times New Roman" w:hAnsi="Times New Roman" w:cs="Times New Roman"/>
          <w:i/>
          <w:iCs/>
          <w:color w:val="000000"/>
          <w:spacing w:val="0"/>
          <w:w w:val="100"/>
          <w:position w:val="0"/>
          <w:shd w:val="clear" w:color="auto" w:fill="auto"/>
          <w:lang w:val="hr-HR" w:eastAsia="hr-HR" w:bidi="hr-HR"/>
        </w:rPr>
        <w:t>Epijana</w:t>
      </w:r>
      <w:r>
        <w:rPr>
          <w:rFonts w:ascii="Times New Roman" w:eastAsia="Times New Roman" w:hAnsi="Times New Roman" w:cs="Times New Roman"/>
          <w:color w:val="000000"/>
          <w:spacing w:val="0"/>
          <w:w w:val="100"/>
          <w:position w:val="0"/>
          <w:shd w:val="clear" w:color="auto" w:fill="auto"/>
          <w:lang w:val="hr-HR" w:eastAsia="hr-HR" w:bidi="hr-HR"/>
        </w:rPr>
        <w:t xml:space="preserve"> bio pogubljen (2 Mak 4,33-38).</w:t>
      </w:r>
    </w:p>
    <w:p>
      <w:pPr>
        <w:pStyle w:val="Style11"/>
        <w:keepNext w:val="0"/>
        <w:keepLines w:val="0"/>
        <w:widowControl w:val="0"/>
        <w:numPr>
          <w:ilvl w:val="0"/>
          <w:numId w:val="55"/>
        </w:numPr>
        <w:shd w:val="clear" w:color="auto" w:fill="auto"/>
        <w:tabs>
          <w:tab w:pos="265" w:val="left"/>
        </w:tabs>
        <w:bidi w:val="0"/>
        <w:spacing w:before="0" w:after="80" w:line="18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Zatočenik koga Pavao da</w:t>
        <w:softHyphen/>
        <w:t>je pozdraviti (Rim 16,7).</w:t>
      </w:r>
    </w:p>
    <w:p>
      <w:pPr>
        <w:pStyle w:val="Style11"/>
        <w:keepNext w:val="0"/>
        <w:keepLines w:val="0"/>
        <w:widowControl w:val="0"/>
        <w:shd w:val="clear" w:color="auto" w:fill="auto"/>
        <w:bidi w:val="0"/>
        <w:spacing w:before="0" w:after="4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ANĐEO U starijim dijelovima SZ ima malo podataka o A. (ali usp. Post 28,12), za razliku od kasnijih spisa (usp. Ez, Zah, Dn) koji su vjer. nastali pod perz. utjecajem. Značaj</w:t>
        <w:softHyphen/>
        <w:t>no je za SZ da preko A. dje</w:t>
        <w:softHyphen/>
        <w:t>luje sam Jahve. Prijeporno je značenje izraza »A. Gospo</w:t>
        <w:softHyphen/>
        <w:t>dnji«. U Post 22,lls; Izl 3,2ss istovjetan je s Jahvom. Jah</w:t>
        <w:softHyphen/>
        <w:t xml:space="preserve">ve se nije mogao zamisliti bez »dvorjanika« (usp. </w:t>
      </w:r>
      <w:r>
        <w:rPr>
          <w:rFonts w:ascii="Times New Roman" w:eastAsia="Times New Roman" w:hAnsi="Times New Roman" w:cs="Times New Roman"/>
          <w:color w:val="000000"/>
          <w:spacing w:val="0"/>
          <w:w w:val="100"/>
          <w:position w:val="0"/>
          <w:shd w:val="clear" w:color="auto" w:fill="auto"/>
          <w:lang w:val="en-US" w:eastAsia="en-US" w:bidi="en-US"/>
        </w:rPr>
        <w:t xml:space="preserve">Job </w:t>
      </w:r>
      <w:r>
        <w:rPr>
          <w:rFonts w:ascii="Times New Roman" w:eastAsia="Times New Roman" w:hAnsi="Times New Roman" w:cs="Times New Roman"/>
          <w:color w:val="000000"/>
          <w:spacing w:val="0"/>
          <w:w w:val="100"/>
          <w:position w:val="0"/>
          <w:shd w:val="clear" w:color="auto" w:fill="auto"/>
          <w:lang w:val="hr-HR" w:eastAsia="hr-HR" w:bidi="hr-HR"/>
        </w:rPr>
        <w:t>1,6). »A. tumač« spominje se npr. u Dn 7,16 (usp. Otk 21,9).</w:t>
      </w:r>
    </w:p>
    <w:p>
      <w:pPr>
        <w:pStyle w:val="Style11"/>
        <w:keepNext w:val="0"/>
        <w:keepLines w:val="0"/>
        <w:widowControl w:val="0"/>
        <w:shd w:val="clear" w:color="auto" w:fill="auto"/>
        <w:bidi w:val="0"/>
        <w:spacing w:before="0" w:after="8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I u NZ u Kristu se Božja dje</w:t>
        <w:softHyphen/>
        <w:t>la naviještaju, prate, podupi</w:t>
        <w:softHyphen/>
        <w:t>ru i izvode preko A., npr. u izvještajima o djetinjstvu kod Lk i u Otk. Oni najčešće ne djeluju »povremeno« nego »uvijek« (Mt 18,10). Podjela A. na korove (npr. Prijestolja, Gospodstva, Vlasti prema Kol 1,16) jest poslijebibl.; ke- rub; seraf. Zabacuje se pre</w:t>
        <w:softHyphen/>
        <w:t>naglašeno štovanje A. (Kol 2,18). A. su samo »sluge« (Otk 19,10; 22,9). Krist je iznad njih (Heb 1,5), on je naš po</w:t>
        <w:softHyphen/>
        <w:t>srednik. Sedam A. predaja naziva arkanđelima (usp. Tob 12,15; Otk 8,2) čija su imena dijelom legendama. »Umjet</w:t>
        <w:softHyphen/>
        <w:t>ničko« prikazivanje (npr. put- ti) ne odgovara bibl. stvarno</w:t>
        <w:softHyphen/>
        <w:t>sti.</w:t>
      </w:r>
    </w:p>
    <w:p>
      <w:pPr>
        <w:pStyle w:val="Style11"/>
        <w:keepNext w:val="0"/>
        <w:keepLines w:val="0"/>
        <w:widowControl w:val="0"/>
        <w:shd w:val="clear" w:color="auto" w:fill="auto"/>
        <w:bidi w:val="0"/>
        <w:spacing w:before="0" w:after="8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ANĐEO ČUVAR-&gt; anđeo</w:t>
      </w:r>
    </w:p>
    <w:p>
      <w:pPr>
        <w:pStyle w:val="Style11"/>
        <w:keepNext w:val="0"/>
        <w:keepLines w:val="0"/>
        <w:widowControl w:val="0"/>
        <w:shd w:val="clear" w:color="auto" w:fill="auto"/>
        <w:bidi w:val="0"/>
        <w:spacing w:before="0" w:after="8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ANTIKRIST (»Protukrist«) na</w:t>
        <w:softHyphen/>
        <w:t>ziva se izravni Kristov protiv</w:t>
        <w:softHyphen/>
        <w:t>nik, (osoba ili poredak?) u povijesti. Pavao govori o A. kao o »čovjeku grijeha«, »si</w:t>
        <w:softHyphen/>
        <w:t>nu propasti«, protivniku koji se uzdiže protiv svega »što ljudi nazivaju Bogom ili drže za sveto«. Najprije mora do</w:t>
        <w:softHyphen/>
        <w:t>ći veliki otpad (2 Sol 2,3-12). O njemu govore Ivanove po</w:t>
        <w:softHyphen/>
        <w:t xml:space="preserve">slanice (1 Iv 2,18.22; 4,3; 2 Iv </w:t>
      </w:r>
      <w:r>
        <w:rPr>
          <w:rFonts w:ascii="Times New Roman" w:eastAsia="Times New Roman" w:hAnsi="Times New Roman" w:cs="Times New Roman"/>
          <w:color w:val="000000"/>
          <w:spacing w:val="0"/>
          <w:w w:val="100"/>
          <w:position w:val="0"/>
          <w:shd w:val="clear" w:color="auto" w:fill="auto"/>
          <w:lang w:val="hr-HR" w:eastAsia="hr-HR" w:bidi="hr-HR"/>
        </w:rPr>
        <w:t>7). Najjasnije je ocrtana slika A. u Otk, prije svega u Otk 13. A. je tu zvijer koja ostvaruje svesvjetsko kraljevstvo. Tu on sa Sotonom i lažnim proroci</w:t>
        <w:softHyphen/>
        <w:t>ma tvori paklensko trojstvo. Krist dokrajčuje moć A. (Otk 19,11-20) (usp. također Mk 13,22//). -&gt; đavao.</w:t>
      </w:r>
    </w:p>
    <w:p>
      <w:pPr>
        <w:pStyle w:val="Style11"/>
        <w:keepNext w:val="0"/>
        <w:keepLines w:val="0"/>
        <w:widowControl w:val="0"/>
        <w:shd w:val="clear" w:color="auto" w:fill="auto"/>
        <w:bidi w:val="0"/>
        <w:spacing w:before="0" w:after="80" w:line="19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ANTILEGOMENA -&gt; kanon ANTILIBANON Gorje što se proteže usporedo s -&gt; Libano</w:t>
        <w:softHyphen/>
        <w:t>nom na i. strani prodola ko</w:t>
        <w:softHyphen/>
        <w:t xml:space="preserve">jim otječu Leontes i Orontes. Njegov je najjužniji i najviši dio -&gt; </w:t>
      </w:r>
      <w:r>
        <w:rPr>
          <w:rFonts w:ascii="Times New Roman" w:eastAsia="Times New Roman" w:hAnsi="Times New Roman" w:cs="Times New Roman"/>
          <w:color w:val="000000"/>
          <w:spacing w:val="0"/>
          <w:w w:val="100"/>
          <w:position w:val="0"/>
          <w:shd w:val="clear" w:color="auto" w:fill="auto"/>
          <w:lang w:val="en-US" w:eastAsia="en-US" w:bidi="en-US"/>
        </w:rPr>
        <w:t xml:space="preserve">Hermon. </w:t>
      </w:r>
      <w:r>
        <w:rPr>
          <w:rFonts w:ascii="Times New Roman" w:eastAsia="Times New Roman" w:hAnsi="Times New Roman" w:cs="Times New Roman"/>
          <w:color w:val="000000"/>
          <w:spacing w:val="0"/>
          <w:w w:val="100"/>
          <w:position w:val="0"/>
          <w:shd w:val="clear" w:color="auto" w:fill="auto"/>
          <w:lang w:val="hr-HR" w:eastAsia="hr-HR" w:bidi="hr-HR"/>
        </w:rPr>
        <w:t>U SZ A. i nje</w:t>
        <w:softHyphen/>
        <w:t xml:space="preserve">govi pojedini dijelovi imaju različita imena (Pnz 3,9; Jr 18,14; Ps 29,6; Pj 4,8). U A. izviru Orontes, Leontes, </w:t>
      </w:r>
      <w:r>
        <w:rPr>
          <w:rFonts w:ascii="Times New Roman" w:eastAsia="Times New Roman" w:hAnsi="Times New Roman" w:cs="Times New Roman"/>
          <w:color w:val="000000"/>
          <w:spacing w:val="0"/>
          <w:w w:val="100"/>
          <w:position w:val="0"/>
          <w:shd w:val="clear" w:color="auto" w:fill="auto"/>
          <w:lang w:val="en-US" w:eastAsia="en-US" w:bidi="en-US"/>
        </w:rPr>
        <w:t>Bara</w:t>
        <w:softHyphen/>
        <w:t xml:space="preserve">da </w:t>
      </w:r>
      <w:r>
        <w:rPr>
          <w:rFonts w:ascii="Times New Roman" w:eastAsia="Times New Roman" w:hAnsi="Times New Roman" w:cs="Times New Roman"/>
          <w:color w:val="000000"/>
          <w:spacing w:val="0"/>
          <w:w w:val="100"/>
          <w:position w:val="0"/>
          <w:shd w:val="clear" w:color="auto" w:fill="auto"/>
          <w:lang w:val="hr-HR" w:eastAsia="hr-HR" w:bidi="hr-HR"/>
        </w:rPr>
        <w:t>(stari nazivAbana) i je</w:t>
        <w:softHyphen/>
        <w:t>dan od izvoraJordana.</w:t>
      </w:r>
    </w:p>
    <w:p>
      <w:pPr>
        <w:pStyle w:val="Style11"/>
        <w:keepNext w:val="0"/>
        <w:keepLines w:val="0"/>
        <w:widowControl w:val="0"/>
        <w:shd w:val="clear" w:color="auto" w:fill="auto"/>
        <w:bidi w:val="0"/>
        <w:spacing w:before="0" w:after="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ANTIOH (»Otporni«) Ime sir. kraljeva iz dinastije Seleu- koviča, od kojih se neki spo</w:t>
        <w:softHyphen/>
        <w:t>minju u Mak.</w:t>
      </w:r>
    </w:p>
    <w:p>
      <w:pPr>
        <w:pStyle w:val="Style11"/>
        <w:keepNext w:val="0"/>
        <w:keepLines w:val="0"/>
        <w:widowControl w:val="0"/>
        <w:numPr>
          <w:ilvl w:val="0"/>
          <w:numId w:val="57"/>
        </w:numPr>
        <w:shd w:val="clear" w:color="auto" w:fill="auto"/>
        <w:tabs>
          <w:tab w:pos="257" w:val="left"/>
        </w:tabs>
        <w:bidi w:val="0"/>
        <w:spacing w:before="0" w:after="220" w:line="187" w:lineRule="auto"/>
        <w:ind w:left="0" w:right="0" w:firstLine="0"/>
        <w:jc w:val="both"/>
      </w:pPr>
      <w:r>
        <w:rPr>
          <w:rFonts w:ascii="Times New Roman" w:eastAsia="Times New Roman" w:hAnsi="Times New Roman" w:cs="Times New Roman"/>
          <w:color w:val="000000"/>
          <w:spacing w:val="0"/>
          <w:w w:val="100"/>
          <w:position w:val="0"/>
          <w:shd w:val="clear" w:color="auto" w:fill="auto"/>
          <w:lang w:val="en-US" w:eastAsia="en-US" w:bidi="en-US"/>
        </w:rPr>
        <w:t xml:space="preserve">A. </w:t>
      </w:r>
      <w:r>
        <w:rPr>
          <w:rFonts w:ascii="Times New Roman" w:eastAsia="Times New Roman" w:hAnsi="Times New Roman" w:cs="Times New Roman"/>
          <w:color w:val="000000"/>
          <w:spacing w:val="0"/>
          <w:w w:val="100"/>
          <w:position w:val="0"/>
          <w:shd w:val="clear" w:color="auto" w:fill="auto"/>
          <w:lang w:val="hr-HR" w:eastAsia="hr-HR" w:bidi="hr-HR"/>
        </w:rPr>
        <w:t xml:space="preserve">IV. </w:t>
      </w:r>
      <w:r>
        <w:rPr>
          <w:rFonts w:ascii="Times New Roman" w:eastAsia="Times New Roman" w:hAnsi="Times New Roman" w:cs="Times New Roman"/>
          <w:i/>
          <w:iCs/>
          <w:color w:val="000000"/>
          <w:spacing w:val="0"/>
          <w:w w:val="100"/>
          <w:position w:val="0"/>
          <w:shd w:val="clear" w:color="auto" w:fill="auto"/>
          <w:lang w:val="hr-HR" w:eastAsia="hr-HR" w:bidi="hr-HR"/>
        </w:rPr>
        <w:t>Epifan</w:t>
      </w:r>
      <w:r>
        <w:rPr>
          <w:rFonts w:ascii="Times New Roman" w:eastAsia="Times New Roman" w:hAnsi="Times New Roman" w:cs="Times New Roman"/>
          <w:color w:val="000000"/>
          <w:spacing w:val="0"/>
          <w:w w:val="100"/>
          <w:position w:val="0"/>
          <w:shd w:val="clear" w:color="auto" w:fill="auto"/>
          <w:lang w:val="hr-HR" w:eastAsia="hr-HR" w:bidi="hr-HR"/>
        </w:rPr>
        <w:t xml:space="preserve"> (175-163. pr. Kr.), opljačkao je žid. Hram. Da bi učvrstio svoju vlast i svoje kraljevstvo otvo</w:t>
        <w:softHyphen/>
        <w:t>rio utjecaju helen. kulture, zahtijevao je od Židova da štuju i da se klanjaju Zeusu Olimpskom. Time je izazvao</w:t>
      </w:r>
    </w:p>
    <w:p>
      <w:pPr>
        <w:widowControl w:val="0"/>
        <w:jc w:val="center"/>
        <w:rPr>
          <w:sz w:val="2"/>
          <w:szCs w:val="2"/>
        </w:rPr>
      </w:pPr>
      <w:r>
        <w:drawing>
          <wp:inline>
            <wp:extent cx="1639570" cy="1536065"/>
            <wp:docPr id="51" name="Picutre 51"/>
            <a:graphic xmlns:a="http://schemas.openxmlformats.org/drawingml/2006/main">
              <a:graphicData uri="http://schemas.openxmlformats.org/drawingml/2006/picture">
                <pic:pic xmlns:pic="http://schemas.openxmlformats.org/drawingml/2006/picture">
                  <pic:nvPicPr>
                    <pic:cNvPr id="51" name="Picture 51"/>
                    <pic:cNvPicPr/>
                  </pic:nvPicPr>
                  <pic:blipFill>
                    <a:blip r:embed="rId36"/>
                    <a:stretch/>
                  </pic:blipFill>
                  <pic:spPr>
                    <a:xfrm>
                      <a:ext cx="1639570" cy="1536065"/>
                    </a:xfrm>
                    <a:prstGeom prst="rect"/>
                  </pic:spPr>
                </pic:pic>
              </a:graphicData>
            </a:graphic>
          </wp:inline>
        </w:drawing>
      </w:r>
    </w:p>
    <w:p>
      <w:pPr>
        <w:widowControl w:val="0"/>
        <w:spacing w:after="159" w:line="1" w:lineRule="exact"/>
      </w:pPr>
    </w:p>
    <w:p>
      <w:pPr>
        <w:pStyle w:val="Style11"/>
        <w:keepNext w:val="0"/>
        <w:keepLines w:val="0"/>
        <w:widowControl w:val="0"/>
        <w:shd w:val="clear" w:color="auto" w:fill="auto"/>
        <w:bidi w:val="0"/>
        <w:spacing w:before="0" w:after="0" w:line="173" w:lineRule="auto"/>
        <w:ind w:left="0" w:right="0" w:firstLine="0"/>
        <w:jc w:val="both"/>
        <w:sectPr>
          <w:headerReference w:type="default" r:id="rId38"/>
          <w:headerReference w:type="even" r:id="rId39"/>
          <w:headerReference w:type="first" r:id="rId40"/>
          <w:footnotePr>
            <w:pos w:val="pageBottom"/>
            <w:numFmt w:val="decimal"/>
            <w:numRestart w:val="continuous"/>
          </w:footnotePr>
          <w:pgSz w:w="6591" w:h="11458"/>
          <w:pgMar w:top="1052" w:left="428" w:right="661" w:bottom="804" w:header="0" w:footer="3" w:gutter="0"/>
          <w:cols w:num="2" w:space="100"/>
          <w:noEndnote/>
          <w:titlePg/>
          <w:rtlGutter w:val="0"/>
          <w:docGrid w:linePitch="360"/>
        </w:sectPr>
      </w:pPr>
      <w:r>
        <w:rPr>
          <w:rFonts w:ascii="Times New Roman" w:eastAsia="Times New Roman" w:hAnsi="Times New Roman" w:cs="Times New Roman"/>
          <w:i/>
          <w:iCs/>
          <w:color w:val="000000"/>
          <w:spacing w:val="0"/>
          <w:w w:val="100"/>
          <w:position w:val="0"/>
          <w:shd w:val="clear" w:color="auto" w:fill="auto"/>
          <w:lang w:val="hr-HR" w:eastAsia="hr-HR" w:bidi="hr-HR"/>
        </w:rPr>
        <w:t xml:space="preserve">Antioh IV Epifan, Starinski novac </w:t>
      </w:r>
    </w:p>
    <w:p>
      <w:pPr>
        <w:pStyle w:val="Style11"/>
        <w:keepNext w:val="0"/>
        <w:keepLines w:val="0"/>
        <w:widowControl w:val="0"/>
        <w:shd w:val="clear" w:color="auto" w:fill="auto"/>
        <w:bidi w:val="0"/>
        <w:spacing w:before="0" w:after="0" w:line="173"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ustanak Makabejaca. Umro za vrijeme bojnog pohoda na </w:t>
      </w:r>
      <w:r>
        <w:rPr>
          <w:rFonts w:ascii="Times New Roman" w:eastAsia="Times New Roman" w:hAnsi="Times New Roman" w:cs="Times New Roman"/>
          <w:color w:val="000000"/>
          <w:spacing w:val="0"/>
          <w:w w:val="100"/>
          <w:position w:val="0"/>
          <w:shd w:val="clear" w:color="auto" w:fill="auto"/>
          <w:lang w:val="en-US" w:eastAsia="en-US" w:bidi="en-US"/>
        </w:rPr>
        <w:t>Parte,</w:t>
      </w:r>
    </w:p>
    <w:p>
      <w:pPr>
        <w:pStyle w:val="Style11"/>
        <w:keepNext w:val="0"/>
        <w:keepLines w:val="0"/>
        <w:widowControl w:val="0"/>
        <w:numPr>
          <w:ilvl w:val="0"/>
          <w:numId w:val="57"/>
        </w:numPr>
        <w:shd w:val="clear" w:color="auto" w:fill="auto"/>
        <w:tabs>
          <w:tab w:pos="260" w:val="left"/>
        </w:tabs>
        <w:bidi w:val="0"/>
        <w:spacing w:before="0" w:after="0" w:line="192" w:lineRule="auto"/>
        <w:ind w:left="0" w:right="0" w:firstLine="0"/>
        <w:jc w:val="both"/>
      </w:pPr>
      <w:r>
        <w:rPr>
          <w:rFonts w:ascii="Times New Roman" w:eastAsia="Times New Roman" w:hAnsi="Times New Roman" w:cs="Times New Roman"/>
          <w:color w:val="000000"/>
          <w:spacing w:val="0"/>
          <w:w w:val="100"/>
          <w:position w:val="0"/>
          <w:shd w:val="clear" w:color="auto" w:fill="auto"/>
          <w:lang w:val="en-US" w:eastAsia="en-US" w:bidi="en-US"/>
        </w:rPr>
        <w:t xml:space="preserve">A. </w:t>
      </w:r>
      <w:r>
        <w:rPr>
          <w:rFonts w:ascii="Times New Roman" w:eastAsia="Times New Roman" w:hAnsi="Times New Roman" w:cs="Times New Roman"/>
          <w:color w:val="000000"/>
          <w:spacing w:val="0"/>
          <w:w w:val="100"/>
          <w:position w:val="0"/>
          <w:shd w:val="clear" w:color="auto" w:fill="auto"/>
          <w:lang w:val="hr-HR" w:eastAsia="hr-HR" w:bidi="hr-HR"/>
        </w:rPr>
        <w:t xml:space="preserve">V. </w:t>
      </w:r>
      <w:r>
        <w:rPr>
          <w:rFonts w:ascii="Times New Roman" w:eastAsia="Times New Roman" w:hAnsi="Times New Roman" w:cs="Times New Roman"/>
          <w:i/>
          <w:iCs/>
          <w:color w:val="000000"/>
          <w:spacing w:val="0"/>
          <w:w w:val="100"/>
          <w:position w:val="0"/>
          <w:shd w:val="clear" w:color="auto" w:fill="auto"/>
          <w:lang w:val="hr-HR" w:eastAsia="hr-HR" w:bidi="hr-HR"/>
        </w:rPr>
        <w:t>Eupator</w:t>
      </w:r>
      <w:r>
        <w:rPr>
          <w:rFonts w:ascii="Times New Roman" w:eastAsia="Times New Roman" w:hAnsi="Times New Roman" w:cs="Times New Roman"/>
          <w:color w:val="000000"/>
          <w:spacing w:val="0"/>
          <w:w w:val="100"/>
          <w:position w:val="0"/>
          <w:shd w:val="clear" w:color="auto" w:fill="auto"/>
          <w:lang w:val="hr-HR" w:eastAsia="hr-HR" w:bidi="hr-HR"/>
        </w:rPr>
        <w:t xml:space="preserve"> (163-162. pr. Kr.) Maloljetni sin </w:t>
      </w:r>
      <w:r>
        <w:rPr>
          <w:rFonts w:ascii="Times New Roman" w:eastAsia="Times New Roman" w:hAnsi="Times New Roman" w:cs="Times New Roman"/>
          <w:color w:val="000000"/>
          <w:spacing w:val="0"/>
          <w:w w:val="100"/>
          <w:position w:val="0"/>
          <w:shd w:val="clear" w:color="auto" w:fill="auto"/>
          <w:lang w:val="en-US" w:eastAsia="en-US" w:bidi="en-US"/>
        </w:rPr>
        <w:t xml:space="preserve">Epifanov, </w:t>
      </w:r>
      <w:r>
        <w:rPr>
          <w:rFonts w:ascii="Times New Roman" w:eastAsia="Times New Roman" w:hAnsi="Times New Roman" w:cs="Times New Roman"/>
          <w:color w:val="000000"/>
          <w:spacing w:val="0"/>
          <w:w w:val="100"/>
          <w:position w:val="0"/>
          <w:shd w:val="clear" w:color="auto" w:fill="auto"/>
          <w:lang w:val="hr-HR" w:eastAsia="hr-HR" w:bidi="hr-HR"/>
        </w:rPr>
        <w:t>sklopio je mir s -&gt; Judom Makabejcem. Umorio ga nje</w:t>
        <w:softHyphen/>
        <w:t>gov nećak (1 Mak 6,17-7,4; 2 Mak 10,9-143).</w:t>
      </w:r>
    </w:p>
    <w:p>
      <w:pPr>
        <w:pStyle w:val="Style11"/>
        <w:keepNext w:val="0"/>
        <w:keepLines w:val="0"/>
        <w:widowControl w:val="0"/>
        <w:numPr>
          <w:ilvl w:val="0"/>
          <w:numId w:val="57"/>
        </w:numPr>
        <w:shd w:val="clear" w:color="auto" w:fill="auto"/>
        <w:tabs>
          <w:tab w:pos="262" w:val="left"/>
        </w:tabs>
        <w:bidi w:val="0"/>
        <w:spacing w:before="0" w:after="0" w:line="192" w:lineRule="auto"/>
        <w:ind w:left="0" w:right="0" w:firstLine="0"/>
        <w:jc w:val="both"/>
      </w:pPr>
      <w:r>
        <w:rPr>
          <w:rFonts w:ascii="Times New Roman" w:eastAsia="Times New Roman" w:hAnsi="Times New Roman" w:cs="Times New Roman"/>
          <w:color w:val="000000"/>
          <w:spacing w:val="0"/>
          <w:w w:val="100"/>
          <w:position w:val="0"/>
          <w:shd w:val="clear" w:color="auto" w:fill="auto"/>
          <w:lang w:val="en-US" w:eastAsia="en-US" w:bidi="en-US"/>
        </w:rPr>
        <w:t xml:space="preserve">A. </w:t>
      </w:r>
      <w:r>
        <w:rPr>
          <w:rFonts w:ascii="Times New Roman" w:eastAsia="Times New Roman" w:hAnsi="Times New Roman" w:cs="Times New Roman"/>
          <w:color w:val="000000"/>
          <w:spacing w:val="0"/>
          <w:w w:val="100"/>
          <w:position w:val="0"/>
          <w:shd w:val="clear" w:color="auto" w:fill="auto"/>
          <w:lang w:val="hr-HR" w:eastAsia="hr-HR" w:bidi="hr-HR"/>
        </w:rPr>
        <w:t xml:space="preserve">VII. </w:t>
      </w:r>
      <w:r>
        <w:rPr>
          <w:rFonts w:ascii="Times New Roman" w:eastAsia="Times New Roman" w:hAnsi="Times New Roman" w:cs="Times New Roman"/>
          <w:i/>
          <w:iCs/>
          <w:color w:val="000000"/>
          <w:spacing w:val="0"/>
          <w:w w:val="100"/>
          <w:position w:val="0"/>
          <w:shd w:val="clear" w:color="auto" w:fill="auto"/>
          <w:lang w:val="hr-HR" w:eastAsia="hr-HR" w:bidi="hr-HR"/>
        </w:rPr>
        <w:t>Sidet</w:t>
      </w:r>
      <w:r>
        <w:rPr>
          <w:rFonts w:ascii="Times New Roman" w:eastAsia="Times New Roman" w:hAnsi="Times New Roman" w:cs="Times New Roman"/>
          <w:color w:val="000000"/>
          <w:spacing w:val="0"/>
          <w:w w:val="100"/>
          <w:position w:val="0"/>
          <w:shd w:val="clear" w:color="auto" w:fill="auto"/>
          <w:lang w:val="hr-HR" w:eastAsia="hr-HR" w:bidi="hr-HR"/>
        </w:rPr>
        <w:t xml:space="preserve"> (139-129. pr. Kr.) pobijedio je, uz pomoć -* Makabejca šimuna, uzur</w:t>
        <w:softHyphen/>
        <w:t>patora Trifona, kasnije se okrenuo protiv šimuna (1 Mak 15-16), sklopio mir s Iva</w:t>
        <w:softHyphen/>
        <w:t xml:space="preserve">nom Hirkanom I, te zaglavio u bojnom pohodu na </w:t>
      </w:r>
      <w:r>
        <w:rPr>
          <w:rFonts w:ascii="Times New Roman" w:eastAsia="Times New Roman" w:hAnsi="Times New Roman" w:cs="Times New Roman"/>
          <w:color w:val="000000"/>
          <w:spacing w:val="0"/>
          <w:w w:val="100"/>
          <w:position w:val="0"/>
          <w:shd w:val="clear" w:color="auto" w:fill="auto"/>
          <w:lang w:val="en-US" w:eastAsia="en-US" w:bidi="en-US"/>
        </w:rPr>
        <w:t xml:space="preserve">Parte. </w:t>
      </w:r>
      <w:r>
        <w:rPr>
          <w:rFonts w:ascii="Times New Roman" w:eastAsia="Times New Roman" w:hAnsi="Times New Roman" w:cs="Times New Roman"/>
          <w:color w:val="000000"/>
          <w:spacing w:val="0"/>
          <w:w w:val="100"/>
          <w:position w:val="0"/>
          <w:shd w:val="clear" w:color="auto" w:fill="auto"/>
          <w:lang w:val="hr-HR" w:eastAsia="hr-HR" w:bidi="hr-HR"/>
        </w:rPr>
        <w:t>ANTIOHIJA Ime mnogih gra</w:t>
        <w:softHyphen/>
        <w:t>dova; u SP:</w:t>
      </w:r>
    </w:p>
    <w:p>
      <w:pPr>
        <w:pStyle w:val="Style11"/>
        <w:keepNext w:val="0"/>
        <w:keepLines w:val="0"/>
        <w:widowControl w:val="0"/>
        <w:numPr>
          <w:ilvl w:val="0"/>
          <w:numId w:val="59"/>
        </w:numPr>
        <w:shd w:val="clear" w:color="auto" w:fill="auto"/>
        <w:tabs>
          <w:tab w:pos="241" w:val="left"/>
        </w:tabs>
        <w:bidi w:val="0"/>
        <w:spacing w:before="0" w:after="0" w:line="18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Glavni grad-&gt; Sirije, osno</w:t>
        <w:softHyphen/>
      </w:r>
    </w:p>
    <w:p>
      <w:pPr>
        <w:pStyle w:val="Style11"/>
        <w:keepNext w:val="0"/>
        <w:keepLines w:val="0"/>
        <w:widowControl w:val="0"/>
        <w:shd w:val="clear" w:color="auto" w:fill="auto"/>
        <w:tabs>
          <w:tab w:pos="2540" w:val="right"/>
        </w:tabs>
        <w:bidi w:val="0"/>
        <w:spacing w:before="0" w:after="0" w:line="18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van oko 300. pr. Kr., velik i bogat trgovački grad. Tu je nastala jedna od prvih zajed</w:t>
        <w:softHyphen/>
        <w:t>nica kršćana iz poganstva i samo ime »kršćanin« (Dj 11,19-26); polazište prvih kršć. misija (Dj 13,1-3;</w:t>
        <w:tab/>
        <w:t>14,26-28;</w:t>
      </w:r>
    </w:p>
    <w:p>
      <w:pPr>
        <w:pStyle w:val="Style11"/>
        <w:keepNext w:val="0"/>
        <w:keepLines w:val="0"/>
        <w:widowControl w:val="0"/>
        <w:shd w:val="clear" w:color="auto" w:fill="auto"/>
        <w:bidi w:val="0"/>
        <w:spacing w:before="0" w:after="0" w:line="18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1535-40; 18,22). -&gt; Apostolski sabor.</w:t>
      </w:r>
    </w:p>
    <w:p>
      <w:pPr>
        <w:pStyle w:val="Style11"/>
        <w:keepNext w:val="0"/>
        <w:keepLines w:val="0"/>
        <w:widowControl w:val="0"/>
        <w:shd w:val="clear" w:color="auto" w:fill="auto"/>
        <w:bidi w:val="0"/>
        <w:spacing w:before="0" w:after="0" w:line="18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I u pobibl. vremenu značajno središte kršćanstva. Zbog na</w:t>
        <w:softHyphen/>
        <w:t xml:space="preserve">zadovanja i pustošenja taj je grad danas malo selo </w:t>
      </w:r>
      <w:r>
        <w:rPr>
          <w:rFonts w:ascii="Times New Roman" w:eastAsia="Times New Roman" w:hAnsi="Times New Roman" w:cs="Times New Roman"/>
          <w:i/>
          <w:iCs/>
          <w:color w:val="000000"/>
          <w:spacing w:val="0"/>
          <w:w w:val="100"/>
          <w:position w:val="0"/>
          <w:shd w:val="clear" w:color="auto" w:fill="auto"/>
          <w:lang w:val="hr-HR" w:eastAsia="hr-HR" w:bidi="hr-HR"/>
        </w:rPr>
        <w:t>(antak- le).</w:t>
      </w:r>
    </w:p>
    <w:p>
      <w:pPr>
        <w:pStyle w:val="Style11"/>
        <w:keepNext w:val="0"/>
        <w:keepLines w:val="0"/>
        <w:widowControl w:val="0"/>
        <w:shd w:val="clear" w:color="auto" w:fill="auto"/>
        <w:bidi w:val="0"/>
        <w:spacing w:before="0" w:after="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»Antiohijska škola« nije bila neka stalna znanstvena usta</w:t>
        <w:softHyphen/>
        <w:t>nova ili kakva katehetska škola (_&gt; Aleksandrija), nego smjer u nauci i tumačenju Biblije koji su zastupali poje</w:t>
        <w:softHyphen/>
        <w:t>dini učenjaci (npr. Lukijan iz A., umro 312; Diodor iz Tar- za, umro prije 394; jedan od njegovih učenika bio je Ivan Zlatousti, umro 407). Tu se naglašavao »pov. smisao« SP nasuprot duhovitom umova</w:t>
        <w:softHyphen/>
        <w:t>nju.</w:t>
      </w:r>
    </w:p>
    <w:p>
      <w:pPr>
        <w:pStyle w:val="Style11"/>
        <w:keepNext w:val="0"/>
        <w:keepLines w:val="0"/>
        <w:widowControl w:val="0"/>
        <w:numPr>
          <w:ilvl w:val="0"/>
          <w:numId w:val="59"/>
        </w:numPr>
        <w:shd w:val="clear" w:color="auto" w:fill="auto"/>
        <w:tabs>
          <w:tab w:pos="260" w:val="left"/>
        </w:tabs>
        <w:bidi w:val="0"/>
        <w:spacing w:before="0" w:after="0" w:line="18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A. u -&gt; Pizidiji, pogranični grad između Frigije i Pizidi- je; početni misijski uspjeh (Dj 13,1449, ali Dj 13,50).</w:t>
      </w:r>
    </w:p>
    <w:p>
      <w:pPr>
        <w:pStyle w:val="Style11"/>
        <w:keepNext w:val="0"/>
        <w:keepLines w:val="0"/>
        <w:widowControl w:val="0"/>
        <w:shd w:val="clear" w:color="auto" w:fill="auto"/>
        <w:bidi w:val="0"/>
        <w:spacing w:before="0" w:after="4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ANTIPA</w:t>
      </w:r>
    </w:p>
    <w:p>
      <w:pPr>
        <w:pStyle w:val="Style11"/>
        <w:keepNext w:val="0"/>
        <w:keepLines w:val="0"/>
        <w:widowControl w:val="0"/>
        <w:numPr>
          <w:ilvl w:val="0"/>
          <w:numId w:val="61"/>
        </w:numPr>
        <w:shd w:val="clear" w:color="auto" w:fill="auto"/>
        <w:tabs>
          <w:tab w:pos="417" w:val="left"/>
        </w:tabs>
        <w:bidi w:val="0"/>
        <w:spacing w:before="0" w:after="4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en-US" w:eastAsia="en-US" w:bidi="en-US"/>
        </w:rPr>
        <w:t xml:space="preserve">Herod </w:t>
      </w:r>
      <w:r>
        <w:rPr>
          <w:rFonts w:ascii="Times New Roman" w:eastAsia="Times New Roman" w:hAnsi="Times New Roman" w:cs="Times New Roman"/>
          <w:color w:val="000000"/>
          <w:spacing w:val="0"/>
          <w:w w:val="100"/>
          <w:position w:val="0"/>
          <w:shd w:val="clear" w:color="auto" w:fill="auto"/>
          <w:lang w:val="hr-HR" w:eastAsia="hr-HR" w:bidi="hr-HR"/>
        </w:rPr>
        <w:t>(4)</w:t>
      </w:r>
    </w:p>
    <w:p>
      <w:pPr>
        <w:pStyle w:val="Style11"/>
        <w:keepNext w:val="0"/>
        <w:keepLines w:val="0"/>
        <w:widowControl w:val="0"/>
        <w:numPr>
          <w:ilvl w:val="0"/>
          <w:numId w:val="61"/>
        </w:numPr>
        <w:shd w:val="clear" w:color="auto" w:fill="auto"/>
        <w:tabs>
          <w:tab w:pos="265" w:val="left"/>
        </w:tabs>
        <w:bidi w:val="0"/>
        <w:spacing w:before="0" w:after="0" w:line="20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Nepoznati mučenik u Per- gamu (Otk 2,13). ANTIPATER (»očeva slika i prilika«) Sin Jasonov, bio je poslanik Makabejca Jonata- na u Rimu i Sparti (1 Mak</w:t>
      </w:r>
    </w:p>
    <w:p>
      <w:pPr>
        <w:pStyle w:val="Style11"/>
        <w:keepNext w:val="0"/>
        <w:keepLines w:val="0"/>
        <w:widowControl w:val="0"/>
        <w:numPr>
          <w:ilvl w:val="0"/>
          <w:numId w:val="63"/>
        </w:numPr>
        <w:shd w:val="clear" w:color="auto" w:fill="auto"/>
        <w:tabs>
          <w:tab w:pos="244" w:val="left"/>
        </w:tabs>
        <w:bidi w:val="0"/>
        <w:spacing w:before="0" w:after="140" w:line="20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23; 14,22). ANTIPATRIDAAfek ANTISEMITIZAM Židovi ANTONIJA Tvrđava na sjz. uglu hramskog trga, prvi put spomenuta kod Neh 2,8; ob</w:t>
        <w:softHyphen/>
        <w:t>novljena za -&gt; Hasmonejaca, preuređena za-&gt;Heroda (1) i u čast njegova pokrovitelja M. Antonija prozvana A. U vr. Isusovo rim. je posada iz A. stalno nadzirala hramski trg (Dj 21,31-36; 22,24). S nepra- vom neki smatraju da je tu bila Pilatova sudnica (-&gt;pre- torij).</w:t>
      </w:r>
    </w:p>
    <w:p>
      <w:pPr>
        <w:pStyle w:val="Style11"/>
        <w:keepNext w:val="0"/>
        <w:keepLines w:val="0"/>
        <w:widowControl w:val="0"/>
        <w:shd w:val="clear" w:color="auto" w:fill="auto"/>
        <w:bidi w:val="0"/>
        <w:spacing w:before="0" w:after="12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ANTROPOMORFIZAM Sliko</w:t>
        <w:softHyphen/>
        <w:t>vit govor kojim se ljudski ob</w:t>
        <w:softHyphen/>
        <w:t>lici (lice: Izl 3333; usta: Pnz 83; oči: 1 Sam 15,19) i pona</w:t>
        <w:softHyphen/>
        <w:t>šanje (kajanje: Post 6,6; srdž</w:t>
        <w:softHyphen/>
        <w:t>ba: Izl 15,7; radost: Pnz 28,63) pripisuju Bogu, često se upotrebljava u Bibliji, po</w:t>
        <w:softHyphen/>
        <w:t xml:space="preserve">sebno u SZ, ali se u </w:t>
      </w:r>
      <w:r>
        <w:rPr>
          <w:rFonts w:ascii="Times New Roman" w:eastAsia="Times New Roman" w:hAnsi="Times New Roman" w:cs="Times New Roman"/>
          <w:color w:val="000000"/>
          <w:spacing w:val="0"/>
          <w:w w:val="100"/>
          <w:position w:val="0"/>
          <w:shd w:val="clear" w:color="auto" w:fill="auto"/>
          <w:lang w:val="en-US" w:eastAsia="en-US" w:bidi="en-US"/>
        </w:rPr>
        <w:t xml:space="preserve">LXX </w:t>
      </w:r>
      <w:r>
        <w:rPr>
          <w:rFonts w:ascii="Times New Roman" w:eastAsia="Times New Roman" w:hAnsi="Times New Roman" w:cs="Times New Roman"/>
          <w:color w:val="000000"/>
          <w:spacing w:val="0"/>
          <w:w w:val="100"/>
          <w:position w:val="0"/>
          <w:shd w:val="clear" w:color="auto" w:fill="auto"/>
          <w:lang w:val="hr-HR" w:eastAsia="hr-HR" w:bidi="hr-HR"/>
        </w:rPr>
        <w:t>izbjegava ili ublažuje. A. omo</w:t>
        <w:softHyphen/>
        <w:t>gućuje da se Bog prikaže kao živa osoba koja djeluje u po</w:t>
        <w:softHyphen/>
        <w:t>vijesti. SZ otklanja opasnost da se Bog poistovjeti s čovje</w:t>
        <w:softHyphen/>
        <w:t>kom: »Ja sam Bog a ne čo</w:t>
        <w:softHyphen/>
        <w:t>vjek« (Hoš 11,9), Boga ne mo</w:t>
        <w:softHyphen/>
        <w:t>že Hram tjelesno obuhvatiti (1 Kr 837), on ne pripada ne</w:t>
        <w:softHyphen/>
        <w:t>kom spolu i ne smije se likov</w:t>
        <w:softHyphen/>
        <w:t>no prikazivati (Izl 20,4).</w:t>
      </w:r>
    </w:p>
    <w:p>
      <w:pPr>
        <w:pStyle w:val="Style11"/>
        <w:keepNext w:val="0"/>
        <w:keepLines w:val="0"/>
        <w:widowControl w:val="0"/>
        <w:shd w:val="clear" w:color="auto" w:fill="auto"/>
        <w:bidi w:val="0"/>
        <w:spacing w:before="0" w:after="120" w:line="18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APOKALIPSA -&gt; Otkrivenje Ivana Apostola</w:t>
      </w:r>
    </w:p>
    <w:p>
      <w:pPr>
        <w:pStyle w:val="Style11"/>
        <w:keepNext w:val="0"/>
        <w:keepLines w:val="0"/>
        <w:widowControl w:val="0"/>
        <w:shd w:val="clear" w:color="auto" w:fill="auto"/>
        <w:bidi w:val="0"/>
        <w:spacing w:before="0" w:after="120" w:line="182" w:lineRule="auto"/>
        <w:ind w:left="0" w:right="0" w:firstLine="0"/>
        <w:jc w:val="both"/>
        <w:sectPr>
          <w:headerReference w:type="default" r:id="rId41"/>
          <w:headerReference w:type="even" r:id="rId42"/>
          <w:footnotePr>
            <w:pos w:val="pageBottom"/>
            <w:numFmt w:val="decimal"/>
            <w:numRestart w:val="continuous"/>
          </w:footnotePr>
          <w:type w:val="continuous"/>
          <w:pgSz w:w="6591" w:h="11458"/>
          <w:pgMar w:top="1052" w:left="428" w:right="661" w:bottom="804" w:header="0" w:footer="376" w:gutter="0"/>
          <w:cols w:num="2" w:space="100"/>
          <w:noEndnote/>
          <w:rtlGutter w:val="0"/>
          <w:docGrid w:linePitch="360"/>
        </w:sectPr>
      </w:pPr>
      <w:r>
        <w:rPr>
          <w:rFonts w:ascii="Times New Roman" w:eastAsia="Times New Roman" w:hAnsi="Times New Roman" w:cs="Times New Roman"/>
          <w:color w:val="000000"/>
          <w:spacing w:val="0"/>
          <w:w w:val="100"/>
          <w:position w:val="0"/>
          <w:shd w:val="clear" w:color="auto" w:fill="auto"/>
          <w:lang w:val="hr-HR" w:eastAsia="hr-HR" w:bidi="hr-HR"/>
        </w:rPr>
        <w:t>APOKALIPTICKA KNJIŽEV</w:t>
        <w:softHyphen/>
        <w:t>NOST Knjiž. vrsta (obljublje</w:t>
        <w:softHyphen/>
        <w:t xml:space="preserve">na i veoma raširena od 2. </w:t>
      </w:r>
      <w:r>
        <w:rPr>
          <w:rFonts w:ascii="Times New Roman" w:eastAsia="Times New Roman" w:hAnsi="Times New Roman" w:cs="Times New Roman"/>
          <w:color w:val="000000"/>
          <w:spacing w:val="0"/>
          <w:w w:val="100"/>
          <w:position w:val="0"/>
          <w:shd w:val="clear" w:color="auto" w:fill="auto"/>
          <w:lang w:val="en-US" w:eastAsia="en-US" w:bidi="en-US"/>
        </w:rPr>
        <w:t>st.</w:t>
      </w:r>
    </w:p>
    <w:p>
      <w:pPr>
        <w:pStyle w:val="Style11"/>
        <w:keepNext w:val="0"/>
        <w:keepLines w:val="0"/>
        <w:widowControl w:val="0"/>
        <w:shd w:val="clear" w:color="auto" w:fill="auto"/>
        <w:bidi w:val="0"/>
        <w:spacing w:before="0" w:after="0" w:line="190" w:lineRule="auto"/>
        <w:ind w:left="0" w:right="0" w:firstLine="0"/>
        <w:jc w:val="both"/>
      </w:pPr>
      <w:r>
        <w:rPr>
          <w:rFonts w:ascii="Times New Roman" w:eastAsia="Times New Roman" w:hAnsi="Times New Roman" w:cs="Times New Roman"/>
          <w:color w:val="000000"/>
          <w:spacing w:val="0"/>
          <w:w w:val="100"/>
          <w:position w:val="0"/>
          <w:shd w:val="clear" w:color="auto" w:fill="auto"/>
          <w:lang w:val="en-US" w:eastAsia="en-US" w:bidi="en-US"/>
        </w:rPr>
        <w:t xml:space="preserve">pr. Kr. do 1. p. Kr.). </w:t>
      </w:r>
      <w:r>
        <w:rPr>
          <w:rFonts w:ascii="Times New Roman" w:eastAsia="Times New Roman" w:hAnsi="Times New Roman" w:cs="Times New Roman"/>
          <w:color w:val="000000"/>
          <w:spacing w:val="0"/>
          <w:w w:val="100"/>
          <w:position w:val="0"/>
          <w:shd w:val="clear" w:color="auto" w:fill="auto"/>
          <w:lang w:val="hr-HR" w:eastAsia="hr-HR" w:bidi="hr-HR"/>
        </w:rPr>
        <w:t xml:space="preserve">Teške su prilike </w:t>
      </w:r>
      <w:r>
        <w:rPr>
          <w:rFonts w:ascii="Times New Roman" w:eastAsia="Times New Roman" w:hAnsi="Times New Roman" w:cs="Times New Roman"/>
          <w:color w:val="000000"/>
          <w:spacing w:val="0"/>
          <w:w w:val="100"/>
          <w:position w:val="0"/>
          <w:shd w:val="clear" w:color="auto" w:fill="auto"/>
          <w:lang w:val="en-US" w:eastAsia="en-US" w:bidi="en-US"/>
        </w:rPr>
        <w:t xml:space="preserve">dale </w:t>
      </w:r>
      <w:r>
        <w:rPr>
          <w:rFonts w:ascii="Times New Roman" w:eastAsia="Times New Roman" w:hAnsi="Times New Roman" w:cs="Times New Roman"/>
          <w:color w:val="000000"/>
          <w:spacing w:val="0"/>
          <w:w w:val="100"/>
          <w:position w:val="0"/>
          <w:shd w:val="clear" w:color="auto" w:fill="auto"/>
          <w:lang w:val="hr-HR" w:eastAsia="hr-HR" w:bidi="hr-HR"/>
        </w:rPr>
        <w:t xml:space="preserve">povoda </w:t>
      </w:r>
      <w:r>
        <w:rPr>
          <w:rFonts w:ascii="Times New Roman" w:eastAsia="Times New Roman" w:hAnsi="Times New Roman" w:cs="Times New Roman"/>
          <w:color w:val="000000"/>
          <w:spacing w:val="0"/>
          <w:w w:val="100"/>
          <w:position w:val="0"/>
          <w:shd w:val="clear" w:color="auto" w:fill="auto"/>
          <w:lang w:val="en-US" w:eastAsia="en-US" w:bidi="en-US"/>
        </w:rPr>
        <w:t xml:space="preserve">da </w:t>
      </w:r>
      <w:r>
        <w:rPr>
          <w:rFonts w:ascii="Times New Roman" w:eastAsia="Times New Roman" w:hAnsi="Times New Roman" w:cs="Times New Roman"/>
          <w:color w:val="000000"/>
          <w:spacing w:val="0"/>
          <w:w w:val="100"/>
          <w:position w:val="0"/>
          <w:shd w:val="clear" w:color="auto" w:fill="auto"/>
          <w:lang w:val="hr-HR" w:eastAsia="hr-HR" w:bidi="hr-HR"/>
        </w:rPr>
        <w:t>se razmišlja o trpljenju i budu</w:t>
        <w:softHyphen/>
        <w:t>ćoj slavi dobrih. Iz građe, ko</w:t>
        <w:softHyphen/>
        <w:t>ju je sačuvala predaja, suvre</w:t>
        <w:softHyphen/>
        <w:t>meno se doba nastojalo shva</w:t>
        <w:softHyphen/>
        <w:t>titi kao priprava na konačnu Božju pobjedu i pobjedu do</w:t>
        <w:softHyphen/>
        <w:t>brote. Pri tom su se upotreb</w:t>
        <w:softHyphen/>
        <w:t>ljavale, pored starodrevnih slika, još i kozmologije, umo</w:t>
        <w:softHyphen/>
        <w:t>vanja o brojevima, početnim slovima, diobama, priče o ve</w:t>
        <w:softHyphen/>
        <w:t>likim životinjama i anđelima. Opisivala su se ukazanja, predznaci svršetka, posljednje nevolje, sudnji dan, blažen</w:t>
        <w:softHyphen/>
        <w:t>stvo i prokletstvo. U »otkri</w:t>
        <w:softHyphen/>
        <w:t>venja« su se ubrajala viđenja, snovi i dr., i često se u njima posizalo za osobama iz pro</w:t>
        <w:softHyphen/>
        <w:t>šlih vremena (npr. Adam, Henok; apokrifne apokalipse</w:t>
      </w:r>
    </w:p>
    <w:p>
      <w:pPr>
        <w:pStyle w:val="Style11"/>
        <w:keepNext w:val="0"/>
        <w:keepLines w:val="0"/>
        <w:widowControl w:val="0"/>
        <w:shd w:val="clear" w:color="auto" w:fill="auto"/>
        <w:bidi w:val="0"/>
        <w:spacing w:before="0" w:after="0" w:line="190" w:lineRule="auto"/>
        <w:ind w:left="0" w:right="0" w:firstLine="240"/>
        <w:jc w:val="both"/>
      </w:pPr>
      <w:r>
        <w:rPr>
          <w:rFonts w:ascii="Times New Roman" w:eastAsia="Times New Roman" w:hAnsi="Times New Roman" w:cs="Times New Roman"/>
          <w:color w:val="000000"/>
          <w:spacing w:val="0"/>
          <w:w w:val="100"/>
          <w:position w:val="0"/>
          <w:shd w:val="clear" w:color="auto" w:fill="auto"/>
          <w:lang w:val="hr-HR" w:eastAsia="hr-HR" w:bidi="hr-HR"/>
        </w:rPr>
        <w:t>kanon). U SP ima tek nešto prvih početaka i tekstova apokaliptičke književnosti, ko</w:t>
        <w:softHyphen/>
        <w:t>ji u usporedbi s neukusnim maštanjima drugih spisa djeluju trijezno (pretkršć: Ez 1,4-28; 10,1-22; 37,1-14; 4048; Iz 24-27; Zah 9-14; JI 3-4; nar. Dn 7-12; krše: Mk 13//; 2 Sol</w:t>
      </w:r>
    </w:p>
    <w:p>
      <w:pPr>
        <w:pStyle w:val="Style11"/>
        <w:keepNext w:val="0"/>
        <w:keepLines w:val="0"/>
        <w:widowControl w:val="0"/>
        <w:numPr>
          <w:ilvl w:val="0"/>
          <w:numId w:val="65"/>
        </w:numPr>
        <w:shd w:val="clear" w:color="auto" w:fill="auto"/>
        <w:bidi w:val="0"/>
        <w:spacing w:before="0" w:after="40" w:line="19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12; mnogo pojedinačnih mjesta a napose Otk). APOKRIFIkanon APOLION-&gt; Abadon APOLON (skraćeni oblik od Apolonije = »koji pripada Apolonu«) Učen Židov iz -&gt; Aleksandrije, propovijedao u -&gt; Efezu (Dj 18,24-26) i-&gt;Ko- rintu (Dj 18,27-19,1), u prvom redu protiv židovstva; po nje</w:t>
        <w:softHyphen/>
        <w:t>mu se prozvala i jedna stran</w:t>
        <w:softHyphen/>
        <w:t>ka u toj zajednici (1 Kor 1,12; 3,4s). Dj 18,24-28 nastoje samostalno misionarsko dje</w:t>
        <w:softHyphen/>
        <w:t xml:space="preserve">lovanje Apolonovo povezati s apostolima (poučen od Akvile i njegove žene). Možda učenik IvanaKrstitelja (Dj 18,25); ne zna se što se kasnije s njim </w:t>
      </w:r>
      <w:r>
        <w:rPr>
          <w:rFonts w:ascii="Times New Roman" w:eastAsia="Times New Roman" w:hAnsi="Times New Roman" w:cs="Times New Roman"/>
          <w:b/>
          <w:bCs/>
          <w:color w:val="000000"/>
          <w:spacing w:val="0"/>
          <w:w w:val="100"/>
          <w:position w:val="0"/>
          <w:shd w:val="clear" w:color="auto" w:fill="auto"/>
          <w:lang w:val="hr-HR" w:eastAsia="hr-HR" w:bidi="hr-HR"/>
        </w:rPr>
        <w:t xml:space="preserve">dogodilo. Nije vjer. da je on pisac -&gt; Poslanice Hebrejima. </w:t>
      </w:r>
      <w:r>
        <w:rPr>
          <w:rFonts w:ascii="Times New Roman" w:eastAsia="Times New Roman" w:hAnsi="Times New Roman" w:cs="Times New Roman"/>
          <w:color w:val="000000"/>
          <w:spacing w:val="0"/>
          <w:w w:val="100"/>
          <w:position w:val="0"/>
          <w:shd w:val="clear" w:color="auto" w:fill="auto"/>
          <w:lang w:val="hr-HR" w:eastAsia="hr-HR" w:bidi="hr-HR"/>
        </w:rPr>
        <w:t>APOLONIJE (»Apolonu posve</w:t>
        <w:softHyphen/>
        <w:t>ćen«) Ime nekih osoba koje su za vrijeme Seleukovića progonile Židove, nar. A. iz Tarza, namjesnik Celesirije i Fenicije za Seleuka IV. (175</w:t>
        <w:softHyphen/>
        <w:t>-164. pr. Kr.); ovomu je A. opisao vrijednost blaga u je</w:t>
        <w:softHyphen/>
        <w:t>ruzalemskom Hramu, a on je poslao Heliodora (2 Mak 3,5-29) da opljačka Hram.</w:t>
      </w:r>
    </w:p>
    <w:p>
      <w:pPr>
        <w:pStyle w:val="Style11"/>
        <w:keepNext w:val="0"/>
        <w:keepLines w:val="0"/>
        <w:widowControl w:val="0"/>
        <w:shd w:val="clear" w:color="auto" w:fill="auto"/>
        <w:bidi w:val="0"/>
        <w:spacing w:before="0" w:after="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APOSTOL (»poslanik«, u tom značenju samo kršć.) U vr. Isusova djelovanja u Galile</w:t>
        <w:softHyphen/>
        <w:t>ji (pojedinačni pozivi) stvara se zbor Dvanaestorice (izbor: Mk 3,13; imena u različitom redoslijedu: Mt 10,2-4; Mk 3,16-19; Lk 6,14-16; Dj 1,13). Isus ih šalje kao rabini svo</w:t>
        <w:softHyphen/>
        <w:t>je učenike (Mt 10,5; Lk 9,2; usp. Mk 3,14), njihovo je pro</w:t>
        <w:softHyphen/>
        <w:t>povijedanje upravljeno najpr</w:t>
        <w:softHyphen/>
        <w:t>vo izr. plemenima (usp. Mt 10,6). Ustaljeni broj dvanaest (-&gt; plemena, suci posljednjih vremena Mt 19,28) zadržan je i nakon otpada Jude (5) (Dj 1,15-26). »Dvanaestorica« se nadalje smatraju »izaslanici</w:t>
        <w:softHyphen/>
        <w:t>ma« (položaj »Dvanaestorice«, osobito Petra, u prvokršć. misionarskom djelovanju).</w:t>
      </w:r>
    </w:p>
    <w:p>
      <w:pPr>
        <w:pStyle w:val="Style11"/>
        <w:keepNext w:val="0"/>
        <w:keepLines w:val="0"/>
        <w:widowControl w:val="0"/>
        <w:shd w:val="clear" w:color="auto" w:fill="auto"/>
        <w:bidi w:val="0"/>
        <w:spacing w:before="0" w:after="0" w:line="182" w:lineRule="auto"/>
        <w:ind w:left="0" w:right="0" w:firstLine="0"/>
        <w:jc w:val="both"/>
        <w:sectPr>
          <w:headerReference w:type="default" r:id="rId43"/>
          <w:headerReference w:type="even" r:id="rId44"/>
          <w:footnotePr>
            <w:pos w:val="pageBottom"/>
            <w:numFmt w:val="decimal"/>
            <w:numRestart w:val="continuous"/>
          </w:footnotePr>
          <w:pgSz w:w="6591" w:h="11458"/>
          <w:pgMar w:top="529" w:left="313" w:right="816" w:bottom="529" w:header="101" w:footer="101" w:gutter="0"/>
          <w:cols w:num="2" w:space="182"/>
          <w:noEndnote/>
          <w:rtlGutter w:val="0"/>
          <w:docGrid w:linePitch="360"/>
        </w:sectPr>
      </w:pPr>
      <w:r>
        <w:rPr>
          <w:rFonts w:ascii="Times New Roman" w:eastAsia="Times New Roman" w:hAnsi="Times New Roman" w:cs="Times New Roman"/>
          <w:color w:val="000000"/>
          <w:spacing w:val="0"/>
          <w:w w:val="100"/>
          <w:position w:val="0"/>
          <w:shd w:val="clear" w:color="auto" w:fill="auto"/>
          <w:lang w:val="hr-HR" w:eastAsia="hr-HR" w:bidi="hr-HR"/>
        </w:rPr>
        <w:t>Ima i širi pojam A. Sam je Isus nazvan A. (Heb 3,1), ali prije svega glasnici, misiona</w:t>
        <w:softHyphen/>
        <w:t>ri (npr. Iv 13,16; 2 Kor 11,5.13; Otk 2,2). Tako Pavao naziva samog sebe i svoje suradnike (npr. Gal 1,1; 2,8; 2 Kor 8,23). I »Dvanaestorica« se nazivaju A. (npr. Mt 10^2; Mk 6,30). A. predvodi bogoslužno slavlje (npr. Dj 20,7-11), osniva i pred</w:t>
        <w:softHyphen/>
        <w:t>vodi zajednice (npr. Dj 8,14; 2 Kor 13,10), on je »Božji surad</w:t>
        <w:softHyphen/>
        <w:t>nik« (1 Kor 3,9). On nije go</w:t>
        <w:softHyphen/>
        <w:t>spodar nego sluga (usp. Mk 10,44; 2 Kor 1,24; 4,5), premda traži poslušnost (npr. 1 Kor 14,37).</w:t>
      </w:r>
    </w:p>
    <w:p>
      <w:pPr>
        <w:widowControl w:val="0"/>
        <w:spacing w:line="1" w:lineRule="exact"/>
      </w:pPr>
      <w:r>
        <mc:AlternateContent>
          <mc:Choice Requires="wps">
            <w:drawing>
              <wp:anchor distT="38100" distB="254000" distL="114300" distR="114300" simplePos="0" relativeHeight="125829389" behindDoc="0" locked="0" layoutInCell="1" allowOverlap="1">
                <wp:simplePos x="0" y="0"/>
                <wp:positionH relativeFrom="page">
                  <wp:posOffset>2513330</wp:posOffset>
                </wp:positionH>
                <wp:positionV relativeFrom="paragraph">
                  <wp:posOffset>6162040</wp:posOffset>
                </wp:positionV>
                <wp:extent cx="1207770" cy="170180"/>
                <wp:wrapTopAndBottom/>
                <wp:docPr id="62" name="Shape 62"/>
                <a:graphic xmlns:a="http://schemas.openxmlformats.org/drawingml/2006/main">
                  <a:graphicData uri="http://schemas.microsoft.com/office/word/2010/wordprocessingShape">
                    <wps:wsp>
                      <wps:cNvSpPr txBox="1"/>
                      <wps:spPr>
                        <a:xfrm>
                          <a:ext cx="1207770" cy="170180"/>
                        </a:xfrm>
                        <a:prstGeom prst="rect"/>
                        <a:noFill/>
                      </wps:spPr>
                      <wps:txbx>
                        <w:txbxContent>
                          <w:p>
                            <w:pPr>
                              <w:pStyle w:val="Style11"/>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b/>
                                <w:bCs/>
                                <w:color w:val="000000"/>
                                <w:spacing w:val="0"/>
                                <w:w w:val="100"/>
                                <w:position w:val="0"/>
                                <w:shd w:val="clear" w:color="auto" w:fill="auto"/>
                                <w:lang w:val="hr-HR" w:eastAsia="hr-HR" w:bidi="hr-HR"/>
                              </w:rPr>
                              <w:t>BIBLIOTFKA OBITELJ]</w:t>
                            </w:r>
                          </w:p>
                        </w:txbxContent>
                      </wps:txbx>
                      <wps:bodyPr wrap="none" lIns="0" tIns="0" rIns="0" bIns="0">
                        <a:noAutoFit/>
                      </wps:bodyPr>
                    </wps:wsp>
                  </a:graphicData>
                </a:graphic>
              </wp:anchor>
            </w:drawing>
          </mc:Choice>
          <mc:Fallback>
            <w:pict>
              <v:shape id="_x0000_s1088" type="#_x0000_t202" style="position:absolute;margin-left:197.90000000000001pt;margin-top:485.19999999999999pt;width:95.099999999999994pt;height:13.4pt;z-index:-125829364;mso-wrap-distance-left:9.pt;mso-wrap-distance-top:3.pt;mso-wrap-distance-right:9.pt;mso-wrap-distance-bottom:20.pt;mso-position-horizontal-relative:page" filled="f" stroked="f">
                <v:textbox inset="0,0,0,0">
                  <w:txbxContent>
                    <w:p>
                      <w:pPr>
                        <w:pStyle w:val="Style11"/>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b/>
                          <w:bCs/>
                          <w:color w:val="000000"/>
                          <w:spacing w:val="0"/>
                          <w:w w:val="100"/>
                          <w:position w:val="0"/>
                          <w:shd w:val="clear" w:color="auto" w:fill="auto"/>
                          <w:lang w:val="hr-HR" w:eastAsia="hr-HR" w:bidi="hr-HR"/>
                        </w:rPr>
                        <w:t>BIBLIOTFKA OBITELJ]</w:t>
                      </w:r>
                    </w:p>
                  </w:txbxContent>
                </v:textbox>
                <w10:wrap type="topAndBottom" anchorx="page"/>
              </v:shape>
            </w:pict>
          </mc:Fallback>
        </mc:AlternateContent>
      </w:r>
    </w:p>
    <w:p>
      <w:pPr>
        <w:pStyle w:val="Style11"/>
        <w:keepNext w:val="0"/>
        <w:keepLines w:val="0"/>
        <w:widowControl w:val="0"/>
        <w:shd w:val="clear" w:color="auto" w:fill="auto"/>
        <w:bidi w:val="0"/>
        <w:spacing w:before="0" w:after="4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Već u NZ (nar. kod Lk i Dj), i još više kasnije, pojam se A. ograničuje na »Dvanaesto</w:t>
        <w:softHyphen/>
        <w:t>ricu« (npr. Dj 1,26; Otk 21,14). Pavao među njima ima pose</w:t>
        <w:softHyphen/>
        <w:t>ban položaj.</w:t>
      </w:r>
    </w:p>
    <w:p>
      <w:pPr>
        <w:pStyle w:val="Style11"/>
        <w:keepNext w:val="0"/>
        <w:keepLines w:val="0"/>
        <w:widowControl w:val="0"/>
        <w:shd w:val="clear" w:color="auto" w:fill="auto"/>
        <w:bidi w:val="0"/>
        <w:spacing w:before="0" w:after="4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Na službu A. spada ovlašteno poslanje u ime Kristovo (usp. Alt 28,19) ili u Božje ime (usp. Gal 1,17), dakle ne prv. u ime - Crkve.</w:t>
      </w:r>
    </w:p>
    <w:p>
      <w:pPr>
        <w:pStyle w:val="Style11"/>
        <w:keepNext w:val="0"/>
        <w:keepLines w:val="0"/>
        <w:widowControl w:val="0"/>
        <w:shd w:val="clear" w:color="auto" w:fill="auto"/>
        <w:bidi w:val="0"/>
        <w:spacing w:before="0" w:after="80" w:line="19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A. prema Dj najprije ostaju u Jeruzalemu (usp. Dj 8,1). </w:t>
      </w:r>
      <w:r>
        <w:rPr>
          <w:rFonts w:ascii="Times New Roman" w:eastAsia="Times New Roman" w:hAnsi="Times New Roman" w:cs="Times New Roman"/>
          <w:color w:val="000000"/>
          <w:spacing w:val="0"/>
          <w:w w:val="100"/>
          <w:position w:val="0"/>
          <w:shd w:val="clear" w:color="auto" w:fill="auto"/>
          <w:lang w:val="en-US" w:eastAsia="en-US" w:bidi="en-US"/>
        </w:rPr>
        <w:t xml:space="preserve">Leg. </w:t>
      </w:r>
      <w:r>
        <w:rPr>
          <w:rFonts w:ascii="Times New Roman" w:eastAsia="Times New Roman" w:hAnsi="Times New Roman" w:cs="Times New Roman"/>
          <w:color w:val="000000"/>
          <w:spacing w:val="0"/>
          <w:w w:val="100"/>
          <w:position w:val="0"/>
          <w:shd w:val="clear" w:color="auto" w:fill="auto"/>
          <w:lang w:val="hr-HR" w:eastAsia="hr-HR" w:bidi="hr-HR"/>
        </w:rPr>
        <w:t>su spisi koji govore ka</w:t>
        <w:softHyphen/>
        <w:t>ko su A. osnivali pojedine Crkve po cijelom svijetu kao i opisi njihova mučeništva. APOSTOLSKE UPUTE -+ Di- dahe</w:t>
      </w:r>
    </w:p>
    <w:p>
      <w:pPr>
        <w:pStyle w:val="Style11"/>
        <w:keepNext w:val="0"/>
        <w:keepLines w:val="0"/>
        <w:widowControl w:val="0"/>
        <w:shd w:val="clear" w:color="auto" w:fill="auto"/>
        <w:bidi w:val="0"/>
        <w:spacing w:before="0" w:after="8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APOSTOLSKI OCI Od 17. </w:t>
      </w:r>
      <w:r>
        <w:rPr>
          <w:rFonts w:ascii="Times New Roman" w:eastAsia="Times New Roman" w:hAnsi="Times New Roman" w:cs="Times New Roman"/>
          <w:color w:val="000000"/>
          <w:spacing w:val="0"/>
          <w:w w:val="100"/>
          <w:position w:val="0"/>
          <w:shd w:val="clear" w:color="auto" w:fill="auto"/>
          <w:lang w:val="en-US" w:eastAsia="en-US" w:bidi="en-US"/>
        </w:rPr>
        <w:t xml:space="preserve">st. </w:t>
      </w:r>
      <w:r>
        <w:rPr>
          <w:rFonts w:ascii="Times New Roman" w:eastAsia="Times New Roman" w:hAnsi="Times New Roman" w:cs="Times New Roman"/>
          <w:color w:val="000000"/>
          <w:spacing w:val="0"/>
          <w:w w:val="100"/>
          <w:position w:val="0"/>
          <w:shd w:val="clear" w:color="auto" w:fill="auto"/>
          <w:lang w:val="hr-HR" w:eastAsia="hr-HR" w:bidi="hr-HR"/>
        </w:rPr>
        <w:t>skupni naziv za kršć. književ</w:t>
        <w:softHyphen/>
        <w:t>nost razdoblja neposredno na</w:t>
        <w:softHyphen/>
        <w:t>kon apostolskog vremena. Ti -u pisci dijelom bih još u osobnoj vezi s apostolima: poslanice (Klement Rimski, Ignacije, Polikarp), izvještaji u mučeništvu (Polikarp), crk</w:t>
        <w:softHyphen/>
        <w:t>veni propisi (-&gt; Didahe = Na</w:t>
        <w:softHyphen/>
        <w:t>uk 12 apostola), propovijed &lt;2. Klementova poslanica), apologija (Diognetovo pismo), eshatološki pokornički spis iHermin »Pastir«), poučni i pobudni spisi (Bamabino pi</w:t>
        <w:softHyphen/>
        <w:t>smo, možda ne pripada A. o.). APOSTOLSKI SABOR Nije to »sabor« u današnjem smislu riječi, nego sastanak predstav</w:t>
        <w:softHyphen/>
        <w:t>nika (Pavao, Bamaba) zajed</w:t>
        <w:softHyphen/>
        <w:t>nice u -&gt; Antiohiji (-&gt; kršća</w:t>
        <w:softHyphen/>
        <w:t>ni iz poganstva) s predstavni</w:t>
        <w:softHyphen/>
        <w:t>cima zajednice u -&gt; Jeruzale</w:t>
        <w:softHyphen/>
        <w:t>mu i tamošnjim apostoli</w:t>
        <w:softHyphen/>
        <w:t>ma i starješinama (oko 49. p. Kr). Sporazumjeli su se da se od -&gt; kršćana iz poganstva ne</w:t>
        <w:softHyphen/>
        <w:t>će tražiti obdržavanje žid. bogoštovnih propisa (npr. ob</w:t>
        <w:softHyphen/>
        <w:t xml:space="preserve">rezani e) i si. Tako kršćanstvo nije postalo neka unutaržid. sljedba. Prema Dj 15,20 bile su </w:t>
      </w:r>
      <w:r>
        <w:rPr>
          <w:rFonts w:ascii="Times New Roman" w:eastAsia="Times New Roman" w:hAnsi="Times New Roman" w:cs="Times New Roman"/>
          <w:color w:val="000000"/>
          <w:spacing w:val="0"/>
          <w:w w:val="100"/>
          <w:position w:val="0"/>
          <w:shd w:val="clear" w:color="auto" w:fill="auto"/>
          <w:lang w:val="hr-HR" w:eastAsia="hr-HR" w:bidi="hr-HR"/>
        </w:rPr>
        <w:t>im nametnute samo »Jakobo ve odredbe« (uzdržavanje od mesa žrtvovanog idolima, od krvi, od razvrata i od udav- ljenih životinja, tj. onih koji</w:t>
        <w:softHyphen/>
        <w:t>ma krv nije istekla prilikom ubijanja). Osim temeljnih od</w:t>
        <w:softHyphen/>
        <w:t>redbi tu su sadržani i vreme</w:t>
        <w:softHyphen/>
        <w:t>nom uvjetovani propisi, kako bi omogućili euharistijsko za</w:t>
        <w:softHyphen/>
        <w:t>jedništvo s -+■ judeokršćanima. Prijeporno je da li to treba povezivati sa samim A. s. ka</w:t>
        <w:softHyphen/>
        <w:t>ko to opisuju Dj. APOSTOLSKO VJEROVANJE Obrazac vjere (jedan_od mno</w:t>
        <w:softHyphen/>
        <w:t>gih nastao iz krsnog bogosluž</w:t>
        <w:softHyphen/>
        <w:t>ja i tumačenja vjere). Ne na</w:t>
        <w:softHyphen/>
        <w:t xml:space="preserve">lazi se u SP (današnji je tekst iz 8. </w:t>
      </w:r>
      <w:r>
        <w:rPr>
          <w:rFonts w:ascii="Times New Roman" w:eastAsia="Times New Roman" w:hAnsi="Times New Roman" w:cs="Times New Roman"/>
          <w:color w:val="000000"/>
          <w:spacing w:val="0"/>
          <w:w w:val="100"/>
          <w:position w:val="0"/>
          <w:shd w:val="clear" w:color="auto" w:fill="auto"/>
          <w:lang w:val="en-US" w:eastAsia="en-US" w:bidi="en-US"/>
        </w:rPr>
        <w:t xml:space="preserve">st. </w:t>
      </w:r>
      <w:r>
        <w:rPr>
          <w:rFonts w:ascii="Times New Roman" w:eastAsia="Times New Roman" w:hAnsi="Times New Roman" w:cs="Times New Roman"/>
          <w:color w:val="000000"/>
          <w:spacing w:val="0"/>
          <w:w w:val="100"/>
          <w:position w:val="0"/>
          <w:shd w:val="clear" w:color="auto" w:fill="auto"/>
          <w:lang w:val="hr-HR" w:eastAsia="hr-HR" w:bidi="hr-HR"/>
        </w:rPr>
        <w:t>a nastao je prošire</w:t>
        <w:softHyphen/>
        <w:t xml:space="preserve">njem teksta iz 4. </w:t>
      </w:r>
      <w:r>
        <w:rPr>
          <w:rFonts w:ascii="Times New Roman" w:eastAsia="Times New Roman" w:hAnsi="Times New Roman" w:cs="Times New Roman"/>
          <w:color w:val="000000"/>
          <w:spacing w:val="0"/>
          <w:w w:val="100"/>
          <w:position w:val="0"/>
          <w:shd w:val="clear" w:color="auto" w:fill="auto"/>
          <w:lang w:val="en-US" w:eastAsia="en-US" w:bidi="en-US"/>
        </w:rPr>
        <w:t xml:space="preserve">st.); </w:t>
      </w:r>
      <w:r>
        <w:rPr>
          <w:rFonts w:ascii="Times New Roman" w:eastAsia="Times New Roman" w:hAnsi="Times New Roman" w:cs="Times New Roman"/>
          <w:color w:val="000000"/>
          <w:spacing w:val="0"/>
          <w:w w:val="100"/>
          <w:position w:val="0"/>
          <w:shd w:val="clear" w:color="auto" w:fill="auto"/>
          <w:lang w:val="hr-HR" w:eastAsia="hr-HR" w:bidi="hr-HR"/>
        </w:rPr>
        <w:t xml:space="preserve">tek je u 4. </w:t>
      </w:r>
      <w:r>
        <w:rPr>
          <w:rFonts w:ascii="Times New Roman" w:eastAsia="Times New Roman" w:hAnsi="Times New Roman" w:cs="Times New Roman"/>
          <w:color w:val="000000"/>
          <w:spacing w:val="0"/>
          <w:w w:val="100"/>
          <w:position w:val="0"/>
          <w:shd w:val="clear" w:color="auto" w:fill="auto"/>
          <w:lang w:val="en-US" w:eastAsia="en-US" w:bidi="en-US"/>
        </w:rPr>
        <w:t xml:space="preserve">st. </w:t>
      </w:r>
      <w:r>
        <w:rPr>
          <w:rFonts w:ascii="Times New Roman" w:eastAsia="Times New Roman" w:hAnsi="Times New Roman" w:cs="Times New Roman"/>
          <w:color w:val="000000"/>
          <w:spacing w:val="0"/>
          <w:w w:val="100"/>
          <w:position w:val="0"/>
          <w:shd w:val="clear" w:color="auto" w:fill="auto"/>
          <w:lang w:val="hr-HR" w:eastAsia="hr-HR" w:bidi="hr-HR"/>
        </w:rPr>
        <w:t>smatran »apostol</w:t>
        <w:softHyphen/>
        <w:t>skim« (legenda tvrdi da su ga sastavili apostoli kad su se razilazili iz Jeruzalema).</w:t>
      </w:r>
    </w:p>
    <w:p>
      <w:pPr>
        <w:pStyle w:val="Style11"/>
        <w:keepNext w:val="0"/>
        <w:keepLines w:val="0"/>
        <w:widowControl w:val="0"/>
        <w:shd w:val="clear" w:color="auto" w:fill="auto"/>
        <w:bidi w:val="0"/>
        <w:spacing w:before="0" w:after="8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en-US" w:eastAsia="en-US" w:bidi="en-US"/>
        </w:rPr>
        <w:t xml:space="preserve">ARAB </w:t>
      </w:r>
      <w:r>
        <w:rPr>
          <w:rFonts w:ascii="Times New Roman" w:eastAsia="Times New Roman" w:hAnsi="Times New Roman" w:cs="Times New Roman"/>
          <w:color w:val="000000"/>
          <w:spacing w:val="0"/>
          <w:w w:val="100"/>
          <w:position w:val="0"/>
          <w:shd w:val="clear" w:color="auto" w:fill="auto"/>
          <w:lang w:val="hr-HR" w:eastAsia="hr-HR" w:bidi="hr-HR"/>
        </w:rPr>
        <w:t>A Geološka usjeklina koja Palestinu dijeli u smje</w:t>
        <w:softHyphen/>
        <w:t>ru S—J: dolina Jordana i nje</w:t>
        <w:softHyphen/>
        <w:t>zin produžetak između Mrt</w:t>
        <w:softHyphen/>
        <w:t>vog i Crvenog mora. U Bib</w:t>
        <w:softHyphen/>
        <w:t>liji A. označuje gotovo isklju</w:t>
        <w:softHyphen/>
        <w:t>čivo dolinu Jordana (Pnz 1,7; Jš 18,8 i č.). Danas je to is</w:t>
        <w:softHyphen/>
        <w:t>ključivo naziv za udolje j. od Mrtvog mora.</w:t>
      </w:r>
    </w:p>
    <w:p>
      <w:pPr>
        <w:pStyle w:val="Style11"/>
        <w:keepNext w:val="0"/>
        <w:keepLines w:val="0"/>
        <w:widowControl w:val="0"/>
        <w:shd w:val="clear" w:color="auto" w:fill="auto"/>
        <w:bidi w:val="0"/>
        <w:spacing w:before="0" w:after="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ARABIJA Poluotok u Aziji; pradomovina Semita koji su odavde neprestano u novim skupinama prodirali u plod</w:t>
        <w:softHyphen/>
        <w:t>ne krajeve oko Sredozemlja (-+ »Plodni Polumjesec«). SZ naziva stanovnike današnjeg Arapskog poluotoka Jišmael- cima (Post 25,12ss), Joktanci- ma (Post 10,26ss) i Keturitima (25,lss).</w:t>
      </w:r>
    </w:p>
    <w:p>
      <w:pPr>
        <w:pStyle w:val="Style11"/>
        <w:keepNext w:val="0"/>
        <w:keepLines w:val="0"/>
        <w:widowControl w:val="0"/>
        <w:shd w:val="clear" w:color="auto" w:fill="auto"/>
        <w:bidi w:val="0"/>
        <w:spacing w:before="0" w:after="80" w:line="18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Arapin u SZ znači isto što i nomad (Iz 13,20; Jr 3,2) i opć. označuje pripadnika ple</w:t>
        <w:softHyphen/>
        <w:t>mena sir.-arap. pustinje i j. -&gt;Negeba (2 Ljet 17,11; Iz 21,13; Jr 25,24). Ti »sinovi</w:t>
      </w:r>
      <w:r>
        <w:br w:type="page"/>
      </w:r>
    </w:p>
    <w:p>
      <w:pPr>
        <w:pStyle w:val="Style11"/>
        <w:keepNext w:val="0"/>
        <w:keepLines w:val="0"/>
        <w:widowControl w:val="0"/>
        <w:shd w:val="clear" w:color="auto" w:fill="auto"/>
        <w:bidi w:val="0"/>
        <w:spacing w:before="0" w:after="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Istoka« (Post 29,1; Suci 6,3) već rano sudjeluju u karavan</w:t>
        <w:softHyphen/>
        <w:t>skoj trgovini (1 Kr 10,15). Unatoč njihovoj trgovini sa</w:t>
      </w:r>
    </w:p>
    <w:p>
      <w:pPr>
        <w:pStyle w:val="Style11"/>
        <w:keepNext w:val="0"/>
        <w:keepLines w:val="0"/>
        <w:widowControl w:val="0"/>
        <w:shd w:val="clear" w:color="auto" w:fill="auto"/>
        <w:bidi w:val="0"/>
        <w:spacing w:before="0" w:after="0" w:line="182" w:lineRule="auto"/>
        <w:ind w:left="0" w:right="0" w:firstLine="260"/>
        <w:jc w:val="both"/>
      </w:pPr>
      <w:r>
        <w:rPr>
          <w:rFonts w:ascii="Times New Roman" w:eastAsia="Times New Roman" w:hAnsi="Times New Roman" w:cs="Times New Roman"/>
          <w:color w:val="000000"/>
          <w:spacing w:val="0"/>
          <w:w w:val="100"/>
          <w:position w:val="0"/>
          <w:shd w:val="clear" w:color="auto" w:fill="auto"/>
          <w:lang w:val="hr-HR" w:eastAsia="hr-HR" w:bidi="hr-HR"/>
        </w:rPr>
        <w:t>Salomonom, Arape su sma</w:t>
        <w:softHyphen/>
        <w:t>trali neprijateljima izabranog naroda (2 Ljet 9,14; Neh 2,19); za Jorama su upali u</w:t>
      </w:r>
    </w:p>
    <w:p>
      <w:pPr>
        <w:pStyle w:val="Style11"/>
        <w:keepNext w:val="0"/>
        <w:keepLines w:val="0"/>
        <w:widowControl w:val="0"/>
        <w:shd w:val="clear" w:color="auto" w:fill="auto"/>
        <w:bidi w:val="0"/>
        <w:spacing w:before="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J. jud. kraljevstvo i opljačka</w:t>
        <w:softHyphen/>
        <w:t>li kraljevsku palaču u Jeru</w:t>
        <w:softHyphen/>
        <w:t>zalemu (2 Ljet 21,16s). U kas</w:t>
        <w:softHyphen/>
        <w:t>nijim spisima SZ Arapi su stanovnici perz. pokrajine A., neposredni susjedi pokrajine Judeje (Neh 4,1). Kasnije os</w:t>
        <w:softHyphen/>
        <w:t>nivaju kraljevstvo -&gt; Nabate- jaca; to je A. koju spominje Gal 1,17; 4,25. U 2 Mak 5,8 nji</w:t>
        <w:softHyphen/>
        <w:t>hov se vladar naziva »arap</w:t>
        <w:softHyphen/>
        <w:t>ski vladar«.</w:t>
      </w:r>
    </w:p>
    <w:p>
      <w:pPr>
        <w:pStyle w:val="Style11"/>
        <w:keepNext w:val="0"/>
        <w:keepLines w:val="0"/>
        <w:widowControl w:val="0"/>
        <w:shd w:val="clear" w:color="auto" w:fill="auto"/>
        <w:bidi w:val="0"/>
        <w:spacing w:before="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ARAD </w:t>
      </w:r>
      <w:r>
        <w:rPr>
          <w:rFonts w:ascii="Times New Roman" w:eastAsia="Times New Roman" w:hAnsi="Times New Roman" w:cs="Times New Roman"/>
          <w:i/>
          <w:iCs/>
          <w:color w:val="000000"/>
          <w:spacing w:val="0"/>
          <w:w w:val="100"/>
          <w:position w:val="0"/>
          <w:shd w:val="clear" w:color="auto" w:fill="auto"/>
          <w:lang w:val="hr-HR" w:eastAsia="hr-HR" w:bidi="hr-HR"/>
        </w:rPr>
        <w:t>(teli arad)</w:t>
      </w:r>
      <w:r>
        <w:rPr>
          <w:rFonts w:ascii="Times New Roman" w:eastAsia="Times New Roman" w:hAnsi="Times New Roman" w:cs="Times New Roman"/>
          <w:color w:val="000000"/>
          <w:spacing w:val="0"/>
          <w:w w:val="100"/>
          <w:position w:val="0"/>
          <w:shd w:val="clear" w:color="auto" w:fill="auto"/>
          <w:lang w:val="hr-HR" w:eastAsia="hr-HR" w:bidi="hr-HR"/>
        </w:rPr>
        <w:t xml:space="preserve"> Ruševine grada koji se nalazi 30 km i. od Beer-šebe. Tvrđava iz Salomonova vremena, s do sada jedinim otkrivenim Jah- vinim hramom s predvorjem i žrtvenikom (10——7. </w:t>
      </w:r>
      <w:r>
        <w:rPr>
          <w:rFonts w:ascii="Times New Roman" w:eastAsia="Times New Roman" w:hAnsi="Times New Roman" w:cs="Times New Roman"/>
          <w:color w:val="000000"/>
          <w:spacing w:val="0"/>
          <w:w w:val="100"/>
          <w:position w:val="0"/>
          <w:shd w:val="clear" w:color="auto" w:fill="auto"/>
          <w:lang w:val="en-US" w:eastAsia="en-US" w:bidi="en-US"/>
        </w:rPr>
        <w:t xml:space="preserve">st. </w:t>
      </w:r>
      <w:r>
        <w:rPr>
          <w:rFonts w:ascii="Times New Roman" w:eastAsia="Times New Roman" w:hAnsi="Times New Roman" w:cs="Times New Roman"/>
          <w:color w:val="000000"/>
          <w:spacing w:val="0"/>
          <w:w w:val="100"/>
          <w:position w:val="0"/>
          <w:shd w:val="clear" w:color="auto" w:fill="auto"/>
          <w:lang w:val="hr-HR" w:eastAsia="hr-HR" w:bidi="hr-HR"/>
        </w:rPr>
        <w:t>pr. Kr.). Vjer. podatak iz Suci 1,16 hoće tamošnje svećenstvo povezati s Mojsijevim tastom. Kako to mjesto nije bilo na</w:t>
        <w:softHyphen/>
        <w:t>seljeno između 2700. i 1050, treba kan. kraljevski grad A. (Br 21,1; 33,40) tražiti na dru</w:t>
        <w:softHyphen/>
        <w:t>goj točki j. pustinje.</w:t>
      </w:r>
    </w:p>
    <w:p>
      <w:pPr>
        <w:pStyle w:val="Style11"/>
        <w:keepNext w:val="0"/>
        <w:keepLines w:val="0"/>
        <w:widowControl w:val="0"/>
        <w:shd w:val="clear" w:color="auto" w:fill="auto"/>
        <w:bidi w:val="0"/>
        <w:spacing w:before="0" w:line="182" w:lineRule="auto"/>
        <w:ind w:left="0" w:right="0" w:firstLine="0"/>
        <w:jc w:val="both"/>
        <w:sectPr>
          <w:headerReference w:type="default" r:id="rId45"/>
          <w:headerReference w:type="even" r:id="rId46"/>
          <w:headerReference w:type="first" r:id="rId47"/>
          <w:footnotePr>
            <w:pos w:val="pageBottom"/>
            <w:numFmt w:val="decimal"/>
            <w:numRestart w:val="continuous"/>
          </w:footnotePr>
          <w:pgSz w:w="6591" w:h="11458"/>
          <w:pgMar w:top="1129" w:left="326" w:right="779" w:bottom="356" w:header="0" w:footer="3" w:gutter="0"/>
          <w:cols w:num="2" w:space="120"/>
          <w:noEndnote/>
          <w:titlePg/>
          <w:rtlGutter w:val="0"/>
          <w:docGrid w:linePitch="360"/>
        </w:sectPr>
      </w:pPr>
      <w:r>
        <mc:AlternateContent>
          <mc:Choice Requires="wps">
            <w:drawing>
              <wp:anchor distT="0" distB="254000" distL="0" distR="0" simplePos="0" relativeHeight="125829391" behindDoc="0" locked="0" layoutInCell="1" allowOverlap="1">
                <wp:simplePos x="0" y="0"/>
                <wp:positionH relativeFrom="page">
                  <wp:posOffset>1892300</wp:posOffset>
                </wp:positionH>
                <wp:positionV relativeFrom="margin">
                  <wp:posOffset>37465</wp:posOffset>
                </wp:positionV>
                <wp:extent cx="1816735" cy="5977255"/>
                <wp:wrapSquare wrapText="bothSides"/>
                <wp:docPr id="70" name="Shape 70"/>
                <a:graphic xmlns:a="http://schemas.openxmlformats.org/drawingml/2006/main">
                  <a:graphicData uri="http://schemas.microsoft.com/office/word/2010/wordprocessingShape">
                    <wps:wsp>
                      <wps:cNvSpPr txBox="1"/>
                      <wps:spPr>
                        <a:xfrm>
                          <a:ext cx="1816735" cy="5977255"/>
                        </a:xfrm>
                        <a:prstGeom prst="rect"/>
                        <a:noFill/>
                      </wps:spPr>
                      <wps:txbx>
                        <w:txbxContent>
                          <w:p>
                            <w:pPr>
                              <w:pStyle w:val="Style11"/>
                              <w:keepNext w:val="0"/>
                              <w:keepLines w:val="0"/>
                              <w:widowControl w:val="0"/>
                              <w:shd w:val="clear" w:color="auto" w:fill="auto"/>
                              <w:bidi w:val="0"/>
                              <w:spacing w:before="0" w:after="0" w:line="185" w:lineRule="auto"/>
                              <w:ind w:left="180" w:right="0" w:firstLine="40"/>
                              <w:jc w:val="both"/>
                            </w:pPr>
                            <w:r>
                              <w:rPr>
                                <w:rFonts w:ascii="Times New Roman" w:eastAsia="Times New Roman" w:hAnsi="Times New Roman" w:cs="Times New Roman"/>
                                <w:color w:val="000000"/>
                                <w:spacing w:val="0"/>
                                <w:w w:val="100"/>
                                <w:position w:val="0"/>
                                <w:shd w:val="clear" w:color="auto" w:fill="auto"/>
                                <w:lang w:val="hr-HR" w:eastAsia="hr-HR" w:bidi="hr-HR"/>
                              </w:rPr>
                              <w:t>i sir.-arap. pustinje u visin</w:t>
                              <w:softHyphen/>
                              <w:t>skoj dolini Leontesa (2 Sam 8,3ss), -&gt; Bet-Rehob (2 Sam</w:t>
                            </w:r>
                          </w:p>
                          <w:p>
                            <w:pPr>
                              <w:pStyle w:val="Style11"/>
                              <w:keepNext w:val="0"/>
                              <w:keepLines w:val="0"/>
                              <w:widowControl w:val="0"/>
                              <w:shd w:val="clear" w:color="auto" w:fill="auto"/>
                              <w:bidi w:val="0"/>
                              <w:spacing w:before="0" w:after="0" w:line="185" w:lineRule="auto"/>
                              <w:ind w:left="260" w:right="0" w:hanging="40"/>
                              <w:jc w:val="both"/>
                            </w:pPr>
                            <w:r>
                              <w:rPr>
                                <w:rFonts w:ascii="Times New Roman" w:eastAsia="Times New Roman" w:hAnsi="Times New Roman" w:cs="Times New Roman"/>
                                <w:color w:val="000000"/>
                                <w:spacing w:val="0"/>
                                <w:w w:val="100"/>
                                <w:position w:val="0"/>
                                <w:shd w:val="clear" w:color="auto" w:fill="auto"/>
                                <w:lang w:val="hr-HR" w:eastAsia="hr-HR" w:bidi="hr-HR"/>
                              </w:rPr>
                              <w:t>10,6), Maaka, -&gt; Gešur i</w:t>
                            </w:r>
                          </w:p>
                          <w:p>
                            <w:pPr>
                              <w:pStyle w:val="Style11"/>
                              <w:keepNext w:val="0"/>
                              <w:keepLines w:val="0"/>
                              <w:widowControl w:val="0"/>
                              <w:shd w:val="clear" w:color="auto" w:fill="auto"/>
                              <w:bidi w:val="0"/>
                              <w:spacing w:before="0" w:after="0" w:line="185" w:lineRule="auto"/>
                              <w:ind w:left="180" w:right="0" w:firstLine="40"/>
                              <w:jc w:val="both"/>
                            </w:pPr>
                            <w:r>
                              <w:rPr>
                                <w:rFonts w:ascii="Times New Roman" w:eastAsia="Times New Roman" w:hAnsi="Times New Roman" w:cs="Times New Roman"/>
                                <w:color w:val="000000"/>
                                <w:spacing w:val="0"/>
                                <w:w w:val="100"/>
                                <w:position w:val="0"/>
                                <w:shd w:val="clear" w:color="auto" w:fill="auto"/>
                                <w:lang w:val="hr-HR" w:eastAsia="hr-HR" w:bidi="hr-HR"/>
                              </w:rPr>
                              <w:t>Damask. Asirci su dokrajčili nezavisnost tih plemena i dr</w:t>
                              <w:softHyphen/>
                              <w:t>žava, a 732. pr. Kr. srušili i kraljevstvo Damaska. A. su u Asiriji imali velik utjecaj. Nji</w:t>
                              <w:softHyphen/>
                              <w:t>hov jezik (-&gt; aramejski) po</w:t>
                              <w:softHyphen/>
                              <w:t>stao je trgovačkim, a kasnije i svjetskim jezikom. U među</w:t>
                              <w:softHyphen/>
                              <w:t xml:space="preserve">vremenu se aram. pleme Kal- dejaca naselilo u područje ušća Eufrata i Tigrisa i sve više širilo svoju moć. Ono je arameiziralo to carstvo i za vrijeme novobabil. dinastije zauzelo vodeći polit, položaj. ARAMEJSKI Sjz. sem. jezik, tijesno povezan s hebr. i </w:t>
                            </w:r>
                            <w:r>
                              <w:rPr>
                                <w:rFonts w:ascii="Times New Roman" w:eastAsia="Times New Roman" w:hAnsi="Times New Roman" w:cs="Times New Roman"/>
                                <w:color w:val="000000"/>
                                <w:spacing w:val="0"/>
                                <w:w w:val="100"/>
                                <w:position w:val="0"/>
                                <w:shd w:val="clear" w:color="auto" w:fill="auto"/>
                                <w:lang w:val="en-US" w:eastAsia="en-US" w:bidi="en-US"/>
                              </w:rPr>
                              <w:t>pun</w:t>
                              <w:softHyphen/>
                            </w:r>
                            <w:r>
                              <w:rPr>
                                <w:rFonts w:ascii="Times New Roman" w:eastAsia="Times New Roman" w:hAnsi="Times New Roman" w:cs="Times New Roman"/>
                                <w:color w:val="000000"/>
                                <w:spacing w:val="0"/>
                                <w:w w:val="100"/>
                                <w:position w:val="0"/>
                                <w:shd w:val="clear" w:color="auto" w:fill="auto"/>
                                <w:lang w:val="hr-HR" w:eastAsia="hr-HR" w:bidi="hr-HR"/>
                              </w:rPr>
                            </w:r>
                            <w:r>
                              <w:rPr>
                                <w:rFonts w:ascii="Times New Roman" w:eastAsia="Times New Roman" w:hAnsi="Times New Roman" w:cs="Times New Roman"/>
                                <w:color w:val="000000"/>
                                <w:spacing w:val="0"/>
                                <w:w w:val="100"/>
                                <w:position w:val="0"/>
                                <w:shd w:val="clear" w:color="auto" w:fill="auto"/>
                                <w:lang w:val="en-US" w:eastAsia="en-US" w:bidi="en-US"/>
                              </w:rPr>
                              <w:t>skim;</w:t>
                            </w:r>
                            <w:r>
                              <w:rPr>
                                <w:rFonts w:ascii="Times New Roman" w:eastAsia="Times New Roman" w:hAnsi="Times New Roman" w:cs="Times New Roman"/>
                                <w:color w:val="000000"/>
                                <w:spacing w:val="0"/>
                                <w:w w:val="100"/>
                                <w:position w:val="0"/>
                                <w:shd w:val="clear" w:color="auto" w:fill="auto"/>
                                <w:lang w:val="hr-HR" w:eastAsia="hr-HR" w:bidi="hr-HR"/>
                              </w:rPr>
                              <w:t xml:space="preserve"> postanjem sem. narječ</w:t>
                              <w:softHyphen/>
                              <w:t>je Aramejaca. Nakon pro</w:t>
                              <w:softHyphen/>
                              <w:t>pasti aram. država postaje A. trgovačkim i diplomatskim jezikom a u novobabil. raz</w:t>
                              <w:softHyphen/>
                              <w:t>doblju uopće jezikom Bliskog Istoka. Nakon povratka iz-&gt; izgnanstva sve do kršć. vre</w:t>
                              <w:softHyphen/>
                              <w:t>mena narodni jezik u Palesti</w:t>
                              <w:softHyphen/>
                              <w:t>ni i Isusov materinski jezik. SZ dijelom je napisan A. (Dn 2,4-7,28; Ezr 4,8-6,18; 12-26). U NZ nalaze se različite A. rije</w:t>
                              <w:softHyphen/>
                              <w:t>či (Mk 5,41; 7,34; 14,36; 15,34;</w:t>
                            </w:r>
                          </w:p>
                          <w:p>
                            <w:pPr>
                              <w:pStyle w:val="Style11"/>
                              <w:keepNext w:val="0"/>
                              <w:keepLines w:val="0"/>
                              <w:widowControl w:val="0"/>
                              <w:shd w:val="clear" w:color="auto" w:fill="auto"/>
                              <w:bidi w:val="0"/>
                              <w:spacing w:before="0" w:after="40" w:line="185" w:lineRule="auto"/>
                              <w:ind w:left="180" w:right="0" w:firstLine="8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1 Kor 16,22). Prijeporno je da li su Ev-a napisana prema aram. predlošcima, širenjem islama početkom 8. </w:t>
                            </w:r>
                            <w:r>
                              <w:rPr>
                                <w:rFonts w:ascii="Times New Roman" w:eastAsia="Times New Roman" w:hAnsi="Times New Roman" w:cs="Times New Roman"/>
                                <w:color w:val="000000"/>
                                <w:spacing w:val="0"/>
                                <w:w w:val="100"/>
                                <w:position w:val="0"/>
                                <w:shd w:val="clear" w:color="auto" w:fill="auto"/>
                                <w:lang w:val="en-US" w:eastAsia="en-US" w:bidi="en-US"/>
                              </w:rPr>
                              <w:t xml:space="preserve">st. arap, </w:t>
                            </w:r>
                            <w:r>
                              <w:rPr>
                                <w:rFonts w:ascii="Times New Roman" w:eastAsia="Times New Roman" w:hAnsi="Times New Roman" w:cs="Times New Roman"/>
                                <w:color w:val="000000"/>
                                <w:spacing w:val="0"/>
                                <w:w w:val="100"/>
                                <w:position w:val="0"/>
                                <w:shd w:val="clear" w:color="auto" w:fill="auto"/>
                                <w:lang w:val="hr-HR" w:eastAsia="hr-HR" w:bidi="hr-HR"/>
                              </w:rPr>
                              <w:t>potiskuje A. Danas se njime govori samo u nekim selima u Iraku (oko Mosula) i Siriji (npr. u Antilibanonu). Kvad</w:t>
                              <w:softHyphen/>
                              <w:t>ratno pismo koje je potisnulo starohebr. abecedu izv. je aram.</w:t>
                            </w:r>
                          </w:p>
                          <w:p>
                            <w:pPr>
                              <w:pStyle w:val="Style11"/>
                              <w:keepNext w:val="0"/>
                              <w:keepLines w:val="0"/>
                              <w:widowControl w:val="0"/>
                              <w:shd w:val="clear" w:color="auto" w:fill="auto"/>
                              <w:bidi w:val="0"/>
                              <w:spacing w:before="0" w:after="0" w:line="182" w:lineRule="auto"/>
                              <w:ind w:left="260" w:right="0" w:hanging="40"/>
                              <w:jc w:val="both"/>
                            </w:pPr>
                            <w:r>
                              <w:rPr>
                                <w:rFonts w:ascii="Times New Roman" w:eastAsia="Times New Roman" w:hAnsi="Times New Roman" w:cs="Times New Roman"/>
                                <w:color w:val="000000"/>
                                <w:spacing w:val="0"/>
                                <w:w w:val="100"/>
                                <w:position w:val="0"/>
                                <w:shd w:val="clear" w:color="auto" w:fill="auto"/>
                                <w:lang w:val="en-US" w:eastAsia="en-US" w:bidi="en-US"/>
                              </w:rPr>
                              <w:t xml:space="preserve">ARARAT </w:t>
                            </w:r>
                            <w:r>
                              <w:rPr>
                                <w:rFonts w:ascii="Times New Roman" w:eastAsia="Times New Roman" w:hAnsi="Times New Roman" w:cs="Times New Roman"/>
                                <w:color w:val="000000"/>
                                <w:spacing w:val="0"/>
                                <w:w w:val="100"/>
                                <w:position w:val="0"/>
                                <w:shd w:val="clear" w:color="auto" w:fill="auto"/>
                                <w:lang w:val="hr-HR" w:eastAsia="hr-HR" w:bidi="hr-HR"/>
                              </w:rPr>
                              <w:t>Naziv brdovitog kra</w:t>
                              <w:softHyphen/>
                              <w:t xml:space="preserve">ja u Armeniji uz srednji tok Araksa, gdje se prema Post 8,4 zaustavila-&gt; Noina korab- lja. A. je vjer. kraljevstvo </w:t>
                            </w:r>
                            <w:r>
                              <w:rPr>
                                <w:rFonts w:ascii="Times New Roman" w:eastAsia="Times New Roman" w:hAnsi="Times New Roman" w:cs="Times New Roman"/>
                                <w:color w:val="000000"/>
                                <w:spacing w:val="0"/>
                                <w:w w:val="100"/>
                                <w:position w:val="0"/>
                                <w:shd w:val="clear" w:color="auto" w:fill="auto"/>
                                <w:lang w:val="en-US" w:eastAsia="en-US" w:bidi="en-US"/>
                              </w:rPr>
                              <w:t xml:space="preserve">Urartu </w:t>
                            </w:r>
                            <w:r>
                              <w:rPr>
                                <w:rFonts w:ascii="Times New Roman" w:eastAsia="Times New Roman" w:hAnsi="Times New Roman" w:cs="Times New Roman"/>
                                <w:color w:val="000000"/>
                                <w:spacing w:val="0"/>
                                <w:w w:val="100"/>
                                <w:position w:val="0"/>
                                <w:shd w:val="clear" w:color="auto" w:fill="auto"/>
                                <w:lang w:val="hr-HR" w:eastAsia="hr-HR" w:bidi="hr-HR"/>
                              </w:rPr>
                              <w:t>na armen. visoravni, poznato iz nekih izvora piša-</w:t>
                            </w:r>
                          </w:p>
                        </w:txbxContent>
                      </wps:txbx>
                      <wps:bodyPr lIns="0" tIns="0" rIns="0" bIns="0">
                        <a:noAutoFit/>
                      </wps:bodyPr>
                    </wps:wsp>
                  </a:graphicData>
                </a:graphic>
              </wp:anchor>
            </w:drawing>
          </mc:Choice>
          <mc:Fallback>
            <w:pict>
              <v:shape id="_x0000_s1096" type="#_x0000_t202" style="position:absolute;margin-left:149.pt;margin-top:2.9500000000000002pt;width:143.05000000000001pt;height:470.64999999999998pt;z-index:-125829362;mso-wrap-distance-left:0;mso-wrap-distance-right:0;mso-wrap-distance-bottom:20.pt;mso-position-horizontal-relative:page;mso-position-vertical-relative:margin" filled="f" stroked="f">
                <v:textbox inset="0,0,0,0">
                  <w:txbxContent>
                    <w:p>
                      <w:pPr>
                        <w:pStyle w:val="Style11"/>
                        <w:keepNext w:val="0"/>
                        <w:keepLines w:val="0"/>
                        <w:widowControl w:val="0"/>
                        <w:shd w:val="clear" w:color="auto" w:fill="auto"/>
                        <w:bidi w:val="0"/>
                        <w:spacing w:before="0" w:after="0" w:line="185" w:lineRule="auto"/>
                        <w:ind w:left="180" w:right="0" w:firstLine="40"/>
                        <w:jc w:val="both"/>
                      </w:pPr>
                      <w:r>
                        <w:rPr>
                          <w:rFonts w:ascii="Times New Roman" w:eastAsia="Times New Roman" w:hAnsi="Times New Roman" w:cs="Times New Roman"/>
                          <w:color w:val="000000"/>
                          <w:spacing w:val="0"/>
                          <w:w w:val="100"/>
                          <w:position w:val="0"/>
                          <w:shd w:val="clear" w:color="auto" w:fill="auto"/>
                          <w:lang w:val="hr-HR" w:eastAsia="hr-HR" w:bidi="hr-HR"/>
                        </w:rPr>
                        <w:t>i sir.-arap. pustinje u visin</w:t>
                        <w:softHyphen/>
                        <w:t>skoj dolini Leontesa (2 Sam 8,3ss), -&gt; Bet-Rehob (2 Sam</w:t>
                      </w:r>
                    </w:p>
                    <w:p>
                      <w:pPr>
                        <w:pStyle w:val="Style11"/>
                        <w:keepNext w:val="0"/>
                        <w:keepLines w:val="0"/>
                        <w:widowControl w:val="0"/>
                        <w:shd w:val="clear" w:color="auto" w:fill="auto"/>
                        <w:bidi w:val="0"/>
                        <w:spacing w:before="0" w:after="0" w:line="185" w:lineRule="auto"/>
                        <w:ind w:left="260" w:right="0" w:hanging="40"/>
                        <w:jc w:val="both"/>
                      </w:pPr>
                      <w:r>
                        <w:rPr>
                          <w:rFonts w:ascii="Times New Roman" w:eastAsia="Times New Roman" w:hAnsi="Times New Roman" w:cs="Times New Roman"/>
                          <w:color w:val="000000"/>
                          <w:spacing w:val="0"/>
                          <w:w w:val="100"/>
                          <w:position w:val="0"/>
                          <w:shd w:val="clear" w:color="auto" w:fill="auto"/>
                          <w:lang w:val="hr-HR" w:eastAsia="hr-HR" w:bidi="hr-HR"/>
                        </w:rPr>
                        <w:t>10,6), Maaka, -&gt; Gešur i</w:t>
                      </w:r>
                    </w:p>
                    <w:p>
                      <w:pPr>
                        <w:pStyle w:val="Style11"/>
                        <w:keepNext w:val="0"/>
                        <w:keepLines w:val="0"/>
                        <w:widowControl w:val="0"/>
                        <w:shd w:val="clear" w:color="auto" w:fill="auto"/>
                        <w:bidi w:val="0"/>
                        <w:spacing w:before="0" w:after="0" w:line="185" w:lineRule="auto"/>
                        <w:ind w:left="180" w:right="0" w:firstLine="40"/>
                        <w:jc w:val="both"/>
                      </w:pPr>
                      <w:r>
                        <w:rPr>
                          <w:rFonts w:ascii="Times New Roman" w:eastAsia="Times New Roman" w:hAnsi="Times New Roman" w:cs="Times New Roman"/>
                          <w:color w:val="000000"/>
                          <w:spacing w:val="0"/>
                          <w:w w:val="100"/>
                          <w:position w:val="0"/>
                          <w:shd w:val="clear" w:color="auto" w:fill="auto"/>
                          <w:lang w:val="hr-HR" w:eastAsia="hr-HR" w:bidi="hr-HR"/>
                        </w:rPr>
                        <w:t>Damask. Asirci su dokrajčili nezavisnost tih plemena i dr</w:t>
                        <w:softHyphen/>
                        <w:t>žava, a 732. pr. Kr. srušili i kraljevstvo Damaska. A. su u Asiriji imali velik utjecaj. Nji</w:t>
                        <w:softHyphen/>
                        <w:t>hov jezik (-&gt; aramejski) po</w:t>
                        <w:softHyphen/>
                        <w:t>stao je trgovačkim, a kasnije i svjetskim jezikom. U među</w:t>
                        <w:softHyphen/>
                        <w:t xml:space="preserve">vremenu se aram. pleme Kal- dejaca naselilo u područje ušća Eufrata i Tigrisa i sve više širilo svoju moć. Ono je arameiziralo to carstvo i za vrijeme novobabil. dinastije zauzelo vodeći polit, položaj. ARAMEJSKI Sjz. sem. jezik, tijesno povezan s hebr. i </w:t>
                      </w:r>
                      <w:r>
                        <w:rPr>
                          <w:rFonts w:ascii="Times New Roman" w:eastAsia="Times New Roman" w:hAnsi="Times New Roman" w:cs="Times New Roman"/>
                          <w:color w:val="000000"/>
                          <w:spacing w:val="0"/>
                          <w:w w:val="100"/>
                          <w:position w:val="0"/>
                          <w:shd w:val="clear" w:color="auto" w:fill="auto"/>
                          <w:lang w:val="en-US" w:eastAsia="en-US" w:bidi="en-US"/>
                        </w:rPr>
                        <w:t>pun</w:t>
                        <w:softHyphen/>
                      </w:r>
                      <w:r>
                        <w:rPr>
                          <w:rFonts w:ascii="Times New Roman" w:eastAsia="Times New Roman" w:hAnsi="Times New Roman" w:cs="Times New Roman"/>
                          <w:color w:val="000000"/>
                          <w:spacing w:val="0"/>
                          <w:w w:val="100"/>
                          <w:position w:val="0"/>
                          <w:shd w:val="clear" w:color="auto" w:fill="auto"/>
                          <w:lang w:val="hr-HR" w:eastAsia="hr-HR" w:bidi="hr-HR"/>
                        </w:rPr>
                      </w:r>
                      <w:r>
                        <w:rPr>
                          <w:rFonts w:ascii="Times New Roman" w:eastAsia="Times New Roman" w:hAnsi="Times New Roman" w:cs="Times New Roman"/>
                          <w:color w:val="000000"/>
                          <w:spacing w:val="0"/>
                          <w:w w:val="100"/>
                          <w:position w:val="0"/>
                          <w:shd w:val="clear" w:color="auto" w:fill="auto"/>
                          <w:lang w:val="en-US" w:eastAsia="en-US" w:bidi="en-US"/>
                        </w:rPr>
                        <w:t>skim;</w:t>
                      </w:r>
                      <w:r>
                        <w:rPr>
                          <w:rFonts w:ascii="Times New Roman" w:eastAsia="Times New Roman" w:hAnsi="Times New Roman" w:cs="Times New Roman"/>
                          <w:color w:val="000000"/>
                          <w:spacing w:val="0"/>
                          <w:w w:val="100"/>
                          <w:position w:val="0"/>
                          <w:shd w:val="clear" w:color="auto" w:fill="auto"/>
                          <w:lang w:val="hr-HR" w:eastAsia="hr-HR" w:bidi="hr-HR"/>
                        </w:rPr>
                        <w:t xml:space="preserve"> postanjem sem. narječ</w:t>
                        <w:softHyphen/>
                        <w:t>je Aramejaca. Nakon pro</w:t>
                        <w:softHyphen/>
                        <w:t>pasti aram. država postaje A. trgovačkim i diplomatskim jezikom a u novobabil. raz</w:t>
                        <w:softHyphen/>
                        <w:t>doblju uopće jezikom Bliskog Istoka. Nakon povratka iz-&gt; izgnanstva sve do kršć. vre</w:t>
                        <w:softHyphen/>
                        <w:t>mena narodni jezik u Palesti</w:t>
                        <w:softHyphen/>
                        <w:t>ni i Isusov materinski jezik. SZ dijelom je napisan A. (Dn 2,4-7,28; Ezr 4,8-6,18; 12-26). U NZ nalaze se različite A. rije</w:t>
                        <w:softHyphen/>
                        <w:t>či (Mk 5,41; 7,34; 14,36; 15,34;</w:t>
                      </w:r>
                    </w:p>
                    <w:p>
                      <w:pPr>
                        <w:pStyle w:val="Style11"/>
                        <w:keepNext w:val="0"/>
                        <w:keepLines w:val="0"/>
                        <w:widowControl w:val="0"/>
                        <w:shd w:val="clear" w:color="auto" w:fill="auto"/>
                        <w:bidi w:val="0"/>
                        <w:spacing w:before="0" w:after="40" w:line="185" w:lineRule="auto"/>
                        <w:ind w:left="180" w:right="0" w:firstLine="8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1 Kor 16,22). Prijeporno je da li su Ev-a napisana prema aram. predlošcima, širenjem islama početkom 8. </w:t>
                      </w:r>
                      <w:r>
                        <w:rPr>
                          <w:rFonts w:ascii="Times New Roman" w:eastAsia="Times New Roman" w:hAnsi="Times New Roman" w:cs="Times New Roman"/>
                          <w:color w:val="000000"/>
                          <w:spacing w:val="0"/>
                          <w:w w:val="100"/>
                          <w:position w:val="0"/>
                          <w:shd w:val="clear" w:color="auto" w:fill="auto"/>
                          <w:lang w:val="en-US" w:eastAsia="en-US" w:bidi="en-US"/>
                        </w:rPr>
                        <w:t xml:space="preserve">st. arap, </w:t>
                      </w:r>
                      <w:r>
                        <w:rPr>
                          <w:rFonts w:ascii="Times New Roman" w:eastAsia="Times New Roman" w:hAnsi="Times New Roman" w:cs="Times New Roman"/>
                          <w:color w:val="000000"/>
                          <w:spacing w:val="0"/>
                          <w:w w:val="100"/>
                          <w:position w:val="0"/>
                          <w:shd w:val="clear" w:color="auto" w:fill="auto"/>
                          <w:lang w:val="hr-HR" w:eastAsia="hr-HR" w:bidi="hr-HR"/>
                        </w:rPr>
                        <w:t>potiskuje A. Danas se njime govori samo u nekim selima u Iraku (oko Mosula) i Siriji (npr. u Antilibanonu). Kvad</w:t>
                        <w:softHyphen/>
                        <w:t>ratno pismo koje je potisnulo starohebr. abecedu izv. je aram.</w:t>
                      </w:r>
                    </w:p>
                    <w:p>
                      <w:pPr>
                        <w:pStyle w:val="Style11"/>
                        <w:keepNext w:val="0"/>
                        <w:keepLines w:val="0"/>
                        <w:widowControl w:val="0"/>
                        <w:shd w:val="clear" w:color="auto" w:fill="auto"/>
                        <w:bidi w:val="0"/>
                        <w:spacing w:before="0" w:after="0" w:line="182" w:lineRule="auto"/>
                        <w:ind w:left="260" w:right="0" w:hanging="40"/>
                        <w:jc w:val="both"/>
                      </w:pPr>
                      <w:r>
                        <w:rPr>
                          <w:rFonts w:ascii="Times New Roman" w:eastAsia="Times New Roman" w:hAnsi="Times New Roman" w:cs="Times New Roman"/>
                          <w:color w:val="000000"/>
                          <w:spacing w:val="0"/>
                          <w:w w:val="100"/>
                          <w:position w:val="0"/>
                          <w:shd w:val="clear" w:color="auto" w:fill="auto"/>
                          <w:lang w:val="en-US" w:eastAsia="en-US" w:bidi="en-US"/>
                        </w:rPr>
                        <w:t xml:space="preserve">ARARAT </w:t>
                      </w:r>
                      <w:r>
                        <w:rPr>
                          <w:rFonts w:ascii="Times New Roman" w:eastAsia="Times New Roman" w:hAnsi="Times New Roman" w:cs="Times New Roman"/>
                          <w:color w:val="000000"/>
                          <w:spacing w:val="0"/>
                          <w:w w:val="100"/>
                          <w:position w:val="0"/>
                          <w:shd w:val="clear" w:color="auto" w:fill="auto"/>
                          <w:lang w:val="hr-HR" w:eastAsia="hr-HR" w:bidi="hr-HR"/>
                        </w:rPr>
                        <w:t>Naziv brdovitog kra</w:t>
                        <w:softHyphen/>
                        <w:t xml:space="preserve">ja u Armeniji uz srednji tok Araksa, gdje se prema Post 8,4 zaustavila-&gt; Noina korab- lja. A. je vjer. kraljevstvo </w:t>
                      </w:r>
                      <w:r>
                        <w:rPr>
                          <w:rFonts w:ascii="Times New Roman" w:eastAsia="Times New Roman" w:hAnsi="Times New Roman" w:cs="Times New Roman"/>
                          <w:color w:val="000000"/>
                          <w:spacing w:val="0"/>
                          <w:w w:val="100"/>
                          <w:position w:val="0"/>
                          <w:shd w:val="clear" w:color="auto" w:fill="auto"/>
                          <w:lang w:val="en-US" w:eastAsia="en-US" w:bidi="en-US"/>
                        </w:rPr>
                        <w:t xml:space="preserve">Urartu </w:t>
                      </w:r>
                      <w:r>
                        <w:rPr>
                          <w:rFonts w:ascii="Times New Roman" w:eastAsia="Times New Roman" w:hAnsi="Times New Roman" w:cs="Times New Roman"/>
                          <w:color w:val="000000"/>
                          <w:spacing w:val="0"/>
                          <w:w w:val="100"/>
                          <w:position w:val="0"/>
                          <w:shd w:val="clear" w:color="auto" w:fill="auto"/>
                          <w:lang w:val="hr-HR" w:eastAsia="hr-HR" w:bidi="hr-HR"/>
                        </w:rPr>
                        <w:t>na armen. visoravni, poznato iz nekih izvora piša-</w:t>
                      </w:r>
                    </w:p>
                  </w:txbxContent>
                </v:textbox>
                <w10:wrap type="square" anchorx="page" anchory="margin"/>
              </v:shape>
            </w:pict>
          </mc:Fallback>
        </mc:AlternateContent>
      </w:r>
      <w:r>
        <w:rPr>
          <w:rFonts w:ascii="Times New Roman" w:eastAsia="Times New Roman" w:hAnsi="Times New Roman" w:cs="Times New Roman"/>
          <w:color w:val="000000"/>
          <w:spacing w:val="0"/>
          <w:w w:val="100"/>
          <w:position w:val="0"/>
          <w:shd w:val="clear" w:color="auto" w:fill="auto"/>
          <w:lang w:val="hr-HR" w:eastAsia="hr-HR" w:bidi="hr-HR"/>
        </w:rPr>
        <w:t>ARAMEJCI Sem. etnička sku</w:t>
        <w:softHyphen/>
        <w:t>pina između Sirije i Eufrata koju spominju pisma iz Amame i jedan natpis Tig- lat-Pilesera I. SZ naziva pod</w:t>
        <w:softHyphen/>
        <w:t xml:space="preserve">ručje između gornjeg toka Eufrata i Tigrisa </w:t>
      </w:r>
      <w:r>
        <w:rPr>
          <w:rFonts w:ascii="Times New Roman" w:eastAsia="Times New Roman" w:hAnsi="Times New Roman" w:cs="Times New Roman"/>
          <w:i/>
          <w:iCs/>
          <w:color w:val="000000"/>
          <w:spacing w:val="0"/>
          <w:w w:val="100"/>
          <w:position w:val="0"/>
          <w:shd w:val="clear" w:color="auto" w:fill="auto"/>
          <w:lang w:val="en-US" w:eastAsia="en-US" w:bidi="en-US"/>
        </w:rPr>
        <w:t xml:space="preserve">Aram </w:t>
      </w:r>
      <w:r>
        <w:rPr>
          <w:rFonts w:ascii="Times New Roman" w:eastAsia="Times New Roman" w:hAnsi="Times New Roman" w:cs="Times New Roman"/>
          <w:i/>
          <w:iCs/>
          <w:color w:val="000000"/>
          <w:spacing w:val="0"/>
          <w:w w:val="100"/>
          <w:position w:val="0"/>
          <w:shd w:val="clear" w:color="auto" w:fill="auto"/>
          <w:lang w:val="hr-HR" w:eastAsia="hr-HR" w:bidi="hr-HR"/>
        </w:rPr>
        <w:t>Naha- rajim,</w:t>
      </w:r>
      <w:r>
        <w:rPr>
          <w:rFonts w:ascii="Times New Roman" w:eastAsia="Times New Roman" w:hAnsi="Times New Roman" w:cs="Times New Roman"/>
          <w:color w:val="000000"/>
          <w:spacing w:val="0"/>
          <w:w w:val="100"/>
          <w:position w:val="0"/>
          <w:shd w:val="clear" w:color="auto" w:fill="auto"/>
          <w:lang w:val="hr-HR" w:eastAsia="hr-HR" w:bidi="hr-HR"/>
        </w:rPr>
        <w:t xml:space="preserve"> »Aram obiju rijeka« (Post 24,10; mlađa predaja: Padan </w:t>
      </w:r>
      <w:r>
        <w:rPr>
          <w:rFonts w:ascii="Times New Roman" w:eastAsia="Times New Roman" w:hAnsi="Times New Roman" w:cs="Times New Roman"/>
          <w:color w:val="000000"/>
          <w:spacing w:val="0"/>
          <w:w w:val="100"/>
          <w:position w:val="0"/>
          <w:shd w:val="clear" w:color="auto" w:fill="auto"/>
          <w:lang w:val="en-US" w:eastAsia="en-US" w:bidi="en-US"/>
        </w:rPr>
        <w:t xml:space="preserve">Aram, </w:t>
      </w:r>
      <w:r>
        <w:rPr>
          <w:rFonts w:ascii="Times New Roman" w:eastAsia="Times New Roman" w:hAnsi="Times New Roman" w:cs="Times New Roman"/>
          <w:color w:val="000000"/>
          <w:spacing w:val="0"/>
          <w:w w:val="100"/>
          <w:position w:val="0"/>
          <w:shd w:val="clear" w:color="auto" w:fill="auto"/>
          <w:lang w:val="hr-HR" w:eastAsia="hr-HR" w:bidi="hr-HR"/>
        </w:rPr>
        <w:t>Post 25,20 i č.). Ondje se nalazio Haran, Ab- rahamova domovina. Uz taj je kraj vezana predaja o Ja</w:t>
        <w:softHyphen/>
        <w:t>kovu koga Pnz 26,5 naziva A. U vr. Davida i Salomona po</w:t>
        <w:softHyphen/>
        <w:t xml:space="preserve">stoje među ostalima i aram. države: šam'al u sj. Siriji, -&gt; Soba između Antilibanona </w:t>
      </w:r>
    </w:p>
    <w:p>
      <w:pPr>
        <w:pStyle w:val="Style11"/>
        <w:keepNext w:val="0"/>
        <w:keepLines w:val="0"/>
        <w:widowControl w:val="0"/>
        <w:shd w:val="clear" w:color="auto" w:fill="auto"/>
        <w:bidi w:val="0"/>
        <w:spacing w:before="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en-US" w:eastAsia="en-US" w:bidi="en-US"/>
        </w:rPr>
        <w:t xml:space="preserve">nih klinovim </w:t>
      </w:r>
      <w:r>
        <w:rPr>
          <w:rFonts w:ascii="Times New Roman" w:eastAsia="Times New Roman" w:hAnsi="Times New Roman" w:cs="Times New Roman"/>
          <w:color w:val="000000"/>
          <w:spacing w:val="0"/>
          <w:w w:val="100"/>
          <w:position w:val="0"/>
          <w:shd w:val="clear" w:color="auto" w:fill="auto"/>
          <w:lang w:val="hr-HR" w:eastAsia="hr-HR" w:bidi="hr-HR"/>
        </w:rPr>
        <w:t xml:space="preserve">pismom. Svoj procvat doživjelo je između 9. i 7. </w:t>
      </w:r>
      <w:r>
        <w:rPr>
          <w:rFonts w:ascii="Times New Roman" w:eastAsia="Times New Roman" w:hAnsi="Times New Roman" w:cs="Times New Roman"/>
          <w:color w:val="000000"/>
          <w:spacing w:val="0"/>
          <w:w w:val="100"/>
          <w:position w:val="0"/>
          <w:shd w:val="clear" w:color="auto" w:fill="auto"/>
          <w:lang w:val="en-US" w:eastAsia="en-US" w:bidi="en-US"/>
        </w:rPr>
        <w:t xml:space="preserve">st. </w:t>
      </w:r>
      <w:r>
        <w:rPr>
          <w:rFonts w:ascii="Times New Roman" w:eastAsia="Times New Roman" w:hAnsi="Times New Roman" w:cs="Times New Roman"/>
          <w:color w:val="000000"/>
          <w:spacing w:val="0"/>
          <w:w w:val="100"/>
          <w:position w:val="0"/>
          <w:shd w:val="clear" w:color="auto" w:fill="auto"/>
          <w:lang w:val="hr-HR" w:eastAsia="hr-HR" w:bidi="hr-HR"/>
        </w:rPr>
        <w:t>Onamo su pobjegla oba sina Sanheribova pošto su umorili svog oca (2 Kr 19,37). Danas se dvije planine u Armeniji nazivaju A.</w:t>
      </w:r>
    </w:p>
    <w:p>
      <w:pPr>
        <w:pStyle w:val="Style11"/>
        <w:keepNext w:val="0"/>
        <w:keepLines w:val="0"/>
        <w:widowControl w:val="0"/>
        <w:shd w:val="clear" w:color="auto" w:fill="auto"/>
        <w:bidi w:val="0"/>
        <w:spacing w:before="0" w:after="0" w:line="194"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ARAUNA (ili </w:t>
      </w:r>
      <w:r>
        <w:rPr>
          <w:rFonts w:ascii="Times New Roman" w:eastAsia="Times New Roman" w:hAnsi="Times New Roman" w:cs="Times New Roman"/>
          <w:color w:val="000000"/>
          <w:spacing w:val="0"/>
          <w:w w:val="100"/>
          <w:position w:val="0"/>
          <w:shd w:val="clear" w:color="auto" w:fill="auto"/>
          <w:lang w:val="en-US" w:eastAsia="en-US" w:bidi="en-US"/>
        </w:rPr>
        <w:t xml:space="preserve">Oman) </w:t>
      </w:r>
      <w:r>
        <w:rPr>
          <w:rFonts w:ascii="Times New Roman" w:eastAsia="Times New Roman" w:hAnsi="Times New Roman" w:cs="Times New Roman"/>
          <w:color w:val="000000"/>
          <w:spacing w:val="0"/>
          <w:w w:val="100"/>
          <w:position w:val="0"/>
          <w:shd w:val="clear" w:color="auto" w:fill="auto"/>
          <w:lang w:val="hr-HR" w:eastAsia="hr-HR" w:bidi="hr-HR"/>
        </w:rPr>
        <w:t>Jebuse- jac čije je gumno David ku</w:t>
        <w:softHyphen/>
        <w:t>pio radi podizanja žrtvenika, prema 2 Sam 24,16-25, kako bi žrtvovanjem otklonio po</w:t>
        <w:softHyphen/>
        <w:t xml:space="preserve">šast. Prema 2 Ljet 3,1 bilo je to mjesto gdje je </w:t>
      </w:r>
      <w:r>
        <w:rPr>
          <w:rFonts w:ascii="Times New Roman" w:eastAsia="Times New Roman" w:hAnsi="Times New Roman" w:cs="Times New Roman"/>
          <w:color w:val="000000"/>
          <w:spacing w:val="0"/>
          <w:w w:val="100"/>
          <w:position w:val="0"/>
          <w:shd w:val="clear" w:color="auto" w:fill="auto"/>
          <w:lang w:val="en-US" w:eastAsia="en-US" w:bidi="en-US"/>
        </w:rPr>
        <w:t xml:space="preserve">Salomon </w:t>
      </w:r>
      <w:r>
        <w:rPr>
          <w:rFonts w:ascii="Times New Roman" w:eastAsia="Times New Roman" w:hAnsi="Times New Roman" w:cs="Times New Roman"/>
          <w:color w:val="000000"/>
          <w:spacing w:val="0"/>
          <w:w w:val="100"/>
          <w:position w:val="0"/>
          <w:shd w:val="clear" w:color="auto" w:fill="auto"/>
          <w:lang w:val="hr-HR" w:eastAsia="hr-HR" w:bidi="hr-HR"/>
        </w:rPr>
        <w:t>kasnije podigao -&gt; Hram. AREOPAG (»Aresov brežu</w:t>
        <w:softHyphen/>
        <w:t>ljak«) sjz. od Akropole u Ate</w:t>
        <w:softHyphen/>
        <w:t>ni, od riječi A. izveden naziv za vrhovnu vlast u Ateni.-&gt; Pavlov govor na A. (Dj 17,19-34) ne treba shvatiti kao pov. zgodu, već je to uspore</w:t>
        <w:softHyphen/>
        <w:t>đivanje prave spoznaje Boga s grč. mudrošću i isticanje nadmoći kršćanstva nad tom mudrošću (usp. 1 Kor l,22ss). ARETA (»Kovinar«) Ime ne</w:t>
        <w:softHyphen/>
        <w:t xml:space="preserve">kih nabatejskih kraljeva. ARHELAJ -&gt; </w:t>
      </w:r>
      <w:r>
        <w:rPr>
          <w:rFonts w:ascii="Times New Roman" w:eastAsia="Times New Roman" w:hAnsi="Times New Roman" w:cs="Times New Roman"/>
          <w:color w:val="000000"/>
          <w:spacing w:val="0"/>
          <w:w w:val="100"/>
          <w:position w:val="0"/>
          <w:shd w:val="clear" w:color="auto" w:fill="auto"/>
          <w:lang w:val="en-US" w:eastAsia="en-US" w:bidi="en-US"/>
        </w:rPr>
        <w:t xml:space="preserve">Herod </w:t>
      </w:r>
      <w:r>
        <w:rPr>
          <w:rFonts w:ascii="Times New Roman" w:eastAsia="Times New Roman" w:hAnsi="Times New Roman" w:cs="Times New Roman"/>
          <w:color w:val="000000"/>
          <w:spacing w:val="0"/>
          <w:w w:val="100"/>
          <w:position w:val="0"/>
          <w:shd w:val="clear" w:color="auto" w:fill="auto"/>
          <w:lang w:val="hr-HR" w:eastAsia="hr-HR" w:bidi="hr-HR"/>
        </w:rPr>
        <w:t>ARHEOLOGIJA je nauka o prošlosti koja se zasniva na sačuvanim materijalnim osta</w:t>
        <w:softHyphen/>
        <w:t xml:space="preserve">cima. Ti svjedoci prošlosti — humci razvalina </w:t>
      </w:r>
      <w:r>
        <w:rPr>
          <w:rFonts w:ascii="Times New Roman" w:eastAsia="Times New Roman" w:hAnsi="Times New Roman" w:cs="Times New Roman"/>
          <w:i/>
          <w:iCs/>
          <w:color w:val="000000"/>
          <w:spacing w:val="0"/>
          <w:w w:val="100"/>
          <w:position w:val="0"/>
          <w:shd w:val="clear" w:color="auto" w:fill="auto"/>
          <w:lang w:val="hr-HR" w:eastAsia="hr-HR" w:bidi="hr-HR"/>
        </w:rPr>
        <w:t>(teli),</w:t>
      </w:r>
      <w:r>
        <w:rPr>
          <w:rFonts w:ascii="Times New Roman" w:eastAsia="Times New Roman" w:hAnsi="Times New Roman" w:cs="Times New Roman"/>
          <w:color w:val="000000"/>
          <w:spacing w:val="0"/>
          <w:w w:val="100"/>
          <w:position w:val="0"/>
          <w:shd w:val="clear" w:color="auto" w:fill="auto"/>
          <w:lang w:val="hr-HR" w:eastAsia="hr-HR" w:bidi="hr-HR"/>
        </w:rPr>
        <w:t xml:space="preserve"> građe</w:t>
        <w:softHyphen/>
        <w:t>vine, grobovi s pogrebnim predmetima položenim uz po</w:t>
        <w:softHyphen/>
        <w:t>kojnika — najčešće se istra</w:t>
        <w:softHyphen/>
        <w:t>žuju iskapanjem. Bibl. A. pro</w:t>
        <w:softHyphen/>
        <w:t>matra iskopine i nalaze (oruž</w:t>
        <w:softHyphen/>
        <w:t>je, keramiku, nakit) bibl. mjesta i nastoji da joj ne pro</w:t>
        <w:softHyphen/>
        <w:t>makne ništa od onoga što je ma u kakvoj vezi s Biblijom. Nije njezin zadatak da potvr</w:t>
        <w:softHyphen/>
        <w:t>di navode bibl. izvještaja, ne</w:t>
        <w:softHyphen/>
        <w:t>go da utvrdi pov. istinu. Po</w:t>
        <w:softHyphen/>
        <w:t xml:space="preserve">vijest pal. A. započinje 1890. iskapanjem koje je poduzeo </w:t>
      </w:r>
      <w:r>
        <w:rPr>
          <w:rFonts w:ascii="Times New Roman" w:eastAsia="Times New Roman" w:hAnsi="Times New Roman" w:cs="Times New Roman"/>
          <w:color w:val="000000"/>
          <w:spacing w:val="0"/>
          <w:w w:val="100"/>
          <w:position w:val="0"/>
          <w:shd w:val="clear" w:color="auto" w:fill="auto"/>
          <w:lang w:val="en-US" w:eastAsia="en-US" w:bidi="en-US"/>
        </w:rPr>
        <w:t xml:space="preserve">Flinders Petrie </w:t>
      </w:r>
      <w:r>
        <w:rPr>
          <w:rFonts w:ascii="Times New Roman" w:eastAsia="Times New Roman" w:hAnsi="Times New Roman" w:cs="Times New Roman"/>
          <w:color w:val="000000"/>
          <w:spacing w:val="0"/>
          <w:w w:val="100"/>
          <w:position w:val="0"/>
          <w:shd w:val="clear" w:color="auto" w:fill="auto"/>
          <w:lang w:val="hr-HR" w:eastAsia="hr-HR" w:bidi="hr-HR"/>
        </w:rPr>
        <w:t xml:space="preserve">u </w:t>
      </w:r>
      <w:r>
        <w:rPr>
          <w:rFonts w:ascii="Times New Roman" w:eastAsia="Times New Roman" w:hAnsi="Times New Roman" w:cs="Times New Roman"/>
          <w:i/>
          <w:iCs/>
          <w:color w:val="000000"/>
          <w:spacing w:val="0"/>
          <w:w w:val="100"/>
          <w:position w:val="0"/>
          <w:shd w:val="clear" w:color="auto" w:fill="auto"/>
          <w:lang w:val="en-US" w:eastAsia="en-US" w:bidi="en-US"/>
        </w:rPr>
        <w:t xml:space="preserve">tell el hesi </w:t>
      </w:r>
      <w:r>
        <w:rPr>
          <w:rFonts w:ascii="Times New Roman" w:eastAsia="Times New Roman" w:hAnsi="Times New Roman" w:cs="Times New Roman"/>
          <w:color w:val="000000"/>
          <w:spacing w:val="0"/>
          <w:w w:val="100"/>
          <w:position w:val="0"/>
          <w:shd w:val="clear" w:color="auto" w:fill="auto"/>
          <w:lang w:val="hr-HR" w:eastAsia="hr-HR" w:bidi="hr-HR"/>
        </w:rPr>
        <w:t>Njegova su saznanja značajna za daljnji arheološki rad.</w:t>
      </w:r>
    </w:p>
    <w:p>
      <w:pPr>
        <w:pStyle w:val="Style11"/>
        <w:keepNext w:val="0"/>
        <w:keepLines w:val="0"/>
        <w:widowControl w:val="0"/>
        <w:numPr>
          <w:ilvl w:val="0"/>
          <w:numId w:val="67"/>
        </w:numPr>
        <w:shd w:val="clear" w:color="auto" w:fill="auto"/>
        <w:tabs>
          <w:tab w:pos="265" w:val="left"/>
        </w:tabs>
        <w:bidi w:val="0"/>
        <w:spacing w:before="0" w:after="0" w:line="18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Humci, koje Arapi nazivaju </w:t>
      </w:r>
      <w:r>
        <w:rPr>
          <w:rFonts w:ascii="Times New Roman" w:eastAsia="Times New Roman" w:hAnsi="Times New Roman" w:cs="Times New Roman"/>
          <w:i/>
          <w:iCs/>
          <w:color w:val="000000"/>
          <w:spacing w:val="0"/>
          <w:w w:val="100"/>
          <w:position w:val="0"/>
          <w:shd w:val="clear" w:color="auto" w:fill="auto"/>
          <w:lang w:val="hr-HR" w:eastAsia="hr-HR" w:bidi="hr-HR"/>
        </w:rPr>
        <w:t>teli,</w:t>
      </w:r>
      <w:r>
        <w:rPr>
          <w:rFonts w:ascii="Times New Roman" w:eastAsia="Times New Roman" w:hAnsi="Times New Roman" w:cs="Times New Roman"/>
          <w:color w:val="000000"/>
          <w:spacing w:val="0"/>
          <w:w w:val="100"/>
          <w:position w:val="0"/>
          <w:shd w:val="clear" w:color="auto" w:fill="auto"/>
          <w:lang w:val="hr-HR" w:eastAsia="hr-HR" w:bidi="hr-HR"/>
        </w:rPr>
        <w:t xml:space="preserve"> umjetni su humci od raz</w:t>
        <w:softHyphen/>
        <w:t>valina, a sastoje se od razli</w:t>
        <w:softHyphen/>
        <w:t>čitih slojeva naselja koja su građena jedno povrh drugo</w:t>
        <w:softHyphen/>
        <w:t>ga. Najstarije naselje počiva na stijeni ili golom tlu. Ono je razoreno ili napušteno. Gli</w:t>
        <w:softHyphen/>
        <w:t>nene se opeke raspadaju. Sli</w:t>
        <w:softHyphen/>
        <w:t>jedeći naseljenici poravnava</w:t>
        <w:softHyphen/>
        <w:t>ju tlo i grade na starim ruše</w:t>
        <w:softHyphen/>
        <w:t>vinama. Visina razvaline ra</w:t>
        <w:softHyphen/>
        <w:t xml:space="preserve">ste s brojem naselja. </w:t>
      </w:r>
      <w:r>
        <w:rPr>
          <w:rFonts w:ascii="Times New Roman" w:eastAsia="Times New Roman" w:hAnsi="Times New Roman" w:cs="Times New Roman"/>
          <w:i/>
          <w:iCs/>
          <w:color w:val="000000"/>
          <w:spacing w:val="0"/>
          <w:w w:val="100"/>
          <w:position w:val="0"/>
          <w:shd w:val="clear" w:color="auto" w:fill="auto"/>
          <w:lang w:val="hr-HR" w:eastAsia="hr-HR" w:bidi="hr-HR"/>
        </w:rPr>
        <w:t xml:space="preserve">Tell-&gt; </w:t>
      </w:r>
      <w:r>
        <w:rPr>
          <w:rFonts w:ascii="Times New Roman" w:eastAsia="Times New Roman" w:hAnsi="Times New Roman" w:cs="Times New Roman"/>
          <w:color w:val="000000"/>
          <w:spacing w:val="0"/>
          <w:w w:val="100"/>
          <w:position w:val="0"/>
          <w:shd w:val="clear" w:color="auto" w:fill="auto"/>
          <w:lang w:val="hr-HR" w:eastAsia="hr-HR" w:bidi="hr-HR"/>
        </w:rPr>
        <w:t>Megido dosiže npr. visinu do 21 m.</w:t>
      </w:r>
    </w:p>
    <w:p>
      <w:pPr>
        <w:pStyle w:val="Style11"/>
        <w:keepNext w:val="0"/>
        <w:keepLines w:val="0"/>
        <w:widowControl w:val="0"/>
        <w:numPr>
          <w:ilvl w:val="0"/>
          <w:numId w:val="67"/>
        </w:numPr>
        <w:shd w:val="clear" w:color="auto" w:fill="auto"/>
        <w:tabs>
          <w:tab w:pos="260" w:val="left"/>
        </w:tabs>
        <w:bidi w:val="0"/>
        <w:spacing w:before="0" w:after="0" w:line="18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Svrha iskapanja nije skup</w:t>
        <w:softHyphen/>
        <w:t>ljanje muzejskih predmeta, nego povijest nekog mjesta. Zbog toga sve nalaze, a na</w:t>
        <w:softHyphen/>
        <w:t>ročito raspored slojeva, treba pažljivo promatrati.</w:t>
      </w:r>
    </w:p>
    <w:p>
      <w:pPr>
        <w:pStyle w:val="Style11"/>
        <w:keepNext w:val="0"/>
        <w:keepLines w:val="0"/>
        <w:widowControl w:val="0"/>
        <w:numPr>
          <w:ilvl w:val="0"/>
          <w:numId w:val="67"/>
        </w:numPr>
        <w:shd w:val="clear" w:color="auto" w:fill="auto"/>
        <w:tabs>
          <w:tab w:pos="260" w:val="left"/>
        </w:tabs>
        <w:bidi w:val="0"/>
        <w:spacing w:before="0" w:after="0" w:line="18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Oblici keramike mijenjaju se prema kulturnim razdoblji</w:t>
        <w:softHyphen/>
        <w:t>ma. Nerazbijeni lonci od pe</w:t>
        <w:softHyphen/>
        <w:t>čene gline važno su sredstvo za međusobno razgraničava- nje slojeva i određivanje vre</w:t>
        <w:softHyphen/>
        <w:t>mena kad su nastali.</w:t>
      </w:r>
    </w:p>
    <w:p>
      <w:pPr>
        <w:pStyle w:val="Style11"/>
        <w:keepNext w:val="0"/>
        <w:keepLines w:val="0"/>
        <w:widowControl w:val="0"/>
        <w:shd w:val="clear" w:color="auto" w:fill="auto"/>
        <w:bidi w:val="0"/>
        <w:spacing w:before="0" w:after="0" w:line="18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Daljnja su pomoć za određi</w:t>
        <w:softHyphen/>
        <w:t>vanje vremena postanka isko</w:t>
        <w:softHyphen/>
        <w:t>panih slojeva radio-karbonske metode (za razdoblje prije 3000. pr. Kr.) i nalazi kovanog novca (tek od perz. vremena pa dalje).</w:t>
      </w:r>
    </w:p>
    <w:p>
      <w:pPr>
        <w:pStyle w:val="Style11"/>
        <w:keepNext w:val="0"/>
        <w:keepLines w:val="0"/>
        <w:widowControl w:val="0"/>
        <w:shd w:val="clear" w:color="auto" w:fill="auto"/>
        <w:bidi w:val="0"/>
        <w:spacing w:before="0" w:after="0" w:line="187" w:lineRule="auto"/>
        <w:ind w:left="0" w:right="0" w:firstLine="0"/>
        <w:jc w:val="both"/>
        <w:sectPr>
          <w:headerReference w:type="default" r:id="rId48"/>
          <w:headerReference w:type="even" r:id="rId49"/>
          <w:footnotePr>
            <w:pos w:val="pageBottom"/>
            <w:numFmt w:val="decimal"/>
            <w:numRestart w:val="continuous"/>
          </w:footnotePr>
          <w:type w:val="continuous"/>
          <w:pgSz w:w="6591" w:h="11458"/>
          <w:pgMar w:top="1129" w:left="326" w:right="779" w:bottom="356" w:header="0" w:footer="3" w:gutter="0"/>
          <w:cols w:num="2" w:space="120"/>
          <w:noEndnote/>
          <w:rtlGutter w:val="0"/>
          <w:docGrid w:linePitch="360"/>
        </w:sectPr>
      </w:pPr>
      <w:r>
        <w:rPr>
          <w:rFonts w:ascii="Times New Roman" w:eastAsia="Times New Roman" w:hAnsi="Times New Roman" w:cs="Times New Roman"/>
          <w:color w:val="000000"/>
          <w:spacing w:val="0"/>
          <w:w w:val="100"/>
          <w:position w:val="0"/>
          <w:shd w:val="clear" w:color="auto" w:fill="auto"/>
          <w:lang w:val="hr-HR" w:eastAsia="hr-HR" w:bidi="hr-HR"/>
        </w:rPr>
        <w:t xml:space="preserve">Poslije Petriea razvile su se dvije metode iskapanja. Prva skida slojeve </w:t>
      </w:r>
      <w:r>
        <w:rPr>
          <w:rFonts w:ascii="Times New Roman" w:eastAsia="Times New Roman" w:hAnsi="Times New Roman" w:cs="Times New Roman"/>
          <w:i/>
          <w:iCs/>
          <w:color w:val="000000"/>
          <w:spacing w:val="0"/>
          <w:w w:val="100"/>
          <w:position w:val="0"/>
          <w:shd w:val="clear" w:color="auto" w:fill="auto"/>
          <w:lang w:val="hr-HR" w:eastAsia="hr-HR" w:bidi="hr-HR"/>
        </w:rPr>
        <w:t>tella</w:t>
      </w:r>
      <w:r>
        <w:rPr>
          <w:rFonts w:ascii="Times New Roman" w:eastAsia="Times New Roman" w:hAnsi="Times New Roman" w:cs="Times New Roman"/>
          <w:color w:val="000000"/>
          <w:spacing w:val="0"/>
          <w:w w:val="100"/>
          <w:position w:val="0"/>
          <w:shd w:val="clear" w:color="auto" w:fill="auto"/>
          <w:lang w:val="hr-HR" w:eastAsia="hr-HR" w:bidi="hr-HR"/>
        </w:rPr>
        <w:t xml:space="preserve"> jedan za drugim. Pri tom se najprije izmjeri humak, zatim se oslo</w:t>
        <w:softHyphen/>
        <w:t>bodi prvi sloj, otkriveni zido</w:t>
        <w:softHyphen/>
        <w:t>vi unesu u plan, fotografiraju, nalazi popiŠu, glineno posuđe i kovani novac sakupe, razbi</w:t>
        <w:softHyphen/>
        <w:t xml:space="preserve">jeni lonci se sastave, označe brojevima, </w:t>
      </w:r>
      <w:r>
        <w:rPr>
          <w:rFonts w:ascii="Times New Roman" w:eastAsia="Times New Roman" w:hAnsi="Times New Roman" w:cs="Times New Roman"/>
          <w:b/>
          <w:bCs/>
          <w:color w:val="000000"/>
          <w:spacing w:val="0"/>
          <w:w w:val="100"/>
          <w:position w:val="0"/>
          <w:shd w:val="clear" w:color="auto" w:fill="auto"/>
          <w:lang w:val="hr-HR" w:eastAsia="hr-HR" w:bidi="hr-HR"/>
        </w:rPr>
        <w:t xml:space="preserve">točno opišu i, ako </w:t>
      </w:r>
      <w:r>
        <w:rPr>
          <w:rFonts w:ascii="Times New Roman" w:eastAsia="Times New Roman" w:hAnsi="Times New Roman" w:cs="Times New Roman"/>
          <w:color w:val="000000"/>
          <w:spacing w:val="0"/>
          <w:w w:val="100"/>
          <w:position w:val="0"/>
          <w:shd w:val="clear" w:color="auto" w:fill="auto"/>
          <w:lang w:val="hr-HR" w:eastAsia="hr-HR" w:bidi="hr-HR"/>
        </w:rPr>
        <w:t>je moguće, odredi vrijeme nji</w:t>
        <w:softHyphen/>
        <w:t>hova postanka. Potom se sloj skine i s drugim postupa na isti način (primjer: -&gt; Hasor). Prema metodi presjeka (son</w:t>
        <w:softHyphen/>
        <w:t xml:space="preserve">diranja) koju su razvili </w:t>
      </w:r>
      <w:r>
        <w:rPr>
          <w:rFonts w:ascii="Times New Roman" w:eastAsia="Times New Roman" w:hAnsi="Times New Roman" w:cs="Times New Roman"/>
          <w:color w:val="000000"/>
          <w:spacing w:val="0"/>
          <w:w w:val="100"/>
          <w:position w:val="0"/>
          <w:shd w:val="clear" w:color="auto" w:fill="auto"/>
          <w:lang w:val="en-US" w:eastAsia="en-US" w:bidi="en-US"/>
        </w:rPr>
        <w:t>Mor</w:t>
        <w:softHyphen/>
        <w:t xml:space="preserve">timer Wheeler </w:t>
      </w:r>
      <w:r>
        <w:rPr>
          <w:rFonts w:ascii="Times New Roman" w:eastAsia="Times New Roman" w:hAnsi="Times New Roman" w:cs="Times New Roman"/>
          <w:color w:val="000000"/>
          <w:spacing w:val="0"/>
          <w:w w:val="100"/>
          <w:position w:val="0"/>
          <w:shd w:val="clear" w:color="auto" w:fill="auto"/>
          <w:lang w:val="hr-HR" w:eastAsia="hr-HR" w:bidi="hr-HR"/>
        </w:rPr>
        <w:t xml:space="preserve">i </w:t>
      </w:r>
      <w:r>
        <w:rPr>
          <w:rFonts w:ascii="Times New Roman" w:eastAsia="Times New Roman" w:hAnsi="Times New Roman" w:cs="Times New Roman"/>
          <w:color w:val="000000"/>
          <w:spacing w:val="0"/>
          <w:w w:val="100"/>
          <w:position w:val="0"/>
          <w:shd w:val="clear" w:color="auto" w:fill="auto"/>
          <w:lang w:val="en-US" w:eastAsia="en-US" w:bidi="en-US"/>
        </w:rPr>
        <w:t>Kathleen</w:t>
      </w:r>
    </w:p>
    <w:p>
      <w:pPr>
        <w:widowControl w:val="0"/>
        <w:spacing w:after="119" w:line="1" w:lineRule="exact"/>
      </w:pPr>
    </w:p>
    <w:p>
      <w:pPr>
        <w:widowControl w:val="0"/>
        <w:jc w:val="center"/>
        <w:rPr>
          <w:sz w:val="2"/>
          <w:szCs w:val="2"/>
        </w:rPr>
      </w:pPr>
      <w:r>
        <w:drawing>
          <wp:inline>
            <wp:extent cx="3310255" cy="4273550"/>
            <wp:docPr id="76" name="Picutre 76"/>
            <a:graphic xmlns:a="http://schemas.openxmlformats.org/drawingml/2006/main">
              <a:graphicData uri="http://schemas.openxmlformats.org/drawingml/2006/picture">
                <pic:pic xmlns:pic="http://schemas.openxmlformats.org/drawingml/2006/picture">
                  <pic:nvPicPr>
                    <pic:cNvPr id="76" name="Picture 76"/>
                    <pic:cNvPicPr/>
                  </pic:nvPicPr>
                  <pic:blipFill>
                    <a:blip r:embed="rId50"/>
                    <a:stretch/>
                  </pic:blipFill>
                  <pic:spPr>
                    <a:xfrm>
                      <a:ext cx="3310255" cy="4273550"/>
                    </a:xfrm>
                    <a:prstGeom prst="rect"/>
                  </pic:spPr>
                </pic:pic>
              </a:graphicData>
            </a:graphic>
          </wp:inline>
        </w:drawing>
      </w:r>
    </w:p>
    <w:p>
      <w:pPr>
        <w:widowControl w:val="0"/>
        <w:spacing w:after="159" w:line="1" w:lineRule="exact"/>
      </w:pPr>
    </w:p>
    <w:p>
      <w:pPr>
        <w:pStyle w:val="Style11"/>
        <w:keepNext w:val="0"/>
        <w:keepLines w:val="0"/>
        <w:widowControl w:val="0"/>
        <w:shd w:val="clear" w:color="auto" w:fill="auto"/>
        <w:tabs>
          <w:tab w:pos="2066" w:val="left"/>
        </w:tabs>
        <w:bidi w:val="0"/>
        <w:spacing w:before="0" w:after="0" w:line="182" w:lineRule="auto"/>
        <w:ind w:left="0" w:right="0" w:firstLine="0"/>
        <w:jc w:val="both"/>
      </w:pPr>
      <w:r>
        <w:rPr>
          <w:rFonts w:ascii="Times New Roman" w:eastAsia="Times New Roman" w:hAnsi="Times New Roman" w:cs="Times New Roman"/>
          <w:i/>
          <w:iCs/>
          <w:color w:val="000000"/>
          <w:spacing w:val="0"/>
          <w:w w:val="100"/>
          <w:position w:val="0"/>
          <w:shd w:val="clear" w:color="auto" w:fill="auto"/>
          <w:lang w:val="hr-HR" w:eastAsia="hr-HR" w:bidi="hr-HR"/>
        </w:rPr>
        <w:t xml:space="preserve">Najvažnije iskopine u Palestini sa </w:t>
      </w:r>
      <w:r>
        <w:rPr>
          <w:rFonts w:ascii="Times New Roman" w:eastAsia="Times New Roman" w:hAnsi="Times New Roman" w:cs="Times New Roman"/>
          <w:i/>
          <w:iCs/>
          <w:color w:val="000000"/>
          <w:spacing w:val="0"/>
          <w:w w:val="100"/>
          <w:position w:val="0"/>
          <w:shd w:val="clear" w:color="auto" w:fill="auto"/>
          <w:lang w:val="en-US" w:eastAsia="en-US" w:bidi="en-US"/>
        </w:rPr>
        <w:t xml:space="preserve">svojim </w:t>
      </w:r>
      <w:r>
        <w:rPr>
          <w:rFonts w:ascii="Times New Roman" w:eastAsia="Times New Roman" w:hAnsi="Times New Roman" w:cs="Times New Roman"/>
          <w:i/>
          <w:iCs/>
          <w:color w:val="000000"/>
          <w:spacing w:val="0"/>
          <w:w w:val="100"/>
          <w:position w:val="0"/>
          <w:shd w:val="clear" w:color="auto" w:fill="auto"/>
          <w:lang w:val="hr-HR" w:eastAsia="hr-HR" w:bidi="hr-HR"/>
        </w:rPr>
        <w:t>arap. i bibl. nazi</w:t>
        <w:softHyphen/>
        <w:t>vima:</w:t>
        <w:tab/>
        <w:t>-</w:t>
      </w:r>
    </w:p>
    <w:p>
      <w:pPr>
        <w:pStyle w:val="Style11"/>
        <w:keepNext w:val="0"/>
        <w:keepLines w:val="0"/>
        <w:widowControl w:val="0"/>
        <w:numPr>
          <w:ilvl w:val="0"/>
          <w:numId w:val="69"/>
        </w:numPr>
        <w:shd w:val="clear" w:color="auto" w:fill="auto"/>
        <w:tabs>
          <w:tab w:pos="276" w:val="left"/>
        </w:tabs>
        <w:bidi w:val="0"/>
        <w:spacing w:before="0" w:after="0" w:line="182" w:lineRule="auto"/>
        <w:ind w:left="0" w:right="0" w:firstLine="0"/>
        <w:jc w:val="both"/>
        <w:sectPr>
          <w:headerReference w:type="default" r:id="rId52"/>
          <w:headerReference w:type="even" r:id="rId53"/>
          <w:headerReference w:type="first" r:id="rId54"/>
          <w:footnotePr>
            <w:pos w:val="pageBottom"/>
            <w:numFmt w:val="decimal"/>
            <w:numRestart w:val="continuous"/>
          </w:footnotePr>
          <w:pgSz w:w="6591" w:h="11458"/>
          <w:pgMar w:top="1080" w:left="247" w:right="882" w:bottom="851" w:header="0" w:footer="3" w:gutter="0"/>
          <w:cols w:space="720"/>
          <w:noEndnote/>
          <w:titlePg/>
          <w:rtlGutter w:val="0"/>
          <w:docGrid w:linePitch="360"/>
        </w:sectPr>
      </w:pPr>
      <w:r>
        <w:rPr>
          <w:rFonts w:ascii="Times New Roman" w:eastAsia="Times New Roman" w:hAnsi="Times New Roman" w:cs="Times New Roman"/>
          <w:i/>
          <w:iCs/>
          <w:color w:val="000000"/>
          <w:spacing w:val="0"/>
          <w:w w:val="100"/>
          <w:position w:val="0"/>
          <w:shd w:val="clear" w:color="auto" w:fill="auto"/>
          <w:lang w:val="hr-HR" w:eastAsia="hr-HR" w:bidi="hr-HR"/>
        </w:rPr>
        <w:t>teli el-jare</w:t>
      </w:r>
      <w:r>
        <w:rPr>
          <w:rFonts w:ascii="Times New Roman" w:eastAsia="Times New Roman" w:hAnsi="Times New Roman" w:cs="Times New Roman"/>
          <w:i/>
          <w:iCs/>
          <w:color w:val="000000"/>
          <w:spacing w:val="0"/>
          <w:w w:val="100"/>
          <w:position w:val="0"/>
          <w:shd w:val="clear" w:color="auto" w:fill="auto"/>
          <w:vertAlign w:val="superscript"/>
          <w:lang w:val="hr-HR" w:eastAsia="hr-HR" w:bidi="hr-HR"/>
        </w:rPr>
        <w:t>c</w:t>
      </w:r>
      <w:r>
        <w:rPr>
          <w:rFonts w:ascii="Times New Roman" w:eastAsia="Times New Roman" w:hAnsi="Times New Roman" w:cs="Times New Roman"/>
          <w:i/>
          <w:iCs/>
          <w:color w:val="000000"/>
          <w:spacing w:val="0"/>
          <w:w w:val="100"/>
          <w:position w:val="0"/>
          <w:shd w:val="clear" w:color="auto" w:fill="auto"/>
          <w:lang w:val="hr-HR" w:eastAsia="hr-HR" w:bidi="hr-HR"/>
        </w:rPr>
        <w:t xml:space="preserve"> 2. teli džemme 3. teli cadžul 4. teli el-hezi = Eglon</w:t>
      </w:r>
      <w:r>
        <w:rPr>
          <w:rFonts w:ascii="Times New Roman" w:eastAsia="Times New Roman" w:hAnsi="Times New Roman" w:cs="Times New Roman"/>
          <w:color w:val="000000"/>
          <w:spacing w:val="0"/>
          <w:w w:val="100"/>
          <w:position w:val="0"/>
          <w:shd w:val="clear" w:color="auto" w:fill="auto"/>
          <w:lang w:val="hr-HR" w:eastAsia="hr-HR" w:bidi="hr-HR"/>
        </w:rPr>
        <w:t xml:space="preserve"> 5. </w:t>
      </w:r>
      <w:r>
        <w:rPr>
          <w:rFonts w:ascii="Times New Roman" w:eastAsia="Times New Roman" w:hAnsi="Times New Roman" w:cs="Times New Roman"/>
          <w:i/>
          <w:iCs/>
          <w:color w:val="000000"/>
          <w:spacing w:val="0"/>
          <w:w w:val="100"/>
          <w:position w:val="0"/>
          <w:shd w:val="clear" w:color="auto" w:fill="auto"/>
          <w:lang w:val="hr-HR" w:eastAsia="hr-HR" w:bidi="hr-HR"/>
        </w:rPr>
        <w:t xml:space="preserve">teli ed-duwer = Lakiš 6. </w:t>
      </w:r>
      <w:r>
        <w:rPr>
          <w:rFonts w:ascii="Times New Roman" w:eastAsia="Times New Roman" w:hAnsi="Times New Roman" w:cs="Times New Roman"/>
          <w:i/>
          <w:iCs/>
          <w:color w:val="000000"/>
          <w:spacing w:val="0"/>
          <w:w w:val="100"/>
          <w:position w:val="0"/>
          <w:shd w:val="clear" w:color="auto" w:fill="auto"/>
          <w:lang w:val="en-US" w:eastAsia="en-US" w:bidi="en-US"/>
        </w:rPr>
        <w:t xml:space="preserve">tell bet </w:t>
      </w:r>
      <w:r>
        <w:rPr>
          <w:rFonts w:ascii="Times New Roman" w:eastAsia="Times New Roman" w:hAnsi="Times New Roman" w:cs="Times New Roman"/>
          <w:i/>
          <w:iCs/>
          <w:color w:val="000000"/>
          <w:spacing w:val="0"/>
          <w:w w:val="100"/>
          <w:position w:val="0"/>
          <w:shd w:val="clear" w:color="auto" w:fill="auto"/>
          <w:lang w:val="hr-HR" w:eastAsia="hr-HR" w:bidi="hr-HR"/>
        </w:rPr>
        <w:t>mirzim = Debir</w:t>
      </w:r>
      <w:r>
        <w:rPr>
          <w:rFonts w:ascii="Times New Roman" w:eastAsia="Times New Roman" w:hAnsi="Times New Roman" w:cs="Times New Roman"/>
          <w:color w:val="000000"/>
          <w:spacing w:val="0"/>
          <w:w w:val="100"/>
          <w:position w:val="0"/>
          <w:shd w:val="clear" w:color="auto" w:fill="auto"/>
          <w:lang w:val="hr-HR" w:eastAsia="hr-HR" w:bidi="hr-HR"/>
        </w:rPr>
        <w:t xml:space="preserve"> 7. </w:t>
      </w:r>
      <w:r>
        <w:rPr>
          <w:rFonts w:ascii="Times New Roman" w:eastAsia="Times New Roman" w:hAnsi="Times New Roman" w:cs="Times New Roman"/>
          <w:i/>
          <w:iCs/>
          <w:color w:val="000000"/>
          <w:spacing w:val="0"/>
          <w:w w:val="100"/>
          <w:position w:val="0"/>
          <w:shd w:val="clear" w:color="auto" w:fill="auto"/>
          <w:lang w:val="hr-HR" w:eastAsia="hr-HR" w:bidi="hr-HR"/>
        </w:rPr>
        <w:t xml:space="preserve">es-sebbe = </w:t>
      </w:r>
      <w:r>
        <w:rPr>
          <w:rFonts w:ascii="Times New Roman" w:eastAsia="Times New Roman" w:hAnsi="Times New Roman" w:cs="Times New Roman"/>
          <w:i/>
          <w:iCs/>
          <w:color w:val="000000"/>
          <w:spacing w:val="0"/>
          <w:w w:val="100"/>
          <w:position w:val="0"/>
          <w:shd w:val="clear" w:color="auto" w:fill="auto"/>
          <w:lang w:val="en-US" w:eastAsia="en-US" w:bidi="en-US"/>
        </w:rPr>
        <w:t xml:space="preserve">Masada </w:t>
      </w:r>
      <w:r>
        <w:rPr>
          <w:rFonts w:ascii="Times New Roman" w:eastAsia="Times New Roman" w:hAnsi="Times New Roman" w:cs="Times New Roman"/>
          <w:i/>
          <w:iCs/>
          <w:color w:val="000000"/>
          <w:spacing w:val="0"/>
          <w:w w:val="100"/>
          <w:position w:val="0"/>
          <w:shd w:val="clear" w:color="auto" w:fill="auto"/>
          <w:lang w:val="hr-HR" w:eastAsia="hr-HR" w:bidi="hr-HR"/>
        </w:rPr>
        <w:t xml:space="preserve">8. hirbet caskalan = Aškelon 9. teli sanda- hanne = Mareša 10. camat el-halil = Mamre 11. hirbet et-tubeqa = Bet-Sur 12 bet džibrin 13. teli ed-džedede = Morešet Gad 14. teli zakartje = Azeka 15. teli es-saji 16. teli er-rumele = Bet šemeš 17. bet lahm — Betlehem 18. bet sahur = polje pastira 19. </w:t>
      </w:r>
      <w:r>
        <w:rPr>
          <w:rFonts w:ascii="Times New Roman" w:eastAsia="Times New Roman" w:hAnsi="Times New Roman" w:cs="Times New Roman"/>
          <w:i/>
          <w:iCs/>
          <w:color w:val="000000"/>
          <w:spacing w:val="0"/>
          <w:w w:val="100"/>
          <w:position w:val="0"/>
          <w:shd w:val="clear" w:color="auto" w:fill="auto"/>
          <w:lang w:val="en-US" w:eastAsia="en-US" w:bidi="en-US"/>
        </w:rPr>
        <w:t xml:space="preserve">el </w:t>
      </w:r>
      <w:r>
        <w:rPr>
          <w:rFonts w:ascii="Times New Roman" w:eastAsia="Times New Roman" w:hAnsi="Times New Roman" w:cs="Times New Roman"/>
          <w:i/>
          <w:iCs/>
          <w:color w:val="000000"/>
          <w:spacing w:val="0"/>
          <w:w w:val="100"/>
          <w:position w:val="0"/>
          <w:shd w:val="clear" w:color="auto" w:fill="auto"/>
          <w:lang w:val="hr-HR" w:eastAsia="hr-HR" w:bidi="hr-HR"/>
        </w:rPr>
        <w:t xml:space="preserve">quds = Jeruzalem 20. der en-nasbe = Kirjai Jearim 21. </w:t>
      </w:r>
      <w:r>
        <w:rPr>
          <w:rFonts w:ascii="Times New Roman" w:eastAsia="Times New Roman" w:hAnsi="Times New Roman" w:cs="Times New Roman"/>
          <w:i/>
          <w:iCs/>
          <w:color w:val="000000"/>
          <w:spacing w:val="0"/>
          <w:w w:val="100"/>
          <w:position w:val="0"/>
          <w:shd w:val="clear" w:color="auto" w:fill="auto"/>
          <w:lang w:val="en-US" w:eastAsia="en-US" w:bidi="en-US"/>
        </w:rPr>
        <w:t xml:space="preserve">‘amwas </w:t>
      </w:r>
      <w:r>
        <w:rPr>
          <w:rFonts w:ascii="Times New Roman" w:eastAsia="Times New Roman" w:hAnsi="Times New Roman" w:cs="Times New Roman"/>
          <w:i/>
          <w:iCs/>
          <w:color w:val="000000"/>
          <w:spacing w:val="0"/>
          <w:w w:val="100"/>
          <w:position w:val="0"/>
          <w:shd w:val="clear" w:color="auto" w:fill="auto"/>
          <w:lang w:val="hr-HR" w:eastAsia="hr-HR" w:bidi="hr-HR"/>
        </w:rPr>
        <w:t xml:space="preserve">= Emaus 22. teli džezer = Gezer 23. teli el- -jul « Gibea 24. teli en-nasbe = Mispa 25. ras el-harrube = Anatot 26. hirbet </w:t>
      </w:r>
      <w:r>
        <w:rPr>
          <w:rFonts w:ascii="Times New Roman" w:eastAsia="Times New Roman" w:hAnsi="Times New Roman" w:cs="Times New Roman"/>
          <w:i/>
          <w:iCs/>
          <w:color w:val="000000"/>
          <w:spacing w:val="0"/>
          <w:w w:val="100"/>
          <w:position w:val="0"/>
          <w:shd w:val="clear" w:color="auto" w:fill="auto"/>
          <w:lang w:val="en-US" w:eastAsia="en-US" w:bidi="en-US"/>
        </w:rPr>
        <w:t xml:space="preserve">qumran </w:t>
      </w:r>
      <w:r>
        <w:rPr>
          <w:rFonts w:ascii="Times New Roman" w:eastAsia="Times New Roman" w:hAnsi="Times New Roman" w:cs="Times New Roman"/>
          <w:i/>
          <w:iCs/>
          <w:color w:val="000000"/>
          <w:spacing w:val="0"/>
          <w:w w:val="100"/>
          <w:position w:val="0"/>
          <w:shd w:val="clear" w:color="auto" w:fill="auto"/>
          <w:lang w:val="hr-HR" w:eastAsia="hr-HR" w:bidi="hr-HR"/>
        </w:rPr>
        <w:t xml:space="preserve">27. </w:t>
      </w:r>
      <w:r>
        <w:rPr>
          <w:rFonts w:ascii="Times New Roman" w:eastAsia="Times New Roman" w:hAnsi="Times New Roman" w:cs="Times New Roman"/>
          <w:i/>
          <w:iCs/>
          <w:color w:val="000000"/>
          <w:spacing w:val="0"/>
          <w:w w:val="100"/>
          <w:position w:val="0"/>
          <w:shd w:val="clear" w:color="auto" w:fill="auto"/>
          <w:vertAlign w:val="superscript"/>
          <w:lang w:val="hr-HR" w:eastAsia="hr-HR" w:bidi="hr-HR"/>
        </w:rPr>
        <w:t>c</w:t>
      </w:r>
      <w:r>
        <w:rPr>
          <w:rFonts w:ascii="Times New Roman" w:eastAsia="Times New Roman" w:hAnsi="Times New Roman" w:cs="Times New Roman"/>
          <w:i/>
          <w:iCs/>
          <w:color w:val="000000"/>
          <w:spacing w:val="0"/>
          <w:w w:val="100"/>
          <w:position w:val="0"/>
          <w:shd w:val="clear" w:color="auto" w:fill="auto"/>
          <w:lang w:val="hr-HR" w:eastAsia="hr-HR" w:bidi="hr-HR"/>
        </w:rPr>
        <w:t xml:space="preserve">en ješka 28. murabba ‘at: špilje sa svit cima 29. teli es-sultan = Jerihon 30. et-tell = Aj 31. betin </w:t>
      </w:r>
      <w:r>
        <w:rPr>
          <w:rFonts w:ascii="Times New Roman" w:eastAsia="Times New Roman" w:hAnsi="Times New Roman" w:cs="Times New Roman"/>
          <w:i/>
          <w:iCs/>
          <w:color w:val="000000"/>
          <w:spacing w:val="0"/>
          <w:w w:val="100"/>
          <w:position w:val="0"/>
          <w:shd w:val="clear" w:color="auto" w:fill="auto"/>
          <w:lang w:val="hr-HR" w:eastAsia="hr-HR" w:bidi="hr-HR"/>
        </w:rPr>
        <w:t xml:space="preserve">= </w:t>
      </w:r>
      <w:r>
        <w:rPr>
          <w:rFonts w:ascii="Times New Roman" w:eastAsia="Times New Roman" w:hAnsi="Times New Roman" w:cs="Times New Roman"/>
          <w:i/>
          <w:iCs/>
          <w:color w:val="000000"/>
          <w:spacing w:val="0"/>
          <w:w w:val="100"/>
          <w:position w:val="0"/>
          <w:shd w:val="clear" w:color="auto" w:fill="auto"/>
          <w:lang w:val="en-US" w:eastAsia="en-US" w:bidi="en-US"/>
        </w:rPr>
        <w:t xml:space="preserve">Betel 32. hirbet selun = Silo 33. tell balata = Sekem 34. se- lastije = Samarija 33. tell el-far* a = Tirsa? 36. tell el-hdsn = let Sean 37. tell ta'annek — Tanaak 38. tell el-mutesellim — Aegido 39. tell ‘amr = </w:t>
      </w:r>
      <w:r>
        <w:rPr>
          <w:rFonts w:ascii="Times New Roman" w:eastAsia="Times New Roman" w:hAnsi="Times New Roman" w:cs="Times New Roman"/>
          <w:i/>
          <w:iCs/>
          <w:color w:val="000000"/>
          <w:spacing w:val="0"/>
          <w:w w:val="100"/>
          <w:position w:val="0"/>
          <w:shd w:val="clear" w:color="auto" w:fill="auto"/>
          <w:lang w:val="hr-HR" w:eastAsia="hr-HR" w:bidi="hr-HR"/>
        </w:rPr>
        <w:t xml:space="preserve">Harošet </w:t>
      </w:r>
      <w:r>
        <w:rPr>
          <w:rFonts w:ascii="Times New Roman" w:eastAsia="Times New Roman" w:hAnsi="Times New Roman" w:cs="Times New Roman"/>
          <w:i/>
          <w:iCs/>
          <w:color w:val="000000"/>
          <w:spacing w:val="0"/>
          <w:w w:val="100"/>
          <w:position w:val="0"/>
          <w:shd w:val="clear" w:color="auto" w:fill="auto"/>
          <w:lang w:val="en-US" w:eastAsia="en-US" w:bidi="en-US"/>
        </w:rPr>
        <w:t xml:space="preserve">Goim 40. et-tantura = Dor </w:t>
      </w:r>
      <w:r>
        <w:rPr>
          <w:rFonts w:ascii="Times New Roman" w:eastAsia="Times New Roman" w:hAnsi="Times New Roman" w:cs="Times New Roman"/>
          <w:color w:val="000000"/>
          <w:spacing w:val="0"/>
          <w:w w:val="100"/>
          <w:position w:val="0"/>
          <w:shd w:val="clear" w:color="auto" w:fill="auto"/>
          <w:lang w:val="en-US" w:eastAsia="en-US" w:bidi="en-US"/>
        </w:rPr>
        <w:t xml:space="preserve">7. </w:t>
      </w:r>
      <w:r>
        <w:rPr>
          <w:rFonts w:ascii="Times New Roman" w:eastAsia="Times New Roman" w:hAnsi="Times New Roman" w:cs="Times New Roman"/>
          <w:i/>
          <w:iCs/>
          <w:color w:val="000000"/>
          <w:spacing w:val="0"/>
          <w:w w:val="100"/>
          <w:position w:val="0"/>
          <w:shd w:val="clear" w:color="auto" w:fill="auto"/>
          <w:lang w:val="en-US" w:eastAsia="en-US" w:bidi="en-US"/>
        </w:rPr>
        <w:t xml:space="preserve">tell el-oreme = Kineret 42. tell hum = Kafarnaum 43. lirbet keraze = Korozain 44. tell el qedah = Hasor 45. meron = Merom 46. amm el-awamid = Hamon 47. sur = Tir 48. </w:t>
      </w:r>
      <w:r>
        <w:rPr>
          <w:rFonts w:ascii="Times New Roman" w:eastAsia="Times New Roman" w:hAnsi="Times New Roman" w:cs="Times New Roman"/>
          <w:i/>
          <w:iCs/>
          <w:color w:val="000000"/>
          <w:spacing w:val="0"/>
          <w:w w:val="100"/>
          <w:position w:val="0"/>
          <w:shd w:val="clear" w:color="auto" w:fill="auto"/>
          <w:lang w:val="hr-HR" w:eastAsia="hr-HR" w:bidi="hr-HR"/>
        </w:rPr>
        <w:t xml:space="preserve">Ižeraš </w:t>
      </w:r>
      <w:r>
        <w:rPr>
          <w:rFonts w:ascii="Times New Roman" w:eastAsia="Times New Roman" w:hAnsi="Times New Roman" w:cs="Times New Roman"/>
          <w:i/>
          <w:iCs/>
          <w:color w:val="000000"/>
          <w:spacing w:val="0"/>
          <w:w w:val="100"/>
          <w:position w:val="0"/>
          <w:shd w:val="clear" w:color="auto" w:fill="auto"/>
          <w:lang w:val="en-US" w:eastAsia="en-US" w:bidi="en-US"/>
        </w:rPr>
        <w:t>= Gerasa 49. ‘amman = Rabat Amon, Filadelfija 50. elelat ghasul 51. diban = Dibon 52. madeba = Medeba 53. tell ler'alla = Sukot?</w:t>
      </w:r>
    </w:p>
    <w:p>
      <w:pPr>
        <w:widowControl w:val="0"/>
        <w:spacing w:before="12" w:after="12" w:line="240" w:lineRule="exact"/>
        <w:rPr>
          <w:sz w:val="19"/>
          <w:szCs w:val="19"/>
        </w:rPr>
      </w:pPr>
    </w:p>
    <w:p>
      <w:pPr>
        <w:widowControl w:val="0"/>
        <w:spacing w:line="1" w:lineRule="exact"/>
        <w:sectPr>
          <w:footnotePr>
            <w:pos w:val="pageBottom"/>
            <w:numFmt w:val="decimal"/>
            <w:numRestart w:val="continuous"/>
          </w:footnotePr>
          <w:type w:val="continuous"/>
          <w:pgSz w:w="6591" w:h="11458"/>
          <w:pgMar w:top="1088" w:left="0" w:right="0" w:bottom="763" w:header="0" w:footer="3" w:gutter="0"/>
          <w:cols w:space="720"/>
          <w:noEndnote/>
          <w:rtlGutter w:val="0"/>
          <w:docGrid w:linePitch="360"/>
        </w:sectPr>
      </w:pPr>
    </w:p>
    <w:p>
      <w:pPr>
        <w:pStyle w:val="Style11"/>
        <w:keepNext w:val="0"/>
        <w:keepLines w:val="0"/>
        <w:widowControl w:val="0"/>
        <w:shd w:val="clear" w:color="auto" w:fill="auto"/>
        <w:bidi w:val="0"/>
        <w:spacing w:before="0" w:after="40" w:line="187" w:lineRule="auto"/>
        <w:ind w:left="0" w:right="0" w:firstLine="0"/>
        <w:jc w:val="both"/>
      </w:pPr>
      <w:r>
        <w:rPr>
          <w:rFonts w:ascii="Times New Roman" w:eastAsia="Times New Roman" w:hAnsi="Times New Roman" w:cs="Times New Roman"/>
          <w:color w:val="000000"/>
          <w:spacing w:val="0"/>
          <w:w w:val="100"/>
          <w:position w:val="0"/>
          <w:shd w:val="clear" w:color="auto" w:fill="auto"/>
          <w:lang w:val="en-US" w:eastAsia="en-US" w:bidi="en-US"/>
        </w:rPr>
        <w:t xml:space="preserve">Cenyon, </w:t>
      </w:r>
      <w:r>
        <w:rPr>
          <w:rFonts w:ascii="Times New Roman" w:eastAsia="Times New Roman" w:hAnsi="Times New Roman" w:cs="Times New Roman"/>
          <w:i/>
          <w:iCs/>
          <w:color w:val="000000"/>
          <w:spacing w:val="0"/>
          <w:w w:val="100"/>
          <w:position w:val="0"/>
          <w:shd w:val="clear" w:color="auto" w:fill="auto"/>
          <w:lang w:val="en-US" w:eastAsia="en-US" w:bidi="en-US"/>
        </w:rPr>
        <w:t>tell</w:t>
      </w:r>
      <w:r>
        <w:rPr>
          <w:rFonts w:ascii="Times New Roman" w:eastAsia="Times New Roman" w:hAnsi="Times New Roman" w:cs="Times New Roman"/>
          <w:color w:val="000000"/>
          <w:spacing w:val="0"/>
          <w:w w:val="100"/>
          <w:position w:val="0"/>
          <w:shd w:val="clear" w:color="auto" w:fill="auto"/>
          <w:lang w:val="en-US" w:eastAsia="en-US" w:bidi="en-US"/>
        </w:rPr>
        <w:t xml:space="preserve"> </w:t>
      </w:r>
      <w:r>
        <w:rPr>
          <w:rFonts w:ascii="Times New Roman" w:eastAsia="Times New Roman" w:hAnsi="Times New Roman" w:cs="Times New Roman"/>
          <w:color w:val="000000"/>
          <w:spacing w:val="0"/>
          <w:w w:val="100"/>
          <w:position w:val="0"/>
          <w:shd w:val="clear" w:color="auto" w:fill="auto"/>
          <w:lang w:val="hr-HR" w:eastAsia="hr-HR" w:bidi="hr-HR"/>
        </w:rPr>
        <w:t xml:space="preserve">se presječe </w:t>
      </w:r>
      <w:r>
        <w:rPr>
          <w:rFonts w:ascii="Times New Roman" w:eastAsia="Times New Roman" w:hAnsi="Times New Roman" w:cs="Times New Roman"/>
          <w:color w:val="000000"/>
          <w:spacing w:val="0"/>
          <w:w w:val="100"/>
          <w:position w:val="0"/>
          <w:shd w:val="clear" w:color="auto" w:fill="auto"/>
          <w:lang w:val="en-US" w:eastAsia="en-US" w:bidi="en-US"/>
        </w:rPr>
        <w:t xml:space="preserve">du- &gt;okim </w:t>
      </w:r>
      <w:r>
        <w:rPr>
          <w:rFonts w:ascii="Times New Roman" w:eastAsia="Times New Roman" w:hAnsi="Times New Roman" w:cs="Times New Roman"/>
          <w:color w:val="000000"/>
          <w:spacing w:val="0"/>
          <w:w w:val="100"/>
          <w:position w:val="0"/>
          <w:shd w:val="clear" w:color="auto" w:fill="auto"/>
          <w:lang w:val="hr-HR" w:eastAsia="hr-HR" w:bidi="hr-HR"/>
        </w:rPr>
        <w:t>iskopom. Daljnji se is</w:t>
        <w:softHyphen/>
        <w:t xml:space="preserve">kopi (sonde) nastavljaju u &gt;ravom kutu prema pronađe- rim zidinama (primjeri: Jerp ion, Ofel u Jeruzalemu). J Palestini djeluju različite trheološke ustanove: Ecole 3iblique et </w:t>
      </w:r>
      <w:r>
        <w:rPr>
          <w:rFonts w:ascii="Times New Roman" w:eastAsia="Times New Roman" w:hAnsi="Times New Roman" w:cs="Times New Roman"/>
          <w:color w:val="000000"/>
          <w:spacing w:val="0"/>
          <w:w w:val="100"/>
          <w:position w:val="0"/>
          <w:shd w:val="clear" w:color="auto" w:fill="auto"/>
          <w:lang w:val="en-US" w:eastAsia="en-US" w:bidi="en-US"/>
        </w:rPr>
        <w:t xml:space="preserve">Archeologique </w:t>
      </w:r>
      <w:r>
        <w:rPr>
          <w:rFonts w:ascii="Times New Roman" w:eastAsia="Times New Roman" w:hAnsi="Times New Roman" w:cs="Times New Roman"/>
          <w:color w:val="000000"/>
          <w:spacing w:val="0"/>
          <w:w w:val="100"/>
          <w:position w:val="0"/>
          <w:shd w:val="clear" w:color="auto" w:fill="auto"/>
          <w:vertAlign w:val="superscript"/>
          <w:lang w:val="hr-HR" w:eastAsia="hr-HR" w:bidi="hr-HR"/>
        </w:rPr>
        <w:t>7</w:t>
      </w:r>
      <w:r>
        <w:rPr>
          <w:rFonts w:ascii="Times New Roman" w:eastAsia="Times New Roman" w:hAnsi="Times New Roman" w:cs="Times New Roman"/>
          <w:color w:val="000000"/>
          <w:spacing w:val="0"/>
          <w:w w:val="100"/>
          <w:position w:val="0"/>
          <w:shd w:val="clear" w:color="auto" w:fill="auto"/>
          <w:lang w:val="hr-HR" w:eastAsia="hr-HR" w:bidi="hr-HR"/>
        </w:rPr>
        <w:t xml:space="preserve">ran?aise, </w:t>
      </w:r>
      <w:r>
        <w:rPr>
          <w:rFonts w:ascii="Times New Roman" w:eastAsia="Times New Roman" w:hAnsi="Times New Roman" w:cs="Times New Roman"/>
          <w:color w:val="000000"/>
          <w:spacing w:val="0"/>
          <w:w w:val="100"/>
          <w:position w:val="0"/>
          <w:shd w:val="clear" w:color="auto" w:fill="auto"/>
          <w:lang w:val="en-US" w:eastAsia="en-US" w:bidi="en-US"/>
        </w:rPr>
        <w:t xml:space="preserve">Deutsches </w:t>
      </w:r>
      <w:r>
        <w:rPr>
          <w:rFonts w:ascii="Times New Roman" w:eastAsia="Times New Roman" w:hAnsi="Times New Roman" w:cs="Times New Roman"/>
          <w:color w:val="000000"/>
          <w:spacing w:val="0"/>
          <w:w w:val="100"/>
          <w:position w:val="0"/>
          <w:shd w:val="clear" w:color="auto" w:fill="auto"/>
          <w:lang w:val="hr-HR" w:eastAsia="hr-HR" w:bidi="hr-HR"/>
        </w:rPr>
        <w:t xml:space="preserve">Evange- isches Institut fiir Altertums- vissenschaft des Heiligen .andes, </w:t>
      </w:r>
      <w:r>
        <w:rPr>
          <w:rFonts w:ascii="Times New Roman" w:eastAsia="Times New Roman" w:hAnsi="Times New Roman" w:cs="Times New Roman"/>
          <w:color w:val="000000"/>
          <w:spacing w:val="0"/>
          <w:w w:val="100"/>
          <w:position w:val="0"/>
          <w:shd w:val="clear" w:color="auto" w:fill="auto"/>
          <w:lang w:val="en-US" w:eastAsia="en-US" w:bidi="en-US"/>
        </w:rPr>
        <w:t>Israel Exploration Society, American Schools of Mental Research i dr.</w:t>
      </w:r>
    </w:p>
    <w:p>
      <w:pPr>
        <w:pStyle w:val="Style11"/>
        <w:keepNext w:val="0"/>
        <w:keepLines w:val="0"/>
        <w:widowControl w:val="0"/>
        <w:shd w:val="clear" w:color="auto" w:fill="auto"/>
        <w:bidi w:val="0"/>
        <w:spacing w:before="0" w:after="10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Značajan je doprinos A. za </w:t>
      </w:r>
      <w:r>
        <w:rPr>
          <w:rFonts w:ascii="Times New Roman" w:eastAsia="Times New Roman" w:hAnsi="Times New Roman" w:cs="Times New Roman"/>
          <w:color w:val="000000"/>
          <w:spacing w:val="0"/>
          <w:w w:val="100"/>
          <w:position w:val="0"/>
          <w:shd w:val="clear" w:color="auto" w:fill="auto"/>
          <w:lang w:val="en-US" w:eastAsia="en-US" w:bidi="en-US"/>
        </w:rPr>
        <w:t xml:space="preserve">)ibl. </w:t>
      </w:r>
      <w:r>
        <w:rPr>
          <w:rFonts w:ascii="Times New Roman" w:eastAsia="Times New Roman" w:hAnsi="Times New Roman" w:cs="Times New Roman"/>
          <w:color w:val="000000"/>
          <w:spacing w:val="0"/>
          <w:w w:val="100"/>
          <w:position w:val="0"/>
          <w:shd w:val="clear" w:color="auto" w:fill="auto"/>
          <w:lang w:val="hr-HR" w:eastAsia="hr-HR" w:bidi="hr-HR"/>
        </w:rPr>
        <w:t>znanost: ona potvrđuje Bibliju (npr. osvajanje Sama- ije: 2 Kr 17), pomaže boljem azumijevanju Biblije (usp. ekstove iz nalazišta -&gt; Nuzu -&gt; Mari), nadopunja podatke )ibl. povjesničara (značenje * Omrija, — Jehuov danak i lr.), uklapa Bibliju u veću :jelinu povijesti i kulture sta- odrevnog Istoka (lutanja kmorejaca i Aramejaca kao jozadina pretpovijesti Izrae- a). Ona sili u nekim slučaje- ima da ponovno razmislimo &gt; određenom bi bi. odlomku kao izvještaj o osvajanju-► erihona).</w:t>
      </w:r>
    </w:p>
    <w:p>
      <w:pPr>
        <w:pStyle w:val="Style11"/>
        <w:keepNext w:val="0"/>
        <w:keepLines w:val="0"/>
        <w:widowControl w:val="0"/>
        <w:shd w:val="clear" w:color="auto" w:fill="auto"/>
        <w:bidi w:val="0"/>
        <w:spacing w:before="0" w:after="10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iRHIP (»krotitelj konja«). ►Suborac« Pavlov (Flm 2), kr</w:t>
        <w:softHyphen/>
        <w:t>šćanin u Kolosima (Kol U7).</w:t>
      </w:r>
    </w:p>
    <w:p>
      <w:pPr>
        <w:pStyle w:val="Style11"/>
        <w:keepNext w:val="0"/>
        <w:keepLines w:val="0"/>
        <w:widowControl w:val="0"/>
        <w:shd w:val="clear" w:color="auto" w:fill="auto"/>
        <w:bidi w:val="0"/>
        <w:spacing w:before="0" w:after="12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IRIMATEJA (vjer. = </w:t>
      </w:r>
      <w:r>
        <w:rPr>
          <w:rFonts w:ascii="Times New Roman" w:eastAsia="Times New Roman" w:hAnsi="Times New Roman" w:cs="Times New Roman"/>
          <w:i/>
          <w:iCs/>
          <w:color w:val="000000"/>
          <w:spacing w:val="0"/>
          <w:w w:val="100"/>
          <w:position w:val="0"/>
          <w:shd w:val="clear" w:color="auto" w:fill="auto"/>
          <w:lang w:val="hr-HR" w:eastAsia="hr-HR" w:bidi="hr-HR"/>
        </w:rPr>
        <w:t xml:space="preserve">rentis) </w:t>
      </w:r>
      <w:r>
        <w:rPr>
          <w:rFonts w:ascii="Times New Roman" w:eastAsia="Times New Roman" w:hAnsi="Times New Roman" w:cs="Times New Roman"/>
          <w:color w:val="000000"/>
          <w:spacing w:val="0"/>
          <w:w w:val="100"/>
          <w:position w:val="0"/>
          <w:shd w:val="clear" w:color="auto" w:fill="auto"/>
          <w:lang w:val="hr-HR" w:eastAsia="hr-HR" w:bidi="hr-HR"/>
        </w:rPr>
        <w:t xml:space="preserve">}rad u Judeji, rodno mjesto </w:t>
      </w:r>
      <w:r>
        <w:rPr>
          <w:rFonts w:ascii="Times New Roman" w:eastAsia="Times New Roman" w:hAnsi="Times New Roman" w:cs="Times New Roman"/>
          <w:color w:val="000000"/>
          <w:spacing w:val="0"/>
          <w:w w:val="100"/>
          <w:position w:val="0"/>
          <w:shd w:val="clear" w:color="auto" w:fill="auto"/>
          <w:lang w:val="hr-HR" w:eastAsia="hr-HR" w:bidi="hr-HR"/>
        </w:rPr>
        <w:t>vijećnika Josipa iz Arimateje koji je pokopao Isusovo tije</w:t>
        <w:softHyphen/>
        <w:t>lo (Mk 15,43//; Iv 19,38).</w:t>
      </w:r>
      <w:r>
        <w:rPr>
          <w:rFonts w:ascii="Times New Roman" w:eastAsia="Times New Roman" w:hAnsi="Times New Roman" w:cs="Times New Roman"/>
          <w:color w:val="000000"/>
          <w:spacing w:val="0"/>
          <w:w w:val="100"/>
          <w:position w:val="0"/>
          <w:shd w:val="clear" w:color="auto" w:fill="auto"/>
          <w:lang w:val="en-US" w:eastAsia="en-US" w:bidi="en-US"/>
        </w:rPr>
        <w:t>-►Ra</w:t>
        <w:softHyphen/>
        <w:t xml:space="preserve">ma </w:t>
      </w:r>
      <w:r>
        <w:rPr>
          <w:rFonts w:ascii="Times New Roman" w:eastAsia="Times New Roman" w:hAnsi="Times New Roman" w:cs="Times New Roman"/>
          <w:color w:val="000000"/>
          <w:spacing w:val="0"/>
          <w:w w:val="100"/>
          <w:position w:val="0"/>
          <w:shd w:val="clear" w:color="auto" w:fill="auto"/>
          <w:lang w:val="hr-HR" w:eastAsia="hr-HR" w:bidi="hr-HR"/>
        </w:rPr>
        <w:t>(2)</w:t>
      </w:r>
    </w:p>
    <w:p>
      <w:pPr>
        <w:pStyle w:val="Style11"/>
        <w:keepNext w:val="0"/>
        <w:keepLines w:val="0"/>
        <w:widowControl w:val="0"/>
        <w:shd w:val="clear" w:color="auto" w:fill="auto"/>
        <w:bidi w:val="0"/>
        <w:spacing w:before="0" w:after="12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ARISTARH (»najbolji vla</w:t>
        <w:softHyphen/>
        <w:t>dar«) Suradnik (Dj 19,29) i su</w:t>
        <w:softHyphen/>
        <w:t xml:space="preserve">drug u sužanjstvu (Flm 24} apostola -&gt; </w:t>
      </w:r>
      <w:r>
        <w:rPr>
          <w:rFonts w:ascii="Times New Roman" w:eastAsia="Times New Roman" w:hAnsi="Times New Roman" w:cs="Times New Roman"/>
          <w:color w:val="000000"/>
          <w:spacing w:val="0"/>
          <w:w w:val="100"/>
          <w:position w:val="0"/>
          <w:shd w:val="clear" w:color="auto" w:fill="auto"/>
          <w:lang w:val="en-US" w:eastAsia="en-US" w:bidi="en-US"/>
        </w:rPr>
        <w:t xml:space="preserve">Pavla, </w:t>
      </w:r>
      <w:r>
        <w:rPr>
          <w:rFonts w:ascii="Times New Roman" w:eastAsia="Times New Roman" w:hAnsi="Times New Roman" w:cs="Times New Roman"/>
          <w:color w:val="000000"/>
          <w:spacing w:val="0"/>
          <w:w w:val="100"/>
          <w:position w:val="0"/>
          <w:shd w:val="clear" w:color="auto" w:fill="auto"/>
          <w:lang w:val="hr-HR" w:eastAsia="hr-HR" w:bidi="hr-HR"/>
        </w:rPr>
        <w:t>rodom iz -► Soluna (Dj 20,4).</w:t>
      </w:r>
    </w:p>
    <w:p>
      <w:pPr>
        <w:pStyle w:val="Style11"/>
        <w:keepNext w:val="0"/>
        <w:keepLines w:val="0"/>
        <w:widowControl w:val="0"/>
        <w:shd w:val="clear" w:color="auto" w:fill="auto"/>
        <w:bidi w:val="0"/>
        <w:spacing w:before="0" w:after="12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ARISTEJ (»odličan vladar«) Nav. kraljevski činovnik (oko. 250. pr. Kr.) koji je, po preda</w:t>
        <w:softHyphen/>
        <w:t>ji, iz Jeruzalema doveo u-&gt; Aleksandriju 72 prevoditelja Mojsijeva Petoknjižja. Oni su navodno u 72 dana odjelito izradili svaki posve isti prije</w:t>
        <w:softHyphen/>
        <w:t>vod. Sve je to legenda (o ko</w:t>
        <w:softHyphen/>
        <w:t>joj govori Aristejevo pismo iz otpr. 140. pr. Kr.), dok je u pozadini toga izvještaj o po</w:t>
        <w:softHyphen/>
        <w:t>četku prevođenja SZ na grč. (-► Septuagintaj.</w:t>
      </w:r>
    </w:p>
    <w:p>
      <w:pPr>
        <w:pStyle w:val="Style11"/>
        <w:keepNext w:val="0"/>
        <w:keepLines w:val="0"/>
        <w:widowControl w:val="0"/>
        <w:shd w:val="clear" w:color="auto" w:fill="auto"/>
        <w:bidi w:val="0"/>
        <w:spacing w:before="0" w:after="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ARISTOBUL (»najbolji savjet</w:t>
        <w:softHyphen/>
        <w:t>nik«) VI. ime, npr:</w:t>
      </w:r>
    </w:p>
    <w:p>
      <w:pPr>
        <w:pStyle w:val="Style11"/>
        <w:keepNext w:val="0"/>
        <w:keepLines w:val="0"/>
        <w:widowControl w:val="0"/>
        <w:numPr>
          <w:ilvl w:val="0"/>
          <w:numId w:val="71"/>
        </w:numPr>
        <w:shd w:val="clear" w:color="auto" w:fill="auto"/>
        <w:tabs>
          <w:tab w:pos="262" w:val="left"/>
        </w:tabs>
        <w:bidi w:val="0"/>
        <w:spacing w:before="0" w:after="0" w:line="187" w:lineRule="auto"/>
        <w:ind w:left="0" w:right="0" w:firstLine="0"/>
        <w:jc w:val="both"/>
      </w:pPr>
      <w:r>
        <w:rPr>
          <w:rFonts w:ascii="Times New Roman" w:eastAsia="Times New Roman" w:hAnsi="Times New Roman" w:cs="Times New Roman"/>
          <w:color w:val="000000"/>
          <w:spacing w:val="0"/>
          <w:w w:val="100"/>
          <w:position w:val="0"/>
          <w:shd w:val="clear" w:color="auto" w:fill="auto"/>
          <w:lang w:val="en-US" w:eastAsia="en-US" w:bidi="en-US"/>
        </w:rPr>
        <w:t xml:space="preserve">Eg. </w:t>
      </w:r>
      <w:r>
        <w:rPr>
          <w:rFonts w:ascii="Times New Roman" w:eastAsia="Times New Roman" w:hAnsi="Times New Roman" w:cs="Times New Roman"/>
          <w:color w:val="000000"/>
          <w:spacing w:val="0"/>
          <w:w w:val="100"/>
          <w:position w:val="0"/>
          <w:shd w:val="clear" w:color="auto" w:fill="auto"/>
          <w:lang w:val="hr-HR" w:eastAsia="hr-HR" w:bidi="hr-HR"/>
        </w:rPr>
        <w:t>Židov na koga je upra</w:t>
        <w:softHyphen/>
        <w:t>vljeno pismo iz 2 Mak 1,10-2^ 18, možda relig. filozof (-&gt; he- lenizam).</w:t>
      </w:r>
    </w:p>
    <w:p>
      <w:pPr>
        <w:pStyle w:val="Style11"/>
        <w:keepNext w:val="0"/>
        <w:keepLines w:val="0"/>
        <w:widowControl w:val="0"/>
        <w:numPr>
          <w:ilvl w:val="0"/>
          <w:numId w:val="71"/>
        </w:numPr>
        <w:shd w:val="clear" w:color="auto" w:fill="auto"/>
        <w:tabs>
          <w:tab w:pos="267" w:val="left"/>
        </w:tabs>
        <w:bidi w:val="0"/>
        <w:spacing w:before="0" w:after="120" w:line="206" w:lineRule="auto"/>
        <w:ind w:left="0" w:right="0" w:firstLine="0"/>
        <w:jc w:val="both"/>
        <w:sectPr>
          <w:footnotePr>
            <w:pos w:val="pageBottom"/>
            <w:numFmt w:val="decimal"/>
            <w:numRestart w:val="continuous"/>
          </w:footnotePr>
          <w:type w:val="continuous"/>
          <w:pgSz w:w="6591" w:h="11458"/>
          <w:pgMar w:top="1088" w:left="377" w:right="693" w:bottom="763" w:header="0" w:footer="3" w:gutter="0"/>
          <w:cols w:num="2" w:space="100"/>
          <w:noEndnote/>
          <w:rtlGutter w:val="0"/>
          <w:docGrid w:linePitch="360"/>
        </w:sectPr>
      </w:pPr>
      <w:r>
        <w:rPr>
          <w:rFonts w:ascii="Times New Roman" w:eastAsia="Times New Roman" w:hAnsi="Times New Roman" w:cs="Times New Roman"/>
          <w:color w:val="000000"/>
          <w:spacing w:val="0"/>
          <w:w w:val="100"/>
          <w:position w:val="0"/>
          <w:shd w:val="clear" w:color="auto" w:fill="auto"/>
          <w:lang w:val="hr-HR" w:eastAsia="hr-HR" w:bidi="hr-HR"/>
        </w:rPr>
        <w:t xml:space="preserve">-&gt; Makabejci. ARKANĐEOanđeo ARNON </w:t>
      </w:r>
      <w:r>
        <w:rPr>
          <w:rFonts w:ascii="Times New Roman" w:eastAsia="Times New Roman" w:hAnsi="Times New Roman" w:cs="Times New Roman"/>
          <w:i/>
          <w:iCs/>
          <w:color w:val="000000"/>
          <w:spacing w:val="0"/>
          <w:w w:val="100"/>
          <w:position w:val="0"/>
          <w:shd w:val="clear" w:color="auto" w:fill="auto"/>
          <w:lang w:val="hr-HR" w:eastAsia="hr-HR" w:bidi="hr-HR"/>
        </w:rPr>
        <w:t>(sel el-modšib)</w:t>
      </w:r>
      <w:r>
        <w:rPr>
          <w:rFonts w:ascii="Times New Roman" w:eastAsia="Times New Roman" w:hAnsi="Times New Roman" w:cs="Times New Roman"/>
          <w:color w:val="000000"/>
          <w:spacing w:val="0"/>
          <w:w w:val="100"/>
          <w:position w:val="0"/>
          <w:shd w:val="clear" w:color="auto" w:fill="auto"/>
          <w:lang w:val="hr-HR" w:eastAsia="hr-HR" w:bidi="hr-HR"/>
        </w:rPr>
        <w:t xml:space="preserve"> Pritok -&gt; Mrtvog mora; prema Br 21,13 granica između -&gt;Mo- abaca i Amorejaca. J. grani</w:t>
        <w:softHyphen/>
        <w:t>ca zemlje koju su zaposjeli Izraelci (Suci 11,13; takva je granica na S-&gt; Jabok).</w:t>
      </w:r>
    </w:p>
    <w:p>
      <w:pPr>
        <w:pStyle w:val="Style11"/>
        <w:keepNext w:val="0"/>
        <w:keepLines w:val="0"/>
        <w:widowControl w:val="0"/>
        <w:shd w:val="clear" w:color="auto" w:fill="auto"/>
        <w:bidi w:val="0"/>
        <w:spacing w:before="0" w:after="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en-US" w:eastAsia="en-US" w:bidi="en-US"/>
        </w:rPr>
        <w:t xml:space="preserve">ARON (hebr. </w:t>
      </w:r>
      <w:r>
        <w:rPr>
          <w:rFonts w:ascii="Times New Roman" w:eastAsia="Times New Roman" w:hAnsi="Times New Roman" w:cs="Times New Roman"/>
          <w:color w:val="000000"/>
          <w:spacing w:val="0"/>
          <w:w w:val="100"/>
          <w:position w:val="0"/>
          <w:shd w:val="clear" w:color="auto" w:fill="auto"/>
          <w:lang w:val="hr-HR" w:eastAsia="hr-HR" w:bidi="hr-HR"/>
        </w:rPr>
        <w:t>značenje nepo</w:t>
        <w:softHyphen/>
        <w:t>znato) Za razliku od »Moj ši</w:t>
        <w:softHyphen/>
        <w:t>ja« spominje se samo u mla</w:t>
        <w:softHyphen/>
        <w:t>đim predajama. Prema tim predajama brat -&gt; Mojsijev (Izl 4,14; 6,20) i njegov pomoć</w:t>
        <w:softHyphen/>
        <w:t>nik (npr. Izl 7,1; 17,10-13; 19,24). Prema jednom ogranku predaje (~&gt;Mojsijevo Peto- knjižje) načinio je zlatno tele (—&gt;bik), usprotivio se Moj si</w:t>
        <w:softHyphen/>
        <w:t>ju (Br 32,1-621-24; 12,1-15; usp. Dj 7,40s), umro na brdu Hor (Br 20,22-29; 33,38s; Pnz 32,50; ali prema Pnz 10,6 u Mozeru). Prema drugom ogranku pre</w:t>
        <w:softHyphen/>
        <w:t>daje praotac »sinova Arono- vih«, važnog svećeničkog ple</w:t>
        <w:softHyphen/>
        <w:t xml:space="preserve">mena (Izl 28,1), prvi —&gt; veliki svećenik (Izl 28s; 39; </w:t>
      </w:r>
      <w:r>
        <w:rPr>
          <w:rFonts w:ascii="Times New Roman" w:eastAsia="Times New Roman" w:hAnsi="Times New Roman" w:cs="Times New Roman"/>
          <w:color w:val="000000"/>
          <w:spacing w:val="0"/>
          <w:w w:val="100"/>
          <w:position w:val="0"/>
          <w:shd w:val="clear" w:color="auto" w:fill="auto"/>
          <w:lang w:val="en-US" w:eastAsia="en-US" w:bidi="en-US"/>
        </w:rPr>
        <w:t xml:space="preserve">Lev </w:t>
      </w:r>
      <w:r>
        <w:rPr>
          <w:rFonts w:ascii="Times New Roman" w:eastAsia="Times New Roman" w:hAnsi="Times New Roman" w:cs="Times New Roman"/>
          <w:color w:val="000000"/>
          <w:spacing w:val="0"/>
          <w:w w:val="100"/>
          <w:position w:val="0"/>
          <w:shd w:val="clear" w:color="auto" w:fill="auto"/>
          <w:lang w:val="hr-HR" w:eastAsia="hr-HR" w:bidi="hr-HR"/>
        </w:rPr>
        <w:t>8-10). Zbog toga se svi sveće</w:t>
        <w:softHyphen/>
        <w:t>nici nazivaju »kuća Aronova« (Ps 115,10.12; 1183; usp. Lk 1,5). »Aronski (ili svećenički) blagoslov« zovu se riječi Br 6,24-26.</w:t>
      </w:r>
    </w:p>
    <w:p>
      <w:pPr>
        <w:pStyle w:val="Style11"/>
        <w:keepNext w:val="0"/>
        <w:keepLines w:val="0"/>
        <w:widowControl w:val="0"/>
        <w:shd w:val="clear" w:color="auto" w:fill="auto"/>
        <w:bidi w:val="0"/>
        <w:spacing w:before="0" w:after="12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Po Isusu, Velikom svećeniku, prv. je svećeništvo postalo iz</w:t>
        <w:softHyphen/>
        <w:t>lišnim (Heb 7,11-19).</w:t>
      </w:r>
    </w:p>
    <w:p>
      <w:pPr>
        <w:pStyle w:val="Style11"/>
        <w:keepNext w:val="0"/>
        <w:keepLines w:val="0"/>
        <w:widowControl w:val="0"/>
        <w:shd w:val="clear" w:color="auto" w:fill="auto"/>
        <w:bidi w:val="0"/>
        <w:spacing w:before="0" w:after="120" w:line="185"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 xml:space="preserve">ARTASASTA Perz. kralj. Za njegove su vladavine djelovali </w:t>
      </w:r>
      <w:r>
        <w:rPr>
          <w:rFonts w:ascii="Times New Roman" w:eastAsia="Times New Roman" w:hAnsi="Times New Roman" w:cs="Times New Roman"/>
          <w:color w:val="000000"/>
          <w:spacing w:val="0"/>
          <w:w w:val="100"/>
          <w:position w:val="0"/>
          <w:shd w:val="clear" w:color="auto" w:fill="auto"/>
          <w:lang w:val="en-US" w:eastAsia="en-US" w:bidi="en-US"/>
        </w:rPr>
        <w:t xml:space="preserve">Ezra </w:t>
      </w:r>
      <w:r>
        <w:rPr>
          <w:rFonts w:ascii="Times New Roman" w:eastAsia="Times New Roman" w:hAnsi="Times New Roman" w:cs="Times New Roman"/>
          <w:color w:val="000000"/>
          <w:spacing w:val="0"/>
          <w:w w:val="100"/>
          <w:position w:val="0"/>
          <w:shd w:val="clear" w:color="auto" w:fill="auto"/>
          <w:lang w:val="hr-HR" w:eastAsia="hr-HR" w:bidi="hr-HR"/>
        </w:rPr>
        <w:t>i Nehemija (Neh 5,14). Po svoj prilici istovjetan s Artakserksom I. Dugorukim 064-424. pr. Kr.).</w:t>
      </w:r>
    </w:p>
    <w:p>
      <w:pPr>
        <w:pStyle w:val="Style11"/>
        <w:keepNext w:val="0"/>
        <w:keepLines w:val="0"/>
        <w:widowControl w:val="0"/>
        <w:shd w:val="clear" w:color="auto" w:fill="auto"/>
        <w:bidi w:val="0"/>
        <w:spacing w:before="0" w:after="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ARTEMIDA Djevičanska bo</w:t>
        <w:softHyphen/>
        <w:t>žica plodnosti (prv. istoč. pod</w:t>
        <w:softHyphen/>
        <w:t xml:space="preserve">rijetla) koja se napose štovala u -&gt; Efezu. Njezin se hram smatrao jednim od svjetskih čuda i u njem se čuvao kip koji je nav. pao s neba. Protiv </w:t>
      </w:r>
      <w:r>
        <w:rPr>
          <w:rFonts w:ascii="Times New Roman" w:eastAsia="Times New Roman" w:hAnsi="Times New Roman" w:cs="Times New Roman"/>
          <w:color w:val="000000"/>
          <w:spacing w:val="0"/>
          <w:w w:val="100"/>
          <w:position w:val="0"/>
          <w:shd w:val="clear" w:color="auto" w:fill="auto"/>
          <w:lang w:val="en-US" w:eastAsia="en-US" w:bidi="en-US"/>
        </w:rPr>
        <w:t xml:space="preserve">Pavla </w:t>
      </w:r>
      <w:r>
        <w:rPr>
          <w:rFonts w:ascii="Times New Roman" w:eastAsia="Times New Roman" w:hAnsi="Times New Roman" w:cs="Times New Roman"/>
          <w:color w:val="000000"/>
          <w:spacing w:val="0"/>
          <w:w w:val="100"/>
          <w:position w:val="0"/>
          <w:shd w:val="clear" w:color="auto" w:fill="auto"/>
          <w:lang w:val="hr-HR" w:eastAsia="hr-HR" w:bidi="hr-HR"/>
        </w:rPr>
        <w:t>su se pobunili proizvo</w:t>
        <w:softHyphen/>
        <w:t>đači nabožnih predmeta (Dj</w:t>
      </w:r>
    </w:p>
    <w:p>
      <w:pPr>
        <w:pStyle w:val="Style11"/>
        <w:keepNext w:val="0"/>
        <w:keepLines w:val="0"/>
        <w:widowControl w:val="0"/>
        <w:shd w:val="clear" w:color="auto" w:fill="auto"/>
        <w:bidi w:val="0"/>
        <w:spacing w:before="0" w:after="12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19,23-40). često se krivo pois</w:t>
        <w:softHyphen/>
        <w:t>tovjećuje s Dijanom (božicom Mjeseca i lova).</w:t>
      </w:r>
    </w:p>
    <w:p>
      <w:pPr>
        <w:pStyle w:val="Style11"/>
        <w:keepNext w:val="0"/>
        <w:keepLines w:val="0"/>
        <w:widowControl w:val="0"/>
        <w:shd w:val="clear" w:color="auto" w:fill="auto"/>
        <w:bidi w:val="0"/>
        <w:spacing w:before="0" w:after="120" w:line="209"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ARVAD Fen. grad i otok is</w:t>
        <w:softHyphen/>
        <w:t>pred sir. obale (Post 10,18; Ez 27,8.11). 1 Mak 1523 naziva ga Arad.</w:t>
      </w:r>
    </w:p>
    <w:p>
      <w:pPr>
        <w:widowControl w:val="0"/>
        <w:jc w:val="center"/>
        <w:rPr>
          <w:sz w:val="2"/>
          <w:szCs w:val="2"/>
        </w:rPr>
      </w:pPr>
      <w:r>
        <w:drawing>
          <wp:inline>
            <wp:extent cx="1566545" cy="4151630"/>
            <wp:docPr id="83" name="Picutre 83"/>
            <a:graphic xmlns:a="http://schemas.openxmlformats.org/drawingml/2006/main">
              <a:graphicData uri="http://schemas.openxmlformats.org/drawingml/2006/picture">
                <pic:pic xmlns:pic="http://schemas.openxmlformats.org/drawingml/2006/picture">
                  <pic:nvPicPr>
                    <pic:cNvPr id="83" name="Picture 83"/>
                    <pic:cNvPicPr/>
                  </pic:nvPicPr>
                  <pic:blipFill>
                    <a:blip r:embed="rId55"/>
                    <a:stretch/>
                  </pic:blipFill>
                  <pic:spPr>
                    <a:xfrm>
                      <a:ext cx="1566545" cy="4151630"/>
                    </a:xfrm>
                    <a:prstGeom prst="rect"/>
                  </pic:spPr>
                </pic:pic>
              </a:graphicData>
            </a:graphic>
          </wp:inline>
        </w:drawing>
      </w:r>
    </w:p>
    <w:p>
      <w:pPr>
        <w:widowControl w:val="0"/>
        <w:spacing w:after="199" w:line="1" w:lineRule="exact"/>
      </w:pPr>
    </w:p>
    <w:p>
      <w:pPr>
        <w:pStyle w:val="Style11"/>
        <w:keepNext w:val="0"/>
        <w:keepLines w:val="0"/>
        <w:widowControl w:val="0"/>
        <w:shd w:val="clear" w:color="auto" w:fill="auto"/>
        <w:bidi w:val="0"/>
        <w:spacing w:before="0" w:after="280" w:line="202" w:lineRule="auto"/>
        <w:ind w:left="0" w:right="0" w:firstLine="0"/>
        <w:jc w:val="both"/>
      </w:pPr>
      <w:r>
        <w:rPr>
          <w:rFonts w:ascii="Times New Roman" w:eastAsia="Times New Roman" w:hAnsi="Times New Roman" w:cs="Times New Roman"/>
          <w:i/>
          <w:iCs/>
          <w:color w:val="000000"/>
          <w:spacing w:val="0"/>
          <w:w w:val="100"/>
          <w:position w:val="0"/>
          <w:shd w:val="clear" w:color="auto" w:fill="auto"/>
          <w:lang w:val="hr-HR" w:eastAsia="hr-HR" w:bidi="hr-HR"/>
        </w:rPr>
        <w:t>Artemida iz Efeza</w:t>
      </w:r>
    </w:p>
    <w:p>
      <w:pPr>
        <w:pStyle w:val="Style11"/>
        <w:keepNext w:val="0"/>
        <w:keepLines w:val="0"/>
        <w:widowControl w:val="0"/>
        <w:shd w:val="clear" w:color="auto" w:fill="auto"/>
        <w:bidi w:val="0"/>
        <w:spacing w:before="0" w:line="20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AS novac</w:t>
      </w:r>
    </w:p>
    <w:p>
      <w:pPr>
        <w:pStyle w:val="Style11"/>
        <w:keepNext w:val="0"/>
        <w:keepLines w:val="0"/>
        <w:widowControl w:val="0"/>
        <w:shd w:val="clear" w:color="auto" w:fill="auto"/>
        <w:bidi w:val="0"/>
        <w:spacing w:before="0" w:after="0" w:line="20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ASA (kraći oblik od »Asahel«, »učinio je Bog«) Kralj -+ J. jud. kraljevstva (914-874. pr. Kr.; 1 Kr 15,9-24). SP hvali nje</w:t>
        <w:softHyphen/>
        <w:t>govu borbu protiv idolopo- klonstva i obredne prostituci</w:t>
        <w:softHyphen/>
        <w:t>je (-&gt; bludnica). Pritisnut od</w:t>
      </w:r>
    </w:p>
    <w:p>
      <w:pPr>
        <w:pStyle w:val="Style11"/>
        <w:keepNext w:val="0"/>
        <w:keepLines w:val="0"/>
        <w:widowControl w:val="0"/>
        <w:shd w:val="clear" w:color="auto" w:fill="auto"/>
        <w:bidi w:val="0"/>
        <w:spacing w:before="0" w:after="80" w:line="202" w:lineRule="auto"/>
        <w:ind w:left="0" w:right="0" w:firstLine="26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Sj. kraljevstva sklapa savez sDamaskom. Prema 2 Ljet 16,7 vidjelac Hanani protivi se </w:t>
      </w:r>
      <w:r>
        <w:rPr>
          <w:rFonts w:ascii="Times New Roman" w:eastAsia="Times New Roman" w:hAnsi="Times New Roman" w:cs="Times New Roman"/>
          <w:color w:val="000000"/>
          <w:spacing w:val="0"/>
          <w:w w:val="100"/>
          <w:position w:val="0"/>
          <w:shd w:val="clear" w:color="auto" w:fill="auto"/>
          <w:lang w:val="en-US" w:eastAsia="en-US" w:bidi="en-US"/>
        </w:rPr>
        <w:t xml:space="preserve">tome </w:t>
      </w:r>
      <w:r>
        <w:rPr>
          <w:rFonts w:ascii="Times New Roman" w:eastAsia="Times New Roman" w:hAnsi="Times New Roman" w:cs="Times New Roman"/>
          <w:color w:val="000000"/>
          <w:spacing w:val="0"/>
          <w:w w:val="100"/>
          <w:position w:val="0"/>
          <w:shd w:val="clear" w:color="auto" w:fill="auto"/>
          <w:lang w:val="hr-HR" w:eastAsia="hr-HR" w:bidi="hr-HR"/>
        </w:rPr>
        <w:t xml:space="preserve">savezu. </w:t>
      </w:r>
      <w:r>
        <w:rPr>
          <w:rFonts w:ascii="Times New Roman" w:eastAsia="Times New Roman" w:hAnsi="Times New Roman" w:cs="Times New Roman"/>
          <w:color w:val="000000"/>
          <w:spacing w:val="0"/>
          <w:w w:val="100"/>
          <w:position w:val="0"/>
          <w:shd w:val="clear" w:color="auto" w:fill="auto"/>
          <w:lang w:val="en-US" w:eastAsia="en-US" w:bidi="en-US"/>
        </w:rPr>
        <w:t xml:space="preserve">Ljet </w:t>
      </w:r>
      <w:r>
        <w:rPr>
          <w:rFonts w:ascii="Times New Roman" w:eastAsia="Times New Roman" w:hAnsi="Times New Roman" w:cs="Times New Roman"/>
          <w:color w:val="000000"/>
          <w:spacing w:val="0"/>
          <w:w w:val="100"/>
          <w:position w:val="0"/>
          <w:shd w:val="clear" w:color="auto" w:fill="auto"/>
          <w:lang w:val="hr-HR" w:eastAsia="hr-HR" w:bidi="hr-HR"/>
        </w:rPr>
        <w:t>navodi još neke borbe i pobjede.</w:t>
      </w:r>
    </w:p>
    <w:p>
      <w:pPr>
        <w:pStyle w:val="Style11"/>
        <w:keepNext w:val="0"/>
        <w:keepLines w:val="0"/>
        <w:widowControl w:val="0"/>
        <w:shd w:val="clear" w:color="auto" w:fill="auto"/>
        <w:bidi w:val="0"/>
        <w:spacing w:before="0" w:after="8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AS AF (»on se smilovao«) VI. ime, npr: prema 1 Ljet 15,17ss; 16,5ss.37; 2 Ljet 5,12 (usp. Ezr 2,41; Neh 7,44); stalež za hram- sku službu određenih pjevača potječe od A., koji je djelovao u vrijeme Davida i Salomona. Njemu se pripisuju Ps 50; 73-83.</w:t>
      </w:r>
    </w:p>
    <w:p>
      <w:pPr>
        <w:pStyle w:val="Style11"/>
        <w:keepNext w:val="0"/>
        <w:keepLines w:val="0"/>
        <w:widowControl w:val="0"/>
        <w:shd w:val="clear" w:color="auto" w:fill="auto"/>
        <w:bidi w:val="0"/>
        <w:spacing w:before="0" w:after="8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ASAHEL (»stvorio je Bog«) VI. ime, npr. »junak« </w:t>
      </w:r>
      <w:r>
        <w:rPr>
          <w:rFonts w:ascii="Times New Roman" w:eastAsia="Times New Roman" w:hAnsi="Times New Roman" w:cs="Times New Roman"/>
          <w:color w:val="000000"/>
          <w:spacing w:val="0"/>
          <w:w w:val="100"/>
          <w:position w:val="0"/>
          <w:shd w:val="clear" w:color="auto" w:fill="auto"/>
          <w:lang w:val="en-US" w:eastAsia="en-US" w:bidi="en-US"/>
        </w:rPr>
        <w:t xml:space="preserve">Davidov </w:t>
      </w:r>
      <w:r>
        <w:rPr>
          <w:rFonts w:ascii="Times New Roman" w:eastAsia="Times New Roman" w:hAnsi="Times New Roman" w:cs="Times New Roman"/>
          <w:color w:val="000000"/>
          <w:spacing w:val="0"/>
          <w:w w:val="100"/>
          <w:position w:val="0"/>
          <w:shd w:val="clear" w:color="auto" w:fill="auto"/>
          <w:lang w:val="hr-HR" w:eastAsia="hr-HR" w:bidi="hr-HR"/>
        </w:rPr>
        <w:t xml:space="preserve">(2 Sam 23,24), brat-&gt;Joaba i-^ Abišaja; umorio ga je </w:t>
      </w:r>
      <w:r>
        <w:rPr>
          <w:rFonts w:ascii="Times New Roman" w:eastAsia="Times New Roman" w:hAnsi="Times New Roman" w:cs="Times New Roman"/>
          <w:color w:val="000000"/>
          <w:spacing w:val="0"/>
          <w:w w:val="100"/>
          <w:position w:val="0"/>
          <w:shd w:val="clear" w:color="auto" w:fill="auto"/>
          <w:lang w:val="en-US" w:eastAsia="en-US" w:bidi="en-US"/>
        </w:rPr>
        <w:t xml:space="preserve">Abner </w:t>
      </w:r>
      <w:r>
        <w:rPr>
          <w:rFonts w:ascii="Times New Roman" w:eastAsia="Times New Roman" w:hAnsi="Times New Roman" w:cs="Times New Roman"/>
          <w:color w:val="000000"/>
          <w:spacing w:val="0"/>
          <w:w w:val="100"/>
          <w:position w:val="0"/>
          <w:shd w:val="clear" w:color="auto" w:fill="auto"/>
          <w:lang w:val="hr-HR" w:eastAsia="hr-HR" w:bidi="hr-HR"/>
        </w:rPr>
        <w:t>(2 Sam 2,18-32).</w:t>
      </w:r>
    </w:p>
    <w:p>
      <w:pPr>
        <w:pStyle w:val="Style11"/>
        <w:keepNext w:val="0"/>
        <w:keepLines w:val="0"/>
        <w:widowControl w:val="0"/>
        <w:shd w:val="clear" w:color="auto" w:fill="auto"/>
        <w:bidi w:val="0"/>
        <w:spacing w:before="0" w:after="180" w:line="185" w:lineRule="auto"/>
        <w:ind w:left="320" w:right="0" w:hanging="320"/>
        <w:jc w:val="both"/>
      </w:pPr>
      <w:r>
        <w:rPr>
          <w:rFonts w:ascii="Times New Roman" w:eastAsia="Times New Roman" w:hAnsi="Times New Roman" w:cs="Times New Roman"/>
          <w:color w:val="000000"/>
          <w:spacing w:val="0"/>
          <w:w w:val="100"/>
          <w:position w:val="0"/>
          <w:shd w:val="clear" w:color="auto" w:fill="auto"/>
          <w:lang w:val="hr-HR" w:eastAsia="hr-HR" w:bidi="hr-HR"/>
        </w:rPr>
        <w:t>ASAR HADON Drugi naziv za Esar Hadona.</w:t>
      </w:r>
    </w:p>
    <w:p>
      <w:pPr>
        <w:widowControl w:val="0"/>
        <w:jc w:val="center"/>
        <w:rPr>
          <w:sz w:val="2"/>
          <w:szCs w:val="2"/>
        </w:rPr>
      </w:pPr>
      <w:r>
        <w:drawing>
          <wp:inline>
            <wp:extent cx="1664335" cy="2176145"/>
            <wp:docPr id="84" name="Picutre 84"/>
            <a:graphic xmlns:a="http://schemas.openxmlformats.org/drawingml/2006/main">
              <a:graphicData uri="http://schemas.openxmlformats.org/drawingml/2006/picture">
                <pic:pic xmlns:pic="http://schemas.openxmlformats.org/drawingml/2006/picture">
                  <pic:nvPicPr>
                    <pic:cNvPr id="84" name="Picture 84"/>
                    <pic:cNvPicPr/>
                  </pic:nvPicPr>
                  <pic:blipFill>
                    <a:blip r:embed="rId57"/>
                    <a:stretch/>
                  </pic:blipFill>
                  <pic:spPr>
                    <a:xfrm>
                      <a:ext cx="1664335" cy="2176145"/>
                    </a:xfrm>
                    <a:prstGeom prst="rect"/>
                  </pic:spPr>
                </pic:pic>
              </a:graphicData>
            </a:graphic>
          </wp:inline>
        </w:drawing>
      </w:r>
    </w:p>
    <w:p>
      <w:pPr>
        <w:widowControl w:val="0"/>
        <w:spacing w:after="179" w:line="1" w:lineRule="exact"/>
      </w:pPr>
    </w:p>
    <w:p>
      <w:pPr>
        <w:pStyle w:val="Style11"/>
        <w:keepNext w:val="0"/>
        <w:keepLines w:val="0"/>
        <w:widowControl w:val="0"/>
        <w:shd w:val="clear" w:color="auto" w:fill="auto"/>
        <w:bidi w:val="0"/>
        <w:spacing w:before="0" w:after="180" w:line="180" w:lineRule="auto"/>
        <w:ind w:left="0" w:right="0" w:firstLine="0"/>
        <w:jc w:val="both"/>
      </w:pPr>
      <w:r>
        <w:rPr>
          <w:rFonts w:ascii="Times New Roman" w:eastAsia="Times New Roman" w:hAnsi="Times New Roman" w:cs="Times New Roman"/>
          <w:i/>
          <w:iCs/>
          <w:color w:val="000000"/>
          <w:spacing w:val="0"/>
          <w:w w:val="100"/>
          <w:position w:val="0"/>
          <w:shd w:val="clear" w:color="auto" w:fill="auto"/>
          <w:lang w:val="hr-HR" w:eastAsia="hr-HR" w:bidi="hr-HR"/>
        </w:rPr>
        <w:t>Asarhadonov spomenik.</w:t>
      </w:r>
    </w:p>
    <w:p>
      <w:pPr>
        <w:pStyle w:val="Style11"/>
        <w:keepNext w:val="0"/>
        <w:keepLines w:val="0"/>
        <w:widowControl w:val="0"/>
        <w:shd w:val="clear" w:color="auto" w:fill="auto"/>
        <w:bidi w:val="0"/>
        <w:spacing w:before="0" w:after="80" w:line="18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ASENATA (»posvećena božici Na ti«) Prema Post 41,45.50ss kćerka -+ Poti-Fere, žena Jo</w:t>
        <w:softHyphen/>
        <w:t>si po va i majka Manašea i -* Efrajima.</w:t>
      </w:r>
    </w:p>
    <w:p>
      <w:pPr>
        <w:pStyle w:val="Style11"/>
        <w:keepNext w:val="0"/>
        <w:keepLines w:val="0"/>
        <w:widowControl w:val="0"/>
        <w:shd w:val="clear" w:color="auto" w:fill="auto"/>
        <w:bidi w:val="0"/>
        <w:spacing w:before="0" w:after="80" w:line="18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ASIDEJCI -+ Hasidejci</w:t>
      </w:r>
    </w:p>
    <w:p>
      <w:pPr>
        <w:pStyle w:val="Style11"/>
        <w:keepNext w:val="0"/>
        <w:keepLines w:val="0"/>
        <w:widowControl w:val="0"/>
        <w:shd w:val="clear" w:color="auto" w:fill="auto"/>
        <w:bidi w:val="0"/>
        <w:spacing w:before="0" w:line="182" w:lineRule="auto"/>
        <w:ind w:left="0" w:right="0" w:firstLine="0"/>
        <w:jc w:val="left"/>
        <w:sectPr>
          <w:headerReference w:type="default" r:id="rId59"/>
          <w:headerReference w:type="even" r:id="rId60"/>
          <w:headerReference w:type="first" r:id="rId61"/>
          <w:footnotePr>
            <w:pos w:val="pageBottom"/>
            <w:numFmt w:val="decimal"/>
            <w:numRestart w:val="continuous"/>
          </w:footnotePr>
          <w:pgSz w:w="6591" w:h="11458"/>
          <w:pgMar w:top="1088" w:left="377" w:right="693" w:bottom="763" w:header="0" w:footer="3" w:gutter="0"/>
          <w:cols w:num="2" w:space="100"/>
          <w:noEndnote/>
          <w:titlePg/>
          <w:rtlGutter w:val="0"/>
          <w:docGrid w:linePitch="360"/>
        </w:sectPr>
      </w:pPr>
      <w:r>
        <w:rPr>
          <w:rFonts w:ascii="Times New Roman" w:eastAsia="Times New Roman" w:hAnsi="Times New Roman" w:cs="Times New Roman"/>
          <w:color w:val="000000"/>
          <w:spacing w:val="0"/>
          <w:w w:val="100"/>
          <w:position w:val="0"/>
          <w:shd w:val="clear" w:color="auto" w:fill="auto"/>
          <w:lang w:val="hr-HR" w:eastAsia="hr-HR" w:bidi="hr-HR"/>
        </w:rPr>
        <w:t>ASIRIJA Zapravo Ašur, sj. dio Mezopotamije. Najvažniji gra</w:t>
        <w:softHyphen/>
        <w:t xml:space="preserve">dovi u središnjem dijelu zem- Ašur, Arbailu, Dur-Šaru- </w:t>
      </w:r>
      <w:r>
        <w:rPr>
          <w:rFonts w:ascii="Times New Roman" w:eastAsia="Times New Roman" w:hAnsi="Times New Roman" w:cs="Times New Roman"/>
          <w:color w:val="000000"/>
          <w:spacing w:val="0"/>
          <w:w w:val="100"/>
          <w:position w:val="0"/>
          <w:shd w:val="clear" w:color="auto" w:fill="auto"/>
          <w:lang w:val="hr-HR" w:eastAsia="hr-HR" w:bidi="hr-HR"/>
        </w:rPr>
        <w:t>kin, Kalah i-&gt;Niniva. Od po</w:t>
        <w:softHyphen/>
        <w:t xml:space="preserve">četka pov. vremena do 7. </w:t>
      </w:r>
      <w:r>
        <w:rPr>
          <w:rFonts w:ascii="Times New Roman" w:eastAsia="Times New Roman" w:hAnsi="Times New Roman" w:cs="Times New Roman"/>
          <w:color w:val="000000"/>
          <w:spacing w:val="0"/>
          <w:w w:val="100"/>
          <w:position w:val="0"/>
          <w:shd w:val="clear" w:color="auto" w:fill="auto"/>
          <w:lang w:val="en-US" w:eastAsia="en-US" w:bidi="en-US"/>
        </w:rPr>
        <w:t xml:space="preserve">st. </w:t>
      </w:r>
      <w:r>
        <w:rPr>
          <w:rFonts w:ascii="Times New Roman" w:eastAsia="Times New Roman" w:hAnsi="Times New Roman" w:cs="Times New Roman"/>
          <w:color w:val="000000"/>
          <w:spacing w:val="0"/>
          <w:w w:val="100"/>
          <w:position w:val="0"/>
          <w:shd w:val="clear" w:color="auto" w:fill="auto"/>
          <w:lang w:val="hr-HR" w:eastAsia="hr-HR" w:bidi="hr-HR"/>
        </w:rPr>
        <w:t>vladalo je u neprekinutom ni</w:t>
        <w:softHyphen/>
        <w:t>zu 116 kraljeva. Već na prije</w:t>
        <w:softHyphen/>
        <w:t xml:space="preserve">lazu u 2. tslj. osnovali su Asirci trgovačke naseobine u </w:t>
      </w:r>
      <w:r>
        <w:rPr>
          <w:rFonts w:ascii="Times New Roman" w:eastAsia="Times New Roman" w:hAnsi="Times New Roman" w:cs="Times New Roman"/>
          <w:color w:val="000000"/>
          <w:spacing w:val="0"/>
          <w:w w:val="100"/>
          <w:position w:val="0"/>
          <w:shd w:val="clear" w:color="auto" w:fill="auto"/>
          <w:lang w:val="en-US" w:eastAsia="en-US" w:bidi="en-US"/>
        </w:rPr>
        <w:t>Anato</w:t>
        <w:softHyphen/>
        <w:t xml:space="preserve">li </w:t>
      </w:r>
      <w:r>
        <w:rPr>
          <w:rFonts w:ascii="Times New Roman" w:eastAsia="Times New Roman" w:hAnsi="Times New Roman" w:cs="Times New Roman"/>
          <w:color w:val="000000"/>
          <w:spacing w:val="0"/>
          <w:w w:val="100"/>
          <w:position w:val="0"/>
          <w:shd w:val="clear" w:color="auto" w:fill="auto"/>
          <w:lang w:val="hr-HR" w:eastAsia="hr-HR" w:bidi="hr-HR"/>
        </w:rPr>
        <w:t>j i. Bili su posrednici sumer- sko-babil. kulture koju su bili usvojili. Svoj prvi polit, uspon A. ima zahvaliti uzurpatoru šamši-Adadu I. (1750-1717). On je osvojio-&gt; Mari, stvorio kra</w:t>
        <w:softHyphen/>
        <w:t xml:space="preserve">ljevstvo koje povezuje Eufrat i </w:t>
      </w:r>
      <w:r>
        <w:rPr>
          <w:rFonts w:ascii="Times New Roman" w:eastAsia="Times New Roman" w:hAnsi="Times New Roman" w:cs="Times New Roman"/>
          <w:color w:val="000000"/>
          <w:spacing w:val="0"/>
          <w:w w:val="100"/>
          <w:position w:val="0"/>
          <w:shd w:val="clear" w:color="auto" w:fill="auto"/>
          <w:lang w:val="en-US" w:eastAsia="en-US" w:bidi="en-US"/>
        </w:rPr>
        <w:t xml:space="preserve">Tigris </w:t>
      </w:r>
      <w:r>
        <w:rPr>
          <w:rFonts w:ascii="Times New Roman" w:eastAsia="Times New Roman" w:hAnsi="Times New Roman" w:cs="Times New Roman"/>
          <w:color w:val="000000"/>
          <w:spacing w:val="0"/>
          <w:w w:val="100"/>
          <w:position w:val="0"/>
          <w:shd w:val="clear" w:color="auto" w:fill="auto"/>
          <w:lang w:val="hr-HR" w:eastAsia="hr-HR" w:bidi="hr-HR"/>
        </w:rPr>
        <w:t>i širi se preko obala obiju tih rijeka. Težnju A. za prevlašću zakočili su: -&gt; Ha- murabi iz Babilona, država-&gt; Mitanaca i Hetiti. Oštra me</w:t>
        <w:softHyphen/>
        <w:t>đusobna razračunavanja i opo</w:t>
        <w:softHyphen/>
        <w:t>ra klima razvijali su borbe</w:t>
        <w:softHyphen/>
        <w:t xml:space="preserve">nost toga naroda. Njegovi su vođe stvorili discipliniranu, odlično opremljenu vojsku. Od 13. </w:t>
      </w:r>
      <w:r>
        <w:rPr>
          <w:rFonts w:ascii="Times New Roman" w:eastAsia="Times New Roman" w:hAnsi="Times New Roman" w:cs="Times New Roman"/>
          <w:color w:val="000000"/>
          <w:spacing w:val="0"/>
          <w:w w:val="100"/>
          <w:position w:val="0"/>
          <w:shd w:val="clear" w:color="auto" w:fill="auto"/>
          <w:lang w:val="en-US" w:eastAsia="en-US" w:bidi="en-US"/>
        </w:rPr>
        <w:t xml:space="preserve">st. </w:t>
      </w:r>
      <w:r>
        <w:rPr>
          <w:rFonts w:ascii="Times New Roman" w:eastAsia="Times New Roman" w:hAnsi="Times New Roman" w:cs="Times New Roman"/>
          <w:color w:val="000000"/>
          <w:spacing w:val="0"/>
          <w:w w:val="100"/>
          <w:position w:val="0"/>
          <w:shd w:val="clear" w:color="auto" w:fill="auto"/>
          <w:lang w:val="hr-HR" w:eastAsia="hr-HR" w:bidi="hr-HR"/>
        </w:rPr>
        <w:t xml:space="preserve">Asirci prodiru prema Sj, Z i </w:t>
      </w:r>
      <w:r>
        <w:rPr>
          <w:rFonts w:ascii="Times New Roman" w:eastAsia="Times New Roman" w:hAnsi="Times New Roman" w:cs="Times New Roman"/>
          <w:color w:val="000000"/>
          <w:spacing w:val="0"/>
          <w:w w:val="100"/>
          <w:position w:val="0"/>
          <w:shd w:val="clear" w:color="auto" w:fill="auto"/>
          <w:lang w:val="en-US" w:eastAsia="en-US" w:bidi="en-US"/>
        </w:rPr>
        <w:t xml:space="preserve">J. </w:t>
      </w:r>
      <w:r>
        <w:rPr>
          <w:rFonts w:ascii="Times New Roman" w:eastAsia="Times New Roman" w:hAnsi="Times New Roman" w:cs="Times New Roman"/>
          <w:color w:val="000000"/>
          <w:spacing w:val="0"/>
          <w:w w:val="100"/>
          <w:position w:val="0"/>
          <w:shd w:val="clear" w:color="auto" w:fill="auto"/>
          <w:lang w:val="hr-HR" w:eastAsia="hr-HR" w:bidi="hr-HR"/>
        </w:rPr>
        <w:t xml:space="preserve">Tukulti-Ninurta L (1242-1206) osvaja Babilon. </w:t>
      </w:r>
      <w:r>
        <w:rPr>
          <w:rFonts w:ascii="Times New Roman" w:eastAsia="Times New Roman" w:hAnsi="Times New Roman" w:cs="Times New Roman"/>
          <w:color w:val="000000"/>
          <w:spacing w:val="0"/>
          <w:w w:val="100"/>
          <w:position w:val="0"/>
          <w:shd w:val="clear" w:color="auto" w:fill="auto"/>
          <w:lang w:val="en-US" w:eastAsia="en-US" w:bidi="en-US"/>
        </w:rPr>
        <w:t>Ti</w:t>
        <w:softHyphen/>
        <w:t xml:space="preserve">ght </w:t>
      </w:r>
      <w:r>
        <w:rPr>
          <w:rFonts w:ascii="Times New Roman" w:eastAsia="Times New Roman" w:hAnsi="Times New Roman" w:cs="Times New Roman"/>
          <w:color w:val="000000"/>
          <w:spacing w:val="0"/>
          <w:w w:val="100"/>
          <w:position w:val="0"/>
          <w:shd w:val="clear" w:color="auto" w:fill="auto"/>
          <w:lang w:val="hr-HR" w:eastAsia="hr-HR" w:bidi="hr-HR"/>
        </w:rPr>
        <w:t>t-Pileser I. (1112-1074) izbija na Sredozemno more i Vansko jezero. Drugo razdoblje šire</w:t>
        <w:softHyphen/>
        <w:t>nja (novoasir. kraljevstvo) predvodi Adadnirari II. (909</w:t>
        <w:softHyphen/>
        <w:t>-889. pr. Kr.). Vojni se pohodi vode sve bezobzirnije i okrut</w:t>
        <w:softHyphen/>
        <w:t>nije, zarobljeni se neprijatelji zlostavljaju, pučanstvo se os</w:t>
        <w:softHyphen/>
        <w:t>vojenih područja preseljava. Salmanasar III. (858-824) prvi napada Izrael. Jehu mu pla</w:t>
        <w:softHyphen/>
        <w:t xml:space="preserve">ća danak. Tiglat-Pilesera III. (745-727) Ahaz zove u pomoć protiv -+ Sirije i -&gt; Izraela (usp. 2 Kr 15,19s; 16,7-18; Iz 7). Njegov sin Salmanasar V. (727-722) opsjeda Samariju. </w:t>
      </w:r>
      <w:r>
        <w:rPr>
          <w:rFonts w:ascii="Times New Roman" w:eastAsia="Times New Roman" w:hAnsi="Times New Roman" w:cs="Times New Roman"/>
          <w:color w:val="000000"/>
          <w:spacing w:val="0"/>
          <w:w w:val="100"/>
          <w:position w:val="0"/>
          <w:shd w:val="clear" w:color="auto" w:fill="auto"/>
          <w:lang w:val="en-US" w:eastAsia="en-US" w:bidi="en-US"/>
        </w:rPr>
        <w:t xml:space="preserve">Sargon </w:t>
      </w:r>
      <w:r>
        <w:rPr>
          <w:rFonts w:ascii="Times New Roman" w:eastAsia="Times New Roman" w:hAnsi="Times New Roman" w:cs="Times New Roman"/>
          <w:color w:val="000000"/>
          <w:spacing w:val="0"/>
          <w:w w:val="100"/>
          <w:position w:val="0"/>
          <w:shd w:val="clear" w:color="auto" w:fill="auto"/>
          <w:lang w:val="hr-HR" w:eastAsia="hr-HR" w:bidi="hr-HR"/>
        </w:rPr>
        <w:t>II. (722-705) zauzima taj grad (2 Kr 17,6.30s). -&gt; Sanherib (705-681) za -&gt; Eze- kije opsjeda Jeruzalem (2 Kr 18,13-16). Svoj vojni pohod protiv Palestine opisuje u raz</w:t>
        <w:softHyphen/>
        <w:t xml:space="preserve">nim sačuvanim natpisima; opsada -+ Lakiša prikazana je na jednom reljefu njegove </w:t>
      </w:r>
    </w:p>
    <w:p>
      <w:pPr>
        <w:pStyle w:val="Style11"/>
        <w:keepNext w:val="0"/>
        <w:keepLines w:val="0"/>
        <w:widowControl w:val="0"/>
        <w:shd w:val="clear" w:color="auto" w:fill="auto"/>
        <w:bidi w:val="0"/>
        <w:spacing w:before="0" w:line="182"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 xml:space="preserve">palače. Za </w:t>
      </w:r>
      <w:r>
        <w:rPr>
          <w:rFonts w:ascii="Times New Roman" w:eastAsia="Times New Roman" w:hAnsi="Times New Roman" w:cs="Times New Roman"/>
          <w:color w:val="000000"/>
          <w:spacing w:val="0"/>
          <w:w w:val="100"/>
          <w:position w:val="0"/>
          <w:shd w:val="clear" w:color="auto" w:fill="auto"/>
          <w:lang w:val="en-US" w:eastAsia="en-US" w:bidi="en-US"/>
        </w:rPr>
        <w:t xml:space="preserve">Asarhadona </w:t>
      </w:r>
      <w:r>
        <w:rPr>
          <w:rFonts w:ascii="Times New Roman" w:eastAsia="Times New Roman" w:hAnsi="Times New Roman" w:cs="Times New Roman"/>
          <w:color w:val="000000"/>
          <w:spacing w:val="0"/>
          <w:w w:val="100"/>
          <w:position w:val="0"/>
          <w:shd w:val="clear" w:color="auto" w:fill="auto"/>
          <w:lang w:val="hr-HR" w:eastAsia="hr-HR" w:bidi="hr-HR"/>
        </w:rPr>
        <w:t>(681</w:t>
        <w:softHyphen/>
      </w:r>
      <w:r>
        <w:rPr>
          <w:rFonts w:ascii="Times New Roman" w:eastAsia="Times New Roman" w:hAnsi="Times New Roman" w:cs="Times New Roman"/>
          <w:color w:val="000000"/>
          <w:spacing w:val="0"/>
          <w:w w:val="100"/>
          <w:position w:val="0"/>
          <w:shd w:val="clear" w:color="auto" w:fill="auto"/>
          <w:lang w:val="en-US" w:eastAsia="en-US" w:bidi="en-US"/>
        </w:rPr>
      </w:r>
      <w:r>
        <w:rPr>
          <w:rFonts w:ascii="Times New Roman" w:eastAsia="Times New Roman" w:hAnsi="Times New Roman" w:cs="Times New Roman"/>
          <w:color w:val="000000"/>
          <w:spacing w:val="0"/>
          <w:w w:val="100"/>
          <w:position w:val="0"/>
          <w:shd w:val="clear" w:color="auto" w:fill="auto"/>
          <w:lang w:val="hr-HR" w:eastAsia="hr-HR" w:bidi="hr-HR"/>
        </w:rPr>
        <w:t>-669)</w:t>
      </w:r>
      <w:r>
        <w:rPr>
          <w:rFonts w:ascii="Times New Roman" w:eastAsia="Times New Roman" w:hAnsi="Times New Roman" w:cs="Times New Roman"/>
          <w:color w:val="000000"/>
          <w:spacing w:val="0"/>
          <w:w w:val="100"/>
          <w:position w:val="0"/>
          <w:shd w:val="clear" w:color="auto" w:fill="auto"/>
          <w:lang w:val="en-US" w:eastAsia="en-US" w:bidi="en-US"/>
        </w:rPr>
        <w:t xml:space="preserve"> </w:t>
      </w:r>
      <w:r>
        <w:rPr>
          <w:rFonts w:ascii="Times New Roman" w:eastAsia="Times New Roman" w:hAnsi="Times New Roman" w:cs="Times New Roman"/>
          <w:color w:val="000000"/>
          <w:spacing w:val="0"/>
          <w:w w:val="100"/>
          <w:position w:val="0"/>
          <w:shd w:val="clear" w:color="auto" w:fill="auto"/>
          <w:lang w:val="hr-HR" w:eastAsia="hr-HR" w:bidi="hr-HR"/>
        </w:rPr>
        <w:t xml:space="preserve">i </w:t>
      </w:r>
      <w:r>
        <w:rPr>
          <w:rFonts w:ascii="Times New Roman" w:eastAsia="Times New Roman" w:hAnsi="Times New Roman" w:cs="Times New Roman"/>
          <w:color w:val="000000"/>
          <w:spacing w:val="0"/>
          <w:w w:val="100"/>
          <w:position w:val="0"/>
          <w:shd w:val="clear" w:color="auto" w:fill="auto"/>
          <w:lang w:val="en-US" w:eastAsia="en-US" w:bidi="en-US"/>
        </w:rPr>
        <w:t xml:space="preserve">Asurbanipala (668-626) </w:t>
      </w:r>
      <w:r>
        <w:rPr>
          <w:rFonts w:ascii="Times New Roman" w:eastAsia="Times New Roman" w:hAnsi="Times New Roman" w:cs="Times New Roman"/>
          <w:color w:val="000000"/>
          <w:spacing w:val="0"/>
          <w:w w:val="100"/>
          <w:position w:val="0"/>
          <w:shd w:val="clear" w:color="auto" w:fill="auto"/>
          <w:lang w:val="hr-HR" w:eastAsia="hr-HR" w:bidi="hr-HR"/>
        </w:rPr>
        <w:t xml:space="preserve">pruža se asir. kraljevstvo od Perzijskog zaljeva i gorja </w:t>
      </w:r>
      <w:r>
        <w:rPr>
          <w:rFonts w:ascii="Times New Roman" w:eastAsia="Times New Roman" w:hAnsi="Times New Roman" w:cs="Times New Roman"/>
          <w:color w:val="000000"/>
          <w:spacing w:val="0"/>
          <w:w w:val="100"/>
          <w:position w:val="0"/>
          <w:shd w:val="clear" w:color="auto" w:fill="auto"/>
          <w:lang w:val="en-US" w:eastAsia="en-US" w:bidi="en-US"/>
        </w:rPr>
        <w:t>Za</w:t>
        <w:softHyphen/>
        <w:t xml:space="preserve">gros </w:t>
      </w:r>
      <w:r>
        <w:rPr>
          <w:rFonts w:ascii="Times New Roman" w:eastAsia="Times New Roman" w:hAnsi="Times New Roman" w:cs="Times New Roman"/>
          <w:color w:val="000000"/>
          <w:spacing w:val="0"/>
          <w:w w:val="100"/>
          <w:position w:val="0"/>
          <w:shd w:val="clear" w:color="auto" w:fill="auto"/>
          <w:lang w:val="hr-HR" w:eastAsia="hr-HR" w:bidi="hr-HR"/>
        </w:rPr>
        <w:t>do Egipta, od armen. planina do Arap, pustinje. Asurbanipal promiče umjet</w:t>
        <w:softHyphen/>
        <w:t>nost i znanost, uređuje bi</w:t>
        <w:softHyphen/>
        <w:t>blioteku u svojoj palači ko</w:t>
        <w:softHyphen/>
        <w:t>ja obuhvaća oko 10.000 gline</w:t>
        <w:softHyphen/>
        <w:t>nih pločica najvažnijih djela babil.-asir. književnosti: Ep o Gilgamešu s babil. pričom o općem -&gt; potopu, ep o bogu zatorniku Eri, spjev Enuma eliš o stvaranju svijeta.</w:t>
      </w:r>
    </w:p>
    <w:p>
      <w:pPr>
        <w:pStyle w:val="Style11"/>
        <w:keepNext w:val="0"/>
        <w:keepLines w:val="0"/>
        <w:widowControl w:val="0"/>
        <w:shd w:val="clear" w:color="auto" w:fill="auto"/>
        <w:bidi w:val="0"/>
        <w:spacing w:before="0" w:after="8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Za Nabopolasara iz -^-Babilo</w:t>
        <w:softHyphen/>
        <w:t xml:space="preserve">na i medijskog kralja Kijak- sara padaju Ašur (614. pr. Kr.) i Niniva (612. pr. Kr.). A. je razbijena (usp. Nah 3), novo- </w:t>
      </w:r>
      <w:r>
        <w:rPr>
          <w:rFonts w:ascii="Times New Roman" w:eastAsia="Times New Roman" w:hAnsi="Times New Roman" w:cs="Times New Roman"/>
          <w:color w:val="000000"/>
          <w:spacing w:val="0"/>
          <w:w w:val="100"/>
          <w:position w:val="0"/>
          <w:shd w:val="clear" w:color="auto" w:fill="auto"/>
          <w:lang w:val="hr-HR" w:eastAsia="hr-HR" w:bidi="hr-HR"/>
        </w:rPr>
        <w:t>babil. carstvo zagospodarilo je Međurječjem.</w:t>
      </w:r>
    </w:p>
    <w:p>
      <w:pPr>
        <w:pStyle w:val="Style11"/>
        <w:keepNext w:val="0"/>
        <w:keepLines w:val="0"/>
        <w:widowControl w:val="0"/>
        <w:shd w:val="clear" w:color="auto" w:fill="auto"/>
        <w:bidi w:val="0"/>
        <w:spacing w:before="0" w:after="80" w:line="18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ASKEZA -&gt; etika</w:t>
      </w:r>
    </w:p>
    <w:p>
      <w:pPr>
        <w:pStyle w:val="Style11"/>
        <w:keepNext w:val="0"/>
        <w:keepLines w:val="0"/>
        <w:widowControl w:val="0"/>
        <w:shd w:val="clear" w:color="auto" w:fill="auto"/>
        <w:bidi w:val="0"/>
        <w:spacing w:before="0" w:after="80" w:line="18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ASMODEJ (Asmodi) U žid. le</w:t>
        <w:softHyphen/>
        <w:t>gendama (npr. Talmudu) zao duh. U Tob 3,8 on je ubio se</w:t>
        <w:softHyphen/>
        <w:t xml:space="preserve">dam Sarinih muževa. Ime i predodžba o njemu možda su u vezi s perz. demonom </w:t>
      </w:r>
      <w:r>
        <w:rPr>
          <w:rFonts w:ascii="Times New Roman" w:eastAsia="Times New Roman" w:hAnsi="Times New Roman" w:cs="Times New Roman"/>
          <w:i/>
          <w:iCs/>
          <w:color w:val="000000"/>
          <w:spacing w:val="0"/>
          <w:w w:val="100"/>
          <w:position w:val="0"/>
          <w:shd w:val="clear" w:color="auto" w:fill="auto"/>
          <w:lang w:val="hr-HR" w:eastAsia="hr-HR" w:bidi="hr-HR"/>
        </w:rPr>
        <w:t>ešma- 'deva.</w:t>
      </w:r>
    </w:p>
    <w:p>
      <w:pPr>
        <w:pStyle w:val="Style11"/>
        <w:keepNext w:val="0"/>
        <w:keepLines w:val="0"/>
        <w:widowControl w:val="0"/>
        <w:shd w:val="clear" w:color="auto" w:fill="auto"/>
        <w:bidi w:val="0"/>
        <w:spacing w:before="0" w:after="80" w:line="180"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ASTIJAGA Posljednji kralj Medijskog kraljevstva, koga je oko 550. pr. Kr. pobijedio dotadašnji njegov potkralj -► Kir.</w:t>
      </w:r>
    </w:p>
    <w:p>
      <w:pPr>
        <w:pStyle w:val="Style11"/>
        <w:keepNext w:val="0"/>
        <w:keepLines w:val="0"/>
        <w:widowControl w:val="0"/>
        <w:shd w:val="clear" w:color="auto" w:fill="auto"/>
        <w:bidi w:val="0"/>
        <w:spacing w:before="0" w:after="80" w:line="180" w:lineRule="auto"/>
        <w:ind w:left="0" w:right="0" w:firstLine="0"/>
        <w:jc w:val="both"/>
      </w:pPr>
      <w:r>
        <w:rPr>
          <w:rFonts w:ascii="Times New Roman" w:eastAsia="Times New Roman" w:hAnsi="Times New Roman" w:cs="Times New Roman"/>
          <w:color w:val="000000"/>
          <w:spacing w:val="0"/>
          <w:w w:val="100"/>
          <w:position w:val="0"/>
          <w:shd w:val="clear" w:color="auto" w:fill="auto"/>
          <w:lang w:val="en-US" w:eastAsia="en-US" w:bidi="en-US"/>
        </w:rPr>
        <w:t xml:space="preserve">ASUAN </w:t>
      </w:r>
      <w:r>
        <w:rPr>
          <w:rFonts w:ascii="Times New Roman" w:eastAsia="Times New Roman" w:hAnsi="Times New Roman" w:cs="Times New Roman"/>
          <w:color w:val="000000"/>
          <w:spacing w:val="0"/>
          <w:w w:val="100"/>
          <w:position w:val="0"/>
          <w:shd w:val="clear" w:color="auto" w:fill="auto"/>
          <w:lang w:val="hr-HR" w:eastAsia="hr-HR" w:bidi="hr-HR"/>
        </w:rPr>
        <w:t xml:space="preserve">-&gt; </w:t>
      </w:r>
      <w:r>
        <w:rPr>
          <w:rFonts w:ascii="Times New Roman" w:eastAsia="Times New Roman" w:hAnsi="Times New Roman" w:cs="Times New Roman"/>
          <w:color w:val="000000"/>
          <w:spacing w:val="0"/>
          <w:w w:val="100"/>
          <w:position w:val="0"/>
          <w:shd w:val="clear" w:color="auto" w:fill="auto"/>
          <w:lang w:val="en-US" w:eastAsia="en-US" w:bidi="en-US"/>
        </w:rPr>
        <w:t>Sevan</w:t>
      </w:r>
    </w:p>
    <w:p>
      <w:pPr>
        <w:pStyle w:val="Style11"/>
        <w:keepNext w:val="0"/>
        <w:keepLines w:val="0"/>
        <w:widowControl w:val="0"/>
        <w:shd w:val="clear" w:color="auto" w:fill="auto"/>
        <w:bidi w:val="0"/>
        <w:spacing w:before="0" w:after="80" w:line="185" w:lineRule="auto"/>
        <w:ind w:left="0" w:right="0" w:firstLine="0"/>
        <w:jc w:val="both"/>
      </w:pPr>
      <w:r>
        <w:drawing>
          <wp:anchor distT="63500" distB="0" distL="114300" distR="114300" simplePos="0" relativeHeight="125829393" behindDoc="0" locked="0" layoutInCell="1" allowOverlap="1">
            <wp:simplePos x="0" y="0"/>
            <wp:positionH relativeFrom="page">
              <wp:posOffset>289560</wp:posOffset>
            </wp:positionH>
            <wp:positionV relativeFrom="margin">
              <wp:posOffset>2604770</wp:posOffset>
            </wp:positionV>
            <wp:extent cx="3444240" cy="2450465"/>
            <wp:wrapTopAndBottom/>
            <wp:docPr id="91" name="Shape 91"/>
            <a:graphic xmlns:a="http://schemas.openxmlformats.org/drawingml/2006/main">
              <a:graphicData uri="http://schemas.openxmlformats.org/drawingml/2006/picture">
                <pic:pic xmlns:pic="http://schemas.openxmlformats.org/drawingml/2006/picture">
                  <pic:nvPicPr>
                    <pic:cNvPr id="92" name="Picture box 92"/>
                    <pic:cNvPicPr/>
                  </pic:nvPicPr>
                  <pic:blipFill>
                    <a:blip r:embed="rId62"/>
                    <a:stretch/>
                  </pic:blipFill>
                  <pic:spPr>
                    <a:xfrm>
                      <a:ext cx="3444240" cy="2450465"/>
                    </a:xfrm>
                    <a:prstGeom prst="rect"/>
                  </pic:spPr>
                </pic:pic>
              </a:graphicData>
            </a:graphic>
          </wp:anchor>
        </w:drawing>
      </w:r>
      <w:r>
        <mc:AlternateContent>
          <mc:Choice Requires="wps">
            <w:drawing>
              <wp:anchor distT="139700" distB="254000" distL="114300" distR="114300" simplePos="0" relativeHeight="125829394" behindDoc="0" locked="0" layoutInCell="1" allowOverlap="1">
                <wp:simplePos x="0" y="0"/>
                <wp:positionH relativeFrom="page">
                  <wp:posOffset>286385</wp:posOffset>
                </wp:positionH>
                <wp:positionV relativeFrom="margin">
                  <wp:posOffset>5144135</wp:posOffset>
                </wp:positionV>
                <wp:extent cx="3468370" cy="923290"/>
                <wp:wrapTopAndBottom/>
                <wp:docPr id="93" name="Shape 93"/>
                <a:graphic xmlns:a="http://schemas.openxmlformats.org/drawingml/2006/main">
                  <a:graphicData uri="http://schemas.microsoft.com/office/word/2010/wordprocessingShape">
                    <wps:wsp>
                      <wps:cNvSpPr txBox="1"/>
                      <wps:spPr>
                        <a:xfrm>
                          <a:ext cx="3468370" cy="923290"/>
                        </a:xfrm>
                        <a:prstGeom prst="rect"/>
                        <a:noFill/>
                      </wps:spPr>
                      <wps:txbx>
                        <w:txbxContent>
                          <w:p>
                            <w:pPr>
                              <w:pStyle w:val="Style11"/>
                              <w:keepNext w:val="0"/>
                              <w:keepLines w:val="0"/>
                              <w:widowControl w:val="0"/>
                              <w:shd w:val="clear" w:color="auto" w:fill="auto"/>
                              <w:bidi w:val="0"/>
                              <w:spacing w:before="0" w:after="0" w:line="182" w:lineRule="auto"/>
                              <w:ind w:left="0" w:right="0" w:firstLine="0"/>
                              <w:jc w:val="both"/>
                            </w:pPr>
                            <w:r>
                              <w:rPr>
                                <w:rFonts w:ascii="Times New Roman" w:eastAsia="Times New Roman" w:hAnsi="Times New Roman" w:cs="Times New Roman"/>
                                <w:i/>
                                <w:iCs/>
                                <w:color w:val="000000"/>
                                <w:spacing w:val="0"/>
                                <w:w w:val="100"/>
                                <w:position w:val="0"/>
                                <w:shd w:val="clear" w:color="auto" w:fill="auto"/>
                                <w:lang w:val="hr-HR" w:eastAsia="hr-HR" w:bidi="hr-HR"/>
                              </w:rPr>
                              <w:t xml:space="preserve">Razvitak asir. države. U 14. </w:t>
                            </w:r>
                            <w:r>
                              <w:rPr>
                                <w:rFonts w:ascii="Times New Roman" w:eastAsia="Times New Roman" w:hAnsi="Times New Roman" w:cs="Times New Roman"/>
                                <w:i/>
                                <w:iCs/>
                                <w:color w:val="000000"/>
                                <w:spacing w:val="0"/>
                                <w:w w:val="100"/>
                                <w:position w:val="0"/>
                                <w:shd w:val="clear" w:color="auto" w:fill="auto"/>
                                <w:lang w:val="en-US" w:eastAsia="en-US" w:bidi="en-US"/>
                              </w:rPr>
                              <w:t xml:space="preserve">st. </w:t>
                            </w:r>
                            <w:r>
                              <w:rPr>
                                <w:rFonts w:ascii="Times New Roman" w:eastAsia="Times New Roman" w:hAnsi="Times New Roman" w:cs="Times New Roman"/>
                                <w:i/>
                                <w:iCs/>
                                <w:color w:val="000000"/>
                                <w:spacing w:val="0"/>
                                <w:w w:val="100"/>
                                <w:position w:val="0"/>
                                <w:shd w:val="clear" w:color="auto" w:fill="auto"/>
                                <w:lang w:val="hr-HR" w:eastAsia="hr-HR" w:bidi="hr-HR"/>
                              </w:rPr>
                              <w:t>pr. Kr. Asirija je još bila ograničena na područje oko Ninive i Ašura. Najviše se proši</w:t>
                              <w:softHyphen/>
                              <w:t xml:space="preserve">rila u 7. </w:t>
                            </w:r>
                            <w:r>
                              <w:rPr>
                                <w:rFonts w:ascii="Times New Roman" w:eastAsia="Times New Roman" w:hAnsi="Times New Roman" w:cs="Times New Roman"/>
                                <w:i/>
                                <w:iCs/>
                                <w:color w:val="000000"/>
                                <w:spacing w:val="0"/>
                                <w:w w:val="100"/>
                                <w:position w:val="0"/>
                                <w:shd w:val="clear" w:color="auto" w:fill="auto"/>
                                <w:lang w:val="en-US" w:eastAsia="en-US" w:bidi="en-US"/>
                              </w:rPr>
                              <w:t xml:space="preserve">st. </w:t>
                            </w:r>
                            <w:r>
                              <w:rPr>
                                <w:rFonts w:ascii="Times New Roman" w:eastAsia="Times New Roman" w:hAnsi="Times New Roman" w:cs="Times New Roman"/>
                                <w:i/>
                                <w:iCs/>
                                <w:color w:val="000000"/>
                                <w:spacing w:val="0"/>
                                <w:w w:val="100"/>
                                <w:position w:val="0"/>
                                <w:shd w:val="clear" w:color="auto" w:fill="auto"/>
                                <w:lang w:val="hr-HR" w:eastAsia="hr-HR" w:bidi="hr-HR"/>
                              </w:rPr>
                              <w:t xml:space="preserve">God. 854. sukobio se </w:t>
                            </w:r>
                            <w:r>
                              <w:rPr>
                                <w:rFonts w:ascii="Times New Roman" w:eastAsia="Times New Roman" w:hAnsi="Times New Roman" w:cs="Times New Roman"/>
                                <w:i/>
                                <w:iCs/>
                                <w:color w:val="000000"/>
                                <w:spacing w:val="0"/>
                                <w:w w:val="100"/>
                                <w:position w:val="0"/>
                                <w:shd w:val="clear" w:color="auto" w:fill="auto"/>
                                <w:lang w:val="en-US" w:eastAsia="en-US" w:bidi="en-US"/>
                              </w:rPr>
                              <w:t xml:space="preserve">Salmanazar </w:t>
                            </w:r>
                            <w:r>
                              <w:rPr>
                                <w:rFonts w:ascii="Times New Roman" w:eastAsia="Times New Roman" w:hAnsi="Times New Roman" w:cs="Times New Roman"/>
                                <w:i/>
                                <w:iCs/>
                                <w:color w:val="000000"/>
                                <w:spacing w:val="0"/>
                                <w:w w:val="100"/>
                                <w:position w:val="0"/>
                                <w:shd w:val="clear" w:color="auto" w:fill="auto"/>
                                <w:lang w:val="hr-HR" w:eastAsia="hr-HR" w:bidi="hr-HR"/>
                              </w:rPr>
                              <w:t xml:space="preserve">III. s vojskom 12 savezničkih kraljeva, među kojima je bio i </w:t>
                            </w:r>
                            <w:r>
                              <w:rPr>
                                <w:rFonts w:ascii="Times New Roman" w:eastAsia="Times New Roman" w:hAnsi="Times New Roman" w:cs="Times New Roman"/>
                                <w:i/>
                                <w:iCs/>
                                <w:color w:val="000000"/>
                                <w:spacing w:val="0"/>
                                <w:w w:val="100"/>
                                <w:position w:val="0"/>
                                <w:shd w:val="clear" w:color="auto" w:fill="auto"/>
                                <w:lang w:val="en-US" w:eastAsia="en-US" w:bidi="en-US"/>
                              </w:rPr>
                              <w:t xml:space="preserve">Ahab </w:t>
                            </w:r>
                            <w:r>
                              <w:rPr>
                                <w:rFonts w:ascii="Times New Roman" w:eastAsia="Times New Roman" w:hAnsi="Times New Roman" w:cs="Times New Roman"/>
                                <w:i/>
                                <w:iCs/>
                                <w:color w:val="000000"/>
                                <w:spacing w:val="0"/>
                                <w:w w:val="100"/>
                                <w:position w:val="0"/>
                                <w:shd w:val="clear" w:color="auto" w:fill="auto"/>
                                <w:lang w:val="hr-HR" w:eastAsia="hr-HR" w:bidi="hr-HR"/>
                              </w:rPr>
                              <w:t xml:space="preserve">izr. G. 732. Tiglat-Pileser III. zauzeo je Damask a 722. </w:t>
                            </w:r>
                            <w:r>
                              <w:rPr>
                                <w:rFonts w:ascii="Times New Roman" w:eastAsia="Times New Roman" w:hAnsi="Times New Roman" w:cs="Times New Roman"/>
                                <w:i/>
                                <w:iCs/>
                                <w:color w:val="000000"/>
                                <w:spacing w:val="0"/>
                                <w:w w:val="100"/>
                                <w:position w:val="0"/>
                                <w:shd w:val="clear" w:color="auto" w:fill="auto"/>
                                <w:lang w:val="en-US" w:eastAsia="en-US" w:bidi="en-US"/>
                              </w:rPr>
                              <w:t xml:space="preserve">Sargon </w:t>
                            </w:r>
                            <w:r>
                              <w:rPr>
                                <w:rFonts w:ascii="Times New Roman" w:eastAsia="Times New Roman" w:hAnsi="Times New Roman" w:cs="Times New Roman"/>
                                <w:i/>
                                <w:iCs/>
                                <w:color w:val="000000"/>
                                <w:spacing w:val="0"/>
                                <w:w w:val="100"/>
                                <w:position w:val="0"/>
                                <w:shd w:val="clear" w:color="auto" w:fill="auto"/>
                                <w:lang w:val="hr-HR" w:eastAsia="hr-HR" w:bidi="hr-HR"/>
                              </w:rPr>
                              <w:t>II. (2 Kr 19) pokorio Samariju. Ovaj je 689. razorio Babilon. Asir. kralj Asarhadon (681-669) osvojio je g. 670. Egipat i pobi</w:t>
                              <w:softHyphen/>
                              <w:t>jedio Tirhaku, etiopskog kralja (2 Kr 19,9).</w:t>
                            </w:r>
                          </w:p>
                        </w:txbxContent>
                      </wps:txbx>
                      <wps:bodyPr lIns="0" tIns="0" rIns="0" bIns="0">
                        <a:noAutoFit/>
                      </wps:bodyPr>
                    </wps:wsp>
                  </a:graphicData>
                </a:graphic>
              </wp:anchor>
            </w:drawing>
          </mc:Choice>
          <mc:Fallback>
            <w:pict>
              <v:shape id="_x0000_s1119" type="#_x0000_t202" style="position:absolute;margin-left:22.550000000000001pt;margin-top:405.05000000000001pt;width:273.10000000000002pt;height:72.700000000000003pt;z-index:-125829359;mso-wrap-distance-left:9.pt;mso-wrap-distance-top:11.pt;mso-wrap-distance-right:9.pt;mso-wrap-distance-bottom:20.pt;mso-position-horizontal-relative:page;mso-position-vertical-relative:margin" filled="f" stroked="f">
                <v:textbox inset="0,0,0,0">
                  <w:txbxContent>
                    <w:p>
                      <w:pPr>
                        <w:pStyle w:val="Style11"/>
                        <w:keepNext w:val="0"/>
                        <w:keepLines w:val="0"/>
                        <w:widowControl w:val="0"/>
                        <w:shd w:val="clear" w:color="auto" w:fill="auto"/>
                        <w:bidi w:val="0"/>
                        <w:spacing w:before="0" w:after="0" w:line="182" w:lineRule="auto"/>
                        <w:ind w:left="0" w:right="0" w:firstLine="0"/>
                        <w:jc w:val="both"/>
                      </w:pPr>
                      <w:r>
                        <w:rPr>
                          <w:rFonts w:ascii="Times New Roman" w:eastAsia="Times New Roman" w:hAnsi="Times New Roman" w:cs="Times New Roman"/>
                          <w:i/>
                          <w:iCs/>
                          <w:color w:val="000000"/>
                          <w:spacing w:val="0"/>
                          <w:w w:val="100"/>
                          <w:position w:val="0"/>
                          <w:shd w:val="clear" w:color="auto" w:fill="auto"/>
                          <w:lang w:val="hr-HR" w:eastAsia="hr-HR" w:bidi="hr-HR"/>
                        </w:rPr>
                        <w:t xml:space="preserve">Razvitak asir. države. U 14. </w:t>
                      </w:r>
                      <w:r>
                        <w:rPr>
                          <w:rFonts w:ascii="Times New Roman" w:eastAsia="Times New Roman" w:hAnsi="Times New Roman" w:cs="Times New Roman"/>
                          <w:i/>
                          <w:iCs/>
                          <w:color w:val="000000"/>
                          <w:spacing w:val="0"/>
                          <w:w w:val="100"/>
                          <w:position w:val="0"/>
                          <w:shd w:val="clear" w:color="auto" w:fill="auto"/>
                          <w:lang w:val="en-US" w:eastAsia="en-US" w:bidi="en-US"/>
                        </w:rPr>
                        <w:t xml:space="preserve">st. </w:t>
                      </w:r>
                      <w:r>
                        <w:rPr>
                          <w:rFonts w:ascii="Times New Roman" w:eastAsia="Times New Roman" w:hAnsi="Times New Roman" w:cs="Times New Roman"/>
                          <w:i/>
                          <w:iCs/>
                          <w:color w:val="000000"/>
                          <w:spacing w:val="0"/>
                          <w:w w:val="100"/>
                          <w:position w:val="0"/>
                          <w:shd w:val="clear" w:color="auto" w:fill="auto"/>
                          <w:lang w:val="hr-HR" w:eastAsia="hr-HR" w:bidi="hr-HR"/>
                        </w:rPr>
                        <w:t>pr. Kr. Asirija je još bila ograničena na područje oko Ninive i Ašura. Najviše se proši</w:t>
                        <w:softHyphen/>
                        <w:t xml:space="preserve">rila u 7. </w:t>
                      </w:r>
                      <w:r>
                        <w:rPr>
                          <w:rFonts w:ascii="Times New Roman" w:eastAsia="Times New Roman" w:hAnsi="Times New Roman" w:cs="Times New Roman"/>
                          <w:i/>
                          <w:iCs/>
                          <w:color w:val="000000"/>
                          <w:spacing w:val="0"/>
                          <w:w w:val="100"/>
                          <w:position w:val="0"/>
                          <w:shd w:val="clear" w:color="auto" w:fill="auto"/>
                          <w:lang w:val="en-US" w:eastAsia="en-US" w:bidi="en-US"/>
                        </w:rPr>
                        <w:t xml:space="preserve">st. </w:t>
                      </w:r>
                      <w:r>
                        <w:rPr>
                          <w:rFonts w:ascii="Times New Roman" w:eastAsia="Times New Roman" w:hAnsi="Times New Roman" w:cs="Times New Roman"/>
                          <w:i/>
                          <w:iCs/>
                          <w:color w:val="000000"/>
                          <w:spacing w:val="0"/>
                          <w:w w:val="100"/>
                          <w:position w:val="0"/>
                          <w:shd w:val="clear" w:color="auto" w:fill="auto"/>
                          <w:lang w:val="hr-HR" w:eastAsia="hr-HR" w:bidi="hr-HR"/>
                        </w:rPr>
                        <w:t xml:space="preserve">God. 854. sukobio se </w:t>
                      </w:r>
                      <w:r>
                        <w:rPr>
                          <w:rFonts w:ascii="Times New Roman" w:eastAsia="Times New Roman" w:hAnsi="Times New Roman" w:cs="Times New Roman"/>
                          <w:i/>
                          <w:iCs/>
                          <w:color w:val="000000"/>
                          <w:spacing w:val="0"/>
                          <w:w w:val="100"/>
                          <w:position w:val="0"/>
                          <w:shd w:val="clear" w:color="auto" w:fill="auto"/>
                          <w:lang w:val="en-US" w:eastAsia="en-US" w:bidi="en-US"/>
                        </w:rPr>
                        <w:t xml:space="preserve">Salmanazar </w:t>
                      </w:r>
                      <w:r>
                        <w:rPr>
                          <w:rFonts w:ascii="Times New Roman" w:eastAsia="Times New Roman" w:hAnsi="Times New Roman" w:cs="Times New Roman"/>
                          <w:i/>
                          <w:iCs/>
                          <w:color w:val="000000"/>
                          <w:spacing w:val="0"/>
                          <w:w w:val="100"/>
                          <w:position w:val="0"/>
                          <w:shd w:val="clear" w:color="auto" w:fill="auto"/>
                          <w:lang w:val="hr-HR" w:eastAsia="hr-HR" w:bidi="hr-HR"/>
                        </w:rPr>
                        <w:t xml:space="preserve">III. s vojskom 12 savezničkih kraljeva, među kojima je bio i </w:t>
                      </w:r>
                      <w:r>
                        <w:rPr>
                          <w:rFonts w:ascii="Times New Roman" w:eastAsia="Times New Roman" w:hAnsi="Times New Roman" w:cs="Times New Roman"/>
                          <w:i/>
                          <w:iCs/>
                          <w:color w:val="000000"/>
                          <w:spacing w:val="0"/>
                          <w:w w:val="100"/>
                          <w:position w:val="0"/>
                          <w:shd w:val="clear" w:color="auto" w:fill="auto"/>
                          <w:lang w:val="en-US" w:eastAsia="en-US" w:bidi="en-US"/>
                        </w:rPr>
                        <w:t xml:space="preserve">Ahab </w:t>
                      </w:r>
                      <w:r>
                        <w:rPr>
                          <w:rFonts w:ascii="Times New Roman" w:eastAsia="Times New Roman" w:hAnsi="Times New Roman" w:cs="Times New Roman"/>
                          <w:i/>
                          <w:iCs/>
                          <w:color w:val="000000"/>
                          <w:spacing w:val="0"/>
                          <w:w w:val="100"/>
                          <w:position w:val="0"/>
                          <w:shd w:val="clear" w:color="auto" w:fill="auto"/>
                          <w:lang w:val="hr-HR" w:eastAsia="hr-HR" w:bidi="hr-HR"/>
                        </w:rPr>
                        <w:t xml:space="preserve">izr. G. 732. Tiglat-Pileser III. zauzeo je Damask a 722. </w:t>
                      </w:r>
                      <w:r>
                        <w:rPr>
                          <w:rFonts w:ascii="Times New Roman" w:eastAsia="Times New Roman" w:hAnsi="Times New Roman" w:cs="Times New Roman"/>
                          <w:i/>
                          <w:iCs/>
                          <w:color w:val="000000"/>
                          <w:spacing w:val="0"/>
                          <w:w w:val="100"/>
                          <w:position w:val="0"/>
                          <w:shd w:val="clear" w:color="auto" w:fill="auto"/>
                          <w:lang w:val="en-US" w:eastAsia="en-US" w:bidi="en-US"/>
                        </w:rPr>
                        <w:t xml:space="preserve">Sargon </w:t>
                      </w:r>
                      <w:r>
                        <w:rPr>
                          <w:rFonts w:ascii="Times New Roman" w:eastAsia="Times New Roman" w:hAnsi="Times New Roman" w:cs="Times New Roman"/>
                          <w:i/>
                          <w:iCs/>
                          <w:color w:val="000000"/>
                          <w:spacing w:val="0"/>
                          <w:w w:val="100"/>
                          <w:position w:val="0"/>
                          <w:shd w:val="clear" w:color="auto" w:fill="auto"/>
                          <w:lang w:val="hr-HR" w:eastAsia="hr-HR" w:bidi="hr-HR"/>
                        </w:rPr>
                        <w:t>II. (2 Kr 19) pokorio Samariju. Ovaj je 689. razorio Babilon. Asir. kralj Asarhadon (681-669) osvojio je g. 670. Egipat i pobi</w:t>
                        <w:softHyphen/>
                        <w:t>jedio Tirhaku, etiopskog kralja (2 Kr 19,9).</w:t>
                      </w:r>
                    </w:p>
                  </w:txbxContent>
                </v:textbox>
                <w10:wrap type="topAndBottom" anchorx="page" anchory="margin"/>
              </v:shape>
            </w:pict>
          </mc:Fallback>
        </mc:AlternateContent>
      </w:r>
      <w:r>
        <w:rPr>
          <w:rFonts w:ascii="Times New Roman" w:eastAsia="Times New Roman" w:hAnsi="Times New Roman" w:cs="Times New Roman"/>
          <w:color w:val="000000"/>
          <w:spacing w:val="0"/>
          <w:w w:val="100"/>
          <w:position w:val="0"/>
          <w:shd w:val="clear" w:color="auto" w:fill="auto"/>
          <w:lang w:val="hr-HR" w:eastAsia="hr-HR" w:bidi="hr-HR"/>
        </w:rPr>
        <w:t>ASURBANIPAL Kralj novo- asir. (-&gt;Asirija) kraljevstva (668-626. pr. Kr.).</w:t>
      </w:r>
    </w:p>
    <w:p>
      <w:pPr>
        <w:pStyle w:val="Style11"/>
        <w:keepNext w:val="0"/>
        <w:keepLines w:val="0"/>
        <w:widowControl w:val="0"/>
        <w:shd w:val="clear" w:color="auto" w:fill="auto"/>
        <w:bidi w:val="0"/>
        <w:spacing w:before="0" w:after="8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AŠDOD Anakitski (Jš 11,22), a od 12. </w:t>
      </w:r>
      <w:r>
        <w:rPr>
          <w:rFonts w:ascii="Times New Roman" w:eastAsia="Times New Roman" w:hAnsi="Times New Roman" w:cs="Times New Roman"/>
          <w:color w:val="000000"/>
          <w:spacing w:val="0"/>
          <w:w w:val="100"/>
          <w:position w:val="0"/>
          <w:shd w:val="clear" w:color="auto" w:fill="auto"/>
          <w:lang w:val="en-US" w:eastAsia="en-US" w:bidi="en-US"/>
        </w:rPr>
        <w:t xml:space="preserve">st. </w:t>
      </w:r>
      <w:r>
        <w:rPr>
          <w:rFonts w:ascii="Times New Roman" w:eastAsia="Times New Roman" w:hAnsi="Times New Roman" w:cs="Times New Roman"/>
          <w:color w:val="000000"/>
          <w:spacing w:val="0"/>
          <w:w w:val="100"/>
          <w:position w:val="0"/>
          <w:shd w:val="clear" w:color="auto" w:fill="auto"/>
          <w:lang w:val="hr-HR" w:eastAsia="hr-HR" w:bidi="hr-HR"/>
        </w:rPr>
        <w:t>filist. grad-država. Glasovito -&gt; Dagonovo svetište (1 Sam 5,2-5). Uzi ja (-&gt; Azarja) sruši njegove zidine (2 Ljet 26,6). 711. pr. Kr. grad zapo</w:t>
        <w:softHyphen/>
        <w:t xml:space="preserve">sjeda </w:t>
      </w:r>
      <w:r>
        <w:rPr>
          <w:rFonts w:ascii="Times New Roman" w:eastAsia="Times New Roman" w:hAnsi="Times New Roman" w:cs="Times New Roman"/>
          <w:color w:val="000000"/>
          <w:spacing w:val="0"/>
          <w:w w:val="100"/>
          <w:position w:val="0"/>
          <w:shd w:val="clear" w:color="auto" w:fill="auto"/>
          <w:lang w:val="en-US" w:eastAsia="en-US" w:bidi="en-US"/>
        </w:rPr>
        <w:t xml:space="preserve">Sargon </w:t>
      </w:r>
      <w:r>
        <w:rPr>
          <w:rFonts w:ascii="Times New Roman" w:eastAsia="Times New Roman" w:hAnsi="Times New Roman" w:cs="Times New Roman"/>
          <w:color w:val="000000"/>
          <w:spacing w:val="0"/>
          <w:w w:val="100"/>
          <w:position w:val="0"/>
          <w:shd w:val="clear" w:color="auto" w:fill="auto"/>
          <w:lang w:val="hr-HR" w:eastAsia="hr-HR" w:bidi="hr-HR"/>
        </w:rPr>
        <w:t>(Iz 20,1). Faraon Psametih, prema jednom He- rodotovu izvještaju, ospjeda grad 29 g. počev otpr. od 620. pr. Kr. Ruše ga-&gt; Makabejci, a rim. zapovjednik Gabinije opet ga podiže. Prema Dj 8,40 u njem propovijeda Filip. Današnji se A. nalazi 7 km sj. od starog naselja.</w:t>
      </w:r>
    </w:p>
    <w:p>
      <w:pPr>
        <w:pStyle w:val="Style11"/>
        <w:keepNext w:val="0"/>
        <w:keepLines w:val="0"/>
        <w:widowControl w:val="0"/>
        <w:shd w:val="clear" w:color="auto" w:fill="auto"/>
        <w:bidi w:val="0"/>
        <w:spacing w:before="0" w:after="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AŠER (»Sretnik«)</w:t>
      </w:r>
    </w:p>
    <w:p>
      <w:pPr>
        <w:pStyle w:val="Style11"/>
        <w:keepNext w:val="0"/>
        <w:keepLines w:val="0"/>
        <w:widowControl w:val="0"/>
        <w:numPr>
          <w:ilvl w:val="0"/>
          <w:numId w:val="73"/>
        </w:numPr>
        <w:shd w:val="clear" w:color="auto" w:fill="auto"/>
        <w:tabs>
          <w:tab w:pos="255" w:val="left"/>
        </w:tabs>
        <w:bidi w:val="0"/>
        <w:spacing w:before="0" w:after="260" w:line="18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Jedno od izr. plemena. Nje</w:t>
        <w:softHyphen/>
        <w:t>govo je područje na z. padina</w:t>
        <w:softHyphen/>
        <w:t>ma Galilejskog gorja (Jš 19,24</w:t>
        <w:softHyphen/>
        <w:t>-31 polaže na nj pravo koje tada još nije bilo ostvareno). Kasnija povijest tog plemena</w:t>
      </w:r>
    </w:p>
    <w:p>
      <w:pPr>
        <w:widowControl w:val="0"/>
        <w:jc w:val="right"/>
        <w:rPr>
          <w:sz w:val="2"/>
          <w:szCs w:val="2"/>
        </w:rPr>
      </w:pPr>
      <w:r>
        <w:drawing>
          <wp:inline>
            <wp:extent cx="1481455" cy="2980690"/>
            <wp:docPr id="95" name="Picutre 95"/>
            <a:graphic xmlns:a="http://schemas.openxmlformats.org/drawingml/2006/main">
              <a:graphicData uri="http://schemas.openxmlformats.org/drawingml/2006/picture">
                <pic:pic xmlns:pic="http://schemas.openxmlformats.org/drawingml/2006/picture">
                  <pic:nvPicPr>
                    <pic:cNvPr id="95" name="Picture 95"/>
                    <pic:cNvPicPr/>
                  </pic:nvPicPr>
                  <pic:blipFill>
                    <a:blip r:embed="rId64"/>
                    <a:stretch/>
                  </pic:blipFill>
                  <pic:spPr>
                    <a:xfrm>
                      <a:ext cx="1481455" cy="2980690"/>
                    </a:xfrm>
                    <a:prstGeom prst="rect"/>
                  </pic:spPr>
                </pic:pic>
              </a:graphicData>
            </a:graphic>
          </wp:inline>
        </w:drawing>
      </w:r>
    </w:p>
    <w:p>
      <w:pPr>
        <w:widowControl w:val="0"/>
        <w:spacing w:after="139" w:line="1" w:lineRule="exact"/>
      </w:pPr>
    </w:p>
    <w:p>
      <w:pPr>
        <w:pStyle w:val="Style11"/>
        <w:keepNext w:val="0"/>
        <w:keepLines w:val="0"/>
        <w:widowControl w:val="0"/>
        <w:shd w:val="clear" w:color="auto" w:fill="auto"/>
        <w:bidi w:val="0"/>
        <w:spacing w:before="0" w:after="40" w:line="240" w:lineRule="auto"/>
        <w:ind w:left="0" w:right="0" w:firstLine="0"/>
        <w:jc w:val="left"/>
      </w:pPr>
      <w:r>
        <w:rPr>
          <w:rFonts w:ascii="Times New Roman" w:eastAsia="Times New Roman" w:hAnsi="Times New Roman" w:cs="Times New Roman"/>
          <w:i/>
          <w:iCs/>
          <w:color w:val="000000"/>
          <w:spacing w:val="0"/>
          <w:w w:val="100"/>
          <w:position w:val="0"/>
          <w:shd w:val="clear" w:color="auto" w:fill="auto"/>
          <w:lang w:val="hr-HR" w:eastAsia="hr-HR" w:bidi="hr-HR"/>
        </w:rPr>
        <w:t xml:space="preserve">Božica Aštarta </w:t>
      </w:r>
      <w:r>
        <w:rPr>
          <w:rFonts w:ascii="Times New Roman" w:eastAsia="Times New Roman" w:hAnsi="Times New Roman" w:cs="Times New Roman"/>
          <w:color w:val="000000"/>
          <w:spacing w:val="0"/>
          <w:w w:val="100"/>
          <w:position w:val="0"/>
          <w:shd w:val="clear" w:color="auto" w:fill="auto"/>
          <w:lang w:val="hr-HR" w:eastAsia="hr-HR" w:bidi="hr-HR"/>
        </w:rPr>
        <w:t>nije poznata. Iz njega potje</w:t>
        <w:softHyphen/>
        <w:t>če -&gt; Ana (Lk 2,36).</w:t>
      </w:r>
    </w:p>
    <w:p>
      <w:pPr>
        <w:pStyle w:val="Style11"/>
        <w:keepNext w:val="0"/>
        <w:keepLines w:val="0"/>
        <w:widowControl w:val="0"/>
        <w:numPr>
          <w:ilvl w:val="0"/>
          <w:numId w:val="73"/>
        </w:numPr>
        <w:shd w:val="clear" w:color="auto" w:fill="auto"/>
        <w:tabs>
          <w:tab w:pos="260" w:val="left"/>
        </w:tabs>
        <w:bidi w:val="0"/>
        <w:spacing w:before="0" w:after="8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Prema Post 49,20 bio je Ja</w:t>
        <w:softHyphen/>
        <w:t>ko vi jev osmi sin, praotac ple</w:t>
        <w:softHyphen/>
        <w:t>mena pod (1).</w:t>
      </w:r>
    </w:p>
    <w:p>
      <w:pPr>
        <w:pStyle w:val="Style11"/>
        <w:keepNext w:val="0"/>
        <w:keepLines w:val="0"/>
        <w:widowControl w:val="0"/>
        <w:shd w:val="clear" w:color="auto" w:fill="auto"/>
        <w:bidi w:val="0"/>
        <w:spacing w:before="0" w:after="8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AŠERA Fen.-kan. božica plod</w:t>
        <w:softHyphen/>
        <w:t>nosti, žena Baalova (u -&gt; U- garitu žena oca bogova Ela). Njezin se kip štovao u Jeru</w:t>
        <w:softHyphen/>
        <w:t>zalemu (1 Kr. 15,13), u Izraelu (1 Kr 16,33), u Baalovu hramu u -&gt; Samarij i (2 Kr 10,25) a pokatkad i u Jahvinu hramu u Jeruzalemu (2 Kr 21,3.7). Nje</w:t>
        <w:softHyphen/>
        <w:t>zin je znak — također zvan ašera — bilo sveto drvo ili obredni stup pokraj žrtvenika. Pnz u više navrata zahtijeva da se ašere obore (7,5), spale (12,3), odn. da se uopće ne po</w:t>
        <w:softHyphen/>
        <w:t>stavljaju (16,21).</w:t>
      </w:r>
    </w:p>
    <w:p>
      <w:pPr>
        <w:pStyle w:val="Style11"/>
        <w:keepNext w:val="0"/>
        <w:keepLines w:val="0"/>
        <w:widowControl w:val="0"/>
        <w:shd w:val="clear" w:color="auto" w:fill="auto"/>
        <w:bidi w:val="0"/>
        <w:spacing w:before="0" w:after="12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AŠKELON </w:t>
      </w:r>
      <w:r>
        <w:rPr>
          <w:rFonts w:ascii="Times New Roman" w:eastAsia="Times New Roman" w:hAnsi="Times New Roman" w:cs="Times New Roman"/>
          <w:i/>
          <w:iCs/>
          <w:color w:val="000000"/>
          <w:spacing w:val="0"/>
          <w:w w:val="100"/>
          <w:position w:val="0"/>
          <w:shd w:val="clear" w:color="auto" w:fill="auto"/>
          <w:lang w:val="hr-HR" w:eastAsia="hr-HR" w:bidi="hr-HR"/>
        </w:rPr>
        <w:t xml:space="preserve">(hirbet askelan) </w:t>
      </w:r>
      <w:r>
        <w:rPr>
          <w:rFonts w:ascii="Times New Roman" w:eastAsia="Times New Roman" w:hAnsi="Times New Roman" w:cs="Times New Roman"/>
          <w:color w:val="000000"/>
          <w:spacing w:val="0"/>
          <w:w w:val="100"/>
          <w:position w:val="0"/>
          <w:shd w:val="clear" w:color="auto" w:fill="auto"/>
          <w:lang w:val="hr-HR" w:eastAsia="hr-HR" w:bidi="hr-HR"/>
        </w:rPr>
        <w:t>Kan. grad-država i luka. Spo</w:t>
        <w:softHyphen/>
        <w:t xml:space="preserve">minje se već u natpisima iz 19. </w:t>
      </w:r>
      <w:r>
        <w:rPr>
          <w:rFonts w:ascii="Times New Roman" w:eastAsia="Times New Roman" w:hAnsi="Times New Roman" w:cs="Times New Roman"/>
          <w:color w:val="000000"/>
          <w:spacing w:val="0"/>
          <w:w w:val="100"/>
          <w:position w:val="0"/>
          <w:shd w:val="clear" w:color="auto" w:fill="auto"/>
          <w:lang w:val="en-US" w:eastAsia="en-US" w:bidi="en-US"/>
        </w:rPr>
        <w:t xml:space="preserve">st. </w:t>
      </w:r>
      <w:r>
        <w:rPr>
          <w:rFonts w:ascii="Times New Roman" w:eastAsia="Times New Roman" w:hAnsi="Times New Roman" w:cs="Times New Roman"/>
          <w:color w:val="000000"/>
          <w:spacing w:val="0"/>
          <w:w w:val="100"/>
          <w:position w:val="0"/>
          <w:shd w:val="clear" w:color="auto" w:fill="auto"/>
          <w:lang w:val="hr-HR" w:eastAsia="hr-HR" w:bidi="hr-HR"/>
        </w:rPr>
        <w:t xml:space="preserve">1280. zauzima ga </w:t>
      </w:r>
      <w:r>
        <w:rPr>
          <w:rFonts w:ascii="Times New Roman" w:eastAsia="Times New Roman" w:hAnsi="Times New Roman" w:cs="Times New Roman"/>
          <w:color w:val="000000"/>
          <w:spacing w:val="0"/>
          <w:w w:val="100"/>
          <w:position w:val="0"/>
          <w:shd w:val="clear" w:color="auto" w:fill="auto"/>
          <w:lang w:val="en-US" w:eastAsia="en-US" w:bidi="en-US"/>
        </w:rPr>
        <w:t xml:space="preserve">Ramzes </w:t>
      </w:r>
      <w:r>
        <w:rPr>
          <w:rFonts w:ascii="Times New Roman" w:eastAsia="Times New Roman" w:hAnsi="Times New Roman" w:cs="Times New Roman"/>
          <w:color w:val="000000"/>
          <w:spacing w:val="0"/>
          <w:w w:val="100"/>
          <w:position w:val="0"/>
          <w:shd w:val="clear" w:color="auto" w:fill="auto"/>
          <w:lang w:val="hr-HR" w:eastAsia="hr-HR" w:bidi="hr-HR"/>
        </w:rPr>
        <w:t>II. Od 1200. jedan je od pet najvažnijih filist. gra</w:t>
        <w:softHyphen/>
        <w:t xml:space="preserve">dova (Jš 13,3). -&gt; Proroci mu često prijete osudom </w:t>
      </w:r>
      <w:r>
        <w:rPr>
          <w:rFonts w:ascii="Times New Roman" w:eastAsia="Times New Roman" w:hAnsi="Times New Roman" w:cs="Times New Roman"/>
          <w:color w:val="000000"/>
          <w:spacing w:val="0"/>
          <w:w w:val="100"/>
          <w:position w:val="0"/>
          <w:shd w:val="clear" w:color="auto" w:fill="auto"/>
          <w:lang w:val="en-US" w:eastAsia="en-US" w:bidi="en-US"/>
        </w:rPr>
        <w:t xml:space="preserve">(Am </w:t>
      </w:r>
      <w:r>
        <w:rPr>
          <w:rFonts w:ascii="Times New Roman" w:eastAsia="Times New Roman" w:hAnsi="Times New Roman" w:cs="Times New Roman"/>
          <w:color w:val="000000"/>
          <w:spacing w:val="0"/>
          <w:w w:val="100"/>
          <w:position w:val="0"/>
          <w:shd w:val="clear" w:color="auto" w:fill="auto"/>
          <w:lang w:val="hr-HR" w:eastAsia="hr-HR" w:bidi="hr-HR"/>
        </w:rPr>
        <w:t>1,8; Jr 25,20; 47,5.7). U helen. vr. neprijateljski raspoložen pre</w:t>
        <w:softHyphen/>
        <w:t>ma Židovima (1 Mak 10,86; 11,60). Od 104. pr. Kr. slobod</w:t>
        <w:softHyphen/>
        <w:t>ni grad s vi. kovnicom novca. Možda rodno mjesto -&gt; Hero- da (1), koji je u njem sagradio krasne građevine.</w:t>
      </w:r>
    </w:p>
    <w:p>
      <w:pPr>
        <w:pStyle w:val="Style11"/>
        <w:keepNext w:val="0"/>
        <w:keepLines w:val="0"/>
        <w:widowControl w:val="0"/>
        <w:shd w:val="clear" w:color="auto" w:fill="auto"/>
        <w:bidi w:val="0"/>
        <w:spacing w:before="0" w:after="8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AŠKENAZ Prema Post 10,3 Jafetov unuk. Od srednjeg vi</w:t>
        <w:softHyphen/>
        <w:t>jeka = Njemačka, aškenasko židovstvo = njemački i poljski Židovi (koji govore pos. na</w:t>
        <w:softHyphen/>
        <w:t>rječje, zvano »jidiš«). -&gt; Se- farad.</w:t>
      </w:r>
    </w:p>
    <w:p>
      <w:pPr>
        <w:pStyle w:val="Style11"/>
        <w:keepNext w:val="0"/>
        <w:keepLines w:val="0"/>
        <w:widowControl w:val="0"/>
        <w:shd w:val="clear" w:color="auto" w:fill="auto"/>
        <w:bidi w:val="0"/>
        <w:spacing w:before="0" w:after="8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AŠTAROT (»Aštartina mje</w:t>
        <w:softHyphen/>
        <w:t>sta«) Kan. grad, prijestolnica bašanskog kralja Oga (Pnz 1,4; Jš 9,10).</w:t>
      </w:r>
    </w:p>
    <w:p>
      <w:pPr>
        <w:pStyle w:val="Style11"/>
        <w:keepNext w:val="0"/>
        <w:keepLines w:val="0"/>
        <w:widowControl w:val="0"/>
        <w:shd w:val="clear" w:color="auto" w:fill="auto"/>
        <w:bidi w:val="0"/>
        <w:spacing w:before="0" w:after="80" w:line="182" w:lineRule="auto"/>
        <w:ind w:left="0" w:right="0" w:firstLine="0"/>
        <w:jc w:val="both"/>
        <w:sectPr>
          <w:headerReference w:type="default" r:id="rId66"/>
          <w:headerReference w:type="even" r:id="rId67"/>
          <w:headerReference w:type="first" r:id="rId68"/>
          <w:footnotePr>
            <w:pos w:val="pageBottom"/>
            <w:numFmt w:val="decimal"/>
            <w:numRestart w:val="continuous"/>
          </w:footnotePr>
          <w:pgSz w:w="6591" w:h="11458"/>
          <w:pgMar w:top="1088" w:left="377" w:right="693" w:bottom="763" w:header="0" w:footer="3" w:gutter="0"/>
          <w:cols w:num="2" w:space="100"/>
          <w:noEndnote/>
          <w:titlePg/>
          <w:rtlGutter w:val="0"/>
          <w:docGrid w:linePitch="360"/>
        </w:sectPr>
      </w:pPr>
      <w:r>
        <w:rPr>
          <w:rFonts w:ascii="Times New Roman" w:eastAsia="Times New Roman" w:hAnsi="Times New Roman" w:cs="Times New Roman"/>
          <w:color w:val="000000"/>
          <w:spacing w:val="0"/>
          <w:w w:val="100"/>
          <w:position w:val="0"/>
          <w:shd w:val="clear" w:color="auto" w:fill="auto"/>
          <w:lang w:val="hr-HR" w:eastAsia="hr-HR" w:bidi="hr-HR"/>
        </w:rPr>
        <w:t>AŠTARTA Sem. božica plod</w:t>
        <w:softHyphen/>
        <w:t xml:space="preserve">nosti. štovala se na cijelom Bliskom Istoku. Božanstvo </w:t>
      </w:r>
    </w:p>
    <w:p>
      <w:pPr>
        <w:pStyle w:val="Style11"/>
        <w:keepNext w:val="0"/>
        <w:keepLines w:val="0"/>
        <w:widowControl w:val="0"/>
        <w:shd w:val="clear" w:color="auto" w:fill="auto"/>
        <w:bidi w:val="0"/>
        <w:spacing w:before="0" w:after="8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grada -&gt; Aštarota (Post 14,5) i -&gt; Sidona (1 Kr li,5.33; 2 Kr 23,13), srodna je asir.-babil. božici ženske plodnosti -&gt; Iš- tar. Štovanje joj je izrazito seksualno i povezano s prosti</w:t>
        <w:softHyphen/>
        <w:t>tucijom. Njezini likovi naro</w:t>
        <w:softHyphen/>
        <w:t>čito naglašuju spolne oznake. U SZ A. se najčešće navodi u množini poput Ašere i Ba- ala (Suci 2,13; 10,6; 1 Sam 7,4). AŠUR Grad na Tigrisu (Post 2,14),-&gt; Asirija.</w:t>
      </w:r>
    </w:p>
    <w:p>
      <w:pPr>
        <w:pStyle w:val="Style11"/>
        <w:keepNext w:val="0"/>
        <w:keepLines w:val="0"/>
        <w:widowControl w:val="0"/>
        <w:shd w:val="clear" w:color="auto" w:fill="auto"/>
        <w:bidi w:val="0"/>
        <w:spacing w:before="0" w:after="8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ATALIJA (»svoju je uzvišenost posvjedočio Jahve«) VI. ime, npr: kneginja iz Sj. izr. kraljevstva, prema 2 Kr 8,18 kćerka -&gt; Ahaba i Izebele, žena -► Joramova (kralja -► J. jud. kraljevstva 849-842. pr. Kr.); ima utjecaja na kralja i na svog sina Ahazju (kult Baala). Nakon njihove smrti uklanja kraljevsku obitelj (o</w:t>
        <w:softHyphen/>
        <w:t>sim-&gt; Joaša), vlada sama (842</w:t>
        <w:softHyphen/>
        <w:t>-836), dok je svećenički krugo</w:t>
        <w:softHyphen/>
        <w:t>vi nisu svrgli i ubili.</w:t>
      </w:r>
    </w:p>
    <w:p>
      <w:pPr>
        <w:pStyle w:val="Style11"/>
        <w:keepNext w:val="0"/>
        <w:keepLines w:val="0"/>
        <w:widowControl w:val="0"/>
        <w:shd w:val="clear" w:color="auto" w:fill="auto"/>
        <w:bidi w:val="0"/>
        <w:spacing w:before="0" w:after="8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ATENA Najvažnije kulturno središte antike. U nz. vrijeme nema polit, značenja. Dj 17,15</w:t>
        <w:softHyphen/>
        <w:t>-34 govore o djelovanju apo</w:t>
        <w:softHyphen/>
        <w:t xml:space="preserve">stola -&gt; </w:t>
      </w:r>
      <w:r>
        <w:rPr>
          <w:rFonts w:ascii="Times New Roman" w:eastAsia="Times New Roman" w:hAnsi="Times New Roman" w:cs="Times New Roman"/>
          <w:color w:val="000000"/>
          <w:spacing w:val="0"/>
          <w:w w:val="100"/>
          <w:position w:val="0"/>
          <w:shd w:val="clear" w:color="auto" w:fill="auto"/>
          <w:lang w:val="en-US" w:eastAsia="en-US" w:bidi="en-US"/>
        </w:rPr>
        <w:t xml:space="preserve">Pavla </w:t>
      </w:r>
      <w:r>
        <w:rPr>
          <w:rFonts w:ascii="Times New Roman" w:eastAsia="Times New Roman" w:hAnsi="Times New Roman" w:cs="Times New Roman"/>
          <w:color w:val="000000"/>
          <w:spacing w:val="0"/>
          <w:w w:val="100"/>
          <w:position w:val="0"/>
          <w:shd w:val="clear" w:color="auto" w:fill="auto"/>
          <w:lang w:val="hr-HR" w:eastAsia="hr-HR" w:bidi="hr-HR"/>
        </w:rPr>
        <w:t>u Ateni (-&gt; Areo- pag).</w:t>
      </w:r>
    </w:p>
    <w:p>
      <w:pPr>
        <w:pStyle w:val="Style11"/>
        <w:keepNext w:val="0"/>
        <w:keepLines w:val="0"/>
        <w:widowControl w:val="0"/>
        <w:shd w:val="clear" w:color="auto" w:fill="auto"/>
        <w:bidi w:val="0"/>
        <w:spacing w:before="0" w:after="8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AUGUST (»Uzvišeni«) Rim. vladar (31. pr. Kr—14. p. Kr.). Za njegove vladavine rodio se Isus (usp. Lk 2,1). Za vrijeme A. vladao je dugo vremena mir u Rim. carstvu.</w:t>
      </w:r>
    </w:p>
    <w:p>
      <w:pPr>
        <w:pStyle w:val="Style11"/>
        <w:keepNext w:val="0"/>
        <w:keepLines w:val="0"/>
        <w:widowControl w:val="0"/>
        <w:shd w:val="clear" w:color="auto" w:fill="auto"/>
        <w:bidi w:val="0"/>
        <w:spacing w:before="0" w:after="80" w:line="19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AUTENTIČNOST -&gt; Vulgata AVA (također: Iva) Grad koji se češće spominje u vezi Hamatom (2 Kr 17,24; 18,34; 19,13; Iz 37,13). Nalazio se po svoj prilici u sir. dijelu Veli</w:t>
        <w:softHyphen/>
        <w:t>kog asir. carstva. Oko 722. pr.</w:t>
      </w:r>
    </w:p>
    <w:p>
      <w:pPr>
        <w:pStyle w:val="Style11"/>
        <w:keepNext w:val="0"/>
        <w:keepLines w:val="0"/>
        <w:widowControl w:val="0"/>
        <w:shd w:val="clear" w:color="auto" w:fill="auto"/>
        <w:bidi w:val="0"/>
        <w:spacing w:before="0" w:after="80" w:line="19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Kr. preseljeni su stanovnici Ave u -&gt; Samari ju (2 Kr 17,24.31).</w:t>
      </w:r>
    </w:p>
    <w:p>
      <w:pPr>
        <w:pStyle w:val="Style11"/>
        <w:keepNext w:val="0"/>
        <w:keepLines w:val="0"/>
        <w:widowControl w:val="0"/>
        <w:shd w:val="clear" w:color="auto" w:fill="auto"/>
        <w:bidi w:val="0"/>
        <w:spacing w:before="0" w:after="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AZARJA (»pomogao je Jah</w:t>
        <w:softHyphen/>
        <w:t>ve«) VI. ime, npr:</w:t>
      </w:r>
    </w:p>
    <w:p>
      <w:pPr>
        <w:pStyle w:val="Style11"/>
        <w:keepNext w:val="0"/>
        <w:keepLines w:val="0"/>
        <w:widowControl w:val="0"/>
        <w:numPr>
          <w:ilvl w:val="0"/>
          <w:numId w:val="75"/>
        </w:numPr>
        <w:shd w:val="clear" w:color="auto" w:fill="auto"/>
        <w:tabs>
          <w:tab w:pos="265" w:val="left"/>
        </w:tabs>
        <w:bidi w:val="0"/>
        <w:spacing w:before="0" w:after="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Kralj J. jud. kraljevstva (779-738. pr. Kr) koji se u 2 Ljet 26,1-23 naziva Uzija. Nje</w:t>
        <w:softHyphen/>
        <w:t>govo se vrijeme odlikuje gos</w:t>
        <w:softHyphen/>
        <w:t>podarskim procvatom, prija</w:t>
        <w:softHyphen/>
        <w:t>teljskim odnosima sa Sj. izr. kraljevstvom, podizanjem vojnih i dr. građevina. A. opet zauzima luku Elat. Potkraj svoje vladavine razbolio se od</w:t>
      </w:r>
    </w:p>
    <w:p>
      <w:pPr>
        <w:pStyle w:val="Style11"/>
        <w:keepNext w:val="0"/>
        <w:keepLines w:val="0"/>
        <w:widowControl w:val="0"/>
        <w:shd w:val="clear" w:color="auto" w:fill="auto"/>
        <w:bidi w:val="0"/>
        <w:spacing w:before="0" w:after="40" w:line="182" w:lineRule="auto"/>
        <w:ind w:left="0" w:right="0" w:firstLine="280"/>
        <w:jc w:val="both"/>
      </w:pPr>
      <w:r>
        <w:rPr>
          <w:rFonts w:ascii="Times New Roman" w:eastAsia="Times New Roman" w:hAnsi="Times New Roman" w:cs="Times New Roman"/>
          <w:color w:val="000000"/>
          <w:spacing w:val="0"/>
          <w:w w:val="100"/>
          <w:position w:val="0"/>
          <w:shd w:val="clear" w:color="auto" w:fill="auto"/>
          <w:lang w:val="hr-HR" w:eastAsia="hr-HR" w:bidi="hr-HR"/>
        </w:rPr>
        <w:t>gube, što 2 Ljet 26,16-21 tu</w:t>
        <w:softHyphen/>
        <w:t>mači time da je on povrijedio svećenička prava. Suvladar mu je bio sin-&gt; Jotam (2 Kr 15,15).</w:t>
      </w:r>
    </w:p>
    <w:p>
      <w:pPr>
        <w:pStyle w:val="Style11"/>
        <w:keepNext w:val="0"/>
        <w:keepLines w:val="0"/>
        <w:widowControl w:val="0"/>
        <w:numPr>
          <w:ilvl w:val="0"/>
          <w:numId w:val="75"/>
        </w:numPr>
        <w:shd w:val="clear" w:color="auto" w:fill="auto"/>
        <w:tabs>
          <w:tab w:pos="260" w:val="left"/>
        </w:tabs>
        <w:bidi w:val="0"/>
        <w:spacing w:before="0" w:after="120" w:line="18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Drug-► Danielov, nav. sas</w:t>
        <w:softHyphen/>
        <w:t xml:space="preserve">tavljač »Azarjine molitve« (Dn 3,26-45 </w:t>
      </w:r>
      <w:r>
        <w:rPr>
          <w:rFonts w:ascii="Times New Roman" w:eastAsia="Times New Roman" w:hAnsi="Times New Roman" w:cs="Times New Roman"/>
          <w:color w:val="000000"/>
          <w:spacing w:val="0"/>
          <w:w w:val="100"/>
          <w:position w:val="0"/>
          <w:shd w:val="clear" w:color="auto" w:fill="auto"/>
          <w:lang w:val="en-US" w:eastAsia="en-US" w:bidi="en-US"/>
        </w:rPr>
        <w:t>LXX).</w:t>
      </w:r>
    </w:p>
    <w:p>
      <w:pPr>
        <w:pStyle w:val="Style11"/>
        <w:keepNext w:val="0"/>
        <w:keepLines w:val="0"/>
        <w:widowControl w:val="0"/>
        <w:shd w:val="clear" w:color="auto" w:fill="auto"/>
        <w:bidi w:val="0"/>
        <w:spacing w:before="0" w:after="12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AZEKA </w:t>
      </w:r>
      <w:r>
        <w:rPr>
          <w:rFonts w:ascii="Times New Roman" w:eastAsia="Times New Roman" w:hAnsi="Times New Roman" w:cs="Times New Roman"/>
          <w:i/>
          <w:iCs/>
          <w:color w:val="000000"/>
          <w:spacing w:val="0"/>
          <w:w w:val="100"/>
          <w:position w:val="0"/>
          <w:shd w:val="clear" w:color="auto" w:fill="auto"/>
          <w:lang w:val="hr-HR" w:eastAsia="hr-HR" w:bidi="hr-HR"/>
        </w:rPr>
        <w:t>(teli zakarije)</w:t>
      </w:r>
      <w:r>
        <w:rPr>
          <w:rFonts w:ascii="Times New Roman" w:eastAsia="Times New Roman" w:hAnsi="Times New Roman" w:cs="Times New Roman"/>
          <w:color w:val="000000"/>
          <w:spacing w:val="0"/>
          <w:w w:val="100"/>
          <w:position w:val="0"/>
          <w:shd w:val="clear" w:color="auto" w:fill="auto"/>
          <w:lang w:val="hr-HR" w:eastAsia="hr-HR" w:bidi="hr-HR"/>
        </w:rPr>
        <w:t xml:space="preserve"> Mjesto u-^šefeli, 27 km sjz. od He- brona. Kaže se da je Jošua tu pobijedio udružene kan. kra</w:t>
        <w:softHyphen/>
        <w:t>ljeve (Jš 10,10), a tu se sabrala i filist. vojska s-&gt; Goli jatom za borbu protiv šaula (1 Sam 17,1). Utvrdio ga je-&gt;Roboam (2 Ljet ll,9),-&gt; Nabukodonozor zauzeo, a nakon povratka iz sužanjstva u Nehemijino vri</w:t>
        <w:softHyphen/>
        <w:t>jeme ponovo nastanjen (Neh 11,30).</w:t>
      </w:r>
    </w:p>
    <w:p>
      <w:pPr>
        <w:pStyle w:val="Style11"/>
        <w:keepNext w:val="0"/>
        <w:keepLines w:val="0"/>
        <w:widowControl w:val="0"/>
        <w:shd w:val="clear" w:color="auto" w:fill="auto"/>
        <w:bidi w:val="0"/>
        <w:spacing w:before="0" w:after="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AZIJA u SP ne označuje kontinent, već ili kraljevstvo</w:t>
      </w:r>
    </w:p>
    <w:p>
      <w:pPr>
        <w:pStyle w:val="Style11"/>
        <w:keepNext w:val="0"/>
        <w:keepLines w:val="0"/>
        <w:widowControl w:val="0"/>
        <w:shd w:val="clear" w:color="auto" w:fill="auto"/>
        <w:bidi w:val="0"/>
        <w:spacing w:before="0" w:after="120" w:line="182" w:lineRule="auto"/>
        <w:ind w:left="0" w:right="0" w:firstLine="240"/>
        <w:jc w:val="both"/>
      </w:pPr>
      <w:r>
        <w:rPr>
          <w:rFonts w:ascii="Times New Roman" w:eastAsia="Times New Roman" w:hAnsi="Times New Roman" w:cs="Times New Roman"/>
          <w:color w:val="000000"/>
          <w:spacing w:val="0"/>
          <w:w w:val="100"/>
          <w:position w:val="0"/>
          <w:shd w:val="clear" w:color="auto" w:fill="auto"/>
          <w:lang w:val="hr-HR" w:eastAsia="hr-HR" w:bidi="hr-HR"/>
        </w:rPr>
        <w:t>Seleukovića (1 Mak 8,6), rim. pokrajinu Aziju (Mala Azija; Dj 6,9), ili samo obalna pod</w:t>
        <w:softHyphen/>
        <w:t>ručja Male Azije (Dj 2,9).</w:t>
      </w:r>
    </w:p>
    <w:p>
      <w:pPr>
        <w:pStyle w:val="Style11"/>
        <w:keepNext w:val="0"/>
        <w:keepLines w:val="0"/>
        <w:widowControl w:val="0"/>
        <w:shd w:val="clear" w:color="auto" w:fill="auto"/>
        <w:bidi w:val="0"/>
        <w:spacing w:before="0" w:after="120" w:line="18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AZIJARH Naslov visokih či</w:t>
        <w:softHyphen/>
        <w:t>novnika u rim. pokrajini Aziji (usp. Dj 19,31). Ništa pobliže nije poznato o zadaćama nji</w:t>
        <w:softHyphen/>
        <w:t>hove službe (kult?).</w:t>
      </w:r>
    </w:p>
    <w:p>
      <w:pPr>
        <w:pStyle w:val="Style11"/>
        <w:keepNext w:val="0"/>
        <w:keepLines w:val="0"/>
        <w:widowControl w:val="0"/>
        <w:shd w:val="clear" w:color="auto" w:fill="auto"/>
        <w:bidi w:val="0"/>
        <w:spacing w:before="0" w:after="0" w:line="187" w:lineRule="auto"/>
        <w:ind w:left="0" w:right="0" w:firstLine="0"/>
        <w:jc w:val="both"/>
      </w:pPr>
      <w:r>
        <w:rPr>
          <w:rFonts w:ascii="Times New Roman" w:eastAsia="Times New Roman" w:hAnsi="Times New Roman" w:cs="Times New Roman"/>
          <w:color w:val="000000"/>
          <w:spacing w:val="0"/>
          <w:w w:val="100"/>
          <w:position w:val="0"/>
          <w:shd w:val="clear" w:color="auto" w:fill="auto"/>
          <w:lang w:val="en-US" w:eastAsia="en-US" w:bidi="en-US"/>
        </w:rPr>
        <w:t xml:space="preserve">BAAL </w:t>
      </w:r>
      <w:r>
        <w:rPr>
          <w:rFonts w:ascii="Times New Roman" w:eastAsia="Times New Roman" w:hAnsi="Times New Roman" w:cs="Times New Roman"/>
          <w:color w:val="000000"/>
          <w:spacing w:val="0"/>
          <w:w w:val="100"/>
          <w:position w:val="0"/>
          <w:shd w:val="clear" w:color="auto" w:fill="auto"/>
          <w:lang w:val="hr-HR" w:eastAsia="hr-HR" w:bidi="hr-HR"/>
        </w:rPr>
        <w:t>(»Gospodar«) Veoma proširen naziv božanstva (ta</w:t>
        <w:softHyphen/>
        <w:t>kođer u imenima mjesta i o</w:t>
        <w:softHyphen/>
        <w:t xml:space="preserve">soba, npr: Baal-Hermon, Suci 3,3; Baal-Gad, Jš 11,17; Baal- -Hasor, 2 Sam 13,23; Ešbaal i </w:t>
      </w:r>
      <w:r>
        <w:rPr>
          <w:rFonts w:ascii="Times New Roman" w:eastAsia="Times New Roman" w:hAnsi="Times New Roman" w:cs="Times New Roman"/>
          <w:color w:val="000000"/>
          <w:spacing w:val="0"/>
          <w:w w:val="100"/>
          <w:position w:val="0"/>
          <w:shd w:val="clear" w:color="auto" w:fill="auto"/>
          <w:lang w:val="en-US" w:eastAsia="en-US" w:bidi="en-US"/>
        </w:rPr>
        <w:t xml:space="preserve">Merib </w:t>
      </w:r>
      <w:r>
        <w:rPr>
          <w:rFonts w:ascii="Times New Roman" w:eastAsia="Times New Roman" w:hAnsi="Times New Roman" w:cs="Times New Roman"/>
          <w:color w:val="000000"/>
          <w:spacing w:val="0"/>
          <w:w w:val="100"/>
          <w:position w:val="0"/>
          <w:shd w:val="clear" w:color="auto" w:fill="auto"/>
          <w:lang w:val="hr-HR" w:eastAsia="hr-HR" w:bidi="hr-HR"/>
        </w:rPr>
        <w:t>Baal, 1 Ljet 9,39s). Tim se imenom označuju veoma mnoga božanstva koja imaju međusobno vrlo malo veze. Nekoliko primjera:</w:t>
      </w:r>
    </w:p>
    <w:p>
      <w:pPr>
        <w:pStyle w:val="Style11"/>
        <w:keepNext w:val="0"/>
        <w:keepLines w:val="0"/>
        <w:widowControl w:val="0"/>
        <w:shd w:val="clear" w:color="auto" w:fill="auto"/>
        <w:bidi w:val="0"/>
        <w:spacing w:before="0" w:after="0" w:line="18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»B.« nekog drveta, mjesta itd. (npr. Hadad-Rimon megidski, Zah 12,11).</w:t>
      </w:r>
    </w:p>
    <w:p>
      <w:pPr>
        <w:pStyle w:val="Style11"/>
        <w:keepNext w:val="0"/>
        <w:keepLines w:val="0"/>
        <w:widowControl w:val="0"/>
        <w:shd w:val="clear" w:color="auto" w:fill="auto"/>
        <w:bidi w:val="0"/>
        <w:spacing w:before="0" w:after="34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Nar. se u Kanaanu začetnik plodnosti naziva B. (-&gt;uzviši- ce), a često nosi obilježja koja potječu iz starijeg vremena, udomaćena u </w:t>
      </w:r>
      <w:r>
        <w:rPr>
          <w:rFonts w:ascii="Times New Roman" w:eastAsia="Times New Roman" w:hAnsi="Times New Roman" w:cs="Times New Roman"/>
          <w:color w:val="000000"/>
          <w:spacing w:val="0"/>
          <w:w w:val="100"/>
          <w:position w:val="0"/>
          <w:shd w:val="clear" w:color="auto" w:fill="auto"/>
          <w:lang w:val="en-US" w:eastAsia="en-US" w:bidi="en-US"/>
        </w:rPr>
        <w:t xml:space="preserve">dot. </w:t>
      </w:r>
      <w:r>
        <w:rPr>
          <w:rFonts w:ascii="Times New Roman" w:eastAsia="Times New Roman" w:hAnsi="Times New Roman" w:cs="Times New Roman"/>
          <w:color w:val="000000"/>
          <w:spacing w:val="0"/>
          <w:w w:val="100"/>
          <w:position w:val="0"/>
          <w:shd w:val="clear" w:color="auto" w:fill="auto"/>
          <w:lang w:val="hr-HR" w:eastAsia="hr-HR" w:bidi="hr-HR"/>
        </w:rPr>
        <w:t>kraju i koja s kultom B. nemaju ništa za</w:t>
        <w:softHyphen/>
        <w:t>jedničko (npr. Rešef). Baali su bili veoma obljubljeni (usp. Suci 6,30) a u grč.-rim. svijetu</w:t>
      </w:r>
    </w:p>
    <w:p>
      <w:pPr>
        <w:widowControl w:val="0"/>
        <w:jc w:val="center"/>
        <w:rPr>
          <w:sz w:val="2"/>
          <w:szCs w:val="2"/>
        </w:rPr>
      </w:pPr>
      <w:r>
        <w:drawing>
          <wp:inline>
            <wp:extent cx="1322705" cy="2609215"/>
            <wp:docPr id="102" name="Picutre 102"/>
            <a:graphic xmlns:a="http://schemas.openxmlformats.org/drawingml/2006/main">
              <a:graphicData uri="http://schemas.openxmlformats.org/drawingml/2006/picture">
                <pic:pic xmlns:pic="http://schemas.openxmlformats.org/drawingml/2006/picture">
                  <pic:nvPicPr>
                    <pic:cNvPr id="102" name="Picture 102"/>
                    <pic:cNvPicPr/>
                  </pic:nvPicPr>
                  <pic:blipFill>
                    <a:blip r:embed="rId69"/>
                    <a:stretch/>
                  </pic:blipFill>
                  <pic:spPr>
                    <a:xfrm>
                      <a:ext cx="1322705" cy="2609215"/>
                    </a:xfrm>
                    <a:prstGeom prst="rect"/>
                  </pic:spPr>
                </pic:pic>
              </a:graphicData>
            </a:graphic>
          </wp:inline>
        </w:drawing>
      </w:r>
    </w:p>
    <w:p>
      <w:pPr>
        <w:widowControl w:val="0"/>
        <w:spacing w:after="99" w:line="1" w:lineRule="exact"/>
      </w:pPr>
    </w:p>
    <w:p>
      <w:pPr>
        <w:pStyle w:val="Style11"/>
        <w:keepNext w:val="0"/>
        <w:keepLines w:val="0"/>
        <w:widowControl w:val="0"/>
        <w:shd w:val="clear" w:color="auto" w:fill="auto"/>
        <w:bidi w:val="0"/>
        <w:spacing w:before="0" w:after="0" w:line="240" w:lineRule="auto"/>
        <w:ind w:left="0" w:right="0" w:firstLine="0"/>
        <w:jc w:val="both"/>
      </w:pPr>
      <w:r>
        <w:rPr>
          <w:rFonts w:ascii="Times New Roman" w:eastAsia="Times New Roman" w:hAnsi="Times New Roman" w:cs="Times New Roman"/>
          <w:i/>
          <w:iCs/>
          <w:color w:val="000000"/>
          <w:spacing w:val="0"/>
          <w:w w:val="100"/>
          <w:position w:val="0"/>
          <w:shd w:val="clear" w:color="auto" w:fill="auto"/>
          <w:lang w:val="hr-HR" w:eastAsia="hr-HR" w:bidi="hr-HR"/>
        </w:rPr>
        <w:t xml:space="preserve">Brončani lik feničkog Baala </w:t>
      </w:r>
      <w:r>
        <w:rPr>
          <w:rFonts w:ascii="Times New Roman" w:eastAsia="Times New Roman" w:hAnsi="Times New Roman" w:cs="Times New Roman"/>
          <w:color w:val="000000"/>
          <w:spacing w:val="0"/>
          <w:w w:val="100"/>
          <w:position w:val="0"/>
          <w:shd w:val="clear" w:color="auto" w:fill="auto"/>
          <w:lang w:val="hr-HR" w:eastAsia="hr-HR" w:bidi="hr-HR"/>
        </w:rPr>
        <w:t>(npr. kod sem. robova) poisto</w:t>
        <w:softHyphen/>
        <w:t>vjećivali su se s tamo pozna</w:t>
        <w:softHyphen/>
        <w:t>tim božanstvima (npr. Zeu</w:t>
        <w:softHyphen/>
        <w:t>som, Jupitrom). U Ekronu se častio Baal Zebub (kojega je posjetio -&gt; Ahazja, usp. 2 Kr 1,2-16; Belzebul). Ahab, -&gt; Izebela, Atalija i dr. pro</w:t>
        <w:softHyphen/>
        <w:t>miču štovanje B. (1 Kr 16,31ss; 18,17ss; 19,ls; 2 Kr 11,18),Ili</w:t>
        <w:softHyphen/>
        <w:t>ja i -&gt; Jehu bore se protiv tog štovanja (1 Kr 18,19-40; 2 Kr 10,18-27). Poseban slučaj pred</w:t>
        <w:softHyphen/>
        <w:t>stavlja Baal-Berit (= Baal Sa</w:t>
        <w:softHyphen/>
        <w:t>veza) iz šekema (Suci 9,46; Božja imena).</w:t>
      </w:r>
    </w:p>
    <w:p>
      <w:pPr>
        <w:pStyle w:val="Style11"/>
        <w:keepNext w:val="0"/>
        <w:keepLines w:val="0"/>
        <w:widowControl w:val="0"/>
        <w:shd w:val="clear" w:color="auto" w:fill="auto"/>
        <w:bidi w:val="0"/>
        <w:spacing w:before="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Žensko počelo kulta plodno</w:t>
        <w:softHyphen/>
        <w:t>sti najčešće se zove -&gt; Ašera ili Aštarta.</w:t>
      </w:r>
    </w:p>
    <w:p>
      <w:pPr>
        <w:pStyle w:val="Style11"/>
        <w:keepNext w:val="0"/>
        <w:keepLines w:val="0"/>
        <w:widowControl w:val="0"/>
        <w:shd w:val="clear" w:color="auto" w:fill="auto"/>
        <w:bidi w:val="0"/>
        <w:spacing w:before="0" w:line="209"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BAALA (»Gospodarica«) Ime nekih gradova, npr. pogranič</w:t>
        <w:softHyphen/>
        <w:t>ni gradić u Judeji (Jš 15,9). BAALAT Drugi izraz za Ba- alu.</w:t>
      </w:r>
    </w:p>
    <w:p>
      <w:pPr>
        <w:pStyle w:val="Style11"/>
        <w:keepNext w:val="0"/>
        <w:keepLines w:val="0"/>
        <w:widowControl w:val="0"/>
        <w:shd w:val="clear" w:color="auto" w:fill="auto"/>
        <w:bidi w:val="0"/>
        <w:spacing w:before="0" w:after="0" w:line="197" w:lineRule="auto"/>
        <w:ind w:left="0" w:right="0" w:firstLine="0"/>
        <w:jc w:val="both"/>
      </w:pPr>
      <w:r>
        <w:rPr>
          <w:rFonts w:ascii="Times New Roman" w:eastAsia="Times New Roman" w:hAnsi="Times New Roman" w:cs="Times New Roman"/>
          <w:color w:val="000000"/>
          <w:spacing w:val="0"/>
          <w:w w:val="100"/>
          <w:position w:val="0"/>
          <w:shd w:val="clear" w:color="auto" w:fill="auto"/>
          <w:lang w:val="en-US" w:eastAsia="en-US" w:bidi="en-US"/>
        </w:rPr>
        <w:t xml:space="preserve">BAALBEK </w:t>
      </w:r>
      <w:r>
        <w:rPr>
          <w:rFonts w:ascii="Times New Roman" w:eastAsia="Times New Roman" w:hAnsi="Times New Roman" w:cs="Times New Roman"/>
          <w:color w:val="000000"/>
          <w:spacing w:val="0"/>
          <w:w w:val="100"/>
          <w:position w:val="0"/>
          <w:shd w:val="clear" w:color="auto" w:fill="auto"/>
          <w:lang w:val="hr-HR" w:eastAsia="hr-HR" w:bidi="hr-HR"/>
        </w:rPr>
        <w:t>(»gospodar doli</w:t>
        <w:softHyphen/>
        <w:t>ne«) Grad na visoravni izme</w:t>
        <w:softHyphen/>
        <w:t>đu Libanona i Antilibano- na (-&gt; Celesirija). U fen. vrije</w:t>
        <w:softHyphen/>
        <w:t>me mjesto štovanja Baal-Ha- dada, -&gt; Aštarte i Adonisa (-+ Tamuz). Možda pripadao Ve</w:t>
        <w:softHyphen/>
        <w:t xml:space="preserve">likom Davidovu kraljevstvu. U helen.-rim. vr. kao </w:t>
      </w:r>
      <w:r>
        <w:rPr>
          <w:rFonts w:ascii="Times New Roman" w:eastAsia="Times New Roman" w:hAnsi="Times New Roman" w:cs="Times New Roman"/>
          <w:i/>
          <w:iCs/>
          <w:color w:val="000000"/>
          <w:spacing w:val="0"/>
          <w:w w:val="100"/>
          <w:position w:val="0"/>
          <w:shd w:val="clear" w:color="auto" w:fill="auto"/>
          <w:lang w:val="en-US" w:eastAsia="en-US" w:bidi="en-US"/>
        </w:rPr>
        <w:t>Heliopo</w:t>
        <w:softHyphen/>
        <w:t>lis</w:t>
      </w:r>
      <w:r>
        <w:rPr>
          <w:rFonts w:ascii="Times New Roman" w:eastAsia="Times New Roman" w:hAnsi="Times New Roman" w:cs="Times New Roman"/>
          <w:color w:val="000000"/>
          <w:spacing w:val="0"/>
          <w:w w:val="100"/>
          <w:position w:val="0"/>
          <w:shd w:val="clear" w:color="auto" w:fill="auto"/>
          <w:lang w:val="en-US" w:eastAsia="en-US" w:bidi="en-US"/>
        </w:rPr>
        <w:t xml:space="preserve"> </w:t>
      </w:r>
      <w:r>
        <w:rPr>
          <w:rFonts w:ascii="Times New Roman" w:eastAsia="Times New Roman" w:hAnsi="Times New Roman" w:cs="Times New Roman"/>
          <w:color w:val="000000"/>
          <w:spacing w:val="0"/>
          <w:w w:val="100"/>
          <w:position w:val="0"/>
          <w:shd w:val="clear" w:color="auto" w:fill="auto"/>
          <w:lang w:val="hr-HR" w:eastAsia="hr-HR" w:bidi="hr-HR"/>
        </w:rPr>
        <w:t xml:space="preserve">važno središte štovanja </w:t>
      </w:r>
      <w:r>
        <w:rPr>
          <w:rFonts w:ascii="Times New Roman" w:eastAsia="Times New Roman" w:hAnsi="Times New Roman" w:cs="Times New Roman"/>
          <w:i/>
          <w:iCs/>
          <w:color w:val="000000"/>
          <w:spacing w:val="0"/>
          <w:w w:val="100"/>
          <w:position w:val="0"/>
          <w:shd w:val="clear" w:color="auto" w:fill="auto"/>
          <w:lang w:val="hr-HR" w:eastAsia="hr-HR" w:bidi="hr-HR"/>
        </w:rPr>
        <w:t>Zeusa Heliopolita = Jupiter Heliopolitanus, Afrodite — Ve</w:t>
        <w:softHyphen/>
        <w:t xml:space="preserve">nere i Hermesa = Merkura. </w:t>
      </w:r>
      <w:r>
        <w:rPr>
          <w:rFonts w:ascii="Times New Roman" w:eastAsia="Times New Roman" w:hAnsi="Times New Roman" w:cs="Times New Roman"/>
          <w:color w:val="000000"/>
          <w:spacing w:val="0"/>
          <w:w w:val="100"/>
          <w:position w:val="0"/>
          <w:shd w:val="clear" w:color="auto" w:fill="auto"/>
          <w:lang w:val="hr-HR" w:eastAsia="hr-HR" w:bidi="hr-HR"/>
        </w:rPr>
        <w:t xml:space="preserve">Glavno božanstvo B. štovalo se i na Z rim. carstva. Rim. vojnici proširili su njegove kultne simbole sve do Koblen- za. U B. se od 2. </w:t>
      </w:r>
      <w:r>
        <w:rPr>
          <w:rFonts w:ascii="Times New Roman" w:eastAsia="Times New Roman" w:hAnsi="Times New Roman" w:cs="Times New Roman"/>
          <w:color w:val="000000"/>
          <w:spacing w:val="0"/>
          <w:w w:val="100"/>
          <w:position w:val="0"/>
          <w:shd w:val="clear" w:color="auto" w:fill="auto"/>
          <w:lang w:val="en-US" w:eastAsia="en-US" w:bidi="en-US"/>
        </w:rPr>
        <w:t xml:space="preserve">st. </w:t>
      </w:r>
      <w:r>
        <w:rPr>
          <w:rFonts w:ascii="Times New Roman" w:eastAsia="Times New Roman" w:hAnsi="Times New Roman" w:cs="Times New Roman"/>
          <w:color w:val="000000"/>
          <w:spacing w:val="0"/>
          <w:w w:val="100"/>
          <w:position w:val="0"/>
          <w:shd w:val="clear" w:color="auto" w:fill="auto"/>
          <w:lang w:val="hr-HR" w:eastAsia="hr-HR" w:bidi="hr-HR"/>
        </w:rPr>
        <w:t>pr. Kr. do</w:t>
      </w:r>
    </w:p>
    <w:p>
      <w:pPr>
        <w:pStyle w:val="Style11"/>
        <w:keepNext w:val="0"/>
        <w:keepLines w:val="0"/>
        <w:widowControl w:val="0"/>
        <w:numPr>
          <w:ilvl w:val="0"/>
          <w:numId w:val="75"/>
        </w:numPr>
        <w:shd w:val="clear" w:color="auto" w:fill="auto"/>
        <w:tabs>
          <w:tab w:pos="278" w:val="left"/>
        </w:tabs>
        <w:bidi w:val="0"/>
        <w:spacing w:before="0" w:after="120" w:line="197" w:lineRule="auto"/>
        <w:ind w:left="0" w:right="0" w:firstLine="0"/>
        <w:jc w:val="both"/>
        <w:sectPr>
          <w:headerReference w:type="default" r:id="rId71"/>
          <w:headerReference w:type="even" r:id="rId72"/>
          <w:headerReference w:type="first" r:id="rId73"/>
          <w:footnotePr>
            <w:pos w:val="pageBottom"/>
            <w:numFmt w:val="decimal"/>
            <w:numRestart w:val="continuous"/>
          </w:footnotePr>
          <w:pgSz w:w="6591" w:h="11458"/>
          <w:pgMar w:top="1088" w:left="377" w:right="693" w:bottom="763" w:header="0" w:footer="3" w:gutter="0"/>
          <w:cols w:num="2" w:space="100"/>
          <w:noEndnote/>
          <w:titlePg/>
          <w:rtlGutter w:val="0"/>
          <w:docGrid w:linePitch="360"/>
        </w:sectPr>
      </w:pPr>
      <w:r>
        <w:rPr>
          <w:rFonts w:ascii="Times New Roman" w:eastAsia="Times New Roman" w:hAnsi="Times New Roman" w:cs="Times New Roman"/>
          <w:color w:val="000000"/>
          <w:spacing w:val="0"/>
          <w:w w:val="100"/>
          <w:position w:val="0"/>
          <w:shd w:val="clear" w:color="auto" w:fill="auto"/>
          <w:lang w:val="en-US" w:eastAsia="en-US" w:bidi="en-US"/>
        </w:rPr>
        <w:t xml:space="preserve">st. </w:t>
      </w:r>
      <w:r>
        <w:rPr>
          <w:rFonts w:ascii="Times New Roman" w:eastAsia="Times New Roman" w:hAnsi="Times New Roman" w:cs="Times New Roman"/>
          <w:color w:val="000000"/>
          <w:spacing w:val="0"/>
          <w:w w:val="100"/>
          <w:position w:val="0"/>
          <w:shd w:val="clear" w:color="auto" w:fill="auto"/>
          <w:lang w:val="hr-HR" w:eastAsia="hr-HR" w:bidi="hr-HR"/>
        </w:rPr>
        <w:t>p. Kr. gradio velebni hramski prostor. Glavni hram s prostorom za žrtvenik, pred</w:t>
        <w:softHyphen/>
        <w:t xml:space="preserve">vorjem i propilejima, veličine 300Xl20m, bio je posvećen Ju- pitru, zatim hram izdužena </w:t>
      </w:r>
    </w:p>
    <w:p>
      <w:pPr>
        <w:pStyle w:val="Style11"/>
        <w:keepNext w:val="0"/>
        <w:keepLines w:val="0"/>
        <w:widowControl w:val="0"/>
        <w:shd w:val="clear" w:color="auto" w:fill="auto"/>
        <w:tabs>
          <w:tab w:pos="278" w:val="left"/>
        </w:tabs>
        <w:bidi w:val="0"/>
        <w:spacing w:before="0" w:after="120" w:line="19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tlocrta posvećen Veneri i ma</w:t>
        <w:softHyphen/>
        <w:t>li, okrugli Merkuru.</w:t>
      </w:r>
    </w:p>
    <w:p>
      <w:pPr>
        <w:pStyle w:val="Style11"/>
        <w:keepNext w:val="0"/>
        <w:keepLines w:val="0"/>
        <w:widowControl w:val="0"/>
        <w:shd w:val="clear" w:color="auto" w:fill="auto"/>
        <w:bidi w:val="0"/>
        <w:spacing w:before="0" w:after="0" w:line="19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BAANA je sa svojim bratom Rehabom ubio Išbaala, šau- lova sina. David ga je osu</w:t>
        <w:softHyphen/>
        <w:t xml:space="preserve">dio na smrt (2 Sam 4,1-12). BAASA Inačica za-&gt;Baša </w:t>
      </w:r>
      <w:r>
        <w:rPr>
          <w:rFonts w:ascii="Times New Roman" w:eastAsia="Times New Roman" w:hAnsi="Times New Roman" w:cs="Times New Roman"/>
          <w:color w:val="000000"/>
          <w:spacing w:val="0"/>
          <w:w w:val="100"/>
          <w:position w:val="0"/>
          <w:shd w:val="clear" w:color="auto" w:fill="auto"/>
          <w:lang w:val="en-US" w:eastAsia="en-US" w:bidi="en-US"/>
        </w:rPr>
        <w:t xml:space="preserve">BABEL </w:t>
      </w:r>
      <w:r>
        <w:rPr>
          <w:rFonts w:ascii="Times New Roman" w:eastAsia="Times New Roman" w:hAnsi="Times New Roman" w:cs="Times New Roman"/>
          <w:color w:val="000000"/>
          <w:spacing w:val="0"/>
          <w:w w:val="100"/>
          <w:position w:val="0"/>
          <w:shd w:val="clear" w:color="auto" w:fill="auto"/>
          <w:lang w:val="hr-HR" w:eastAsia="hr-HR" w:bidi="hr-HR"/>
        </w:rPr>
        <w:t xml:space="preserve">-&gt; Babilon BABILON (= grč.; hebr. </w:t>
      </w:r>
      <w:r>
        <w:rPr>
          <w:rFonts w:ascii="Times New Roman" w:eastAsia="Times New Roman" w:hAnsi="Times New Roman" w:cs="Times New Roman"/>
          <w:color w:val="000000"/>
          <w:spacing w:val="0"/>
          <w:w w:val="100"/>
          <w:position w:val="0"/>
          <w:shd w:val="clear" w:color="auto" w:fill="auto"/>
          <w:lang w:val="en-US" w:eastAsia="en-US" w:bidi="en-US"/>
        </w:rPr>
        <w:t>Ba</w:t>
        <w:softHyphen/>
        <w:t xml:space="preserve">bel) </w:t>
      </w:r>
      <w:r>
        <w:rPr>
          <w:rFonts w:ascii="Times New Roman" w:eastAsia="Times New Roman" w:hAnsi="Times New Roman" w:cs="Times New Roman"/>
          <w:color w:val="000000"/>
          <w:spacing w:val="0"/>
          <w:w w:val="100"/>
          <w:position w:val="0"/>
          <w:shd w:val="clear" w:color="auto" w:fill="auto"/>
          <w:lang w:val="hr-HR" w:eastAsia="hr-HR" w:bidi="hr-HR"/>
        </w:rPr>
        <w:t xml:space="preserve">Glavni grad Babilonije na Eufratu. Ime se tumači akad. pučkom etimologijom kao </w:t>
      </w:r>
      <w:r>
        <w:rPr>
          <w:rFonts w:ascii="Times New Roman" w:eastAsia="Times New Roman" w:hAnsi="Times New Roman" w:cs="Times New Roman"/>
          <w:i/>
          <w:iCs/>
          <w:color w:val="000000"/>
          <w:spacing w:val="0"/>
          <w:w w:val="100"/>
          <w:position w:val="0"/>
          <w:shd w:val="clear" w:color="auto" w:fill="auto"/>
          <w:lang w:val="hr-HR" w:eastAsia="hr-HR" w:bidi="hr-HR"/>
        </w:rPr>
        <w:t>bab-ili</w:t>
      </w:r>
      <w:r>
        <w:rPr>
          <w:rFonts w:ascii="Times New Roman" w:eastAsia="Times New Roman" w:hAnsi="Times New Roman" w:cs="Times New Roman"/>
          <w:color w:val="000000"/>
          <w:spacing w:val="0"/>
          <w:w w:val="100"/>
          <w:position w:val="0"/>
          <w:shd w:val="clear" w:color="auto" w:fill="auto"/>
          <w:lang w:val="hr-HR" w:eastAsia="hr-HR" w:bidi="hr-HR"/>
        </w:rPr>
        <w:t xml:space="preserve"> (»vrata Božja«), a u Post 11,9 riječju </w:t>
      </w:r>
      <w:r>
        <w:rPr>
          <w:rFonts w:ascii="Times New Roman" w:eastAsia="Times New Roman" w:hAnsi="Times New Roman" w:cs="Times New Roman"/>
          <w:i/>
          <w:iCs/>
          <w:color w:val="000000"/>
          <w:spacing w:val="0"/>
          <w:w w:val="100"/>
          <w:position w:val="0"/>
          <w:shd w:val="clear" w:color="auto" w:fill="auto"/>
          <w:lang w:val="hr-HR" w:eastAsia="hr-HR" w:bidi="hr-HR"/>
        </w:rPr>
        <w:t>balal</w:t>
      </w:r>
      <w:r>
        <w:rPr>
          <w:rFonts w:ascii="Times New Roman" w:eastAsia="Times New Roman" w:hAnsi="Times New Roman" w:cs="Times New Roman"/>
          <w:color w:val="000000"/>
          <w:spacing w:val="0"/>
          <w:w w:val="100"/>
          <w:position w:val="0"/>
          <w:shd w:val="clear" w:color="auto" w:fill="auto"/>
          <w:lang w:val="hr-HR" w:eastAsia="hr-HR" w:bidi="hr-HR"/>
        </w:rPr>
        <w:t xml:space="preserve"> (»po</w:t>
        <w:softHyphen/>
        <w:t>brkati«). U povijesti je zna</w:t>
        <w:softHyphen/>
        <w:t>čajan kao prijestolnica-^Ha- murabija koji je B. učinio polit, i duhovnim središtem a gradsko božanstvo -&gt; Marduka božanstvom cijelog kraljevs</w:t>
        <w:softHyphen/>
        <w:t xml:space="preserve">tva, i izgradio hramsku kulu Etemenanki. Mada je bio dva puta rušen — za Tukulti-Ni- </w:t>
      </w:r>
      <w:r>
        <w:rPr>
          <w:rFonts w:ascii="Times New Roman" w:eastAsia="Times New Roman" w:hAnsi="Times New Roman" w:cs="Times New Roman"/>
          <w:color w:val="000000"/>
          <w:spacing w:val="0"/>
          <w:w w:val="100"/>
          <w:position w:val="0"/>
          <w:shd w:val="clear" w:color="auto" w:fill="auto"/>
          <w:lang w:val="en-US" w:eastAsia="en-US" w:bidi="en-US"/>
        </w:rPr>
        <w:t xml:space="preserve">nurte </w:t>
      </w:r>
      <w:r>
        <w:rPr>
          <w:rFonts w:ascii="Times New Roman" w:eastAsia="Times New Roman" w:hAnsi="Times New Roman" w:cs="Times New Roman"/>
          <w:color w:val="000000"/>
          <w:spacing w:val="0"/>
          <w:w w:val="100"/>
          <w:position w:val="0"/>
          <w:shd w:val="clear" w:color="auto" w:fill="auto"/>
          <w:lang w:val="hr-HR" w:eastAsia="hr-HR" w:bidi="hr-HR"/>
        </w:rPr>
        <w:t>I. (1242-1206. pr. Kr.) i</w:t>
      </w:r>
    </w:p>
    <w:p>
      <w:pPr>
        <w:pStyle w:val="Style11"/>
        <w:keepNext w:val="0"/>
        <w:keepLines w:val="0"/>
        <w:widowControl w:val="0"/>
        <w:shd w:val="clear" w:color="auto" w:fill="auto"/>
        <w:bidi w:val="0"/>
        <w:spacing w:before="0" w:after="0" w:line="192" w:lineRule="auto"/>
        <w:ind w:left="0" w:right="0" w:firstLine="240"/>
        <w:jc w:val="both"/>
      </w:pPr>
      <w:r>
        <w:rPr>
          <w:rFonts w:ascii="Times New Roman" w:eastAsia="Times New Roman" w:hAnsi="Times New Roman" w:cs="Times New Roman"/>
          <w:color w:val="000000"/>
          <w:spacing w:val="0"/>
          <w:w w:val="100"/>
          <w:position w:val="0"/>
          <w:shd w:val="clear" w:color="auto" w:fill="auto"/>
          <w:lang w:val="hr-HR" w:eastAsia="hr-HR" w:bidi="hr-HR"/>
        </w:rPr>
        <w:t>Sanheriba (689. pr. Kr) — zadržao je B. stanovitu pre</w:t>
        <w:softHyphen/>
        <w:t>moć. -&gt; Nabukodonozor II. (605-562. pr. Kr.) velebno iz</w:t>
        <w:softHyphen/>
        <w:t>građuje taj grad. 539. pr. Kr.</w:t>
      </w:r>
    </w:p>
    <w:p>
      <w:pPr>
        <w:pStyle w:val="Style11"/>
        <w:keepNext w:val="0"/>
        <w:keepLines w:val="0"/>
        <w:widowControl w:val="0"/>
        <w:shd w:val="clear" w:color="auto" w:fill="auto"/>
        <w:bidi w:val="0"/>
        <w:spacing w:before="0" w:after="120" w:line="192" w:lineRule="auto"/>
        <w:ind w:left="0" w:right="0" w:firstLine="240"/>
        <w:jc w:val="both"/>
      </w:pPr>
      <w:r>
        <w:rPr>
          <w:rFonts w:ascii="Times New Roman" w:eastAsia="Times New Roman" w:hAnsi="Times New Roman" w:cs="Times New Roman"/>
          <w:color w:val="000000"/>
          <w:spacing w:val="0"/>
          <w:w w:val="100"/>
          <w:position w:val="0"/>
          <w:shd w:val="clear" w:color="auto" w:fill="auto"/>
          <w:lang w:val="hr-HR" w:eastAsia="hr-HR" w:bidi="hr-HR"/>
        </w:rPr>
        <w:t>Kir zauzima B. -&gt; Aleksan</w:t>
        <w:softHyphen/>
        <w:t>dar Vel. htio ga je učiniti glavnim gradom svoga cars</w:t>
        <w:softHyphen/>
        <w:t>tva. Tada počinje opadati nje</w:t>
        <w:softHyphen/>
        <w:t>govo značenje. Mlađe slojeve građevina (Ištarine dveri, Op- hodna ulica, Mardukov hram sa ziguratom Etemenanki, ve</w:t>
        <w:softHyphen/>
        <w:t>liki gradski dvor s visećim vr</w:t>
        <w:softHyphen/>
        <w:t>tovima) otkopala je jedna nje</w:t>
        <w:softHyphen/>
        <w:t>mačka ekspedicija od 1899. do 1917. U Bibliji se B. smatra simbolom Bogu neprijateljske svjetske sile (Iz 13,1). Zbog to</w:t>
        <w:softHyphen/>
        <w:t>ga je B. u NZ nadimak za Rim (1 Pt 5,13; Otk 14,8; 17,5). Zi- gurat Etemenanki (= kuća ko</w:t>
        <w:softHyphen/>
        <w:t>ja je temelj neba i zemlje) vi</w:t>
        <w:softHyphen/>
        <w:t>sok je 91 m, a zauzima površi</w:t>
        <w:softHyphen/>
        <w:t>nu od 8281 m</w:t>
      </w:r>
      <w:r>
        <w:rPr>
          <w:rFonts w:ascii="Times New Roman" w:eastAsia="Times New Roman" w:hAnsi="Times New Roman" w:cs="Times New Roman"/>
          <w:color w:val="000000"/>
          <w:spacing w:val="0"/>
          <w:w w:val="100"/>
          <w:position w:val="0"/>
          <w:shd w:val="clear" w:color="auto" w:fill="auto"/>
          <w:vertAlign w:val="superscript"/>
          <w:lang w:val="hr-HR" w:eastAsia="hr-HR" w:bidi="hr-HR"/>
        </w:rPr>
        <w:t>2</w:t>
      </w:r>
      <w:r>
        <w:rPr>
          <w:rFonts w:ascii="Times New Roman" w:eastAsia="Times New Roman" w:hAnsi="Times New Roman" w:cs="Times New Roman"/>
          <w:color w:val="000000"/>
          <w:spacing w:val="0"/>
          <w:w w:val="100"/>
          <w:position w:val="0"/>
          <w:shd w:val="clear" w:color="auto" w:fill="auto"/>
          <w:lang w:val="hr-HR" w:eastAsia="hr-HR" w:bidi="hr-HR"/>
        </w:rPr>
        <w:t xml:space="preserve">; na nj se na- dovezuje priča o gradnji </w:t>
      </w:r>
      <w:r>
        <w:rPr>
          <w:rFonts w:ascii="Times New Roman" w:eastAsia="Times New Roman" w:hAnsi="Times New Roman" w:cs="Times New Roman"/>
          <w:i/>
          <w:iCs/>
          <w:color w:val="000000"/>
          <w:spacing w:val="0"/>
          <w:w w:val="100"/>
          <w:position w:val="0"/>
          <w:shd w:val="clear" w:color="auto" w:fill="auto"/>
          <w:lang w:val="hr-HR" w:eastAsia="hr-HR" w:bidi="hr-HR"/>
        </w:rPr>
        <w:t>Ba</w:t>
        <w:softHyphen/>
        <w:t>bilonske kule.</w:t>
      </w:r>
      <w:r>
        <w:rPr>
          <w:rFonts w:ascii="Times New Roman" w:eastAsia="Times New Roman" w:hAnsi="Times New Roman" w:cs="Times New Roman"/>
          <w:color w:val="000000"/>
          <w:spacing w:val="0"/>
          <w:w w:val="100"/>
          <w:position w:val="0"/>
          <w:shd w:val="clear" w:color="auto" w:fill="auto"/>
          <w:lang w:val="hr-HR" w:eastAsia="hr-HR" w:bidi="hr-HR"/>
        </w:rPr>
        <w:t xml:space="preserve"> Ona donosi </w:t>
      </w:r>
      <w:r>
        <w:rPr>
          <w:rFonts w:ascii="Times New Roman" w:eastAsia="Times New Roman" w:hAnsi="Times New Roman" w:cs="Times New Roman"/>
          <w:color w:val="000000"/>
          <w:spacing w:val="0"/>
          <w:w w:val="100"/>
          <w:position w:val="0"/>
          <w:shd w:val="clear" w:color="auto" w:fill="auto"/>
          <w:lang w:val="hr-HR" w:eastAsia="hr-HR" w:bidi="hr-HR"/>
        </w:rPr>
        <w:t>etiologiju imena B. i mnogo</w:t>
        <w:softHyphen/>
        <w:t>strukosti jezika, zatim daje svoj sud o babil. kulturi u svjetlu vjere u Jahvu, osuđuje oholo pouzdanje u vlastitu snagu i polit, postupke te po</w:t>
        <w:softHyphen/>
        <w:t>kazuje kako ljudi i narodi bez Boga ne mogu napredovati. Na kraju-&gt; prapovijesti pobuđuje kod čitaoca pitanje: nije li od</w:t>
        <w:softHyphen/>
        <w:t>nos Boga prema ljudima za</w:t>
        <w:softHyphen/>
        <w:t>uvijek prekinut. Tako se pri</w:t>
        <w:softHyphen/>
        <w:t>pravlja odgovor koji Bog daje u -&gt; Abrahamu.</w:t>
      </w:r>
    </w:p>
    <w:p>
      <w:pPr>
        <w:pStyle w:val="Style11"/>
        <w:keepNext w:val="0"/>
        <w:keepLines w:val="0"/>
        <w:widowControl w:val="0"/>
        <w:shd w:val="clear" w:color="auto" w:fill="auto"/>
        <w:bidi w:val="0"/>
        <w:spacing w:before="0" w:after="120" w:line="18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BABILON I BIBLIJA Oznaka za zastarjelu znanstvenu pre</w:t>
        <w:softHyphen/>
        <w:t>pirku o utjecaju babil.-sumer. kulture na religiju Izraela i Bibliju.</w:t>
      </w:r>
    </w:p>
    <w:p>
      <w:pPr>
        <w:pStyle w:val="Style11"/>
        <w:keepNext w:val="0"/>
        <w:keepLines w:val="0"/>
        <w:widowControl w:val="0"/>
        <w:shd w:val="clear" w:color="auto" w:fill="auto"/>
        <w:bidi w:val="0"/>
        <w:spacing w:before="0" w:after="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BABILONIJA Nizina površine od oko 30.000 km</w:t>
      </w:r>
      <w:r>
        <w:rPr>
          <w:rFonts w:ascii="Times New Roman" w:eastAsia="Times New Roman" w:hAnsi="Times New Roman" w:cs="Times New Roman"/>
          <w:color w:val="000000"/>
          <w:spacing w:val="0"/>
          <w:w w:val="100"/>
          <w:position w:val="0"/>
          <w:shd w:val="clear" w:color="auto" w:fill="auto"/>
          <w:vertAlign w:val="superscript"/>
          <w:lang w:val="hr-HR" w:eastAsia="hr-HR" w:bidi="hr-HR"/>
        </w:rPr>
        <w:t>2</w:t>
      </w:r>
      <w:r>
        <w:rPr>
          <w:rFonts w:ascii="Times New Roman" w:eastAsia="Times New Roman" w:hAnsi="Times New Roman" w:cs="Times New Roman"/>
          <w:color w:val="000000"/>
          <w:spacing w:val="0"/>
          <w:w w:val="100"/>
          <w:position w:val="0"/>
          <w:shd w:val="clear" w:color="auto" w:fill="auto"/>
          <w:lang w:val="hr-HR" w:eastAsia="hr-HR" w:bidi="hr-HR"/>
        </w:rPr>
        <w:t xml:space="preserve"> u donjem toku Eufrata i Tigrisa u da</w:t>
        <w:softHyphen/>
        <w:t>našnjem Iraku; plodna je usli</w:t>
        <w:softHyphen/>
        <w:t>jed povremenih poplava rije</w:t>
        <w:softHyphen/>
        <w:t>ka i sustava umjetnog navod</w:t>
        <w:softHyphen/>
        <w:t>njavanja. Važni gradovi: -&gt; Akad, Sipar, Babilon, Kiš, Borsipa, Nipur, Izin, Lagaš, Uruk, Larsa, -&gt; Ur i Eridu. Ar</w:t>
        <w:softHyphen/>
        <w:t>heološki nalazi svjedoče o prethistorijskoj naseobini (oko 30000. pr. Kr.) i preko 20 kul</w:t>
        <w:softHyphen/>
        <w:t>turnih središta nastalih iz vremena pretpismene povije</w:t>
        <w:softHyphen/>
        <w:t>sti (od 5000 pr. Kr.). Sredinom</w:t>
      </w:r>
    </w:p>
    <w:p>
      <w:pPr>
        <w:pStyle w:val="Style11"/>
        <w:keepNext w:val="0"/>
        <w:keepLines w:val="0"/>
        <w:widowControl w:val="0"/>
        <w:numPr>
          <w:ilvl w:val="0"/>
          <w:numId w:val="75"/>
        </w:numPr>
        <w:shd w:val="clear" w:color="auto" w:fill="auto"/>
        <w:tabs>
          <w:tab w:pos="265" w:val="left"/>
        </w:tabs>
        <w:bidi w:val="0"/>
        <w:spacing w:before="0" w:after="12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tslj. pr. Kr. upali su u B. </w:t>
      </w:r>
      <w:r>
        <w:rPr>
          <w:rFonts w:ascii="Times New Roman" w:eastAsia="Times New Roman" w:hAnsi="Times New Roman" w:cs="Times New Roman"/>
          <w:i/>
          <w:iCs/>
          <w:color w:val="000000"/>
          <w:spacing w:val="0"/>
          <w:w w:val="100"/>
          <w:position w:val="0"/>
          <w:shd w:val="clear" w:color="auto" w:fill="auto"/>
          <w:lang w:val="en-US" w:eastAsia="en-US" w:bidi="en-US"/>
        </w:rPr>
        <w:t>Sumer</w:t>
      </w:r>
      <w:r>
        <w:rPr>
          <w:rFonts w:ascii="Times New Roman" w:eastAsia="Times New Roman" w:hAnsi="Times New Roman" w:cs="Times New Roman"/>
          <w:i/>
          <w:iCs/>
          <w:color w:val="000000"/>
          <w:spacing w:val="0"/>
          <w:w w:val="100"/>
          <w:position w:val="0"/>
          <w:shd w:val="clear" w:color="auto" w:fill="auto"/>
          <w:lang w:val="hr-HR" w:eastAsia="hr-HR" w:bidi="hr-HR"/>
        </w:rPr>
        <w:t>ani;</w:t>
      </w:r>
      <w:r>
        <w:rPr>
          <w:rFonts w:ascii="Times New Roman" w:eastAsia="Times New Roman" w:hAnsi="Times New Roman" w:cs="Times New Roman"/>
          <w:color w:val="000000"/>
          <w:spacing w:val="0"/>
          <w:w w:val="100"/>
          <w:position w:val="0"/>
          <w:shd w:val="clear" w:color="auto" w:fill="auto"/>
          <w:lang w:val="hr-HR" w:eastAsia="hr-HR" w:bidi="hr-HR"/>
        </w:rPr>
        <w:t xml:space="preserve"> privremeni naza</w:t>
        <w:softHyphen/>
        <w:t>dak kulture uskoro je nadok</w:t>
        <w:softHyphen/>
        <w:t>nađen zamahom graditeljstva i kiparstva (preporod skulp</w:t>
        <w:softHyphen/>
        <w:t>ture). Glavno mjesto i sjedište njihovog vrhovnog nebeskog božanstva najprije je Uruk. Tada se središte prevlasti na</w:t>
        <w:softHyphen/>
        <w:t>izmjence nalazi u Kišu, Uru, Umi odn. Uruku. Pronalaskom pisma oko 3000. pr. Kr. (-&gt; slo</w:t>
        <w:softHyphen/>
        <w:t>vo) počinje za B. prava povi</w:t>
        <w:softHyphen/>
        <w:t>jest. Najstarije isprave imaju gospodarski značaj. Kasnije se nalaze kraljevske listine, kraljevski natpisi i ljetopisi.</w:t>
      </w:r>
    </w:p>
    <w:p>
      <w:pPr>
        <w:pStyle w:val="Style11"/>
        <w:keepNext w:val="0"/>
        <w:keepLines w:val="0"/>
        <w:widowControl w:val="0"/>
        <w:shd w:val="clear" w:color="auto" w:fill="auto"/>
        <w:bidi w:val="0"/>
        <w:spacing w:before="0" w:after="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en-US" w:eastAsia="en-US" w:bidi="en-US"/>
        </w:rPr>
        <w:t xml:space="preserve">-&gt; Sargon iz Akada (2350. pr. kr.) </w:t>
      </w:r>
      <w:r>
        <w:rPr>
          <w:rFonts w:ascii="Times New Roman" w:eastAsia="Times New Roman" w:hAnsi="Times New Roman" w:cs="Times New Roman"/>
          <w:color w:val="000000"/>
          <w:spacing w:val="0"/>
          <w:w w:val="100"/>
          <w:position w:val="0"/>
          <w:shd w:val="clear" w:color="auto" w:fill="auto"/>
          <w:lang w:val="hr-HR" w:eastAsia="hr-HR" w:bidi="hr-HR"/>
        </w:rPr>
        <w:t xml:space="preserve">započinje prvo razdoblje </w:t>
      </w:r>
      <w:r>
        <w:rPr>
          <w:rFonts w:ascii="Times New Roman" w:eastAsia="Times New Roman" w:hAnsi="Times New Roman" w:cs="Times New Roman"/>
          <w:i/>
          <w:iCs/>
          <w:color w:val="000000"/>
          <w:spacing w:val="0"/>
          <w:w w:val="100"/>
          <w:position w:val="0"/>
          <w:shd w:val="clear" w:color="auto" w:fill="auto"/>
          <w:lang w:val="en-US" w:eastAsia="en-US" w:bidi="en-US"/>
        </w:rPr>
        <w:t>sem.</w:t>
      </w:r>
      <w:r>
        <w:rPr>
          <w:rFonts w:ascii="Times New Roman" w:eastAsia="Times New Roman" w:hAnsi="Times New Roman" w:cs="Times New Roman"/>
          <w:color w:val="000000"/>
          <w:spacing w:val="0"/>
          <w:w w:val="100"/>
          <w:position w:val="0"/>
          <w:shd w:val="clear" w:color="auto" w:fill="auto"/>
          <w:lang w:val="en-US" w:eastAsia="en-US" w:bidi="en-US"/>
        </w:rPr>
        <w:t xml:space="preserve"> </w:t>
      </w:r>
      <w:r>
        <w:rPr>
          <w:rFonts w:ascii="Times New Roman" w:eastAsia="Times New Roman" w:hAnsi="Times New Roman" w:cs="Times New Roman"/>
          <w:color w:val="000000"/>
          <w:spacing w:val="0"/>
          <w:w w:val="100"/>
          <w:position w:val="0"/>
          <w:shd w:val="clear" w:color="auto" w:fill="auto"/>
          <w:lang w:val="hr-HR" w:eastAsia="hr-HR" w:bidi="hr-HR"/>
        </w:rPr>
        <w:t>vladavine u Mezopotami</w:t>
        <w:softHyphen/>
        <w:t>ji, osniva prvo veliko kraljev</w:t>
        <w:softHyphen/>
        <w:t>stvo u povijesti. Kraljevstvo njegovih nasljednika poslije 160 godina postaje plijenom Gutejcima. Novo veliko kra</w:t>
        <w:softHyphen/>
        <w:t>ljevstvo osniva Umamu (oko 2070-1960). U glavnom gradu</w:t>
      </w:r>
    </w:p>
    <w:p>
      <w:pPr>
        <w:pStyle w:val="Style11"/>
        <w:keepNext w:val="0"/>
        <w:keepLines w:val="0"/>
        <w:widowControl w:val="0"/>
        <w:shd w:val="clear" w:color="auto" w:fill="auto"/>
        <w:bidi w:val="0"/>
        <w:spacing w:before="0" w:line="185" w:lineRule="auto"/>
        <w:ind w:left="0" w:right="0" w:firstLine="240"/>
        <w:jc w:val="both"/>
      </w:pPr>
      <w:r>
        <w:rPr>
          <w:rFonts w:ascii="Times New Roman" w:eastAsia="Times New Roman" w:hAnsi="Times New Roman" w:cs="Times New Roman"/>
          <w:color w:val="000000"/>
          <w:spacing w:val="0"/>
          <w:w w:val="100"/>
          <w:position w:val="0"/>
          <w:shd w:val="clear" w:color="auto" w:fill="auto"/>
          <w:lang w:val="hr-HR" w:eastAsia="hr-HR" w:bidi="hr-HR"/>
        </w:rPr>
        <w:t>Uru ponovno se gradi hram- ska kula u čast Nane, božan</w:t>
        <w:softHyphen/>
        <w:t xml:space="preserve">stva Mjeseca. U 19. </w:t>
      </w:r>
      <w:r>
        <w:rPr>
          <w:rFonts w:ascii="Times New Roman" w:eastAsia="Times New Roman" w:hAnsi="Times New Roman" w:cs="Times New Roman"/>
          <w:color w:val="000000"/>
          <w:spacing w:val="0"/>
          <w:w w:val="100"/>
          <w:position w:val="0"/>
          <w:shd w:val="clear" w:color="auto" w:fill="auto"/>
          <w:lang w:val="en-US" w:eastAsia="en-US" w:bidi="en-US"/>
        </w:rPr>
        <w:t xml:space="preserve">st. </w:t>
      </w:r>
      <w:r>
        <w:rPr>
          <w:rFonts w:ascii="Times New Roman" w:eastAsia="Times New Roman" w:hAnsi="Times New Roman" w:cs="Times New Roman"/>
          <w:color w:val="000000"/>
          <w:spacing w:val="0"/>
          <w:w w:val="100"/>
          <w:position w:val="0"/>
          <w:shd w:val="clear" w:color="auto" w:fill="auto"/>
          <w:lang w:val="hr-HR" w:eastAsia="hr-HR" w:bidi="hr-HR"/>
        </w:rPr>
        <w:t>pr. Kr. nadiru z.-sem. nomadi (-* Amo- rejci) u to kraljevstvo, preuzi</w:t>
        <w:softHyphen/>
        <w:t>maju vlast u Larsi i Ašuru te osnivaju prvu babil. dinastiju. -* Hamurabi (1728-1686) naj</w:t>
        <w:softHyphen/>
        <w:t>poznatiji je njihov vladar. On osvaja cijelu B., pokorava Mari, priključuje -* Asiriju svome kraljevstvu. Njegovi na</w:t>
        <w:softHyphen/>
        <w:t>sljednici ne mogu zadržati to područje. Ipak, tek 1530. pr. Kr. -* Hetiti ruše prvu babil. dinastiju. S istoka u zemlju prodire planinsko pleme Ka</w:t>
        <w:softHyphen/>
        <w:t>si ti, postaju vladajući sloj i vladaju otpr. do 1150. pr. Kr. B. tada gubi svoj položaj veli</w:t>
        <w:softHyphen/>
        <w:t>ke sile i svoju kulturnu nad</w:t>
        <w:softHyphen/>
        <w:t>moć. Težište polit, moći prela</w:t>
        <w:softHyphen/>
        <w:t xml:space="preserve">zi na Sj (-&gt; Asirija). Povijest slijedećih </w:t>
      </w:r>
      <w:r>
        <w:rPr>
          <w:rFonts w:ascii="Times New Roman" w:eastAsia="Times New Roman" w:hAnsi="Times New Roman" w:cs="Times New Roman"/>
          <w:color w:val="000000"/>
          <w:spacing w:val="0"/>
          <w:w w:val="100"/>
          <w:position w:val="0"/>
          <w:shd w:val="clear" w:color="auto" w:fill="auto"/>
          <w:lang w:val="en-US" w:eastAsia="en-US" w:bidi="en-US"/>
        </w:rPr>
        <w:t xml:space="preserve">st. </w:t>
      </w:r>
      <w:r>
        <w:rPr>
          <w:rFonts w:ascii="Times New Roman" w:eastAsia="Times New Roman" w:hAnsi="Times New Roman" w:cs="Times New Roman"/>
          <w:color w:val="000000"/>
          <w:spacing w:val="0"/>
          <w:w w:val="100"/>
          <w:position w:val="0"/>
          <w:shd w:val="clear" w:color="auto" w:fill="auto"/>
          <w:lang w:val="hr-HR" w:eastAsia="hr-HR" w:bidi="hr-HR"/>
        </w:rPr>
        <w:t>vrlo je promjen</w:t>
        <w:softHyphen/>
        <w:t>ljiva, obilježena i prodorom -&gt; Aramejaca. Nakon smrti asir. kraljaAsurbanipala prodiru s juga Kaldejci. Nabopola- sar osvaja Babilon i 625. pr. Kr. proglašava se kraljem. B. nanovo postaje velesilom: na</w:t>
        <w:softHyphen/>
        <w:t>ziva se novobabil. ili kaldej- sko kraljevstvo. Sjajno doba za Nabukuduriušura II. (-&gt; Nabukodonozor II, 605-562. pr. Kr.). Njegovo se kraljevstvo prostire od Perzijskog zaljeva do Mrtvog mora. On zauzima Jeruzalem (597. i 586. pr. Kr.) te odvodi vodeći sloj u izgnan</w:t>
        <w:softHyphen/>
        <w:t>stvo. Posljednji babil. kralj jest Nabonid (556-539. pr. Kr.). Za njegova boravka u pustinj</w:t>
        <w:softHyphen/>
        <w:t xml:space="preserve">skom gradu Temi suvladar mu </w:t>
      </w:r>
      <w:r>
        <w:rPr>
          <w:rFonts w:ascii="Times New Roman" w:eastAsia="Times New Roman" w:hAnsi="Times New Roman" w:cs="Times New Roman"/>
          <w:color w:val="000000"/>
          <w:spacing w:val="0"/>
          <w:w w:val="100"/>
          <w:position w:val="0"/>
          <w:shd w:val="clear" w:color="auto" w:fill="auto"/>
          <w:lang w:val="hr-HR" w:eastAsia="hr-HR" w:bidi="hr-HR"/>
        </w:rPr>
        <w:t>je u -* Babilonu -&gt; Belšazar. 539. pr. Kr. -* Kir zauzima taj grad. B. postaje perz. pokra</w:t>
        <w:softHyphen/>
        <w:t>jinom.</w:t>
      </w:r>
    </w:p>
    <w:p>
      <w:pPr>
        <w:pStyle w:val="Style11"/>
        <w:keepNext w:val="0"/>
        <w:keepLines w:val="0"/>
        <w:widowControl w:val="0"/>
        <w:shd w:val="clear" w:color="auto" w:fill="auto"/>
        <w:bidi w:val="0"/>
        <w:spacing w:before="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BABILONSKO SUŽANJSTVO -* izgnanstvo</w:t>
      </w:r>
    </w:p>
    <w:p>
      <w:pPr>
        <w:pStyle w:val="Style11"/>
        <w:keepNext w:val="0"/>
        <w:keepLines w:val="0"/>
        <w:widowControl w:val="0"/>
        <w:shd w:val="clear" w:color="auto" w:fill="auto"/>
        <w:bidi w:val="0"/>
        <w:spacing w:before="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en-US" w:eastAsia="en-US" w:bidi="en-US"/>
        </w:rPr>
        <w:t xml:space="preserve">BAD AN </w:t>
      </w:r>
      <w:r>
        <w:rPr>
          <w:rFonts w:ascii="Times New Roman" w:eastAsia="Times New Roman" w:hAnsi="Times New Roman" w:cs="Times New Roman"/>
          <w:color w:val="000000"/>
          <w:spacing w:val="0"/>
          <w:w w:val="100"/>
          <w:position w:val="0"/>
          <w:shd w:val="clear" w:color="auto" w:fill="auto"/>
          <w:lang w:val="hr-HR" w:eastAsia="hr-HR" w:bidi="hr-HR"/>
        </w:rPr>
        <w:t xml:space="preserve">Prema 1 Sam 12,11-* sudac u Izraelu. B. je po svoj prilici kraći oblik za -* Abdon. (Biblija »Stvarnosti« prema </w:t>
      </w:r>
      <w:r>
        <w:rPr>
          <w:rFonts w:ascii="Times New Roman" w:eastAsia="Times New Roman" w:hAnsi="Times New Roman" w:cs="Times New Roman"/>
          <w:color w:val="000000"/>
          <w:spacing w:val="0"/>
          <w:w w:val="100"/>
          <w:position w:val="0"/>
          <w:shd w:val="clear" w:color="auto" w:fill="auto"/>
          <w:lang w:val="en-US" w:eastAsia="en-US" w:bidi="en-US"/>
        </w:rPr>
        <w:t xml:space="preserve">LXX </w:t>
      </w:r>
      <w:r>
        <w:rPr>
          <w:rFonts w:ascii="Times New Roman" w:eastAsia="Times New Roman" w:hAnsi="Times New Roman" w:cs="Times New Roman"/>
          <w:color w:val="000000"/>
          <w:spacing w:val="0"/>
          <w:w w:val="100"/>
          <w:position w:val="0"/>
          <w:shd w:val="clear" w:color="auto" w:fill="auto"/>
          <w:lang w:val="hr-HR" w:eastAsia="hr-HR" w:bidi="hr-HR"/>
        </w:rPr>
        <w:t>i još nekim starim ko</w:t>
        <w:softHyphen/>
        <w:t>deksima čita »Barak«),</w:t>
      </w:r>
    </w:p>
    <w:p>
      <w:pPr>
        <w:pStyle w:val="Style11"/>
        <w:keepNext w:val="0"/>
        <w:keepLines w:val="0"/>
        <w:widowControl w:val="0"/>
        <w:shd w:val="clear" w:color="auto" w:fill="auto"/>
        <w:bidi w:val="0"/>
        <w:spacing w:before="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BAHURIM Mjestance sji. od Maslinske gore, prema 2 Sam 3,16 po svoj prilici pogranično mjesto. Rodno mjesto šimeja (2 Sam 16,5-13), skrovište dva</w:t>
        <w:softHyphen/>
        <w:t>ju Davidovih glasnika (2 Sam 17,18); rodno mjesto Azmave- ta, jednoga od Davidovih ju</w:t>
        <w:softHyphen/>
        <w:t>naka (1 Ljet 11,33; usp. 2 Sam 23,31).</w:t>
      </w:r>
    </w:p>
    <w:p>
      <w:pPr>
        <w:pStyle w:val="Style11"/>
        <w:keepNext w:val="0"/>
        <w:keepLines w:val="0"/>
        <w:widowControl w:val="0"/>
        <w:shd w:val="clear" w:color="auto" w:fill="auto"/>
        <w:bidi w:val="0"/>
        <w:spacing w:before="0" w:after="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BAJKA U njoj se govorom ili ponašanjem životinja ili bilja</w:t>
        <w:softHyphen/>
        <w:t>ka iznosi neka istina (npr. Su</w:t>
        <w:softHyphen/>
        <w:t>ci 9,8-15; 2 Kr 14,9; usp. 2 Kor</w:t>
      </w:r>
    </w:p>
    <w:p>
      <w:pPr>
        <w:pStyle w:val="Style11"/>
        <w:keepNext w:val="0"/>
        <w:keepLines w:val="0"/>
        <w:widowControl w:val="0"/>
        <w:numPr>
          <w:ilvl w:val="0"/>
          <w:numId w:val="77"/>
        </w:numPr>
        <w:shd w:val="clear" w:color="auto" w:fill="auto"/>
        <w:bidi w:val="0"/>
        <w:spacing w:before="0" w:after="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22).</w:t>
      </w:r>
    </w:p>
    <w:p>
      <w:pPr>
        <w:pStyle w:val="Style11"/>
        <w:keepNext w:val="0"/>
        <w:keepLines w:val="0"/>
        <w:widowControl w:val="0"/>
        <w:shd w:val="clear" w:color="auto" w:fill="auto"/>
        <w:bidi w:val="0"/>
        <w:spacing w:before="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K tome, bajkom se naziva ru</w:t>
        <w:softHyphen/>
        <w:t>galica, besmisleno umovanje, laž (usp. neke prevodioce tek</w:t>
        <w:softHyphen/>
        <w:t>sta Jr 24,9; 1 Tim 4,4; 1 Pt 1,16).</w:t>
      </w:r>
    </w:p>
    <w:p>
      <w:pPr>
        <w:pStyle w:val="Style11"/>
        <w:keepNext w:val="0"/>
        <w:keepLines w:val="0"/>
        <w:widowControl w:val="0"/>
        <w:shd w:val="clear" w:color="auto" w:fill="auto"/>
        <w:bidi w:val="0"/>
        <w:spacing w:before="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BAKID (»sin boga Bakha«) Vojskovođa (do 159. pr. Kr.) </w:t>
      </w:r>
      <w:r>
        <w:rPr>
          <w:rFonts w:ascii="Times New Roman" w:eastAsia="Times New Roman" w:hAnsi="Times New Roman" w:cs="Times New Roman"/>
          <w:color w:val="000000"/>
          <w:spacing w:val="0"/>
          <w:w w:val="100"/>
          <w:position w:val="0"/>
          <w:shd w:val="clear" w:color="auto" w:fill="auto"/>
          <w:lang w:val="en-US" w:eastAsia="en-US" w:bidi="en-US"/>
        </w:rPr>
        <w:t xml:space="preserve">Antioha </w:t>
      </w:r>
      <w:r>
        <w:rPr>
          <w:rFonts w:ascii="Times New Roman" w:eastAsia="Times New Roman" w:hAnsi="Times New Roman" w:cs="Times New Roman"/>
          <w:color w:val="000000"/>
          <w:spacing w:val="0"/>
          <w:w w:val="100"/>
          <w:position w:val="0"/>
          <w:shd w:val="clear" w:color="auto" w:fill="auto"/>
          <w:lang w:val="hr-HR" w:eastAsia="hr-HR" w:bidi="hr-HR"/>
        </w:rPr>
        <w:t xml:space="preserve">IV. Epifana i -* De- metrija I. Sotera protiv-* </w:t>
      </w:r>
      <w:r>
        <w:rPr>
          <w:rFonts w:ascii="Times New Roman" w:eastAsia="Times New Roman" w:hAnsi="Times New Roman" w:cs="Times New Roman"/>
          <w:color w:val="000000"/>
          <w:spacing w:val="0"/>
          <w:w w:val="100"/>
          <w:position w:val="0"/>
          <w:shd w:val="clear" w:color="auto" w:fill="auto"/>
          <w:lang w:val="en-US" w:eastAsia="en-US" w:bidi="en-US"/>
        </w:rPr>
        <w:t>Ju</w:t>
        <w:softHyphen/>
        <w:t xml:space="preserve">de </w:t>
      </w:r>
      <w:r>
        <w:rPr>
          <w:rFonts w:ascii="Times New Roman" w:eastAsia="Times New Roman" w:hAnsi="Times New Roman" w:cs="Times New Roman"/>
          <w:color w:val="000000"/>
          <w:spacing w:val="0"/>
          <w:w w:val="100"/>
          <w:position w:val="0"/>
          <w:shd w:val="clear" w:color="auto" w:fill="auto"/>
          <w:lang w:val="hr-HR" w:eastAsia="hr-HR" w:bidi="hr-HR"/>
        </w:rPr>
        <w:t>Makabeja i Makabejca Jonatana. Zalagao se za-*he- lenizam i za priznanjeA1 ki</w:t>
        <w:softHyphen/>
        <w:t>ma-* velikim svećenikom.</w:t>
      </w:r>
    </w:p>
    <w:p>
      <w:pPr>
        <w:pStyle w:val="Style11"/>
        <w:keepNext w:val="0"/>
        <w:keepLines w:val="0"/>
        <w:widowControl w:val="0"/>
        <w:shd w:val="clear" w:color="auto" w:fill="auto"/>
        <w:bidi w:val="0"/>
        <w:spacing w:before="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BALAK Kralj -* moapski, po</w:t>
        <w:softHyphen/>
        <w:t xml:space="preserve">zvao je -* Bileama da </w:t>
      </w:r>
      <w:r>
        <w:rPr>
          <w:rFonts w:ascii="Times New Roman" w:eastAsia="Times New Roman" w:hAnsi="Times New Roman" w:cs="Times New Roman"/>
          <w:color w:val="000000"/>
          <w:spacing w:val="0"/>
          <w:w w:val="100"/>
          <w:position w:val="0"/>
          <w:shd w:val="clear" w:color="auto" w:fill="auto"/>
          <w:lang w:val="en-US" w:eastAsia="en-US" w:bidi="en-US"/>
        </w:rPr>
        <w:t>proku</w:t>
        <w:softHyphen/>
      </w:r>
      <w:r>
        <w:rPr>
          <w:rFonts w:ascii="Times New Roman" w:eastAsia="Times New Roman" w:hAnsi="Times New Roman" w:cs="Times New Roman"/>
          <w:color w:val="000000"/>
          <w:spacing w:val="0"/>
          <w:w w:val="100"/>
          <w:position w:val="0"/>
          <w:shd w:val="clear" w:color="auto" w:fill="auto"/>
          <w:lang w:val="hr-HR" w:eastAsia="hr-HR" w:bidi="hr-HR"/>
        </w:rPr>
      </w:r>
      <w:r>
        <w:rPr>
          <w:rFonts w:ascii="Times New Roman" w:eastAsia="Times New Roman" w:hAnsi="Times New Roman" w:cs="Times New Roman"/>
          <w:color w:val="000000"/>
          <w:spacing w:val="0"/>
          <w:w w:val="100"/>
          <w:position w:val="0"/>
          <w:shd w:val="clear" w:color="auto" w:fill="auto"/>
          <w:lang w:val="en-US" w:eastAsia="en-US" w:bidi="en-US"/>
        </w:rPr>
        <w:t>ne</w:t>
      </w:r>
      <w:r>
        <w:rPr>
          <w:rFonts w:ascii="Times New Roman" w:eastAsia="Times New Roman" w:hAnsi="Times New Roman" w:cs="Times New Roman"/>
          <w:color w:val="000000"/>
          <w:spacing w:val="0"/>
          <w:w w:val="100"/>
          <w:position w:val="0"/>
          <w:shd w:val="clear" w:color="auto" w:fill="auto"/>
          <w:lang w:val="hr-HR" w:eastAsia="hr-HR" w:bidi="hr-HR"/>
        </w:rPr>
        <w:t xml:space="preserve"> Izraelce koji su nadirali jer se plašio bitke (Br 22-24; Mih 6,5). Midraška (poučna) preradba te zgode pretpostav</w:t>
        <w:softHyphen/>
        <w:t>lja se u Otk 2,14.</w:t>
      </w:r>
    </w:p>
    <w:p>
      <w:pPr>
        <w:pStyle w:val="Style11"/>
        <w:keepNext w:val="0"/>
        <w:keepLines w:val="0"/>
        <w:widowControl w:val="0"/>
        <w:shd w:val="clear" w:color="auto" w:fill="auto"/>
        <w:bidi w:val="0"/>
        <w:spacing w:before="0" w:after="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BALTAZAR</w:t>
      </w:r>
    </w:p>
    <w:p>
      <w:pPr>
        <w:pStyle w:val="Style11"/>
        <w:keepNext w:val="0"/>
        <w:keepLines w:val="0"/>
        <w:widowControl w:val="0"/>
        <w:numPr>
          <w:ilvl w:val="0"/>
          <w:numId w:val="79"/>
        </w:numPr>
        <w:shd w:val="clear" w:color="auto" w:fill="auto"/>
        <w:tabs>
          <w:tab w:pos="255" w:val="left"/>
        </w:tabs>
        <w:bidi w:val="0"/>
        <w:spacing w:before="0" w:after="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Babil. ime za-*</w:t>
      </w:r>
      <w:r>
        <w:rPr>
          <w:rFonts w:ascii="Times New Roman" w:eastAsia="Times New Roman" w:hAnsi="Times New Roman" w:cs="Times New Roman"/>
          <w:color w:val="000000"/>
          <w:spacing w:val="0"/>
          <w:w w:val="100"/>
          <w:position w:val="0"/>
          <w:shd w:val="clear" w:color="auto" w:fill="auto"/>
          <w:lang w:val="en-US" w:eastAsia="en-US" w:bidi="en-US"/>
        </w:rPr>
        <w:t xml:space="preserve">Daniela </w:t>
      </w:r>
      <w:r>
        <w:rPr>
          <w:rFonts w:ascii="Times New Roman" w:eastAsia="Times New Roman" w:hAnsi="Times New Roman" w:cs="Times New Roman"/>
          <w:color w:val="000000"/>
          <w:spacing w:val="0"/>
          <w:w w:val="100"/>
          <w:position w:val="0"/>
          <w:shd w:val="clear" w:color="auto" w:fill="auto"/>
          <w:lang w:val="hr-HR" w:eastAsia="hr-HR" w:bidi="hr-HR"/>
        </w:rPr>
        <w:t>(Dn</w:t>
      </w:r>
    </w:p>
    <w:p>
      <w:pPr>
        <w:pStyle w:val="Style11"/>
        <w:keepNext w:val="0"/>
        <w:keepLines w:val="0"/>
        <w:widowControl w:val="0"/>
        <w:shd w:val="clear" w:color="auto" w:fill="auto"/>
        <w:bidi w:val="0"/>
        <w:spacing w:before="0" w:after="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1,7; 2,26).</w:t>
      </w:r>
    </w:p>
    <w:p>
      <w:pPr>
        <w:pStyle w:val="Style11"/>
        <w:keepNext w:val="0"/>
        <w:keepLines w:val="0"/>
        <w:widowControl w:val="0"/>
        <w:numPr>
          <w:ilvl w:val="0"/>
          <w:numId w:val="79"/>
        </w:numPr>
        <w:shd w:val="clear" w:color="auto" w:fill="auto"/>
        <w:tabs>
          <w:tab w:pos="265" w:val="left"/>
        </w:tabs>
        <w:bidi w:val="0"/>
        <w:spacing w:before="0" w:line="185" w:lineRule="auto"/>
        <w:ind w:left="0" w:right="0" w:firstLine="0"/>
        <w:jc w:val="both"/>
        <w:sectPr>
          <w:headerReference w:type="default" r:id="rId74"/>
          <w:headerReference w:type="even" r:id="rId75"/>
          <w:headerReference w:type="first" r:id="rId76"/>
          <w:footnotePr>
            <w:pos w:val="pageBottom"/>
            <w:numFmt w:val="decimal"/>
            <w:numRestart w:val="continuous"/>
          </w:footnotePr>
          <w:pgSz w:w="6591" w:h="11458"/>
          <w:pgMar w:top="1088" w:left="377" w:right="693" w:bottom="763" w:header="0" w:footer="3" w:gutter="0"/>
          <w:cols w:num="2" w:space="100"/>
          <w:noEndnote/>
          <w:titlePg/>
          <w:rtlGutter w:val="0"/>
          <w:docGrid w:linePitch="360"/>
        </w:sectPr>
      </w:pPr>
      <w:r>
        <w:rPr>
          <w:rFonts w:ascii="Times New Roman" w:eastAsia="Times New Roman" w:hAnsi="Times New Roman" w:cs="Times New Roman"/>
          <w:color w:val="000000"/>
          <w:spacing w:val="0"/>
          <w:w w:val="100"/>
          <w:position w:val="0"/>
          <w:shd w:val="clear" w:color="auto" w:fill="auto"/>
          <w:lang w:val="hr-HR" w:eastAsia="hr-HR" w:bidi="hr-HR"/>
        </w:rPr>
        <w:t>-* Belšazar</w:t>
      </w:r>
    </w:p>
    <w:p>
      <w:pPr>
        <w:pStyle w:val="Style11"/>
        <w:keepNext w:val="0"/>
        <w:keepLines w:val="0"/>
        <w:widowControl w:val="0"/>
        <w:shd w:val="clear" w:color="auto" w:fill="auto"/>
        <w:bidi w:val="0"/>
        <w:spacing w:before="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en-US" w:eastAsia="en-US" w:bidi="en-US"/>
        </w:rPr>
        <w:t xml:space="preserve">BALZAM </w:t>
      </w:r>
      <w:r>
        <w:rPr>
          <w:rFonts w:ascii="Times New Roman" w:eastAsia="Times New Roman" w:hAnsi="Times New Roman" w:cs="Times New Roman"/>
          <w:color w:val="000000"/>
          <w:spacing w:val="0"/>
          <w:w w:val="100"/>
          <w:position w:val="0"/>
          <w:shd w:val="clear" w:color="auto" w:fill="auto"/>
          <w:lang w:val="hr-HR" w:eastAsia="hr-HR" w:bidi="hr-HR"/>
        </w:rPr>
        <w:t>Ulje (koje se brzo skraćuje), smola s balzamova grma (= baka-grm?), jedan od darova kraljice od Sabe Salo- monu (1 Kr 10,2.10). Trgovačka roba (-+■ Tir, Ez 27,22; -&gt; Eze- kijina riznica, 2 Kr 20,13) važ</w:t>
        <w:softHyphen/>
        <w:t>na za kozmetiku (Pj 4,10.14.16; Est 2,12), također za pomazi- vanje mrtvaca (2 Ljet 16,14; usp. Mk 16,1; Lk 23,56; 24,1; Iv 19,40) i kao kadivo (Izl 25,6). B. je još i zajednički izraz za raznovrsne mirisave smole (-&gt; smola).</w:t>
      </w:r>
    </w:p>
    <w:p>
      <w:pPr>
        <w:pStyle w:val="Style11"/>
        <w:keepNext w:val="0"/>
        <w:keepLines w:val="0"/>
        <w:widowControl w:val="0"/>
        <w:shd w:val="clear" w:color="auto" w:fill="auto"/>
        <w:bidi w:val="0"/>
        <w:spacing w:before="0" w:line="18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BAR (aram. »sin«) često se javlja kao sastavni dio imena (npr. Baraba, </w:t>
      </w:r>
      <w:r>
        <w:rPr>
          <w:rFonts w:ascii="Times New Roman" w:eastAsia="Times New Roman" w:hAnsi="Times New Roman" w:cs="Times New Roman"/>
          <w:color w:val="000000"/>
          <w:spacing w:val="0"/>
          <w:w w:val="100"/>
          <w:position w:val="0"/>
          <w:shd w:val="clear" w:color="auto" w:fill="auto"/>
          <w:lang w:val="en-US" w:eastAsia="en-US" w:bidi="en-US"/>
        </w:rPr>
        <w:t>Barnaba, Barto</w:t>
        <w:softHyphen/>
        <w:t>lomei).</w:t>
      </w:r>
    </w:p>
    <w:p>
      <w:pPr>
        <w:pStyle w:val="Style11"/>
        <w:keepNext w:val="0"/>
        <w:keepLines w:val="0"/>
        <w:widowControl w:val="0"/>
        <w:shd w:val="clear" w:color="auto" w:fill="auto"/>
        <w:bidi w:val="0"/>
        <w:spacing w:before="0" w:after="0" w:line="18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BARABA (»sin očev = učite</w:t>
        <w:softHyphen/>
        <w:t>ljev«) Zatvorenik umjesto ko</w:t>
        <w:softHyphen/>
        <w:t xml:space="preserve">jega bi Pilat bio rado pustio na slobodu Isusa (Mk 15,645//; Iv 18,39s). Sporno je da li je Baraba bio krivični ili polit, prijestupnik (usp. Mk 15,17). Izvan Biblije nema sigurna svjedočanstva o nekom vaz- menom pomilovanju. </w:t>
      </w:r>
      <w:r>
        <w:rPr>
          <w:rFonts w:ascii="Times New Roman" w:eastAsia="Times New Roman" w:hAnsi="Times New Roman" w:cs="Times New Roman"/>
          <w:color w:val="000000"/>
          <w:spacing w:val="0"/>
          <w:w w:val="100"/>
          <w:position w:val="0"/>
          <w:shd w:val="clear" w:color="auto" w:fill="auto"/>
          <w:lang w:val="en-US" w:eastAsia="en-US" w:bidi="en-US"/>
        </w:rPr>
        <w:t>BARAK</w:t>
      </w:r>
    </w:p>
    <w:p>
      <w:pPr>
        <w:pStyle w:val="Style11"/>
        <w:keepNext w:val="0"/>
        <w:keepLines w:val="0"/>
        <w:widowControl w:val="0"/>
        <w:numPr>
          <w:ilvl w:val="0"/>
          <w:numId w:val="81"/>
        </w:numPr>
        <w:shd w:val="clear" w:color="auto" w:fill="auto"/>
        <w:tabs>
          <w:tab w:pos="264" w:val="left"/>
        </w:tabs>
        <w:bidi w:val="0"/>
        <w:spacing w:before="0" w:after="0" w:line="18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Prema Suci 4,6-5,15, sin Abi- noamov iz Naftalijeva Kedeša; vodio je po nalogu proročice</w:t>
      </w:r>
    </w:p>
    <w:p>
      <w:pPr>
        <w:pStyle w:val="Style11"/>
        <w:keepNext w:val="0"/>
        <w:keepLines w:val="0"/>
        <w:widowControl w:val="0"/>
        <w:shd w:val="clear" w:color="auto" w:fill="auto"/>
        <w:bidi w:val="0"/>
        <w:spacing w:before="0" w:after="0" w:line="187" w:lineRule="auto"/>
        <w:ind w:left="0" w:right="0" w:firstLine="28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Debore izr. plemena </w:t>
      </w:r>
      <w:r>
        <w:rPr>
          <w:rFonts w:ascii="Times New Roman" w:eastAsia="Times New Roman" w:hAnsi="Times New Roman" w:cs="Times New Roman"/>
          <w:color w:val="000000"/>
          <w:spacing w:val="0"/>
          <w:w w:val="100"/>
          <w:position w:val="0"/>
          <w:shd w:val="clear" w:color="auto" w:fill="auto"/>
          <w:lang w:val="en-US" w:eastAsia="en-US" w:bidi="en-US"/>
        </w:rPr>
        <w:t xml:space="preserve">Naftali </w:t>
      </w:r>
      <w:r>
        <w:rPr>
          <w:rFonts w:ascii="Times New Roman" w:eastAsia="Times New Roman" w:hAnsi="Times New Roman" w:cs="Times New Roman"/>
          <w:color w:val="000000"/>
          <w:spacing w:val="0"/>
          <w:w w:val="100"/>
          <w:position w:val="0"/>
          <w:shd w:val="clear" w:color="auto" w:fill="auto"/>
          <w:lang w:val="hr-HR" w:eastAsia="hr-HR" w:bidi="hr-HR"/>
        </w:rPr>
        <w:t>i Zebulun u borbu i pobjedu nad Kanaancima (-&gt; suci).</w:t>
      </w:r>
    </w:p>
    <w:p>
      <w:pPr>
        <w:pStyle w:val="Style11"/>
        <w:keepNext w:val="0"/>
        <w:keepLines w:val="0"/>
        <w:widowControl w:val="0"/>
        <w:numPr>
          <w:ilvl w:val="0"/>
          <w:numId w:val="81"/>
        </w:numPr>
        <w:shd w:val="clear" w:color="auto" w:fill="auto"/>
        <w:tabs>
          <w:tab w:pos="262" w:val="left"/>
        </w:tabs>
        <w:bidi w:val="0"/>
        <w:spacing w:before="0" w:after="0" w:line="18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Kod 1 Sam 12,11 Ba- dan.</w:t>
      </w:r>
    </w:p>
    <w:p>
      <w:pPr>
        <w:pStyle w:val="Style11"/>
        <w:keepNext w:val="0"/>
        <w:keepLines w:val="0"/>
        <w:widowControl w:val="0"/>
        <w:shd w:val="clear" w:color="auto" w:fill="auto"/>
        <w:bidi w:val="0"/>
        <w:spacing w:before="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BARAHIJA -+ Berekja BARBARI pogani</w:t>
      </w:r>
    </w:p>
    <w:p>
      <w:pPr>
        <w:pStyle w:val="Style11"/>
        <w:keepNext w:val="0"/>
        <w:keepLines w:val="0"/>
        <w:widowControl w:val="0"/>
        <w:shd w:val="clear" w:color="auto" w:fill="auto"/>
        <w:bidi w:val="0"/>
        <w:spacing w:before="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BARJESUS (»sin Isusov«) Zvan i Elima, žid. vračar, laž</w:t>
        <w:softHyphen/>
        <w:t xml:space="preserve">ni prorok kod -► namjesnika Sergija </w:t>
      </w:r>
      <w:r>
        <w:rPr>
          <w:rFonts w:ascii="Times New Roman" w:eastAsia="Times New Roman" w:hAnsi="Times New Roman" w:cs="Times New Roman"/>
          <w:color w:val="000000"/>
          <w:spacing w:val="0"/>
          <w:w w:val="100"/>
          <w:position w:val="0"/>
          <w:shd w:val="clear" w:color="auto" w:fill="auto"/>
          <w:lang w:val="en-US" w:eastAsia="en-US" w:bidi="en-US"/>
        </w:rPr>
        <w:t xml:space="preserve">Pavla </w:t>
      </w:r>
      <w:r>
        <w:rPr>
          <w:rFonts w:ascii="Times New Roman" w:eastAsia="Times New Roman" w:hAnsi="Times New Roman" w:cs="Times New Roman"/>
          <w:color w:val="000000"/>
          <w:spacing w:val="0"/>
          <w:w w:val="100"/>
          <w:position w:val="0"/>
          <w:shd w:val="clear" w:color="auto" w:fill="auto"/>
          <w:lang w:val="hr-HR" w:eastAsia="hr-HR" w:bidi="hr-HR"/>
        </w:rPr>
        <w:t>na Cipra.-&gt;Pa- vao ga udara sljepoćom, jer je B. htio namjesnika odvrati</w:t>
        <w:softHyphen/>
        <w:t>ti od vjere (Dj 13,6-11).</w:t>
      </w:r>
    </w:p>
    <w:p>
      <w:pPr>
        <w:pStyle w:val="Style11"/>
        <w:keepNext w:val="0"/>
        <w:keepLines w:val="0"/>
        <w:widowControl w:val="0"/>
        <w:shd w:val="clear" w:color="auto" w:fill="auto"/>
        <w:bidi w:val="0"/>
        <w:spacing w:before="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BAR-JONA (»sin Jonin«) Na</w:t>
        <w:softHyphen/>
        <w:t>dimak šimuna Petra, izve</w:t>
        <w:softHyphen/>
        <w:t>den od očeva imena (usp. Mt 16,17).</w:t>
      </w:r>
    </w:p>
    <w:p>
      <w:pPr>
        <w:pStyle w:val="Style11"/>
        <w:keepNext w:val="0"/>
        <w:keepLines w:val="0"/>
        <w:widowControl w:val="0"/>
        <w:shd w:val="clear" w:color="auto" w:fill="auto"/>
        <w:bidi w:val="0"/>
        <w:spacing w:before="0" w:line="187" w:lineRule="auto"/>
        <w:ind w:left="0" w:right="0" w:firstLine="0"/>
        <w:jc w:val="both"/>
      </w:pPr>
      <w:r>
        <w:rPr>
          <w:rFonts w:ascii="Times New Roman" w:eastAsia="Times New Roman" w:hAnsi="Times New Roman" w:cs="Times New Roman"/>
          <w:color w:val="000000"/>
          <w:spacing w:val="0"/>
          <w:w w:val="100"/>
          <w:position w:val="0"/>
          <w:shd w:val="clear" w:color="auto" w:fill="auto"/>
          <w:lang w:val="en-US" w:eastAsia="en-US" w:bidi="en-US"/>
        </w:rPr>
        <w:t xml:space="preserve">BARNABA </w:t>
      </w:r>
      <w:r>
        <w:rPr>
          <w:rFonts w:ascii="Times New Roman" w:eastAsia="Times New Roman" w:hAnsi="Times New Roman" w:cs="Times New Roman"/>
          <w:color w:val="000000"/>
          <w:spacing w:val="0"/>
          <w:w w:val="100"/>
          <w:position w:val="0"/>
          <w:shd w:val="clear" w:color="auto" w:fill="auto"/>
          <w:lang w:val="hr-HR" w:eastAsia="hr-HR" w:bidi="hr-HR"/>
        </w:rPr>
        <w:t>(»sin proroštva«?, »sin Neba«? prema Dj 4,36: »sin utjehe«) Prema Dj 9,27s; 13-14 judeokršć. Pavlov surad</w:t>
        <w:softHyphen/>
        <w:t>nik, prenio je jeruzalemskoj zajednici sakupljene milodare (-&gt; milostinja). Kasnije su se razišli jer Pavao nije nametao kršćanima iz poganstva ni</w:t>
        <w:softHyphen/>
        <w:t>kakvih žid. propis (Dj 15,36-39; Gal 2,13). Pripisuje mu se pro</w:t>
        <w:softHyphen/>
        <w:t>glas pogansko-kršć. zajednica</w:t>
        <w:softHyphen/>
        <w:t>ma (Barnabina poslanica), pun oštre polemike protiv židov</w:t>
        <w:softHyphen/>
        <w:t>stva, pretjeranog alegorijskog tumačenja Biblije, s naukom o dva puta (-^ Didahe) i s popi</w:t>
        <w:softHyphen/>
        <w:t>som kreposti, odn. mana. Po</w:t>
        <w:softHyphen/>
        <w:t>slanica je nastala oko 125. p. Kr., vjer. u Aleksandriji. Mno</w:t>
        <w:softHyphen/>
        <w:t>go je cijenjena (-&gt; apostolski oci) i čak uvrštena u neke-&gt; biblijske rukopise. kanon. BARSABA (»sin Sabe«?)</w:t>
      </w:r>
    </w:p>
    <w:p>
      <w:pPr>
        <w:pStyle w:val="Style11"/>
        <w:keepNext w:val="0"/>
        <w:keepLines w:val="0"/>
        <w:widowControl w:val="0"/>
        <w:numPr>
          <w:ilvl w:val="0"/>
          <w:numId w:val="83"/>
        </w:numPr>
        <w:shd w:val="clear" w:color="auto" w:fill="auto"/>
        <w:tabs>
          <w:tab w:pos="262" w:val="left"/>
        </w:tabs>
        <w:bidi w:val="0"/>
        <w:spacing w:before="0" w:after="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Josip B. s nadimkom </w:t>
      </w:r>
      <w:r>
        <w:rPr>
          <w:rFonts w:ascii="Times New Roman" w:eastAsia="Times New Roman" w:hAnsi="Times New Roman" w:cs="Times New Roman"/>
          <w:color w:val="000000"/>
          <w:spacing w:val="0"/>
          <w:w w:val="100"/>
          <w:position w:val="0"/>
          <w:shd w:val="clear" w:color="auto" w:fill="auto"/>
          <w:lang w:val="en-US" w:eastAsia="en-US" w:bidi="en-US"/>
        </w:rPr>
        <w:t xml:space="preserve">Justus </w:t>
      </w:r>
      <w:r>
        <w:rPr>
          <w:rFonts w:ascii="Times New Roman" w:eastAsia="Times New Roman" w:hAnsi="Times New Roman" w:cs="Times New Roman"/>
          <w:color w:val="000000"/>
          <w:spacing w:val="0"/>
          <w:w w:val="100"/>
          <w:position w:val="0"/>
          <w:shd w:val="clear" w:color="auto" w:fill="auto"/>
          <w:lang w:val="hr-HR" w:eastAsia="hr-HR" w:bidi="hr-HR"/>
        </w:rPr>
        <w:t>(»Pravedni«), jedan od pred</w:t>
        <w:softHyphen/>
        <w:t>loženih za nasljednika-&gt; Jude Iskariotskoga (Dj 1,23).</w:t>
      </w:r>
    </w:p>
    <w:p>
      <w:pPr>
        <w:pStyle w:val="Style11"/>
        <w:keepNext w:val="0"/>
        <w:keepLines w:val="0"/>
        <w:widowControl w:val="0"/>
        <w:numPr>
          <w:ilvl w:val="0"/>
          <w:numId w:val="83"/>
        </w:numPr>
        <w:shd w:val="clear" w:color="auto" w:fill="auto"/>
        <w:tabs>
          <w:tab w:pos="262" w:val="left"/>
        </w:tabs>
        <w:bidi w:val="0"/>
        <w:spacing w:before="0" w:after="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Nadimak proroka Jude koji je sBarnabom,-&gt; Pavlom i</w:t>
      </w:r>
    </w:p>
    <w:p>
      <w:pPr>
        <w:pStyle w:val="Style11"/>
        <w:keepNext w:val="0"/>
        <w:keepLines w:val="0"/>
        <w:widowControl w:val="0"/>
        <w:shd w:val="clear" w:color="auto" w:fill="auto"/>
        <w:bidi w:val="0"/>
        <w:spacing w:before="0" w:line="185" w:lineRule="auto"/>
        <w:ind w:left="0" w:right="0" w:firstLine="260"/>
        <w:jc w:val="both"/>
      </w:pPr>
      <w:r>
        <w:rPr>
          <w:rFonts w:ascii="Times New Roman" w:eastAsia="Times New Roman" w:hAnsi="Times New Roman" w:cs="Times New Roman"/>
          <w:color w:val="000000"/>
          <w:spacing w:val="0"/>
          <w:w w:val="100"/>
          <w:position w:val="0"/>
          <w:shd w:val="clear" w:color="auto" w:fill="auto"/>
          <w:lang w:val="hr-HR" w:eastAsia="hr-HR" w:bidi="hr-HR"/>
        </w:rPr>
        <w:t>Silom bio poslan u -&gt; Antio- hiju da bi ondje priopćio za</w:t>
        <w:softHyphen/>
        <w:t>ključak-&gt; Apostolskog sabora (Dj 15,22-32).</w:t>
      </w:r>
    </w:p>
    <w:p>
      <w:pPr>
        <w:pStyle w:val="Style11"/>
        <w:keepNext w:val="0"/>
        <w:keepLines w:val="0"/>
        <w:widowControl w:val="0"/>
        <w:shd w:val="clear" w:color="auto" w:fill="auto"/>
        <w:bidi w:val="0"/>
        <w:spacing w:before="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B </w:t>
      </w:r>
      <w:r>
        <w:rPr>
          <w:rFonts w:ascii="Times New Roman" w:eastAsia="Times New Roman" w:hAnsi="Times New Roman" w:cs="Times New Roman"/>
          <w:color w:val="000000"/>
          <w:spacing w:val="0"/>
          <w:w w:val="100"/>
          <w:position w:val="0"/>
          <w:shd w:val="clear" w:color="auto" w:fill="auto"/>
          <w:lang w:val="en-US" w:eastAsia="en-US" w:bidi="en-US"/>
        </w:rPr>
        <w:t xml:space="preserve">ARTIME </w:t>
      </w:r>
      <w:r>
        <w:rPr>
          <w:rFonts w:ascii="Times New Roman" w:eastAsia="Times New Roman" w:hAnsi="Times New Roman" w:cs="Times New Roman"/>
          <w:color w:val="000000"/>
          <w:spacing w:val="0"/>
          <w:w w:val="100"/>
          <w:position w:val="0"/>
          <w:shd w:val="clear" w:color="auto" w:fill="auto"/>
          <w:lang w:val="hr-HR" w:eastAsia="hr-HR" w:bidi="hr-HR"/>
        </w:rPr>
        <w:t>J (»sin Timejev«) Slijepi prosjak kod Jerihona koga je Isus iscijelio (Mk 10,46-52//; samo ga Mk navodi poimence).</w:t>
      </w:r>
    </w:p>
    <w:p>
      <w:pPr>
        <w:pStyle w:val="Style11"/>
        <w:keepNext w:val="0"/>
        <w:keepLines w:val="0"/>
        <w:widowControl w:val="0"/>
        <w:shd w:val="clear" w:color="auto" w:fill="auto"/>
        <w:bidi w:val="0"/>
        <w:spacing w:before="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BARTOLOMEJ (»sin Tolma- jev«) Jedan od Dvanaestorice (-&gt; Apostol). Spominje se samo u popisu apostola (Mk 3,18//; Dj 1,13). Prema </w:t>
      </w:r>
      <w:r>
        <w:rPr>
          <w:rFonts w:ascii="Times New Roman" w:eastAsia="Times New Roman" w:hAnsi="Times New Roman" w:cs="Times New Roman"/>
          <w:color w:val="000000"/>
          <w:spacing w:val="0"/>
          <w:w w:val="100"/>
          <w:position w:val="0"/>
          <w:shd w:val="clear" w:color="auto" w:fill="auto"/>
          <w:lang w:val="en-US" w:eastAsia="en-US" w:bidi="en-US"/>
        </w:rPr>
        <w:t xml:space="preserve">leg. </w:t>
      </w:r>
      <w:r>
        <w:rPr>
          <w:rFonts w:ascii="Times New Roman" w:eastAsia="Times New Roman" w:hAnsi="Times New Roman" w:cs="Times New Roman"/>
          <w:color w:val="000000"/>
          <w:spacing w:val="0"/>
          <w:w w:val="100"/>
          <w:position w:val="0"/>
          <w:shd w:val="clear" w:color="auto" w:fill="auto"/>
          <w:lang w:val="hr-HR" w:eastAsia="hr-HR" w:bidi="hr-HR"/>
        </w:rPr>
        <w:t xml:space="preserve">predaji djelovao je u Indiji, Frigiji i Velikoj Armeniji; tu mu je najprije oderana koža a zatim odrubljena glava. Nesigurno je mišljenje, što se uvriježilo na Istoku od 9. </w:t>
      </w:r>
      <w:r>
        <w:rPr>
          <w:rFonts w:ascii="Times New Roman" w:eastAsia="Times New Roman" w:hAnsi="Times New Roman" w:cs="Times New Roman"/>
          <w:color w:val="000000"/>
          <w:spacing w:val="0"/>
          <w:w w:val="100"/>
          <w:position w:val="0"/>
          <w:shd w:val="clear" w:color="auto" w:fill="auto"/>
          <w:lang w:val="en-US" w:eastAsia="en-US" w:bidi="en-US"/>
        </w:rPr>
        <w:t xml:space="preserve">st. </w:t>
      </w:r>
      <w:r>
        <w:rPr>
          <w:rFonts w:ascii="Times New Roman" w:eastAsia="Times New Roman" w:hAnsi="Times New Roman" w:cs="Times New Roman"/>
          <w:color w:val="000000"/>
          <w:spacing w:val="0"/>
          <w:w w:val="100"/>
          <w:position w:val="0"/>
          <w:shd w:val="clear" w:color="auto" w:fill="auto"/>
          <w:lang w:val="hr-HR" w:eastAsia="hr-HR" w:bidi="hr-HR"/>
        </w:rPr>
        <w:t xml:space="preserve">a na Zapadu od 11. </w:t>
      </w:r>
      <w:r>
        <w:rPr>
          <w:rFonts w:ascii="Times New Roman" w:eastAsia="Times New Roman" w:hAnsi="Times New Roman" w:cs="Times New Roman"/>
          <w:color w:val="000000"/>
          <w:spacing w:val="0"/>
          <w:w w:val="100"/>
          <w:position w:val="0"/>
          <w:shd w:val="clear" w:color="auto" w:fill="auto"/>
          <w:lang w:val="en-US" w:eastAsia="en-US" w:bidi="en-US"/>
        </w:rPr>
        <w:t xml:space="preserve">st., </w:t>
      </w:r>
      <w:r>
        <w:rPr>
          <w:rFonts w:ascii="Times New Roman" w:eastAsia="Times New Roman" w:hAnsi="Times New Roman" w:cs="Times New Roman"/>
          <w:color w:val="000000"/>
          <w:spacing w:val="0"/>
          <w:w w:val="100"/>
          <w:position w:val="0"/>
          <w:shd w:val="clear" w:color="auto" w:fill="auto"/>
          <w:lang w:val="hr-HR" w:eastAsia="hr-HR" w:bidi="hr-HR"/>
        </w:rPr>
        <w:t>koje poistovjećuje B. s -&gt; Natanaelom.</w:t>
      </w:r>
    </w:p>
    <w:p>
      <w:pPr>
        <w:pStyle w:val="Style11"/>
        <w:keepNext w:val="0"/>
        <w:keepLines w:val="0"/>
        <w:widowControl w:val="0"/>
        <w:shd w:val="clear" w:color="auto" w:fill="auto"/>
        <w:bidi w:val="0"/>
        <w:spacing w:before="0" w:after="0" w:line="190" w:lineRule="auto"/>
        <w:ind w:left="0" w:right="0" w:firstLine="0"/>
        <w:jc w:val="both"/>
      </w:pPr>
      <w:r>
        <w:rPr>
          <w:rFonts w:ascii="Times New Roman" w:eastAsia="Times New Roman" w:hAnsi="Times New Roman" w:cs="Times New Roman"/>
          <w:color w:val="000000"/>
          <w:spacing w:val="0"/>
          <w:w w:val="100"/>
          <w:position w:val="0"/>
          <w:shd w:val="clear" w:color="auto" w:fill="auto"/>
          <w:lang w:val="en-US" w:eastAsia="en-US" w:bidi="en-US"/>
        </w:rPr>
        <w:t xml:space="preserve">BARUH </w:t>
      </w:r>
      <w:r>
        <w:rPr>
          <w:rFonts w:ascii="Times New Roman" w:eastAsia="Times New Roman" w:hAnsi="Times New Roman" w:cs="Times New Roman"/>
          <w:color w:val="000000"/>
          <w:spacing w:val="0"/>
          <w:w w:val="100"/>
          <w:position w:val="0"/>
          <w:shd w:val="clear" w:color="auto" w:fill="auto"/>
          <w:lang w:val="hr-HR" w:eastAsia="hr-HR" w:bidi="hr-HR"/>
        </w:rPr>
        <w:t>(»blagoslovljeni« ili »nek je blagoslovljen«) VI. ime npr. jednog Jeremijina su</w:t>
        <w:softHyphen/>
        <w:t>radnika (Jr 36,4-32; 32,12-16; 45,1), koji je s njim bio u Egip</w:t>
        <w:softHyphen/>
        <w:t>tu (Jr 43,6). Njemu se pripi</w:t>
        <w:softHyphen/>
        <w:t>suje Baruhova knjiga (samo grč. tekst). Nakon pov. spor</w:t>
        <w:softHyphen/>
        <w:t>nog uvoda (1,1-14) slijede: Mo</w:t>
        <w:softHyphen/>
        <w:t>litva prognanika (1,15-3,8, za</w:t>
        <w:softHyphen/>
        <w:t>jednički pokornički psalam), spomene (3,9-4,4) s himnom mudrosti i pjesmama utje</w:t>
        <w:softHyphen/>
        <w:t xml:space="preserve">he, odn. tužaljkama (4,5-5,9). Raznorodni dijelovi nastali su odjelito jedan od drugoga. Najmlađi je vjer. tek iz 1. </w:t>
      </w:r>
      <w:r>
        <w:rPr>
          <w:rFonts w:ascii="Times New Roman" w:eastAsia="Times New Roman" w:hAnsi="Times New Roman" w:cs="Times New Roman"/>
          <w:color w:val="000000"/>
          <w:spacing w:val="0"/>
          <w:w w:val="100"/>
          <w:position w:val="0"/>
          <w:shd w:val="clear" w:color="auto" w:fill="auto"/>
          <w:lang w:val="en-US" w:eastAsia="en-US" w:bidi="en-US"/>
        </w:rPr>
        <w:t xml:space="preserve">st. </w:t>
      </w:r>
      <w:r>
        <w:rPr>
          <w:rFonts w:ascii="Times New Roman" w:eastAsia="Times New Roman" w:hAnsi="Times New Roman" w:cs="Times New Roman"/>
          <w:color w:val="000000"/>
          <w:spacing w:val="0"/>
          <w:w w:val="100"/>
          <w:position w:val="0"/>
          <w:shd w:val="clear" w:color="auto" w:fill="auto"/>
          <w:lang w:val="hr-HR" w:eastAsia="hr-HR" w:bidi="hr-HR"/>
        </w:rPr>
        <w:t xml:space="preserve">pr. Kr. -&gt; Jeremijino pismo, kanon. BARZILAJ Prema 2 Sam 17, 27ss (usp. 1 Kr 2,7ss) vjerni </w:t>
      </w:r>
      <w:r>
        <w:rPr>
          <w:rFonts w:ascii="Times New Roman" w:eastAsia="Times New Roman" w:hAnsi="Times New Roman" w:cs="Times New Roman"/>
          <w:color w:val="000000"/>
          <w:spacing w:val="0"/>
          <w:w w:val="100"/>
          <w:position w:val="0"/>
          <w:shd w:val="clear" w:color="auto" w:fill="auto"/>
          <w:lang w:val="en-US" w:eastAsia="en-US" w:bidi="en-US"/>
        </w:rPr>
        <w:t xml:space="preserve">Davidov </w:t>
      </w:r>
      <w:r>
        <w:rPr>
          <w:rFonts w:ascii="Times New Roman" w:eastAsia="Times New Roman" w:hAnsi="Times New Roman" w:cs="Times New Roman"/>
          <w:color w:val="000000"/>
          <w:spacing w:val="0"/>
          <w:w w:val="100"/>
          <w:position w:val="0"/>
          <w:shd w:val="clear" w:color="auto" w:fill="auto"/>
          <w:lang w:val="hr-HR" w:eastAsia="hr-HR" w:bidi="hr-HR"/>
        </w:rPr>
        <w:t>pristaša. B. je Davi</w:t>
        <w:softHyphen/>
        <w:t>da, dok je bježao pred Ab- šalomom, snabdijevao hranom i opremom. Prema Ezr 2,61s, njegovi potomci nakon povrat</w:t>
        <w:softHyphen/>
        <w:t>ka iz -&gt; izgnanstva nisu mogli dokazati svoje podrijetlo, pa su stoga bili izlučeni iz sve- ćeništva (-&gt; svećenik). BASEMATA (»balzam«)</w:t>
      </w:r>
    </w:p>
    <w:p>
      <w:pPr>
        <w:pStyle w:val="Style11"/>
        <w:keepNext w:val="0"/>
        <w:keepLines w:val="0"/>
        <w:widowControl w:val="0"/>
        <w:numPr>
          <w:ilvl w:val="0"/>
          <w:numId w:val="85"/>
        </w:numPr>
        <w:shd w:val="clear" w:color="auto" w:fill="auto"/>
        <w:tabs>
          <w:tab w:pos="217" w:val="left"/>
        </w:tabs>
        <w:bidi w:val="0"/>
        <w:spacing w:before="0" w:after="0" w:line="19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-&gt; Ezavova žena (prema Post 26,34 kćerka Hetita Elona, pre</w:t>
        <w:softHyphen/>
        <w:t>ma Post 36,2s kćerka Jišma- elova. Proturječje ovih dvaju podataka ne da se riješiti).</w:t>
      </w:r>
    </w:p>
    <w:p>
      <w:pPr>
        <w:pStyle w:val="Style11"/>
        <w:keepNext w:val="0"/>
        <w:keepLines w:val="0"/>
        <w:widowControl w:val="0"/>
        <w:numPr>
          <w:ilvl w:val="0"/>
          <w:numId w:val="85"/>
        </w:numPr>
        <w:shd w:val="clear" w:color="auto" w:fill="auto"/>
        <w:tabs>
          <w:tab w:pos="233" w:val="left"/>
        </w:tabs>
        <w:bidi w:val="0"/>
        <w:spacing w:before="0" w:after="80" w:line="18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-&gt; Salomonova kćerka, že</w:t>
        <w:softHyphen/>
        <w:t>na Ahimaasova, koji je bio je</w:t>
        <w:softHyphen/>
        <w:t>dan od 12 Salomonovih na</w:t>
        <w:softHyphen/>
        <w:t>mjesnika (1 Kr 4,15).</w:t>
      </w:r>
    </w:p>
    <w:p>
      <w:pPr>
        <w:pStyle w:val="Style11"/>
        <w:keepNext w:val="0"/>
        <w:keepLines w:val="0"/>
        <w:widowControl w:val="0"/>
        <w:shd w:val="clear" w:color="auto" w:fill="auto"/>
        <w:bidi w:val="0"/>
        <w:spacing w:before="0" w:after="4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BAŠ A (ili Baasa) 3. kralj Sj. izr. kraljevstva (910-887. pr. Kr.). Za opsade Gibetona ubio ie kao vojskovođa svoga kra</w:t>
        <w:softHyphen/>
        <w:t>ja Nadaba, sina-&gt; Jeroboamo- va i svu njegovu obitelj. Time je ispunio proroštvo Ahijino protiv Jeroboama. B. se tada sam zakraljio. Za sve vrijeme svoje vladavine bio je zaraćen s kraljem -&gt; J. jud. kraljev</w:t>
        <w:softHyphen/>
        <w:t>stva, no polučivao je tek djel.</w:t>
      </w:r>
    </w:p>
    <w:p>
      <w:pPr>
        <w:pStyle w:val="Style11"/>
        <w:keepNext w:val="0"/>
        <w:keepLines w:val="0"/>
        <w:widowControl w:val="0"/>
        <w:shd w:val="clear" w:color="auto" w:fill="auto"/>
        <w:bidi w:val="0"/>
        <w:spacing w:before="0" w:after="0" w:line="19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uspjehe, jer je aram. kralj</w:t>
      </w:r>
    </w:p>
    <w:p>
      <w:pPr>
        <w:pStyle w:val="Style11"/>
        <w:keepNext w:val="0"/>
        <w:keepLines w:val="0"/>
        <w:widowControl w:val="0"/>
        <w:shd w:val="clear" w:color="auto" w:fill="auto"/>
        <w:bidi w:val="0"/>
        <w:spacing w:before="0" w:after="120" w:line="190" w:lineRule="auto"/>
        <w:ind w:left="0" w:right="0" w:firstLine="260"/>
        <w:jc w:val="both"/>
      </w:pPr>
      <w:r>
        <w:rPr>
          <w:rFonts w:ascii="Times New Roman" w:eastAsia="Times New Roman" w:hAnsi="Times New Roman" w:cs="Times New Roman"/>
          <w:color w:val="000000"/>
          <w:spacing w:val="0"/>
          <w:w w:val="100"/>
          <w:position w:val="0"/>
          <w:shd w:val="clear" w:color="auto" w:fill="auto"/>
          <w:lang w:val="hr-HR" w:eastAsia="hr-HR" w:bidi="hr-HR"/>
        </w:rPr>
        <w:t>Ben-Hadad upadao u njego</w:t>
        <w:softHyphen/>
        <w:t>vu zemlju. Kako je ustrajao u Jeroboamovu raskolu (idolo- poklonstvo), prorekao mu je prorok Jehu propast njegove obitelji, koju je iskorijenio Zi- mri 886. pr. Kr. (1 Kr 16,11-13). BAŠAN Plodna visoravan i. od Jordana na gornjem toku Jar- muka. Poznata po plodnim pa</w:t>
        <w:softHyphen/>
        <w:t xml:space="preserve">šnjacima (Mih 7,14; Jr 50,19; Nah 1,4), po hrastovima (Iz 2,13; Ez 27,6), po stoci (Pnz 32,14; Ps 22,13; Ez 39,18; </w:t>
      </w:r>
      <w:r>
        <w:rPr>
          <w:rFonts w:ascii="Times New Roman" w:eastAsia="Times New Roman" w:hAnsi="Times New Roman" w:cs="Times New Roman"/>
          <w:color w:val="000000"/>
          <w:spacing w:val="0"/>
          <w:w w:val="100"/>
          <w:position w:val="0"/>
          <w:shd w:val="clear" w:color="auto" w:fill="auto"/>
          <w:lang w:val="en-US" w:eastAsia="en-US" w:bidi="en-US"/>
        </w:rPr>
        <w:t xml:space="preserve">Am </w:t>
      </w:r>
      <w:r>
        <w:rPr>
          <w:rFonts w:ascii="Times New Roman" w:eastAsia="Times New Roman" w:hAnsi="Times New Roman" w:cs="Times New Roman"/>
          <w:color w:val="000000"/>
          <w:spacing w:val="0"/>
          <w:w w:val="100"/>
          <w:position w:val="0"/>
          <w:shd w:val="clear" w:color="auto" w:fill="auto"/>
          <w:lang w:val="hr-HR" w:eastAsia="hr-HR" w:bidi="hr-HR"/>
        </w:rPr>
        <w:t xml:space="preserve">4,1). B. je bio dio Velikog </w:t>
      </w:r>
      <w:r>
        <w:rPr>
          <w:rFonts w:ascii="Times New Roman" w:eastAsia="Times New Roman" w:hAnsi="Times New Roman" w:cs="Times New Roman"/>
          <w:color w:val="000000"/>
          <w:spacing w:val="0"/>
          <w:w w:val="100"/>
          <w:position w:val="0"/>
          <w:shd w:val="clear" w:color="auto" w:fill="auto"/>
          <w:lang w:val="en-US" w:eastAsia="en-US" w:bidi="en-US"/>
        </w:rPr>
        <w:t>Da</w:t>
        <w:softHyphen/>
        <w:t xml:space="preserve">vidova </w:t>
      </w:r>
      <w:r>
        <w:rPr>
          <w:rFonts w:ascii="Times New Roman" w:eastAsia="Times New Roman" w:hAnsi="Times New Roman" w:cs="Times New Roman"/>
          <w:color w:val="000000"/>
          <w:spacing w:val="0"/>
          <w:w w:val="100"/>
          <w:position w:val="0"/>
          <w:shd w:val="clear" w:color="auto" w:fill="auto"/>
          <w:lang w:val="hr-HR" w:eastAsia="hr-HR" w:bidi="hr-HR"/>
        </w:rPr>
        <w:t>kraljevstva, Sj. izr. kra</w:t>
        <w:softHyphen/>
        <w:t>ljevstva, a potom aram. po</w:t>
        <w:softHyphen/>
        <w:t xml:space="preserve">sjed (2 Kr 10,33); za-&gt;Tiglat- -Pilesera III. asir. a u 2. </w:t>
      </w:r>
      <w:r>
        <w:rPr>
          <w:rFonts w:ascii="Times New Roman" w:eastAsia="Times New Roman" w:hAnsi="Times New Roman" w:cs="Times New Roman"/>
          <w:color w:val="000000"/>
          <w:spacing w:val="0"/>
          <w:w w:val="100"/>
          <w:position w:val="0"/>
          <w:shd w:val="clear" w:color="auto" w:fill="auto"/>
          <w:lang w:val="en-US" w:eastAsia="en-US" w:bidi="en-US"/>
        </w:rPr>
        <w:t xml:space="preserve">st. </w:t>
      </w:r>
      <w:r>
        <w:rPr>
          <w:rFonts w:ascii="Times New Roman" w:eastAsia="Times New Roman" w:hAnsi="Times New Roman" w:cs="Times New Roman"/>
          <w:color w:val="000000"/>
          <w:spacing w:val="0"/>
          <w:w w:val="100"/>
          <w:position w:val="0"/>
          <w:shd w:val="clear" w:color="auto" w:fill="auto"/>
          <w:lang w:val="hr-HR" w:eastAsia="hr-HR" w:bidi="hr-HR"/>
        </w:rPr>
        <w:t>pr. Kr. nabatejski posjed; pri</w:t>
        <w:softHyphen/>
        <w:t>padao je kraljevstvu Hero- da (1) i njegovim nasljednici</w:t>
        <w:softHyphen/>
        <w:t xml:space="preserve">ma. Izvještaj o pobjedi nad </w:t>
      </w:r>
      <w:r>
        <w:rPr>
          <w:rFonts w:ascii="Times New Roman" w:eastAsia="Times New Roman" w:hAnsi="Times New Roman" w:cs="Times New Roman"/>
          <w:color w:val="000000"/>
          <w:spacing w:val="0"/>
          <w:w w:val="100"/>
          <w:position w:val="0"/>
          <w:shd w:val="clear" w:color="auto" w:fill="auto"/>
          <w:lang w:val="en-US" w:eastAsia="en-US" w:bidi="en-US"/>
        </w:rPr>
        <w:t xml:space="preserve">leg. </w:t>
      </w:r>
      <w:r>
        <w:rPr>
          <w:rFonts w:ascii="Times New Roman" w:eastAsia="Times New Roman" w:hAnsi="Times New Roman" w:cs="Times New Roman"/>
          <w:color w:val="000000"/>
          <w:spacing w:val="0"/>
          <w:w w:val="100"/>
          <w:position w:val="0"/>
          <w:shd w:val="clear" w:color="auto" w:fill="auto"/>
          <w:lang w:val="hr-HR" w:eastAsia="hr-HR" w:bidi="hr-HR"/>
        </w:rPr>
        <w:t>kraljem Ogom iz B. (Br 21,33-35) valjda samo ističe pravo Izraela na taj kraj.</w:t>
      </w:r>
    </w:p>
    <w:p>
      <w:pPr>
        <w:pStyle w:val="Style11"/>
        <w:keepNext w:val="0"/>
        <w:keepLines w:val="0"/>
        <w:widowControl w:val="0"/>
        <w:shd w:val="clear" w:color="auto" w:fill="auto"/>
        <w:bidi w:val="0"/>
        <w:spacing w:before="0" w:after="4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BAŠTINA ima u bibl. govoru šire značenje nego danas. U SZ označuje svaki posjed koji se dobiva na temelju prava (izuzev rada) ili obećanjem. Sve je </w:t>
      </w:r>
      <w:r>
        <w:rPr>
          <w:rFonts w:ascii="Times New Roman" w:eastAsia="Times New Roman" w:hAnsi="Times New Roman" w:cs="Times New Roman"/>
          <w:i/>
          <w:iCs/>
          <w:color w:val="000000"/>
          <w:spacing w:val="0"/>
          <w:w w:val="100"/>
          <w:position w:val="0"/>
          <w:shd w:val="clear" w:color="auto" w:fill="auto"/>
          <w:lang w:val="hr-HR" w:eastAsia="hr-HR" w:bidi="hr-HR"/>
        </w:rPr>
        <w:t>Božje</w:t>
      </w:r>
      <w:r>
        <w:rPr>
          <w:rFonts w:ascii="Times New Roman" w:eastAsia="Times New Roman" w:hAnsi="Times New Roman" w:cs="Times New Roman"/>
          <w:color w:val="000000"/>
          <w:spacing w:val="0"/>
          <w:w w:val="100"/>
          <w:position w:val="0"/>
          <w:shd w:val="clear" w:color="auto" w:fill="auto"/>
          <w:lang w:val="hr-HR" w:eastAsia="hr-HR" w:bidi="hr-HR"/>
        </w:rPr>
        <w:t xml:space="preserve"> vlasništvo i on ga čovjeku povjerava: Božja je B. izr. narod (Ps 32,12), kan. zemlja (Izl 15,17), Zakon (Ps 119,111), djeca (usp. Ps 127,3). štoviše, i sam je Jahve »baš- tinski posjed« (Pnz 10,9; Ez 44,28). Osvajanjem (Neh 9,25</w:t>
        <w:softHyphen/>
        <w:t>-26) ili kockom (Br 26,52-56) Izraelci »baštine« zemljište, oranice i kuće. Mudri »bašti</w:t>
        <w:softHyphen/>
        <w:t>ne« čast, a lude sramotu (Izr 3,35).</w:t>
      </w:r>
    </w:p>
    <w:p>
      <w:pPr>
        <w:pStyle w:val="Style11"/>
        <w:keepNext w:val="0"/>
        <w:keepLines w:val="0"/>
        <w:widowControl w:val="0"/>
        <w:shd w:val="clear" w:color="auto" w:fill="auto"/>
        <w:bidi w:val="0"/>
        <w:spacing w:before="0" w:after="80" w:line="182" w:lineRule="auto"/>
        <w:ind w:left="0" w:right="0" w:firstLine="0"/>
        <w:jc w:val="both"/>
        <w:sectPr>
          <w:headerReference w:type="default" r:id="rId77"/>
          <w:headerReference w:type="even" r:id="rId78"/>
          <w:headerReference w:type="first" r:id="rId79"/>
          <w:footnotePr>
            <w:pos w:val="pageBottom"/>
            <w:numFmt w:val="decimal"/>
            <w:numRestart w:val="continuous"/>
          </w:footnotePr>
          <w:pgSz w:w="6591" w:h="11458"/>
          <w:pgMar w:top="1088" w:left="377" w:right="693" w:bottom="763" w:header="0" w:footer="3" w:gutter="0"/>
          <w:cols w:num="2" w:space="100"/>
          <w:noEndnote/>
          <w:titlePg/>
          <w:rtlGutter w:val="0"/>
          <w:docGrid w:linePitch="360"/>
        </w:sectPr>
      </w:pPr>
      <w:r>
        <w:rPr>
          <w:rFonts w:ascii="Times New Roman" w:eastAsia="Times New Roman" w:hAnsi="Times New Roman" w:cs="Times New Roman"/>
          <w:color w:val="000000"/>
          <w:spacing w:val="0"/>
          <w:w w:val="100"/>
          <w:position w:val="0"/>
          <w:shd w:val="clear" w:color="auto" w:fill="auto"/>
          <w:lang w:val="hr-HR" w:eastAsia="hr-HR" w:bidi="hr-HR"/>
        </w:rPr>
        <w:t>Glede B. u današnjem smislu nalazimo samo odredbe o pra</w:t>
        <w:softHyphen/>
        <w:t>vu prvorođenaca (Pnz 21,15</w:t>
        <w:softHyphen/>
        <w:t>-17) i kćeri (Br 27,1-11). Opo</w:t>
        <w:softHyphen/>
        <w:t>ručno se nasljedstvo ne spo</w:t>
        <w:softHyphen/>
        <w:t>minje, premda je bilo poznato (usp. Gal 3,17).</w:t>
      </w:r>
    </w:p>
    <w:p>
      <w:pPr>
        <w:pStyle w:val="Style11"/>
        <w:keepNext w:val="0"/>
        <w:keepLines w:val="0"/>
        <w:widowControl w:val="0"/>
        <w:shd w:val="clear" w:color="auto" w:fill="auto"/>
        <w:bidi w:val="0"/>
        <w:spacing w:before="0" w:after="80" w:line="19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U NZ sz. shvaćanje B. u bo</w:t>
        <w:softHyphen/>
        <w:t>žanskom odnosu Otac-Sin pro</w:t>
        <w:softHyphen/>
        <w:t>širuje se na čovjeka. Krist je kao Sin pravi Božji baštinik (Heb 1,2). Kršćani su njegovi subaštinici (Rim 8,17). Oni ba</w:t>
        <w:softHyphen/>
        <w:t>štine Božje kraljevstvo kao dar na svršetku vremena (Mt 21,43; Ef l,13s; 1 Pt l,3ss). BAT mjere</w:t>
      </w:r>
    </w:p>
    <w:p>
      <w:pPr>
        <w:pStyle w:val="Style11"/>
        <w:keepNext w:val="0"/>
        <w:keepLines w:val="0"/>
        <w:widowControl w:val="0"/>
        <w:shd w:val="clear" w:color="auto" w:fill="auto"/>
        <w:bidi w:val="0"/>
        <w:spacing w:before="0" w:after="8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BAT-ŠEBA (»Raskošna«) Že</w:t>
        <w:softHyphen/>
        <w:t>na ^Urij ina (2 Sam 11,3; usp. Mt 1,6), koju je-&gt; David zaveo dok je Urija bio na bojištu. Kako Davidu nije pošlo za ru</w:t>
        <w:softHyphen/>
        <w:t>kom da mu prišije očinstvo, dao ga je na bojnom polju sta</w:t>
        <w:softHyphen/>
        <w:t>viti na takvo mjesto da pogi</w:t>
        <w:softHyphen/>
        <w:t>ne (2 Sam 11,1-17). Tada Da</w:t>
        <w:softHyphen/>
        <w:t xml:space="preserve">vid uzme B. za ženu (2 Sam 11,27). Prvi sin kojega je s njom imao umre a drugi je </w:t>
      </w:r>
      <w:r>
        <w:rPr>
          <w:rFonts w:ascii="Times New Roman" w:eastAsia="Times New Roman" w:hAnsi="Times New Roman" w:cs="Times New Roman"/>
          <w:color w:val="000000"/>
          <w:spacing w:val="0"/>
          <w:w w:val="100"/>
          <w:position w:val="0"/>
          <w:shd w:val="clear" w:color="auto" w:fill="auto"/>
          <w:lang w:val="en-US" w:eastAsia="en-US" w:bidi="en-US"/>
        </w:rPr>
        <w:t xml:space="preserve">^Salomon </w:t>
      </w:r>
      <w:r>
        <w:rPr>
          <w:rFonts w:ascii="Times New Roman" w:eastAsia="Times New Roman" w:hAnsi="Times New Roman" w:cs="Times New Roman"/>
          <w:color w:val="000000"/>
          <w:spacing w:val="0"/>
          <w:w w:val="100"/>
          <w:position w:val="0"/>
          <w:shd w:val="clear" w:color="auto" w:fill="auto"/>
          <w:lang w:val="hr-HR" w:eastAsia="hr-HR" w:bidi="hr-HR"/>
        </w:rPr>
        <w:t xml:space="preserve">(2 Sam 12,15.18s. 24). B. uspijeva kasnije kod Davida da njezin sin </w:t>
      </w:r>
      <w:r>
        <w:rPr>
          <w:rFonts w:ascii="Times New Roman" w:eastAsia="Times New Roman" w:hAnsi="Times New Roman" w:cs="Times New Roman"/>
          <w:color w:val="000000"/>
          <w:spacing w:val="0"/>
          <w:w w:val="100"/>
          <w:position w:val="0"/>
          <w:shd w:val="clear" w:color="auto" w:fill="auto"/>
          <w:lang w:val="en-US" w:eastAsia="en-US" w:bidi="en-US"/>
        </w:rPr>
        <w:t xml:space="preserve">Salomon, </w:t>
      </w:r>
      <w:r>
        <w:rPr>
          <w:rFonts w:ascii="Times New Roman" w:eastAsia="Times New Roman" w:hAnsi="Times New Roman" w:cs="Times New Roman"/>
          <w:color w:val="000000"/>
          <w:spacing w:val="0"/>
          <w:w w:val="100"/>
          <w:position w:val="0"/>
          <w:shd w:val="clear" w:color="auto" w:fill="auto"/>
          <w:lang w:val="hr-HR" w:eastAsia="hr-HR" w:bidi="hr-HR"/>
        </w:rPr>
        <w:t>a ne njegov prvorođenac Adonija bude proglašen za kralja (1 Kr 1,11-40). Kad se kasnije B. zauzela kod Salomo- na za Adoniju da po svojoj želji uzme za ženu^Abišagu šunamku, on ju je odbio (1 Kr 2,17-23).</w:t>
      </w:r>
    </w:p>
    <w:p>
      <w:pPr>
        <w:pStyle w:val="Style11"/>
        <w:keepNext w:val="0"/>
        <w:keepLines w:val="0"/>
        <w:widowControl w:val="0"/>
        <w:shd w:val="clear" w:color="auto" w:fill="auto"/>
        <w:bidi w:val="0"/>
        <w:spacing w:before="0" w:after="80" w:line="199"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BDELIJ Smola balzamova grma (usp. Post 2,12), izgleda poput malih žućkastih zrnaca. U Br 11,7 opisuje se da je ^mana izgledala poput B. BDJENJE -&gt; budnost BEDUINI nomadi BEEROT (»bunar podzemne vode«) Grad u gibeonskom kraju (Jš 9,17), pripada Benja- minovu plemenu (Jš 18,25; 2 Sam 4,2). Stanovnici toga gra</w:t>
        <w:softHyphen/>
        <w:t>da vraćaju se izizgnanstva (Ezr 2,25). 1 Mak 9,4 naziva ga Beerzet (Bereja). Položaj toga mjesta možda se podu</w:t>
        <w:softHyphen/>
        <w:t xml:space="preserve">dara s </w:t>
      </w:r>
      <w:r>
        <w:rPr>
          <w:rFonts w:ascii="Times New Roman" w:eastAsia="Times New Roman" w:hAnsi="Times New Roman" w:cs="Times New Roman"/>
          <w:i/>
          <w:iCs/>
          <w:color w:val="000000"/>
          <w:spacing w:val="0"/>
          <w:w w:val="100"/>
          <w:position w:val="0"/>
          <w:shd w:val="clear" w:color="auto" w:fill="auto"/>
          <w:lang w:val="hr-HR" w:eastAsia="hr-HR" w:bidi="hr-HR"/>
        </w:rPr>
        <w:t>el-bire</w:t>
      </w:r>
      <w:r>
        <w:rPr>
          <w:rFonts w:ascii="Times New Roman" w:eastAsia="Times New Roman" w:hAnsi="Times New Roman" w:cs="Times New Roman"/>
          <w:color w:val="000000"/>
          <w:spacing w:val="0"/>
          <w:w w:val="100"/>
          <w:position w:val="0"/>
          <w:shd w:val="clear" w:color="auto" w:fill="auto"/>
          <w:lang w:val="hr-HR" w:eastAsia="hr-HR" w:bidi="hr-HR"/>
        </w:rPr>
        <w:t xml:space="preserve"> (kod Ramalla- ha).</w:t>
      </w:r>
    </w:p>
    <w:p>
      <w:pPr>
        <w:pStyle w:val="Style11"/>
        <w:keepNext w:val="0"/>
        <w:keepLines w:val="0"/>
        <w:widowControl w:val="0"/>
        <w:shd w:val="clear" w:color="auto" w:fill="auto"/>
        <w:bidi w:val="0"/>
        <w:spacing w:before="0" w:after="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en-US" w:eastAsia="en-US" w:bidi="en-US"/>
        </w:rPr>
        <w:t xml:space="preserve">BEER </w:t>
      </w:r>
      <w:r>
        <w:rPr>
          <w:rFonts w:ascii="Times New Roman" w:eastAsia="Times New Roman" w:hAnsi="Times New Roman" w:cs="Times New Roman"/>
          <w:color w:val="000000"/>
          <w:spacing w:val="0"/>
          <w:w w:val="100"/>
          <w:position w:val="0"/>
          <w:shd w:val="clear" w:color="auto" w:fill="auto"/>
          <w:lang w:val="hr-HR" w:eastAsia="hr-HR" w:bidi="hr-HR"/>
        </w:rPr>
        <w:t>ŠEBA (»bunar podzem</w:t>
        <w:softHyphen/>
        <w:t>nih voda sedmorice« = »obi</w:t>
        <w:softHyphen/>
        <w:t xml:space="preserve">lja«) Staro kan. bogoštovno mjesto (Post 21,33), 43 km jz. od Hebrona. Izraelci su ga preuzeli (1 Sam 8,2; </w:t>
      </w:r>
      <w:r>
        <w:rPr>
          <w:rFonts w:ascii="Times New Roman" w:eastAsia="Times New Roman" w:hAnsi="Times New Roman" w:cs="Times New Roman"/>
          <w:color w:val="000000"/>
          <w:spacing w:val="0"/>
          <w:w w:val="100"/>
          <w:position w:val="0"/>
          <w:shd w:val="clear" w:color="auto" w:fill="auto"/>
          <w:lang w:val="en-US" w:eastAsia="en-US" w:bidi="en-US"/>
        </w:rPr>
        <w:t xml:space="preserve">Am </w:t>
      </w:r>
      <w:r>
        <w:rPr>
          <w:rFonts w:ascii="Times New Roman" w:eastAsia="Times New Roman" w:hAnsi="Times New Roman" w:cs="Times New Roman"/>
          <w:color w:val="000000"/>
          <w:spacing w:val="0"/>
          <w:w w:val="100"/>
          <w:position w:val="0"/>
          <w:shd w:val="clear" w:color="auto" w:fill="auto"/>
          <w:lang w:val="hr-HR" w:eastAsia="hr-HR" w:bidi="hr-HR"/>
        </w:rPr>
        <w:t>8,14)</w:t>
      </w:r>
    </w:p>
    <w:p>
      <w:pPr>
        <w:pStyle w:val="Style11"/>
        <w:keepNext w:val="0"/>
        <w:keepLines w:val="0"/>
        <w:widowControl w:val="0"/>
        <w:numPr>
          <w:ilvl w:val="0"/>
          <w:numId w:val="87"/>
        </w:numPr>
        <w:shd w:val="clear" w:color="auto" w:fill="auto"/>
        <w:tabs>
          <w:tab w:pos="198" w:val="left"/>
        </w:tabs>
        <w:bidi w:val="0"/>
        <w:spacing w:before="0" w:after="8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povezali s predajama o Ab- rahamu, Izaku i Jakovu. U Jš 15,28 pribraja se Judi, a u 19,2 šimunu (-&gt; plemena). Nakon izgnanstva naselju ju ga Židovi (Neh 11,27). Točan položaj tog mjesta nije arhe</w:t>
        <w:softHyphen/>
        <w:t xml:space="preserve">ološki zajamčen. U uzrečici »od Dana </w:t>
      </w:r>
      <w:r>
        <w:rPr>
          <w:rFonts w:ascii="Times New Roman" w:eastAsia="Times New Roman" w:hAnsi="Times New Roman" w:cs="Times New Roman"/>
          <w:color w:val="000000"/>
          <w:spacing w:val="0"/>
          <w:w w:val="100"/>
          <w:position w:val="0"/>
          <w:shd w:val="clear" w:color="auto" w:fill="auto"/>
          <w:lang w:val="en-US" w:eastAsia="en-US" w:bidi="en-US"/>
        </w:rPr>
        <w:t xml:space="preserve">do Beer </w:t>
      </w:r>
      <w:r>
        <w:rPr>
          <w:rFonts w:ascii="Times New Roman" w:eastAsia="Times New Roman" w:hAnsi="Times New Roman" w:cs="Times New Roman"/>
          <w:color w:val="000000"/>
          <w:spacing w:val="0"/>
          <w:w w:val="100"/>
          <w:position w:val="0"/>
          <w:shd w:val="clear" w:color="auto" w:fill="auto"/>
          <w:lang w:val="hr-HR" w:eastAsia="hr-HR" w:bidi="hr-HR"/>
        </w:rPr>
        <w:t>Sebe« ozna</w:t>
        <w:softHyphen/>
        <w:t>čuje najjužniji predio Kana</w:t>
        <w:softHyphen/>
        <w:t>ana.</w:t>
      </w:r>
    </w:p>
    <w:p>
      <w:pPr>
        <w:pStyle w:val="Style11"/>
        <w:keepNext w:val="0"/>
        <w:keepLines w:val="0"/>
        <w:widowControl w:val="0"/>
        <w:shd w:val="clear" w:color="auto" w:fill="auto"/>
        <w:bidi w:val="0"/>
        <w:spacing w:before="0" w:after="12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BEERZET (1 Mak 9,4) vjer. je isto što i -&gt; Beerot.</w:t>
      </w:r>
    </w:p>
    <w:p>
      <w:pPr>
        <w:pStyle w:val="Style11"/>
        <w:keepNext w:val="0"/>
        <w:keepLines w:val="0"/>
        <w:widowControl w:val="0"/>
        <w:shd w:val="clear" w:color="auto" w:fill="auto"/>
        <w:bidi w:val="0"/>
        <w:spacing w:before="0" w:after="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BEHEMOT Naziv za »vode</w:t>
        <w:softHyphen/>
        <w:t xml:space="preserve">nog« (nilskog) konja; kod </w:t>
      </w:r>
      <w:r>
        <w:rPr>
          <w:rFonts w:ascii="Times New Roman" w:eastAsia="Times New Roman" w:hAnsi="Times New Roman" w:cs="Times New Roman"/>
          <w:color w:val="000000"/>
          <w:spacing w:val="0"/>
          <w:w w:val="100"/>
          <w:position w:val="0"/>
          <w:shd w:val="clear" w:color="auto" w:fill="auto"/>
          <w:lang w:val="en-US" w:eastAsia="en-US" w:bidi="en-US"/>
        </w:rPr>
        <w:t>Job</w:t>
      </w:r>
    </w:p>
    <w:p>
      <w:pPr>
        <w:pStyle w:val="Style11"/>
        <w:keepNext w:val="0"/>
        <w:keepLines w:val="0"/>
        <w:widowControl w:val="0"/>
        <w:numPr>
          <w:ilvl w:val="0"/>
          <w:numId w:val="89"/>
        </w:numPr>
        <w:shd w:val="clear" w:color="auto" w:fill="auto"/>
        <w:bidi w:val="0"/>
        <w:spacing w:before="0" w:after="80" w:line="182"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24 opisuje se kao remek- -djelo Božjeg -&gt; stvaranja. U kasnijoj žid. apokaliptičkoj književnosti opisuje se kao. neman zajedno s -&gt; Levijata</w:t>
        <w:softHyphen/>
        <w:t>nom.</w:t>
      </w:r>
    </w:p>
    <w:p>
      <w:pPr>
        <w:pStyle w:val="Style11"/>
        <w:keepNext w:val="0"/>
        <w:keepLines w:val="0"/>
        <w:widowControl w:val="0"/>
        <w:shd w:val="clear" w:color="auto" w:fill="auto"/>
        <w:bidi w:val="0"/>
        <w:spacing w:before="0" w:after="8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BEL Babil. glavno božanstvo (možda = -&gt; </w:t>
      </w:r>
      <w:r>
        <w:rPr>
          <w:rFonts w:ascii="Times New Roman" w:eastAsia="Times New Roman" w:hAnsi="Times New Roman" w:cs="Times New Roman"/>
          <w:color w:val="000000"/>
          <w:spacing w:val="0"/>
          <w:w w:val="100"/>
          <w:position w:val="0"/>
          <w:shd w:val="clear" w:color="auto" w:fill="auto"/>
          <w:lang w:val="en-US" w:eastAsia="en-US" w:bidi="en-US"/>
        </w:rPr>
        <w:t xml:space="preserve">Marduk) </w:t>
      </w:r>
      <w:r>
        <w:rPr>
          <w:rFonts w:ascii="Times New Roman" w:eastAsia="Times New Roman" w:hAnsi="Times New Roman" w:cs="Times New Roman"/>
          <w:color w:val="000000"/>
          <w:spacing w:val="0"/>
          <w:w w:val="100"/>
          <w:position w:val="0"/>
          <w:shd w:val="clear" w:color="auto" w:fill="auto"/>
          <w:lang w:val="hr-HR" w:eastAsia="hr-HR" w:bidi="hr-HR"/>
        </w:rPr>
        <w:t>(usp. Iz 46,1; Jr 50,2). U dodatku Dn (-+ kanon) prikazuje se po</w:t>
        <w:softHyphen/>
        <w:t>bjeda nad B. u jednom sati</w:t>
        <w:softHyphen/>
        <w:t>ričkom prizoru (Dn 14).</w:t>
      </w:r>
    </w:p>
    <w:p>
      <w:pPr>
        <w:pStyle w:val="Style11"/>
        <w:keepNext w:val="0"/>
        <w:keepLines w:val="0"/>
        <w:widowControl w:val="0"/>
        <w:shd w:val="clear" w:color="auto" w:fill="auto"/>
        <w:bidi w:val="0"/>
        <w:spacing w:before="0" w:after="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BELIJAL Zloba, ništavnost, u</w:t>
      </w:r>
    </w:p>
    <w:p>
      <w:pPr>
        <w:pStyle w:val="Style11"/>
        <w:keepNext w:val="0"/>
        <w:keepLines w:val="0"/>
        <w:widowControl w:val="0"/>
        <w:numPr>
          <w:ilvl w:val="0"/>
          <w:numId w:val="87"/>
        </w:numPr>
        <w:shd w:val="clear" w:color="auto" w:fill="auto"/>
        <w:tabs>
          <w:tab w:pos="224" w:val="left"/>
        </w:tabs>
        <w:bidi w:val="0"/>
        <w:spacing w:before="0" w:after="8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Kor 6,15 (Belijar) Antikrist; -&gt; đavao.</w:t>
      </w:r>
    </w:p>
    <w:p>
      <w:pPr>
        <w:pStyle w:val="Style11"/>
        <w:keepNext w:val="0"/>
        <w:keepLines w:val="0"/>
        <w:widowControl w:val="0"/>
        <w:shd w:val="clear" w:color="auto" w:fill="auto"/>
        <w:bidi w:val="0"/>
        <w:spacing w:before="0" w:after="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BELŠAZAR (Baltazar) (»Bel štitio kralja«) Prema pričanju Dn (15,18sj sin Nabukodonozo- rov i posljednji aram. kralj</w:t>
      </w:r>
    </w:p>
    <w:p>
      <w:pPr>
        <w:pStyle w:val="Style11"/>
        <w:keepNext w:val="0"/>
        <w:keepLines w:val="0"/>
        <w:widowControl w:val="0"/>
        <w:shd w:val="clear" w:color="auto" w:fill="auto"/>
        <w:bidi w:val="0"/>
        <w:spacing w:before="0" w:after="80" w:line="182" w:lineRule="auto"/>
        <w:ind w:left="0" w:right="0" w:firstLine="26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Babilonije (5,30); za vrijeme gozbe opazio je ruku gdje piše-&gt; Menetekel, što mu je </w:t>
      </w:r>
      <w:r>
        <w:rPr>
          <w:rFonts w:ascii="Times New Roman" w:eastAsia="Times New Roman" w:hAnsi="Times New Roman" w:cs="Times New Roman"/>
          <w:color w:val="000000"/>
          <w:spacing w:val="0"/>
          <w:w w:val="100"/>
          <w:position w:val="0"/>
          <w:shd w:val="clear" w:color="auto" w:fill="auto"/>
          <w:lang w:val="en-US" w:eastAsia="en-US" w:bidi="en-US"/>
        </w:rPr>
        <w:t xml:space="preserve">Daniel </w:t>
      </w:r>
      <w:r>
        <w:rPr>
          <w:rFonts w:ascii="Times New Roman" w:eastAsia="Times New Roman" w:hAnsi="Times New Roman" w:cs="Times New Roman"/>
          <w:color w:val="000000"/>
          <w:spacing w:val="0"/>
          <w:w w:val="100"/>
          <w:position w:val="0"/>
          <w:shd w:val="clear" w:color="auto" w:fill="auto"/>
          <w:lang w:val="hr-HR" w:eastAsia="hr-HR" w:bidi="hr-HR"/>
        </w:rPr>
        <w:t>protumačio (Dn 5). Pov. gledajući bio je B. sin Nabo- nidov, koji je vladao kao po</w:t>
        <w:softHyphen/>
        <w:t>sljednji novobabil. kralj i (za vrijeme svog desetogodišnjeg boravka u Arabiji) postavio B. kao namjesnika u Babi</w:t>
        <w:softHyphen/>
        <w:t>lonu.</w:t>
      </w:r>
    </w:p>
    <w:p>
      <w:pPr>
        <w:pStyle w:val="Style11"/>
        <w:keepNext w:val="0"/>
        <w:keepLines w:val="0"/>
        <w:widowControl w:val="0"/>
        <w:shd w:val="clear" w:color="auto" w:fill="auto"/>
        <w:bidi w:val="0"/>
        <w:spacing w:before="0" w:after="80" w:line="194" w:lineRule="auto"/>
        <w:ind w:left="0" w:right="0" w:firstLine="0"/>
        <w:jc w:val="both"/>
      </w:pPr>
      <w:r>
        <w:rPr>
          <w:rFonts w:ascii="Times New Roman" w:eastAsia="Times New Roman" w:hAnsi="Times New Roman" w:cs="Times New Roman"/>
          <w:color w:val="000000"/>
          <w:spacing w:val="0"/>
          <w:w w:val="100"/>
          <w:position w:val="0"/>
          <w:shd w:val="clear" w:color="auto" w:fill="auto"/>
          <w:lang w:val="en-US" w:eastAsia="en-US" w:bidi="en-US"/>
        </w:rPr>
        <w:t xml:space="preserve">BELZEBUB </w:t>
      </w:r>
      <w:r>
        <w:rPr>
          <w:rFonts w:ascii="Arial" w:eastAsia="Arial" w:hAnsi="Arial" w:cs="Arial"/>
          <w:color w:val="000000"/>
          <w:spacing w:val="0"/>
          <w:w w:val="100"/>
          <w:position w:val="0"/>
          <w:sz w:val="10"/>
          <w:szCs w:val="10"/>
          <w:shd w:val="clear" w:color="auto" w:fill="auto"/>
          <w:lang w:val="en-US" w:eastAsia="en-US" w:bidi="en-US"/>
        </w:rPr>
        <w:t xml:space="preserve">d </w:t>
      </w:r>
      <w:r>
        <w:rPr>
          <w:rFonts w:ascii="Times New Roman" w:eastAsia="Times New Roman" w:hAnsi="Times New Roman" w:cs="Times New Roman"/>
          <w:color w:val="000000"/>
          <w:spacing w:val="0"/>
          <w:w w:val="100"/>
          <w:position w:val="0"/>
          <w:shd w:val="clear" w:color="auto" w:fill="auto"/>
          <w:lang w:val="en-US" w:eastAsia="en-US" w:bidi="en-US"/>
        </w:rPr>
        <w:t xml:space="preserve">Belzebul BELZEBUL (hebr. </w:t>
      </w:r>
      <w:r>
        <w:rPr>
          <w:rFonts w:ascii="Times New Roman" w:eastAsia="Times New Roman" w:hAnsi="Times New Roman" w:cs="Times New Roman"/>
          <w:color w:val="000000"/>
          <w:spacing w:val="0"/>
          <w:w w:val="100"/>
          <w:position w:val="0"/>
          <w:shd w:val="clear" w:color="auto" w:fill="auto"/>
          <w:lang w:val="hr-HR" w:eastAsia="hr-HR" w:bidi="hr-HR"/>
        </w:rPr>
        <w:t xml:space="preserve">značenje nesigurno). Po riječima </w:t>
      </w:r>
      <w:r>
        <w:rPr>
          <w:rFonts w:ascii="Arial" w:eastAsia="Arial" w:hAnsi="Arial" w:cs="Arial"/>
          <w:color w:val="000000"/>
          <w:spacing w:val="0"/>
          <w:w w:val="100"/>
          <w:position w:val="0"/>
          <w:sz w:val="10"/>
          <w:szCs w:val="10"/>
          <w:shd w:val="clear" w:color="auto" w:fill="auto"/>
          <w:lang w:val="hr-HR" w:eastAsia="hr-HR" w:bidi="hr-HR"/>
        </w:rPr>
        <w:t xml:space="preserve">d </w:t>
      </w:r>
      <w:r>
        <w:rPr>
          <w:rFonts w:ascii="Times New Roman" w:eastAsia="Times New Roman" w:hAnsi="Times New Roman" w:cs="Times New Roman"/>
          <w:color w:val="000000"/>
          <w:spacing w:val="0"/>
          <w:w w:val="100"/>
          <w:position w:val="0"/>
          <w:shd w:val="clear" w:color="auto" w:fill="auto"/>
          <w:lang w:val="hr-HR" w:eastAsia="hr-HR" w:bidi="hr-HR"/>
        </w:rPr>
        <w:t>fa</w:t>
        <w:softHyphen/>
        <w:t xml:space="preserve">rizeja, poglavica zlih duhova (Mk 3,22//; neki grč. rkpi Be- ezebul. Riječ »Belzebub« koju ovdje rabe </w:t>
      </w:r>
      <w:r>
        <w:rPr>
          <w:rFonts w:ascii="Arial" w:eastAsia="Arial" w:hAnsi="Arial" w:cs="Arial"/>
          <w:color w:val="000000"/>
          <w:spacing w:val="0"/>
          <w:w w:val="100"/>
          <w:position w:val="0"/>
          <w:sz w:val="10"/>
          <w:szCs w:val="10"/>
          <w:shd w:val="clear" w:color="auto" w:fill="auto"/>
          <w:lang w:val="hr-HR" w:eastAsia="hr-HR" w:bidi="hr-HR"/>
        </w:rPr>
        <w:t xml:space="preserve">d </w:t>
      </w:r>
      <w:r>
        <w:rPr>
          <w:rFonts w:ascii="Times New Roman" w:eastAsia="Times New Roman" w:hAnsi="Times New Roman" w:cs="Times New Roman"/>
          <w:color w:val="000000"/>
          <w:spacing w:val="0"/>
          <w:w w:val="100"/>
          <w:position w:val="0"/>
          <w:shd w:val="clear" w:color="auto" w:fill="auto"/>
          <w:lang w:val="hr-HR" w:eastAsia="hr-HR" w:bidi="hr-HR"/>
        </w:rPr>
        <w:t xml:space="preserve">Vulgata i sir. </w:t>
      </w:r>
      <w:r>
        <w:rPr>
          <w:rFonts w:ascii="Arial" w:eastAsia="Arial" w:hAnsi="Arial" w:cs="Arial"/>
          <w:color w:val="000000"/>
          <w:spacing w:val="0"/>
          <w:w w:val="100"/>
          <w:position w:val="0"/>
          <w:sz w:val="10"/>
          <w:szCs w:val="10"/>
          <w:shd w:val="clear" w:color="auto" w:fill="auto"/>
          <w:lang w:val="hr-HR" w:eastAsia="hr-HR" w:bidi="hr-HR"/>
        </w:rPr>
        <w:t xml:space="preserve">d </w:t>
      </w:r>
      <w:r>
        <w:rPr>
          <w:rFonts w:ascii="Times New Roman" w:eastAsia="Times New Roman" w:hAnsi="Times New Roman" w:cs="Times New Roman"/>
          <w:color w:val="000000"/>
          <w:spacing w:val="0"/>
          <w:w w:val="100"/>
          <w:position w:val="0"/>
          <w:shd w:val="clear" w:color="auto" w:fill="auto"/>
          <w:lang w:val="hr-HR" w:eastAsia="hr-HR" w:bidi="hr-HR"/>
        </w:rPr>
        <w:t>prijevodi Biblije, po svoj prilici naknadno prilagođiva</w:t>
        <w:softHyphen/>
        <w:t xml:space="preserve">nje riječi </w:t>
      </w:r>
      <w:r>
        <w:rPr>
          <w:rFonts w:ascii="Times New Roman" w:eastAsia="Times New Roman" w:hAnsi="Times New Roman" w:cs="Times New Roman"/>
          <w:color w:val="000000"/>
          <w:spacing w:val="0"/>
          <w:w w:val="100"/>
          <w:position w:val="0"/>
          <w:shd w:val="clear" w:color="auto" w:fill="auto"/>
          <w:lang w:val="en-US" w:eastAsia="en-US" w:bidi="en-US"/>
        </w:rPr>
        <w:t xml:space="preserve">Baal </w:t>
      </w:r>
      <w:r>
        <w:rPr>
          <w:rFonts w:ascii="Times New Roman" w:eastAsia="Times New Roman" w:hAnsi="Times New Roman" w:cs="Times New Roman"/>
          <w:color w:val="000000"/>
          <w:spacing w:val="0"/>
          <w:w w:val="100"/>
          <w:position w:val="0"/>
          <w:shd w:val="clear" w:color="auto" w:fill="auto"/>
          <w:lang w:val="hr-HR" w:eastAsia="hr-HR" w:bidi="hr-HR"/>
        </w:rPr>
        <w:t xml:space="preserve">Zebub, d </w:t>
      </w:r>
      <w:r>
        <w:rPr>
          <w:rFonts w:ascii="Times New Roman" w:eastAsia="Times New Roman" w:hAnsi="Times New Roman" w:cs="Times New Roman"/>
          <w:color w:val="000000"/>
          <w:spacing w:val="0"/>
          <w:w w:val="100"/>
          <w:position w:val="0"/>
          <w:shd w:val="clear" w:color="auto" w:fill="auto"/>
          <w:lang w:val="en-US" w:eastAsia="en-US" w:bidi="en-US"/>
        </w:rPr>
        <w:t>Ba</w:t>
        <w:softHyphen/>
        <w:t xml:space="preserve">al); </w:t>
      </w:r>
      <w:r>
        <w:rPr>
          <w:rFonts w:ascii="Times New Roman" w:eastAsia="Times New Roman" w:hAnsi="Times New Roman" w:cs="Times New Roman"/>
          <w:color w:val="000000"/>
          <w:spacing w:val="0"/>
          <w:w w:val="100"/>
          <w:position w:val="0"/>
          <w:shd w:val="clear" w:color="auto" w:fill="auto"/>
          <w:lang w:val="hr-HR" w:eastAsia="hr-HR" w:bidi="hr-HR"/>
        </w:rPr>
        <w:t>d đavao.</w:t>
      </w:r>
    </w:p>
    <w:p>
      <w:pPr>
        <w:pStyle w:val="Style11"/>
        <w:keepNext w:val="0"/>
        <w:keepLines w:val="0"/>
        <w:widowControl w:val="0"/>
        <w:shd w:val="clear" w:color="auto" w:fill="auto"/>
        <w:bidi w:val="0"/>
        <w:spacing w:before="0" w:after="8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BENAJA (»sagradio je Jahve«) Prema 2 Sam 8,18; 20,23; 1 Ljet 27,5s zapovjednik tjeles</w:t>
        <w:softHyphen/>
        <w:t xml:space="preserve">ne straže i </w:t>
      </w:r>
      <w:r>
        <w:rPr>
          <w:rFonts w:ascii="Times New Roman" w:eastAsia="Times New Roman" w:hAnsi="Times New Roman" w:cs="Times New Roman"/>
          <w:color w:val="000000"/>
          <w:spacing w:val="0"/>
          <w:w w:val="100"/>
          <w:position w:val="0"/>
          <w:shd w:val="clear" w:color="auto" w:fill="auto"/>
          <w:lang w:val="en-US" w:eastAsia="en-US" w:bidi="en-US"/>
        </w:rPr>
        <w:t xml:space="preserve">Davidov </w:t>
      </w:r>
      <w:r>
        <w:rPr>
          <w:rFonts w:ascii="Times New Roman" w:eastAsia="Times New Roman" w:hAnsi="Times New Roman" w:cs="Times New Roman"/>
          <w:color w:val="000000"/>
          <w:spacing w:val="0"/>
          <w:w w:val="100"/>
          <w:position w:val="0"/>
          <w:shd w:val="clear" w:color="auto" w:fill="auto"/>
          <w:lang w:val="hr-HR" w:eastAsia="hr-HR" w:bidi="hr-HR"/>
        </w:rPr>
        <w:t>časnik, podržao je Salomona u borbi za nasljeđe prijestolja (1 Kr l,8.10.26.32.36s); po Salomono- vu naređenju ubio njegove su</w:t>
        <w:softHyphen/>
        <w:t>parnike Adoniju, Šimeja (1 Kr 2,25.46) idJoaba koga je na</w:t>
        <w:softHyphen/>
        <w:t>slijedio (1 Kr 2,34s).</w:t>
      </w:r>
    </w:p>
    <w:p>
      <w:pPr>
        <w:pStyle w:val="Style11"/>
        <w:keepNext w:val="0"/>
        <w:keepLines w:val="0"/>
        <w:widowControl w:val="0"/>
        <w:shd w:val="clear" w:color="auto" w:fill="auto"/>
        <w:bidi w:val="0"/>
        <w:spacing w:before="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BENEDICTUS </w:t>
      </w:r>
      <w:r>
        <w:rPr>
          <w:rFonts w:ascii="Arial" w:eastAsia="Arial" w:hAnsi="Arial" w:cs="Arial"/>
          <w:color w:val="000000"/>
          <w:spacing w:val="0"/>
          <w:w w:val="100"/>
          <w:position w:val="0"/>
          <w:sz w:val="10"/>
          <w:szCs w:val="10"/>
          <w:shd w:val="clear" w:color="auto" w:fill="auto"/>
          <w:lang w:val="hr-HR" w:eastAsia="hr-HR" w:bidi="hr-HR"/>
        </w:rPr>
        <w:t xml:space="preserve">d </w:t>
      </w:r>
      <w:r>
        <w:rPr>
          <w:rFonts w:ascii="Times New Roman" w:eastAsia="Times New Roman" w:hAnsi="Times New Roman" w:cs="Times New Roman"/>
          <w:color w:val="000000"/>
          <w:spacing w:val="0"/>
          <w:w w:val="100"/>
          <w:position w:val="0"/>
          <w:shd w:val="clear" w:color="auto" w:fill="auto"/>
          <w:lang w:val="hr-HR" w:eastAsia="hr-HR" w:bidi="hr-HR"/>
        </w:rPr>
        <w:t>Zaharija</w:t>
      </w:r>
    </w:p>
    <w:p>
      <w:pPr>
        <w:pStyle w:val="Style11"/>
        <w:keepNext w:val="0"/>
        <w:keepLines w:val="0"/>
        <w:widowControl w:val="0"/>
        <w:shd w:val="clear" w:color="auto" w:fill="auto"/>
        <w:bidi w:val="0"/>
        <w:spacing w:before="0" w:after="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BEN-HADAD </w:t>
      </w:r>
      <w:r>
        <w:rPr>
          <w:rFonts w:ascii="Times New Roman" w:eastAsia="Times New Roman" w:hAnsi="Times New Roman" w:cs="Times New Roman"/>
          <w:color w:val="000000"/>
          <w:spacing w:val="0"/>
          <w:w w:val="100"/>
          <w:position w:val="0"/>
          <w:shd w:val="clear" w:color="auto" w:fill="auto"/>
          <w:lang w:val="en-US" w:eastAsia="en-US" w:bidi="en-US"/>
        </w:rPr>
        <w:t xml:space="preserve">Aram, </w:t>
      </w:r>
      <w:r>
        <w:rPr>
          <w:rFonts w:ascii="Times New Roman" w:eastAsia="Times New Roman" w:hAnsi="Times New Roman" w:cs="Times New Roman"/>
          <w:color w:val="000000"/>
          <w:spacing w:val="0"/>
          <w:w w:val="100"/>
          <w:position w:val="0"/>
          <w:shd w:val="clear" w:color="auto" w:fill="auto"/>
          <w:lang w:val="hr-HR" w:eastAsia="hr-HR" w:bidi="hr-HR"/>
        </w:rPr>
        <w:t xml:space="preserve">kral je </w:t>
      </w:r>
      <w:r>
        <w:rPr>
          <w:rFonts w:ascii="Times New Roman" w:eastAsia="Times New Roman" w:hAnsi="Times New Roman" w:cs="Times New Roman"/>
          <w:color w:val="000000"/>
          <w:spacing w:val="0"/>
          <w:w w:val="100"/>
          <w:position w:val="0"/>
          <w:shd w:val="clear" w:color="auto" w:fill="auto"/>
          <w:lang w:val="en-US" w:eastAsia="en-US" w:bidi="en-US"/>
        </w:rPr>
        <w:t>vid</w:t>
        <w:softHyphen/>
        <w:t xml:space="preserve">Damas </w:t>
      </w:r>
      <w:r>
        <w:rPr>
          <w:rFonts w:ascii="Times New Roman" w:eastAsia="Times New Roman" w:hAnsi="Times New Roman" w:cs="Times New Roman"/>
          <w:color w:val="000000"/>
          <w:spacing w:val="0"/>
          <w:w w:val="100"/>
          <w:position w:val="0"/>
          <w:shd w:val="clear" w:color="auto" w:fill="auto"/>
          <w:lang w:val="hr-HR" w:eastAsia="hr-HR" w:bidi="hr-HR"/>
        </w:rPr>
        <w:t>ka:</w:t>
      </w:r>
    </w:p>
    <w:p>
      <w:pPr>
        <w:pStyle w:val="Style11"/>
        <w:keepNext w:val="0"/>
        <w:keepLines w:val="0"/>
        <w:widowControl w:val="0"/>
        <w:numPr>
          <w:ilvl w:val="0"/>
          <w:numId w:val="91"/>
        </w:numPr>
        <w:shd w:val="clear" w:color="auto" w:fill="auto"/>
        <w:tabs>
          <w:tab w:pos="257" w:val="left"/>
        </w:tabs>
        <w:bidi w:val="0"/>
        <w:spacing w:before="0" w:after="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B. I. sklapa savez (1 Kr 15,18ss) s kraljem -&gt; J. jud. kraljevstva (-&gt; Asa) protiv -&gt; Sj. izr. kraljevstva (d Baša).</w:t>
      </w:r>
    </w:p>
    <w:p>
      <w:pPr>
        <w:pStyle w:val="Style11"/>
        <w:keepNext w:val="0"/>
        <w:keepLines w:val="0"/>
        <w:widowControl w:val="0"/>
        <w:numPr>
          <w:ilvl w:val="0"/>
          <w:numId w:val="91"/>
        </w:numPr>
        <w:shd w:val="clear" w:color="auto" w:fill="auto"/>
        <w:tabs>
          <w:tab w:pos="262" w:val="left"/>
        </w:tabs>
        <w:bidi w:val="0"/>
        <w:spacing w:before="0" w:after="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dSalmanasar II. asir. po</w:t>
        <w:softHyphen/>
        <w:t>bijedio je 854. pr. Kr. savez koji je možda predvodio B.</w:t>
      </w:r>
    </w:p>
    <w:p>
      <w:pPr>
        <w:pStyle w:val="Style11"/>
        <w:keepNext w:val="0"/>
        <w:keepLines w:val="0"/>
        <w:widowControl w:val="0"/>
        <w:numPr>
          <w:ilvl w:val="0"/>
          <w:numId w:val="93"/>
        </w:numPr>
        <w:shd w:val="clear" w:color="auto" w:fill="auto"/>
        <w:tabs>
          <w:tab w:pos="266" w:val="left"/>
          <w:tab w:pos="341" w:val="left"/>
        </w:tabs>
        <w:bidi w:val="0"/>
        <w:spacing w:before="0" w:after="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Ovaj se potom bezuspješno borio protiv d Sj. izr. kra</w:t>
        <w:softHyphen/>
        <w:t>ljevstva (1 Kr 20,1-34).</w:t>
      </w:r>
    </w:p>
    <w:p>
      <w:pPr>
        <w:pStyle w:val="Style11"/>
        <w:keepNext w:val="0"/>
        <w:keepLines w:val="0"/>
        <w:widowControl w:val="0"/>
        <w:numPr>
          <w:ilvl w:val="0"/>
          <w:numId w:val="91"/>
        </w:numPr>
        <w:shd w:val="clear" w:color="auto" w:fill="auto"/>
        <w:tabs>
          <w:tab w:pos="272" w:val="left"/>
        </w:tabs>
        <w:bidi w:val="0"/>
        <w:spacing w:before="0" w:after="8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B. III. bio je oko 790. pr. Kr. poražen od Asiraca i nije stoga mogao postići više ni</w:t>
        <w:softHyphen/>
        <w:t>kakva uspjeha protiv -&gt; Sj. izr. kraljevstva (dJoaš; 2 Kr 13, 24s).</w:t>
      </w:r>
    </w:p>
    <w:p>
      <w:pPr>
        <w:pStyle w:val="Style11"/>
        <w:keepNext w:val="0"/>
        <w:keepLines w:val="0"/>
        <w:widowControl w:val="0"/>
        <w:shd w:val="clear" w:color="auto" w:fill="auto"/>
        <w:bidi w:val="0"/>
        <w:spacing w:before="0" w:after="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en-US" w:eastAsia="en-US" w:bidi="en-US"/>
        </w:rPr>
        <w:t xml:space="preserve">BENJAMIN </w:t>
      </w:r>
      <w:r>
        <w:rPr>
          <w:rFonts w:ascii="Times New Roman" w:eastAsia="Times New Roman" w:hAnsi="Times New Roman" w:cs="Times New Roman"/>
          <w:color w:val="000000"/>
          <w:spacing w:val="0"/>
          <w:w w:val="100"/>
          <w:position w:val="0"/>
          <w:shd w:val="clear" w:color="auto" w:fill="auto"/>
          <w:lang w:val="hr-HR" w:eastAsia="hr-HR" w:bidi="hr-HR"/>
        </w:rPr>
        <w:t>(»sin desne ruke« = »sin juga ili sreće«) Izr. pleme kojemu je prema Post</w:t>
      </w:r>
    </w:p>
    <w:p>
      <w:pPr>
        <w:pStyle w:val="Style11"/>
        <w:keepNext w:val="0"/>
        <w:keepLines w:val="0"/>
        <w:widowControl w:val="0"/>
        <w:numPr>
          <w:ilvl w:val="0"/>
          <w:numId w:val="95"/>
        </w:numPr>
        <w:shd w:val="clear" w:color="auto" w:fill="auto"/>
        <w:bidi w:val="0"/>
        <w:spacing w:before="0" w:after="8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19 praotac bio najmlađi sin d Jakova i d Rahele. Ja- kovljev ga blagoslov, valjda zbog njegove težnje za velikim djelima i ratobomosti, naziva »vukom grabežljivim«, a Moj- sijev blagoslov »Jahvinim lju</w:t>
        <w:softHyphen/>
      </w:r>
      <w:r>
        <w:rPr>
          <w:rFonts w:ascii="Times New Roman" w:eastAsia="Times New Roman" w:hAnsi="Times New Roman" w:cs="Times New Roman"/>
          <w:color w:val="000000"/>
          <w:spacing w:val="0"/>
          <w:w w:val="100"/>
          <w:position w:val="0"/>
          <w:shd w:val="clear" w:color="auto" w:fill="auto"/>
          <w:lang w:val="hr-HR" w:eastAsia="hr-HR" w:bidi="hr-HR"/>
        </w:rPr>
        <w:t>bimcem«. Povijest njegova d osvajanja zemlje u Kana</w:t>
        <w:softHyphen/>
        <w:t>anu sačuvana je kod Jš 2-9 u prerađenom obliku. Njego</w:t>
        <w:softHyphen/>
        <w:t>vu plemenskom području — između Ef ra j ima i Jude — pri</w:t>
        <w:softHyphen/>
        <w:t xml:space="preserve">padaju gradovi kao d Jerihon, d Gilgal, d Rama i d Mispa (usp. Jš 18,11-28). Nije više moguće razjasniti pov. jezgru izvještaja o ratu izr. plemena protiv Benjamina u Suci 19-21. Budući da je </w:t>
      </w:r>
      <w:r>
        <w:rPr>
          <w:rFonts w:ascii="Arial" w:eastAsia="Arial" w:hAnsi="Arial" w:cs="Arial"/>
          <w:color w:val="000000"/>
          <w:spacing w:val="0"/>
          <w:w w:val="100"/>
          <w:position w:val="0"/>
          <w:sz w:val="10"/>
          <w:szCs w:val="10"/>
          <w:shd w:val="clear" w:color="auto" w:fill="auto"/>
          <w:lang w:val="hr-HR" w:eastAsia="hr-HR" w:bidi="hr-HR"/>
        </w:rPr>
        <w:t xml:space="preserve">d </w:t>
      </w:r>
      <w:r>
        <w:rPr>
          <w:rFonts w:ascii="Times New Roman" w:eastAsia="Times New Roman" w:hAnsi="Times New Roman" w:cs="Times New Roman"/>
          <w:color w:val="000000"/>
          <w:spacing w:val="0"/>
          <w:w w:val="100"/>
          <w:position w:val="0"/>
          <w:shd w:val="clear" w:color="auto" w:fill="auto"/>
          <w:lang w:val="hr-HR" w:eastAsia="hr-HR" w:bidi="hr-HR"/>
        </w:rPr>
        <w:t xml:space="preserve">šaul iz plemena </w:t>
      </w:r>
      <w:r>
        <w:rPr>
          <w:rFonts w:ascii="Times New Roman" w:eastAsia="Times New Roman" w:hAnsi="Times New Roman" w:cs="Times New Roman"/>
          <w:color w:val="000000"/>
          <w:spacing w:val="0"/>
          <w:w w:val="100"/>
          <w:position w:val="0"/>
          <w:shd w:val="clear" w:color="auto" w:fill="auto"/>
          <w:lang w:val="en-US" w:eastAsia="en-US" w:bidi="en-US"/>
        </w:rPr>
        <w:t>Benjami</w:t>
        <w:softHyphen/>
        <w:t xml:space="preserve">nova, </w:t>
      </w:r>
      <w:r>
        <w:rPr>
          <w:rFonts w:ascii="Times New Roman" w:eastAsia="Times New Roman" w:hAnsi="Times New Roman" w:cs="Times New Roman"/>
          <w:color w:val="000000"/>
          <w:spacing w:val="0"/>
          <w:w w:val="100"/>
          <w:position w:val="0"/>
          <w:shd w:val="clear" w:color="auto" w:fill="auto"/>
          <w:lang w:val="hr-HR" w:eastAsia="hr-HR" w:bidi="hr-HR"/>
        </w:rPr>
        <w:t>zadobiva B. vodeću ulo</w:t>
        <w:softHyphen/>
        <w:t>gu u Izraelu, a kasnije se ne</w:t>
        <w:softHyphen/>
        <w:t>rado pokorava Davidovoj vla</w:t>
        <w:softHyphen/>
        <w:t xml:space="preserve">sti; nakon podjele kraljevstva stapa se djel. s Judom (usp. 1 Kr 11,31-36; 12,20). d Pavao potječe iz </w:t>
      </w:r>
      <w:r>
        <w:rPr>
          <w:rFonts w:ascii="Times New Roman" w:eastAsia="Times New Roman" w:hAnsi="Times New Roman" w:cs="Times New Roman"/>
          <w:color w:val="000000"/>
          <w:spacing w:val="0"/>
          <w:w w:val="100"/>
          <w:position w:val="0"/>
          <w:shd w:val="clear" w:color="auto" w:fill="auto"/>
          <w:lang w:val="en-US" w:eastAsia="en-US" w:bidi="en-US"/>
        </w:rPr>
        <w:t xml:space="preserve">Benjaminova </w:t>
      </w:r>
      <w:r>
        <w:rPr>
          <w:rFonts w:ascii="Times New Roman" w:eastAsia="Times New Roman" w:hAnsi="Times New Roman" w:cs="Times New Roman"/>
          <w:color w:val="000000"/>
          <w:spacing w:val="0"/>
          <w:w w:val="100"/>
          <w:position w:val="0"/>
          <w:shd w:val="clear" w:color="auto" w:fill="auto"/>
          <w:lang w:val="hr-HR" w:eastAsia="hr-HR" w:bidi="hr-HR"/>
        </w:rPr>
        <w:t>ple</w:t>
        <w:softHyphen/>
        <w:t>mena (Rim 11,1; Fil 3,5).</w:t>
      </w:r>
    </w:p>
    <w:p>
      <w:pPr>
        <w:pStyle w:val="Style11"/>
        <w:keepNext w:val="0"/>
        <w:keepLines w:val="0"/>
        <w:widowControl w:val="0"/>
        <w:shd w:val="clear" w:color="auto" w:fill="auto"/>
        <w:bidi w:val="0"/>
        <w:spacing w:before="0" w:after="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BEREJA</w:t>
      </w:r>
    </w:p>
    <w:p>
      <w:pPr>
        <w:pStyle w:val="Style11"/>
        <w:keepNext w:val="0"/>
        <w:keepLines w:val="0"/>
        <w:widowControl w:val="0"/>
        <w:numPr>
          <w:ilvl w:val="0"/>
          <w:numId w:val="97"/>
        </w:numPr>
        <w:shd w:val="clear" w:color="auto" w:fill="auto"/>
        <w:tabs>
          <w:tab w:pos="267" w:val="left"/>
        </w:tabs>
        <w:bidi w:val="0"/>
        <w:spacing w:before="0" w:after="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Grad u sj. Siriji (danas: Alep). Prema 2 Mak 13,4 bio je ondje oko 162. pr. Kr. ubi</w:t>
        <w:softHyphen/>
        <w:t>jen d veliki svećenik Menelaj.</w:t>
      </w:r>
    </w:p>
    <w:p>
      <w:pPr>
        <w:pStyle w:val="Style11"/>
        <w:keepNext w:val="0"/>
        <w:keepLines w:val="0"/>
        <w:widowControl w:val="0"/>
        <w:numPr>
          <w:ilvl w:val="0"/>
          <w:numId w:val="97"/>
        </w:numPr>
        <w:shd w:val="clear" w:color="auto" w:fill="auto"/>
        <w:tabs>
          <w:tab w:pos="269" w:val="left"/>
        </w:tabs>
        <w:bidi w:val="0"/>
        <w:spacing w:before="0" w:after="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Grad u </w:t>
      </w:r>
      <w:r>
        <w:rPr>
          <w:rFonts w:ascii="Arial" w:eastAsia="Arial" w:hAnsi="Arial" w:cs="Arial"/>
          <w:color w:val="000000"/>
          <w:spacing w:val="0"/>
          <w:w w:val="100"/>
          <w:position w:val="0"/>
          <w:sz w:val="10"/>
          <w:szCs w:val="10"/>
          <w:shd w:val="clear" w:color="auto" w:fill="auto"/>
          <w:lang w:val="hr-HR" w:eastAsia="hr-HR" w:bidi="hr-HR"/>
        </w:rPr>
        <w:t xml:space="preserve">d </w:t>
      </w:r>
      <w:r>
        <w:rPr>
          <w:rFonts w:ascii="Times New Roman" w:eastAsia="Times New Roman" w:hAnsi="Times New Roman" w:cs="Times New Roman"/>
          <w:color w:val="000000"/>
          <w:spacing w:val="0"/>
          <w:w w:val="100"/>
          <w:position w:val="0"/>
          <w:shd w:val="clear" w:color="auto" w:fill="auto"/>
          <w:lang w:val="hr-HR" w:eastAsia="hr-HR" w:bidi="hr-HR"/>
        </w:rPr>
        <w:t>Makedoniji (da</w:t>
        <w:softHyphen/>
        <w:t>nas: Veria) koji je d Pavao po</w:t>
        <w:softHyphen/>
        <w:t>sjetio (Dj 17,10-14).</w:t>
      </w:r>
    </w:p>
    <w:p>
      <w:pPr>
        <w:pStyle w:val="Style11"/>
        <w:keepNext w:val="0"/>
        <w:keepLines w:val="0"/>
        <w:widowControl w:val="0"/>
        <w:numPr>
          <w:ilvl w:val="0"/>
          <w:numId w:val="97"/>
        </w:numPr>
        <w:shd w:val="clear" w:color="auto" w:fill="auto"/>
        <w:tabs>
          <w:tab w:pos="265" w:val="left"/>
        </w:tabs>
        <w:bidi w:val="0"/>
        <w:spacing w:before="0" w:after="80" w:line="185" w:lineRule="auto"/>
        <w:ind w:left="0" w:right="0" w:firstLine="0"/>
        <w:jc w:val="both"/>
      </w:pPr>
      <w:r>
        <w:rPr>
          <w:rFonts w:ascii="Arial" w:eastAsia="Arial" w:hAnsi="Arial" w:cs="Arial"/>
          <w:color w:val="000000"/>
          <w:spacing w:val="0"/>
          <w:w w:val="100"/>
          <w:position w:val="0"/>
          <w:sz w:val="10"/>
          <w:szCs w:val="10"/>
          <w:shd w:val="clear" w:color="auto" w:fill="auto"/>
          <w:lang w:val="hr-HR" w:eastAsia="hr-HR" w:bidi="hr-HR"/>
        </w:rPr>
        <w:t xml:space="preserve">d </w:t>
      </w:r>
      <w:r>
        <w:rPr>
          <w:rFonts w:ascii="Times New Roman" w:eastAsia="Times New Roman" w:hAnsi="Times New Roman" w:cs="Times New Roman"/>
          <w:color w:val="000000"/>
          <w:spacing w:val="0"/>
          <w:w w:val="100"/>
          <w:position w:val="0"/>
          <w:shd w:val="clear" w:color="auto" w:fill="auto"/>
          <w:lang w:val="hr-HR" w:eastAsia="hr-HR" w:bidi="hr-HR"/>
        </w:rPr>
        <w:t>Beerzet</w:t>
      </w:r>
    </w:p>
    <w:p>
      <w:pPr>
        <w:pStyle w:val="Style11"/>
        <w:keepNext w:val="0"/>
        <w:keepLines w:val="0"/>
        <w:widowControl w:val="0"/>
        <w:shd w:val="clear" w:color="auto" w:fill="auto"/>
        <w:bidi w:val="0"/>
        <w:spacing w:before="0" w:after="8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BEREKJA (= Barahija; »bla</w:t>
        <w:softHyphen/>
        <w:t>goslovio je Jahve«) Njegov je sin Zaharija prema Mt 23,35 ubijen »među hramom i žrt</w:t>
        <w:softHyphen/>
        <w:t>venikom«. Možda je to onaj prorok Zaharija o kojem 2 Ljet 24,20s kaže da je kame</w:t>
        <w:softHyphen/>
        <w:t>novan. No, ondje se kao nje</w:t>
        <w:softHyphen/>
        <w:t>gov otac navodi svećenik Joja- da. Ni u kom se slučaju tu ne misli na »malog proroka« dZahariju. Njegov se otac,, doduše, zvao B.» ali nije ništa poznato o mučeništvu toga proroka.</w:t>
      </w:r>
    </w:p>
    <w:p>
      <w:pPr>
        <w:pStyle w:val="Style11"/>
        <w:keepNext w:val="0"/>
        <w:keepLines w:val="0"/>
        <w:widowControl w:val="0"/>
        <w:shd w:val="clear" w:color="auto" w:fill="auto"/>
        <w:bidi w:val="0"/>
        <w:spacing w:before="0" w:after="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BERENIKA (»donositeljica po</w:t>
        <w:softHyphen/>
        <w:t>bjede«) VI. ime dviju žena:</w:t>
      </w:r>
    </w:p>
    <w:p>
      <w:pPr>
        <w:pStyle w:val="Style11"/>
        <w:keepNext w:val="0"/>
        <w:keepLines w:val="0"/>
        <w:widowControl w:val="0"/>
        <w:numPr>
          <w:ilvl w:val="0"/>
          <w:numId w:val="99"/>
        </w:numPr>
        <w:shd w:val="clear" w:color="auto" w:fill="auto"/>
        <w:tabs>
          <w:tab w:pos="269" w:val="left"/>
        </w:tabs>
        <w:bidi w:val="0"/>
        <w:spacing w:before="0" w:after="80" w:line="182" w:lineRule="auto"/>
        <w:ind w:left="0" w:right="0" w:firstLine="0"/>
        <w:jc w:val="both"/>
        <w:sectPr>
          <w:headerReference w:type="default" r:id="rId80"/>
          <w:headerReference w:type="even" r:id="rId81"/>
          <w:headerReference w:type="first" r:id="rId82"/>
          <w:footnotePr>
            <w:pos w:val="pageBottom"/>
            <w:numFmt w:val="decimal"/>
            <w:numRestart w:val="continuous"/>
          </w:footnotePr>
          <w:pgSz w:w="6591" w:h="11458"/>
          <w:pgMar w:top="1088" w:left="377" w:right="693" w:bottom="763" w:header="0" w:footer="3" w:gutter="0"/>
          <w:cols w:num="2" w:space="100"/>
          <w:noEndnote/>
          <w:titlePg/>
          <w:rtlGutter w:val="0"/>
          <w:docGrid w:linePitch="360"/>
        </w:sectPr>
      </w:pPr>
      <w:r>
        <w:rPr>
          <w:rFonts w:ascii="Times New Roman" w:eastAsia="Times New Roman" w:hAnsi="Times New Roman" w:cs="Times New Roman"/>
          <w:color w:val="000000"/>
          <w:spacing w:val="0"/>
          <w:w w:val="100"/>
          <w:position w:val="0"/>
          <w:shd w:val="clear" w:color="auto" w:fill="auto"/>
          <w:lang w:val="hr-HR" w:eastAsia="hr-HR" w:bidi="hr-HR"/>
        </w:rPr>
        <w:t xml:space="preserve">Kćerka </w:t>
      </w:r>
      <w:r>
        <w:rPr>
          <w:rFonts w:ascii="Times New Roman" w:eastAsia="Times New Roman" w:hAnsi="Times New Roman" w:cs="Times New Roman"/>
          <w:color w:val="000000"/>
          <w:spacing w:val="0"/>
          <w:w w:val="100"/>
          <w:position w:val="0"/>
          <w:shd w:val="clear" w:color="auto" w:fill="auto"/>
          <w:lang w:val="en-US" w:eastAsia="en-US" w:bidi="en-US"/>
        </w:rPr>
        <w:t xml:space="preserve">Ptolemeja </w:t>
      </w:r>
      <w:r>
        <w:rPr>
          <w:rFonts w:ascii="Times New Roman" w:eastAsia="Times New Roman" w:hAnsi="Times New Roman" w:cs="Times New Roman"/>
          <w:color w:val="000000"/>
          <w:spacing w:val="0"/>
          <w:w w:val="100"/>
          <w:position w:val="0"/>
          <w:shd w:val="clear" w:color="auto" w:fill="auto"/>
          <w:lang w:val="hr-HR" w:eastAsia="hr-HR" w:bidi="hr-HR"/>
        </w:rPr>
        <w:t>II. Fila- delfa (285-247. pr. Kr.), dru</w:t>
        <w:softHyphen/>
        <w:t>ga žena kralja Antioha IK Theosa (261-246. pr. Kr.). U</w:t>
      </w:r>
    </w:p>
    <w:p>
      <w:pPr>
        <w:pStyle w:val="Style11"/>
        <w:keepNext w:val="0"/>
        <w:keepLines w:val="0"/>
        <w:widowControl w:val="0"/>
        <w:shd w:val="clear" w:color="auto" w:fill="auto"/>
        <w:bidi w:val="0"/>
        <w:spacing w:before="0" w:after="4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en-US" w:eastAsia="en-US" w:bidi="en-US"/>
        </w:rPr>
        <w:t xml:space="preserve">Dn 11,6 </w:t>
      </w:r>
      <w:r>
        <w:rPr>
          <w:rFonts w:ascii="Times New Roman" w:eastAsia="Times New Roman" w:hAnsi="Times New Roman" w:cs="Times New Roman"/>
          <w:color w:val="000000"/>
          <w:spacing w:val="0"/>
          <w:w w:val="100"/>
          <w:position w:val="0"/>
          <w:shd w:val="clear" w:color="auto" w:fill="auto"/>
          <w:lang w:val="hr-HR" w:eastAsia="hr-HR" w:bidi="hr-HR"/>
        </w:rPr>
        <w:t>spominje se kao »kći kralja Juga«.</w:t>
      </w:r>
    </w:p>
    <w:p>
      <w:pPr>
        <w:pStyle w:val="Style11"/>
        <w:keepNext w:val="0"/>
        <w:keepLines w:val="0"/>
        <w:widowControl w:val="0"/>
        <w:numPr>
          <w:ilvl w:val="0"/>
          <w:numId w:val="99"/>
        </w:numPr>
        <w:shd w:val="clear" w:color="auto" w:fill="auto"/>
        <w:tabs>
          <w:tab w:pos="274" w:val="left"/>
        </w:tabs>
        <w:bidi w:val="0"/>
        <w:spacing w:before="0" w:after="8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Kćerka Heroda (6), a žena nekog Marka, zatim svog stri</w:t>
        <w:softHyphen/>
        <w:t xml:space="preserve">ca Heroda iz Halkide. Nakon njegove smrti živi zajedno sa svojim bratom (-+ </w:t>
      </w:r>
      <w:r>
        <w:rPr>
          <w:rFonts w:ascii="Times New Roman" w:eastAsia="Times New Roman" w:hAnsi="Times New Roman" w:cs="Times New Roman"/>
          <w:color w:val="000000"/>
          <w:spacing w:val="0"/>
          <w:w w:val="100"/>
          <w:position w:val="0"/>
          <w:shd w:val="clear" w:color="auto" w:fill="auto"/>
          <w:lang w:val="en-US" w:eastAsia="en-US" w:bidi="en-US"/>
        </w:rPr>
        <w:t xml:space="preserve">Herod </w:t>
      </w:r>
      <w:r>
        <w:rPr>
          <w:rFonts w:ascii="Times New Roman" w:eastAsia="Times New Roman" w:hAnsi="Times New Roman" w:cs="Times New Roman"/>
          <w:color w:val="000000"/>
          <w:spacing w:val="0"/>
          <w:w w:val="100"/>
          <w:position w:val="0"/>
          <w:shd w:val="clear" w:color="auto" w:fill="auto"/>
          <w:lang w:val="hr-HR" w:eastAsia="hr-HR" w:bidi="hr-HR"/>
        </w:rPr>
        <w:t>[7]). Zloglasna je njezina veza s -&gt; Titom Flavijem. Prema Dj 25s Pavao ju je upoznao u Ce- zareji.</w:t>
      </w:r>
    </w:p>
    <w:p>
      <w:pPr>
        <w:pStyle w:val="Style11"/>
        <w:keepNext w:val="0"/>
        <w:keepLines w:val="0"/>
        <w:widowControl w:val="0"/>
        <w:shd w:val="clear" w:color="auto" w:fill="auto"/>
        <w:bidi w:val="0"/>
        <w:spacing w:before="0" w:after="40" w:line="18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BESJEDA NA GORI -&gt; Govor na gori</w:t>
      </w:r>
    </w:p>
    <w:p>
      <w:pPr>
        <w:pStyle w:val="Style11"/>
        <w:keepNext w:val="0"/>
        <w:keepLines w:val="0"/>
        <w:widowControl w:val="0"/>
        <w:shd w:val="clear" w:color="auto" w:fill="auto"/>
        <w:bidi w:val="0"/>
        <w:spacing w:before="0" w:after="40" w:line="271"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BESKVASNI KRUH kvasac BESMRTNOST život</w:t>
      </w:r>
    </w:p>
    <w:p>
      <w:pPr>
        <w:pStyle w:val="Style11"/>
        <w:keepNext w:val="0"/>
        <w:keepLines w:val="0"/>
        <w:widowControl w:val="0"/>
        <w:shd w:val="clear" w:color="auto" w:fill="auto"/>
        <w:bidi w:val="0"/>
        <w:spacing w:before="0" w:after="8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BET (»kuća...«) Dolazi na po</w:t>
        <w:softHyphen/>
        <w:t xml:space="preserve">četku mnogih složenica, npr. Betlehem, </w:t>
      </w:r>
      <w:r>
        <w:rPr>
          <w:rFonts w:ascii="Times New Roman" w:eastAsia="Times New Roman" w:hAnsi="Times New Roman" w:cs="Times New Roman"/>
          <w:color w:val="000000"/>
          <w:spacing w:val="0"/>
          <w:w w:val="100"/>
          <w:position w:val="0"/>
          <w:shd w:val="clear" w:color="auto" w:fill="auto"/>
          <w:lang w:val="en-US" w:eastAsia="en-US" w:bidi="en-US"/>
        </w:rPr>
        <w:t>Betel.</w:t>
      </w:r>
    </w:p>
    <w:p>
      <w:pPr>
        <w:pStyle w:val="Style26"/>
        <w:keepNext w:val="0"/>
        <w:keepLines w:val="0"/>
        <w:widowControl w:val="0"/>
        <w:shd w:val="clear" w:color="auto" w:fill="auto"/>
        <w:bidi w:val="0"/>
        <w:spacing w:before="0" w:after="0" w:line="182" w:lineRule="auto"/>
        <w:ind w:left="0" w:right="0" w:firstLine="0"/>
        <w:jc w:val="left"/>
      </w:pPr>
      <w:r>
        <w:rPr>
          <w:rFonts w:ascii="Times New Roman" w:eastAsia="Times New Roman" w:hAnsi="Times New Roman" w:cs="Times New Roman"/>
          <w:i w:val="0"/>
          <w:iCs w:val="0"/>
          <w:color w:val="000000"/>
          <w:spacing w:val="0"/>
          <w:w w:val="100"/>
          <w:position w:val="0"/>
          <w:shd w:val="clear" w:color="auto" w:fill="auto"/>
          <w:lang w:val="en-US" w:eastAsia="en-US" w:bidi="en-US"/>
        </w:rPr>
        <w:t xml:space="preserve">BET </w:t>
      </w:r>
      <w:r>
        <w:rPr>
          <w:rFonts w:ascii="Times New Roman" w:eastAsia="Times New Roman" w:hAnsi="Times New Roman" w:cs="Times New Roman"/>
          <w:i w:val="0"/>
          <w:iCs w:val="0"/>
          <w:color w:val="000000"/>
          <w:spacing w:val="0"/>
          <w:w w:val="100"/>
          <w:position w:val="0"/>
          <w:shd w:val="clear" w:color="auto" w:fill="auto"/>
          <w:lang w:val="hr-HR" w:eastAsia="hr-HR" w:bidi="hr-HR"/>
        </w:rPr>
        <w:t>AB ARA -&gt; Betanija</w:t>
      </w:r>
    </w:p>
    <w:p>
      <w:pPr>
        <w:widowControl w:val="0"/>
        <w:jc w:val="center"/>
        <w:rPr>
          <w:sz w:val="2"/>
          <w:szCs w:val="2"/>
        </w:rPr>
      </w:pPr>
      <w:r>
        <w:drawing>
          <wp:inline>
            <wp:extent cx="1627505" cy="1109345"/>
            <wp:docPr id="123" name="Picutre 123"/>
            <a:graphic xmlns:a="http://schemas.openxmlformats.org/drawingml/2006/main">
              <a:graphicData uri="http://schemas.openxmlformats.org/drawingml/2006/picture">
                <pic:pic xmlns:pic="http://schemas.openxmlformats.org/drawingml/2006/picture">
                  <pic:nvPicPr>
                    <pic:cNvPr id="123" name="Picture 123"/>
                    <pic:cNvPicPr/>
                  </pic:nvPicPr>
                  <pic:blipFill>
                    <a:blip r:embed="rId83"/>
                    <a:stretch/>
                  </pic:blipFill>
                  <pic:spPr>
                    <a:xfrm>
                      <a:ext cx="1627505" cy="1109345"/>
                    </a:xfrm>
                    <a:prstGeom prst="rect"/>
                  </pic:spPr>
                </pic:pic>
              </a:graphicData>
            </a:graphic>
          </wp:inline>
        </w:drawing>
      </w:r>
    </w:p>
    <w:p>
      <w:pPr>
        <w:pStyle w:val="Style26"/>
        <w:keepNext w:val="0"/>
        <w:keepLines w:val="0"/>
        <w:widowControl w:val="0"/>
        <w:shd w:val="clear" w:color="auto" w:fill="auto"/>
        <w:bidi w:val="0"/>
        <w:spacing w:before="0" w:after="0" w:line="182"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Položaj dviju Betanija</w:t>
      </w:r>
    </w:p>
    <w:p>
      <w:pPr>
        <w:widowControl w:val="0"/>
        <w:spacing w:after="159" w:line="1" w:lineRule="exact"/>
      </w:pPr>
    </w:p>
    <w:p>
      <w:pPr>
        <w:pStyle w:val="Style11"/>
        <w:keepNext w:val="0"/>
        <w:keepLines w:val="0"/>
        <w:widowControl w:val="0"/>
        <w:shd w:val="clear" w:color="auto" w:fill="auto"/>
        <w:bidi w:val="0"/>
        <w:spacing w:before="0" w:after="4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BETANIJA (»kuća siromaha« ili »kuća Ananijina«)</w:t>
      </w:r>
    </w:p>
    <w:p>
      <w:pPr>
        <w:pStyle w:val="Style11"/>
        <w:keepNext w:val="0"/>
        <w:keepLines w:val="0"/>
        <w:widowControl w:val="0"/>
        <w:numPr>
          <w:ilvl w:val="0"/>
          <w:numId w:val="101"/>
        </w:numPr>
        <w:shd w:val="clear" w:color="auto" w:fill="auto"/>
        <w:tabs>
          <w:tab w:pos="291" w:val="left"/>
        </w:tabs>
        <w:bidi w:val="0"/>
        <w:spacing w:before="0" w:after="4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Selo na i. obronku -&gt; Ma</w:t>
        <w:softHyphen/>
        <w:t>slinske gore na cesti Jeruza</w:t>
        <w:softHyphen/>
        <w:t>lem—Jerihon. Nakon -&gt; izgnan</w:t>
        <w:softHyphen/>
        <w:t>stva u njem se nastanilo Be- njaminovo pleme (Neh 11,32). Zavičaj Lazara, Marije i Marte (Lk 10,38; Iv 11,1.18) i Šimuna Gubavca (Mk 14,3); prema La</w:t>
        <w:softHyphen/>
        <w:t xml:space="preserve">zaru kasnije prozvano </w:t>
      </w:r>
      <w:r>
        <w:rPr>
          <w:rFonts w:ascii="Times New Roman" w:eastAsia="Times New Roman" w:hAnsi="Times New Roman" w:cs="Times New Roman"/>
          <w:i/>
          <w:iCs/>
          <w:color w:val="000000"/>
          <w:spacing w:val="0"/>
          <w:w w:val="100"/>
          <w:position w:val="0"/>
          <w:shd w:val="clear" w:color="auto" w:fill="auto"/>
          <w:lang w:val="hr-HR" w:eastAsia="hr-HR" w:bidi="hr-HR"/>
        </w:rPr>
        <w:t xml:space="preserve">el </w:t>
      </w:r>
      <w:r>
        <w:rPr>
          <w:rFonts w:ascii="Times New Roman" w:eastAsia="Times New Roman" w:hAnsi="Times New Roman" w:cs="Times New Roman"/>
          <w:i/>
          <w:iCs/>
          <w:color w:val="000000"/>
          <w:spacing w:val="0"/>
          <w:w w:val="100"/>
          <w:position w:val="0"/>
          <w:shd w:val="clear" w:color="auto" w:fill="auto"/>
          <w:vertAlign w:val="superscript"/>
          <w:lang w:val="hr-HR" w:eastAsia="hr-HR" w:bidi="hr-HR"/>
        </w:rPr>
        <w:t>c</w:t>
      </w:r>
      <w:r>
        <w:rPr>
          <w:rFonts w:ascii="Times New Roman" w:eastAsia="Times New Roman" w:hAnsi="Times New Roman" w:cs="Times New Roman"/>
          <w:i/>
          <w:iCs/>
          <w:color w:val="000000"/>
          <w:spacing w:val="0"/>
          <w:w w:val="100"/>
          <w:position w:val="0"/>
          <w:shd w:val="clear" w:color="auto" w:fill="auto"/>
          <w:lang w:val="hr-HR" w:eastAsia="hr-HR" w:bidi="hr-HR"/>
        </w:rPr>
        <w:t>azu</w:t>
        <w:softHyphen/>
        <w:t>ri je.</w:t>
      </w:r>
    </w:p>
    <w:p>
      <w:pPr>
        <w:pStyle w:val="Style11"/>
        <w:keepNext w:val="0"/>
        <w:keepLines w:val="0"/>
        <w:widowControl w:val="0"/>
        <w:numPr>
          <w:ilvl w:val="0"/>
          <w:numId w:val="101"/>
        </w:numPr>
        <w:shd w:val="clear" w:color="auto" w:fill="auto"/>
        <w:tabs>
          <w:tab w:pos="265" w:val="left"/>
        </w:tabs>
        <w:bidi w:val="0"/>
        <w:spacing w:before="0" w:after="100" w:line="18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Selo na i. obali Jordana gdje je Ivan (-&gt; Krstitelj) krstio (Iv 1,28; 10,40). Naziva se još i Ainon ili Betabara.</w:t>
      </w:r>
    </w:p>
    <w:p>
      <w:pPr>
        <w:pStyle w:val="Style11"/>
        <w:keepNext w:val="0"/>
        <w:keepLines w:val="0"/>
        <w:widowControl w:val="0"/>
        <w:shd w:val="clear" w:color="auto" w:fill="auto"/>
        <w:bidi w:val="0"/>
        <w:spacing w:before="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BET-ARABA Mjesto kraj Jeri- hona (Jš 15,6). ‘</w:t>
      </w:r>
    </w:p>
    <w:p>
      <w:pPr>
        <w:pStyle w:val="Style11"/>
        <w:keepNext w:val="0"/>
        <w:keepLines w:val="0"/>
        <w:widowControl w:val="0"/>
        <w:shd w:val="clear" w:color="auto" w:fill="auto"/>
        <w:bidi w:val="0"/>
        <w:spacing w:before="0" w:after="80" w:line="204" w:lineRule="auto"/>
        <w:ind w:left="0" w:right="0" w:firstLine="0"/>
        <w:jc w:val="left"/>
      </w:pPr>
      <w:r>
        <w:rPr>
          <w:rFonts w:ascii="Times New Roman" w:eastAsia="Times New Roman" w:hAnsi="Times New Roman" w:cs="Times New Roman"/>
          <w:color w:val="000000"/>
          <w:spacing w:val="0"/>
          <w:w w:val="100"/>
          <w:position w:val="0"/>
          <w:shd w:val="clear" w:color="auto" w:fill="auto"/>
          <w:lang w:val="en-US" w:eastAsia="en-US" w:bidi="en-US"/>
        </w:rPr>
        <w:t>BET-AVEN</w:t>
      </w:r>
      <w:r>
        <w:rPr>
          <w:rFonts w:ascii="Times New Roman" w:eastAsia="Times New Roman" w:hAnsi="Times New Roman" w:cs="Times New Roman"/>
          <w:color w:val="000000"/>
          <w:spacing w:val="0"/>
          <w:w w:val="100"/>
          <w:position w:val="0"/>
          <w:shd w:val="clear" w:color="auto" w:fill="auto"/>
          <w:lang w:val="hr-HR" w:eastAsia="hr-HR" w:bidi="hr-HR"/>
        </w:rPr>
        <w:t xml:space="preserve">-&gt; </w:t>
      </w:r>
      <w:r>
        <w:rPr>
          <w:rFonts w:ascii="Times New Roman" w:eastAsia="Times New Roman" w:hAnsi="Times New Roman" w:cs="Times New Roman"/>
          <w:color w:val="000000"/>
          <w:spacing w:val="0"/>
          <w:w w:val="100"/>
          <w:position w:val="0"/>
          <w:shd w:val="clear" w:color="auto" w:fill="auto"/>
          <w:lang w:val="en-US" w:eastAsia="en-US" w:bidi="en-US"/>
        </w:rPr>
        <w:t xml:space="preserve">Betel </w:t>
      </w:r>
      <w:r>
        <w:rPr>
          <w:rFonts w:ascii="Times New Roman" w:eastAsia="Times New Roman" w:hAnsi="Times New Roman" w:cs="Times New Roman"/>
          <w:color w:val="000000"/>
          <w:spacing w:val="0"/>
          <w:w w:val="100"/>
          <w:position w:val="0"/>
          <w:shd w:val="clear" w:color="auto" w:fill="auto"/>
          <w:lang w:val="hr-HR" w:eastAsia="hr-HR" w:bidi="hr-HR"/>
        </w:rPr>
        <w:t>BET-DIBLATAJIM Prema Jr 48,22 mjesto blizu-&gt; Medebe koje se spominje na Meši- nu stupu.</w:t>
      </w:r>
    </w:p>
    <w:p>
      <w:pPr>
        <w:pStyle w:val="Style11"/>
        <w:keepNext w:val="0"/>
        <w:keepLines w:val="0"/>
        <w:widowControl w:val="0"/>
        <w:shd w:val="clear" w:color="auto" w:fill="auto"/>
        <w:bidi w:val="0"/>
        <w:spacing w:before="0" w:after="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en-US" w:eastAsia="en-US" w:bidi="en-US"/>
        </w:rPr>
        <w:t xml:space="preserve">BETEL </w:t>
      </w:r>
      <w:r>
        <w:rPr>
          <w:rFonts w:ascii="Times New Roman" w:eastAsia="Times New Roman" w:hAnsi="Times New Roman" w:cs="Times New Roman"/>
          <w:color w:val="000000"/>
          <w:spacing w:val="0"/>
          <w:w w:val="100"/>
          <w:position w:val="0"/>
          <w:shd w:val="clear" w:color="auto" w:fill="auto"/>
          <w:lang w:val="hr-HR" w:eastAsia="hr-HR" w:bidi="hr-HR"/>
        </w:rPr>
        <w:t xml:space="preserve">(»kuća Božja«, </w:t>
      </w:r>
      <w:r>
        <w:rPr>
          <w:rFonts w:ascii="Times New Roman" w:eastAsia="Times New Roman" w:hAnsi="Times New Roman" w:cs="Times New Roman"/>
          <w:i/>
          <w:iCs/>
          <w:color w:val="000000"/>
          <w:spacing w:val="0"/>
          <w:w w:val="100"/>
          <w:position w:val="0"/>
          <w:shd w:val="clear" w:color="auto" w:fill="auto"/>
          <w:lang w:val="hr-HR" w:eastAsia="hr-HR" w:bidi="hr-HR"/>
        </w:rPr>
        <w:t xml:space="preserve">betin; </w:t>
      </w:r>
      <w:r>
        <w:rPr>
          <w:rFonts w:ascii="Times New Roman" w:eastAsia="Times New Roman" w:hAnsi="Times New Roman" w:cs="Times New Roman"/>
          <w:color w:val="000000"/>
          <w:spacing w:val="0"/>
          <w:w w:val="100"/>
          <w:position w:val="0"/>
          <w:shd w:val="clear" w:color="auto" w:fill="auto"/>
          <w:lang w:val="hr-HR" w:eastAsia="hr-HR" w:bidi="hr-HR"/>
        </w:rPr>
        <w:t xml:space="preserve">podrugljiv naziv: </w:t>
      </w:r>
      <w:r>
        <w:rPr>
          <w:rFonts w:ascii="Times New Roman" w:eastAsia="Times New Roman" w:hAnsi="Times New Roman" w:cs="Times New Roman"/>
          <w:color w:val="000000"/>
          <w:spacing w:val="0"/>
          <w:w w:val="100"/>
          <w:position w:val="0"/>
          <w:shd w:val="clear" w:color="auto" w:fill="auto"/>
          <w:lang w:val="en-US" w:eastAsia="en-US" w:bidi="en-US"/>
        </w:rPr>
        <w:t xml:space="preserve">Bet </w:t>
      </w:r>
      <w:r>
        <w:rPr>
          <w:rFonts w:ascii="Times New Roman" w:eastAsia="Times New Roman" w:hAnsi="Times New Roman" w:cs="Times New Roman"/>
          <w:color w:val="000000"/>
          <w:spacing w:val="0"/>
          <w:w w:val="100"/>
          <w:position w:val="0"/>
          <w:shd w:val="clear" w:color="auto" w:fill="auto"/>
          <w:lang w:val="hr-HR" w:eastAsia="hr-HR" w:bidi="hr-HR"/>
        </w:rPr>
        <w:t>Aven = = grešnička kuća, npr. Hoš 5,8). Najprije se B. zvalo samo svetište, sam grad (Luz) tek se kasnije prozvao B. (usp. Suci 1,22-26; kasnije predaje ne poznaju više te razlike, usp. Post 35,6). Leži 18 km sj. od Jeruzalema na raskrižju puto</w:t>
        <w:softHyphen/>
        <w:t>va Jeruzalem—šekem i Jeri</w:t>
        <w:softHyphen/>
        <w:t>hon—morska obala. Prema Su</w:t>
        <w:softHyphen/>
        <w:t>ci 1,22-26 bio je izdajom zauzet, neko se vrijeme ondje nala</w:t>
        <w:softHyphen/>
        <w:t xml:space="preserve">zio -&gt; Kovčeg saveza (usp. Suci 20,27; </w:t>
      </w:r>
      <w:r>
        <w:rPr>
          <w:rFonts w:ascii="Times New Roman" w:eastAsia="Times New Roman" w:hAnsi="Times New Roman" w:cs="Times New Roman"/>
          <w:color w:val="000000"/>
          <w:spacing w:val="0"/>
          <w:w w:val="100"/>
          <w:position w:val="0"/>
          <w:shd w:val="clear" w:color="auto" w:fill="auto"/>
          <w:lang w:val="en-US" w:eastAsia="en-US" w:bidi="en-US"/>
        </w:rPr>
        <w:t>21,2s). ^Jeroboam</w:t>
      </w:r>
    </w:p>
    <w:p>
      <w:pPr>
        <w:pStyle w:val="Style11"/>
        <w:keepNext w:val="0"/>
        <w:keepLines w:val="0"/>
        <w:widowControl w:val="0"/>
        <w:numPr>
          <w:ilvl w:val="0"/>
          <w:numId w:val="103"/>
        </w:numPr>
        <w:shd w:val="clear" w:color="auto" w:fill="auto"/>
        <w:tabs>
          <w:tab w:pos="273" w:val="left"/>
        </w:tabs>
        <w:bidi w:val="0"/>
        <w:spacing w:before="0" w:after="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(932-911. pr. Kr.) podigao je u B. državno svetište (1 Kr 12,29.32s, -&gt; bik) da bi tako u Sj. kraljevstvu stvorio protutežu Jeruzalemu (-+ J. kraljevstvo). Pri tom je pri</w:t>
        <w:softHyphen/>
        <w:t>mijenio stare kultne predaje koje su možda utjecale čak i na-&gt; patrijarhe (usp. Post 12, 8; 13,3s; nebeske ljestve 28,10</w:t>
        <w:softHyphen/>
        <w:t>-22; 35,6-15). Doduše, J. je kra</w:t>
        <w:softHyphen/>
        <w:t xml:space="preserve">ljevstvo privremeno ponovo zauzelo B. (2 Ljet 13,19), ali je tada više od jednog </w:t>
      </w:r>
      <w:r>
        <w:rPr>
          <w:rFonts w:ascii="Times New Roman" w:eastAsia="Times New Roman" w:hAnsi="Times New Roman" w:cs="Times New Roman"/>
          <w:color w:val="000000"/>
          <w:spacing w:val="0"/>
          <w:w w:val="100"/>
          <w:position w:val="0"/>
          <w:shd w:val="clear" w:color="auto" w:fill="auto"/>
          <w:lang w:val="en-US" w:eastAsia="en-US" w:bidi="en-US"/>
        </w:rPr>
        <w:t xml:space="preserve">st. </w:t>
      </w:r>
      <w:r>
        <w:rPr>
          <w:rFonts w:ascii="Times New Roman" w:eastAsia="Times New Roman" w:hAnsi="Times New Roman" w:cs="Times New Roman"/>
          <w:color w:val="000000"/>
          <w:spacing w:val="0"/>
          <w:w w:val="100"/>
          <w:position w:val="0"/>
          <w:shd w:val="clear" w:color="auto" w:fill="auto"/>
          <w:lang w:val="hr-HR" w:eastAsia="hr-HR" w:bidi="hr-HR"/>
        </w:rPr>
        <w:t>bio pod vlašću Sj. izr. kraljev</w:t>
        <w:softHyphen/>
        <w:t>stva.</w:t>
      </w:r>
    </w:p>
    <w:p>
      <w:pPr>
        <w:pStyle w:val="Style11"/>
        <w:keepNext w:val="0"/>
        <w:keepLines w:val="0"/>
        <w:widowControl w:val="0"/>
        <w:shd w:val="clear" w:color="auto" w:fill="auto"/>
        <w:bidi w:val="0"/>
        <w:spacing w:before="0" w:after="12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Na to svetište oštro se oko</w:t>
        <w:softHyphen/>
        <w:t>mila proročka kritika (nar. Amos: 3,14; 4,4; 5,5 i napokon 7,10-17). U okviru svojih re</w:t>
        <w:softHyphen/>
        <w:t>formi-&gt; Jošija ga je dao sru</w:t>
        <w:softHyphen/>
        <w:t>šiti (2 Kr 23,15).</w:t>
      </w:r>
    </w:p>
    <w:p>
      <w:pPr>
        <w:pStyle w:val="Style11"/>
        <w:keepNext w:val="0"/>
        <w:keepLines w:val="0"/>
        <w:widowControl w:val="0"/>
        <w:shd w:val="clear" w:color="auto" w:fill="auto"/>
        <w:bidi w:val="0"/>
        <w:spacing w:before="0" w:after="120" w:line="18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BETFAGA (»kuća smokava«) Naselje kraj Betanije i. od Je</w:t>
        <w:softHyphen/>
        <w:t>ruzalema. Spominje se prili</w:t>
        <w:softHyphen/>
        <w:t>kom Isusova ulaska u Jeruza</w:t>
        <w:softHyphen/>
        <w:t>lem (Mk 11,1//).</w:t>
      </w:r>
    </w:p>
    <w:p>
      <w:pPr>
        <w:pStyle w:val="Style11"/>
        <w:keepNext w:val="0"/>
        <w:keepLines w:val="0"/>
        <w:widowControl w:val="0"/>
        <w:shd w:val="clear" w:color="auto" w:fill="auto"/>
        <w:bidi w:val="0"/>
        <w:spacing w:before="0" w:after="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en-US" w:eastAsia="en-US" w:bidi="en-US"/>
        </w:rPr>
        <w:t xml:space="preserve">BETHESDA </w:t>
      </w:r>
      <w:r>
        <w:rPr>
          <w:rFonts w:ascii="Times New Roman" w:eastAsia="Times New Roman" w:hAnsi="Times New Roman" w:cs="Times New Roman"/>
          <w:color w:val="000000"/>
          <w:spacing w:val="0"/>
          <w:w w:val="100"/>
          <w:position w:val="0"/>
          <w:shd w:val="clear" w:color="auto" w:fill="auto"/>
          <w:lang w:val="hr-HR" w:eastAsia="hr-HR" w:bidi="hr-HR"/>
        </w:rPr>
        <w:t>Dvostruki rib</w:t>
        <w:softHyphen/>
        <w:t>njak sj. od hramskog prosto</w:t>
        <w:softHyphen/>
        <w:t>ra, prema Iv 5,2 u blizini Ov</w:t>
        <w:softHyphen/>
      </w:r>
      <w:r>
        <w:rPr>
          <w:rFonts w:ascii="Times New Roman" w:eastAsia="Times New Roman" w:hAnsi="Times New Roman" w:cs="Times New Roman"/>
          <w:color w:val="000000"/>
          <w:spacing w:val="0"/>
          <w:w w:val="100"/>
          <w:position w:val="0"/>
          <w:shd w:val="clear" w:color="auto" w:fill="auto"/>
          <w:lang w:val="hr-HR" w:eastAsia="hr-HR" w:bidi="hr-HR"/>
        </w:rPr>
        <w:t xml:space="preserve">čjih vrata. Oba velika bazena, sagrađena u 2. </w:t>
      </w:r>
      <w:r>
        <w:rPr>
          <w:rFonts w:ascii="Times New Roman" w:eastAsia="Times New Roman" w:hAnsi="Times New Roman" w:cs="Times New Roman"/>
          <w:color w:val="000000"/>
          <w:spacing w:val="0"/>
          <w:w w:val="100"/>
          <w:position w:val="0"/>
          <w:shd w:val="clear" w:color="auto" w:fill="auto"/>
          <w:lang w:val="en-US" w:eastAsia="en-US" w:bidi="en-US"/>
        </w:rPr>
        <w:t xml:space="preserve">st. </w:t>
      </w:r>
      <w:r>
        <w:rPr>
          <w:rFonts w:ascii="Times New Roman" w:eastAsia="Times New Roman" w:hAnsi="Times New Roman" w:cs="Times New Roman"/>
          <w:color w:val="000000"/>
          <w:spacing w:val="0"/>
          <w:w w:val="100"/>
          <w:position w:val="0"/>
          <w:shd w:val="clear" w:color="auto" w:fill="auto"/>
          <w:lang w:val="hr-HR" w:eastAsia="hr-HR" w:bidi="hr-HR"/>
        </w:rPr>
        <w:t>pr. Kr. (usp. Sir 50,3), imala su dužinu otpr. od 50 i dubinu od 13 m. U njima se skupljala kišnica iz gradskog predjela Bezata. Podzemnim kanalom tekla je voda prema hramskom pro</w:t>
        <w:softHyphen/>
        <w:t>storu gdje se upotrebljavala za bogoslužje.</w:t>
      </w:r>
    </w:p>
    <w:p>
      <w:pPr>
        <w:pStyle w:val="Style11"/>
        <w:keepNext w:val="0"/>
        <w:keepLines w:val="0"/>
        <w:widowControl w:val="0"/>
        <w:shd w:val="clear" w:color="auto" w:fill="auto"/>
        <w:bidi w:val="0"/>
        <w:spacing w:before="0" w:after="100" w:line="18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Prijeporno je da li su bazeni bili okruženi s 4 trijema i petim trijemom na razdionom zidu između obaju bazena. Trijemovi su možda bili sa</w:t>
        <w:softHyphen/>
        <w:t>stavni dio kupališta, a otpr. od 135. p. Kr. dio Eskulapova hrama koji se s i. strane nado- vezivao na ribnjake. Prilikom iskapanja između 1959. i 1962. pronađeni su ostaci zgrade (galerije s lukovima), u stije</w:t>
        <w:softHyphen/>
        <w:t>ni izdubene kupke i zavjetni darovi namijenjeni bogu zdra</w:t>
        <w:softHyphen/>
        <w:t>vlja Eskulapu. Može se pret</w:t>
        <w:softHyphen/>
        <w:t>postavljati da su bolesnici u tim kupkama, a ne u velikim ribnjacima, tražili ozdravlje</w:t>
        <w:softHyphen/>
        <w:t>nje. Na tom je mjestu, spoje</w:t>
        <w:softHyphen/>
        <w:t>nom možda već u Isusovo vr. s nekim svetištem, prema Iv 5,2-9 Isus izliječio uzetoga.</w:t>
      </w:r>
    </w:p>
    <w:p>
      <w:pPr>
        <w:pStyle w:val="Style11"/>
        <w:keepNext w:val="0"/>
        <w:keepLines w:val="0"/>
        <w:widowControl w:val="0"/>
        <w:shd w:val="clear" w:color="auto" w:fill="auto"/>
        <w:bidi w:val="0"/>
        <w:spacing w:before="0" w:after="0" w:line="180" w:lineRule="auto"/>
        <w:ind w:left="0" w:right="0" w:firstLine="0"/>
        <w:jc w:val="both"/>
      </w:pPr>
      <w:r>
        <w:rPr>
          <w:rFonts w:ascii="Times New Roman" w:eastAsia="Times New Roman" w:hAnsi="Times New Roman" w:cs="Times New Roman"/>
          <w:color w:val="000000"/>
          <w:spacing w:val="0"/>
          <w:w w:val="100"/>
          <w:position w:val="0"/>
          <w:shd w:val="clear" w:color="auto" w:fill="auto"/>
          <w:lang w:val="en-US" w:eastAsia="en-US" w:bidi="en-US"/>
        </w:rPr>
        <w:t xml:space="preserve">BET </w:t>
      </w:r>
      <w:r>
        <w:rPr>
          <w:rFonts w:ascii="Times New Roman" w:eastAsia="Times New Roman" w:hAnsi="Times New Roman" w:cs="Times New Roman"/>
          <w:color w:val="000000"/>
          <w:spacing w:val="0"/>
          <w:w w:val="100"/>
          <w:position w:val="0"/>
          <w:shd w:val="clear" w:color="auto" w:fill="auto"/>
          <w:lang w:val="hr-HR" w:eastAsia="hr-HR" w:bidi="hr-HR"/>
        </w:rPr>
        <w:t>HORON (»kuća boga Ho- rona«) Predizr. bogoštovno mjesto.</w:t>
      </w:r>
    </w:p>
    <w:p>
      <w:pPr>
        <w:pStyle w:val="Style11"/>
        <w:keepNext w:val="0"/>
        <w:keepLines w:val="0"/>
        <w:widowControl w:val="0"/>
        <w:numPr>
          <w:ilvl w:val="0"/>
          <w:numId w:val="105"/>
        </w:numPr>
        <w:shd w:val="clear" w:color="auto" w:fill="auto"/>
        <w:tabs>
          <w:tab w:pos="243" w:val="left"/>
        </w:tabs>
        <w:bidi w:val="0"/>
        <w:spacing w:before="0" w:after="0" w:line="185"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 xml:space="preserve">Gornji B. </w:t>
      </w:r>
      <w:r>
        <w:rPr>
          <w:rFonts w:ascii="Times New Roman" w:eastAsia="Times New Roman" w:hAnsi="Times New Roman" w:cs="Times New Roman"/>
          <w:i/>
          <w:iCs/>
          <w:color w:val="000000"/>
          <w:spacing w:val="0"/>
          <w:w w:val="100"/>
          <w:position w:val="0"/>
          <w:shd w:val="clear" w:color="auto" w:fill="auto"/>
          <w:lang w:val="en-US" w:eastAsia="en-US" w:bidi="en-US"/>
        </w:rPr>
        <w:t xml:space="preserve">(bet </w:t>
      </w:r>
      <w:r>
        <w:rPr>
          <w:rFonts w:ascii="Times New Roman" w:eastAsia="Times New Roman" w:hAnsi="Times New Roman" w:cs="Times New Roman"/>
          <w:i/>
          <w:iCs/>
          <w:color w:val="000000"/>
          <w:spacing w:val="0"/>
          <w:w w:val="100"/>
          <w:position w:val="0"/>
          <w:shd w:val="clear" w:color="auto" w:fill="auto"/>
          <w:lang w:val="hr-HR" w:eastAsia="hr-HR" w:bidi="hr-HR"/>
        </w:rPr>
        <w:t>c</w:t>
      </w:r>
      <w:r>
        <w:rPr>
          <w:rFonts w:ascii="Times New Roman" w:eastAsia="Times New Roman" w:hAnsi="Times New Roman" w:cs="Times New Roman"/>
          <w:i/>
          <w:iCs/>
          <w:color w:val="000000"/>
          <w:spacing w:val="0"/>
          <w:w w:val="100"/>
          <w:position w:val="0"/>
          <w:shd w:val="clear" w:color="auto" w:fill="auto"/>
          <w:vertAlign w:val="subscript"/>
          <w:lang w:val="hr-HR" w:eastAsia="hr-HR" w:bidi="hr-HR"/>
        </w:rPr>
        <w:t>ur</w:t>
      </w:r>
      <w:r>
        <w:rPr>
          <w:rFonts w:ascii="Times New Roman" w:eastAsia="Times New Roman" w:hAnsi="Times New Roman" w:cs="Times New Roman"/>
          <w:i/>
          <w:iCs/>
          <w:color w:val="000000"/>
          <w:spacing w:val="0"/>
          <w:w w:val="100"/>
          <w:position w:val="0"/>
          <w:shd w:val="clear" w:color="auto" w:fill="auto"/>
          <w:lang w:val="hr-HR" w:eastAsia="hr-HR" w:bidi="hr-HR"/>
        </w:rPr>
        <w:t xml:space="preserve"> </w:t>
      </w:r>
      <w:r>
        <w:rPr>
          <w:rFonts w:ascii="Times New Roman" w:eastAsia="Times New Roman" w:hAnsi="Times New Roman" w:cs="Times New Roman"/>
          <w:i/>
          <w:iCs/>
          <w:color w:val="000000"/>
          <w:spacing w:val="0"/>
          <w:w w:val="100"/>
          <w:position w:val="0"/>
          <w:shd w:val="clear" w:color="auto" w:fill="auto"/>
          <w:lang w:val="en-US" w:eastAsia="en-US" w:bidi="en-US"/>
        </w:rPr>
        <w:t xml:space="preserve">el-foqa) </w:t>
      </w:r>
      <w:r>
        <w:rPr>
          <w:rFonts w:ascii="Times New Roman" w:eastAsia="Times New Roman" w:hAnsi="Times New Roman" w:cs="Times New Roman"/>
          <w:color w:val="000000"/>
          <w:spacing w:val="0"/>
          <w:w w:val="100"/>
          <w:position w:val="0"/>
          <w:shd w:val="clear" w:color="auto" w:fill="auto"/>
          <w:lang w:val="hr-HR" w:eastAsia="hr-HR" w:bidi="hr-HR"/>
        </w:rPr>
        <w:t>Pogranično mjesto između Ef raj ima i Benjamina, čuva prilaz na pal. visoravan (Jš 16,5; 10,10s).</w:t>
      </w:r>
    </w:p>
    <w:p>
      <w:pPr>
        <w:pStyle w:val="Style11"/>
        <w:keepNext w:val="0"/>
        <w:keepLines w:val="0"/>
        <w:widowControl w:val="0"/>
        <w:numPr>
          <w:ilvl w:val="0"/>
          <w:numId w:val="105"/>
        </w:numPr>
        <w:shd w:val="clear" w:color="auto" w:fill="auto"/>
        <w:tabs>
          <w:tab w:pos="243" w:val="left"/>
        </w:tabs>
        <w:bidi w:val="0"/>
        <w:spacing w:before="0" w:after="80" w:line="18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Donji B. </w:t>
      </w:r>
      <w:r>
        <w:rPr>
          <w:rFonts w:ascii="Times New Roman" w:eastAsia="Times New Roman" w:hAnsi="Times New Roman" w:cs="Times New Roman"/>
          <w:i/>
          <w:iCs/>
          <w:color w:val="000000"/>
          <w:spacing w:val="0"/>
          <w:w w:val="100"/>
          <w:position w:val="0"/>
          <w:shd w:val="clear" w:color="auto" w:fill="auto"/>
          <w:lang w:val="hr-HR" w:eastAsia="hr-HR" w:bidi="hr-HR"/>
        </w:rPr>
        <w:t xml:space="preserve">(bet </w:t>
      </w:r>
      <w:r>
        <w:rPr>
          <w:rFonts w:ascii="Times New Roman" w:eastAsia="Times New Roman" w:hAnsi="Times New Roman" w:cs="Times New Roman"/>
          <w:i/>
          <w:iCs/>
          <w:color w:val="000000"/>
          <w:spacing w:val="0"/>
          <w:w w:val="100"/>
          <w:position w:val="0"/>
          <w:shd w:val="clear" w:color="auto" w:fill="auto"/>
          <w:vertAlign w:val="superscript"/>
          <w:lang w:val="hr-HR" w:eastAsia="hr-HR" w:bidi="hr-HR"/>
        </w:rPr>
        <w:t>c</w:t>
      </w:r>
      <w:r>
        <w:rPr>
          <w:rFonts w:ascii="Times New Roman" w:eastAsia="Times New Roman" w:hAnsi="Times New Roman" w:cs="Times New Roman"/>
          <w:i/>
          <w:iCs/>
          <w:color w:val="000000"/>
          <w:spacing w:val="0"/>
          <w:w w:val="100"/>
          <w:position w:val="0"/>
          <w:shd w:val="clear" w:color="auto" w:fill="auto"/>
          <w:lang w:val="hr-HR" w:eastAsia="hr-HR" w:bidi="hr-HR"/>
        </w:rPr>
        <w:t>ur et-tahta)</w:t>
      </w:r>
      <w:r>
        <w:rPr>
          <w:rFonts w:ascii="Times New Roman" w:eastAsia="Times New Roman" w:hAnsi="Times New Roman" w:cs="Times New Roman"/>
          <w:color w:val="000000"/>
          <w:spacing w:val="0"/>
          <w:w w:val="100"/>
          <w:position w:val="0"/>
          <w:shd w:val="clear" w:color="auto" w:fill="auto"/>
          <w:lang w:val="hr-HR" w:eastAsia="hr-HR" w:bidi="hr-HR"/>
        </w:rPr>
        <w:t xml:space="preserve"> na podnožju brdskog prijelaza Jš 16,3). </w:t>
      </w:r>
      <w:r>
        <w:rPr>
          <w:rFonts w:ascii="Times New Roman" w:eastAsia="Times New Roman" w:hAnsi="Times New Roman" w:cs="Times New Roman"/>
          <w:color w:val="000000"/>
          <w:spacing w:val="0"/>
          <w:w w:val="100"/>
          <w:position w:val="0"/>
          <w:shd w:val="clear" w:color="auto" w:fill="auto"/>
          <w:lang w:val="en-US" w:eastAsia="en-US" w:bidi="en-US"/>
        </w:rPr>
        <w:t xml:space="preserve">Salomon </w:t>
      </w:r>
      <w:r>
        <w:rPr>
          <w:rFonts w:ascii="Times New Roman" w:eastAsia="Times New Roman" w:hAnsi="Times New Roman" w:cs="Times New Roman"/>
          <w:color w:val="000000"/>
          <w:spacing w:val="0"/>
          <w:w w:val="100"/>
          <w:position w:val="0"/>
          <w:shd w:val="clear" w:color="auto" w:fill="auto"/>
          <w:lang w:val="hr-HR" w:eastAsia="hr-HR" w:bidi="hr-HR"/>
        </w:rPr>
        <w:t>ga je utvr</w:t>
        <w:softHyphen/>
        <w:t>dio (1 Kr 9,17; usp. 2 Ljet 8,5). Visinska razlika između ta dva mjesta iznosila je preko 200 m.</w:t>
      </w:r>
    </w:p>
    <w:p>
      <w:pPr>
        <w:pStyle w:val="Style11"/>
        <w:keepNext w:val="0"/>
        <w:keepLines w:val="0"/>
        <w:widowControl w:val="0"/>
        <w:shd w:val="clear" w:color="auto" w:fill="auto"/>
        <w:bidi w:val="0"/>
        <w:spacing w:before="0" w:after="80" w:line="18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B ETILU A -&gt; Betuli ja</w:t>
      </w:r>
    </w:p>
    <w:p>
      <w:pPr>
        <w:pStyle w:val="Style11"/>
        <w:keepNext w:val="0"/>
        <w:keepLines w:val="0"/>
        <w:widowControl w:val="0"/>
        <w:shd w:val="clear" w:color="auto" w:fill="auto"/>
        <w:bidi w:val="0"/>
        <w:spacing w:before="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BETLEHEM (»kuća kruha« ili -kuća božice Lahamu; </w:t>
      </w:r>
      <w:r>
        <w:rPr>
          <w:rFonts w:ascii="Times New Roman" w:eastAsia="Times New Roman" w:hAnsi="Times New Roman" w:cs="Times New Roman"/>
          <w:i/>
          <w:iCs/>
          <w:color w:val="000000"/>
          <w:spacing w:val="0"/>
          <w:w w:val="100"/>
          <w:position w:val="0"/>
          <w:shd w:val="clear" w:color="auto" w:fill="auto"/>
          <w:lang w:val="hr-HR" w:eastAsia="hr-HR" w:bidi="hr-HR"/>
        </w:rPr>
        <w:t>bet '.ahm)</w:t>
      </w:r>
    </w:p>
    <w:p>
      <w:pPr>
        <w:pStyle w:val="Style11"/>
        <w:keepNext w:val="0"/>
        <w:keepLines w:val="0"/>
        <w:widowControl w:val="0"/>
        <w:numPr>
          <w:ilvl w:val="0"/>
          <w:numId w:val="107"/>
        </w:numPr>
        <w:shd w:val="clear" w:color="auto" w:fill="auto"/>
        <w:tabs>
          <w:tab w:pos="250" w:val="left"/>
        </w:tabs>
        <w:bidi w:val="0"/>
        <w:spacing w:before="0" w:after="4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B. u Zebulunu (Jš 19,15).</w:t>
      </w:r>
    </w:p>
    <w:p>
      <w:pPr>
        <w:pStyle w:val="Style11"/>
        <w:keepNext w:val="0"/>
        <w:keepLines w:val="0"/>
        <w:widowControl w:val="0"/>
        <w:numPr>
          <w:ilvl w:val="0"/>
          <w:numId w:val="107"/>
        </w:numPr>
        <w:shd w:val="clear" w:color="auto" w:fill="auto"/>
        <w:tabs>
          <w:tab w:pos="265" w:val="left"/>
        </w:tabs>
        <w:bidi w:val="0"/>
        <w:spacing w:before="0" w:after="40" w:line="18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B. u Judeji, desetak km j. od Jeruzalema, naselje roda Efrat ili Efrata (1 Ljet 4,4; odatle »B. Efrata«, Mih 5,1), zavičaj Jišaja (1 Sam 16,1) i njegova sina -&gt; Davida (1 Sam 16,11-13). Spasenje, koje ima doći, neće prema Mih 5,lss proizaći iz Jeruzalema, nego iz neznačajnog B., ne iz kra</w:t>
        <w:softHyphen/>
        <w:t>ljevske loze (-&gt; kraljevstvo), nego iz druge loze »Jišajeva panja« (Iz 11,1).</w:t>
      </w:r>
    </w:p>
    <w:p>
      <w:pPr>
        <w:pStyle w:val="Style11"/>
        <w:keepNext w:val="0"/>
        <w:keepLines w:val="0"/>
        <w:widowControl w:val="0"/>
        <w:shd w:val="clear" w:color="auto" w:fill="auto"/>
        <w:tabs>
          <w:tab w:pos="906" w:val="left"/>
        </w:tabs>
        <w:bidi w:val="0"/>
        <w:spacing w:before="0" w:after="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Prema Lk 2,4-7 (usp. Mt 2,1-12; Iv 7,42) mjesto Isusova rođe</w:t>
        <w:softHyphen/>
        <w:t>nja</w:t>
        <w:tab/>
        <w:t>popis pučanstva).</w:t>
      </w:r>
    </w:p>
    <w:p>
      <w:pPr>
        <w:pStyle w:val="Style11"/>
        <w:keepNext w:val="0"/>
        <w:keepLines w:val="0"/>
        <w:widowControl w:val="0"/>
        <w:shd w:val="clear" w:color="auto" w:fill="auto"/>
        <w:bidi w:val="0"/>
        <w:spacing w:before="0" w:after="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»Gostionica« (Lk 2,7) može značiti masovno sklonište ili prostoriju u kojem seljačkom dvorištu, a pod izrazom »Bet</w:t>
        <w:softHyphen/>
        <w:t>lehemska štalica« možemo mi</w:t>
        <w:softHyphen/>
        <w:t>sliti na kakvu špilju. Sklanja</w:t>
        <w:softHyphen/>
        <w:t>nje u staju nije bilo ni rijetko ni nar. neugodno; iznenađuju</w:t>
        <w:softHyphen/>
        <w:t>će je kod Isusova rođenja što</w:t>
        <w:softHyphen/>
        <w:t>više ono posve svakodnevno (»pelene«). -&gt; pastiri. Nad špi</w:t>
        <w:softHyphen/>
        <w:t>ljom, koju predaja časti kao mjesto Isusova rođenja, sto</w:t>
        <w:softHyphen/>
        <w:t>ji bazilika podignuta još u</w:t>
      </w:r>
    </w:p>
    <w:p>
      <w:pPr>
        <w:pStyle w:val="Style11"/>
        <w:keepNext w:val="0"/>
        <w:keepLines w:val="0"/>
        <w:widowControl w:val="0"/>
        <w:numPr>
          <w:ilvl w:val="0"/>
          <w:numId w:val="97"/>
        </w:numPr>
        <w:shd w:val="clear" w:color="auto" w:fill="auto"/>
        <w:tabs>
          <w:tab w:pos="265" w:val="left"/>
        </w:tabs>
        <w:bidi w:val="0"/>
        <w:spacing w:before="0" w:after="12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en-US" w:eastAsia="en-US" w:bidi="en-US"/>
        </w:rPr>
        <w:t>st.</w:t>
      </w:r>
    </w:p>
    <w:p>
      <w:pPr>
        <w:pStyle w:val="Style11"/>
        <w:keepNext w:val="0"/>
        <w:keepLines w:val="0"/>
        <w:widowControl w:val="0"/>
        <w:shd w:val="clear" w:color="auto" w:fill="auto"/>
        <w:bidi w:val="0"/>
        <w:spacing w:before="0" w:after="0" w:line="180" w:lineRule="auto"/>
        <w:ind w:left="0" w:right="0" w:firstLine="0"/>
        <w:jc w:val="both"/>
      </w:pPr>
      <w:r>
        <w:rPr>
          <w:rFonts w:ascii="Times New Roman" w:eastAsia="Times New Roman" w:hAnsi="Times New Roman" w:cs="Times New Roman"/>
          <w:color w:val="000000"/>
          <w:spacing w:val="0"/>
          <w:w w:val="100"/>
          <w:position w:val="0"/>
          <w:shd w:val="clear" w:color="auto" w:fill="auto"/>
          <w:lang w:val="en-US" w:eastAsia="en-US" w:bidi="en-US"/>
        </w:rPr>
        <w:t xml:space="preserve">BET-MAAKA </w:t>
      </w:r>
      <w:r>
        <w:rPr>
          <w:rFonts w:ascii="Times New Roman" w:eastAsia="Times New Roman" w:hAnsi="Times New Roman" w:cs="Times New Roman"/>
          <w:color w:val="000000"/>
          <w:spacing w:val="0"/>
          <w:w w:val="100"/>
          <w:position w:val="0"/>
          <w:shd w:val="clear" w:color="auto" w:fill="auto"/>
          <w:lang w:val="hr-HR" w:eastAsia="hr-HR" w:bidi="hr-HR"/>
        </w:rPr>
        <w:t xml:space="preserve">(odn. </w:t>
      </w:r>
      <w:r>
        <w:rPr>
          <w:rFonts w:ascii="Times New Roman" w:eastAsia="Times New Roman" w:hAnsi="Times New Roman" w:cs="Times New Roman"/>
          <w:color w:val="000000"/>
          <w:spacing w:val="0"/>
          <w:w w:val="100"/>
          <w:position w:val="0"/>
          <w:shd w:val="clear" w:color="auto" w:fill="auto"/>
          <w:lang w:val="en-US" w:eastAsia="en-US" w:bidi="en-US"/>
        </w:rPr>
        <w:t xml:space="preserve">Abel </w:t>
      </w:r>
      <w:r>
        <w:rPr>
          <w:rFonts w:ascii="Times New Roman" w:eastAsia="Times New Roman" w:hAnsi="Times New Roman" w:cs="Times New Roman"/>
          <w:color w:val="000000"/>
          <w:spacing w:val="0"/>
          <w:w w:val="100"/>
          <w:position w:val="0"/>
          <w:shd w:val="clear" w:color="auto" w:fill="auto"/>
          <w:lang w:val="hr-HR" w:eastAsia="hr-HR" w:bidi="hr-HR"/>
        </w:rPr>
        <w:t xml:space="preserve">Bet- </w:t>
      </w:r>
      <w:r>
        <w:rPr>
          <w:rFonts w:ascii="Times New Roman" w:eastAsia="Times New Roman" w:hAnsi="Times New Roman" w:cs="Times New Roman"/>
          <w:color w:val="000000"/>
          <w:spacing w:val="0"/>
          <w:w w:val="100"/>
          <w:position w:val="0"/>
          <w:shd w:val="clear" w:color="auto" w:fill="auto"/>
          <w:lang w:val="en-US" w:eastAsia="en-US" w:bidi="en-US"/>
        </w:rPr>
        <w:t xml:space="preserve">-Maaka) Aram, </w:t>
      </w:r>
      <w:r>
        <w:rPr>
          <w:rFonts w:ascii="Times New Roman" w:eastAsia="Times New Roman" w:hAnsi="Times New Roman" w:cs="Times New Roman"/>
          <w:color w:val="000000"/>
          <w:spacing w:val="0"/>
          <w:w w:val="100"/>
          <w:position w:val="0"/>
          <w:shd w:val="clear" w:color="auto" w:fill="auto"/>
          <w:lang w:val="hr-HR" w:eastAsia="hr-HR" w:bidi="hr-HR"/>
        </w:rPr>
        <w:t>grad-država na Sj -&gt; Palestine (2 Sam 20,14s); osvojio ga je kralj Damaska (1 Kr 15,20), a Tiglat-Pileser</w:t>
      </w:r>
    </w:p>
    <w:p>
      <w:pPr>
        <w:pStyle w:val="Style11"/>
        <w:keepNext w:val="0"/>
        <w:keepLines w:val="0"/>
        <w:widowControl w:val="0"/>
        <w:numPr>
          <w:ilvl w:val="0"/>
          <w:numId w:val="93"/>
        </w:numPr>
        <w:shd w:val="clear" w:color="auto" w:fill="auto"/>
        <w:tabs>
          <w:tab w:pos="416" w:val="left"/>
        </w:tabs>
        <w:bidi w:val="0"/>
        <w:spacing w:before="0" w:after="120" w:line="18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pripojio ga Asiriji (2 Kr 15,29).</w:t>
      </w:r>
    </w:p>
    <w:p>
      <w:pPr>
        <w:pStyle w:val="Style11"/>
        <w:keepNext w:val="0"/>
        <w:keepLines w:val="0"/>
        <w:widowControl w:val="0"/>
        <w:shd w:val="clear" w:color="auto" w:fill="auto"/>
        <w:bidi w:val="0"/>
        <w:spacing w:before="0" w:after="10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en-US" w:eastAsia="en-US" w:bidi="en-US"/>
        </w:rPr>
        <w:t xml:space="preserve">BET </w:t>
      </w:r>
      <w:r>
        <w:rPr>
          <w:rFonts w:ascii="Times New Roman" w:eastAsia="Times New Roman" w:hAnsi="Times New Roman" w:cs="Times New Roman"/>
          <w:color w:val="000000"/>
          <w:spacing w:val="0"/>
          <w:w w:val="100"/>
          <w:position w:val="0"/>
          <w:shd w:val="clear" w:color="auto" w:fill="auto"/>
          <w:lang w:val="hr-HR" w:eastAsia="hr-HR" w:bidi="hr-HR"/>
        </w:rPr>
        <w:t>PEOR Prema Pnz 3,29 boravili su Izraelci u dolini nasuprot B. P. prije nego što su prešli preko Jordana. Pre</w:t>
        <w:softHyphen/>
        <w:t>ma Pnz 34,6 ondje je poko</w:t>
        <w:softHyphen/>
        <w:t>panMoj sije.</w:t>
      </w:r>
    </w:p>
    <w:p>
      <w:pPr>
        <w:pStyle w:val="Style11"/>
        <w:keepNext w:val="0"/>
        <w:keepLines w:val="0"/>
        <w:widowControl w:val="0"/>
        <w:shd w:val="clear" w:color="auto" w:fill="auto"/>
        <w:bidi w:val="0"/>
        <w:spacing w:before="0" w:after="120" w:line="206" w:lineRule="auto"/>
        <w:ind w:left="0" w:right="0" w:firstLine="0"/>
        <w:jc w:val="both"/>
      </w:pPr>
      <w:r>
        <w:rPr>
          <w:rFonts w:ascii="Times New Roman" w:eastAsia="Times New Roman" w:hAnsi="Times New Roman" w:cs="Times New Roman"/>
          <w:color w:val="000000"/>
          <w:spacing w:val="0"/>
          <w:w w:val="100"/>
          <w:position w:val="0"/>
          <w:shd w:val="clear" w:color="auto" w:fill="auto"/>
          <w:lang w:val="en-US" w:eastAsia="en-US" w:bidi="en-US"/>
        </w:rPr>
        <w:t xml:space="preserve">BET REHOB Aram, </w:t>
      </w:r>
      <w:r>
        <w:rPr>
          <w:rFonts w:ascii="Times New Roman" w:eastAsia="Times New Roman" w:hAnsi="Times New Roman" w:cs="Times New Roman"/>
          <w:color w:val="000000"/>
          <w:spacing w:val="0"/>
          <w:w w:val="100"/>
          <w:position w:val="0"/>
          <w:shd w:val="clear" w:color="auto" w:fill="auto"/>
          <w:lang w:val="hr-HR" w:eastAsia="hr-HR" w:bidi="hr-HR"/>
        </w:rPr>
        <w:t>grad-drža</w:t>
        <w:softHyphen/>
        <w:t>va u vr. Davidovo, sj. od Amonskog gorja (Br 13,21; Su</w:t>
        <w:softHyphen/>
        <w:t>ci 18,28; 2 Sam 10,6).</w:t>
      </w:r>
    </w:p>
    <w:p>
      <w:pPr>
        <w:pStyle w:val="Style11"/>
        <w:keepNext w:val="0"/>
        <w:keepLines w:val="0"/>
        <w:widowControl w:val="0"/>
        <w:shd w:val="clear" w:color="auto" w:fill="auto"/>
        <w:bidi w:val="0"/>
        <w:spacing w:before="0" w:after="120" w:line="185" w:lineRule="auto"/>
        <w:ind w:left="0" w:right="0" w:firstLine="0"/>
        <w:jc w:val="both"/>
        <w:sectPr>
          <w:headerReference w:type="default" r:id="rId85"/>
          <w:headerReference w:type="even" r:id="rId86"/>
          <w:headerReference w:type="first" r:id="rId87"/>
          <w:footnotePr>
            <w:pos w:val="pageBottom"/>
            <w:numFmt w:val="decimal"/>
            <w:numRestart w:val="continuous"/>
          </w:footnotePr>
          <w:pgSz w:w="6591" w:h="11458"/>
          <w:pgMar w:top="1088" w:left="377" w:right="693" w:bottom="763" w:header="0" w:footer="3" w:gutter="0"/>
          <w:cols w:num="2" w:space="100"/>
          <w:noEndnote/>
          <w:titlePg/>
          <w:rtlGutter w:val="0"/>
          <w:docGrid w:linePitch="360"/>
        </w:sectPr>
      </w:pPr>
      <w:r>
        <w:rPr>
          <w:rFonts w:ascii="Times New Roman" w:eastAsia="Times New Roman" w:hAnsi="Times New Roman" w:cs="Times New Roman"/>
          <w:color w:val="000000"/>
          <w:spacing w:val="0"/>
          <w:w w:val="100"/>
          <w:position w:val="0"/>
          <w:shd w:val="clear" w:color="auto" w:fill="auto"/>
          <w:lang w:val="hr-HR" w:eastAsia="hr-HR" w:bidi="hr-HR"/>
        </w:rPr>
        <w:t>BETSABEJA -&gt; Bat-Šeba</w:t>
      </w:r>
    </w:p>
    <w:p>
      <w:pPr>
        <w:pStyle w:val="Style11"/>
        <w:keepNext w:val="0"/>
        <w:keepLines w:val="0"/>
        <w:widowControl w:val="0"/>
        <w:shd w:val="clear" w:color="auto" w:fill="auto"/>
        <w:bidi w:val="0"/>
        <w:spacing w:before="0" w:after="0" w:line="190" w:lineRule="auto"/>
        <w:ind w:left="0" w:right="0" w:firstLine="0"/>
        <w:jc w:val="both"/>
      </w:pPr>
      <w:r>
        <w:rPr>
          <w:rFonts w:ascii="Times New Roman" w:eastAsia="Times New Roman" w:hAnsi="Times New Roman" w:cs="Times New Roman"/>
          <w:color w:val="000000"/>
          <w:spacing w:val="0"/>
          <w:w w:val="100"/>
          <w:position w:val="0"/>
          <w:shd w:val="clear" w:color="auto" w:fill="auto"/>
          <w:lang w:val="en-US" w:eastAsia="en-US" w:bidi="en-US"/>
        </w:rPr>
        <w:t xml:space="preserve">BETSAIDA </w:t>
      </w:r>
      <w:r>
        <w:rPr>
          <w:rFonts w:ascii="Times New Roman" w:eastAsia="Times New Roman" w:hAnsi="Times New Roman" w:cs="Times New Roman"/>
          <w:i/>
          <w:iCs/>
          <w:color w:val="000000"/>
          <w:spacing w:val="0"/>
          <w:w w:val="100"/>
          <w:position w:val="0"/>
          <w:shd w:val="clear" w:color="auto" w:fill="auto"/>
          <w:lang w:val="en-US" w:eastAsia="en-US" w:bidi="en-US"/>
        </w:rPr>
        <w:t>(bet-sajda)</w:t>
      </w:r>
      <w:r>
        <w:rPr>
          <w:rFonts w:ascii="Times New Roman" w:eastAsia="Times New Roman" w:hAnsi="Times New Roman" w:cs="Times New Roman"/>
          <w:color w:val="000000"/>
          <w:spacing w:val="0"/>
          <w:w w:val="100"/>
          <w:position w:val="0"/>
          <w:shd w:val="clear" w:color="auto" w:fill="auto"/>
          <w:lang w:val="en-US" w:eastAsia="en-US" w:bidi="en-US"/>
        </w:rPr>
        <w:t xml:space="preserve"> </w:t>
      </w:r>
      <w:r>
        <w:rPr>
          <w:rFonts w:ascii="Times New Roman" w:eastAsia="Times New Roman" w:hAnsi="Times New Roman" w:cs="Times New Roman"/>
          <w:color w:val="000000"/>
          <w:spacing w:val="0"/>
          <w:w w:val="100"/>
          <w:position w:val="0"/>
          <w:shd w:val="clear" w:color="auto" w:fill="auto"/>
          <w:lang w:val="hr-HR" w:eastAsia="hr-HR" w:bidi="hr-HR"/>
        </w:rPr>
        <w:t>Nase</w:t>
        <w:softHyphen/>
        <w:t xml:space="preserve">lje </w:t>
      </w:r>
      <w:r>
        <w:rPr>
          <w:rFonts w:ascii="Times New Roman" w:eastAsia="Times New Roman" w:hAnsi="Times New Roman" w:cs="Times New Roman"/>
          <w:color w:val="000000"/>
          <w:spacing w:val="0"/>
          <w:w w:val="100"/>
          <w:position w:val="0"/>
          <w:shd w:val="clear" w:color="auto" w:fill="auto"/>
          <w:lang w:val="en-US" w:eastAsia="en-US" w:bidi="en-US"/>
        </w:rPr>
        <w:t xml:space="preserve">sj. </w:t>
      </w:r>
      <w:r>
        <w:rPr>
          <w:rFonts w:ascii="Times New Roman" w:eastAsia="Times New Roman" w:hAnsi="Times New Roman" w:cs="Times New Roman"/>
          <w:color w:val="000000"/>
          <w:spacing w:val="0"/>
          <w:w w:val="100"/>
          <w:position w:val="0"/>
          <w:shd w:val="clear" w:color="auto" w:fill="auto"/>
          <w:lang w:val="hr-HR" w:eastAsia="hr-HR" w:bidi="hr-HR"/>
        </w:rPr>
        <w:t xml:space="preserve">od Genezaretskog jezera (kasniji naziv: </w:t>
      </w:r>
      <w:r>
        <w:rPr>
          <w:rFonts w:ascii="Times New Roman" w:eastAsia="Times New Roman" w:hAnsi="Times New Roman" w:cs="Times New Roman"/>
          <w:i/>
          <w:iCs/>
          <w:color w:val="000000"/>
          <w:spacing w:val="0"/>
          <w:w w:val="100"/>
          <w:position w:val="0"/>
          <w:shd w:val="clear" w:color="auto" w:fill="auto"/>
          <w:lang w:val="en-US" w:eastAsia="en-US" w:bidi="en-US"/>
        </w:rPr>
        <w:t>Julija).</w:t>
      </w:r>
      <w:r>
        <w:rPr>
          <w:rFonts w:ascii="Times New Roman" w:eastAsia="Times New Roman" w:hAnsi="Times New Roman" w:cs="Times New Roman"/>
          <w:color w:val="000000"/>
          <w:spacing w:val="0"/>
          <w:w w:val="100"/>
          <w:position w:val="0"/>
          <w:shd w:val="clear" w:color="auto" w:fill="auto"/>
          <w:lang w:val="en-US" w:eastAsia="en-US" w:bidi="en-US"/>
        </w:rPr>
        <w:t xml:space="preserve"> </w:t>
      </w:r>
      <w:r>
        <w:rPr>
          <w:rFonts w:ascii="Times New Roman" w:eastAsia="Times New Roman" w:hAnsi="Times New Roman" w:cs="Times New Roman"/>
          <w:color w:val="000000"/>
          <w:spacing w:val="0"/>
          <w:w w:val="100"/>
          <w:position w:val="0"/>
          <w:shd w:val="clear" w:color="auto" w:fill="auto"/>
          <w:lang w:val="hr-HR" w:eastAsia="hr-HR" w:bidi="hr-HR"/>
        </w:rPr>
        <w:t>Iz njeg potječu: Filip (5), -&gt; Andrija,</w:t>
      </w:r>
    </w:p>
    <w:p>
      <w:pPr>
        <w:pStyle w:val="Style11"/>
        <w:keepNext w:val="0"/>
        <w:keepLines w:val="0"/>
        <w:widowControl w:val="0"/>
        <w:shd w:val="clear" w:color="auto" w:fill="auto"/>
        <w:bidi w:val="0"/>
        <w:spacing w:before="0" w:after="80" w:line="190" w:lineRule="auto"/>
        <w:ind w:left="0" w:right="0" w:firstLine="280"/>
        <w:jc w:val="both"/>
      </w:pPr>
      <w:r>
        <w:rPr>
          <w:rFonts w:ascii="Times New Roman" w:eastAsia="Times New Roman" w:hAnsi="Times New Roman" w:cs="Times New Roman"/>
          <w:color w:val="000000"/>
          <w:spacing w:val="0"/>
          <w:w w:val="100"/>
          <w:position w:val="0"/>
          <w:shd w:val="clear" w:color="auto" w:fill="auto"/>
          <w:lang w:val="hr-HR" w:eastAsia="hr-HR" w:bidi="hr-HR"/>
        </w:rPr>
        <w:t>Petar. Prema Mt 1121 Isus je prokleo B. i Korozain zbog nevjere. Prijeporno je znače</w:t>
        <w:softHyphen/>
        <w:t>nje izraza »B.« kod Mk 6,45 (onamo su pošli učenici na</w:t>
        <w:softHyphen/>
        <w:t>kon umnažanja kruha). Ozdra</w:t>
        <w:softHyphen/>
        <w:t>vljenje slijepca, o kojem go</w:t>
        <w:softHyphen/>
        <w:t xml:space="preserve">vori Mk 8,22-26, dogodilo se prema tom evanđelistu u B. BET-SUR </w:t>
      </w:r>
      <w:r>
        <w:rPr>
          <w:rFonts w:ascii="Times New Roman" w:eastAsia="Times New Roman" w:hAnsi="Times New Roman" w:cs="Times New Roman"/>
          <w:i/>
          <w:iCs/>
          <w:color w:val="000000"/>
          <w:spacing w:val="0"/>
          <w:w w:val="100"/>
          <w:position w:val="0"/>
          <w:shd w:val="clear" w:color="auto" w:fill="auto"/>
          <w:lang w:val="hr-HR" w:eastAsia="hr-HR" w:bidi="hr-HR"/>
        </w:rPr>
        <w:t xml:space="preserve">(hirbet et-tubeqa) </w:t>
      </w:r>
      <w:r>
        <w:rPr>
          <w:rFonts w:ascii="Times New Roman" w:eastAsia="Times New Roman" w:hAnsi="Times New Roman" w:cs="Times New Roman"/>
          <w:color w:val="000000"/>
          <w:spacing w:val="0"/>
          <w:w w:val="100"/>
          <w:position w:val="0"/>
          <w:shd w:val="clear" w:color="auto" w:fill="auto"/>
          <w:lang w:val="hr-HR" w:eastAsia="hr-HR" w:bidi="hr-HR"/>
        </w:rPr>
        <w:t xml:space="preserve">Grad na području -&gt; </w:t>
      </w:r>
      <w:r>
        <w:rPr>
          <w:rFonts w:ascii="Times New Roman" w:eastAsia="Times New Roman" w:hAnsi="Times New Roman" w:cs="Times New Roman"/>
          <w:color w:val="000000"/>
          <w:spacing w:val="0"/>
          <w:w w:val="100"/>
          <w:position w:val="0"/>
          <w:shd w:val="clear" w:color="auto" w:fill="auto"/>
          <w:lang w:val="en-US" w:eastAsia="en-US" w:bidi="en-US"/>
        </w:rPr>
        <w:t xml:space="preserve">Judina </w:t>
      </w:r>
      <w:r>
        <w:rPr>
          <w:rFonts w:ascii="Times New Roman" w:eastAsia="Times New Roman" w:hAnsi="Times New Roman" w:cs="Times New Roman"/>
          <w:color w:val="000000"/>
          <w:spacing w:val="0"/>
          <w:w w:val="100"/>
          <w:position w:val="0"/>
          <w:shd w:val="clear" w:color="auto" w:fill="auto"/>
          <w:lang w:val="hr-HR" w:eastAsia="hr-HR" w:bidi="hr-HR"/>
        </w:rPr>
        <w:t>plemena j. od Jeruzalema (Jš 15,58); prema 2 Ljet 11,7 utvr</w:t>
        <w:softHyphen/>
        <w:t>dio ga je kralj Roboam. Na</w:t>
        <w:softHyphen/>
        <w:t>kon izgnanstva sjedište o</w:t>
        <w:softHyphen/>
        <w:t>kruga, za vrijeme ratova Makabejaca bilo je ogorčenih borbi za tu tvrđavu (1 Mak 4,29-35; 4,61; 6,726). Danas su to ruševine grada na najvećoj nadm. vis. u Palestini (1000 m. nadm. vis.).</w:t>
      </w:r>
    </w:p>
    <w:p>
      <w:pPr>
        <w:pStyle w:val="Style11"/>
        <w:keepNext w:val="0"/>
        <w:keepLines w:val="0"/>
        <w:widowControl w:val="0"/>
        <w:shd w:val="clear" w:color="auto" w:fill="auto"/>
        <w:bidi w:val="0"/>
        <w:spacing w:before="0" w:after="0" w:line="19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BET-šEAN (teli el hosn) Kan. grad kraj -&gt; Genezaretskog je</w:t>
        <w:softHyphen/>
        <w:t>zera. Nije spočetka bio osvo</w:t>
        <w:softHyphen/>
        <w:t xml:space="preserve">jen (Jš 17,16; Suci 1,27). Nakon bitke kod Gilboe pribiše njegovi stanovnici trupla šau- lovih pristaša na zidine (1 Sam 31,10). </w:t>
      </w:r>
      <w:r>
        <w:rPr>
          <w:rFonts w:ascii="Times New Roman" w:eastAsia="Times New Roman" w:hAnsi="Times New Roman" w:cs="Times New Roman"/>
          <w:color w:val="000000"/>
          <w:spacing w:val="0"/>
          <w:w w:val="100"/>
          <w:position w:val="0"/>
          <w:shd w:val="clear" w:color="auto" w:fill="auto"/>
          <w:lang w:val="en-US" w:eastAsia="en-US" w:bidi="en-US"/>
        </w:rPr>
        <w:t xml:space="preserve">Salomon </w:t>
      </w:r>
      <w:r>
        <w:rPr>
          <w:rFonts w:ascii="Times New Roman" w:eastAsia="Times New Roman" w:hAnsi="Times New Roman" w:cs="Times New Roman"/>
          <w:color w:val="000000"/>
          <w:spacing w:val="0"/>
          <w:w w:val="100"/>
          <w:position w:val="0"/>
          <w:shd w:val="clear" w:color="auto" w:fill="auto"/>
          <w:lang w:val="hr-HR" w:eastAsia="hr-HR" w:bidi="hr-HR"/>
        </w:rPr>
        <w:t>ga je uključio s ostalim gradovima, u koji</w:t>
        <w:softHyphen/>
        <w:t>ma je bilo pretežno neizr. pu</w:t>
        <w:softHyphen/>
        <w:t xml:space="preserve">čanstvo, u poseban upravni okrug (1 Kr 4,12). Kasnije se prozvao </w:t>
      </w:r>
      <w:r>
        <w:rPr>
          <w:rFonts w:ascii="Times New Roman" w:eastAsia="Times New Roman" w:hAnsi="Times New Roman" w:cs="Times New Roman"/>
          <w:i/>
          <w:iCs/>
          <w:color w:val="000000"/>
          <w:spacing w:val="0"/>
          <w:w w:val="100"/>
          <w:position w:val="0"/>
          <w:shd w:val="clear" w:color="auto" w:fill="auto"/>
          <w:lang w:val="hr-HR" w:eastAsia="hr-HR" w:bidi="hr-HR"/>
        </w:rPr>
        <w:t>Scitopolis</w:t>
      </w:r>
      <w:r>
        <w:rPr>
          <w:rFonts w:ascii="Times New Roman" w:eastAsia="Times New Roman" w:hAnsi="Times New Roman" w:cs="Times New Roman"/>
          <w:color w:val="000000"/>
          <w:spacing w:val="0"/>
          <w:w w:val="100"/>
          <w:position w:val="0"/>
          <w:shd w:val="clear" w:color="auto" w:fill="auto"/>
          <w:lang w:val="hr-HR" w:eastAsia="hr-HR" w:bidi="hr-HR"/>
        </w:rPr>
        <w:t xml:space="preserve"> (2 Mak 12, 29) i bio je jedan od najvažni</w:t>
        <w:softHyphen/>
        <w:t>jih gradova -&gt; Dekapolisa. BET ŠEMEŠ (»kuća sunca«) Naziv mjesta, npr:</w:t>
      </w:r>
    </w:p>
    <w:p>
      <w:pPr>
        <w:pStyle w:val="Style11"/>
        <w:keepNext w:val="0"/>
        <w:keepLines w:val="0"/>
        <w:widowControl w:val="0"/>
        <w:numPr>
          <w:ilvl w:val="0"/>
          <w:numId w:val="109"/>
        </w:numPr>
        <w:shd w:val="clear" w:color="auto" w:fill="auto"/>
        <w:tabs>
          <w:tab w:pos="267" w:val="left"/>
        </w:tabs>
        <w:bidi w:val="0"/>
        <w:spacing w:before="0" w:after="0" w:line="182" w:lineRule="auto"/>
        <w:ind w:left="0" w:right="0" w:firstLine="0"/>
        <w:jc w:val="both"/>
      </w:pPr>
      <w:r>
        <w:rPr>
          <w:rFonts w:ascii="Times New Roman" w:eastAsia="Times New Roman" w:hAnsi="Times New Roman" w:cs="Times New Roman"/>
          <w:i/>
          <w:iCs/>
          <w:color w:val="000000"/>
          <w:spacing w:val="0"/>
          <w:w w:val="100"/>
          <w:position w:val="0"/>
          <w:shd w:val="clear" w:color="auto" w:fill="auto"/>
          <w:lang w:val="hr-HR" w:eastAsia="hr-HR" w:bidi="hr-HR"/>
        </w:rPr>
        <w:t>(teli er-rumele)</w:t>
      </w:r>
      <w:r>
        <w:rPr>
          <w:rFonts w:ascii="Times New Roman" w:eastAsia="Times New Roman" w:hAnsi="Times New Roman" w:cs="Times New Roman"/>
          <w:color w:val="000000"/>
          <w:spacing w:val="0"/>
          <w:w w:val="100"/>
          <w:position w:val="0"/>
          <w:shd w:val="clear" w:color="auto" w:fill="auto"/>
          <w:lang w:val="hr-HR" w:eastAsia="hr-HR" w:bidi="hr-HR"/>
        </w:rPr>
        <w:t xml:space="preserve"> Prv. kan. grad-država (štovanje sunca), spomenut u izvještaju o po</w:t>
        <w:softHyphen/>
        <w:t>vratku Kovčega saveza (1 Sam 6,9-15).</w:t>
      </w:r>
    </w:p>
    <w:p>
      <w:pPr>
        <w:pStyle w:val="Style11"/>
        <w:keepNext w:val="0"/>
        <w:keepLines w:val="0"/>
        <w:widowControl w:val="0"/>
        <w:numPr>
          <w:ilvl w:val="0"/>
          <w:numId w:val="109"/>
        </w:numPr>
        <w:shd w:val="clear" w:color="auto" w:fill="auto"/>
        <w:tabs>
          <w:tab w:pos="262" w:val="left"/>
        </w:tabs>
        <w:bidi w:val="0"/>
        <w:spacing w:before="0" w:after="4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Grad na području-* </w:t>
      </w:r>
      <w:r>
        <w:rPr>
          <w:rFonts w:ascii="Times New Roman" w:eastAsia="Times New Roman" w:hAnsi="Times New Roman" w:cs="Times New Roman"/>
          <w:color w:val="000000"/>
          <w:spacing w:val="0"/>
          <w:w w:val="100"/>
          <w:position w:val="0"/>
          <w:shd w:val="clear" w:color="auto" w:fill="auto"/>
          <w:lang w:val="en-US" w:eastAsia="en-US" w:bidi="en-US"/>
        </w:rPr>
        <w:t>Nafta</w:t>
        <w:softHyphen/>
        <w:t xml:space="preserve">li </w:t>
      </w:r>
      <w:r>
        <w:rPr>
          <w:rFonts w:ascii="Times New Roman" w:eastAsia="Times New Roman" w:hAnsi="Times New Roman" w:cs="Times New Roman"/>
          <w:color w:val="000000"/>
          <w:spacing w:val="0"/>
          <w:w w:val="100"/>
          <w:position w:val="0"/>
          <w:shd w:val="clear" w:color="auto" w:fill="auto"/>
          <w:lang w:val="hr-HR" w:eastAsia="hr-HR" w:bidi="hr-HR"/>
        </w:rPr>
        <w:t>ja. Nije odmah osvojen (Su</w:t>
        <w:softHyphen/>
        <w:t>ci 1,33). Tu je kralj-&gt;J. jud. kraljevstva (-&gt; Joaš) pobijedio</w:t>
      </w:r>
    </w:p>
    <w:p>
      <w:pPr>
        <w:pStyle w:val="Style11"/>
        <w:keepNext w:val="0"/>
        <w:keepLines w:val="0"/>
        <w:widowControl w:val="0"/>
        <w:shd w:val="clear" w:color="auto" w:fill="auto"/>
        <w:bidi w:val="0"/>
        <w:spacing w:before="0" w:after="0" w:line="178" w:lineRule="auto"/>
        <w:ind w:left="340" w:right="0" w:hanging="340"/>
        <w:jc w:val="left"/>
      </w:pPr>
      <w:r>
        <w:rPr>
          <w:rFonts w:ascii="Times New Roman" w:eastAsia="Times New Roman" w:hAnsi="Times New Roman" w:cs="Times New Roman"/>
          <w:color w:val="000000"/>
          <w:spacing w:val="0"/>
          <w:w w:val="100"/>
          <w:position w:val="0"/>
          <w:shd w:val="clear" w:color="auto" w:fill="auto"/>
          <w:lang w:val="hr-HR" w:eastAsia="hr-HR" w:bidi="hr-HR"/>
        </w:rPr>
        <w:t>kralja Sj. izr. kraljevstva Amasja).</w:t>
      </w:r>
    </w:p>
    <w:p>
      <w:pPr>
        <w:pStyle w:val="Style11"/>
        <w:keepNext w:val="0"/>
        <w:keepLines w:val="0"/>
        <w:widowControl w:val="0"/>
        <w:numPr>
          <w:ilvl w:val="0"/>
          <w:numId w:val="109"/>
        </w:numPr>
        <w:shd w:val="clear" w:color="auto" w:fill="auto"/>
        <w:tabs>
          <w:tab w:pos="263" w:val="left"/>
        </w:tabs>
        <w:bidi w:val="0"/>
        <w:spacing w:before="0" w:line="178"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 On/Heliopol </w:t>
      </w:r>
      <w:r>
        <w:rPr>
          <w:rFonts w:ascii="Times New Roman" w:eastAsia="Times New Roman" w:hAnsi="Times New Roman" w:cs="Times New Roman"/>
          <w:color w:val="000000"/>
          <w:spacing w:val="0"/>
          <w:w w:val="100"/>
          <w:position w:val="0"/>
          <w:shd w:val="clear" w:color="auto" w:fill="auto"/>
          <w:lang w:val="en-US" w:eastAsia="en-US" w:bidi="en-US"/>
        </w:rPr>
        <w:t xml:space="preserve">(eg. </w:t>
      </w:r>
      <w:r>
        <w:rPr>
          <w:rFonts w:ascii="Times New Roman" w:eastAsia="Times New Roman" w:hAnsi="Times New Roman" w:cs="Times New Roman"/>
          <w:color w:val="000000"/>
          <w:spacing w:val="0"/>
          <w:w w:val="100"/>
          <w:position w:val="0"/>
          <w:shd w:val="clear" w:color="auto" w:fill="auto"/>
          <w:lang w:val="hr-HR" w:eastAsia="hr-HR" w:bidi="hr-HR"/>
        </w:rPr>
        <w:t>grad; Jr 43,13).</w:t>
      </w:r>
    </w:p>
    <w:p>
      <w:pPr>
        <w:pStyle w:val="Style11"/>
        <w:keepNext w:val="0"/>
        <w:keepLines w:val="0"/>
        <w:widowControl w:val="0"/>
        <w:shd w:val="clear" w:color="auto" w:fill="auto"/>
        <w:bidi w:val="0"/>
        <w:spacing w:before="0" w:after="0" w:line="194"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BETUEL</w:t>
      </w:r>
    </w:p>
    <w:p>
      <w:pPr>
        <w:pStyle w:val="Style11"/>
        <w:keepNext w:val="0"/>
        <w:keepLines w:val="0"/>
        <w:widowControl w:val="0"/>
        <w:numPr>
          <w:ilvl w:val="0"/>
          <w:numId w:val="111"/>
        </w:numPr>
        <w:shd w:val="clear" w:color="auto" w:fill="auto"/>
        <w:tabs>
          <w:tab w:pos="267" w:val="left"/>
        </w:tabs>
        <w:bidi w:val="0"/>
        <w:spacing w:before="0" w:after="0" w:line="194"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Prema Post 22,22s; 24,29 Abrahamov sinovac, otac Re- beke i Labana (-&gt; praoci).</w:t>
      </w:r>
    </w:p>
    <w:p>
      <w:pPr>
        <w:pStyle w:val="Style11"/>
        <w:keepNext w:val="0"/>
        <w:keepLines w:val="0"/>
        <w:widowControl w:val="0"/>
        <w:numPr>
          <w:ilvl w:val="0"/>
          <w:numId w:val="111"/>
        </w:numPr>
        <w:shd w:val="clear" w:color="auto" w:fill="auto"/>
        <w:tabs>
          <w:tab w:pos="270" w:val="left"/>
        </w:tabs>
        <w:bidi w:val="0"/>
        <w:spacing w:before="0" w:after="80" w:line="194"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Grad na području -&gt; šimu- nova plemena (1 Ljet 4,30; </w:t>
      </w:r>
      <w:r>
        <w:rPr>
          <w:rFonts w:ascii="Times New Roman" w:eastAsia="Times New Roman" w:hAnsi="Times New Roman" w:cs="Times New Roman"/>
          <w:color w:val="000000"/>
          <w:spacing w:val="0"/>
          <w:w w:val="100"/>
          <w:position w:val="0"/>
          <w:shd w:val="clear" w:color="auto" w:fill="auto"/>
          <w:lang w:val="en-US" w:eastAsia="en-US" w:bidi="en-US"/>
        </w:rPr>
        <w:t xml:space="preserve">Be- </w:t>
      </w:r>
      <w:r>
        <w:rPr>
          <w:rFonts w:ascii="Times New Roman" w:eastAsia="Times New Roman" w:hAnsi="Times New Roman" w:cs="Times New Roman"/>
          <w:color w:val="000000"/>
          <w:spacing w:val="0"/>
          <w:w w:val="100"/>
          <w:position w:val="0"/>
          <w:shd w:val="clear" w:color="auto" w:fill="auto"/>
          <w:lang w:val="hr-HR" w:eastAsia="hr-HR" w:bidi="hr-HR"/>
        </w:rPr>
        <w:t xml:space="preserve">tul kod Jš 19,4 i 1 Sam 30,27). BETULIJA (Betilua) U Jdt 7-15 rodno mjestoJuditino i poprište događaja </w:t>
      </w:r>
      <w:r>
        <w:rPr>
          <w:rFonts w:ascii="Times New Roman" w:eastAsia="Times New Roman" w:hAnsi="Times New Roman" w:cs="Times New Roman"/>
          <w:color w:val="000000"/>
          <w:spacing w:val="0"/>
          <w:w w:val="100"/>
          <w:position w:val="0"/>
          <w:shd w:val="clear" w:color="auto" w:fill="auto"/>
          <w:lang w:val="en-US" w:eastAsia="en-US" w:bidi="en-US"/>
        </w:rPr>
        <w:t>(Holofer</w:t>
        <w:softHyphen/>
      </w:r>
      <w:r>
        <w:rPr>
          <w:rFonts w:ascii="Times New Roman" w:eastAsia="Times New Roman" w:hAnsi="Times New Roman" w:cs="Times New Roman"/>
          <w:color w:val="000000"/>
          <w:spacing w:val="0"/>
          <w:w w:val="100"/>
          <w:position w:val="0"/>
          <w:shd w:val="clear" w:color="auto" w:fill="auto"/>
          <w:lang w:val="hr-HR" w:eastAsia="hr-HR" w:bidi="hr-HR"/>
        </w:rPr>
      </w:r>
      <w:r>
        <w:rPr>
          <w:rFonts w:ascii="Times New Roman" w:eastAsia="Times New Roman" w:hAnsi="Times New Roman" w:cs="Times New Roman"/>
          <w:color w:val="000000"/>
          <w:spacing w:val="0"/>
          <w:w w:val="100"/>
          <w:position w:val="0"/>
          <w:shd w:val="clear" w:color="auto" w:fill="auto"/>
          <w:lang w:val="en-US" w:eastAsia="en-US" w:bidi="en-US"/>
        </w:rPr>
        <w:t>nova</w:t>
      </w:r>
      <w:r>
        <w:rPr>
          <w:rFonts w:ascii="Times New Roman" w:eastAsia="Times New Roman" w:hAnsi="Times New Roman" w:cs="Times New Roman"/>
          <w:color w:val="000000"/>
          <w:spacing w:val="0"/>
          <w:w w:val="100"/>
          <w:position w:val="0"/>
          <w:shd w:val="clear" w:color="auto" w:fill="auto"/>
          <w:lang w:val="hr-HR" w:eastAsia="hr-HR" w:bidi="hr-HR"/>
        </w:rPr>
        <w:t xml:space="preserve"> opsada).</w:t>
      </w:r>
    </w:p>
    <w:p>
      <w:pPr>
        <w:pStyle w:val="Style11"/>
        <w:keepNext w:val="0"/>
        <w:keepLines w:val="0"/>
        <w:widowControl w:val="0"/>
        <w:shd w:val="clear" w:color="auto" w:fill="auto"/>
        <w:bidi w:val="0"/>
        <w:spacing w:before="0" w:after="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BEZDAN Podzemlje,</w:t>
      </w:r>
    </w:p>
    <w:p>
      <w:pPr>
        <w:pStyle w:val="Style11"/>
        <w:keepNext w:val="0"/>
        <w:keepLines w:val="0"/>
        <w:widowControl w:val="0"/>
        <w:shd w:val="clear" w:color="auto" w:fill="auto"/>
        <w:bidi w:val="0"/>
        <w:spacing w:before="0" w:after="80" w:line="185" w:lineRule="auto"/>
        <w:ind w:left="26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vode</w:t>
      </w:r>
    </w:p>
    <w:p>
      <w:pPr>
        <w:pStyle w:val="Style11"/>
        <w:keepNext w:val="0"/>
        <w:keepLines w:val="0"/>
        <w:widowControl w:val="0"/>
        <w:shd w:val="clear" w:color="auto" w:fill="auto"/>
        <w:bidi w:val="0"/>
        <w:spacing w:before="0" w:after="80" w:line="19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BEZER Prema Pnz 4,41-43 grad-utočište (-&gt; pravo utoči</w:t>
        <w:softHyphen/>
        <w:t>šta).</w:t>
      </w:r>
    </w:p>
    <w:p>
      <w:pPr>
        <w:pStyle w:val="Style11"/>
        <w:keepNext w:val="0"/>
        <w:keepLines w:val="0"/>
        <w:widowControl w:val="0"/>
        <w:shd w:val="clear" w:color="auto" w:fill="auto"/>
        <w:bidi w:val="0"/>
        <w:spacing w:before="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BEZUMNOST je manjak ra</w:t>
        <w:softHyphen/>
        <w:t>zumnosti, nered i nerazbori- tost (Sir 21,22ss), bespomoć</w:t>
        <w:softHyphen/>
        <w:t>nost, glupo savjetovanje (Iz 19,11; 35,8) i nadutost (Izr 28, 26; Sir 21,28). Iz B. proizlazi grijeh (Post 34,7; Jr 29,23). B. je također ne priznati Boga (Ps 14,1; Jr 4,22), od njega ot</w:t>
        <w:softHyphen/>
        <w:t>pasti (Pnz 32,621) i obratiti se tuđim bogovima (Jr 5,21-24). B. priječi ljudima da se pri</w:t>
        <w:softHyphen/>
        <w:t>prave na -&gt; ponovni Kristov dolazak (Mt 25,1-13; Lk 12,16</w:t>
        <w:softHyphen/>
        <w:t>-21) te zavodi ljude u isprazno blebetanj.e (Ef 5,4; 2 Tim 223; Tit 3,9). Pavao naziva bezum</w:t>
        <w:softHyphen/>
        <w:t xml:space="preserve">nima i pogane ako ne prizna- vaju Božji zakon (Rim </w:t>
      </w:r>
      <w:r>
        <w:rPr>
          <w:rFonts w:ascii="Times New Roman" w:eastAsia="Times New Roman" w:hAnsi="Times New Roman" w:cs="Times New Roman"/>
          <w:color w:val="000000"/>
          <w:spacing w:val="0"/>
          <w:w w:val="100"/>
          <w:position w:val="0"/>
          <w:shd w:val="clear" w:color="auto" w:fill="auto"/>
          <w:lang w:val="en-US" w:eastAsia="en-US" w:bidi="en-US"/>
        </w:rPr>
        <w:t xml:space="preserve">1,21s; </w:t>
      </w:r>
      <w:r>
        <w:rPr>
          <w:rFonts w:ascii="Times New Roman" w:eastAsia="Times New Roman" w:hAnsi="Times New Roman" w:cs="Times New Roman"/>
          <w:color w:val="000000"/>
          <w:spacing w:val="0"/>
          <w:w w:val="100"/>
          <w:position w:val="0"/>
          <w:shd w:val="clear" w:color="auto" w:fill="auto"/>
          <w:lang w:val="hr-HR" w:eastAsia="hr-HR" w:bidi="hr-HR"/>
        </w:rPr>
        <w:t>220) i. ljude koji ne poznaju vjeru (1 Kor 15,36). On i po</w:t>
        <w:softHyphen/>
        <w:t>ruku križa naziva »ludošću« jer se protivi ljudskoj predo</w:t>
        <w:softHyphen/>
        <w:t>džbi o Bogu (1 Kor l,18s; 2,14). BEŽENSTVO Prema SZ sra</w:t>
        <w:softHyphen/>
        <w:t>mota je za ženu ako nije udata (usp. Iz 4,1), jednako kao i neplodnost (-&gt; brak, -^udovica). Prema Lk i Mt Isus je rođen od Djevice (-&gt; djevičansko rođenje). B. kod</w:t>
      </w:r>
    </w:p>
    <w:p>
      <w:pPr>
        <w:pStyle w:val="Style11"/>
        <w:keepNext w:val="0"/>
        <w:keepLines w:val="0"/>
        <w:widowControl w:val="0"/>
        <w:shd w:val="clear" w:color="auto" w:fill="auto"/>
        <w:bidi w:val="0"/>
        <w:spacing w:before="0" w:after="12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Mt 19,10ss tumačilo se odveć kao </w:t>
      </w:r>
      <w:r>
        <w:rPr>
          <w:rFonts w:ascii="Times New Roman" w:eastAsia="Times New Roman" w:hAnsi="Times New Roman" w:cs="Times New Roman"/>
          <w:i/>
          <w:iCs/>
          <w:color w:val="000000"/>
          <w:spacing w:val="0"/>
          <w:w w:val="100"/>
          <w:position w:val="0"/>
          <w:shd w:val="clear" w:color="auto" w:fill="auto"/>
          <w:lang w:val="hr-HR" w:eastAsia="hr-HR" w:bidi="hr-HR"/>
        </w:rPr>
        <w:t>tjelesna</w:t>
      </w:r>
      <w:r>
        <w:rPr>
          <w:rFonts w:ascii="Times New Roman" w:eastAsia="Times New Roman" w:hAnsi="Times New Roman" w:cs="Times New Roman"/>
          <w:color w:val="000000"/>
          <w:spacing w:val="0"/>
          <w:w w:val="100"/>
          <w:position w:val="0"/>
          <w:shd w:val="clear" w:color="auto" w:fill="auto"/>
          <w:lang w:val="hr-HR" w:eastAsia="hr-HR" w:bidi="hr-HR"/>
        </w:rPr>
        <w:t xml:space="preserve"> nesposobnost za brak a previđalo se da net</w:t>
        <w:softHyphen/>
        <w:t>ko može postati nesposobnim za brak i zbog odgoja koji je protivan društvenosti. U NZ B. se veoma cijeni (usp. Dj 21,9; 1 Kor 7,8.26.38) a neprija</w:t>
        <w:softHyphen/>
        <w:t>teljski se stav prema braku za</w:t>
        <w:softHyphen/>
        <w:t>bacuje (1 Tim 4,3). Prema Otk 14,4 B. se prikazuje kao slika nepodijeljenog nasljedovanja Krista. -&gt; etika.</w:t>
      </w:r>
    </w:p>
    <w:p>
      <w:pPr>
        <w:pStyle w:val="Style11"/>
        <w:keepNext w:val="0"/>
        <w:keepLines w:val="0"/>
        <w:widowControl w:val="0"/>
        <w:shd w:val="clear" w:color="auto" w:fill="auto"/>
        <w:bidi w:val="0"/>
        <w:spacing w:before="0" w:after="120" w:line="194"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BIBLIA PAUPERUM -&gt; Bibli</w:t>
        <w:softHyphen/>
        <w:t>ja siromaha</w:t>
      </w:r>
    </w:p>
    <w:p>
      <w:pPr>
        <w:pStyle w:val="Style11"/>
        <w:keepNext w:val="0"/>
        <w:keepLines w:val="0"/>
        <w:widowControl w:val="0"/>
        <w:shd w:val="clear" w:color="auto" w:fill="auto"/>
        <w:bidi w:val="0"/>
        <w:spacing w:before="0" w:after="4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BIBLIJA Zbirka spisa SZ i NZ (-&gt; kanon), svjedočanstvo Božje -&gt; Objave (-&gt; nadahnu</w:t>
        <w:softHyphen/>
        <w:t>će). Ona nije naprosto priruč</w:t>
        <w:softHyphen/>
        <w:t>nik dogmatskih, etičkih ili op- ćeljudskih istina, nego pruža uvid u Božje djelovanje u ljud</w:t>
        <w:softHyphen/>
        <w:t>skoj povijesti. Kako se poje</w:t>
        <w:softHyphen/>
        <w:t>dini njezini spisi međusobno znatno razlikuju oblikom, vre</w:t>
        <w:softHyphen/>
        <w:t>menom postanka, odn. izv. okolinom i izražajnom sna</w:t>
        <w:softHyphen/>
        <w:t>gom, ne može se npr. napre</w:t>
        <w:softHyphen/>
        <w:t>čac tumačiti neki pojam iz Poslanice Rimljanima izrazom iz Knjige o sucima.</w:t>
      </w:r>
    </w:p>
    <w:p>
      <w:pPr>
        <w:pStyle w:val="Style11"/>
        <w:keepNext w:val="0"/>
        <w:keepLines w:val="0"/>
        <w:widowControl w:val="0"/>
        <w:shd w:val="clear" w:color="auto" w:fill="auto"/>
        <w:bidi w:val="0"/>
        <w:spacing w:before="0" w:after="12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Naziv »B.« dolazi od grč. </w:t>
      </w:r>
      <w:r>
        <w:rPr>
          <w:rFonts w:ascii="Times New Roman" w:eastAsia="Times New Roman" w:hAnsi="Times New Roman" w:cs="Times New Roman"/>
          <w:i/>
          <w:iCs/>
          <w:color w:val="000000"/>
          <w:spacing w:val="0"/>
          <w:w w:val="100"/>
          <w:position w:val="0"/>
          <w:shd w:val="clear" w:color="auto" w:fill="auto"/>
          <w:lang w:val="hr-HR" w:eastAsia="hr-HR" w:bidi="hr-HR"/>
        </w:rPr>
        <w:t>bib- Ha</w:t>
      </w:r>
      <w:r>
        <w:rPr>
          <w:rFonts w:ascii="Times New Roman" w:eastAsia="Times New Roman" w:hAnsi="Times New Roman" w:cs="Times New Roman"/>
          <w:color w:val="000000"/>
          <w:spacing w:val="0"/>
          <w:w w:val="100"/>
          <w:position w:val="0"/>
          <w:shd w:val="clear" w:color="auto" w:fill="auto"/>
          <w:lang w:val="hr-HR" w:eastAsia="hr-HR" w:bidi="hr-HR"/>
        </w:rPr>
        <w:t xml:space="preserve"> (= knjige; knjiga, svi</w:t>
        <w:softHyphen/>
        <w:t>tak). Izraz »Sveto pismo« ili samo »Pismo« (Pisma) navodi se već u samoj B. i najprije označuje SZ (usp. Iv 2,22; Gal 3,22; 1 Pt 2,6).</w:t>
      </w:r>
    </w:p>
    <w:p>
      <w:pPr>
        <w:pStyle w:val="Style11"/>
        <w:keepNext w:val="0"/>
        <w:keepLines w:val="0"/>
        <w:widowControl w:val="0"/>
        <w:shd w:val="clear" w:color="auto" w:fill="auto"/>
        <w:bidi w:val="0"/>
        <w:spacing w:before="0" w:after="120" w:line="19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BIBLIJA SIROMAHA (= Bib- lia pauperum) Kasnosrednjo- vjekovna zbirka minijatura (kasnije drvoreza) s nz. prizo</w:t>
        <w:softHyphen/>
        <w:t>rima zajedno sa slikama iz SZ i pobudnim (najvećma nebibl.) tekstovima. Bogato opremljena izdanja nisu bila pristupačna za siromašnije, no jeftinija od izdanja Biblije; smatrala su se njezinim nado- mjestkom (naziv »Biblija siro</w:t>
        <w:softHyphen/>
        <w:t>maha« kasniji).</w:t>
      </w:r>
    </w:p>
    <w:p>
      <w:pPr>
        <w:pStyle w:val="Style11"/>
        <w:keepNext w:val="0"/>
        <w:keepLines w:val="0"/>
        <w:widowControl w:val="0"/>
        <w:shd w:val="clear" w:color="auto" w:fill="auto"/>
        <w:bidi w:val="0"/>
        <w:spacing w:before="0" w:after="140" w:line="17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BIBLIJSKA IZDANJA izda</w:t>
        <w:softHyphen/>
        <w:t>nja Biblije</w:t>
      </w:r>
    </w:p>
    <w:p>
      <w:pPr>
        <w:pStyle w:val="Style11"/>
        <w:keepNext w:val="0"/>
        <w:keepLines w:val="0"/>
        <w:widowControl w:val="0"/>
        <w:shd w:val="clear" w:color="auto" w:fill="auto"/>
        <w:bidi w:val="0"/>
        <w:spacing w:before="0" w:after="4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BIBLIJSKA ZNANOST (Egze- geza) Nastojanje da se Bibli</w:t>
        <w:softHyphen/>
        <w:t>ja protumači u skladu sa znan</w:t>
        <w:softHyphen/>
        <w:t>stvenim zahtjevima (-^biblij</w:t>
        <w:softHyphen/>
        <w:t>sko tumačenje). B. z. zahvaća mnoge probleme i posebna pi</w:t>
        <w:softHyphen/>
        <w:t>tanja, npr:</w:t>
      </w:r>
    </w:p>
    <w:p>
      <w:pPr>
        <w:pStyle w:val="Style11"/>
        <w:keepNext w:val="0"/>
        <w:keepLines w:val="0"/>
        <w:widowControl w:val="0"/>
        <w:numPr>
          <w:ilvl w:val="0"/>
          <w:numId w:val="113"/>
        </w:numPr>
        <w:shd w:val="clear" w:color="auto" w:fill="auto"/>
        <w:tabs>
          <w:tab w:pos="264" w:val="left"/>
        </w:tabs>
        <w:bidi w:val="0"/>
        <w:spacing w:before="0" w:after="40" w:line="185" w:lineRule="auto"/>
        <w:ind w:left="0" w:right="0" w:firstLine="0"/>
        <w:jc w:val="both"/>
      </w:pPr>
      <w:r>
        <w:rPr>
          <w:rFonts w:ascii="Times New Roman" w:eastAsia="Times New Roman" w:hAnsi="Times New Roman" w:cs="Times New Roman"/>
          <w:i/>
          <w:iCs/>
          <w:color w:val="000000"/>
          <w:spacing w:val="0"/>
          <w:w w:val="100"/>
          <w:position w:val="0"/>
          <w:shd w:val="clear" w:color="auto" w:fill="auto"/>
          <w:lang w:val="hr-HR" w:eastAsia="hr-HR" w:bidi="hr-HR"/>
        </w:rPr>
        <w:t>Temeljna</w:t>
      </w:r>
      <w:r>
        <w:rPr>
          <w:rFonts w:ascii="Times New Roman" w:eastAsia="Times New Roman" w:hAnsi="Times New Roman" w:cs="Times New Roman"/>
          <w:color w:val="000000"/>
          <w:spacing w:val="0"/>
          <w:w w:val="100"/>
          <w:position w:val="0"/>
          <w:shd w:val="clear" w:color="auto" w:fill="auto"/>
          <w:lang w:val="hr-HR" w:eastAsia="hr-HR" w:bidi="hr-HR"/>
        </w:rPr>
        <w:t xml:space="preserve"> pitanja (filozofi</w:t>
        <w:softHyphen/>
        <w:t>ja jezika; »pitanje hermeneu- tike« = pitanje o mogućnosti i metodi bibl. tumačenja uop</w:t>
        <w:softHyphen/>
        <w:t>će; kritika »egzistencijalnog tumačenja« = kritika bibl. tu</w:t>
        <w:softHyphen/>
        <w:t>mačenja koje u Bibliji odje</w:t>
        <w:softHyphen/>
        <w:t>lito promatra samo pitanja u vezi s ljudskom egzistenci</w:t>
        <w:softHyphen/>
        <w:t>jom i koje bi »demitologiza- cijom« htjelo izlučiti sve što prelazi iznad toga; razlikova</w:t>
        <w:softHyphen/>
        <w:t>nje pov.-slikovitog od siste- matsko-apstraktnog mišlje</w:t>
        <w:softHyphen/>
        <w:t>nja).</w:t>
      </w:r>
    </w:p>
    <w:p>
      <w:pPr>
        <w:pStyle w:val="Style11"/>
        <w:keepNext w:val="0"/>
        <w:keepLines w:val="0"/>
        <w:widowControl w:val="0"/>
        <w:numPr>
          <w:ilvl w:val="0"/>
          <w:numId w:val="113"/>
        </w:numPr>
        <w:shd w:val="clear" w:color="auto" w:fill="auto"/>
        <w:tabs>
          <w:tab w:pos="264" w:val="left"/>
        </w:tabs>
        <w:bidi w:val="0"/>
        <w:spacing w:before="0" w:after="40" w:line="185" w:lineRule="auto"/>
        <w:ind w:left="0" w:right="0" w:firstLine="0"/>
        <w:jc w:val="both"/>
      </w:pPr>
      <w:r>
        <w:rPr>
          <w:rFonts w:ascii="Times New Roman" w:eastAsia="Times New Roman" w:hAnsi="Times New Roman" w:cs="Times New Roman"/>
          <w:i/>
          <w:iCs/>
          <w:color w:val="000000"/>
          <w:spacing w:val="0"/>
          <w:w w:val="100"/>
          <w:position w:val="0"/>
          <w:shd w:val="clear" w:color="auto" w:fill="auto"/>
          <w:lang w:val="hr-HR" w:eastAsia="hr-HR" w:bidi="hr-HR"/>
        </w:rPr>
        <w:t>Filološka</w:t>
      </w:r>
      <w:r>
        <w:rPr>
          <w:rFonts w:ascii="Times New Roman" w:eastAsia="Times New Roman" w:hAnsi="Times New Roman" w:cs="Times New Roman"/>
          <w:color w:val="000000"/>
          <w:spacing w:val="0"/>
          <w:w w:val="100"/>
          <w:position w:val="0"/>
          <w:shd w:val="clear" w:color="auto" w:fill="auto"/>
          <w:lang w:val="hr-HR" w:eastAsia="hr-HR" w:bidi="hr-HR"/>
        </w:rPr>
        <w:t xml:space="preserve"> pitanja (-&gt; tek- stovna kritika; filologija izv. jezika; povijest -&gt; prijevoda Biblije; poznavanje biblij</w:t>
        <w:softHyphen/>
        <w:t>skih rukopisa; paleografija itd.).</w:t>
      </w:r>
    </w:p>
    <w:p>
      <w:pPr>
        <w:pStyle w:val="Style11"/>
        <w:keepNext w:val="0"/>
        <w:keepLines w:val="0"/>
        <w:widowControl w:val="0"/>
        <w:numPr>
          <w:ilvl w:val="0"/>
          <w:numId w:val="113"/>
        </w:numPr>
        <w:shd w:val="clear" w:color="auto" w:fill="auto"/>
        <w:tabs>
          <w:tab w:pos="264" w:val="left"/>
        </w:tabs>
        <w:bidi w:val="0"/>
        <w:spacing w:before="0" w:after="40" w:line="185" w:lineRule="auto"/>
        <w:ind w:left="0" w:right="0" w:firstLine="0"/>
        <w:jc w:val="both"/>
      </w:pPr>
      <w:r>
        <w:rPr>
          <w:rFonts w:ascii="Times New Roman" w:eastAsia="Times New Roman" w:hAnsi="Times New Roman" w:cs="Times New Roman"/>
          <w:i/>
          <w:iCs/>
          <w:color w:val="000000"/>
          <w:spacing w:val="0"/>
          <w:w w:val="100"/>
          <w:position w:val="0"/>
          <w:shd w:val="clear" w:color="auto" w:fill="auto"/>
          <w:lang w:val="hr-HR" w:eastAsia="hr-HR" w:bidi="hr-HR"/>
        </w:rPr>
        <w:t>Povijesna</w:t>
      </w:r>
      <w:r>
        <w:rPr>
          <w:rFonts w:ascii="Times New Roman" w:eastAsia="Times New Roman" w:hAnsi="Times New Roman" w:cs="Times New Roman"/>
          <w:color w:val="000000"/>
          <w:spacing w:val="0"/>
          <w:w w:val="100"/>
          <w:position w:val="0"/>
          <w:shd w:val="clear" w:color="auto" w:fill="auto"/>
          <w:lang w:val="hr-HR" w:eastAsia="hr-HR" w:bidi="hr-HR"/>
        </w:rPr>
        <w:t xml:space="preserve"> pitanja (polit., duhovna, relig. strujanja u svijetu u vr. kad su nastajali pojedini bibl. spisi itd.).</w:t>
      </w:r>
    </w:p>
    <w:p>
      <w:pPr>
        <w:pStyle w:val="Style11"/>
        <w:keepNext w:val="0"/>
        <w:keepLines w:val="0"/>
        <w:widowControl w:val="0"/>
        <w:numPr>
          <w:ilvl w:val="0"/>
          <w:numId w:val="113"/>
        </w:numPr>
        <w:shd w:val="clear" w:color="auto" w:fill="auto"/>
        <w:tabs>
          <w:tab w:pos="264" w:val="left"/>
        </w:tabs>
        <w:bidi w:val="0"/>
        <w:spacing w:before="0" w:after="40" w:line="182" w:lineRule="auto"/>
        <w:ind w:left="0" w:right="0" w:firstLine="0"/>
        <w:jc w:val="both"/>
      </w:pPr>
      <w:r>
        <w:rPr>
          <w:rFonts w:ascii="Times New Roman" w:eastAsia="Times New Roman" w:hAnsi="Times New Roman" w:cs="Times New Roman"/>
          <w:i/>
          <w:iCs/>
          <w:color w:val="000000"/>
          <w:spacing w:val="0"/>
          <w:w w:val="100"/>
          <w:position w:val="0"/>
          <w:shd w:val="clear" w:color="auto" w:fill="auto"/>
          <w:lang w:val="hr-HR" w:eastAsia="hr-HR" w:bidi="hr-HR"/>
        </w:rPr>
        <w:t>Literarna</w:t>
      </w:r>
      <w:r>
        <w:rPr>
          <w:rFonts w:ascii="Times New Roman" w:eastAsia="Times New Roman" w:hAnsi="Times New Roman" w:cs="Times New Roman"/>
          <w:color w:val="000000"/>
          <w:spacing w:val="0"/>
          <w:w w:val="100"/>
          <w:position w:val="0"/>
          <w:shd w:val="clear" w:color="auto" w:fill="auto"/>
          <w:lang w:val="hr-HR" w:eastAsia="hr-HR" w:bidi="hr-HR"/>
        </w:rPr>
        <w:t xml:space="preserve"> pitanja (povijest književnosti, knjiž. oblika, re</w:t>
        <w:softHyphen/>
        <w:t>dakcije itd.).</w:t>
      </w:r>
    </w:p>
    <w:p>
      <w:pPr>
        <w:pStyle w:val="Style11"/>
        <w:keepNext w:val="0"/>
        <w:keepLines w:val="0"/>
        <w:widowControl w:val="0"/>
        <w:numPr>
          <w:ilvl w:val="0"/>
          <w:numId w:val="113"/>
        </w:numPr>
        <w:shd w:val="clear" w:color="auto" w:fill="auto"/>
        <w:tabs>
          <w:tab w:pos="264" w:val="left"/>
        </w:tabs>
        <w:bidi w:val="0"/>
        <w:spacing w:before="0" w:after="40" w:line="18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Pitanje </w:t>
      </w:r>
      <w:r>
        <w:rPr>
          <w:rFonts w:ascii="Times New Roman" w:eastAsia="Times New Roman" w:hAnsi="Times New Roman" w:cs="Times New Roman"/>
          <w:i/>
          <w:iCs/>
          <w:color w:val="000000"/>
          <w:spacing w:val="0"/>
          <w:w w:val="100"/>
          <w:position w:val="0"/>
          <w:shd w:val="clear" w:color="auto" w:fill="auto"/>
          <w:lang w:val="hr-HR" w:eastAsia="hr-HR" w:bidi="hr-HR"/>
        </w:rPr>
        <w:t>bibl. teologije i eti</w:t>
        <w:softHyphen/>
        <w:t>ke</w:t>
      </w:r>
      <w:r>
        <w:rPr>
          <w:rFonts w:ascii="Times New Roman" w:eastAsia="Times New Roman" w:hAnsi="Times New Roman" w:cs="Times New Roman"/>
          <w:color w:val="000000"/>
          <w:spacing w:val="0"/>
          <w:w w:val="100"/>
          <w:position w:val="0"/>
          <w:shd w:val="clear" w:color="auto" w:fill="auto"/>
          <w:lang w:val="hr-HR" w:eastAsia="hr-HR" w:bidi="hr-HR"/>
        </w:rPr>
        <w:t xml:space="preserve"> (Bog kao stvoritelj; Stari savez; Kristov položaj; Govor na gori; Pavlova teologija; ži</w:t>
        <w:softHyphen/>
        <w:t>vot prve kršć. zajednice itd.).</w:t>
      </w:r>
    </w:p>
    <w:p>
      <w:pPr>
        <w:pStyle w:val="Style11"/>
        <w:keepNext w:val="0"/>
        <w:keepLines w:val="0"/>
        <w:widowControl w:val="0"/>
        <w:numPr>
          <w:ilvl w:val="0"/>
          <w:numId w:val="113"/>
        </w:numPr>
        <w:shd w:val="clear" w:color="auto" w:fill="auto"/>
        <w:tabs>
          <w:tab w:pos="267" w:val="left"/>
        </w:tabs>
        <w:bidi w:val="0"/>
        <w:spacing w:before="0" w:after="40" w:line="194" w:lineRule="auto"/>
        <w:ind w:left="0" w:right="0" w:firstLine="0"/>
        <w:jc w:val="both"/>
        <w:sectPr>
          <w:headerReference w:type="default" r:id="rId88"/>
          <w:headerReference w:type="even" r:id="rId89"/>
          <w:headerReference w:type="first" r:id="rId90"/>
          <w:footnotePr>
            <w:pos w:val="pageBottom"/>
            <w:numFmt w:val="decimal"/>
            <w:numRestart w:val="continuous"/>
          </w:footnotePr>
          <w:pgSz w:w="6591" w:h="11458"/>
          <w:pgMar w:top="1088" w:left="377" w:right="693" w:bottom="763" w:header="0" w:footer="3" w:gutter="0"/>
          <w:cols w:num="2" w:space="100"/>
          <w:noEndnote/>
          <w:titlePg/>
          <w:rtlGutter w:val="0"/>
          <w:docGrid w:linePitch="360"/>
        </w:sectPr>
      </w:pPr>
      <w:r>
        <w:rPr>
          <w:rFonts w:ascii="Times New Roman" w:eastAsia="Times New Roman" w:hAnsi="Times New Roman" w:cs="Times New Roman"/>
          <w:i/>
          <w:iCs/>
          <w:color w:val="000000"/>
          <w:spacing w:val="0"/>
          <w:w w:val="100"/>
          <w:position w:val="0"/>
          <w:shd w:val="clear" w:color="auto" w:fill="auto"/>
          <w:lang w:val="hr-HR" w:eastAsia="hr-HR" w:bidi="hr-HR"/>
        </w:rPr>
        <w:t>Homiletska, katehetska</w:t>
      </w:r>
      <w:r>
        <w:rPr>
          <w:rFonts w:ascii="Times New Roman" w:eastAsia="Times New Roman" w:hAnsi="Times New Roman" w:cs="Times New Roman"/>
          <w:color w:val="000000"/>
          <w:spacing w:val="0"/>
          <w:w w:val="100"/>
          <w:position w:val="0"/>
          <w:shd w:val="clear" w:color="auto" w:fill="auto"/>
          <w:lang w:val="hr-HR" w:eastAsia="hr-HR" w:bidi="hr-HR"/>
        </w:rPr>
        <w:t xml:space="preserve"> i dr. pitanja. U svakom pojedi</w:t>
        <w:softHyphen/>
        <w:t>nom slučaju uzajamno se pro- žimlju ti sklopovi pitanja. Je</w:t>
        <w:softHyphen/>
        <w:t>dnom je važnije ovo, drugi put ono pitanje. Ne smije se zaobići nijedno; ali samo stru</w:t>
        <w:softHyphen/>
        <w:t>čnjaci mogu do kraja pronik</w:t>
        <w:softHyphen/>
        <w:t>nuti određena područja.</w:t>
      </w:r>
    </w:p>
    <w:p>
      <w:pPr>
        <w:pStyle w:val="Style11"/>
        <w:keepNext w:val="0"/>
        <w:keepLines w:val="0"/>
        <w:widowControl w:val="0"/>
        <w:shd w:val="clear" w:color="auto" w:fill="auto"/>
        <w:bidi w:val="0"/>
        <w:spacing w:before="0" w:line="199"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BIBLIJSKI PRIJEVODI pri</w:t>
        <w:softHyphen/>
        <w:t>jevodi Biblije</w:t>
      </w:r>
    </w:p>
    <w:p>
      <w:pPr>
        <w:pStyle w:val="Style11"/>
        <w:keepNext w:val="0"/>
        <w:keepLines w:val="0"/>
        <w:widowControl w:val="0"/>
        <w:shd w:val="clear" w:color="auto" w:fill="auto"/>
        <w:bidi w:val="0"/>
        <w:spacing w:before="0" w:after="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BIBLIJSKI RUKOPISI Još neko vrijeme nakon pronalas</w:t>
        <w:softHyphen/>
        <w:t>ka tiska Biblija i pojedini nje</w:t>
        <w:softHyphen/>
        <w:t>zini dijelovi umnožavali su se prepisivanjem. Tisuće takvih B. r., bilo u izv. tekstu (kao-&gt; Masora, -&gt; Kumran) bilo u starim prijevodima Biblije, razlikuju se starošću, materi</w:t>
        <w:softHyphen/>
        <w:t>jalom na kojem su pisani (-&gt; -&gt; svitak, papirusi, pergamene, papir), sadržajem i opsegom, opremom, (djel. inicijali, sit- noslikarije u bojama, prigodi- ce u zlatu ili srebru, ili slo</w:t>
        <w:softHyphen/>
        <w:t>vima na grimizom natopljenoj pergameni), brojem stupaca, vrstom pisma (maiuscula = = samo velika slova, minus- ćula = samo mala slova), svoj</w:t>
        <w:softHyphen/>
        <w:t>stvima teksta. Mnogi B. r. sa</w:t>
        <w:softHyphen/>
        <w:t>drže i apokrife (-&gt; kanon). Sta</w:t>
        <w:softHyphen/>
        <w:t>rost i glasovitost nekih B. r. nisu još jamstvo njihove kri</w:t>
        <w:softHyphen/>
        <w:t>tičke vrijednosti. Najpoznatiji su:</w:t>
      </w:r>
    </w:p>
    <w:p>
      <w:pPr>
        <w:pStyle w:val="Style11"/>
        <w:keepNext w:val="0"/>
        <w:keepLines w:val="0"/>
        <w:widowControl w:val="0"/>
        <w:shd w:val="clear" w:color="auto" w:fill="auto"/>
        <w:bidi w:val="0"/>
        <w:spacing w:before="0" w:after="0" w:line="182" w:lineRule="auto"/>
        <w:ind w:left="0" w:right="0" w:firstLine="0"/>
        <w:jc w:val="left"/>
      </w:pPr>
      <w:r>
        <w:rPr>
          <w:rFonts w:ascii="Times New Roman" w:eastAsia="Times New Roman" w:hAnsi="Times New Roman" w:cs="Times New Roman"/>
          <w:i/>
          <w:iCs/>
          <w:color w:val="000000"/>
          <w:spacing w:val="0"/>
          <w:w w:val="100"/>
          <w:position w:val="0"/>
          <w:shd w:val="clear" w:color="auto" w:fill="auto"/>
          <w:lang w:val="en-US" w:eastAsia="en-US" w:bidi="en-US"/>
        </w:rPr>
        <w:t>Codex Alexandrinus</w:t>
      </w:r>
      <w:r>
        <w:rPr>
          <w:rFonts w:ascii="Times New Roman" w:eastAsia="Times New Roman" w:hAnsi="Times New Roman" w:cs="Times New Roman"/>
          <w:color w:val="000000"/>
          <w:spacing w:val="0"/>
          <w:w w:val="100"/>
          <w:position w:val="0"/>
          <w:shd w:val="clear" w:color="auto" w:fill="auto"/>
          <w:lang w:val="en-US" w:eastAsia="en-US" w:bidi="en-US"/>
        </w:rPr>
        <w:t xml:space="preserve"> </w:t>
      </w:r>
      <w:r>
        <w:rPr>
          <w:rFonts w:ascii="Times New Roman" w:eastAsia="Times New Roman" w:hAnsi="Times New Roman" w:cs="Times New Roman"/>
          <w:color w:val="000000"/>
          <w:spacing w:val="0"/>
          <w:w w:val="100"/>
          <w:position w:val="0"/>
          <w:shd w:val="clear" w:color="auto" w:fill="auto"/>
          <w:lang w:val="hr-HR" w:eastAsia="hr-HR" w:bidi="hr-HR"/>
        </w:rPr>
        <w:t xml:space="preserve">iz Egipta (5. </w:t>
      </w:r>
      <w:r>
        <w:rPr>
          <w:rFonts w:ascii="Times New Roman" w:eastAsia="Times New Roman" w:hAnsi="Times New Roman" w:cs="Times New Roman"/>
          <w:color w:val="000000"/>
          <w:spacing w:val="0"/>
          <w:w w:val="100"/>
          <w:position w:val="0"/>
          <w:shd w:val="clear" w:color="auto" w:fill="auto"/>
          <w:lang w:val="en-US" w:eastAsia="en-US" w:bidi="en-US"/>
        </w:rPr>
        <w:t xml:space="preserve">st.), </w:t>
      </w:r>
      <w:r>
        <w:rPr>
          <w:rFonts w:ascii="Times New Roman" w:eastAsia="Times New Roman" w:hAnsi="Times New Roman" w:cs="Times New Roman"/>
          <w:color w:val="000000"/>
          <w:spacing w:val="0"/>
          <w:w w:val="100"/>
          <w:position w:val="0"/>
          <w:shd w:val="clear" w:color="auto" w:fill="auto"/>
          <w:lang w:val="hr-HR" w:eastAsia="hr-HR" w:bidi="hr-HR"/>
        </w:rPr>
        <w:t>Septuaginta i NZ, u dva stupca, poklonjen Bri</w:t>
        <w:softHyphen/>
        <w:t xml:space="preserve">tanskom muzeju, London; </w:t>
      </w:r>
      <w:r>
        <w:rPr>
          <w:rFonts w:ascii="Times New Roman" w:eastAsia="Times New Roman" w:hAnsi="Times New Roman" w:cs="Times New Roman"/>
          <w:i/>
          <w:iCs/>
          <w:color w:val="000000"/>
          <w:spacing w:val="0"/>
          <w:w w:val="100"/>
          <w:position w:val="0"/>
          <w:shd w:val="clear" w:color="auto" w:fill="auto"/>
          <w:lang w:val="en-US" w:eastAsia="en-US" w:bidi="en-US"/>
        </w:rPr>
        <w:t xml:space="preserve">Codex </w:t>
      </w:r>
      <w:r>
        <w:rPr>
          <w:rFonts w:ascii="Times New Roman" w:eastAsia="Times New Roman" w:hAnsi="Times New Roman" w:cs="Times New Roman"/>
          <w:i/>
          <w:iCs/>
          <w:color w:val="000000"/>
          <w:spacing w:val="0"/>
          <w:w w:val="100"/>
          <w:position w:val="0"/>
          <w:shd w:val="clear" w:color="auto" w:fill="auto"/>
          <w:lang w:val="hr-HR" w:eastAsia="hr-HR" w:bidi="hr-HR"/>
        </w:rPr>
        <w:t xml:space="preserve">Ephraemi Rescriptus </w:t>
      </w:r>
      <w:r>
        <w:rPr>
          <w:rFonts w:ascii="Times New Roman" w:eastAsia="Times New Roman" w:hAnsi="Times New Roman" w:cs="Times New Roman"/>
          <w:color w:val="000000"/>
          <w:spacing w:val="0"/>
          <w:w w:val="100"/>
          <w:position w:val="0"/>
          <w:shd w:val="clear" w:color="auto" w:fill="auto"/>
          <w:lang w:val="hr-HR" w:eastAsia="hr-HR" w:bidi="hr-HR"/>
        </w:rPr>
        <w:t>-&gt; palimpsest, napisan oko 500, sadrži gotovo samo NZ (djel.), mjestimično nečitljiv;</w:t>
      </w:r>
    </w:p>
    <w:p>
      <w:pPr>
        <w:pStyle w:val="Style11"/>
        <w:keepNext w:val="0"/>
        <w:keepLines w:val="0"/>
        <w:widowControl w:val="0"/>
        <w:shd w:val="clear" w:color="auto" w:fill="auto"/>
        <w:bidi w:val="0"/>
        <w:spacing w:before="0" w:after="0" w:line="182" w:lineRule="auto"/>
        <w:ind w:left="0" w:right="0" w:firstLine="0"/>
        <w:jc w:val="both"/>
      </w:pPr>
      <w:r>
        <w:rPr>
          <w:rFonts w:ascii="Times New Roman" w:eastAsia="Times New Roman" w:hAnsi="Times New Roman" w:cs="Times New Roman"/>
          <w:i/>
          <w:iCs/>
          <w:color w:val="000000"/>
          <w:spacing w:val="0"/>
          <w:w w:val="100"/>
          <w:position w:val="0"/>
          <w:shd w:val="clear" w:color="auto" w:fill="auto"/>
          <w:lang w:val="en-US" w:eastAsia="en-US" w:bidi="en-US"/>
        </w:rPr>
        <w:t xml:space="preserve">Codex </w:t>
      </w:r>
      <w:r>
        <w:rPr>
          <w:rFonts w:ascii="Times New Roman" w:eastAsia="Times New Roman" w:hAnsi="Times New Roman" w:cs="Times New Roman"/>
          <w:i/>
          <w:iCs/>
          <w:color w:val="000000"/>
          <w:spacing w:val="0"/>
          <w:w w:val="100"/>
          <w:position w:val="0"/>
          <w:shd w:val="clear" w:color="auto" w:fill="auto"/>
          <w:lang w:val="hr-HR" w:eastAsia="hr-HR" w:bidi="hr-HR"/>
        </w:rPr>
        <w:t>Sinaiticus</w:t>
      </w:r>
      <w:r>
        <w:rPr>
          <w:rFonts w:ascii="Times New Roman" w:eastAsia="Times New Roman" w:hAnsi="Times New Roman" w:cs="Times New Roman"/>
          <w:color w:val="000000"/>
          <w:spacing w:val="0"/>
          <w:w w:val="100"/>
          <w:position w:val="0"/>
          <w:shd w:val="clear" w:color="auto" w:fill="auto"/>
          <w:lang w:val="hr-HR" w:eastAsia="hr-HR" w:bidi="hr-HR"/>
        </w:rPr>
        <w:t xml:space="preserve"> iz 4. ili 5. </w:t>
      </w:r>
      <w:r>
        <w:rPr>
          <w:rFonts w:ascii="Times New Roman" w:eastAsia="Times New Roman" w:hAnsi="Times New Roman" w:cs="Times New Roman"/>
          <w:color w:val="000000"/>
          <w:spacing w:val="0"/>
          <w:w w:val="100"/>
          <w:position w:val="0"/>
          <w:shd w:val="clear" w:color="auto" w:fill="auto"/>
          <w:lang w:val="en-US" w:eastAsia="en-US" w:bidi="en-US"/>
        </w:rPr>
        <w:t xml:space="preserve">st., </w:t>
      </w:r>
      <w:r>
        <w:rPr>
          <w:rFonts w:ascii="Times New Roman" w:eastAsia="Times New Roman" w:hAnsi="Times New Roman" w:cs="Times New Roman"/>
          <w:color w:val="000000"/>
          <w:spacing w:val="0"/>
          <w:w w:val="100"/>
          <w:position w:val="0"/>
          <w:shd w:val="clear" w:color="auto" w:fill="auto"/>
          <w:lang w:val="hr-HR" w:eastAsia="hr-HR" w:bidi="hr-HR"/>
        </w:rPr>
        <w:t>Septuaginta i NZ, u 4 stupca, višestruko preprav</w:t>
        <w:softHyphen/>
        <w:t>ljan; pronašao ga C. Tischen- dorf pod neobičnim okolnosti</w:t>
        <w:softHyphen/>
        <w:t>ma 1844. i 1859. Britanski mu</w:t>
        <w:softHyphen/>
        <w:t>zej, London, kupio ga od so</w:t>
        <w:softHyphen/>
        <w:t>vjetske vlade.</w:t>
      </w:r>
    </w:p>
    <w:p>
      <w:pPr>
        <w:pStyle w:val="Style11"/>
        <w:keepNext w:val="0"/>
        <w:keepLines w:val="0"/>
        <w:widowControl w:val="0"/>
        <w:shd w:val="clear" w:color="auto" w:fill="auto"/>
        <w:bidi w:val="0"/>
        <w:spacing w:before="0" w:after="0" w:line="182" w:lineRule="auto"/>
        <w:ind w:left="0" w:right="0" w:firstLine="0"/>
        <w:jc w:val="left"/>
      </w:pPr>
      <w:r>
        <w:rPr>
          <w:rFonts w:ascii="Times New Roman" w:eastAsia="Times New Roman" w:hAnsi="Times New Roman" w:cs="Times New Roman"/>
          <w:i/>
          <w:iCs/>
          <w:color w:val="000000"/>
          <w:spacing w:val="0"/>
          <w:w w:val="100"/>
          <w:position w:val="0"/>
          <w:shd w:val="clear" w:color="auto" w:fill="auto"/>
          <w:lang w:val="en-US" w:eastAsia="en-US" w:bidi="en-US"/>
        </w:rPr>
        <w:t xml:space="preserve">Codex </w:t>
      </w:r>
      <w:r>
        <w:rPr>
          <w:rFonts w:ascii="Times New Roman" w:eastAsia="Times New Roman" w:hAnsi="Times New Roman" w:cs="Times New Roman"/>
          <w:i/>
          <w:iCs/>
          <w:color w:val="000000"/>
          <w:spacing w:val="0"/>
          <w:w w:val="100"/>
          <w:position w:val="0"/>
          <w:shd w:val="clear" w:color="auto" w:fill="auto"/>
          <w:lang w:val="hr-HR" w:eastAsia="hr-HR" w:bidi="hr-HR"/>
        </w:rPr>
        <w:t>Vaticanus iz</w:t>
      </w:r>
      <w:r>
        <w:rPr>
          <w:rFonts w:ascii="Times New Roman" w:eastAsia="Times New Roman" w:hAnsi="Times New Roman" w:cs="Times New Roman"/>
          <w:color w:val="000000"/>
          <w:spacing w:val="0"/>
          <w:w w:val="100"/>
          <w:position w:val="0"/>
          <w:shd w:val="clear" w:color="auto" w:fill="auto"/>
          <w:lang w:val="hr-HR" w:eastAsia="hr-HR" w:bidi="hr-HR"/>
        </w:rPr>
        <w:t xml:space="preserve"> 4. </w:t>
      </w:r>
      <w:r>
        <w:rPr>
          <w:rFonts w:ascii="Times New Roman" w:eastAsia="Times New Roman" w:hAnsi="Times New Roman" w:cs="Times New Roman"/>
          <w:color w:val="000000"/>
          <w:spacing w:val="0"/>
          <w:w w:val="100"/>
          <w:position w:val="0"/>
          <w:shd w:val="clear" w:color="auto" w:fill="auto"/>
          <w:lang w:val="en-US" w:eastAsia="en-US" w:bidi="en-US"/>
        </w:rPr>
        <w:t xml:space="preserve">st. </w:t>
      </w:r>
      <w:r>
        <w:rPr>
          <w:rFonts w:ascii="Times New Roman" w:eastAsia="Times New Roman" w:hAnsi="Times New Roman" w:cs="Times New Roman"/>
          <w:color w:val="000000"/>
          <w:spacing w:val="0"/>
          <w:w w:val="100"/>
          <w:position w:val="0"/>
          <w:shd w:val="clear" w:color="auto" w:fill="auto"/>
          <w:lang w:val="hr-HR" w:eastAsia="hr-HR" w:bidi="hr-HR"/>
        </w:rPr>
        <w:t>Septuaginta i NZ, u 3 stupca, veoma nepotpun. Nalazi se u Vatikanskoj knjižnici, izdan 1868/81.</w:t>
      </w:r>
    </w:p>
    <w:p>
      <w:pPr>
        <w:pStyle w:val="Style11"/>
        <w:keepNext w:val="0"/>
        <w:keepLines w:val="0"/>
        <w:widowControl w:val="0"/>
        <w:shd w:val="clear" w:color="auto" w:fill="auto"/>
        <w:bidi w:val="0"/>
        <w:spacing w:before="0" w:after="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»Zapadni« tekst: </w:t>
      </w:r>
      <w:r>
        <w:rPr>
          <w:rFonts w:ascii="Times New Roman" w:eastAsia="Times New Roman" w:hAnsi="Times New Roman" w:cs="Times New Roman"/>
          <w:i/>
          <w:iCs/>
          <w:color w:val="000000"/>
          <w:spacing w:val="0"/>
          <w:w w:val="100"/>
          <w:position w:val="0"/>
          <w:shd w:val="clear" w:color="auto" w:fill="auto"/>
          <w:lang w:val="en-US" w:eastAsia="en-US" w:bidi="en-US"/>
        </w:rPr>
        <w:t xml:space="preserve">Codex </w:t>
      </w:r>
      <w:r>
        <w:rPr>
          <w:rFonts w:ascii="Times New Roman" w:eastAsia="Times New Roman" w:hAnsi="Times New Roman" w:cs="Times New Roman"/>
          <w:i/>
          <w:iCs/>
          <w:color w:val="000000"/>
          <w:spacing w:val="0"/>
          <w:w w:val="100"/>
          <w:position w:val="0"/>
          <w:shd w:val="clear" w:color="auto" w:fill="auto"/>
          <w:lang w:val="hr-HR" w:eastAsia="hr-HR" w:bidi="hr-HR"/>
        </w:rPr>
        <w:t>Be- zae Cantabrigiensis,</w:t>
      </w:r>
      <w:r>
        <w:rPr>
          <w:rFonts w:ascii="Times New Roman" w:eastAsia="Times New Roman" w:hAnsi="Times New Roman" w:cs="Times New Roman"/>
          <w:color w:val="000000"/>
          <w:spacing w:val="0"/>
          <w:w w:val="100"/>
          <w:position w:val="0"/>
          <w:shd w:val="clear" w:color="auto" w:fill="auto"/>
          <w:lang w:val="hr-HR" w:eastAsia="hr-HR" w:bidi="hr-HR"/>
        </w:rPr>
        <w:t xml:space="preserve"> iz 6. </w:t>
      </w:r>
      <w:r>
        <w:rPr>
          <w:rFonts w:ascii="Times New Roman" w:eastAsia="Times New Roman" w:hAnsi="Times New Roman" w:cs="Times New Roman"/>
          <w:color w:val="000000"/>
          <w:spacing w:val="0"/>
          <w:w w:val="100"/>
          <w:position w:val="0"/>
          <w:shd w:val="clear" w:color="auto" w:fill="auto"/>
          <w:lang w:val="en-US" w:eastAsia="en-US" w:bidi="en-US"/>
        </w:rPr>
        <w:t xml:space="preserve">st., </w:t>
      </w:r>
      <w:r>
        <w:rPr>
          <w:rFonts w:ascii="Times New Roman" w:eastAsia="Times New Roman" w:hAnsi="Times New Roman" w:cs="Times New Roman"/>
          <w:color w:val="000000"/>
          <w:spacing w:val="0"/>
          <w:w w:val="100"/>
          <w:position w:val="0"/>
          <w:shd w:val="clear" w:color="auto" w:fill="auto"/>
          <w:lang w:val="hr-HR" w:eastAsia="hr-HR" w:bidi="hr-HR"/>
        </w:rPr>
        <w:t xml:space="preserve">gotovo samo Ev-a i Dj., mnogo praznina, pisan dvojezično </w:t>
      </w:r>
      <w:r>
        <w:rPr>
          <w:rFonts w:ascii="Times New Roman" w:eastAsia="Times New Roman" w:hAnsi="Times New Roman" w:cs="Times New Roman"/>
          <w:color w:val="000000"/>
          <w:spacing w:val="0"/>
          <w:w w:val="100"/>
          <w:position w:val="0"/>
          <w:shd w:val="clear" w:color="auto" w:fill="auto"/>
          <w:lang w:val="hr-HR" w:eastAsia="hr-HR" w:bidi="hr-HR"/>
        </w:rPr>
        <w:t>(grč.-lat.). Sveučilišnoj knjiž</w:t>
        <w:softHyphen/>
        <w:t>nici u Cambridgeu darovao ga Beza;</w:t>
      </w:r>
    </w:p>
    <w:p>
      <w:pPr>
        <w:pStyle w:val="Style11"/>
        <w:keepNext w:val="0"/>
        <w:keepLines w:val="0"/>
        <w:widowControl w:val="0"/>
        <w:shd w:val="clear" w:color="auto" w:fill="auto"/>
        <w:bidi w:val="0"/>
        <w:spacing w:before="0" w:after="80" w:line="185" w:lineRule="auto"/>
        <w:ind w:left="0" w:right="0" w:firstLine="0"/>
        <w:jc w:val="both"/>
      </w:pPr>
      <w:r>
        <w:rPr>
          <w:rFonts w:ascii="Times New Roman" w:eastAsia="Times New Roman" w:hAnsi="Times New Roman" w:cs="Times New Roman"/>
          <w:i/>
          <w:iCs/>
          <w:color w:val="000000"/>
          <w:spacing w:val="0"/>
          <w:w w:val="100"/>
          <w:position w:val="0"/>
          <w:shd w:val="clear" w:color="auto" w:fill="auto"/>
          <w:lang w:val="en-US" w:eastAsia="en-US" w:bidi="en-US"/>
        </w:rPr>
        <w:t xml:space="preserve">Codex </w:t>
      </w:r>
      <w:r>
        <w:rPr>
          <w:rFonts w:ascii="Times New Roman" w:eastAsia="Times New Roman" w:hAnsi="Times New Roman" w:cs="Times New Roman"/>
          <w:i/>
          <w:iCs/>
          <w:color w:val="000000"/>
          <w:spacing w:val="0"/>
          <w:w w:val="100"/>
          <w:position w:val="0"/>
          <w:shd w:val="clear" w:color="auto" w:fill="auto"/>
          <w:lang w:val="hr-HR" w:eastAsia="hr-HR" w:bidi="hr-HR"/>
        </w:rPr>
        <w:t>Claromontanus,</w:t>
      </w:r>
      <w:r>
        <w:rPr>
          <w:rFonts w:ascii="Times New Roman" w:eastAsia="Times New Roman" w:hAnsi="Times New Roman" w:cs="Times New Roman"/>
          <w:color w:val="000000"/>
          <w:spacing w:val="0"/>
          <w:w w:val="100"/>
          <w:position w:val="0"/>
          <w:shd w:val="clear" w:color="auto" w:fill="auto"/>
          <w:lang w:val="hr-HR" w:eastAsia="hr-HR" w:bidi="hr-HR"/>
        </w:rPr>
        <w:t xml:space="preserve"> 6. </w:t>
      </w:r>
      <w:r>
        <w:rPr>
          <w:rFonts w:ascii="Times New Roman" w:eastAsia="Times New Roman" w:hAnsi="Times New Roman" w:cs="Times New Roman"/>
          <w:color w:val="000000"/>
          <w:spacing w:val="0"/>
          <w:w w:val="100"/>
          <w:position w:val="0"/>
          <w:shd w:val="clear" w:color="auto" w:fill="auto"/>
          <w:lang w:val="en-US" w:eastAsia="en-US" w:bidi="en-US"/>
        </w:rPr>
        <w:t xml:space="preserve">st. </w:t>
      </w:r>
      <w:r>
        <w:rPr>
          <w:rFonts w:ascii="Times New Roman" w:eastAsia="Times New Roman" w:hAnsi="Times New Roman" w:cs="Times New Roman"/>
          <w:color w:val="000000"/>
          <w:spacing w:val="0"/>
          <w:w w:val="100"/>
          <w:position w:val="0"/>
          <w:shd w:val="clear" w:color="auto" w:fill="auto"/>
          <w:lang w:val="hr-HR" w:eastAsia="hr-HR" w:bidi="hr-HR"/>
        </w:rPr>
        <w:t>Sadrži Pavlove poslanice, pi</w:t>
        <w:softHyphen/>
        <w:t>san dvojezično (grč.-lat.), pro</w:t>
        <w:softHyphen/>
        <w:t>nađen u Clermontu kod Beau- vaisa, čuva se u Nacionalnoj knjižnici u Parizu.</w:t>
      </w:r>
    </w:p>
    <w:p>
      <w:pPr>
        <w:pStyle w:val="Style11"/>
        <w:keepNext w:val="0"/>
        <w:keepLines w:val="0"/>
        <w:widowControl w:val="0"/>
        <w:shd w:val="clear" w:color="auto" w:fill="auto"/>
        <w:bidi w:val="0"/>
        <w:spacing w:before="0" w:after="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BIBLIJSKI TEKST Izv. bibl. tekst nastoji pronaći -+ tek- stovna kritika. U njegovoj po</w:t>
        <w:softHyphen/>
        <w:t>vijesti odražava se povijest kulture i civilizacije. Prije sve</w:t>
        <w:softHyphen/>
        <w:t>ga, dok se rukom prepisivalo (-&gt; biblijski rukopisi), izvrše</w:t>
        <w:softHyphen/>
        <w:t>ne su mnoge preinake (npr. pogreške, pogrešni ispravci prepisivača ili čitača predloš</w:t>
        <w:softHyphen/>
        <w:t>ka, preuzimanje uhodanih for</w:t>
        <w:softHyphen/>
        <w:t>mulacija). Svaka knjiga ili skupina knjiga (npr. Pavlove poslanice) ima različitu povi</w:t>
        <w:softHyphen/>
        <w:t>jest teksta. Evo samo nekoliko napomena:</w:t>
      </w:r>
    </w:p>
    <w:p>
      <w:pPr>
        <w:pStyle w:val="Style11"/>
        <w:keepNext w:val="0"/>
        <w:keepLines w:val="0"/>
        <w:widowControl w:val="0"/>
        <w:numPr>
          <w:ilvl w:val="0"/>
          <w:numId w:val="115"/>
        </w:numPr>
        <w:shd w:val="clear" w:color="auto" w:fill="auto"/>
        <w:tabs>
          <w:tab w:pos="265" w:val="left"/>
        </w:tabs>
        <w:bidi w:val="0"/>
        <w:spacing w:before="0" w:after="0" w:line="185"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Knjige hebr. predaje SZ, Masora, Kumran, -&gt; pri</w:t>
        <w:softHyphen/>
        <w:t>jevodi Biblije.</w:t>
      </w:r>
    </w:p>
    <w:p>
      <w:pPr>
        <w:pStyle w:val="Style11"/>
        <w:keepNext w:val="0"/>
        <w:keepLines w:val="0"/>
        <w:widowControl w:val="0"/>
        <w:numPr>
          <w:ilvl w:val="0"/>
          <w:numId w:val="115"/>
        </w:numPr>
        <w:shd w:val="clear" w:color="auto" w:fill="auto"/>
        <w:tabs>
          <w:tab w:pos="274" w:val="left"/>
        </w:tabs>
        <w:bidi w:val="0"/>
        <w:spacing w:before="0" w:after="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Knjige grč. predaje SZ (-&gt; kanon): grč. tekst ovdje nije prijevod, nego izv. tekst, po- naj češće prema hebr. predlo</w:t>
        <w:softHyphen/>
        <w:t>šku (za Knjigu Sirahovu pro</w:t>
        <w:softHyphen/>
        <w:t>nađen 1900). Njegova se povi</w:t>
        <w:softHyphen/>
        <w:t>jest podudara s poviješću tek</w:t>
        <w:softHyphen/>
        <w:t>sta -&gt; Septuaginte.</w:t>
      </w:r>
    </w:p>
    <w:p>
      <w:pPr>
        <w:pStyle w:val="Style11"/>
        <w:keepNext w:val="0"/>
        <w:keepLines w:val="0"/>
        <w:widowControl w:val="0"/>
        <w:numPr>
          <w:ilvl w:val="0"/>
          <w:numId w:val="115"/>
        </w:numPr>
        <w:shd w:val="clear" w:color="auto" w:fill="auto"/>
        <w:tabs>
          <w:tab w:pos="265" w:val="left"/>
        </w:tabs>
        <w:bidi w:val="0"/>
        <w:spacing w:before="0" w:after="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B. t. u himnima, molitvama, vjerskim obrascima itd. obli</w:t>
        <w:softHyphen/>
        <w:t>kovao se i pod utjecajem litur</w:t>
        <w:softHyphen/>
        <w:t>gijskih običaja.</w:t>
      </w:r>
    </w:p>
    <w:p>
      <w:pPr>
        <w:pStyle w:val="Style11"/>
        <w:keepNext w:val="0"/>
        <w:keepLines w:val="0"/>
        <w:widowControl w:val="0"/>
        <w:numPr>
          <w:ilvl w:val="0"/>
          <w:numId w:val="115"/>
        </w:numPr>
        <w:shd w:val="clear" w:color="auto" w:fill="auto"/>
        <w:tabs>
          <w:tab w:pos="267" w:val="left"/>
        </w:tabs>
        <w:bidi w:val="0"/>
        <w:spacing w:before="0" w:after="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četiri Ev-a mnogo su utje</w:t>
        <w:softHyphen/>
        <w:t>cala jedno na drugo, nar. s ob</w:t>
        <w:softHyphen/>
        <w:t>zirom na usporedna mjesta</w:t>
      </w:r>
    </w:p>
    <w:p>
      <w:pPr>
        <w:pStyle w:val="Style11"/>
        <w:keepNext w:val="0"/>
        <w:keepLines w:val="0"/>
        <w:widowControl w:val="0"/>
        <w:shd w:val="clear" w:color="auto" w:fill="auto"/>
        <w:bidi w:val="0"/>
        <w:spacing w:before="0" w:after="0" w:line="182" w:lineRule="auto"/>
        <w:ind w:left="0" w:right="0" w:firstLine="340"/>
        <w:jc w:val="both"/>
      </w:pPr>
      <w:r>
        <w:rPr>
          <w:rFonts w:ascii="Times New Roman" w:eastAsia="Times New Roman" w:hAnsi="Times New Roman" w:cs="Times New Roman"/>
          <w:color w:val="000000"/>
          <w:spacing w:val="0"/>
          <w:w w:val="100"/>
          <w:position w:val="0"/>
          <w:shd w:val="clear" w:color="auto" w:fill="auto"/>
          <w:lang w:val="hr-HR" w:eastAsia="hr-HR" w:bidi="hr-HR"/>
        </w:rPr>
        <w:t>sinopsis), pogotovu kad je oko g. 170. evan. harmonija sa</w:t>
        <w:softHyphen/>
        <w:t>stavljena (Tacijan), prerađena i prevedena (grč. izvornik iz</w:t>
        <w:softHyphen/>
        <w:t>gubljen).</w:t>
      </w:r>
    </w:p>
    <w:p>
      <w:pPr>
        <w:pStyle w:val="Style11"/>
        <w:keepNext w:val="0"/>
        <w:keepLines w:val="0"/>
        <w:widowControl w:val="0"/>
        <w:numPr>
          <w:ilvl w:val="0"/>
          <w:numId w:val="115"/>
        </w:numPr>
        <w:shd w:val="clear" w:color="auto" w:fill="auto"/>
        <w:tabs>
          <w:tab w:pos="298" w:val="left"/>
        </w:tabs>
        <w:bidi w:val="0"/>
        <w:spacing w:before="0" w:after="0" w:line="182"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U prenošenju B. t. zadrža</w:t>
        <w:softHyphen/>
        <w:t>le su se neke inačice iz ten</w:t>
        <w:softHyphen/>
        <w:t>denciozne nz. redakcije krivo</w:t>
        <w:softHyphen/>
        <w:t xml:space="preserve">vjerca </w:t>
      </w:r>
      <w:r>
        <w:rPr>
          <w:rFonts w:ascii="Times New Roman" w:eastAsia="Times New Roman" w:hAnsi="Times New Roman" w:cs="Times New Roman"/>
          <w:i/>
          <w:iCs/>
          <w:color w:val="000000"/>
          <w:spacing w:val="0"/>
          <w:w w:val="100"/>
          <w:position w:val="0"/>
          <w:shd w:val="clear" w:color="auto" w:fill="auto"/>
          <w:lang w:val="hr-HR" w:eastAsia="hr-HR" w:bidi="hr-HR"/>
        </w:rPr>
        <w:t>Marciona.</w:t>
      </w:r>
      <w:r>
        <w:rPr>
          <w:rFonts w:ascii="Times New Roman" w:eastAsia="Times New Roman" w:hAnsi="Times New Roman" w:cs="Times New Roman"/>
          <w:color w:val="000000"/>
          <w:spacing w:val="0"/>
          <w:w w:val="100"/>
          <w:position w:val="0"/>
          <w:shd w:val="clear" w:color="auto" w:fill="auto"/>
          <w:lang w:val="hr-HR" w:eastAsia="hr-HR" w:bidi="hr-HR"/>
        </w:rPr>
        <w:t xml:space="preserve"> U Ev-a i Dj jasnije se nazire uz »neutralni« </w:t>
      </w:r>
      <w:r>
        <w:rPr>
          <w:rFonts w:ascii="Times New Roman" w:eastAsia="Times New Roman" w:hAnsi="Times New Roman" w:cs="Times New Roman"/>
          <w:color w:val="000000"/>
          <w:spacing w:val="0"/>
          <w:w w:val="100"/>
          <w:position w:val="0"/>
          <w:shd w:val="clear" w:color="auto" w:fill="auto"/>
          <w:lang w:val="hr-HR" w:eastAsia="hr-HR" w:bidi="hr-HR"/>
        </w:rPr>
        <w:t>tekst (posljedica neke starije recenzije koja je pokušala us</w:t>
        <w:softHyphen/>
        <w:t>postaviti pratekst) još i »za</w:t>
        <w:softHyphen/>
        <w:t>padni« tekst, više nego u dru</w:t>
        <w:softHyphen/>
        <w:t>gim nz. spisima (»zapadni«, jer se tek kasnije primijetilo da se on dijelom temelji na sir. predaji): on je iskvaren (utjecaj usporednih mjesta, glosa itd.), ali sadrži i naro</w:t>
        <w:softHyphen/>
        <w:t>čite inačice zagonetna podri</w:t>
        <w:softHyphen/>
        <w:t>jetla.</w:t>
      </w:r>
    </w:p>
    <w:p>
      <w:pPr>
        <w:pStyle w:val="Style11"/>
        <w:keepNext w:val="0"/>
        <w:keepLines w:val="0"/>
        <w:widowControl w:val="0"/>
        <w:shd w:val="clear" w:color="auto" w:fill="auto"/>
        <w:bidi w:val="0"/>
        <w:spacing w:before="0" w:after="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Osim »zapadnog« teksta s pra</w:t>
        <w:softHyphen/>
        <w:t>vom razlikujemo i druge re- cenzij e (osobito: cezarej sku;</w:t>
      </w:r>
    </w:p>
    <w:p>
      <w:pPr>
        <w:pStyle w:val="Style11"/>
        <w:keepNext w:val="0"/>
        <w:keepLines w:val="0"/>
        <w:widowControl w:val="0"/>
        <w:shd w:val="clear" w:color="auto" w:fill="auto"/>
        <w:bidi w:val="0"/>
        <w:spacing w:before="0" w:after="0" w:line="185" w:lineRule="auto"/>
        <w:ind w:left="0" w:right="0" w:firstLine="300"/>
        <w:jc w:val="both"/>
      </w:pPr>
      <w:r>
        <w:rPr>
          <w:rFonts w:ascii="Times New Roman" w:eastAsia="Times New Roman" w:hAnsi="Times New Roman" w:cs="Times New Roman"/>
          <w:color w:val="000000"/>
          <w:spacing w:val="0"/>
          <w:w w:val="100"/>
          <w:position w:val="0"/>
          <w:shd w:val="clear" w:color="auto" w:fill="auto"/>
          <w:lang w:val="hr-HR" w:eastAsia="hr-HR" w:bidi="hr-HR"/>
        </w:rPr>
        <w:t>Heksapla, prijevodi Bi</w:t>
        <w:softHyphen/>
        <w:t>blije). Povijest B. t. ne može se razjasniti samim raščlanji</w:t>
        <w:softHyphen/>
        <w:t>vanjem svjedočanstava prema recenzijama.</w:t>
      </w:r>
    </w:p>
    <w:p>
      <w:pPr>
        <w:pStyle w:val="Style11"/>
        <w:keepNext w:val="0"/>
        <w:keepLines w:val="0"/>
        <w:widowControl w:val="0"/>
        <w:shd w:val="clear" w:color="auto" w:fill="auto"/>
        <w:bidi w:val="0"/>
        <w:spacing w:before="0" w:after="0" w:line="221"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Na kraju povijesti grčkog B. t. (NZ, Septuaginta) nalazi se po</w:t>
        <w:softHyphen/>
        <w:t>prečan tekst (koine-tekst) bez tekstovno-kritičke vrijednosti. BIBLIJSKO TUMAČENJE. U</w:t>
      </w:r>
    </w:p>
    <w:p>
      <w:pPr>
        <w:pStyle w:val="Style11"/>
        <w:keepNext w:val="0"/>
        <w:keepLines w:val="0"/>
        <w:widowControl w:val="0"/>
        <w:shd w:val="clear" w:color="auto" w:fill="auto"/>
        <w:bidi w:val="0"/>
        <w:spacing w:before="0" w:after="0" w:line="187" w:lineRule="auto"/>
        <w:ind w:left="0" w:right="0" w:firstLine="300"/>
        <w:jc w:val="both"/>
      </w:pPr>
      <w:r>
        <w:rPr>
          <w:rFonts w:ascii="Times New Roman" w:eastAsia="Times New Roman" w:hAnsi="Times New Roman" w:cs="Times New Roman"/>
          <w:color w:val="000000"/>
          <w:spacing w:val="0"/>
          <w:w w:val="100"/>
          <w:position w:val="0"/>
          <w:shd w:val="clear" w:color="auto" w:fill="auto"/>
          <w:lang w:val="hr-HR" w:eastAsia="hr-HR" w:bidi="hr-HR"/>
        </w:rPr>
        <w:t>Bibliji se naviješta da Bog djeluje među ljudima. Pri tom se služi njihovim načinom mi</w:t>
        <w:softHyphen/>
        <w:t>šljenja i obazire na njihovu okolinu. Biblija je, dakle, Bož</w:t>
        <w:softHyphen/>
        <w:t>ja riječ (^nadahnuće), ali se ne može tumačiti ako se oz</w:t>
        <w:softHyphen/>
        <w:t>biljno ne uzme u obzir taj ljudski način mišljenja. B. t. dakle ne znači sakupiti i ras</w:t>
        <w:softHyphen/>
        <w:t xml:space="preserve">porediti što više bibl. navoda koji su nastali, stilizirani i prerađeni u raznim </w:t>
      </w:r>
      <w:r>
        <w:rPr>
          <w:rFonts w:ascii="Times New Roman" w:eastAsia="Times New Roman" w:hAnsi="Times New Roman" w:cs="Times New Roman"/>
          <w:color w:val="000000"/>
          <w:spacing w:val="0"/>
          <w:w w:val="100"/>
          <w:position w:val="0"/>
          <w:shd w:val="clear" w:color="auto" w:fill="auto"/>
          <w:lang w:val="en-US" w:eastAsia="en-US" w:bidi="en-US"/>
        </w:rPr>
        <w:t xml:space="preserve">st. </w:t>
      </w:r>
      <w:r>
        <w:rPr>
          <w:rFonts w:ascii="Times New Roman" w:eastAsia="Times New Roman" w:hAnsi="Times New Roman" w:cs="Times New Roman"/>
          <w:color w:val="000000"/>
          <w:spacing w:val="0"/>
          <w:w w:val="100"/>
          <w:position w:val="0"/>
          <w:shd w:val="clear" w:color="auto" w:fill="auto"/>
          <w:lang w:val="hr-HR" w:eastAsia="hr-HR" w:bidi="hr-HR"/>
        </w:rPr>
        <w:t>odn. civilizacijama. Također nije is</w:t>
        <w:softHyphen/>
        <w:t>pravno bibl. riječi upotreblja</w:t>
        <w:softHyphen/>
        <w:t>vati kao nakit za ukrašavanje osobnih etičkih shvaćanja ili suvremenih iskaza (npr:-&gt; žena, -► mir, rat, drža</w:t>
        <w:softHyphen/>
        <w:t>va); naivno doslovno tumače</w:t>
        <w:softHyphen/>
        <w:t>nje često ne zadovoljava. Ne</w:t>
        <w:softHyphen/>
        <w:t>rijetko je također potrebno za razjašnjenje koristiti i iz- vanbibl. svjedočanstva, budu</w:t>
        <w:softHyphen/>
        <w:t>ći da treba pretpostaviti sta</w:t>
        <w:softHyphen/>
        <w:t>nja i način mišljenja određe</w:t>
        <w:softHyphen/>
        <w:t xml:space="preserve">ne sredine. Pogotovu se </w:t>
      </w:r>
      <w:r>
        <w:rPr>
          <w:rFonts w:ascii="Times New Roman" w:eastAsia="Times New Roman" w:hAnsi="Times New Roman" w:cs="Times New Roman"/>
          <w:i/>
          <w:iCs/>
          <w:color w:val="000000"/>
          <w:spacing w:val="0"/>
          <w:w w:val="100"/>
          <w:position w:val="0"/>
          <w:shd w:val="clear" w:color="auto" w:fill="auto"/>
          <w:lang w:val="hr-HR" w:eastAsia="hr-HR" w:bidi="hr-HR"/>
        </w:rPr>
        <w:t>struč</w:t>
        <w:softHyphen/>
      </w:r>
      <w:r>
        <w:rPr>
          <w:rFonts w:ascii="Times New Roman" w:eastAsia="Times New Roman" w:hAnsi="Times New Roman" w:cs="Times New Roman"/>
          <w:i/>
          <w:iCs/>
          <w:color w:val="000000"/>
          <w:spacing w:val="0"/>
          <w:w w:val="100"/>
          <w:position w:val="0"/>
          <w:shd w:val="clear" w:color="auto" w:fill="auto"/>
          <w:lang w:val="hr-HR" w:eastAsia="hr-HR" w:bidi="hr-HR"/>
        </w:rPr>
        <w:t>no znanje</w:t>
      </w:r>
      <w:r>
        <w:rPr>
          <w:rFonts w:ascii="Times New Roman" w:eastAsia="Times New Roman" w:hAnsi="Times New Roman" w:cs="Times New Roman"/>
          <w:color w:val="000000"/>
          <w:spacing w:val="0"/>
          <w:w w:val="100"/>
          <w:position w:val="0"/>
          <w:shd w:val="clear" w:color="auto" w:fill="auto"/>
          <w:lang w:val="hr-HR" w:eastAsia="hr-HR" w:bidi="hr-HR"/>
        </w:rPr>
        <w:t xml:space="preserve"> ne može nadomje</w:t>
        <w:softHyphen/>
        <w:t xml:space="preserve">stiti nizanjem bibl. navoda. </w:t>
      </w:r>
      <w:r>
        <w:rPr>
          <w:rFonts w:ascii="Times New Roman" w:eastAsia="Times New Roman" w:hAnsi="Times New Roman" w:cs="Times New Roman"/>
          <w:i/>
          <w:iCs/>
          <w:color w:val="000000"/>
          <w:spacing w:val="0"/>
          <w:w w:val="100"/>
          <w:position w:val="0"/>
          <w:shd w:val="clear" w:color="auto" w:fill="auto"/>
          <w:lang w:val="hr-HR" w:eastAsia="hr-HR" w:bidi="hr-HR"/>
        </w:rPr>
        <w:t>Prije</w:t>
      </w:r>
      <w:r>
        <w:rPr>
          <w:rFonts w:ascii="Times New Roman" w:eastAsia="Times New Roman" w:hAnsi="Times New Roman" w:cs="Times New Roman"/>
          <w:color w:val="000000"/>
          <w:spacing w:val="0"/>
          <w:w w:val="100"/>
          <w:position w:val="0"/>
          <w:shd w:val="clear" w:color="auto" w:fill="auto"/>
          <w:lang w:val="hr-HR" w:eastAsia="hr-HR" w:bidi="hr-HR"/>
        </w:rPr>
        <w:t xml:space="preserve"> nego što su nastali bibl. spisi, postojala je zajednica koja je te spise preuzela u</w:t>
      </w:r>
    </w:p>
    <w:p>
      <w:pPr>
        <w:pStyle w:val="Style11"/>
        <w:keepNext w:val="0"/>
        <w:keepLines w:val="0"/>
        <w:widowControl w:val="0"/>
        <w:shd w:val="clear" w:color="auto" w:fill="auto"/>
        <w:bidi w:val="0"/>
        <w:spacing w:before="0" w:after="0" w:line="187" w:lineRule="auto"/>
        <w:ind w:left="0" w:right="0" w:firstLine="240"/>
        <w:jc w:val="both"/>
      </w:pPr>
      <w:r>
        <w:rPr>
          <w:rFonts w:ascii="Times New Roman" w:eastAsia="Times New Roman" w:hAnsi="Times New Roman" w:cs="Times New Roman"/>
          <w:color w:val="000000"/>
          <w:spacing w:val="0"/>
          <w:w w:val="100"/>
          <w:position w:val="0"/>
          <w:shd w:val="clear" w:color="auto" w:fill="auto"/>
          <w:lang w:val="hr-HR" w:eastAsia="hr-HR" w:bidi="hr-HR"/>
        </w:rPr>
        <w:t>kanon, djel. ih oblikovala (npr. Evanđelja), a djel. im pridala novo značenje (npr.</w:t>
      </w:r>
    </w:p>
    <w:p>
      <w:pPr>
        <w:pStyle w:val="Style11"/>
        <w:keepNext w:val="0"/>
        <w:keepLines w:val="0"/>
        <w:widowControl w:val="0"/>
        <w:shd w:val="clear" w:color="auto" w:fill="auto"/>
        <w:bidi w:val="0"/>
        <w:spacing w:before="0" w:after="0" w:line="187" w:lineRule="auto"/>
        <w:ind w:left="0" w:right="0" w:firstLine="240"/>
        <w:jc w:val="both"/>
      </w:pPr>
      <w:r>
        <w:rPr>
          <w:rFonts w:ascii="Times New Roman" w:eastAsia="Times New Roman" w:hAnsi="Times New Roman" w:cs="Times New Roman"/>
          <w:color w:val="000000"/>
          <w:spacing w:val="0"/>
          <w:w w:val="100"/>
          <w:position w:val="0"/>
          <w:shd w:val="clear" w:color="auto" w:fill="auto"/>
          <w:lang w:val="hr-HR" w:eastAsia="hr-HR" w:bidi="hr-HR"/>
        </w:rPr>
        <w:t>Pjesma nad pjesmama). Ni danas B. t. nije samo stvar pojedinca prema Bogu, ono se zbiva više u zajednici i za zajednicu (^ Crkva). Nastoja</w:t>
        <w:softHyphen/>
        <w:t>nje da se B. t. izvede što obu- hvatnije i brižljivije prema znanstvenim gledištima pred</w:t>
        <w:softHyphen/>
        <w:t xml:space="preserve">met je -&gt; biblijske znanosti. BIBLOS (hebr. </w:t>
      </w:r>
      <w:r>
        <w:rPr>
          <w:rFonts w:ascii="Times New Roman" w:eastAsia="Times New Roman" w:hAnsi="Times New Roman" w:cs="Times New Roman"/>
          <w:i/>
          <w:iCs/>
          <w:color w:val="000000"/>
          <w:spacing w:val="0"/>
          <w:w w:val="100"/>
          <w:position w:val="0"/>
          <w:shd w:val="clear" w:color="auto" w:fill="auto"/>
          <w:lang w:val="hr-HR" w:eastAsia="hr-HR" w:bidi="hr-HR"/>
        </w:rPr>
        <w:t>Gebal,</w:t>
      </w:r>
      <w:r>
        <w:rPr>
          <w:rFonts w:ascii="Times New Roman" w:eastAsia="Times New Roman" w:hAnsi="Times New Roman" w:cs="Times New Roman"/>
          <w:color w:val="000000"/>
          <w:spacing w:val="0"/>
          <w:w w:val="100"/>
          <w:position w:val="0"/>
          <w:shd w:val="clear" w:color="auto" w:fill="auto"/>
          <w:lang w:val="hr-HR" w:eastAsia="hr-HR" w:bidi="hr-HR"/>
        </w:rPr>
        <w:t xml:space="preserve"> izv. gu- </w:t>
      </w:r>
      <w:r>
        <w:rPr>
          <w:rFonts w:ascii="Times New Roman" w:eastAsia="Times New Roman" w:hAnsi="Times New Roman" w:cs="Times New Roman"/>
          <w:i/>
          <w:iCs/>
          <w:color w:val="000000"/>
          <w:spacing w:val="0"/>
          <w:w w:val="100"/>
          <w:position w:val="0"/>
          <w:shd w:val="clear" w:color="auto" w:fill="auto"/>
          <w:lang w:val="hr-HR" w:eastAsia="hr-HR" w:bidi="hr-HR"/>
        </w:rPr>
        <w:t>blu,</w:t>
      </w:r>
      <w:r>
        <w:rPr>
          <w:rFonts w:ascii="Times New Roman" w:eastAsia="Times New Roman" w:hAnsi="Times New Roman" w:cs="Times New Roman"/>
          <w:color w:val="000000"/>
          <w:spacing w:val="0"/>
          <w:w w:val="100"/>
          <w:position w:val="0"/>
          <w:shd w:val="clear" w:color="auto" w:fill="auto"/>
          <w:lang w:val="hr-HR" w:eastAsia="hr-HR" w:bidi="hr-HR"/>
        </w:rPr>
        <w:t xml:space="preserve"> danas </w:t>
      </w:r>
      <w:r>
        <w:rPr>
          <w:rFonts w:ascii="Times New Roman" w:eastAsia="Times New Roman" w:hAnsi="Times New Roman" w:cs="Times New Roman"/>
          <w:i/>
          <w:iCs/>
          <w:color w:val="000000"/>
          <w:spacing w:val="0"/>
          <w:w w:val="100"/>
          <w:position w:val="0"/>
          <w:shd w:val="clear" w:color="auto" w:fill="auto"/>
          <w:lang w:val="hr-HR" w:eastAsia="hr-HR" w:bidi="hr-HR"/>
        </w:rPr>
        <w:t>džebel)</w:t>
      </w:r>
      <w:r>
        <w:rPr>
          <w:rFonts w:ascii="Times New Roman" w:eastAsia="Times New Roman" w:hAnsi="Times New Roman" w:cs="Times New Roman"/>
          <w:color w:val="000000"/>
          <w:spacing w:val="0"/>
          <w:w w:val="100"/>
          <w:position w:val="0"/>
          <w:shd w:val="clear" w:color="auto" w:fill="auto"/>
          <w:lang w:val="hr-HR" w:eastAsia="hr-HR" w:bidi="hr-HR"/>
        </w:rPr>
        <w:t xml:space="preserve"> Jedno od najstarijih naselja na fen. oba</w:t>
        <w:softHyphen/>
        <w:t>li, 39 km sj. od Beiruta. Počeci naselja padaju u vr. oko 5000. pr. Kr. U 4. tslj. pr. Kr. gos</w:t>
        <w:softHyphen/>
        <w:t>podarsko i relig. središte: tr</w:t>
        <w:softHyphen/>
        <w:t>govačke veze s Egiptom (iz</w:t>
        <w:softHyphen/>
        <w:t>voz cedrovine, ulja i bakra, ka</w:t>
        <w:softHyphen/>
        <w:t>snije također uvoz i preradba -►papirusa). Božanstva: Baal- at, Gebal (»gospodarica Biblo- sa«) i Rešef (-► Baal). Njima se u 3. tslj. podižu hramovi. Oko 2000. pr. Kr. osvojili su B. sem. -► Amorejci. Između 1785. i 1580. pr. Kr. zaposjeda</w:t>
        <w:softHyphen/>
        <w:t>ju ga -&gt; Hiksi, a potom posta</w:t>
        <w:softHyphen/>
        <w:t xml:space="preserve">je </w:t>
      </w:r>
      <w:r>
        <w:rPr>
          <w:rFonts w:ascii="Times New Roman" w:eastAsia="Times New Roman" w:hAnsi="Times New Roman" w:cs="Times New Roman"/>
          <w:color w:val="000000"/>
          <w:spacing w:val="0"/>
          <w:w w:val="100"/>
          <w:position w:val="0"/>
          <w:shd w:val="clear" w:color="auto" w:fill="auto"/>
          <w:lang w:val="en-US" w:eastAsia="en-US" w:bidi="en-US"/>
        </w:rPr>
        <w:t xml:space="preserve">eg. </w:t>
      </w:r>
      <w:r>
        <w:rPr>
          <w:rFonts w:ascii="Times New Roman" w:eastAsia="Times New Roman" w:hAnsi="Times New Roman" w:cs="Times New Roman"/>
          <w:color w:val="000000"/>
          <w:spacing w:val="0"/>
          <w:w w:val="100"/>
          <w:position w:val="0"/>
          <w:shd w:val="clear" w:color="auto" w:fill="auto"/>
          <w:lang w:val="hr-HR" w:eastAsia="hr-HR" w:bidi="hr-HR"/>
        </w:rPr>
        <w:t xml:space="preserve">protektoratom. U amam- sko doba (14. </w:t>
      </w:r>
      <w:r>
        <w:rPr>
          <w:rFonts w:ascii="Times New Roman" w:eastAsia="Times New Roman" w:hAnsi="Times New Roman" w:cs="Times New Roman"/>
          <w:color w:val="000000"/>
          <w:spacing w:val="0"/>
          <w:w w:val="100"/>
          <w:position w:val="0"/>
          <w:shd w:val="clear" w:color="auto" w:fill="auto"/>
          <w:lang w:val="en-US" w:eastAsia="en-US" w:bidi="en-US"/>
        </w:rPr>
        <w:t xml:space="preserve">st. </w:t>
      </w:r>
      <w:r>
        <w:rPr>
          <w:rFonts w:ascii="Times New Roman" w:eastAsia="Times New Roman" w:hAnsi="Times New Roman" w:cs="Times New Roman"/>
          <w:color w:val="000000"/>
          <w:spacing w:val="0"/>
          <w:w w:val="100"/>
          <w:position w:val="0"/>
          <w:shd w:val="clear" w:color="auto" w:fill="auto"/>
          <w:lang w:val="hr-HR" w:eastAsia="hr-HR" w:bidi="hr-HR"/>
        </w:rPr>
        <w:t xml:space="preserve">pr. Kr. Amama) moli </w:t>
      </w:r>
      <w:r>
        <w:rPr>
          <w:rFonts w:ascii="Times New Roman" w:eastAsia="Times New Roman" w:hAnsi="Times New Roman" w:cs="Times New Roman"/>
          <w:i/>
          <w:iCs/>
          <w:color w:val="000000"/>
          <w:spacing w:val="0"/>
          <w:w w:val="100"/>
          <w:position w:val="0"/>
          <w:shd w:val="clear" w:color="auto" w:fill="auto"/>
          <w:lang w:val="hr-HR" w:eastAsia="hr-HR" w:bidi="hr-HR"/>
        </w:rPr>
        <w:t xml:space="preserve">Rib-addi </w:t>
      </w:r>
      <w:r>
        <w:rPr>
          <w:rFonts w:ascii="Times New Roman" w:eastAsia="Times New Roman" w:hAnsi="Times New Roman" w:cs="Times New Roman"/>
          <w:color w:val="000000"/>
          <w:spacing w:val="0"/>
          <w:w w:val="100"/>
          <w:position w:val="0"/>
          <w:shd w:val="clear" w:color="auto" w:fill="auto"/>
          <w:lang w:val="hr-HR" w:eastAsia="hr-HR" w:bidi="hr-HR"/>
        </w:rPr>
        <w:t xml:space="preserve">Egipćane za pomoć. Vremenu fen. nezavisnosti pripadaju: putopis </w:t>
      </w:r>
      <w:r>
        <w:rPr>
          <w:rFonts w:ascii="Times New Roman" w:eastAsia="Times New Roman" w:hAnsi="Times New Roman" w:cs="Times New Roman"/>
          <w:i/>
          <w:iCs/>
          <w:color w:val="000000"/>
          <w:spacing w:val="0"/>
          <w:w w:val="100"/>
          <w:position w:val="0"/>
          <w:shd w:val="clear" w:color="auto" w:fill="auto"/>
          <w:lang w:val="hr-HR" w:eastAsia="hr-HR" w:bidi="hr-HR"/>
        </w:rPr>
        <w:t>Ven-Amona</w:t>
      </w:r>
      <w:r>
        <w:rPr>
          <w:rFonts w:ascii="Times New Roman" w:eastAsia="Times New Roman" w:hAnsi="Times New Roman" w:cs="Times New Roman"/>
          <w:color w:val="000000"/>
          <w:spacing w:val="0"/>
          <w:w w:val="100"/>
          <w:position w:val="0"/>
          <w:shd w:val="clear" w:color="auto" w:fill="auto"/>
          <w:lang w:val="hr-HR" w:eastAsia="hr-HR" w:bidi="hr-HR"/>
        </w:rPr>
        <w:t xml:space="preserve"> koji u B. želi kupiti drvo za gradnju bo</w:t>
        <w:softHyphen/>
        <w:t>žanske lađe Amonove, i 1 Kr 5,15-32 gdje pomažu Giblijci, odn. ljudi iz Gebala, kod pri</w:t>
        <w:softHyphen/>
        <w:t>premanja građevnog materija</w:t>
        <w:softHyphen/>
        <w:t>la za hram. Giblijci se inače spominju samo još u Jš 13,5 a grad Gebal samo kod Ez 27.9.</w:t>
      </w:r>
    </w:p>
    <w:p>
      <w:pPr>
        <w:pStyle w:val="Style11"/>
        <w:keepNext w:val="0"/>
        <w:keepLines w:val="0"/>
        <w:widowControl w:val="0"/>
        <w:shd w:val="clear" w:color="auto" w:fill="auto"/>
        <w:bidi w:val="0"/>
        <w:spacing w:before="0" w:after="0" w:line="187" w:lineRule="auto"/>
        <w:ind w:left="0" w:right="0" w:firstLine="0"/>
        <w:jc w:val="both"/>
        <w:sectPr>
          <w:headerReference w:type="default" r:id="rId91"/>
          <w:headerReference w:type="even" r:id="rId92"/>
          <w:headerReference w:type="first" r:id="rId93"/>
          <w:footnotePr>
            <w:pos w:val="pageBottom"/>
            <w:numFmt w:val="decimal"/>
            <w:numRestart w:val="continuous"/>
          </w:footnotePr>
          <w:pgSz w:w="6591" w:h="11458"/>
          <w:pgMar w:top="1088" w:left="377" w:right="693" w:bottom="763" w:header="0" w:footer="3" w:gutter="0"/>
          <w:cols w:num="2" w:space="100"/>
          <w:noEndnote/>
          <w:titlePg/>
          <w:rtlGutter w:val="0"/>
          <w:docGrid w:linePitch="360"/>
        </w:sectPr>
      </w:pPr>
      <w:r>
        <w:rPr>
          <w:rFonts w:ascii="Times New Roman" w:eastAsia="Times New Roman" w:hAnsi="Times New Roman" w:cs="Times New Roman"/>
          <w:color w:val="000000"/>
          <w:spacing w:val="0"/>
          <w:w w:val="100"/>
          <w:position w:val="0"/>
          <w:shd w:val="clear" w:color="auto" w:fill="auto"/>
          <w:lang w:val="hr-HR" w:eastAsia="hr-HR" w:bidi="hr-HR"/>
        </w:rPr>
        <w:t>Oko 1000. pr. Kr. vlada ondje kralj Ahiram. Na njegovu sar</w:t>
        <w:softHyphen/>
        <w:t xml:space="preserve">kofagu nalaze se najstariji nat- </w:t>
      </w:r>
    </w:p>
    <w:p>
      <w:pPr>
        <w:pStyle w:val="Style11"/>
        <w:keepNext w:val="0"/>
        <w:keepLines w:val="0"/>
        <w:widowControl w:val="0"/>
        <w:shd w:val="clear" w:color="auto" w:fill="auto"/>
        <w:bidi w:val="0"/>
        <w:spacing w:before="0" w:after="0" w:line="18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piši pisani fen. -&gt; slovima. U 8. </w:t>
      </w:r>
      <w:r>
        <w:rPr>
          <w:rFonts w:ascii="Times New Roman" w:eastAsia="Times New Roman" w:hAnsi="Times New Roman" w:cs="Times New Roman"/>
          <w:color w:val="000000"/>
          <w:spacing w:val="0"/>
          <w:w w:val="100"/>
          <w:position w:val="0"/>
          <w:shd w:val="clear" w:color="auto" w:fill="auto"/>
          <w:lang w:val="en-US" w:eastAsia="en-US" w:bidi="en-US"/>
        </w:rPr>
        <w:t xml:space="preserve">st. </w:t>
      </w:r>
      <w:r>
        <w:rPr>
          <w:rFonts w:ascii="Times New Roman" w:eastAsia="Times New Roman" w:hAnsi="Times New Roman" w:cs="Times New Roman"/>
          <w:color w:val="000000"/>
          <w:spacing w:val="0"/>
          <w:w w:val="100"/>
          <w:position w:val="0"/>
          <w:shd w:val="clear" w:color="auto" w:fill="auto"/>
          <w:lang w:val="hr-HR" w:eastAsia="hr-HR" w:bidi="hr-HR"/>
        </w:rPr>
        <w:t xml:space="preserve">B. pada pod asir.-babil., a 537. pr. Kr. pod perz. vlast. Fen. se brodovi, u Kserksovoj službi, bore u pomorskoj bitki kod </w:t>
      </w:r>
      <w:r>
        <w:rPr>
          <w:rFonts w:ascii="Times New Roman" w:eastAsia="Times New Roman" w:hAnsi="Times New Roman" w:cs="Times New Roman"/>
          <w:color w:val="000000"/>
          <w:spacing w:val="0"/>
          <w:w w:val="100"/>
          <w:position w:val="0"/>
          <w:shd w:val="clear" w:color="auto" w:fill="auto"/>
          <w:lang w:val="en-US" w:eastAsia="en-US" w:bidi="en-US"/>
        </w:rPr>
        <w:t xml:space="preserve">Sal amine. </w:t>
      </w:r>
      <w:r>
        <w:rPr>
          <w:rFonts w:ascii="Times New Roman" w:eastAsia="Times New Roman" w:hAnsi="Times New Roman" w:cs="Times New Roman"/>
          <w:color w:val="000000"/>
          <w:spacing w:val="0"/>
          <w:w w:val="100"/>
          <w:position w:val="0"/>
          <w:shd w:val="clear" w:color="auto" w:fill="auto"/>
          <w:lang w:val="hr-HR" w:eastAsia="hr-HR" w:bidi="hr-HR"/>
        </w:rPr>
        <w:t>S opadanjem izvoza drva opada i gospodar</w:t>
        <w:softHyphen/>
        <w:t>sko značenje B. Još u rim. vri</w:t>
        <w:softHyphen/>
        <w:t>jeme B. je relig. središte s go</w:t>
        <w:softHyphen/>
        <w:t>dišnjim svetkovinama u čast Adonisu.</w:t>
      </w:r>
    </w:p>
    <w:p>
      <w:pPr>
        <w:pStyle w:val="Style11"/>
        <w:keepNext w:val="0"/>
        <w:keepLines w:val="0"/>
        <w:widowControl w:val="0"/>
        <w:shd w:val="clear" w:color="auto" w:fill="auto"/>
        <w:bidi w:val="0"/>
        <w:spacing w:before="0" w:after="80" w:line="19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Nejasno je u kojoj je mjeri grč. naziv </w:t>
      </w:r>
      <w:r>
        <w:rPr>
          <w:rFonts w:ascii="Times New Roman" w:eastAsia="Times New Roman" w:hAnsi="Times New Roman" w:cs="Times New Roman"/>
          <w:color w:val="000000"/>
          <w:spacing w:val="0"/>
          <w:w w:val="100"/>
          <w:position w:val="0"/>
          <w:shd w:val="clear" w:color="auto" w:fill="auto"/>
          <w:lang w:val="en-US" w:eastAsia="en-US" w:bidi="en-US"/>
        </w:rPr>
        <w:t xml:space="preserve">»Byblos« </w:t>
      </w:r>
      <w:r>
        <w:rPr>
          <w:rFonts w:ascii="Times New Roman" w:eastAsia="Times New Roman" w:hAnsi="Times New Roman" w:cs="Times New Roman"/>
          <w:color w:val="000000"/>
          <w:spacing w:val="0"/>
          <w:w w:val="100"/>
          <w:position w:val="0"/>
          <w:shd w:val="clear" w:color="auto" w:fill="auto"/>
          <w:lang w:val="hr-HR" w:eastAsia="hr-HR" w:bidi="hr-HR"/>
        </w:rPr>
        <w:t xml:space="preserve">ovisan o riječima </w:t>
      </w:r>
      <w:r>
        <w:rPr>
          <w:rFonts w:ascii="Times New Roman" w:eastAsia="Times New Roman" w:hAnsi="Times New Roman" w:cs="Times New Roman"/>
          <w:i/>
          <w:iCs/>
          <w:color w:val="000000"/>
          <w:spacing w:val="0"/>
          <w:w w:val="100"/>
          <w:position w:val="0"/>
          <w:shd w:val="clear" w:color="auto" w:fill="auto"/>
          <w:lang w:val="hr-HR" w:eastAsia="hr-HR" w:bidi="hr-HR"/>
        </w:rPr>
        <w:t>biblion</w:t>
      </w:r>
      <w:r>
        <w:rPr>
          <w:rFonts w:ascii="Times New Roman" w:eastAsia="Times New Roman" w:hAnsi="Times New Roman" w:cs="Times New Roman"/>
          <w:color w:val="000000"/>
          <w:spacing w:val="0"/>
          <w:w w:val="100"/>
          <w:position w:val="0"/>
          <w:shd w:val="clear" w:color="auto" w:fill="auto"/>
          <w:lang w:val="hr-HR" w:eastAsia="hr-HR" w:bidi="hr-HR"/>
        </w:rPr>
        <w:t xml:space="preserve"> ili </w:t>
      </w:r>
      <w:r>
        <w:rPr>
          <w:rFonts w:ascii="Times New Roman" w:eastAsia="Times New Roman" w:hAnsi="Times New Roman" w:cs="Times New Roman"/>
          <w:i/>
          <w:iCs/>
          <w:color w:val="000000"/>
          <w:spacing w:val="0"/>
          <w:w w:val="100"/>
          <w:position w:val="0"/>
          <w:shd w:val="clear" w:color="auto" w:fill="auto"/>
          <w:lang w:val="hr-HR" w:eastAsia="hr-HR" w:bidi="hr-HR"/>
        </w:rPr>
        <w:t xml:space="preserve">biblia = </w:t>
      </w:r>
      <w:r>
        <w:rPr>
          <w:rFonts w:ascii="Times New Roman" w:eastAsia="Times New Roman" w:hAnsi="Times New Roman" w:cs="Times New Roman"/>
          <w:color w:val="000000"/>
          <w:spacing w:val="0"/>
          <w:w w:val="100"/>
          <w:position w:val="0"/>
          <w:shd w:val="clear" w:color="auto" w:fill="auto"/>
          <w:lang w:val="hr-HR" w:eastAsia="hr-HR" w:bidi="hr-HR"/>
        </w:rPr>
        <w:t>knjige (»Biblija«). BICEVANJE Iz SZ poznata je osuda na batinanje (Pnz 25,2s; usp. 2 Kor 11,24). Jedna od rim. kazni bilo je B. re</w:t>
        <w:softHyphen/>
        <w:t>menjem u koje su često bile umetnute metalne kuglice ili komadići kostiju. Rim. građa</w:t>
        <w:softHyphen/>
        <w:t xml:space="preserve">nin nije mogao biti osuđen na tu kaznu (Dj 22,25). Prema Mk 15,15// i Isus je bio bičevan. BIK Na </w:t>
      </w:r>
      <w:r>
        <w:rPr>
          <w:rFonts w:ascii="Times New Roman" w:eastAsia="Times New Roman" w:hAnsi="Times New Roman" w:cs="Times New Roman"/>
          <w:color w:val="000000"/>
          <w:spacing w:val="0"/>
          <w:w w:val="100"/>
          <w:position w:val="0"/>
          <w:shd w:val="clear" w:color="auto" w:fill="auto"/>
          <w:lang w:val="en-US" w:eastAsia="en-US" w:bidi="en-US"/>
        </w:rPr>
        <w:t xml:space="preserve">St. </w:t>
      </w:r>
      <w:r>
        <w:rPr>
          <w:rFonts w:ascii="Times New Roman" w:eastAsia="Times New Roman" w:hAnsi="Times New Roman" w:cs="Times New Roman"/>
          <w:color w:val="000000"/>
          <w:spacing w:val="0"/>
          <w:w w:val="100"/>
          <w:position w:val="0"/>
          <w:shd w:val="clear" w:color="auto" w:fill="auto"/>
          <w:lang w:val="hr-HR" w:eastAsia="hr-HR" w:bidi="hr-HR"/>
        </w:rPr>
        <w:t>I. simbol preobi- lja snage, životnosti i plodno</w:t>
        <w:softHyphen/>
        <w:t>sti. Velika božanstva Babilo</w:t>
        <w:softHyphen/>
        <w:t>na, Egipta i Fenicije prikazuju se u obliku B. Također se i Ju</w:t>
        <w:softHyphen/>
        <w:t>piter Heliopolski prikazuje s bikovima. Biblija zabranjuje likove B. (usp. Hoš 8,4ss; 13,2) i prezirno govori o »salivenom teletu« (Izl 32,4) ili »zlatnom teletu« (1 Kr 12,28). Izvještaj Izl 32 želi u obliku povijesti iz Moj sijeva vremena osuditi ki</w:t>
        <w:softHyphen/>
        <w:t>pove B. u -&gt; Danu i -&gt; Betelu (1 Kr 12,25-33). Bikovi u Jah- vinim svetištima nisu imali prikazivati Božji lik, nego su služili kao Jahvino podnožje. Kada psalmi govore o nasrt</w:t>
        <w:softHyphen/>
        <w:t>ljivim bikovima (usp. Ps 22; 92,11), žele predočiti doživljaj siromaha koji osjeća da ga pritješnjuje neumoljiva i ne</w:t>
        <w:softHyphen/>
        <w:t>očekivana sila.</w:t>
      </w:r>
    </w:p>
    <w:p>
      <w:pPr>
        <w:pStyle w:val="Style11"/>
        <w:keepNext w:val="0"/>
        <w:keepLines w:val="0"/>
        <w:widowControl w:val="0"/>
        <w:shd w:val="clear" w:color="auto" w:fill="auto"/>
        <w:bidi w:val="0"/>
        <w:spacing w:before="0" w:line="18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BILEAM Sin Beorov, pretkazi- vač. Prema Br 22-24 trebao je po nalogu moapskog kralja</w:t>
      </w:r>
    </w:p>
    <w:p>
      <w:pPr>
        <w:pStyle w:val="Style11"/>
        <w:keepNext w:val="0"/>
        <w:keepLines w:val="0"/>
        <w:widowControl w:val="0"/>
        <w:shd w:val="clear" w:color="auto" w:fill="auto"/>
        <w:tabs>
          <w:tab w:pos="2273" w:val="left"/>
        </w:tabs>
        <w:bidi w:val="0"/>
        <w:spacing w:before="0" w:after="14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-&gt;Balaka prokleti izr. narod kad je ovaj prodro u moapsku zemlju na svom putu iz Egip</w:t>
        <w:softHyphen/>
        <w:t>ta prema Kanaanu. Umjesto toga, Bog ga je pozvao da pro</w:t>
        <w:softHyphen/>
        <w:t>rokuje (magarica koja govori, anđeo na putu) i blagoslovi Iz</w:t>
        <w:softHyphen/>
        <w:t>rael (Br 22-24). Kasnije se spo</w:t>
        <w:softHyphen/>
        <w:t>minje kao zavodilac Izraelaca na idolopoklonstvo (Br 31,8. 16), i zbog toga se u NZ ubra</w:t>
        <w:softHyphen/>
        <w:t>ja među krive učitelje (2 Pt 2,16; Otk 2,14).</w:t>
        <w:tab/>
        <w:t>-</w:t>
      </w:r>
    </w:p>
    <w:p>
      <w:pPr>
        <w:pStyle w:val="Style11"/>
        <w:keepNext w:val="0"/>
        <w:keepLines w:val="0"/>
        <w:widowControl w:val="0"/>
        <w:shd w:val="clear" w:color="auto" w:fill="auto"/>
        <w:bidi w:val="0"/>
        <w:spacing w:before="0" w:after="14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BILHA (»bezbrižnost«?) Pre</w:t>
        <w:softHyphen/>
        <w:t>ma Post 30 sluškinja -&gt; Rahe- lina i inoča Jakov!jeva, maj</w:t>
        <w:softHyphen/>
        <w:t xml:space="preserve">ka Danova i </w:t>
      </w:r>
      <w:r>
        <w:rPr>
          <w:rFonts w:ascii="Times New Roman" w:eastAsia="Times New Roman" w:hAnsi="Times New Roman" w:cs="Times New Roman"/>
          <w:color w:val="000000"/>
          <w:spacing w:val="0"/>
          <w:w w:val="100"/>
          <w:position w:val="0"/>
          <w:shd w:val="clear" w:color="auto" w:fill="auto"/>
          <w:lang w:val="en-US" w:eastAsia="en-US" w:bidi="en-US"/>
        </w:rPr>
        <w:t xml:space="preserve">Naftali </w:t>
      </w:r>
      <w:r>
        <w:rPr>
          <w:rFonts w:ascii="Times New Roman" w:eastAsia="Times New Roman" w:hAnsi="Times New Roman" w:cs="Times New Roman"/>
          <w:color w:val="000000"/>
          <w:spacing w:val="0"/>
          <w:w w:val="100"/>
          <w:position w:val="0"/>
          <w:shd w:val="clear" w:color="auto" w:fill="auto"/>
          <w:lang w:val="hr-HR" w:eastAsia="hr-HR" w:bidi="hr-HR"/>
        </w:rPr>
        <w:t xml:space="preserve">jeva, prema Post 35,22 -&gt; </w:t>
      </w:r>
      <w:r>
        <w:rPr>
          <w:rFonts w:ascii="Times New Roman" w:eastAsia="Times New Roman" w:hAnsi="Times New Roman" w:cs="Times New Roman"/>
          <w:color w:val="000000"/>
          <w:spacing w:val="0"/>
          <w:w w:val="100"/>
          <w:position w:val="0"/>
          <w:shd w:val="clear" w:color="auto" w:fill="auto"/>
          <w:lang w:val="en-US" w:eastAsia="en-US" w:bidi="en-US"/>
        </w:rPr>
        <w:t xml:space="preserve">Ruben </w:t>
      </w:r>
      <w:r>
        <w:rPr>
          <w:rFonts w:ascii="Times New Roman" w:eastAsia="Times New Roman" w:hAnsi="Times New Roman" w:cs="Times New Roman"/>
          <w:color w:val="000000"/>
          <w:spacing w:val="0"/>
          <w:w w:val="100"/>
          <w:position w:val="0"/>
          <w:shd w:val="clear" w:color="auto" w:fill="auto"/>
          <w:lang w:val="hr-HR" w:eastAsia="hr-HR" w:bidi="hr-HR"/>
        </w:rPr>
        <w:t>ju je obeščastio.</w:t>
      </w:r>
    </w:p>
    <w:p>
      <w:pPr>
        <w:pStyle w:val="Style11"/>
        <w:keepNext w:val="0"/>
        <w:keepLines w:val="0"/>
        <w:widowControl w:val="0"/>
        <w:shd w:val="clear" w:color="auto" w:fill="auto"/>
        <w:bidi w:val="0"/>
        <w:spacing w:before="0" w:after="22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BISKUP ^nadglednik</w:t>
      </w:r>
    </w:p>
    <w:p>
      <w:pPr>
        <w:widowControl w:val="0"/>
        <w:jc w:val="center"/>
        <w:rPr>
          <w:sz w:val="2"/>
          <w:szCs w:val="2"/>
        </w:rPr>
      </w:pPr>
      <w:r>
        <w:drawing>
          <wp:inline>
            <wp:extent cx="1609090" cy="1286510"/>
            <wp:docPr id="142" name="Picutre 142"/>
            <a:graphic xmlns:a="http://schemas.openxmlformats.org/drawingml/2006/main">
              <a:graphicData uri="http://schemas.openxmlformats.org/drawingml/2006/picture">
                <pic:pic xmlns:pic="http://schemas.openxmlformats.org/drawingml/2006/picture">
                  <pic:nvPicPr>
                    <pic:cNvPr id="142" name="Picture 142"/>
                    <pic:cNvPicPr/>
                  </pic:nvPicPr>
                  <pic:blipFill>
                    <a:blip r:embed="rId94"/>
                    <a:stretch/>
                  </pic:blipFill>
                  <pic:spPr>
                    <a:xfrm>
                      <a:ext cx="1609090" cy="1286510"/>
                    </a:xfrm>
                    <a:prstGeom prst="rect"/>
                  </pic:spPr>
                </pic:pic>
              </a:graphicData>
            </a:graphic>
          </wp:inline>
        </w:drawing>
      </w:r>
    </w:p>
    <w:p>
      <w:pPr>
        <w:widowControl w:val="0"/>
        <w:spacing w:after="139" w:line="1" w:lineRule="exact"/>
      </w:pPr>
    </w:p>
    <w:p>
      <w:pPr>
        <w:pStyle w:val="Style11"/>
        <w:keepNext w:val="0"/>
        <w:keepLines w:val="0"/>
        <w:widowControl w:val="0"/>
        <w:shd w:val="clear" w:color="auto" w:fill="auto"/>
        <w:bidi w:val="0"/>
        <w:spacing w:before="0" w:after="140" w:line="182" w:lineRule="auto"/>
        <w:ind w:left="0" w:right="0" w:firstLine="0"/>
        <w:jc w:val="both"/>
      </w:pPr>
      <w:r>
        <w:rPr>
          <w:rFonts w:ascii="Times New Roman" w:eastAsia="Times New Roman" w:hAnsi="Times New Roman" w:cs="Times New Roman"/>
          <w:i/>
          <w:iCs/>
          <w:color w:val="000000"/>
          <w:spacing w:val="0"/>
          <w:w w:val="100"/>
          <w:position w:val="0"/>
          <w:shd w:val="clear" w:color="auto" w:fill="auto"/>
          <w:lang w:val="hr-HR" w:eastAsia="hr-HR" w:bidi="hr-HR"/>
        </w:rPr>
        <w:t>Položaj Bitinije</w:t>
      </w:r>
    </w:p>
    <w:p>
      <w:pPr>
        <w:pStyle w:val="Style11"/>
        <w:keepNext w:val="0"/>
        <w:keepLines w:val="0"/>
        <w:widowControl w:val="0"/>
        <w:shd w:val="clear" w:color="auto" w:fill="auto"/>
        <w:bidi w:val="0"/>
        <w:spacing w:before="0" w:after="8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BITINIJA Kraj u sjz. dijelu Male Azije. Od 65. pr. Kr. rim. pokrajina. Pavao ondje nije mogao djelovati (Dj 16,7); 1 Pt 1,1 pretpostavlja da u Bitiniji postoji kršć. zajednica.</w:t>
      </w:r>
    </w:p>
    <w:p>
      <w:pPr>
        <w:pStyle w:val="Style11"/>
        <w:keepNext w:val="0"/>
        <w:keepLines w:val="0"/>
        <w:widowControl w:val="0"/>
        <w:shd w:val="clear" w:color="auto" w:fill="auto"/>
        <w:bidi w:val="0"/>
        <w:spacing w:before="0" w:after="14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BJELOKOST Tvar za izradu raskošnih predmeta (prijesto</w:t>
        <w:softHyphen/>
        <w:t>lje: 1 Kr 10,18 — ukrasi u pa</w:t>
        <w:softHyphen/>
        <w:t xml:space="preserve">lači: 1 Kr 22,39; Ps 45,9; </w:t>
      </w:r>
      <w:r>
        <w:rPr>
          <w:rFonts w:ascii="Times New Roman" w:eastAsia="Times New Roman" w:hAnsi="Times New Roman" w:cs="Times New Roman"/>
          <w:color w:val="000000"/>
          <w:spacing w:val="0"/>
          <w:w w:val="100"/>
          <w:position w:val="0"/>
          <w:shd w:val="clear" w:color="auto" w:fill="auto"/>
          <w:lang w:val="en-US" w:eastAsia="en-US" w:bidi="en-US"/>
        </w:rPr>
        <w:t xml:space="preserve">Am </w:t>
      </w:r>
      <w:r>
        <w:rPr>
          <w:rFonts w:ascii="Times New Roman" w:eastAsia="Times New Roman" w:hAnsi="Times New Roman" w:cs="Times New Roman"/>
          <w:color w:val="000000"/>
          <w:spacing w:val="0"/>
          <w:w w:val="100"/>
          <w:position w:val="0"/>
          <w:shd w:val="clear" w:color="auto" w:fill="auto"/>
          <w:lang w:val="hr-HR" w:eastAsia="hr-HR" w:bidi="hr-HR"/>
        </w:rPr>
        <w:t xml:space="preserve">3,15, — postelje: </w:t>
      </w:r>
      <w:r>
        <w:rPr>
          <w:rFonts w:ascii="Times New Roman" w:eastAsia="Times New Roman" w:hAnsi="Times New Roman" w:cs="Times New Roman"/>
          <w:color w:val="000000"/>
          <w:spacing w:val="0"/>
          <w:w w:val="100"/>
          <w:position w:val="0"/>
          <w:shd w:val="clear" w:color="auto" w:fill="auto"/>
          <w:lang w:val="en-US" w:eastAsia="en-US" w:bidi="en-US"/>
        </w:rPr>
        <w:t xml:space="preserve">Am </w:t>
      </w:r>
      <w:r>
        <w:rPr>
          <w:rFonts w:ascii="Times New Roman" w:eastAsia="Times New Roman" w:hAnsi="Times New Roman" w:cs="Times New Roman"/>
          <w:color w:val="000000"/>
          <w:spacing w:val="0"/>
          <w:w w:val="100"/>
          <w:position w:val="0"/>
          <w:shd w:val="clear" w:color="auto" w:fill="auto"/>
          <w:lang w:val="hr-HR" w:eastAsia="hr-HR" w:bidi="hr-HR"/>
        </w:rPr>
        <w:t>6,4); dobi</w:t>
        <w:softHyphen/>
        <w:t>va se od afričkih slonova. U lirskim slikama^ Pjesme nad pjesmama s B. se uspoređuje tijelo zaručnika i vrat zaruč</w:t>
        <w:softHyphen/>
        <w:t>nice (Pj 5,14; 7,5).</w:t>
      </w:r>
    </w:p>
    <w:p>
      <w:pPr>
        <w:pStyle w:val="Style11"/>
        <w:keepNext w:val="0"/>
        <w:keepLines w:val="0"/>
        <w:widowControl w:val="0"/>
        <w:shd w:val="clear" w:color="auto" w:fill="auto"/>
        <w:bidi w:val="0"/>
        <w:spacing w:before="0" w:after="40" w:line="19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BLAGDANI su se slavili u obi</w:t>
        <w:softHyphen/>
        <w:t>telji (npr. svadba, Post 29,22) i u narodu, bilo u vezi s obra</w:t>
        <w:softHyphen/>
        <w:t>đivanjem polja (npr. B. sjeni</w:t>
        <w:softHyphen/>
        <w:t>ca, tjedni B.) ili sa svetkova</w:t>
        <w:softHyphen/>
        <w:t>njem-&gt; Saveza, uz preosmiš- ljavanje kan. običaja (npr. No</w:t>
        <w:softHyphen/>
        <w:t>va godina), ili pak s bogosluž- nim iščekivanjem božanskog spasenja (oštra kritika ^pro</w:t>
        <w:softHyphen/>
        <w:t xml:space="preserve">roka, npr. Iz l,13s). Uvode se i novi blagdani (npr. B. Jah- vina ustoličenja). Iz vremena poslije izgnanstva potječu npr. </w:t>
      </w:r>
      <w:r>
        <w:rPr>
          <w:rFonts w:ascii="Times New Roman" w:eastAsia="Times New Roman" w:hAnsi="Times New Roman" w:cs="Times New Roman"/>
          <w:color w:val="000000"/>
          <w:spacing w:val="0"/>
          <w:w w:val="100"/>
          <w:position w:val="0"/>
          <w:shd w:val="clear" w:color="auto" w:fill="auto"/>
          <w:lang w:val="en-US" w:eastAsia="en-US" w:bidi="en-US"/>
        </w:rPr>
        <w:t xml:space="preserve">Purim </w:t>
      </w:r>
      <w:r>
        <w:rPr>
          <w:rFonts w:ascii="Times New Roman" w:eastAsia="Times New Roman" w:hAnsi="Times New Roman" w:cs="Times New Roman"/>
          <w:color w:val="000000"/>
          <w:spacing w:val="0"/>
          <w:w w:val="100"/>
          <w:position w:val="0"/>
          <w:shd w:val="clear" w:color="auto" w:fill="auto"/>
          <w:lang w:val="hr-HR" w:eastAsia="hr-HR" w:bidi="hr-HR"/>
        </w:rPr>
        <w:t>i Posvećenje Hrama kao i običaj da se o 5 glavnih blag</w:t>
        <w:softHyphen/>
        <w:t xml:space="preserve">dana pročita 5 sz. knjiga (= Blagdanski svici, megillot). subota, </w:t>
      </w:r>
      <w:r>
        <w:rPr>
          <w:rFonts w:ascii="Times New Roman" w:eastAsia="Times New Roman" w:hAnsi="Times New Roman" w:cs="Times New Roman"/>
          <w:color w:val="000000"/>
          <w:spacing w:val="0"/>
          <w:w w:val="100"/>
          <w:position w:val="0"/>
          <w:shd w:val="clear" w:color="auto" w:fill="auto"/>
          <w:lang w:val="en-US" w:eastAsia="en-US" w:bidi="en-US"/>
        </w:rPr>
        <w:t xml:space="preserve">pasha, </w:t>
      </w:r>
      <w:r>
        <w:rPr>
          <w:rFonts w:ascii="Times New Roman" w:eastAsia="Times New Roman" w:hAnsi="Times New Roman" w:cs="Times New Roman"/>
          <w:color w:val="000000"/>
          <w:spacing w:val="0"/>
          <w:w w:val="100"/>
          <w:position w:val="0"/>
          <w:shd w:val="clear" w:color="auto" w:fill="auto"/>
          <w:lang w:val="hr-HR" w:eastAsia="hr-HR" w:bidi="hr-HR"/>
        </w:rPr>
        <w:t xml:space="preserve">hodočašće. Za kršćane su stari blagdani postali izlišni (usp. Gal 4,10s). BLAGDAN SJENICA bio je blagdan zahvale za žetvu (blagdan berbe: Izl 23,16). Prv. se nije svetkovao na točno određen dan (usp. </w:t>
      </w:r>
      <w:r>
        <w:rPr>
          <w:rFonts w:ascii="Times New Roman" w:eastAsia="Times New Roman" w:hAnsi="Times New Roman" w:cs="Times New Roman"/>
          <w:color w:val="000000"/>
          <w:spacing w:val="0"/>
          <w:w w:val="100"/>
          <w:position w:val="0"/>
          <w:shd w:val="clear" w:color="auto" w:fill="auto"/>
          <w:lang w:val="en-US" w:eastAsia="en-US" w:bidi="en-US"/>
        </w:rPr>
        <w:t xml:space="preserve">Lev </w:t>
      </w:r>
      <w:r>
        <w:rPr>
          <w:rFonts w:ascii="Times New Roman" w:eastAsia="Times New Roman" w:hAnsi="Times New Roman" w:cs="Times New Roman"/>
          <w:color w:val="000000"/>
          <w:spacing w:val="0"/>
          <w:w w:val="100"/>
          <w:position w:val="0"/>
          <w:shd w:val="clear" w:color="auto" w:fill="auto"/>
          <w:lang w:val="hr-HR" w:eastAsia="hr-HR" w:bidi="hr-HR"/>
        </w:rPr>
        <w:t>23,41). B. s. postaje kasnije hodočas</w:t>
        <w:softHyphen/>
        <w:t>nički blagdan (Izl 34,22s) s točno određenim datumom, s -&gt; etiologijom (spomendan bo</w:t>
        <w:softHyphen/>
        <w:t>ravka pod sjenicama prigo</w:t>
        <w:softHyphen/>
        <w:t xml:space="preserve">dom izlaska iz Egipta, </w:t>
      </w:r>
      <w:r>
        <w:rPr>
          <w:rFonts w:ascii="Times New Roman" w:eastAsia="Times New Roman" w:hAnsi="Times New Roman" w:cs="Times New Roman"/>
          <w:color w:val="000000"/>
          <w:spacing w:val="0"/>
          <w:w w:val="100"/>
          <w:position w:val="0"/>
          <w:shd w:val="clear" w:color="auto" w:fill="auto"/>
          <w:lang w:val="en-US" w:eastAsia="en-US" w:bidi="en-US"/>
        </w:rPr>
        <w:t xml:space="preserve">Lev </w:t>
      </w:r>
      <w:r>
        <w:rPr>
          <w:rFonts w:ascii="Times New Roman" w:eastAsia="Times New Roman" w:hAnsi="Times New Roman" w:cs="Times New Roman"/>
          <w:color w:val="000000"/>
          <w:spacing w:val="0"/>
          <w:w w:val="100"/>
          <w:position w:val="0"/>
          <w:shd w:val="clear" w:color="auto" w:fill="auto"/>
          <w:lang w:val="hr-HR" w:eastAsia="hr-HR" w:bidi="hr-HR"/>
        </w:rPr>
        <w:t>23,42s) i s posebnim obredi</w:t>
        <w:softHyphen/>
        <w:t>ma (Br 29,12-38).</w:t>
      </w:r>
    </w:p>
    <w:p>
      <w:pPr>
        <w:pStyle w:val="Style11"/>
        <w:keepNext w:val="0"/>
        <w:keepLines w:val="0"/>
        <w:widowControl w:val="0"/>
        <w:shd w:val="clear" w:color="auto" w:fill="auto"/>
        <w:bidi w:val="0"/>
        <w:spacing w:before="0" w:after="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Prijeporno je kako je nastao B. s.: da li od novogodišnje svetkovine ili od nomadskog blagdana šatora (prigodom prelaska u poljodjelsku civi</w:t>
        <w:softHyphen/>
        <w:t>lizaciju ili poslije toga). Pri</w:t>
        <w:softHyphen/>
        <w:t>jeporno je također koliko su, trajno ili prigodice, povezani s B. s. drugi blagdanski moti</w:t>
        <w:softHyphen/>
        <w:t>vi koji se dijelom ne spomi</w:t>
        <w:softHyphen/>
        <w:t>nju izričito u SP (npr.: »Blag</w:t>
        <w:softHyphen/>
        <w:t>dan obnove Saveza«, usp. Pnz 31,10ss; kraljevska svetkovina Siona odn. svetkovina ustoli</w:t>
        <w:softHyphen/>
        <w:t>čenja; svetkovina posvećenja Hrama, usp. 1 Kr 8^2).</w:t>
      </w:r>
    </w:p>
    <w:p>
      <w:pPr>
        <w:pStyle w:val="Style11"/>
        <w:keepNext w:val="0"/>
        <w:keepLines w:val="0"/>
        <w:widowControl w:val="0"/>
        <w:shd w:val="clear" w:color="auto" w:fill="auto"/>
        <w:bidi w:val="0"/>
        <w:spacing w:before="0" w:after="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»Sjenice« su bile ispletene od palmina, vrbova i si. granja (usp. </w:t>
      </w:r>
      <w:r>
        <w:rPr>
          <w:rFonts w:ascii="Times New Roman" w:eastAsia="Times New Roman" w:hAnsi="Times New Roman" w:cs="Times New Roman"/>
          <w:color w:val="000000"/>
          <w:spacing w:val="0"/>
          <w:w w:val="100"/>
          <w:position w:val="0"/>
          <w:shd w:val="clear" w:color="auto" w:fill="auto"/>
          <w:lang w:val="en-US" w:eastAsia="en-US" w:bidi="en-US"/>
        </w:rPr>
        <w:t xml:space="preserve">Lev </w:t>
      </w:r>
      <w:r>
        <w:rPr>
          <w:rFonts w:ascii="Times New Roman" w:eastAsia="Times New Roman" w:hAnsi="Times New Roman" w:cs="Times New Roman"/>
          <w:color w:val="000000"/>
          <w:spacing w:val="0"/>
          <w:w w:val="100"/>
          <w:position w:val="0"/>
          <w:shd w:val="clear" w:color="auto" w:fill="auto"/>
          <w:lang w:val="hr-HR" w:eastAsia="hr-HR" w:bidi="hr-HR"/>
        </w:rPr>
        <w:t xml:space="preserve">23,40; Neh 8,15). U </w:t>
      </w:r>
      <w:r>
        <w:rPr>
          <w:rFonts w:ascii="Times New Roman" w:eastAsia="Times New Roman" w:hAnsi="Times New Roman" w:cs="Times New Roman"/>
          <w:color w:val="000000"/>
          <w:spacing w:val="0"/>
          <w:w w:val="100"/>
          <w:position w:val="0"/>
          <w:shd w:val="clear" w:color="auto" w:fill="auto"/>
          <w:lang w:val="hr-HR" w:eastAsia="hr-HR" w:bidi="hr-HR"/>
        </w:rPr>
        <w:t>doba nakon izgnanstva po</w:t>
        <w:softHyphen/>
        <w:t>dizali su ih i na ravnim krcr vovima kuća.</w:t>
      </w:r>
    </w:p>
    <w:p>
      <w:pPr>
        <w:pStyle w:val="Style11"/>
        <w:keepNext w:val="0"/>
        <w:keepLines w:val="0"/>
        <w:widowControl w:val="0"/>
        <w:shd w:val="clear" w:color="auto" w:fill="auto"/>
        <w:bidi w:val="0"/>
        <w:spacing w:before="0" w:after="120" w:line="18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U posljednja vremena svi će narodi prema Zah 14,16ss hita</w:t>
        <w:softHyphen/>
        <w:t>ti u Jeruzalem da slave B. s. U Isusovo doba postojali su određeni običaji. Tako su se npr. nosile u povorci svečane kite cvijeća, njima se mahalo te se pri tom povikivalo »Hosana«. Svečano se crpla voda te izlijevala na oltar žr</w:t>
        <w:softHyphen/>
        <w:t>tava paljenica (usp. Isusove aluzije kod Iv 7,37s: »živa vo</w:t>
        <w:softHyphen/>
        <w:t>da« = izvor-voda). Na prvi dan B. s. svečano se osvjetlji</w:t>
        <w:softHyphen/>
        <w:t>vao jedan dio Hrama (odnosi li se na to Isusova riječ o »svjetlu svijeta« Iv 8,12?).</w:t>
      </w:r>
    </w:p>
    <w:p>
      <w:pPr>
        <w:pStyle w:val="Style11"/>
        <w:keepNext w:val="0"/>
        <w:keepLines w:val="0"/>
        <w:widowControl w:val="0"/>
        <w:shd w:val="clear" w:color="auto" w:fill="auto"/>
        <w:bidi w:val="0"/>
        <w:spacing w:before="0" w:after="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BLAGDAN USTOLIČENJA Ve</w:t>
        <w:softHyphen/>
        <w:t>oma su nejasne značajke i po</w:t>
        <w:softHyphen/>
        <w:t>jedinosti te svetkovine. Pove</w:t>
        <w:softHyphen/>
        <w:t>zujući je s babil. B. u. boga</w:t>
      </w:r>
    </w:p>
    <w:p>
      <w:pPr>
        <w:pStyle w:val="Style11"/>
        <w:keepNext w:val="0"/>
        <w:keepLines w:val="0"/>
        <w:widowControl w:val="0"/>
        <w:shd w:val="clear" w:color="auto" w:fill="auto"/>
        <w:bidi w:val="0"/>
        <w:spacing w:before="0" w:after="120" w:line="182" w:lineRule="auto"/>
        <w:ind w:left="0" w:right="0" w:firstLine="260"/>
        <w:jc w:val="both"/>
      </w:pPr>
      <w:r>
        <w:rPr>
          <w:rFonts w:ascii="Times New Roman" w:eastAsia="Times New Roman" w:hAnsi="Times New Roman" w:cs="Times New Roman"/>
          <w:color w:val="000000"/>
          <w:spacing w:val="0"/>
          <w:w w:val="100"/>
          <w:position w:val="0"/>
          <w:shd w:val="clear" w:color="auto" w:fill="auto"/>
          <w:lang w:val="hr-HR" w:eastAsia="hr-HR" w:bidi="hr-HR"/>
        </w:rPr>
        <w:t>Marduka, neki smatraju da se slična svetkovina može pret</w:t>
        <w:softHyphen/>
        <w:t>postaviti i u Izraelu. Prema to</w:t>
        <w:softHyphen/>
        <w:t>me bi se B. u. J ah vina za</w:t>
        <w:softHyphen/>
        <w:t>jedno s Blagdanom sjenica bio svetkovao kao Svetkovi</w:t>
        <w:softHyphen/>
        <w:t>na nove godine; ta se pretpo</w:t>
        <w:softHyphen/>
        <w:t>stavka oslanja na odgovaraju</w:t>
        <w:softHyphen/>
        <w:t>će tumačenje psalama o usto</w:t>
        <w:softHyphen/>
        <w:t>ličenju (47; 93; 96-99). Drugi tumači to ne prihvaćaju i svra</w:t>
        <w:softHyphen/>
        <w:t>ćaju pozornost na to da Jah</w:t>
        <w:softHyphen/>
        <w:t>ve nije božanstvo prirode ko</w:t>
        <w:softHyphen/>
        <w:t>je bi u izmjeni prirodnih toko</w:t>
        <w:softHyphen/>
        <w:t>va umiralo i uskrsavalo. Osim toga, da psalme ustoličenja va</w:t>
        <w:softHyphen/>
        <w:t>lja povezivati s ustoličenjem, nekog zemaljskog kralja. Po stoji i drugo tumačenje, u ve</w:t>
        <w:softHyphen/>
        <w:t>zi s Iz 40-55, prema kojem bi B. u. bio svetkovina kojom se slavi svesvjetsko i vječno kra</w:t>
        <w:softHyphen/>
        <w:t>ljevstvo Jahvino. U tom bi smislu psalmi ustoličenja bili bogoštovne popijevke za tu prigodu.</w:t>
      </w:r>
    </w:p>
    <w:p>
      <w:pPr>
        <w:pStyle w:val="Style11"/>
        <w:keepNext w:val="0"/>
        <w:keepLines w:val="0"/>
        <w:widowControl w:val="0"/>
        <w:shd w:val="clear" w:color="auto" w:fill="auto"/>
        <w:bidi w:val="0"/>
        <w:spacing w:before="0" w:after="100" w:line="180" w:lineRule="auto"/>
        <w:ind w:left="0" w:right="0" w:firstLine="0"/>
        <w:jc w:val="both"/>
        <w:sectPr>
          <w:headerReference w:type="default" r:id="rId96"/>
          <w:headerReference w:type="even" r:id="rId97"/>
          <w:headerReference w:type="first" r:id="rId98"/>
          <w:footnotePr>
            <w:pos w:val="pageBottom"/>
            <w:numFmt w:val="decimal"/>
            <w:numRestart w:val="continuous"/>
          </w:footnotePr>
          <w:pgSz w:w="6591" w:h="11458"/>
          <w:pgMar w:top="1088" w:left="377" w:right="693" w:bottom="763" w:header="0" w:footer="3" w:gutter="0"/>
          <w:cols w:num="2" w:space="100"/>
          <w:noEndnote/>
          <w:titlePg/>
          <w:rtlGutter w:val="0"/>
          <w:docGrid w:linePitch="360"/>
        </w:sectPr>
      </w:pPr>
      <w:r>
        <w:rPr>
          <w:rFonts w:ascii="Times New Roman" w:eastAsia="Times New Roman" w:hAnsi="Times New Roman" w:cs="Times New Roman"/>
          <w:color w:val="000000"/>
          <w:spacing w:val="0"/>
          <w:w w:val="100"/>
          <w:position w:val="0"/>
          <w:shd w:val="clear" w:color="auto" w:fill="auto"/>
          <w:lang w:val="hr-HR" w:eastAsia="hr-HR" w:bidi="hr-HR"/>
        </w:rPr>
        <w:t xml:space="preserve">BLAGOSLOV je u SZ radnja (npr. izgovaranje blagoslova) </w:t>
      </w:r>
    </w:p>
    <w:p>
      <w:pPr>
        <w:pStyle w:val="Style11"/>
        <w:keepNext w:val="0"/>
        <w:keepLines w:val="0"/>
        <w:widowControl w:val="0"/>
        <w:shd w:val="clear" w:color="auto" w:fill="auto"/>
        <w:bidi w:val="0"/>
        <w:spacing w:before="0" w:after="100" w:line="18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na dobrobit ljudi (protivno: prokletstvo). B. ili prokletstvo počinje djelovati čim je podi</w:t>
        <w:softHyphen/>
        <w:t>jeljeno (odn. izrečeno). Zbog toga jednom podijeljen B. te</w:t>
        <w:softHyphen/>
        <w:t>ško se može povući (usp. pri</w:t>
        <w:softHyphen/>
        <w:t>povijest o Bileamu, Br 22,2ss; izvještaj o Izakovu B. nad Ja</w:t>
        <w:softHyphen/>
        <w:t>kovom, Post 27,1-40). B. dolazi od Boga, stvorenje ispunja plodnošću (Post 1,22.28), po</w:t>
        <w:softHyphen/>
        <w:t>djeljuje se -&gt; praocima i naro</w:t>
        <w:softHyphen/>
        <w:t xml:space="preserve">du (Post 12,2), otac ga daje svojim sinovima (Jakovljev B., </w:t>
      </w:r>
      <w:r>
        <w:rPr>
          <w:rFonts w:ascii="Times New Roman" w:eastAsia="Times New Roman" w:hAnsi="Times New Roman" w:cs="Times New Roman"/>
          <w:color w:val="000000"/>
          <w:spacing w:val="0"/>
          <w:w w:val="100"/>
          <w:position w:val="0"/>
          <w:shd w:val="clear" w:color="auto" w:fill="auto"/>
          <w:lang w:val="en-US" w:eastAsia="en-US" w:bidi="en-US"/>
        </w:rPr>
        <w:t xml:space="preserve">Post </w:t>
      </w:r>
      <w:r>
        <w:rPr>
          <w:rFonts w:ascii="Times New Roman" w:eastAsia="Times New Roman" w:hAnsi="Times New Roman" w:cs="Times New Roman"/>
          <w:color w:val="000000"/>
          <w:spacing w:val="0"/>
          <w:w w:val="100"/>
          <w:position w:val="0"/>
          <w:shd w:val="clear" w:color="auto" w:fill="auto"/>
          <w:lang w:val="hr-HR" w:eastAsia="hr-HR" w:bidi="hr-HR"/>
        </w:rPr>
        <w:t>48s), B. podjeljuje i Moj- si je (Pnz 33,1-29), David (2 Sam 6,18) te svećenici. Kad ljudi »blagoslivlju« Boga (npr. Suci 5,2.9, mnogi prijevodi: slave, hvale), to onda znači da oni priznaju Božju moć i slave je. Obrazac B. u Br 6,24ss (u mnogim evangeličkim obredni</w:t>
        <w:softHyphen/>
        <w:t>cima) naziva se »Aronski B.« U NZ nalazimo ista znače</w:t>
        <w:softHyphen/>
        <w:t>nja B.: Isus blagoslivlja svoje učenike (Lk 24,50), djecu (Mk 10,16), kruh (usp. Mk 6,41; 14, 22) tako što za njih Bogu daje hvalu. On upozorava na B. su</w:t>
        <w:softHyphen/>
        <w:t>da za dobre, a prokletstvo za zle (usp. Mt 25,34.41). Također pobožnici i učenici slave i hva</w:t>
        <w:softHyphen/>
        <w:t xml:space="preserve">le Boga u svojim B. (Lk 1,42. 68; Rim 1,25; </w:t>
      </w:r>
      <w:r>
        <w:rPr>
          <w:rFonts w:ascii="Times New Roman" w:eastAsia="Times New Roman" w:hAnsi="Times New Roman" w:cs="Times New Roman"/>
          <w:i/>
          <w:iCs/>
          <w:color w:val="000000"/>
          <w:spacing w:val="0"/>
          <w:w w:val="100"/>
          <w:position w:val="0"/>
          <w:shd w:val="clear" w:color="auto" w:fill="auto"/>
          <w:lang w:val="hr-HR" w:eastAsia="hr-HR" w:bidi="hr-HR"/>
        </w:rPr>
        <w:t>2</w:t>
      </w:r>
      <w:r>
        <w:rPr>
          <w:rFonts w:ascii="Times New Roman" w:eastAsia="Times New Roman" w:hAnsi="Times New Roman" w:cs="Times New Roman"/>
          <w:color w:val="000000"/>
          <w:spacing w:val="0"/>
          <w:w w:val="100"/>
          <w:position w:val="0"/>
          <w:shd w:val="clear" w:color="auto" w:fill="auto"/>
          <w:lang w:val="hr-HR" w:eastAsia="hr-HR" w:bidi="hr-HR"/>
        </w:rPr>
        <w:t xml:space="preserve"> Kor 1,3). Nz. poslanice također sadrže po</w:t>
        <w:softHyphen/>
        <w:t>zdravne B. (npr. Rim 16,24). BLAŽEN je čovjek koji pri</w:t>
        <w:softHyphen/>
        <w:t>ma spas. Preduvjet za to jestvjera (npr. Mt 16,17; Lk 11,28), ustrajnost u vjeri (Jak 1,12), budno iščekivanje Gos</w:t>
        <w:softHyphen/>
        <w:t>podina (Lk 12,37). -&gt; blažen</w:t>
        <w:softHyphen/>
        <w:t>stva.</w:t>
      </w:r>
    </w:p>
    <w:p>
      <w:pPr>
        <w:pStyle w:val="Style11"/>
        <w:keepNext w:val="0"/>
        <w:keepLines w:val="0"/>
        <w:widowControl w:val="0"/>
        <w:shd w:val="clear" w:color="auto" w:fill="auto"/>
        <w:bidi w:val="0"/>
        <w:spacing w:before="0" w:after="12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BLAŽENSTVA predstavljaju naročit knjiž. rod ((Blago ..., blago onome koji..., Ps 1,1). B. su kod Mt 5,3-12 dio -&gt; Go</w:t>
        <w:softHyphen/>
        <w:t>vora na gori i opisuju buduće stanje u -&gt; Kraljevstvu Bož</w:t>
        <w:softHyphen/>
        <w:t>jem. Kod Lk 6,20ss imamo sa</w:t>
        <w:softHyphen/>
        <w:t>mo neka od tih B.; Mt je naj</w:t>
        <w:softHyphen/>
      </w:r>
      <w:r>
        <w:rPr>
          <w:rFonts w:ascii="Times New Roman" w:eastAsia="Times New Roman" w:hAnsi="Times New Roman" w:cs="Times New Roman"/>
          <w:color w:val="000000"/>
          <w:spacing w:val="0"/>
          <w:w w:val="100"/>
          <w:position w:val="0"/>
          <w:shd w:val="clear" w:color="auto" w:fill="auto"/>
          <w:lang w:val="hr-HR" w:eastAsia="hr-HR" w:bidi="hr-HR"/>
        </w:rPr>
        <w:t>vjerojatnije načinio sustav, te osim izv. B. dodao još neka druga (npr. na temelju sličnih riječi Gospodinovih). Kod Lk je i okvir drugačiji nego kod Mt: istaknuto je buduće vrijeme spasenja koje sa so</w:t>
        <w:softHyphen/>
        <w:t>bom donosi temeljitu promje</w:t>
        <w:softHyphen/>
        <w:t>nu stanja; kod Lk se na B. na</w:t>
        <w:softHyphen/>
        <w:t>do vezu ju povici »Jao vama...« BLISKI ISTOK Plodni po</w:t>
        <w:softHyphen/>
        <w:t>lumjesec</w:t>
      </w:r>
    </w:p>
    <w:p>
      <w:pPr>
        <w:pStyle w:val="Style11"/>
        <w:keepNext w:val="0"/>
        <w:keepLines w:val="0"/>
        <w:widowControl w:val="0"/>
        <w:shd w:val="clear" w:color="auto" w:fill="auto"/>
        <w:bidi w:val="0"/>
        <w:spacing w:before="0" w:after="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BLIŽNJI Pod tim se misli na svakog čovjeka s kojim sva</w:t>
        <w:softHyphen/>
        <w:t>kodnevno dolazimo u dodir; osim toga na članove iste obi</w:t>
        <w:softHyphen/>
        <w:t>telji, pripadnike istog pleme</w:t>
        <w:softHyphen/>
        <w:t>na, a nar. naroda koji je s Bo</w:t>
        <w:softHyphen/>
        <w:t xml:space="preserve">gom sklopio </w:t>
      </w:r>
      <w:r>
        <w:rPr>
          <w:rFonts w:ascii="Times New Roman" w:eastAsia="Times New Roman" w:hAnsi="Times New Roman" w:cs="Times New Roman"/>
          <w:i/>
          <w:iCs/>
          <w:color w:val="000000"/>
          <w:spacing w:val="0"/>
          <w:w w:val="100"/>
          <w:position w:val="0"/>
          <w:shd w:val="clear" w:color="auto" w:fill="auto"/>
          <w:lang w:val="hr-HR" w:eastAsia="hr-HR" w:bidi="hr-HR"/>
        </w:rPr>
        <w:t>-+ Savez. SZ</w:t>
      </w:r>
      <w:r>
        <w:rPr>
          <w:rFonts w:ascii="Times New Roman" w:eastAsia="Times New Roman" w:hAnsi="Times New Roman" w:cs="Times New Roman"/>
          <w:color w:val="000000"/>
          <w:spacing w:val="0"/>
          <w:w w:val="100"/>
          <w:position w:val="0"/>
          <w:shd w:val="clear" w:color="auto" w:fill="auto"/>
          <w:lang w:val="hr-HR" w:eastAsia="hr-HR" w:bidi="hr-HR"/>
        </w:rPr>
        <w:t xml:space="preserve"> u za</w:t>
        <w:softHyphen/>
        <w:t>konu Saveza uređuje ponaša</w:t>
        <w:softHyphen/>
        <w:t xml:space="preserve">nje prema B. (Izl 20,13-17; </w:t>
      </w:r>
      <w:r>
        <w:rPr>
          <w:rFonts w:ascii="Times New Roman" w:eastAsia="Times New Roman" w:hAnsi="Times New Roman" w:cs="Times New Roman"/>
          <w:color w:val="000000"/>
          <w:spacing w:val="0"/>
          <w:w w:val="100"/>
          <w:position w:val="0"/>
          <w:shd w:val="clear" w:color="auto" w:fill="auto"/>
          <w:lang w:val="en-US" w:eastAsia="en-US" w:bidi="en-US"/>
        </w:rPr>
        <w:t xml:space="preserve">Lev </w:t>
      </w:r>
      <w:r>
        <w:rPr>
          <w:rFonts w:ascii="Times New Roman" w:eastAsia="Times New Roman" w:hAnsi="Times New Roman" w:cs="Times New Roman"/>
          <w:color w:val="000000"/>
          <w:spacing w:val="0"/>
          <w:w w:val="100"/>
          <w:position w:val="0"/>
          <w:shd w:val="clear" w:color="auto" w:fill="auto"/>
          <w:lang w:val="hr-HR" w:eastAsia="hr-HR" w:bidi="hr-HR"/>
        </w:rPr>
        <w:t>19,9-18; Pnz 15; 24). Prijestupi protiv B. smatraju se povre</w:t>
        <w:softHyphen/>
        <w:t>dom Saveza (Izl 22,21ss; Iz 10,</w:t>
      </w:r>
      <w:r>
        <w:rPr>
          <w:rFonts w:ascii="Times New Roman" w:eastAsia="Times New Roman" w:hAnsi="Times New Roman" w:cs="Times New Roman"/>
          <w:color w:val="000000"/>
          <w:spacing w:val="0"/>
          <w:w w:val="100"/>
          <w:position w:val="0"/>
          <w:shd w:val="clear" w:color="auto" w:fill="auto"/>
          <w:lang w:val="en-US" w:eastAsia="en-US" w:bidi="en-US"/>
        </w:rPr>
        <w:t xml:space="preserve">Is; Am </w:t>
      </w:r>
      <w:r>
        <w:rPr>
          <w:rFonts w:ascii="Times New Roman" w:eastAsia="Times New Roman" w:hAnsi="Times New Roman" w:cs="Times New Roman"/>
          <w:color w:val="000000"/>
          <w:spacing w:val="0"/>
          <w:w w:val="100"/>
          <w:position w:val="0"/>
          <w:shd w:val="clear" w:color="auto" w:fill="auto"/>
          <w:lang w:val="hr-HR" w:eastAsia="hr-HR" w:bidi="hr-HR"/>
        </w:rPr>
        <w:t xml:space="preserve">2,6ss) što izaziva osudu, sud (Mal 3,5). Tuđi- nac se smatra B. onda kad boravi u zemlji </w:t>
      </w:r>
      <w:r>
        <w:rPr>
          <w:rFonts w:ascii="Times New Roman" w:eastAsia="Times New Roman" w:hAnsi="Times New Roman" w:cs="Times New Roman"/>
          <w:color w:val="000000"/>
          <w:spacing w:val="0"/>
          <w:w w:val="100"/>
          <w:position w:val="0"/>
          <w:shd w:val="clear" w:color="auto" w:fill="auto"/>
          <w:lang w:val="en-US" w:eastAsia="en-US" w:bidi="en-US"/>
        </w:rPr>
        <w:t xml:space="preserve">(Lev </w:t>
      </w:r>
      <w:r>
        <w:rPr>
          <w:rFonts w:ascii="Times New Roman" w:eastAsia="Times New Roman" w:hAnsi="Times New Roman" w:cs="Times New Roman"/>
          <w:color w:val="000000"/>
          <w:spacing w:val="0"/>
          <w:w w:val="100"/>
          <w:position w:val="0"/>
          <w:shd w:val="clear" w:color="auto" w:fill="auto"/>
          <w:lang w:val="hr-HR" w:eastAsia="hr-HR" w:bidi="hr-HR"/>
        </w:rPr>
        <w:t xml:space="preserve">19,34). Ljubav prema B. ističe se kao vjerska obveza koja ne smije niti neprijatelja isključiti </w:t>
      </w:r>
      <w:r>
        <w:rPr>
          <w:rFonts w:ascii="Times New Roman" w:eastAsia="Times New Roman" w:hAnsi="Times New Roman" w:cs="Times New Roman"/>
          <w:color w:val="000000"/>
          <w:spacing w:val="0"/>
          <w:w w:val="100"/>
          <w:position w:val="0"/>
          <w:shd w:val="clear" w:color="auto" w:fill="auto"/>
          <w:lang w:val="en-US" w:eastAsia="en-US" w:bidi="en-US"/>
        </w:rPr>
        <w:t xml:space="preserve">(Lev </w:t>
      </w:r>
      <w:r>
        <w:rPr>
          <w:rFonts w:ascii="Times New Roman" w:eastAsia="Times New Roman" w:hAnsi="Times New Roman" w:cs="Times New Roman"/>
          <w:color w:val="000000"/>
          <w:spacing w:val="0"/>
          <w:w w:val="100"/>
          <w:position w:val="0"/>
          <w:shd w:val="clear" w:color="auto" w:fill="auto"/>
          <w:lang w:val="hr-HR" w:eastAsia="hr-HR" w:bidi="hr-HR"/>
        </w:rPr>
        <w:t>19,13-18; Izr 25,21s; Jr 15,11). U židovstvu u Isusovo doba ljubav prema B. obuhvaćala je samo one koji su bili vjerni Zakonu. To Isus otklanja (Mt 5,43). U NZ B. se smatra svat</w:t>
        <w:softHyphen/>
        <w:t>ko koji je potreban pomoći (Lk 10,25-37). Ljubav prema B. mjerilo je ljubavi prema Bogu (Mk 12,31ss//; Jak 2,15; 1 Iv 4,20s) i kršć. života (Rim 13,8ss; Gal 5,14). Ona je mo</w:t>
        <w:softHyphen/>
        <w:t>guća samo kao plod Božje lju</w:t>
        <w:softHyphen/>
        <w:t>bavi prema ljudima (Mt 12,18; Iv 3,16; Rim 5,5; Ef 1,5; 2,4) što se objavljuje u Isusovoj ljubavi (Iv 13,1.34; 14,21; 15,9; 1 Iv 3,16) kojom on svoj život daje za ljude (Rim 5,8; 14,15; 1 Kor 8,11). Kršć. ljubav mora obuhvatiti braću u vjeri, sve</w:t>
      </w:r>
    </w:p>
    <w:p>
      <w:pPr>
        <w:pStyle w:val="Style11"/>
        <w:keepNext w:val="0"/>
        <w:keepLines w:val="0"/>
        <w:widowControl w:val="0"/>
        <w:shd w:val="clear" w:color="auto" w:fill="auto"/>
        <w:bidi w:val="0"/>
        <w:spacing w:before="0" w:after="8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ljude pa i neprijatelje, te ta</w:t>
        <w:softHyphen/>
        <w:t>ko biti svjedočanstvo za Kri</w:t>
        <w:softHyphen/>
        <w:t xml:space="preserve">sta </w:t>
      </w:r>
      <w:r>
        <w:rPr>
          <w:rFonts w:ascii="Times New Roman" w:eastAsia="Times New Roman" w:hAnsi="Times New Roman" w:cs="Times New Roman"/>
          <w:color w:val="000000"/>
          <w:spacing w:val="0"/>
          <w:w w:val="100"/>
          <w:position w:val="0"/>
          <w:shd w:val="clear" w:color="auto" w:fill="auto"/>
          <w:lang w:val="en-US" w:eastAsia="en-US" w:bidi="en-US"/>
        </w:rPr>
        <w:t xml:space="preserve">(Mt </w:t>
      </w:r>
      <w:r>
        <w:rPr>
          <w:rFonts w:ascii="Times New Roman" w:eastAsia="Times New Roman" w:hAnsi="Times New Roman" w:cs="Times New Roman"/>
          <w:color w:val="000000"/>
          <w:spacing w:val="0"/>
          <w:w w:val="100"/>
          <w:position w:val="0"/>
          <w:shd w:val="clear" w:color="auto" w:fill="auto"/>
          <w:lang w:val="hr-HR" w:eastAsia="hr-HR" w:bidi="hr-HR"/>
        </w:rPr>
        <w:t>5,44ss; Iv 13,34s; Rim 12,9s; Gal 6,ls.l0). Ona se tre</w:t>
        <w:softHyphen/>
        <w:t>ba nar. očitovati u milosrđu (Lk 6,36) i u davanjumilo</w:t>
        <w:softHyphen/>
        <w:t>stinje (Mt 5,42; Rim 12,13.20; 2 Kor 9,lss; 1 Iv 3,17).-^lju</w:t>
        <w:softHyphen/>
        <w:t>bav.</w:t>
      </w:r>
    </w:p>
    <w:p>
      <w:pPr>
        <w:pStyle w:val="Style11"/>
        <w:keepNext w:val="0"/>
        <w:keepLines w:val="0"/>
        <w:widowControl w:val="0"/>
        <w:shd w:val="clear" w:color="auto" w:fill="auto"/>
        <w:bidi w:val="0"/>
        <w:spacing w:before="0" w:after="8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BLUD -&gt; bludnica</w:t>
      </w:r>
    </w:p>
    <w:p>
      <w:pPr>
        <w:pStyle w:val="Style11"/>
        <w:keepNext w:val="0"/>
        <w:keepLines w:val="0"/>
        <w:widowControl w:val="0"/>
        <w:shd w:val="clear" w:color="auto" w:fill="auto"/>
        <w:bidi w:val="0"/>
        <w:spacing w:before="0" w:after="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BLUDNICA U starini se če</w:t>
        <w:softHyphen/>
        <w:t>sto ne razlikuje kultna pro</w:t>
        <w:softHyphen/>
        <w:t>stitucija od profane.</w:t>
      </w:r>
    </w:p>
    <w:p>
      <w:pPr>
        <w:pStyle w:val="Style11"/>
        <w:keepNext w:val="0"/>
        <w:keepLines w:val="0"/>
        <w:widowControl w:val="0"/>
        <w:numPr>
          <w:ilvl w:val="0"/>
          <w:numId w:val="117"/>
        </w:numPr>
        <w:shd w:val="clear" w:color="auto" w:fill="auto"/>
        <w:tabs>
          <w:tab w:pos="258" w:val="left"/>
        </w:tabs>
        <w:bidi w:val="0"/>
        <w:spacing w:before="0" w:after="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Bludništvo se smatra nečim običnim i poznatim (usp. Post 38,15-23; Jš 2,1; 1 Kr 3,16).</w:t>
      </w:r>
    </w:p>
    <w:p>
      <w:pPr>
        <w:pStyle w:val="Style11"/>
        <w:keepNext w:val="0"/>
        <w:keepLines w:val="0"/>
        <w:widowControl w:val="0"/>
        <w:numPr>
          <w:ilvl w:val="0"/>
          <w:numId w:val="117"/>
        </w:numPr>
        <w:shd w:val="clear" w:color="auto" w:fill="auto"/>
        <w:tabs>
          <w:tab w:pos="277" w:val="left"/>
        </w:tabs>
        <w:bidi w:val="0"/>
        <w:spacing w:before="0" w:after="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Naročit oblik prostitucije predstavlja djelatnost hijero- dula (= muški, a još više žen</w:t>
        <w:softHyphen/>
        <w:t>ske, koje se odaju hramskoj prostituciji). Vjerovalo se da odnos s njima predstavlja dje</w:t>
        <w:softHyphen/>
        <w:t>lo pobožnosti (npr. oponašanje nekog božanstva koje proizvo</w:t>
        <w:softHyphen/>
        <w:t>di život). S drugim kultnim shvaćanjima (agrarna kultura) i hijerodulstvo je došlo u ok</w:t>
        <w:softHyphen/>
        <w:t>vir izr. religioznosti. Protiv njega su se borili (npr. 2 Kr 23,7) zbog njegove suprotno</w:t>
        <w:softHyphen/>
        <w:t>sti s vjerom u Jahvu (-^ noma</w:t>
        <w:softHyphen/>
        <w:t>di; Hošea: brak je slika od</w:t>
        <w:softHyphen/>
        <w:t>nosa Izraela s Bogom), a ne iz ćudorednih razloga.</w:t>
      </w:r>
    </w:p>
    <w:p>
      <w:pPr>
        <w:pStyle w:val="Style11"/>
        <w:keepNext w:val="0"/>
        <w:keepLines w:val="0"/>
        <w:widowControl w:val="0"/>
        <w:numPr>
          <w:ilvl w:val="0"/>
          <w:numId w:val="117"/>
        </w:numPr>
        <w:shd w:val="clear" w:color="auto" w:fill="auto"/>
        <w:tabs>
          <w:tab w:pos="294" w:val="left"/>
        </w:tabs>
        <w:bidi w:val="0"/>
        <w:spacing w:before="0" w:after="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Prostitucija je slika raz- vrata (Otk 17,1-6; 19,2; usp. Izl 34,15s) i izričito se u 1 Kor 6,15s zabranjuje primaocima te poslanice (= Kristovim udo</w:t>
        <w:softHyphen/>
        <w:t>vima).</w:t>
      </w:r>
    </w:p>
    <w:p>
      <w:pPr>
        <w:pStyle w:val="Style11"/>
        <w:keepNext w:val="0"/>
        <w:keepLines w:val="0"/>
        <w:widowControl w:val="0"/>
        <w:numPr>
          <w:ilvl w:val="0"/>
          <w:numId w:val="117"/>
        </w:numPr>
        <w:shd w:val="clear" w:color="auto" w:fill="auto"/>
        <w:tabs>
          <w:tab w:pos="265" w:val="left"/>
        </w:tabs>
        <w:bidi w:val="0"/>
        <w:spacing w:before="0" w:after="8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Na mnogim mjestima Lu- terova prijevoda Biblije gdje se spominje riječ »B.« (npr. Post 24,14) Luter je slijedio ta</w:t>
        <w:softHyphen/>
        <w:t>dašnji način izražavanja: kod njega izraz »Dirne« (danas = B.) nema nikakve veze s pro</w:t>
        <w:softHyphen/>
        <w:t>stitucijom, nego znači napro</w:t>
        <w:softHyphen/>
        <w:t>sto »djevojka«.</w:t>
      </w:r>
    </w:p>
    <w:p>
      <w:pPr>
        <w:pStyle w:val="Style11"/>
        <w:keepNext w:val="0"/>
        <w:keepLines w:val="0"/>
        <w:widowControl w:val="0"/>
        <w:shd w:val="clear" w:color="auto" w:fill="auto"/>
        <w:bidi w:val="0"/>
        <w:spacing w:before="0" w:after="4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BLUDNOST jest zakonom zabranjeno spolno općenje, no nije istovjetna s pojmom </w:t>
      </w:r>
      <w:r>
        <w:rPr>
          <w:rFonts w:ascii="Times New Roman" w:eastAsia="Times New Roman" w:hAnsi="Times New Roman" w:cs="Times New Roman"/>
          <w:color w:val="000000"/>
          <w:spacing w:val="0"/>
          <w:w w:val="100"/>
          <w:position w:val="0"/>
          <w:shd w:val="clear" w:color="auto" w:fill="auto"/>
          <w:lang w:val="hr-HR" w:eastAsia="hr-HR" w:bidi="hr-HR"/>
        </w:rPr>
        <w:t>»meso«. Teškom se kaznom (često i smrtnom) kažnjava preljub, općenje s bližom rodbinom, homoseksualnost^ općenje sa životinjama, opće</w:t>
        <w:softHyphen/>
        <w:t>nje sa ženom u vrijeme mje</w:t>
        <w:softHyphen/>
        <w:t xml:space="preserve">sečnog pranja </w:t>
      </w:r>
      <w:r>
        <w:rPr>
          <w:rFonts w:ascii="Times New Roman" w:eastAsia="Times New Roman" w:hAnsi="Times New Roman" w:cs="Times New Roman"/>
          <w:color w:val="000000"/>
          <w:spacing w:val="0"/>
          <w:w w:val="100"/>
          <w:position w:val="0"/>
          <w:shd w:val="clear" w:color="auto" w:fill="auto"/>
          <w:lang w:val="en-US" w:eastAsia="en-US" w:bidi="en-US"/>
        </w:rPr>
        <w:t xml:space="preserve">(Lev </w:t>
      </w:r>
      <w:r>
        <w:rPr>
          <w:rFonts w:ascii="Times New Roman" w:eastAsia="Times New Roman" w:hAnsi="Times New Roman" w:cs="Times New Roman"/>
          <w:color w:val="000000"/>
          <w:spacing w:val="0"/>
          <w:w w:val="100"/>
          <w:position w:val="0"/>
          <w:shd w:val="clear" w:color="auto" w:fill="auto"/>
          <w:lang w:val="hr-HR" w:eastAsia="hr-HR" w:bidi="hr-HR"/>
        </w:rPr>
        <w:t>20,9-21). U NZ B. označuje seksualnu razuzdanost helen. svijeta (Rim 1,24; 2 Kor 12,21), pri</w:t>
        <w:softHyphen/>
        <w:t>jestupe protiv spolnog života (Gal 5,19), preljub (Mt 5,32) i idolopoklonstvo (Iv 8,41; Otk 2,21).</w:t>
      </w:r>
    </w:p>
    <w:p>
      <w:pPr>
        <w:pStyle w:val="Style11"/>
        <w:keepNext w:val="0"/>
        <w:keepLines w:val="0"/>
        <w:widowControl w:val="0"/>
        <w:shd w:val="clear" w:color="auto" w:fill="auto"/>
        <w:bidi w:val="0"/>
        <w:spacing w:before="0" w:after="40" w:line="317" w:lineRule="auto"/>
        <w:ind w:left="0" w:right="0" w:firstLine="0"/>
        <w:jc w:val="both"/>
      </w:pPr>
      <w:r>
        <w:rPr>
          <w:rFonts w:ascii="Times New Roman" w:eastAsia="Times New Roman" w:hAnsi="Times New Roman" w:cs="Times New Roman"/>
          <w:color w:val="000000"/>
          <w:spacing w:val="0"/>
          <w:w w:val="100"/>
          <w:position w:val="0"/>
          <w:shd w:val="clear" w:color="auto" w:fill="auto"/>
          <w:lang w:val="en-US" w:eastAsia="en-US" w:bidi="en-US"/>
        </w:rPr>
        <w:t xml:space="preserve">BOANERGES </w:t>
      </w:r>
      <w:r>
        <w:rPr>
          <w:rFonts w:ascii="Times New Roman" w:eastAsia="Times New Roman" w:hAnsi="Times New Roman" w:cs="Times New Roman"/>
          <w:color w:val="000000"/>
          <w:spacing w:val="0"/>
          <w:w w:val="100"/>
          <w:position w:val="0"/>
          <w:shd w:val="clear" w:color="auto" w:fill="auto"/>
          <w:lang w:val="hr-HR" w:eastAsia="hr-HR" w:bidi="hr-HR"/>
        </w:rPr>
        <w:t>-&gt; Sinovi groma BOAZ (osoba) -+ Ruta</w:t>
      </w:r>
    </w:p>
    <w:p>
      <w:pPr>
        <w:pStyle w:val="Style11"/>
        <w:keepNext w:val="0"/>
        <w:keepLines w:val="0"/>
        <w:widowControl w:val="0"/>
        <w:shd w:val="clear" w:color="auto" w:fill="auto"/>
        <w:bidi w:val="0"/>
        <w:spacing w:before="0" w:after="100" w:line="187" w:lineRule="auto"/>
        <w:ind w:left="0" w:right="0" w:firstLine="0"/>
        <w:jc w:val="both"/>
        <w:sectPr>
          <w:headerReference w:type="default" r:id="rId99"/>
          <w:headerReference w:type="even" r:id="rId100"/>
          <w:headerReference w:type="first" r:id="rId101"/>
          <w:footnotePr>
            <w:pos w:val="pageBottom"/>
            <w:numFmt w:val="decimal"/>
            <w:numRestart w:val="continuous"/>
          </w:footnotePr>
          <w:pgSz w:w="6591" w:h="11458"/>
          <w:pgMar w:top="1088" w:left="377" w:right="693" w:bottom="763" w:header="0" w:footer="3" w:gutter="0"/>
          <w:cols w:num="2" w:space="100"/>
          <w:noEndnote/>
          <w:titlePg/>
          <w:rtlGutter w:val="0"/>
          <w:docGrid w:linePitch="360"/>
        </w:sectPr>
      </w:pPr>
      <w:r>
        <w:rPr>
          <w:rFonts w:ascii="Times New Roman" w:eastAsia="Times New Roman" w:hAnsi="Times New Roman" w:cs="Times New Roman"/>
          <w:color w:val="000000"/>
          <w:spacing w:val="0"/>
          <w:w w:val="100"/>
          <w:position w:val="0"/>
          <w:shd w:val="clear" w:color="auto" w:fill="auto"/>
          <w:lang w:val="hr-HR" w:eastAsia="hr-HR" w:bidi="hr-HR"/>
        </w:rPr>
        <w:t>BOAZ (stupovi) Hram BOG nije u SP apstraktni pojam, već osoba koja se ot</w:t>
        <w:softHyphen/>
        <w:t>kriva, npr. u -&gt; Savezu i -&gt; Kraljevstvu Božjem. Poku</w:t>
        <w:softHyphen/>
        <w:t>šaji da se o B. govori jezikom filozofa ne protive se Bibliji (usp. Rim 1,20), ali oni uvijek dovode u opasnost da se ne uoči slijedeće: kad se u SP go</w:t>
        <w:softHyphen/>
        <w:t>vori o B., ujedno je govor i o povijesti (npr. »jednoboštvo« nije prv. pojam nego zaklju</w:t>
        <w:softHyphen/>
        <w:t>čak, usp. tako Ps 97,7 s Iz 43, 10) i o doživljajima kao iz</w:t>
        <w:softHyphen/>
        <w:t>lazak iz Egipta, -&gt; osvajanje zemlje, uspostava _&gt; kraljev</w:t>
        <w:softHyphen/>
        <w:t>stva i bogoštovlja, iz</w:t>
        <w:softHyphen/>
        <w:t>gnanstvo i povratak u domovi</w:t>
        <w:softHyphen/>
        <w:t>nu, nada u Mesiju; o pri</w:t>
        <w:softHyphen/>
        <w:t>znanju da je B. došao u Isu</w:t>
        <w:softHyphen/>
        <w:t>su i o životu prvotne zajedni</w:t>
        <w:softHyphen/>
        <w:t>ce. Taj u svijetu doživljeni B. -&gt; pravednosti ipak se ne zamišlja kao nadmoćni dio svijeta. Stoga se uvijek nagla</w:t>
        <w:softHyphen/>
        <w:t>šavalo da se B. ne smije pri</w:t>
        <w:softHyphen/>
        <w:t xml:space="preserve">kazivati -&gt; slikama (Izl 20,4; ali usp. i Dura-Europos). U NZ B. se očitovao po svome baštiniku (Heb </w:t>
      </w:r>
      <w:r>
        <w:rPr>
          <w:rFonts w:ascii="Times New Roman" w:eastAsia="Times New Roman" w:hAnsi="Times New Roman" w:cs="Times New Roman"/>
          <w:color w:val="000000"/>
          <w:spacing w:val="0"/>
          <w:w w:val="100"/>
          <w:position w:val="0"/>
          <w:shd w:val="clear" w:color="auto" w:fill="auto"/>
          <w:lang w:val="en-US" w:eastAsia="en-US" w:bidi="en-US"/>
        </w:rPr>
        <w:t xml:space="preserve">1,2s). </w:t>
      </w:r>
      <w:r>
        <w:rPr>
          <w:rFonts w:ascii="Times New Roman" w:eastAsia="Times New Roman" w:hAnsi="Times New Roman" w:cs="Times New Roman"/>
          <w:color w:val="000000"/>
          <w:spacing w:val="0"/>
          <w:w w:val="100"/>
          <w:position w:val="0"/>
          <w:shd w:val="clear" w:color="auto" w:fill="auto"/>
          <w:lang w:val="hr-HR" w:eastAsia="hr-HR" w:bidi="hr-HR"/>
        </w:rPr>
        <w:t>Kršćani smiju B. nazivati »Ocem«, jer su »braća« Kristova (Gal 3,26; -&gt; Očenaš). Samo je B. »do</w:t>
        <w:softHyphen/>
        <w:t>bar« (Mk 10.18), on je stvori</w:t>
        <w:softHyphen/>
      </w:r>
    </w:p>
    <w:p>
      <w:pPr>
        <w:pStyle w:val="Style11"/>
        <w:keepNext w:val="0"/>
        <w:keepLines w:val="0"/>
        <w:widowControl w:val="0"/>
        <w:shd w:val="clear" w:color="auto" w:fill="auto"/>
        <w:bidi w:val="0"/>
        <w:spacing w:before="0" w:after="100" w:line="18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telj </w:t>
      </w:r>
      <w:r>
        <w:rPr>
          <w:rFonts w:ascii="Times New Roman" w:eastAsia="Times New Roman" w:hAnsi="Times New Roman" w:cs="Times New Roman"/>
          <w:color w:val="000000"/>
          <w:spacing w:val="0"/>
          <w:w w:val="100"/>
          <w:position w:val="0"/>
          <w:shd w:val="clear" w:color="auto" w:fill="auto"/>
          <w:lang w:val="en-US" w:eastAsia="en-US" w:bidi="en-US"/>
        </w:rPr>
        <w:t xml:space="preserve">(Mk 13,19) </w:t>
      </w:r>
      <w:r>
        <w:rPr>
          <w:rFonts w:ascii="Times New Roman" w:eastAsia="Times New Roman" w:hAnsi="Times New Roman" w:cs="Times New Roman"/>
          <w:color w:val="000000"/>
          <w:spacing w:val="0"/>
          <w:w w:val="100"/>
          <w:position w:val="0"/>
          <w:shd w:val="clear" w:color="auto" w:fill="auto"/>
          <w:lang w:val="hr-HR" w:eastAsia="hr-HR" w:bidi="hr-HR"/>
        </w:rPr>
        <w:t xml:space="preserve">i upravitelj </w:t>
      </w:r>
      <w:r>
        <w:rPr>
          <w:rFonts w:ascii="Times New Roman" w:eastAsia="Times New Roman" w:hAnsi="Times New Roman" w:cs="Times New Roman"/>
          <w:color w:val="000000"/>
          <w:spacing w:val="0"/>
          <w:w w:val="100"/>
          <w:position w:val="0"/>
          <w:shd w:val="clear" w:color="auto" w:fill="auto"/>
          <w:lang w:val="en-US" w:eastAsia="en-US" w:bidi="en-US"/>
        </w:rPr>
        <w:t xml:space="preserve">(usp. Lk 12,24). S B. </w:t>
      </w:r>
      <w:r>
        <w:rPr>
          <w:rFonts w:ascii="Times New Roman" w:eastAsia="Times New Roman" w:hAnsi="Times New Roman" w:cs="Times New Roman"/>
          <w:color w:val="000000"/>
          <w:spacing w:val="0"/>
          <w:w w:val="100"/>
          <w:position w:val="0"/>
          <w:shd w:val="clear" w:color="auto" w:fill="auto"/>
          <w:lang w:val="hr-HR" w:eastAsia="hr-HR" w:bidi="hr-HR"/>
        </w:rPr>
        <w:t>su poveza</w:t>
        <w:softHyphen/>
        <w:t xml:space="preserve">ni mir (Rim </w:t>
      </w:r>
      <w:r>
        <w:rPr>
          <w:rFonts w:ascii="Times New Roman" w:eastAsia="Times New Roman" w:hAnsi="Times New Roman" w:cs="Times New Roman"/>
          <w:color w:val="000000"/>
          <w:spacing w:val="0"/>
          <w:w w:val="100"/>
          <w:position w:val="0"/>
          <w:shd w:val="clear" w:color="auto" w:fill="auto"/>
          <w:lang w:val="en-US" w:eastAsia="en-US" w:bidi="en-US"/>
        </w:rPr>
        <w:t xml:space="preserve">15,33), </w:t>
      </w:r>
      <w:r>
        <w:rPr>
          <w:rFonts w:ascii="Times New Roman" w:eastAsia="Times New Roman" w:hAnsi="Times New Roman" w:cs="Times New Roman"/>
          <w:color w:val="000000"/>
          <w:spacing w:val="0"/>
          <w:w w:val="100"/>
          <w:position w:val="0"/>
          <w:shd w:val="clear" w:color="auto" w:fill="auto"/>
          <w:lang w:val="hr-HR" w:eastAsia="hr-HR" w:bidi="hr-HR"/>
        </w:rPr>
        <w:t>nada (Rim 15,13), strpljivost (usp. Rim 15,5), vjernost (usp. Rim 11,29), istinoljubivost (Iv 3,33). On daje onima koji ga mole (Mt 7,11;-&gt; molitva). Ni kršćani ne mogu »prozreti« Božje tajne (1 Kor 2,11). Oni ga trebaju ljubiti (Mk 12,30//; 1 Iv 4,19; ljubav). Troj</w:t>
        <w:softHyphen/>
        <w:t>stvo; -&gt; Božja nazočnost; Božja imena.</w:t>
      </w:r>
    </w:p>
    <w:p>
      <w:pPr>
        <w:pStyle w:val="Style11"/>
        <w:keepNext w:val="0"/>
        <w:keepLines w:val="0"/>
        <w:widowControl w:val="0"/>
        <w:shd w:val="clear" w:color="auto" w:fill="auto"/>
        <w:bidi w:val="0"/>
        <w:spacing w:before="0" w:after="100" w:line="18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BOGATSTVO siromaštvo, -&gt; vlasništvo.</w:t>
      </w:r>
    </w:p>
    <w:p>
      <w:pPr>
        <w:pStyle w:val="Style11"/>
        <w:keepNext w:val="0"/>
        <w:keepLines w:val="0"/>
        <w:widowControl w:val="0"/>
        <w:shd w:val="clear" w:color="auto" w:fill="auto"/>
        <w:bidi w:val="0"/>
        <w:spacing w:before="0" w:after="10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BOGOBOJAZNI Naziv za po</w:t>
        <w:softHyphen/>
        <w:t>gane koji nisu, doduše, posve prešli na židovstvo (-&gt;proze- liti, pridošlice), ali su prihva- ćivali žid. vjeru u jednoga Bo</w:t>
        <w:softHyphen/>
        <w:t>ga i obdržavali jedan dio oba</w:t>
        <w:softHyphen/>
        <w:t>veza žid. zakona (npr. subo</w:t>
        <w:softHyphen/>
        <w:t>tu, propise o jelu). Kršć. misij- ska djelatnost (-+ misije) ima</w:t>
        <w:softHyphen/>
        <w:t>la je među njima velik uspjeh (Dj 17,4).</w:t>
      </w:r>
    </w:p>
    <w:p>
      <w:pPr>
        <w:pStyle w:val="Style11"/>
        <w:keepNext w:val="0"/>
        <w:keepLines w:val="0"/>
        <w:widowControl w:val="0"/>
        <w:shd w:val="clear" w:color="auto" w:fill="auto"/>
        <w:bidi w:val="0"/>
        <w:spacing w:before="0" w:after="100" w:line="18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BOGOJAVLJENJE Božja »po</w:t>
        <w:softHyphen/>
        <w:t>java« u svijetu prouzrokuje zaokret povijesti, zbiva se kod poziva (Izl 3; Iz 6,1-13; Jr 1,2</w:t>
        <w:softHyphen/>
        <w:t>-10), obećanja (Post 18; Suci 13,3ss) a nar. kod sklapanja Saveza (Post 17,1-4; Izl 19,18</w:t>
        <w:softHyphen/>
        <w:t>-20,19), B. se kao pov. događaj datira, lokalizira (Izl 19,18; Iz 6,1; Mk 16,2-8; Lk 24,1; Iv 20, 12) i doživljava na naročitim mjestima kao što su: brda (Izl 3; 19; Mk 9,2), mora (Mk 6,48), šator sastanka (Izl 40, 34), Hram (Iz 6). B. ima obi</w:t>
        <w:softHyphen/>
        <w:t>lježje poziva koji je jači od čovjeka (Iz 6,5; Jr 20,7), kod njega izaziva strah (Post 28, 17; Mk 6,50; 9,6; Lk 2,9; 24,38; Iv 6/20), i od njega traži od</w:t>
        <w:softHyphen/>
        <w:t>luku. čovjek pri tom može Boga susresti samo na uda</w:t>
        <w:softHyphen/>
        <w:t>ljenosti (Izl 3,6; 33,22ss; Suci 6,llss).</w:t>
      </w:r>
    </w:p>
    <w:p>
      <w:pPr>
        <w:pStyle w:val="Style11"/>
        <w:keepNext w:val="0"/>
        <w:keepLines w:val="0"/>
        <w:widowControl w:val="0"/>
        <w:shd w:val="clear" w:color="auto" w:fill="auto"/>
        <w:bidi w:val="0"/>
        <w:spacing w:before="0" w:after="12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Po Kristu se B. zbiva na nov način, a pripravlja ga (Lk 1, 10ss.28ss; 2,9 ss) ili potvrđuje (Mk 16,5//; Iv 20,12) pojava anđela. Kristovo je utjelovlje</w:t>
        <w:softHyphen/>
        <w:t>nje skrovita objava Božje -&gt; slave (Mk 9,2s; Iv 1,14), ko</w:t>
        <w:softHyphen/>
        <w:t>ja će se razotkriti na svršet</w:t>
        <w:softHyphen/>
        <w:t>ku vremena (Mk 13,26//). Zbog veze s Kristom, B. se nar. proteže na zajednicu (Lk 24,30. 41ss; Iv 20,24-29; 1 Kor 15,5ss). B. se zbiva naviještanjem Bo</w:t>
        <w:softHyphen/>
        <w:t>žje riječi a posve se izjedna</w:t>
        <w:softHyphen/>
        <w:t>čuje s—&gt; ponovnim Kristovim dolaskom (1 Tim 6,14; 2 Tim 4,1.8; Tit 2,13). -&gt; Objava, teofanija</w:t>
      </w:r>
    </w:p>
    <w:p>
      <w:pPr>
        <w:pStyle w:val="Style11"/>
        <w:keepNext w:val="0"/>
        <w:keepLines w:val="0"/>
        <w:widowControl w:val="0"/>
        <w:shd w:val="clear" w:color="auto" w:fill="auto"/>
        <w:bidi w:val="0"/>
        <w:spacing w:before="0" w:after="0" w:line="18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BOGOŠTOVLJE Na </w:t>
      </w:r>
      <w:r>
        <w:rPr>
          <w:rFonts w:ascii="Times New Roman" w:eastAsia="Times New Roman" w:hAnsi="Times New Roman" w:cs="Times New Roman"/>
          <w:color w:val="000000"/>
          <w:spacing w:val="0"/>
          <w:w w:val="100"/>
          <w:position w:val="0"/>
          <w:shd w:val="clear" w:color="auto" w:fill="auto"/>
          <w:lang w:val="en-US" w:eastAsia="en-US" w:bidi="en-US"/>
        </w:rPr>
        <w:t xml:space="preserve">St. </w:t>
      </w:r>
      <w:r>
        <w:rPr>
          <w:rFonts w:ascii="Times New Roman" w:eastAsia="Times New Roman" w:hAnsi="Times New Roman" w:cs="Times New Roman"/>
          <w:color w:val="000000"/>
          <w:spacing w:val="0"/>
          <w:w w:val="100"/>
          <w:position w:val="0"/>
          <w:shd w:val="clear" w:color="auto" w:fill="auto"/>
          <w:lang w:val="hr-HR" w:eastAsia="hr-HR" w:bidi="hr-HR"/>
        </w:rPr>
        <w:t>I. sa</w:t>
        <w:softHyphen/>
        <w:t>mo je po sebi bilo razumljivo da se iskazuje štovanje božan</w:t>
        <w:softHyphen/>
        <w:t>stvu, da se ono nastoji ubla</w:t>
        <w:softHyphen/>
        <w:t>žiti, o nečemu upitati itd. I u Izraelu je B. bilo sastavni dio života. Doduše, Jahvin kult bio je prožet idejom -&gt; Saveza; no, u ostacima tabu-predodžbi (npr. propisa o čistoći) i ma- gičkih postupaka (npr. -&gt; po</w:t>
        <w:softHyphen/>
        <w:t>mirbeni jarac) pokazuje se da uglavnom nije stvoreno ništa novo; prije bi se reklo da je nasljeđe ispunjeno novim sa</w:t>
        <w:softHyphen/>
        <w:t>držajem. Pri tom neki kultni običaji ipak nisu preuzeti (npr. kultna prostitucija). Izvještaji govore i o bogoštovnim rad</w:t>
        <w:softHyphen/>
        <w:t>njama patrijarha (-+ žrtva). Veliku prekretnicu u B. pred</w:t>
        <w:softHyphen/>
        <w:t xml:space="preserve">stavlja -&gt; </w:t>
      </w:r>
      <w:r>
        <w:rPr>
          <w:rFonts w:ascii="Times New Roman" w:eastAsia="Times New Roman" w:hAnsi="Times New Roman" w:cs="Times New Roman"/>
          <w:i/>
          <w:iCs/>
          <w:color w:val="000000"/>
          <w:spacing w:val="0"/>
          <w:w w:val="100"/>
          <w:position w:val="0"/>
          <w:shd w:val="clear" w:color="auto" w:fill="auto"/>
          <w:lang w:val="hr-HR" w:eastAsia="hr-HR" w:bidi="hr-HR"/>
        </w:rPr>
        <w:t xml:space="preserve">osvajanje zemlje </w:t>
      </w:r>
      <w:r>
        <w:rPr>
          <w:rFonts w:ascii="Times New Roman" w:eastAsia="Times New Roman" w:hAnsi="Times New Roman" w:cs="Times New Roman"/>
          <w:color w:val="000000"/>
          <w:spacing w:val="0"/>
          <w:w w:val="100"/>
          <w:position w:val="0"/>
          <w:shd w:val="clear" w:color="auto" w:fill="auto"/>
          <w:lang w:val="hr-HR" w:eastAsia="hr-HR" w:bidi="hr-HR"/>
        </w:rPr>
        <w:t>(sjedilaštvo, obrada zemlje, kultni običaji koji su tu na</w:t>
        <w:softHyphen/>
        <w:t>đeni). Spočetka još nije bilo službenog svećenstva (-&gt; levi- ti, svećenik), već su odgo</w:t>
        <w:softHyphen/>
        <w:t>varajuće zadaće spadale na glavara roda. To se mijenja osvajanjem zemlje. Osim toga, u J. jud. kraljevstvu službe</w:t>
        <w:softHyphen/>
        <w:t xml:space="preserve">no se B. sve više </w:t>
      </w:r>
      <w:r>
        <w:rPr>
          <w:rFonts w:ascii="Times New Roman" w:eastAsia="Times New Roman" w:hAnsi="Times New Roman" w:cs="Times New Roman"/>
          <w:i/>
          <w:iCs/>
          <w:color w:val="000000"/>
          <w:spacing w:val="0"/>
          <w:w w:val="100"/>
          <w:position w:val="0"/>
          <w:shd w:val="clear" w:color="auto" w:fill="auto"/>
          <w:lang w:val="hr-HR" w:eastAsia="hr-HR" w:bidi="hr-HR"/>
        </w:rPr>
        <w:t>usredotočiva</w:t>
        <w:softHyphen/>
        <w:t>lo</w:t>
      </w:r>
      <w:r>
        <w:rPr>
          <w:rFonts w:ascii="Times New Roman" w:eastAsia="Times New Roman" w:hAnsi="Times New Roman" w:cs="Times New Roman"/>
          <w:color w:val="000000"/>
          <w:spacing w:val="0"/>
          <w:w w:val="100"/>
          <w:position w:val="0"/>
          <w:shd w:val="clear" w:color="auto" w:fill="auto"/>
          <w:lang w:val="hr-HR" w:eastAsia="hr-HR" w:bidi="hr-HR"/>
        </w:rPr>
        <w:t xml:space="preserve"> u jeruzalemskom hramu (-&gt; Jošija, uzvišice), a u tom </w:t>
      </w:r>
      <w:r>
        <w:rPr>
          <w:rFonts w:ascii="Times New Roman" w:eastAsia="Times New Roman" w:hAnsi="Times New Roman" w:cs="Times New Roman"/>
          <w:color w:val="000000"/>
          <w:spacing w:val="0"/>
          <w:w w:val="100"/>
          <w:position w:val="0"/>
          <w:shd w:val="clear" w:color="auto" w:fill="auto"/>
          <w:lang w:val="hr-HR" w:eastAsia="hr-HR" w:bidi="hr-HR"/>
        </w:rPr>
        <w:t>je posebno mjesto pripadalo kralju. -&gt; Proroci su se žes</w:t>
        <w:softHyphen/>
        <w:t xml:space="preserve">toko obarali na B. (usp. </w:t>
      </w:r>
      <w:r>
        <w:rPr>
          <w:rFonts w:ascii="Times New Roman" w:eastAsia="Times New Roman" w:hAnsi="Times New Roman" w:cs="Times New Roman"/>
          <w:color w:val="000000"/>
          <w:spacing w:val="0"/>
          <w:w w:val="100"/>
          <w:position w:val="0"/>
          <w:shd w:val="clear" w:color="auto" w:fill="auto"/>
          <w:lang w:val="en-US" w:eastAsia="en-US" w:bidi="en-US"/>
        </w:rPr>
        <w:t xml:space="preserve">Am </w:t>
      </w:r>
      <w:r>
        <w:rPr>
          <w:rFonts w:ascii="Times New Roman" w:eastAsia="Times New Roman" w:hAnsi="Times New Roman" w:cs="Times New Roman"/>
          <w:color w:val="000000"/>
          <w:spacing w:val="0"/>
          <w:w w:val="100"/>
          <w:position w:val="0"/>
          <w:shd w:val="clear" w:color="auto" w:fill="auto"/>
          <w:lang w:val="hr-HR" w:eastAsia="hr-HR" w:bidi="hr-HR"/>
        </w:rPr>
        <w:t>5,21-25; Hoš 6,6; Iz 11,17: više naglašavaju pravo, praved</w:t>
        <w:softHyphen/>
        <w:t>nost, milostinju, milosrđe ne</w:t>
        <w:softHyphen/>
        <w:t xml:space="preserve">goli B.). U -&gt; </w:t>
      </w:r>
      <w:r>
        <w:rPr>
          <w:rFonts w:ascii="Times New Roman" w:eastAsia="Times New Roman" w:hAnsi="Times New Roman" w:cs="Times New Roman"/>
          <w:i/>
          <w:iCs/>
          <w:color w:val="000000"/>
          <w:spacing w:val="0"/>
          <w:w w:val="100"/>
          <w:position w:val="0"/>
          <w:shd w:val="clear" w:color="auto" w:fill="auto"/>
          <w:lang w:val="hr-HR" w:eastAsia="hr-HR" w:bidi="hr-HR"/>
        </w:rPr>
        <w:t>izgnanstvu</w:t>
      </w:r>
      <w:r>
        <w:rPr>
          <w:rFonts w:ascii="Times New Roman" w:eastAsia="Times New Roman" w:hAnsi="Times New Roman" w:cs="Times New Roman"/>
          <w:color w:val="000000"/>
          <w:spacing w:val="0"/>
          <w:w w:val="100"/>
          <w:position w:val="0"/>
          <w:shd w:val="clear" w:color="auto" w:fill="auto"/>
          <w:lang w:val="hr-HR" w:eastAsia="hr-HR" w:bidi="hr-HR"/>
        </w:rPr>
        <w:t xml:space="preserve"> i na</w:t>
        <w:softHyphen/>
        <w:t>kon izgnanstva središte je B. čitanje Zakona. Doduše, nakon izgnanstva nanovo je oživlje</w:t>
        <w:softHyphen/>
        <w:t>no žrtveno B. u Hramu; no, žrtve nemaju više ono znače</w:t>
        <w:softHyphen/>
        <w:t>nje što su ga imale prije iz</w:t>
        <w:softHyphen/>
        <w:t>gnanstva. B. bez žrtava, koje se sastojalo u čitanju i tuma</w:t>
        <w:softHyphen/>
        <w:t>čenju Zakona, molitvi i si., nalazimo i kod zajednice u -&gt; Kumranu te kod mnogih žid. zajednica izvan Jeruzale</w:t>
        <w:softHyphen/>
        <w:t>ma (-&gt; sinagoga).</w:t>
      </w:r>
    </w:p>
    <w:p>
      <w:pPr>
        <w:pStyle w:val="Style11"/>
        <w:keepNext w:val="0"/>
        <w:keepLines w:val="0"/>
        <w:widowControl w:val="0"/>
        <w:shd w:val="clear" w:color="auto" w:fill="auto"/>
        <w:bidi w:val="0"/>
        <w:spacing w:before="0" w:after="0" w:line="182" w:lineRule="auto"/>
        <w:ind w:left="0" w:right="0" w:firstLine="0"/>
        <w:jc w:val="both"/>
      </w:pPr>
      <w:r>
        <w:rPr>
          <w:rFonts w:ascii="Times New Roman" w:eastAsia="Times New Roman" w:hAnsi="Times New Roman" w:cs="Times New Roman"/>
          <w:i/>
          <w:iCs/>
          <w:color w:val="000000"/>
          <w:spacing w:val="0"/>
          <w:w w:val="100"/>
          <w:position w:val="0"/>
          <w:shd w:val="clear" w:color="auto" w:fill="auto"/>
          <w:lang w:val="hr-HR" w:eastAsia="hr-HR" w:bidi="hr-HR"/>
        </w:rPr>
        <w:t>Razoreni em</w:t>
      </w:r>
      <w:r>
        <w:rPr>
          <w:rFonts w:ascii="Times New Roman" w:eastAsia="Times New Roman" w:hAnsi="Times New Roman" w:cs="Times New Roman"/>
          <w:color w:val="000000"/>
          <w:spacing w:val="0"/>
          <w:w w:val="100"/>
          <w:position w:val="0"/>
          <w:shd w:val="clear" w:color="auto" w:fill="auto"/>
          <w:lang w:val="hr-HR" w:eastAsia="hr-HR" w:bidi="hr-HR"/>
        </w:rPr>
        <w:t xml:space="preserve"> 2. Hrama (70. p. Kr.) prestaje žrtveno B. Isus ne odbacuje B. (npr. propovi</w:t>
        <w:softHyphen/>
        <w:t>jed u sinagogama, sudjelo</w:t>
        <w:softHyphen/>
        <w:t>vanje u hodočašćima u Hram); no, on ipak stavlja zapovijed ljubavi iznad bogoštovnih propisa (Mt 5,23s). Prva krše, zajednica polagano se odvo</w:t>
        <w:softHyphen/>
        <w:t>jila od hramskog B. (usp. Dj 3,1 sa 17,24s). S Kristom je ko</w:t>
        <w:softHyphen/>
        <w:t>načno prevladano sz. B. (Heb 10,11-14), odn. ono se izvodi kao nebeska liturgija (usp. npr: Otk 5,6-14; 15,2-8).</w:t>
      </w:r>
    </w:p>
    <w:p>
      <w:pPr>
        <w:pStyle w:val="Style11"/>
        <w:keepNext w:val="0"/>
        <w:keepLines w:val="0"/>
        <w:widowControl w:val="0"/>
        <w:shd w:val="clear" w:color="auto" w:fill="auto"/>
        <w:bidi w:val="0"/>
        <w:spacing w:before="0" w:after="80" w:line="182" w:lineRule="auto"/>
        <w:ind w:left="0" w:right="0" w:firstLine="0"/>
        <w:jc w:val="both"/>
      </w:pPr>
      <w:r>
        <w:rPr>
          <w:rFonts w:ascii="Times New Roman" w:eastAsia="Times New Roman" w:hAnsi="Times New Roman" w:cs="Times New Roman"/>
          <w:i/>
          <w:iCs/>
          <w:color w:val="000000"/>
          <w:spacing w:val="0"/>
          <w:w w:val="100"/>
          <w:position w:val="0"/>
          <w:shd w:val="clear" w:color="auto" w:fill="auto"/>
          <w:lang w:val="hr-HR" w:eastAsia="hr-HR" w:bidi="hr-HR"/>
        </w:rPr>
        <w:t>Kršć.</w:t>
      </w:r>
      <w:r>
        <w:rPr>
          <w:rFonts w:ascii="Times New Roman" w:eastAsia="Times New Roman" w:hAnsi="Times New Roman" w:cs="Times New Roman"/>
          <w:color w:val="000000"/>
          <w:spacing w:val="0"/>
          <w:w w:val="100"/>
          <w:position w:val="0"/>
          <w:shd w:val="clear" w:color="auto" w:fill="auto"/>
          <w:lang w:val="hr-HR" w:eastAsia="hr-HR" w:bidi="hr-HR"/>
        </w:rPr>
        <w:t xml:space="preserve"> zajednice pronalaze no</w:t>
        <w:softHyphen/>
        <w:t>ve bogoštovne oblike; središte im je u slavljenju Večere Gospodnje na -&gt; Dan Go</w:t>
        <w:softHyphen/>
        <w:t>spodnji i naviještanju poruke o Kristu (usp. Dj 20,7).</w:t>
      </w:r>
    </w:p>
    <w:p>
      <w:pPr>
        <w:pStyle w:val="Style11"/>
        <w:keepNext w:val="0"/>
        <w:keepLines w:val="0"/>
        <w:widowControl w:val="0"/>
        <w:shd w:val="clear" w:color="auto" w:fill="auto"/>
        <w:bidi w:val="0"/>
        <w:spacing w:before="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BOLESTI očituju-*-zlo u svi</w:t>
        <w:softHyphen/>
        <w:t>jetu. Stoga su čudesna iscje</w:t>
        <w:softHyphen/>
        <w:t>ljenja znak spasa i -&gt; Kra</w:t>
        <w:softHyphen/>
        <w:t>ljevstva Božjeg koje konačno svladava zlo (usp. Mt 11,5; Mk 7,37; Iv 9,3). Kao što spas nije »proizvediv« unutar svije</w:t>
        <w:softHyphen/>
        <w:t xml:space="preserve">ta samog, tako ni </w:t>
      </w:r>
      <w:r>
        <w:rPr>
          <w:rFonts w:ascii="Times New Roman" w:eastAsia="Times New Roman" w:hAnsi="Times New Roman" w:cs="Times New Roman"/>
          <w:i/>
          <w:iCs/>
          <w:color w:val="000000"/>
          <w:spacing w:val="0"/>
          <w:w w:val="100"/>
          <w:position w:val="0"/>
          <w:shd w:val="clear" w:color="auto" w:fill="auto"/>
          <w:lang w:val="hr-HR" w:eastAsia="hr-HR" w:bidi="hr-HR"/>
        </w:rPr>
        <w:t>ljudski</w:t>
      </w:r>
      <w:r>
        <w:rPr>
          <w:rFonts w:ascii="Times New Roman" w:eastAsia="Times New Roman" w:hAnsi="Times New Roman" w:cs="Times New Roman"/>
          <w:color w:val="000000"/>
          <w:spacing w:val="0"/>
          <w:w w:val="100"/>
          <w:position w:val="0"/>
          <w:shd w:val="clear" w:color="auto" w:fill="auto"/>
          <w:lang w:val="hr-HR" w:eastAsia="hr-HR" w:bidi="hr-HR"/>
        </w:rPr>
        <w:t xml:space="preserve"> na</w:t>
        <w:softHyphen/>
        <w:t xml:space="preserve">predak ne može sam posve ukloniti B. (usp. 2 Ljet 16,12). Iscjeljenje dolazi konačno od Boga (usp. Ps 6,3) i postiže se </w:t>
      </w:r>
      <w:r>
        <w:rPr>
          <w:rFonts w:ascii="Times New Roman" w:eastAsia="Times New Roman" w:hAnsi="Times New Roman" w:cs="Times New Roman"/>
          <w:color w:val="000000"/>
          <w:spacing w:val="0"/>
          <w:w w:val="100"/>
          <w:position w:val="0"/>
          <w:shd w:val="clear" w:color="auto" w:fill="auto"/>
          <w:lang w:val="hr-HR" w:eastAsia="hr-HR" w:bidi="hr-HR"/>
        </w:rPr>
        <w:t xml:space="preserve">molitvom (Ps 38; Br 21,7ss). često se B. smatraju Božjom kaznom ili iskušenjem (-&gt; zla; 2 Sam 12,15; 1 Kr 13,4ss; Dj 12,23; 1 Kor ll,30ss). Doduše, B. ne znače da je bolesnik grešnik (Iz 53,3ss; -&gt; </w:t>
      </w:r>
      <w:r>
        <w:rPr>
          <w:rFonts w:ascii="Times New Roman" w:eastAsia="Times New Roman" w:hAnsi="Times New Roman" w:cs="Times New Roman"/>
          <w:color w:val="000000"/>
          <w:spacing w:val="0"/>
          <w:w w:val="100"/>
          <w:position w:val="0"/>
          <w:shd w:val="clear" w:color="auto" w:fill="auto"/>
          <w:lang w:val="en-US" w:eastAsia="en-US" w:bidi="en-US"/>
        </w:rPr>
        <w:t xml:space="preserve">Job; </w:t>
      </w:r>
      <w:r>
        <w:rPr>
          <w:rFonts w:ascii="Times New Roman" w:eastAsia="Times New Roman" w:hAnsi="Times New Roman" w:cs="Times New Roman"/>
          <w:color w:val="000000"/>
          <w:spacing w:val="0"/>
          <w:w w:val="100"/>
          <w:position w:val="0"/>
          <w:shd w:val="clear" w:color="auto" w:fill="auto"/>
          <w:lang w:val="hr-HR" w:eastAsia="hr-HR" w:bidi="hr-HR"/>
        </w:rPr>
        <w:t>-&gt; trpljenje; usp. naprotiv Ps 41,5; Iv 9,2). B. su i sredstvo da se Bog proslavi: bolesnik nije često tako površan niti preuzetan kao zdrav čovjek (2 Kor 12,7-10). Njega i po</w:t>
        <w:softHyphen/>
        <w:t>sjeti bolesnika nisu neka do</w:t>
        <w:softHyphen/>
        <w:t>datna dobra djela, već strogo mjerilo kršć. života (Mt 25,36</w:t>
        <w:softHyphen/>
        <w:t>-45). Bog se naziva »liječni</w:t>
        <w:softHyphen/>
        <w:t>kom« (usp. Izl 15,26; u prene</w:t>
        <w:softHyphen/>
        <w:t>senom smislu i Isus: Mk 2,17). Upotrebljavaju se i lijekovi (2 Kr 20,7; Lk 10,34). Slabo se razlikuje dijagnoza od terapi</w:t>
        <w:softHyphen/>
        <w:t>je. Tako se istim izrazom označuje više B. koje mi raz</w:t>
        <w:softHyphen/>
        <w:t>likujemo, kao npr: guba, pri- števi, boginje, čirevi, kuga. BOSMATA -&gt; Basemata BOSRA (»nepristupačno mje</w:t>
        <w:softHyphen/>
        <w:t xml:space="preserve">sto«; </w:t>
      </w:r>
      <w:r>
        <w:rPr>
          <w:rFonts w:ascii="Times New Roman" w:eastAsia="Times New Roman" w:hAnsi="Times New Roman" w:cs="Times New Roman"/>
          <w:i/>
          <w:iCs/>
          <w:color w:val="000000"/>
          <w:spacing w:val="0"/>
          <w:w w:val="100"/>
          <w:position w:val="0"/>
          <w:shd w:val="clear" w:color="auto" w:fill="auto"/>
          <w:lang w:val="hr-HR" w:eastAsia="hr-HR" w:bidi="hr-HR"/>
        </w:rPr>
        <w:t>busera)</w:t>
      </w:r>
      <w:r>
        <w:rPr>
          <w:rFonts w:ascii="Times New Roman" w:eastAsia="Times New Roman" w:hAnsi="Times New Roman" w:cs="Times New Roman"/>
          <w:color w:val="000000"/>
          <w:spacing w:val="0"/>
          <w:w w:val="100"/>
          <w:position w:val="0"/>
          <w:shd w:val="clear" w:color="auto" w:fill="auto"/>
          <w:lang w:val="hr-HR" w:eastAsia="hr-HR" w:bidi="hr-HR"/>
        </w:rPr>
        <w:t xml:space="preserve"> Glavni grad-&gt; Edomaca. Prema Post 36,33 rodno mjesto kralja Jobaba. Spominje se u -&gt; prijetnjama proroka o sudu (Iz 34,6; 63,1; Jr 49,13; usp. </w:t>
      </w:r>
      <w:r>
        <w:rPr>
          <w:rFonts w:ascii="Times New Roman" w:eastAsia="Times New Roman" w:hAnsi="Times New Roman" w:cs="Times New Roman"/>
          <w:color w:val="000000"/>
          <w:spacing w:val="0"/>
          <w:w w:val="100"/>
          <w:position w:val="0"/>
          <w:shd w:val="clear" w:color="auto" w:fill="auto"/>
          <w:lang w:val="en-US" w:eastAsia="en-US" w:bidi="en-US"/>
        </w:rPr>
        <w:t xml:space="preserve">Am </w:t>
      </w:r>
      <w:r>
        <w:rPr>
          <w:rFonts w:ascii="Times New Roman" w:eastAsia="Times New Roman" w:hAnsi="Times New Roman" w:cs="Times New Roman"/>
          <w:color w:val="000000"/>
          <w:spacing w:val="0"/>
          <w:w w:val="100"/>
          <w:position w:val="0"/>
          <w:shd w:val="clear" w:color="auto" w:fill="auto"/>
          <w:lang w:val="hr-HR" w:eastAsia="hr-HR" w:bidi="hr-HR"/>
        </w:rPr>
        <w:t>1,12).</w:t>
      </w:r>
    </w:p>
    <w:p>
      <w:pPr>
        <w:pStyle w:val="Style11"/>
        <w:keepNext w:val="0"/>
        <w:keepLines w:val="0"/>
        <w:widowControl w:val="0"/>
        <w:shd w:val="clear" w:color="auto" w:fill="auto"/>
        <w:bidi w:val="0"/>
        <w:spacing w:before="0" w:line="230" w:lineRule="auto"/>
        <w:ind w:left="0" w:right="0" w:firstLine="0"/>
        <w:jc w:val="left"/>
      </w:pPr>
      <w:r>
        <w:rPr>
          <w:rFonts w:ascii="Times New Roman" w:eastAsia="Times New Roman" w:hAnsi="Times New Roman" w:cs="Times New Roman"/>
          <w:color w:val="000000"/>
          <w:spacing w:val="0"/>
          <w:w w:val="100"/>
          <w:position w:val="0"/>
          <w:shd w:val="clear" w:color="auto" w:fill="auto"/>
          <w:lang w:val="en-US" w:eastAsia="en-US" w:bidi="en-US"/>
        </w:rPr>
        <w:t xml:space="preserve">BOZ </w:t>
      </w:r>
      <w:r>
        <w:rPr>
          <w:rFonts w:ascii="Times New Roman" w:eastAsia="Times New Roman" w:hAnsi="Times New Roman" w:cs="Times New Roman"/>
          <w:color w:val="000000"/>
          <w:spacing w:val="0"/>
          <w:w w:val="100"/>
          <w:position w:val="0"/>
          <w:shd w:val="clear" w:color="auto" w:fill="auto"/>
          <w:lang w:val="hr-HR" w:eastAsia="hr-HR" w:bidi="hr-HR"/>
        </w:rPr>
        <w:t>-&gt; Ruta BOŽJA IMENA -&gt; Božje ime, Božja imena</w:t>
      </w:r>
    </w:p>
    <w:p>
      <w:pPr>
        <w:pStyle w:val="Style11"/>
        <w:keepNext w:val="0"/>
        <w:keepLines w:val="0"/>
        <w:widowControl w:val="0"/>
        <w:shd w:val="clear" w:color="auto" w:fill="auto"/>
        <w:bidi w:val="0"/>
        <w:spacing w:before="0" w:after="0" w:line="18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BOŽJA NAZOČNOST. SZ još nije mislio na nekog svena- zočnog Duha kad je govorio o »Bogu«. Zbog toga se moglo govoriti o njegovu »boravi</w:t>
        <w:softHyphen/>
        <w:t>štu«: Jahve »boravi« na pod</w:t>
        <w:softHyphen/>
        <w:t>ručju izr. plemena (usp. Suci 11,24 — izvan Izraela štuju se druga božanstva), na nekim brdima (-&gt; Sinaj, -&gt; Horeb, gorje Seir: Suci 5,4; Karmel,</w:t>
      </w:r>
    </w:p>
    <w:p>
      <w:pPr>
        <w:pStyle w:val="Style11"/>
        <w:keepNext w:val="0"/>
        <w:keepLines w:val="0"/>
        <w:widowControl w:val="0"/>
        <w:shd w:val="clear" w:color="auto" w:fill="auto"/>
        <w:bidi w:val="0"/>
        <w:spacing w:before="0" w:line="180" w:lineRule="auto"/>
        <w:ind w:left="0" w:right="0" w:firstLine="260"/>
        <w:jc w:val="both"/>
        <w:sectPr>
          <w:headerReference w:type="default" r:id="rId102"/>
          <w:headerReference w:type="even" r:id="rId103"/>
          <w:headerReference w:type="first" r:id="rId104"/>
          <w:footnotePr>
            <w:pos w:val="pageBottom"/>
            <w:numFmt w:val="decimal"/>
            <w:numRestart w:val="continuous"/>
          </w:footnotePr>
          <w:pgSz w:w="6591" w:h="11458"/>
          <w:pgMar w:top="1088" w:left="377" w:right="693" w:bottom="763" w:header="0" w:footer="3" w:gutter="0"/>
          <w:cols w:num="2" w:space="100"/>
          <w:noEndnote/>
          <w:titlePg/>
          <w:rtlGutter w:val="0"/>
          <w:docGrid w:linePitch="360"/>
        </w:sectPr>
      </w:pPr>
      <w:r>
        <w:rPr>
          <w:rFonts w:ascii="Times New Roman" w:eastAsia="Times New Roman" w:hAnsi="Times New Roman" w:cs="Times New Roman"/>
          <w:color w:val="000000"/>
          <w:spacing w:val="0"/>
          <w:w w:val="100"/>
          <w:position w:val="0"/>
          <w:shd w:val="clear" w:color="auto" w:fill="auto"/>
          <w:lang w:val="hr-HR" w:eastAsia="hr-HR" w:bidi="hr-HR"/>
        </w:rPr>
        <w:t>Sion). »Prebivališta Jahvi</w:t>
        <w:softHyphen/>
        <w:t xml:space="preserve">na« stara su svetišta -&gt; </w:t>
      </w:r>
      <w:r>
        <w:rPr>
          <w:rFonts w:ascii="Times New Roman" w:eastAsia="Times New Roman" w:hAnsi="Times New Roman" w:cs="Times New Roman"/>
          <w:color w:val="000000"/>
          <w:spacing w:val="0"/>
          <w:w w:val="100"/>
          <w:position w:val="0"/>
          <w:shd w:val="clear" w:color="auto" w:fill="auto"/>
          <w:lang w:val="en-US" w:eastAsia="en-US" w:bidi="en-US"/>
        </w:rPr>
        <w:t xml:space="preserve">Betel </w:t>
      </w:r>
      <w:r>
        <w:rPr>
          <w:rFonts w:ascii="Times New Roman" w:eastAsia="Times New Roman" w:hAnsi="Times New Roman" w:cs="Times New Roman"/>
          <w:color w:val="000000"/>
          <w:spacing w:val="0"/>
          <w:w w:val="100"/>
          <w:position w:val="0"/>
          <w:shd w:val="clear" w:color="auto" w:fill="auto"/>
          <w:lang w:val="hr-HR" w:eastAsia="hr-HR" w:bidi="hr-HR"/>
        </w:rPr>
        <w:t>(Post 28,16-19) i -&gt; Beer-šeba</w:t>
      </w:r>
    </w:p>
    <w:p>
      <w:pPr>
        <w:pStyle w:val="Style11"/>
        <w:keepNext w:val="0"/>
        <w:keepLines w:val="0"/>
        <w:widowControl w:val="0"/>
        <w:shd w:val="clear" w:color="auto" w:fill="auto"/>
        <w:bidi w:val="0"/>
        <w:spacing w:before="0" w:after="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(Post 21,32) kao i hram u Je</w:t>
        <w:softHyphen/>
        <w:t>ruzalemu (2 Ljet 7,lss), ali i</w:t>
      </w:r>
    </w:p>
    <w:p>
      <w:pPr>
        <w:pStyle w:val="Style11"/>
        <w:keepNext w:val="0"/>
        <w:keepLines w:val="0"/>
        <w:widowControl w:val="0"/>
        <w:shd w:val="clear" w:color="auto" w:fill="auto"/>
        <w:bidi w:val="0"/>
        <w:spacing w:before="0" w:after="120" w:line="185" w:lineRule="auto"/>
        <w:ind w:left="0" w:right="0" w:firstLine="240"/>
        <w:jc w:val="both"/>
      </w:pPr>
      <w:r>
        <w:rPr>
          <w:rFonts w:ascii="Times New Roman" w:eastAsia="Times New Roman" w:hAnsi="Times New Roman" w:cs="Times New Roman"/>
          <w:color w:val="000000"/>
          <w:spacing w:val="0"/>
          <w:w w:val="100"/>
          <w:position w:val="0"/>
          <w:shd w:val="clear" w:color="auto" w:fill="auto"/>
          <w:lang w:val="hr-HR" w:eastAsia="hr-HR" w:bidi="hr-HR"/>
        </w:rPr>
        <w:t>Kovčeg saveza (usp. 2 Sam 6,2). Ipak se ta mjesta ne shva</w:t>
        <w:softHyphen/>
        <w:t>ćaju kao »mjesta« za samog Boga, već kao mjesta njegova djelovanja i pojavljivanja. Pred Bogom se ne da ništa sakriti (Jr 23,34; Ps 139,7-12). On je nazočan u svojim glas</w:t>
        <w:softHyphen/>
        <w:t>nicima anđeo), po svojoj ruci (Iz 8,11), po svom -&gt; Du</w:t>
        <w:softHyphen/>
        <w:t>hu, svome licu (Izl 34,29) i po svojoj riječi (Jr 15,16). Uz to je postojalo mišljenje prema kojem Bog prebiva na nebu i odanle dolazi k ljudima (Post 11,5; 28,12s; Izl 19,18).</w:t>
      </w:r>
    </w:p>
    <w:p>
      <w:pPr>
        <w:pStyle w:val="Style11"/>
        <w:keepNext w:val="0"/>
        <w:keepLines w:val="0"/>
        <w:widowControl w:val="0"/>
        <w:shd w:val="clear" w:color="auto" w:fill="auto"/>
        <w:bidi w:val="0"/>
        <w:spacing w:before="0" w:after="120" w:line="18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BOŽJA VLADAVINA Kra</w:t>
        <w:softHyphen/>
        <w:t>ljevstvo Božje</w:t>
      </w:r>
    </w:p>
    <w:p>
      <w:pPr>
        <w:pStyle w:val="Style11"/>
        <w:keepNext w:val="0"/>
        <w:keepLines w:val="0"/>
        <w:widowControl w:val="0"/>
        <w:shd w:val="clear" w:color="auto" w:fill="auto"/>
        <w:bidi w:val="0"/>
        <w:spacing w:before="0" w:after="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BOŽJE IME, BOŽJA IMENA Pravo B. i. u SZ jest Jahve. Uz to se upotrebljavaju i mno</w:t>
        <w:softHyphen/>
        <w:t>ga druga B. i. koja su veći</w:t>
        <w:softHyphen/>
        <w:t xml:space="preserve">nom više </w:t>
      </w:r>
      <w:r>
        <w:rPr>
          <w:rFonts w:ascii="Times New Roman" w:eastAsia="Times New Roman" w:hAnsi="Times New Roman" w:cs="Times New Roman"/>
          <w:i/>
          <w:iCs/>
          <w:color w:val="000000"/>
          <w:spacing w:val="0"/>
          <w:w w:val="100"/>
          <w:position w:val="0"/>
          <w:shd w:val="clear" w:color="auto" w:fill="auto"/>
          <w:lang w:val="hr-HR" w:eastAsia="hr-HR" w:bidi="hr-HR"/>
        </w:rPr>
        <w:t>naslovi</w:t>
      </w:r>
      <w:r>
        <w:rPr>
          <w:rFonts w:ascii="Times New Roman" w:eastAsia="Times New Roman" w:hAnsi="Times New Roman" w:cs="Times New Roman"/>
          <w:color w:val="000000"/>
          <w:spacing w:val="0"/>
          <w:w w:val="100"/>
          <w:position w:val="0"/>
          <w:shd w:val="clear" w:color="auto" w:fill="auto"/>
          <w:lang w:val="hr-HR" w:eastAsia="hr-HR" w:bidi="hr-HR"/>
        </w:rPr>
        <w:t xml:space="preserve"> nego imena (npr: Gospod, Svemoćni, Pre- višnji); ta su imena djel. upo</w:t>
        <w:softHyphen/>
        <w:t xml:space="preserve">trebljavali i drugi narodi za svoja božanstva, npr: </w:t>
      </w:r>
      <w:r>
        <w:rPr>
          <w:rFonts w:ascii="Times New Roman" w:eastAsia="Times New Roman" w:hAnsi="Times New Roman" w:cs="Times New Roman"/>
          <w:color w:val="000000"/>
          <w:spacing w:val="0"/>
          <w:w w:val="100"/>
          <w:position w:val="0"/>
          <w:shd w:val="clear" w:color="auto" w:fill="auto"/>
          <w:lang w:val="en-US" w:eastAsia="en-US" w:bidi="en-US"/>
        </w:rPr>
        <w:t>Adona</w:t>
      </w:r>
      <w:r>
        <w:rPr>
          <w:rFonts w:ascii="Times New Roman" w:eastAsia="Times New Roman" w:hAnsi="Times New Roman" w:cs="Times New Roman"/>
          <w:color w:val="000000"/>
          <w:spacing w:val="0"/>
          <w:w w:val="100"/>
          <w:position w:val="0"/>
          <w:shd w:val="clear" w:color="auto" w:fill="auto"/>
          <w:lang w:val="hr-HR" w:eastAsia="hr-HR" w:bidi="hr-HR"/>
        </w:rPr>
        <w:t>j</w:t>
      </w:r>
    </w:p>
    <w:p>
      <w:pPr>
        <w:pStyle w:val="Style11"/>
        <w:keepNext w:val="0"/>
        <w:keepLines w:val="0"/>
        <w:widowControl w:val="0"/>
        <w:shd w:val="clear" w:color="auto" w:fill="auto"/>
        <w:bidi w:val="0"/>
        <w:spacing w:before="0" w:after="0" w:line="182" w:lineRule="auto"/>
        <w:ind w:left="0" w:right="0" w:firstLine="30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Gospod), </w:t>
      </w:r>
      <w:r>
        <w:rPr>
          <w:rFonts w:ascii="Times New Roman" w:eastAsia="Times New Roman" w:hAnsi="Times New Roman" w:cs="Times New Roman"/>
          <w:color w:val="000000"/>
          <w:spacing w:val="0"/>
          <w:w w:val="100"/>
          <w:position w:val="0"/>
          <w:shd w:val="clear" w:color="auto" w:fill="auto"/>
          <w:lang w:val="en-US" w:eastAsia="en-US" w:bidi="en-US"/>
        </w:rPr>
        <w:t xml:space="preserve">El, </w:t>
      </w:r>
      <w:r>
        <w:rPr>
          <w:rFonts w:ascii="Times New Roman" w:eastAsia="Times New Roman" w:hAnsi="Times New Roman" w:cs="Times New Roman"/>
          <w:color w:val="000000"/>
          <w:spacing w:val="0"/>
          <w:w w:val="100"/>
          <w:position w:val="0"/>
          <w:shd w:val="clear" w:color="auto" w:fill="auto"/>
          <w:lang w:val="hr-HR" w:eastAsia="hr-HR" w:bidi="hr-HR"/>
        </w:rPr>
        <w:t xml:space="preserve">Eljon, </w:t>
      </w:r>
      <w:r>
        <w:rPr>
          <w:rFonts w:ascii="Times New Roman" w:eastAsia="Times New Roman" w:hAnsi="Times New Roman" w:cs="Times New Roman"/>
          <w:color w:val="000000"/>
          <w:spacing w:val="0"/>
          <w:w w:val="100"/>
          <w:position w:val="0"/>
          <w:shd w:val="clear" w:color="auto" w:fill="auto"/>
          <w:lang w:val="en-US" w:eastAsia="en-US" w:bidi="en-US"/>
        </w:rPr>
        <w:t xml:space="preserve">Elohim </w:t>
      </w:r>
      <w:r>
        <w:rPr>
          <w:rFonts w:ascii="Times New Roman" w:eastAsia="Times New Roman" w:hAnsi="Times New Roman" w:cs="Times New Roman"/>
          <w:color w:val="000000"/>
          <w:spacing w:val="0"/>
          <w:w w:val="100"/>
          <w:position w:val="0"/>
          <w:shd w:val="clear" w:color="auto" w:fill="auto"/>
          <w:lang w:val="hr-HR" w:eastAsia="hr-HR" w:bidi="hr-HR"/>
        </w:rPr>
        <w:t>(v. n.), Eloah, šadaj. Nadalje, Bog se naziva Gospod nad vojskama (== Sabaot), tj. kao gospodar izr. vojske, neba, ne</w:t>
        <w:softHyphen/>
        <w:t>beskih sila, podvrgnutih kan. božanstava (?).</w:t>
      </w:r>
    </w:p>
    <w:p>
      <w:pPr>
        <w:pStyle w:val="Style11"/>
        <w:keepNext w:val="0"/>
        <w:keepLines w:val="0"/>
        <w:widowControl w:val="0"/>
        <w:shd w:val="clear" w:color="auto" w:fill="auto"/>
        <w:bidi w:val="0"/>
        <w:spacing w:before="0" w:after="120" w:line="199"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»Elohim« može označivati </w:t>
      </w:r>
      <w:r>
        <w:rPr>
          <w:rFonts w:ascii="Times New Roman" w:eastAsia="Times New Roman" w:hAnsi="Times New Roman" w:cs="Times New Roman"/>
          <w:i/>
          <w:iCs/>
          <w:color w:val="000000"/>
          <w:spacing w:val="0"/>
          <w:w w:val="100"/>
          <w:position w:val="0"/>
          <w:shd w:val="clear" w:color="auto" w:fill="auto"/>
          <w:lang w:val="hr-HR" w:eastAsia="hr-HR" w:bidi="hr-HR"/>
        </w:rPr>
        <w:t xml:space="preserve">više </w:t>
      </w:r>
      <w:r>
        <w:rPr>
          <w:rFonts w:ascii="Times New Roman" w:eastAsia="Times New Roman" w:hAnsi="Times New Roman" w:cs="Times New Roman"/>
          <w:color w:val="000000"/>
          <w:spacing w:val="0"/>
          <w:w w:val="100"/>
          <w:position w:val="0"/>
          <w:shd w:val="clear" w:color="auto" w:fill="auto"/>
          <w:lang w:val="hr-HR" w:eastAsia="hr-HR" w:bidi="hr-HR"/>
        </w:rPr>
        <w:t xml:space="preserve">bogova (npr. Suci 9,13); ipak je to uglavnom oznaka za </w:t>
      </w:r>
      <w:r>
        <w:rPr>
          <w:rFonts w:ascii="Times New Roman" w:eastAsia="Times New Roman" w:hAnsi="Times New Roman" w:cs="Times New Roman"/>
          <w:i/>
          <w:iCs/>
          <w:color w:val="000000"/>
          <w:spacing w:val="0"/>
          <w:w w:val="100"/>
          <w:position w:val="0"/>
          <w:shd w:val="clear" w:color="auto" w:fill="auto"/>
          <w:lang w:val="hr-HR" w:eastAsia="hr-HR" w:bidi="hr-HR"/>
        </w:rPr>
        <w:t>jed</w:t>
        <w:softHyphen/>
        <w:t>nog</w:t>
      </w:r>
      <w:r>
        <w:rPr>
          <w:rFonts w:ascii="Times New Roman" w:eastAsia="Times New Roman" w:hAnsi="Times New Roman" w:cs="Times New Roman"/>
          <w:color w:val="000000"/>
          <w:spacing w:val="0"/>
          <w:w w:val="100"/>
          <w:position w:val="0"/>
          <w:shd w:val="clear" w:color="auto" w:fill="auto"/>
          <w:lang w:val="hr-HR" w:eastAsia="hr-HR" w:bidi="hr-HR"/>
        </w:rPr>
        <w:t xml:space="preserve"> Boga (neizr.: Baal Zebub iz -&gt; Ekrona, 2 Kr 1,2; pravi Bog: Post 1,1). Rijetko se iz</w:t>
        <w:softHyphen/>
        <w:t>raz »Elohim« upotrebljavao za nešto božansko (npr: duhovi mrtvih, 1 Sam 28,13; Moj sije, Izl 7,1). Djel. se prihvaća da je »Elohim« ostatak iz vremena kad je Izrael štovao više bo</w:t>
        <w:softHyphen/>
        <w:t>gova (Jš 24,14s).-&gt; ime(na). BOŽJE KRALJEVSTVO -&gt; Kraljevstvo Božje</w:t>
      </w:r>
    </w:p>
    <w:p>
      <w:pPr>
        <w:pStyle w:val="Style11"/>
        <w:keepNext w:val="0"/>
        <w:keepLines w:val="0"/>
        <w:widowControl w:val="0"/>
        <w:shd w:val="clear" w:color="auto" w:fill="auto"/>
        <w:bidi w:val="0"/>
        <w:spacing w:before="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BOŽJE POSINAŠTVO Prema Hoš 11,1 sav je narod Božje dijete (usp. Rim 9,4). Kršćani su Božja djeca, subaštinici Kristovi (Rim 8,16s) i braća (usp. 1 Iv 3,10). O »rađanju odozgo« govori Iv 3,3. Božja djeca smiju Boga zvati »Ocem«, štoviše, »Abba« (= ri</w:t>
        <w:softHyphen/>
        <w:t>ječ od milja) (Gal 4,6; Oče</w:t>
        <w:softHyphen/>
        <w:t>naš).</w:t>
      </w:r>
    </w:p>
    <w:p>
      <w:pPr>
        <w:pStyle w:val="Style11"/>
        <w:keepNext w:val="0"/>
        <w:keepLines w:val="0"/>
        <w:widowControl w:val="0"/>
        <w:shd w:val="clear" w:color="auto" w:fill="auto"/>
        <w:bidi w:val="0"/>
        <w:spacing w:before="0" w:line="19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BOŽJE SMILOVANJE mi</w:t>
        <w:softHyphen/>
        <w:t>losrđe</w:t>
      </w:r>
    </w:p>
    <w:p>
      <w:pPr>
        <w:pStyle w:val="Style11"/>
        <w:keepNext w:val="0"/>
        <w:keepLines w:val="0"/>
        <w:widowControl w:val="0"/>
        <w:shd w:val="clear" w:color="auto" w:fill="auto"/>
        <w:bidi w:val="0"/>
        <w:spacing w:before="0" w:after="12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BOŽJI NAROD narod</w:t>
      </w:r>
    </w:p>
    <w:p>
      <w:pPr>
        <w:pStyle w:val="Style11"/>
        <w:keepNext w:val="0"/>
        <w:keepLines w:val="0"/>
        <w:widowControl w:val="0"/>
        <w:shd w:val="clear" w:color="auto" w:fill="auto"/>
        <w:bidi w:val="0"/>
        <w:spacing w:before="0" w:line="19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BOŽJI SLUGA -&gt; Sluga Božji BRAĆA GOSPODINOVA. U NZ govori se o Isusovoj braći i sestrama, npr. Mk 6,3//: »Zar ovo nije tesar, sin Marijin, a brat Jakovljev, Josipov, </w:t>
      </w:r>
      <w:r>
        <w:rPr>
          <w:rFonts w:ascii="Times New Roman" w:eastAsia="Times New Roman" w:hAnsi="Times New Roman" w:cs="Times New Roman"/>
          <w:color w:val="000000"/>
          <w:spacing w:val="0"/>
          <w:w w:val="100"/>
          <w:position w:val="0"/>
          <w:shd w:val="clear" w:color="auto" w:fill="auto"/>
          <w:lang w:val="en-US" w:eastAsia="en-US" w:bidi="en-US"/>
        </w:rPr>
        <w:t xml:space="preserve">Judin </w:t>
      </w:r>
      <w:r>
        <w:rPr>
          <w:rFonts w:ascii="Times New Roman" w:eastAsia="Times New Roman" w:hAnsi="Times New Roman" w:cs="Times New Roman"/>
          <w:color w:val="000000"/>
          <w:spacing w:val="0"/>
          <w:w w:val="100"/>
          <w:position w:val="0"/>
          <w:shd w:val="clear" w:color="auto" w:fill="auto"/>
          <w:lang w:val="hr-HR" w:eastAsia="hr-HR" w:bidi="hr-HR"/>
        </w:rPr>
        <w:t>i šimunov? Zar mu se sestre ne nalaze ovdje među nama?« Prema evangeličkom shvaća</w:t>
        <w:softHyphen/>
        <w:t>nju radi se o Isusovoj braći po tijelu. Prema kat. shvaća</w:t>
        <w:softHyphen/>
        <w:t>nju radi se o Isusovim rođa</w:t>
        <w:softHyphen/>
        <w:t>cima (bratićima), jer se pre</w:t>
        <w:softHyphen/>
        <w:t>ma Mk 15,40 i Iv 19,25-27 maj</w:t>
        <w:softHyphen/>
        <w:t>ka dvojice od ove »braće« (Ja</w:t>
        <w:softHyphen/>
        <w:t>kova i Josipa) naziva isto tako »sestrom Isusove majke«.</w:t>
      </w:r>
    </w:p>
    <w:p>
      <w:pPr>
        <w:pStyle w:val="Style11"/>
        <w:keepNext w:val="0"/>
        <w:keepLines w:val="0"/>
        <w:widowControl w:val="0"/>
        <w:shd w:val="clear" w:color="auto" w:fill="auto"/>
        <w:bidi w:val="0"/>
        <w:spacing w:before="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B. G. imaju u prvoj Crkvi zna</w:t>
        <w:softHyphen/>
        <w:t>čajnu ulogu. Prema 1 Kor 15,7 -ujakov (treba ga razlikovati od Jakova, sina Alfejeva kod Mt 10,3) doživio je ukazanje uskrsnulog Krista. NZ znade ga kao prvog predvodnika je</w:t>
        <w:softHyphen/>
        <w:t>ruzalemske prazajednice (Gal 1,19; 2,9; Dj 12,17; 15,13). Pre</w:t>
        <w:softHyphen/>
        <w:t>ma starokršć. predaji umro je mučeničkom smrću. Jakov je bio vođa judeokršćana vjer</w:t>
        <w:softHyphen/>
        <w:t>nih Zakonu, ali je priznavao i slobodu od Zakona Pavlovu poslanju među poganima. Pre</w:t>
        <w:softHyphen/>
        <w:t>ma prakršć. predaji on je sastavljač -&gt; Jakovljeve posla</w:t>
        <w:softHyphen/>
        <w:t xml:space="preserve">nice, kao što se i </w:t>
      </w:r>
      <w:r>
        <w:rPr>
          <w:rFonts w:ascii="Times New Roman" w:eastAsia="Times New Roman" w:hAnsi="Times New Roman" w:cs="Times New Roman"/>
          <w:color w:val="000000"/>
          <w:spacing w:val="0"/>
          <w:w w:val="100"/>
          <w:position w:val="0"/>
          <w:shd w:val="clear" w:color="auto" w:fill="auto"/>
          <w:lang w:val="en-US" w:eastAsia="en-US" w:bidi="en-US"/>
        </w:rPr>
        <w:t xml:space="preserve">Judina </w:t>
      </w:r>
      <w:r>
        <w:rPr>
          <w:rFonts w:ascii="Times New Roman" w:eastAsia="Times New Roman" w:hAnsi="Times New Roman" w:cs="Times New Roman"/>
          <w:color w:val="000000"/>
          <w:spacing w:val="0"/>
          <w:w w:val="100"/>
          <w:position w:val="0"/>
          <w:shd w:val="clear" w:color="auto" w:fill="auto"/>
          <w:lang w:val="hr-HR" w:eastAsia="hr-HR" w:bidi="hr-HR"/>
        </w:rPr>
        <w:t>poslanica pripisuje istoime</w:t>
        <w:softHyphen/>
        <w:t>nom »bratu Gospodinovu«.</w:t>
      </w:r>
    </w:p>
    <w:p>
      <w:pPr>
        <w:pStyle w:val="Style11"/>
        <w:keepNext w:val="0"/>
        <w:keepLines w:val="0"/>
        <w:widowControl w:val="0"/>
        <w:shd w:val="clear" w:color="auto" w:fill="auto"/>
        <w:bidi w:val="0"/>
        <w:spacing w:before="0" w:after="10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Prema 1 Kor 9,5 B. G. djelo</w:t>
        <w:softHyphen/>
        <w:t>vala su u misijama.</w:t>
      </w:r>
    </w:p>
    <w:p>
      <w:pPr>
        <w:pStyle w:val="Style11"/>
        <w:keepNext w:val="0"/>
        <w:keepLines w:val="0"/>
        <w:widowControl w:val="0"/>
        <w:shd w:val="clear" w:color="auto" w:fill="auto"/>
        <w:bidi w:val="0"/>
        <w:spacing w:before="0" w:after="4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BRAĆA MAKABEJCI Prema 2 Mak 7 sedmero je braće sa svo</w:t>
        <w:softHyphen/>
        <w:t>jom majkom uhićeno i prisi</w:t>
        <w:softHyphen/>
        <w:t>ljavano prekršiti žid. zakon. Oni su se protivili, uzajamno se bodrili i podnijeli mučenič ku smrt. Uzori su Židova vjer</w:t>
        <w:softHyphen/>
        <w:t>nih zakonu. Tu se pojavljuje čvrsta nada u uskrsnuće i pre- kogrobni -&gt; život (7,9.11.14.23. 29.36; usp. 12,43ss; 14,16). -&gt; Makabejci (Knjige o M.)</w:t>
      </w:r>
    </w:p>
    <w:p>
      <w:pPr>
        <w:pStyle w:val="Style11"/>
        <w:keepNext w:val="0"/>
        <w:keepLines w:val="0"/>
        <w:widowControl w:val="0"/>
        <w:shd w:val="clear" w:color="auto" w:fill="auto"/>
        <w:tabs>
          <w:tab w:pos="827" w:val="left"/>
        </w:tabs>
        <w:bidi w:val="0"/>
        <w:spacing w:before="0" w:after="0" w:line="18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BRADA Nav. izraz muškosti i znak ugleda; mazala se uljem (Ps 133,2). Odrezati B. bio je znak sramote (2 Sam 10,4s) ili tuge (Iz 15,2; Jr 41,5; 48,37); pri tom su neki načini šiša- nja B. bili zabranjeni (tuđin</w:t>
        <w:softHyphen/>
        <w:t xml:space="preserve">ski kultovi?) </w:t>
      </w:r>
      <w:r>
        <w:rPr>
          <w:rFonts w:ascii="Times New Roman" w:eastAsia="Times New Roman" w:hAnsi="Times New Roman" w:cs="Times New Roman"/>
          <w:color w:val="000000"/>
          <w:spacing w:val="0"/>
          <w:w w:val="100"/>
          <w:position w:val="0"/>
          <w:shd w:val="clear" w:color="auto" w:fill="auto"/>
          <w:lang w:val="en-US" w:eastAsia="en-US" w:bidi="en-US"/>
        </w:rPr>
        <w:t xml:space="preserve">(Lev </w:t>
      </w:r>
      <w:r>
        <w:rPr>
          <w:rFonts w:ascii="Times New Roman" w:eastAsia="Times New Roman" w:hAnsi="Times New Roman" w:cs="Times New Roman"/>
          <w:color w:val="000000"/>
          <w:spacing w:val="0"/>
          <w:w w:val="100"/>
          <w:position w:val="0"/>
          <w:shd w:val="clear" w:color="auto" w:fill="auto"/>
          <w:lang w:val="hr-HR" w:eastAsia="hr-HR" w:bidi="hr-HR"/>
        </w:rPr>
        <w:t>19,27; 21,5). BRAK se u SZ smatra redo</w:t>
        <w:softHyphen/>
        <w:t>vitim načinom života (ne po stoji hebr. izraz za B.). Tko se od tog usteže, protivi se stva</w:t>
        <w:softHyphen/>
        <w:t>ranju (usp. Post 2,24), jer nije pripravan rađati potomstvo koje se smatra blagoslovom (Post 17,16; Ps 127,3), za kojim čovjek čezne (Post 25,21), u kojem se ispunjaju Božja obe</w:t>
        <w:softHyphen/>
        <w:t>ćanja (usp. Post 17,8). Ne imati djece smatralo se sramotom (usp. Post 16,4) ili kaznom (Iz 47,9). Zajedništvo s Jahvom opisivalo se često kao »B. iz</w:t>
        <w:softHyphen/>
        <w:t>među naroda i njega« (usp. -&gt; Hoš,</w:t>
        <w:tab/>
        <w:t xml:space="preserve">Pj, -&gt; ljubomor Ja </w:t>
      </w:r>
      <w:r>
        <w:rPr>
          <w:rFonts w:ascii="Times New Roman" w:eastAsia="Times New Roman" w:hAnsi="Times New Roman" w:cs="Times New Roman"/>
          <w:color w:val="000000"/>
          <w:spacing w:val="0"/>
          <w:w w:val="100"/>
          <w:position w:val="0"/>
          <w:shd w:val="clear" w:color="auto" w:fill="auto"/>
          <w:lang w:val="en-US" w:eastAsia="en-US" w:bidi="en-US"/>
        </w:rPr>
        <w:t>Ir</w:t>
        <w:softHyphen/>
      </w:r>
    </w:p>
    <w:p>
      <w:pPr>
        <w:pStyle w:val="Style11"/>
        <w:keepNext w:val="0"/>
        <w:keepLines w:val="0"/>
        <w:widowControl w:val="0"/>
        <w:shd w:val="clear" w:color="auto" w:fill="auto"/>
        <w:bidi w:val="0"/>
        <w:spacing w:before="0" w:after="0" w:line="187" w:lineRule="auto"/>
        <w:ind w:left="0" w:right="0" w:firstLine="0"/>
        <w:jc w:val="left"/>
      </w:pPr>
      <w:r>
        <w:rPr>
          <w:rFonts w:ascii="Times New Roman" w:eastAsia="Times New Roman" w:hAnsi="Times New Roman" w:cs="Times New Roman"/>
          <w:color w:val="000000"/>
          <w:spacing w:val="0"/>
          <w:w w:val="100"/>
          <w:position w:val="0"/>
          <w:shd w:val="clear" w:color="auto" w:fill="auto"/>
          <w:lang w:val="en-US" w:eastAsia="en-US" w:bidi="en-US"/>
        </w:rPr>
        <w:t xml:space="preserve">vin, </w:t>
      </w:r>
      <w:r>
        <w:rPr>
          <w:rFonts w:ascii="Times New Roman" w:eastAsia="Times New Roman" w:hAnsi="Times New Roman" w:cs="Times New Roman"/>
          <w:color w:val="000000"/>
          <w:spacing w:val="0"/>
          <w:w w:val="100"/>
          <w:position w:val="0"/>
          <w:shd w:val="clear" w:color="auto" w:fill="auto"/>
          <w:lang w:val="hr-HR" w:eastAsia="hr-HR" w:bidi="hr-HR"/>
        </w:rPr>
        <w:t>Jr 2,2). U NZ B. se promatra s ovih gledišta:</w:t>
      </w:r>
    </w:p>
    <w:p>
      <w:pPr>
        <w:pStyle w:val="Style11"/>
        <w:keepNext w:val="0"/>
        <w:keepLines w:val="0"/>
        <w:widowControl w:val="0"/>
        <w:numPr>
          <w:ilvl w:val="0"/>
          <w:numId w:val="119"/>
        </w:numPr>
        <w:shd w:val="clear" w:color="auto" w:fill="auto"/>
        <w:tabs>
          <w:tab w:pos="260" w:val="left"/>
        </w:tabs>
        <w:bidi w:val="0"/>
        <w:spacing w:before="0" w:after="0" w:line="18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Iščekivanje se Mesije ispu</w:t>
        <w:softHyphen/>
        <w:t>nilo, rađanje potomstva stoga ima mani u važnost nego u SZ.</w:t>
      </w:r>
    </w:p>
    <w:p>
      <w:pPr>
        <w:pStyle w:val="Style11"/>
        <w:keepNext w:val="0"/>
        <w:keepLines w:val="0"/>
        <w:widowControl w:val="0"/>
        <w:numPr>
          <w:ilvl w:val="0"/>
          <w:numId w:val="119"/>
        </w:numPr>
        <w:shd w:val="clear" w:color="auto" w:fill="auto"/>
        <w:tabs>
          <w:tab w:pos="265" w:val="left"/>
        </w:tabs>
        <w:bidi w:val="0"/>
        <w:spacing w:before="0" w:after="40" w:line="187"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Kršćani žive u »prijelaznom vremenu«; uskoro će nadoći »svršetak«. B. bi mogao ome sti pripravu na taj događaj.</w:t>
      </w:r>
    </w:p>
    <w:p>
      <w:pPr>
        <w:pStyle w:val="Style11"/>
        <w:keepNext w:val="0"/>
        <w:keepLines w:val="0"/>
        <w:widowControl w:val="0"/>
        <w:numPr>
          <w:ilvl w:val="0"/>
          <w:numId w:val="119"/>
        </w:numPr>
        <w:shd w:val="clear" w:color="auto" w:fill="auto"/>
        <w:tabs>
          <w:tab w:pos="265" w:val="left"/>
        </w:tabs>
        <w:bidi w:val="0"/>
        <w:spacing w:before="0" w:after="0" w:line="178"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B. među kršćanima mora odgovarati Isusovoj obnovi </w:t>
      </w:r>
      <w:r>
        <w:rPr>
          <w:rFonts w:ascii="Times New Roman" w:eastAsia="Times New Roman" w:hAnsi="Times New Roman" w:cs="Times New Roman"/>
          <w:color w:val="000000"/>
          <w:spacing w:val="0"/>
          <w:w w:val="100"/>
          <w:position w:val="0"/>
          <w:shd w:val="clear" w:color="auto" w:fill="auto"/>
          <w:lang w:val="hr-HR" w:eastAsia="hr-HR" w:bidi="hr-HR"/>
        </w:rPr>
        <w:t>(usp. Mk 10,5ss, -► rastava bra</w:t>
        <w:softHyphen/>
        <w:t>ka) i slici bračne veze Krista s Crkvom (usp. Ef 5,23-32). Lju bav bračnih drugova slika je Kristove ljubavi (usp. Ef 5,25). Tu se — kao i u SZ — zajed</w:t>
        <w:softHyphen/>
        <w:t>ništvo Božje s njegovim na</w:t>
        <w:softHyphen/>
        <w:t>rodom označuje kao B. a isto tako i u Otk 19,7s; 21,9; 22,17. Na temelju tih osnovnih po</w:t>
        <w:softHyphen/>
        <w:t>stavki treba shvatiti primjed</w:t>
        <w:softHyphen/>
        <w:t>be o nerazrješivosti B. (usp. Mk 10,9//), o prvenstvu koje Božje kraljevstvo ima ispred B. (Lk 18,29), o prestanku brač</w:t>
        <w:softHyphen/>
        <w:t>ne ustanove kad nadođe kona</w:t>
        <w:softHyphen/>
        <w:t>čno dovršenje (Mk 12,25//). Ta su gledišta još oštrija u izja</w:t>
        <w:softHyphen/>
        <w:t>vama Pavlovih poslanica zbog Apostolova osobnog stava. No, njegove se primjedbe ne smi</w:t>
        <w:softHyphen/>
        <w:t xml:space="preserve">ju shvatiti kao preziranje B. (usp. 1 Kor 7,1-9). Za </w:t>
      </w:r>
      <w:r>
        <w:rPr>
          <w:rFonts w:ascii="Times New Roman" w:eastAsia="Times New Roman" w:hAnsi="Times New Roman" w:cs="Times New Roman"/>
          <w:color w:val="000000"/>
          <w:spacing w:val="0"/>
          <w:w w:val="100"/>
          <w:position w:val="0"/>
          <w:shd w:val="clear" w:color="auto" w:fill="auto"/>
          <w:lang w:val="en-US" w:eastAsia="en-US" w:bidi="en-US"/>
        </w:rPr>
        <w:t xml:space="preserve">Pavla </w:t>
      </w:r>
      <w:r>
        <w:rPr>
          <w:rFonts w:ascii="Times New Roman" w:eastAsia="Times New Roman" w:hAnsi="Times New Roman" w:cs="Times New Roman"/>
          <w:color w:val="000000"/>
          <w:spacing w:val="0"/>
          <w:w w:val="100"/>
          <w:position w:val="0"/>
          <w:shd w:val="clear" w:color="auto" w:fill="auto"/>
          <w:lang w:val="hr-HR" w:eastAsia="hr-HR" w:bidi="hr-HR"/>
        </w:rPr>
        <w:t>je B. Božji dar (1 Kor 7,7). To što on ne može pomiriti B. s posvemašnjim predanjem Kri</w:t>
        <w:softHyphen/>
        <w:t>stu, vjer. je u vezi s tim što se B. opć. smatrao nekim imo vinskim odnosom muškarca. Udata žena bila je gotovo bes</w:t>
        <w:softHyphen/>
        <w:t>pravna. Stoga je muž mogao imati više žena ili činiti pre</w:t>
        <w:softHyphen/>
        <w:t>ljub (suprotno kršć. shvaća</w:t>
        <w:softHyphen/>
        <w:t>nju, preljub). leviratski bra, -&gt; rastava braka, -&gt; be- ženstvo, -&gt; djevičansko rođe</w:t>
        <w:softHyphen/>
        <w:t>nje.</w:t>
      </w:r>
    </w:p>
    <w:p>
      <w:pPr>
        <w:pStyle w:val="Style11"/>
        <w:keepNext w:val="0"/>
        <w:keepLines w:val="0"/>
        <w:widowControl w:val="0"/>
        <w:shd w:val="clear" w:color="auto" w:fill="auto"/>
        <w:bidi w:val="0"/>
        <w:spacing w:before="0" w:line="19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Sklapanje B. Često nisu ugova</w:t>
        <w:softHyphen/>
        <w:t>rali sami bračni drugovi nego njihove obitelji. Otac zaručni</w:t>
        <w:softHyphen/>
        <w:t>ce morao je dobiti otkupninu. Svadbena je svečanost ponaj</w:t>
        <w:softHyphen/>
        <w:t>više trajala nekoliko dana (Su</w:t>
        <w:softHyphen/>
        <w:t>ci 14,12). Vrhunac te svečano</w:t>
        <w:softHyphen/>
        <w:t>sti bilo je dovođenje -&gt; zaruč</w:t>
        <w:softHyphen/>
        <w:t>nice u kuću zaručnikovu (usp. Ps 45,15) i svadbena gozba. BRAK S DJEVEROM levi</w:t>
        <w:softHyphen/>
        <w:t>ratski brak</w:t>
      </w:r>
    </w:p>
    <w:p>
      <w:pPr>
        <w:pStyle w:val="Style11"/>
        <w:keepNext w:val="0"/>
        <w:keepLines w:val="0"/>
        <w:widowControl w:val="0"/>
        <w:shd w:val="clear" w:color="auto" w:fill="auto"/>
        <w:bidi w:val="0"/>
        <w:spacing w:before="0" w:after="0" w:line="228" w:lineRule="auto"/>
        <w:ind w:left="0" w:right="0" w:firstLine="0"/>
        <w:jc w:val="left"/>
        <w:sectPr>
          <w:headerReference w:type="default" r:id="rId105"/>
          <w:headerReference w:type="even" r:id="rId106"/>
          <w:headerReference w:type="first" r:id="rId107"/>
          <w:footnotePr>
            <w:pos w:val="pageBottom"/>
            <w:numFmt w:val="decimal"/>
            <w:numRestart w:val="continuous"/>
          </w:footnotePr>
          <w:pgSz w:w="6591" w:h="11458"/>
          <w:pgMar w:top="1002" w:left="378" w:right="769" w:bottom="879" w:header="0" w:footer="3" w:gutter="0"/>
          <w:cols w:num="2" w:space="100"/>
          <w:noEndnote/>
          <w:titlePg/>
          <w:rtlGutter w:val="0"/>
          <w:docGrid w:linePitch="360"/>
        </w:sectPr>
      </w:pPr>
      <w:r>
        <w:rPr>
          <w:rFonts w:ascii="Times New Roman" w:eastAsia="Times New Roman" w:hAnsi="Times New Roman" w:cs="Times New Roman"/>
          <w:color w:val="000000"/>
          <w:spacing w:val="0"/>
          <w:w w:val="100"/>
          <w:position w:val="0"/>
          <w:shd w:val="clear" w:color="auto" w:fill="auto"/>
          <w:lang w:val="hr-HR" w:eastAsia="hr-HR" w:bidi="hr-HR"/>
        </w:rPr>
        <w:t>BRANITELJ Paraklet BRAT Naziv za sina istih ro</w:t>
        <w:softHyphen/>
        <w:t>ditelja (usp. Post 37,27) ili za</w:t>
      </w:r>
    </w:p>
    <w:p>
      <w:pPr>
        <w:pStyle w:val="Style11"/>
        <w:keepNext w:val="0"/>
        <w:keepLines w:val="0"/>
        <w:widowControl w:val="0"/>
        <w:shd w:val="clear" w:color="auto" w:fill="auto"/>
        <w:tabs>
          <w:tab w:pos="2046" w:val="left"/>
        </w:tabs>
        <w:bidi w:val="0"/>
        <w:spacing w:before="0" w:after="16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en-US" w:eastAsia="en-US" w:bidi="en-US"/>
        </w:rPr>
        <w:t>56</w:t>
        <w:tab/>
      </w:r>
      <w:r>
        <w:rPr>
          <w:rFonts w:ascii="Times New Roman" w:eastAsia="Times New Roman" w:hAnsi="Times New Roman" w:cs="Times New Roman"/>
          <w:color w:val="000000"/>
          <w:spacing w:val="0"/>
          <w:w w:val="100"/>
          <w:position w:val="0"/>
          <w:shd w:val="clear" w:color="auto" w:fill="auto"/>
          <w:vertAlign w:val="superscript"/>
          <w:lang w:val="en-US" w:eastAsia="en-US" w:bidi="en-US"/>
        </w:rPr>
        <w:t>BRAT</w:t>
      </w:r>
      <w:r>
        <w:rPr>
          <w:rFonts w:ascii="Times New Roman" w:eastAsia="Times New Roman" w:hAnsi="Times New Roman" w:cs="Times New Roman"/>
          <w:color w:val="000000"/>
          <w:spacing w:val="0"/>
          <w:w w:val="100"/>
          <w:position w:val="0"/>
          <w:shd w:val="clear" w:color="auto" w:fill="auto"/>
          <w:lang w:val="en-US" w:eastAsia="en-US" w:bidi="en-US"/>
        </w:rPr>
        <w:t xml:space="preserve"> —</w:t>
      </w:r>
    </w:p>
    <w:p>
      <w:pPr>
        <w:pStyle w:val="Style11"/>
        <w:keepNext w:val="0"/>
        <w:keepLines w:val="0"/>
        <w:widowControl w:val="0"/>
        <w:shd w:val="clear" w:color="auto" w:fill="auto"/>
        <w:bidi w:val="0"/>
        <w:spacing w:before="0" w:after="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druge muške rođake. U pre</w:t>
        <w:softHyphen/>
        <w:t>nesenom značenju B. se nazi</w:t>
        <w:softHyphen/>
        <w:t xml:space="preserve">vaju: pripadnik istog naroda </w:t>
      </w:r>
      <w:r>
        <w:rPr>
          <w:rFonts w:ascii="Times New Roman" w:eastAsia="Times New Roman" w:hAnsi="Times New Roman" w:cs="Times New Roman"/>
          <w:color w:val="000000"/>
          <w:spacing w:val="0"/>
          <w:w w:val="100"/>
          <w:position w:val="0"/>
          <w:shd w:val="clear" w:color="auto" w:fill="auto"/>
          <w:lang w:val="en-US" w:eastAsia="en-US" w:bidi="en-US"/>
        </w:rPr>
        <w:t xml:space="preserve">(Lev </w:t>
      </w:r>
      <w:r>
        <w:rPr>
          <w:rFonts w:ascii="Times New Roman" w:eastAsia="Times New Roman" w:hAnsi="Times New Roman" w:cs="Times New Roman"/>
          <w:color w:val="000000"/>
          <w:spacing w:val="0"/>
          <w:w w:val="100"/>
          <w:position w:val="0"/>
          <w:shd w:val="clear" w:color="auto" w:fill="auto"/>
          <w:lang w:val="hr-HR" w:eastAsia="hr-HR" w:bidi="hr-HR"/>
        </w:rPr>
        <w:t>19,17; Pnz 15,3.12) u op</w:t>
        <w:softHyphen/>
        <w:t xml:space="preserve">reci prema tuđincima (Pnz 1, 16; 15,3), prijatelj (2 Sam 126), drug u službi (2 Ljet 31,15; Ezr 6,20), zajednička sudbina s povjerljivim. osobama (Post 49,5; </w:t>
      </w:r>
      <w:r>
        <w:rPr>
          <w:rFonts w:ascii="Times New Roman" w:eastAsia="Times New Roman" w:hAnsi="Times New Roman" w:cs="Times New Roman"/>
          <w:color w:val="000000"/>
          <w:spacing w:val="0"/>
          <w:w w:val="100"/>
          <w:position w:val="0"/>
          <w:shd w:val="clear" w:color="auto" w:fill="auto"/>
          <w:lang w:val="en-US" w:eastAsia="en-US" w:bidi="en-US"/>
        </w:rPr>
        <w:t xml:space="preserve">Job </w:t>
      </w:r>
      <w:r>
        <w:rPr>
          <w:rFonts w:ascii="Times New Roman" w:eastAsia="Times New Roman" w:hAnsi="Times New Roman" w:cs="Times New Roman"/>
          <w:color w:val="000000"/>
          <w:spacing w:val="0"/>
          <w:w w:val="100"/>
          <w:position w:val="0"/>
          <w:shd w:val="clear" w:color="auto" w:fill="auto"/>
          <w:lang w:val="hr-HR" w:eastAsia="hr-HR" w:bidi="hr-HR"/>
        </w:rPr>
        <w:t>30,29). Bratstvo među Izraelcima zasniva se na -^Abrahamu (Iv 8,39), i ono je zajedništvo narodnosti i vjere. Ovo posljednje nije ni</w:t>
        <w:softHyphen/>
        <w:t>pošto, prema NZ, povlastica Izraelaca (Mt 3,9). Ponov</w:t>
        <w:softHyphen/>
        <w:t>nim rođenjem naravno brats</w:t>
        <w:softHyphen/>
        <w:t>tvo postaje nadnaravnim i obuhvaća sve ljude. Bratska ljubav znak je Božjeg posi- naštva (1 Iv 3,lls,-&gt; ljubav), a temelj je tome otkupiteljska Kristova smrt (Ef 2,13-18). Lju</w:t>
        <w:softHyphen/>
        <w:t>bav prema B. u vjeri ima pred</w:t>
        <w:softHyphen/>
        <w:t>nost (Gal 6,10; 2 Pt 1,7), ali mora biti otvorena za brat</w:t>
        <w:softHyphen/>
        <w:t>sku ljubav prema bližnje</w:t>
        <w:softHyphen/>
        <w:t>mu (Lk 1030-37).</w:t>
      </w:r>
    </w:p>
    <w:p>
      <w:pPr>
        <w:pStyle w:val="Style11"/>
        <w:keepNext w:val="0"/>
        <w:keepLines w:val="0"/>
        <w:widowControl w:val="0"/>
        <w:shd w:val="clear" w:color="auto" w:fill="auto"/>
        <w:bidi w:val="0"/>
        <w:spacing w:before="0" w:after="100" w:line="18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Nadovezujući na misao SZ vjernici su pravi sinovi Abra- hamovi (Gal 3,7.29) i međusob</w:t>
        <w:softHyphen/>
        <w:t>no braća (usp. npr. Dj 2,29.37). Oni koji vrše volju Božju prava su Kristova braća (Mk 3,31-35//). Ljubav prema bliž</w:t>
        <w:softHyphen/>
        <w:t xml:space="preserve">njemu koji je u bijedi, kakvu zahtijeva već Pnz 15,7-11; </w:t>
      </w:r>
      <w:r>
        <w:rPr>
          <w:rFonts w:ascii="Times New Roman" w:eastAsia="Times New Roman" w:hAnsi="Times New Roman" w:cs="Times New Roman"/>
          <w:color w:val="000000"/>
          <w:spacing w:val="0"/>
          <w:w w:val="100"/>
          <w:position w:val="0"/>
          <w:shd w:val="clear" w:color="auto" w:fill="auto"/>
          <w:lang w:val="en-US" w:eastAsia="en-US" w:bidi="en-US"/>
        </w:rPr>
        <w:t xml:space="preserve">Lev </w:t>
      </w:r>
      <w:r>
        <w:rPr>
          <w:rFonts w:ascii="Times New Roman" w:eastAsia="Times New Roman" w:hAnsi="Times New Roman" w:cs="Times New Roman"/>
          <w:color w:val="000000"/>
          <w:spacing w:val="0"/>
          <w:w w:val="100"/>
          <w:position w:val="0"/>
          <w:shd w:val="clear" w:color="auto" w:fill="auto"/>
          <w:lang w:val="hr-HR" w:eastAsia="hr-HR" w:bidi="hr-HR"/>
        </w:rPr>
        <w:t>19,18, proširuje se: treba pod</w:t>
        <w:softHyphen/>
        <w:t>nositi slabosti svoga B. (Rim 15,1). Nz. bratstvo ne poisto</w:t>
        <w:softHyphen/>
        <w:t>vjećuje se s organiziranom za</w:t>
        <w:softHyphen/>
        <w:t>jednicom. I u -&gt; zajednici ima lažne braće (Gal 2,4; 1 Kor 5, 11; 2 Kor 11,26). Bratstvo se ne sastoji u navezanosti na ljude nego s Bogom (1 Sol 1,4). Tko bratu čini nepravdu, bit će krivac samome Kristu (1 Kor 8,12).</w:t>
      </w:r>
    </w:p>
    <w:p>
      <w:pPr>
        <w:pStyle w:val="Style17"/>
        <w:keepNext w:val="0"/>
        <w:keepLines w:val="0"/>
        <w:widowControl w:val="0"/>
        <w:shd w:val="clear" w:color="auto" w:fill="auto"/>
        <w:bidi w:val="0"/>
        <w:spacing w:before="0" w:after="20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BUNARI</w:t>
      </w:r>
    </w:p>
    <w:p>
      <w:pPr>
        <w:pStyle w:val="Style11"/>
        <w:keepNext w:val="0"/>
        <w:keepLines w:val="0"/>
        <w:widowControl w:val="0"/>
        <w:shd w:val="clear" w:color="auto" w:fill="auto"/>
        <w:bidi w:val="0"/>
        <w:spacing w:before="0" w:line="218"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BRIJEG -&gt; uzvišice BROJEVI 4. knjiga Mo j sijeva (== Br, Numeri) . -&gt; Moj sijevo petoknjižje</w:t>
      </w:r>
    </w:p>
    <w:p>
      <w:pPr>
        <w:pStyle w:val="Style11"/>
        <w:keepNext w:val="0"/>
        <w:keepLines w:val="0"/>
        <w:widowControl w:val="0"/>
        <w:shd w:val="clear" w:color="auto" w:fill="auto"/>
        <w:bidi w:val="0"/>
        <w:spacing w:before="0" w:line="18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BUBREZI s pripadnim salom smatraju se nar. vrijednom žrtvom (Izl 29,1322; </w:t>
      </w:r>
      <w:r>
        <w:rPr>
          <w:rFonts w:ascii="Times New Roman" w:eastAsia="Times New Roman" w:hAnsi="Times New Roman" w:cs="Times New Roman"/>
          <w:color w:val="000000"/>
          <w:spacing w:val="0"/>
          <w:w w:val="100"/>
          <w:position w:val="0"/>
          <w:shd w:val="clear" w:color="auto" w:fill="auto"/>
          <w:lang w:val="en-US" w:eastAsia="en-US" w:bidi="en-US"/>
        </w:rPr>
        <w:t xml:space="preserve">Lev </w:t>
      </w:r>
      <w:r>
        <w:rPr>
          <w:rFonts w:ascii="Times New Roman" w:eastAsia="Times New Roman" w:hAnsi="Times New Roman" w:cs="Times New Roman"/>
          <w:color w:val="000000"/>
          <w:spacing w:val="0"/>
          <w:w w:val="100"/>
          <w:position w:val="0"/>
          <w:shd w:val="clear" w:color="auto" w:fill="auto"/>
          <w:lang w:val="hr-HR" w:eastAsia="hr-HR" w:bidi="hr-HR"/>
        </w:rPr>
        <w:t>3,4; Iz 34,6), a ujedno i »sjedištem« osjećaja, kao što su radost (Izr 23,16), ojađenost (Ps 73, 21), volja i savjest (Ps 16,7; 26,2). Bog ispituje B. i srce, tj. ono što je najdublje u čo</w:t>
        <w:softHyphen/>
        <w:t>vjeku (Jr 1120; 17,10; 20,12; Otk 2,23).</w:t>
      </w:r>
    </w:p>
    <w:p>
      <w:pPr>
        <w:pStyle w:val="Style11"/>
        <w:keepNext w:val="0"/>
        <w:keepLines w:val="0"/>
        <w:widowControl w:val="0"/>
        <w:shd w:val="clear" w:color="auto" w:fill="auto"/>
        <w:bidi w:val="0"/>
        <w:spacing w:before="0" w:line="19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BUDNOST Prema SZ Bog bdi nad svojom riječi (Jr 1,12) kao i nad spasenjem i propašću (Jr 31,28). U NZ neophodna je budna priprava na ponovni dolazak (Mt 24,42ss) i na vječ</w:t>
        <w:softHyphen/>
        <w:t>ni život (Lk 12,37s; Otk 16,15). Nužno je bdjeti i moliti da bi se ispunili Kristovi zahtjevi (Mk 14,34-38//; Kol 42). Opome</w:t>
        <w:softHyphen/>
        <w:t>na na B. nar. se upravlja pred</w:t>
        <w:softHyphen/>
        <w:t>stojnicima (^ starješina) za</w:t>
        <w:softHyphen/>
        <w:t>jednica (Heb 13,17) i vjernici</w:t>
        <w:softHyphen/>
        <w:t>ma kako bi se mogli suprotsta</w:t>
        <w:softHyphen/>
        <w:t>viti moći demona (1 Pt 5,8). BUDUĆNOST -&gt; ponovni dola</w:t>
        <w:softHyphen/>
        <w:t>zak</w:t>
      </w:r>
    </w:p>
    <w:p>
      <w:pPr>
        <w:pStyle w:val="Style11"/>
        <w:keepNext w:val="0"/>
        <w:keepLines w:val="0"/>
        <w:widowControl w:val="0"/>
        <w:shd w:val="clear" w:color="auto" w:fill="auto"/>
        <w:bidi w:val="0"/>
        <w:spacing w:before="0" w:after="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BUNARI (= bunari vode-pod- zemnice) imaju uz izvore i ča- tmje (= zdenci s kišnicom) veliko značenje u Palestini ko</w:t>
        <w:softHyphen/>
        <w:t>ja oskudijeva vodom. To me</w:t>
        <w:softHyphen/>
        <w:t xml:space="preserve">đu ostalim pokazuju mnoga imena mjesta, složenice riječi bunar </w:t>
      </w:r>
      <w:r>
        <w:rPr>
          <w:rFonts w:ascii="Times New Roman" w:eastAsia="Times New Roman" w:hAnsi="Times New Roman" w:cs="Times New Roman"/>
          <w:i/>
          <w:iCs/>
          <w:color w:val="000000"/>
          <w:spacing w:val="0"/>
          <w:w w:val="100"/>
          <w:position w:val="0"/>
          <w:shd w:val="clear" w:color="auto" w:fill="auto"/>
          <w:lang w:val="en-US" w:eastAsia="en-US" w:bidi="en-US"/>
        </w:rPr>
        <w:t>(beer),</w:t>
      </w:r>
      <w:r>
        <w:rPr>
          <w:rFonts w:ascii="Times New Roman" w:eastAsia="Times New Roman" w:hAnsi="Times New Roman" w:cs="Times New Roman"/>
          <w:color w:val="000000"/>
          <w:spacing w:val="0"/>
          <w:w w:val="100"/>
          <w:position w:val="0"/>
          <w:shd w:val="clear" w:color="auto" w:fill="auto"/>
          <w:lang w:val="en-US" w:eastAsia="en-US" w:bidi="en-US"/>
        </w:rPr>
        <w:t xml:space="preserve"> </w:t>
      </w:r>
      <w:r>
        <w:rPr>
          <w:rFonts w:ascii="Times New Roman" w:eastAsia="Times New Roman" w:hAnsi="Times New Roman" w:cs="Times New Roman"/>
          <w:color w:val="000000"/>
          <w:spacing w:val="0"/>
          <w:w w:val="100"/>
          <w:position w:val="0"/>
          <w:shd w:val="clear" w:color="auto" w:fill="auto"/>
          <w:lang w:val="hr-HR" w:eastAsia="hr-HR" w:bidi="hr-HR"/>
        </w:rPr>
        <w:t xml:space="preserve">kao </w:t>
      </w:r>
      <w:r>
        <w:rPr>
          <w:rFonts w:ascii="Times New Roman" w:eastAsia="Times New Roman" w:hAnsi="Times New Roman" w:cs="Times New Roman"/>
          <w:color w:val="000000"/>
          <w:spacing w:val="0"/>
          <w:w w:val="100"/>
          <w:position w:val="0"/>
          <w:shd w:val="clear" w:color="auto" w:fill="auto"/>
          <w:lang w:val="en-US" w:eastAsia="en-US" w:bidi="en-US"/>
        </w:rPr>
        <w:t xml:space="preserve">Beer </w:t>
      </w:r>
      <w:r>
        <w:rPr>
          <w:rFonts w:ascii="Times New Roman" w:eastAsia="Times New Roman" w:hAnsi="Times New Roman" w:cs="Times New Roman"/>
          <w:color w:val="000000"/>
          <w:spacing w:val="0"/>
          <w:w w:val="100"/>
          <w:position w:val="0"/>
          <w:shd w:val="clear" w:color="auto" w:fill="auto"/>
          <w:lang w:val="hr-HR" w:eastAsia="hr-HR" w:bidi="hr-HR"/>
        </w:rPr>
        <w:t xml:space="preserve">šeba. </w:t>
      </w:r>
      <w:r>
        <w:rPr>
          <w:rFonts w:ascii="Times New Roman" w:eastAsia="Times New Roman" w:hAnsi="Times New Roman" w:cs="Times New Roman"/>
          <w:color w:val="000000"/>
          <w:spacing w:val="0"/>
          <w:w w:val="100"/>
          <w:position w:val="0"/>
          <w:shd w:val="clear" w:color="auto" w:fill="auto"/>
          <w:lang w:val="en-US" w:eastAsia="en-US" w:bidi="en-US"/>
        </w:rPr>
        <w:t xml:space="preserve">Beerot. </w:t>
      </w:r>
      <w:r>
        <w:rPr>
          <w:rFonts w:ascii="Times New Roman" w:eastAsia="Times New Roman" w:hAnsi="Times New Roman" w:cs="Times New Roman"/>
          <w:color w:val="000000"/>
          <w:spacing w:val="0"/>
          <w:w w:val="100"/>
          <w:position w:val="0"/>
          <w:shd w:val="clear" w:color="auto" w:fill="auto"/>
          <w:lang w:val="hr-HR" w:eastAsia="hr-HR" w:bidi="hr-HR"/>
        </w:rPr>
        <w:t>B. s izvor-vodom nazi</w:t>
        <w:softHyphen/>
        <w:t>vaju se »izvori žive vode«: usp. Isusov razgovor sa Samari jau</w:t>
        <w:softHyphen/>
        <w:t>kom na -&gt; Jakovljevu zdencu (usp. Iv 4,5). B. se slikovito primjenjuje na suprugu (Izr</w:t>
      </w:r>
    </w:p>
    <w:p>
      <w:pPr>
        <w:pStyle w:val="Style11"/>
        <w:keepNext w:val="0"/>
        <w:keepLines w:val="0"/>
        <w:widowControl w:val="0"/>
        <w:shd w:val="clear" w:color="auto" w:fill="auto"/>
        <w:bidi w:val="0"/>
        <w:spacing w:before="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5,15) i zaručnicu (Pj 4,12-15).</w:t>
      </w:r>
    </w:p>
    <w:p>
      <w:pPr>
        <w:pStyle w:val="Style11"/>
        <w:keepNext w:val="0"/>
        <w:keepLines w:val="0"/>
        <w:widowControl w:val="0"/>
        <w:shd w:val="clear" w:color="auto" w:fill="auto"/>
        <w:bidi w:val="0"/>
        <w:spacing w:before="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en-US" w:eastAsia="en-US" w:bidi="en-US"/>
        </w:rPr>
        <w:t>:ADOK -&gt; Sadok</w:t>
      </w:r>
    </w:p>
    <w:p>
      <w:pPr>
        <w:pStyle w:val="Style11"/>
        <w:keepNext w:val="0"/>
        <w:keepLines w:val="0"/>
        <w:widowControl w:val="0"/>
        <w:shd w:val="clear" w:color="auto" w:fill="auto"/>
        <w:bidi w:val="0"/>
        <w:spacing w:before="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ČAR Od početka </w:t>
      </w:r>
      <w:r>
        <w:rPr>
          <w:rFonts w:ascii="Times New Roman" w:eastAsia="Times New Roman" w:hAnsi="Times New Roman" w:cs="Times New Roman"/>
          <w:color w:val="000000"/>
          <w:spacing w:val="0"/>
          <w:w w:val="100"/>
          <w:position w:val="0"/>
          <w:shd w:val="clear" w:color="auto" w:fill="auto"/>
          <w:lang w:val="en-US" w:eastAsia="en-US" w:bidi="en-US"/>
        </w:rPr>
        <w:t xml:space="preserve">1. st. pr. Kr. </w:t>
      </w:r>
      <w:r>
        <w:rPr>
          <w:rFonts w:ascii="Times New Roman" w:eastAsia="Times New Roman" w:hAnsi="Times New Roman" w:cs="Times New Roman"/>
          <w:color w:val="000000"/>
          <w:spacing w:val="0"/>
          <w:w w:val="100"/>
          <w:position w:val="0"/>
          <w:shd w:val="clear" w:color="auto" w:fill="auto"/>
          <w:lang w:val="hr-HR" w:eastAsia="hr-HR" w:bidi="hr-HR"/>
        </w:rPr>
        <w:t xml:space="preserve">č. se naziva apsolutni vrhov- </w:t>
      </w:r>
      <w:r>
        <w:rPr>
          <w:rFonts w:ascii="Times New Roman" w:eastAsia="Times New Roman" w:hAnsi="Times New Roman" w:cs="Times New Roman"/>
          <w:color w:val="000000"/>
          <w:spacing w:val="0"/>
          <w:w w:val="100"/>
          <w:position w:val="0"/>
          <w:shd w:val="clear" w:color="auto" w:fill="auto"/>
          <w:lang w:val="en-US" w:eastAsia="en-US" w:bidi="en-US"/>
        </w:rPr>
        <w:t xml:space="preserve">d </w:t>
      </w:r>
      <w:r>
        <w:rPr>
          <w:rFonts w:ascii="Times New Roman" w:eastAsia="Times New Roman" w:hAnsi="Times New Roman" w:cs="Times New Roman"/>
          <w:color w:val="000000"/>
          <w:spacing w:val="0"/>
          <w:w w:val="100"/>
          <w:position w:val="0"/>
          <w:shd w:val="clear" w:color="auto" w:fill="auto"/>
          <w:lang w:val="hr-HR" w:eastAsia="hr-HR" w:bidi="hr-HR"/>
        </w:rPr>
        <w:t xml:space="preserve">poglavar u Rim. Carstvu prema imenu »Caesar«, koje e izgovaralo »kaesar«, u nas i staroslavenskom »cesar«; &gt;p. prev.) Prema Lk 2,1 Isus se odio u vrijeme C. Augusta 30. pr. Kr. — 14. p. Kr.). </w:t>
      </w:r>
      <w:r>
        <w:rPr>
          <w:rFonts w:ascii="Times New Roman" w:eastAsia="Times New Roman" w:hAnsi="Times New Roman" w:cs="Times New Roman"/>
          <w:color w:val="000000"/>
          <w:spacing w:val="0"/>
          <w:w w:val="100"/>
          <w:position w:val="0"/>
          <w:shd w:val="clear" w:color="auto" w:fill="auto"/>
          <w:lang w:val="en-US" w:eastAsia="en-US" w:bidi="en-US"/>
        </w:rPr>
        <w:t>Pre</w:t>
        <w:softHyphen/>
        <w:t>na</w:t>
      </w:r>
      <w:r>
        <w:rPr>
          <w:rFonts w:ascii="Times New Roman" w:eastAsia="Times New Roman" w:hAnsi="Times New Roman" w:cs="Times New Roman"/>
          <w:color w:val="000000"/>
          <w:spacing w:val="0"/>
          <w:w w:val="100"/>
          <w:position w:val="0"/>
          <w:shd w:val="clear" w:color="auto" w:fill="auto"/>
          <w:lang w:val="hr-HR" w:eastAsia="hr-HR" w:bidi="hr-HR"/>
        </w:rPr>
        <w:t xml:space="preserve"> Lk 3,15 započeo je svoje avno djelovanje za C. Tiberi- a (14-37. p. Kr.). Ca vladavine C. Augusta zapo- :inje u zemljama oko Sredo- :emnog mora razdoblje mira. Nadalje, na </w:t>
      </w:r>
      <w:r>
        <w:rPr>
          <w:rFonts w:ascii="Times New Roman" w:eastAsia="Times New Roman" w:hAnsi="Times New Roman" w:cs="Times New Roman"/>
          <w:color w:val="000000"/>
          <w:spacing w:val="0"/>
          <w:w w:val="100"/>
          <w:position w:val="0"/>
          <w:shd w:val="clear" w:color="auto" w:fill="auto"/>
          <w:lang w:val="en-US" w:eastAsia="en-US" w:bidi="en-US"/>
        </w:rPr>
        <w:t xml:space="preserve">St. </w:t>
      </w:r>
      <w:r>
        <w:rPr>
          <w:rFonts w:ascii="Times New Roman" w:eastAsia="Times New Roman" w:hAnsi="Times New Roman" w:cs="Times New Roman"/>
          <w:color w:val="000000"/>
          <w:spacing w:val="0"/>
          <w:w w:val="100"/>
          <w:position w:val="0"/>
          <w:shd w:val="clear" w:color="auto" w:fill="auto"/>
          <w:lang w:val="hr-HR" w:eastAsia="hr-HR" w:bidi="hr-HR"/>
        </w:rPr>
        <w:t>I. bilo je uobi</w:t>
        <w:softHyphen/>
        <w:t>čajeno da se kraljevi manje ili dše časte kao božanstva. To )bo je omogućava da shvatimo :bog čega se već spočetka živi 3. slave u bogoštovlju, npr. :ao izbavitelji, osloboditelji, jtkupitelji, nosioci spasenja, ’oneki su C. i sami pokuša- /ali to štovanje promicati, ve- čina međutim dopušta da im irugi iskazuju takvo štovanje, kršćani u tom nisu mogli su- ijelovati uza svu svoju oda- lost državi. U NZ zapravo &gt;e samo u Otk naziru tragovi )orbe protiv štovanja C. To &gt;e štovanje odražava u kultu coji se iskazuje »životinji«. )suda »Životinje« pokazuje da cršćanstvo to osuđuje (-&gt; Ot</w:t>
        <w:softHyphen/>
        <w:t>krivenje Ivanovo).</w:t>
      </w:r>
    </w:p>
    <w:p>
      <w:pPr>
        <w:pStyle w:val="Style11"/>
        <w:keepNext w:val="0"/>
        <w:keepLines w:val="0"/>
        <w:widowControl w:val="0"/>
        <w:shd w:val="clear" w:color="auto" w:fill="auto"/>
        <w:bidi w:val="0"/>
        <w:spacing w:before="0" w:line="194"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CARINICI su bili privatne oso- )e kojima je Rim unajmio mavo za pobiranje carine. Oni &gt;u morali uplatiti određenu &gt;votu, a smjeli su i preko toga </w:t>
      </w:r>
      <w:r>
        <w:rPr>
          <w:rFonts w:ascii="Times New Roman" w:eastAsia="Times New Roman" w:hAnsi="Times New Roman" w:cs="Times New Roman"/>
          <w:color w:val="000000"/>
          <w:spacing w:val="0"/>
          <w:w w:val="100"/>
          <w:position w:val="0"/>
          <w:shd w:val="clear" w:color="auto" w:fill="auto"/>
          <w:lang w:val="en-US" w:eastAsia="en-US" w:bidi="en-US"/>
        </w:rPr>
        <w:t xml:space="preserve">it </w:t>
      </w:r>
      <w:r>
        <w:rPr>
          <w:rFonts w:ascii="Times New Roman" w:eastAsia="Times New Roman" w:hAnsi="Times New Roman" w:cs="Times New Roman"/>
          <w:color w:val="000000"/>
          <w:spacing w:val="0"/>
          <w:w w:val="100"/>
          <w:position w:val="0"/>
          <w:shd w:val="clear" w:color="auto" w:fill="auto"/>
          <w:lang w:val="hr-HR" w:eastAsia="hr-HR" w:bidi="hr-HR"/>
        </w:rPr>
        <w:t>jerivati carinu za vi. uzdrža</w:t>
        <w:softHyphen/>
        <w:t xml:space="preserve">vanje. Ako su pod sobom </w:t>
      </w:r>
      <w:r>
        <w:rPr>
          <w:rFonts w:ascii="Times New Roman" w:eastAsia="Times New Roman" w:hAnsi="Times New Roman" w:cs="Times New Roman"/>
          <w:color w:val="000000"/>
          <w:spacing w:val="0"/>
          <w:w w:val="100"/>
          <w:position w:val="0"/>
          <w:shd w:val="clear" w:color="auto" w:fill="auto"/>
          <w:lang w:val="en-US" w:eastAsia="en-US" w:bidi="en-US"/>
        </w:rPr>
        <w:t>ima</w:t>
        <w:softHyphen/>
      </w:r>
      <w:r>
        <w:rPr>
          <w:rFonts w:ascii="Times New Roman" w:eastAsia="Times New Roman" w:hAnsi="Times New Roman" w:cs="Times New Roman"/>
          <w:color w:val="000000"/>
          <w:spacing w:val="0"/>
          <w:w w:val="100"/>
          <w:position w:val="0"/>
          <w:shd w:val="clear" w:color="auto" w:fill="auto"/>
          <w:lang w:val="hr-HR" w:eastAsia="hr-HR" w:bidi="hr-HR"/>
        </w:rPr>
      </w:r>
      <w:r>
        <w:rPr>
          <w:rFonts w:ascii="Times New Roman" w:eastAsia="Times New Roman" w:hAnsi="Times New Roman" w:cs="Times New Roman"/>
          <w:color w:val="000000"/>
          <w:spacing w:val="0"/>
          <w:w w:val="100"/>
          <w:position w:val="0"/>
          <w:shd w:val="clear" w:color="auto" w:fill="auto"/>
          <w:lang w:val="en-US" w:eastAsia="en-US" w:bidi="en-US"/>
        </w:rPr>
        <w:t>i</w:t>
      </w:r>
      <w:r>
        <w:rPr>
          <w:rFonts w:ascii="Times New Roman" w:eastAsia="Times New Roman" w:hAnsi="Times New Roman" w:cs="Times New Roman"/>
          <w:color w:val="000000"/>
          <w:spacing w:val="0"/>
          <w:w w:val="100"/>
          <w:position w:val="0"/>
          <w:shd w:val="clear" w:color="auto" w:fill="auto"/>
          <w:lang w:val="hr-HR" w:eastAsia="hr-HR" w:bidi="hr-HR"/>
        </w:rPr>
        <w:t xml:space="preserve"> činovnike, nazivali su se ca- 'inički starješine. Zbog svoje ;lužbe i zbog čestih prijevar- lih postupaka bili su veoma</w:t>
      </w:r>
    </w:p>
    <w:p>
      <w:pPr>
        <w:pStyle w:val="Style11"/>
        <w:keepNext w:val="0"/>
        <w:keepLines w:val="0"/>
        <w:widowControl w:val="0"/>
        <w:shd w:val="clear" w:color="auto" w:fill="auto"/>
        <w:tabs>
          <w:tab w:pos="887" w:val="left"/>
        </w:tabs>
        <w:bidi w:val="0"/>
        <w:spacing w:before="0" w:after="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omraženi u narodu i poistovje</w:t>
        <w:softHyphen/>
        <w:t>ćivali su ih s »grešnicima« (Mt 9,10; 11,19). Bila je sablazan družiti se s njima. Znak je Božjeg milosrđa da je Isus na</w:t>
        <w:softHyphen/>
        <w:t>vratio u kuću-&gt; Zakeja, cari- ničkog starješine (Lk 19,2-10) i da je</w:t>
        <w:tab/>
        <w:t>Mate ja (Mt 9,9) po</w:t>
        <w:softHyphen/>
      </w:r>
    </w:p>
    <w:p>
      <w:pPr>
        <w:pStyle w:val="Style11"/>
        <w:keepNext w:val="0"/>
        <w:keepLines w:val="0"/>
        <w:widowControl w:val="0"/>
        <w:shd w:val="clear" w:color="auto" w:fill="auto"/>
        <w:bidi w:val="0"/>
        <w:spacing w:before="0" w:after="40" w:line="233"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zvao za apostola. CARSTVO MRTVIH Pod</w:t>
        <w:softHyphen/>
        <w:t>zemlje</w:t>
      </w:r>
    </w:p>
    <w:p>
      <w:pPr>
        <w:pStyle w:val="Style11"/>
        <w:keepNext w:val="0"/>
        <w:keepLines w:val="0"/>
        <w:widowControl w:val="0"/>
        <w:shd w:val="clear" w:color="auto" w:fill="auto"/>
        <w:bidi w:val="0"/>
        <w:spacing w:before="0" w:after="4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CEDAR se u SZ veliča zbog njegove veličine i ljepote (Ez 31,3-7), a često se upotrebljava u slikovitom govoru (2 Kr 14, 9; Ps 92,13). Cedrovinu upo</w:t>
        <w:softHyphen/>
        <w:t xml:space="preserve">trebljava -&gt; David i -&gt; </w:t>
      </w:r>
      <w:r>
        <w:rPr>
          <w:rFonts w:ascii="Times New Roman" w:eastAsia="Times New Roman" w:hAnsi="Times New Roman" w:cs="Times New Roman"/>
          <w:color w:val="000000"/>
          <w:spacing w:val="0"/>
          <w:w w:val="100"/>
          <w:position w:val="0"/>
          <w:shd w:val="clear" w:color="auto" w:fill="auto"/>
          <w:lang w:val="en-US" w:eastAsia="en-US" w:bidi="en-US"/>
        </w:rPr>
        <w:t>Salo</w:t>
        <w:softHyphen/>
        <w:t xml:space="preserve">mon </w:t>
      </w:r>
      <w:r>
        <w:rPr>
          <w:rFonts w:ascii="Times New Roman" w:eastAsia="Times New Roman" w:hAnsi="Times New Roman" w:cs="Times New Roman"/>
          <w:color w:val="000000"/>
          <w:spacing w:val="0"/>
          <w:w w:val="100"/>
          <w:position w:val="0"/>
          <w:shd w:val="clear" w:color="auto" w:fill="auto"/>
          <w:lang w:val="hr-HR" w:eastAsia="hr-HR" w:bidi="hr-HR"/>
        </w:rPr>
        <w:t xml:space="preserve">za gradnju Dvora i -&gt; Hrama (2 Sam 7,2; 1 Kr 6,16-20). Ona se upotrebljava i za gradnju drugog hrama (Ezr 3,7). Značajnu ulogu igra cedrovina u izr. bogoštovlju kod obreda očišćenja </w:t>
      </w:r>
      <w:r>
        <w:rPr>
          <w:rFonts w:ascii="Times New Roman" w:eastAsia="Times New Roman" w:hAnsi="Times New Roman" w:cs="Times New Roman"/>
          <w:color w:val="000000"/>
          <w:spacing w:val="0"/>
          <w:w w:val="100"/>
          <w:position w:val="0"/>
          <w:shd w:val="clear" w:color="auto" w:fill="auto"/>
          <w:lang w:val="en-US" w:eastAsia="en-US" w:bidi="en-US"/>
        </w:rPr>
        <w:t xml:space="preserve">(Lev </w:t>
      </w:r>
      <w:r>
        <w:rPr>
          <w:rFonts w:ascii="Times New Roman" w:eastAsia="Times New Roman" w:hAnsi="Times New Roman" w:cs="Times New Roman"/>
          <w:color w:val="000000"/>
          <w:spacing w:val="0"/>
          <w:w w:val="100"/>
          <w:position w:val="0"/>
          <w:shd w:val="clear" w:color="auto" w:fill="auto"/>
          <w:lang w:val="hr-HR" w:eastAsia="hr-HR" w:bidi="hr-HR"/>
        </w:rPr>
        <w:t>14, 1-9.48-53). Bujne šume C. u Libanonu pretjeranim iskoriš</w:t>
        <w:softHyphen/>
        <w:t>tavanjem cedrovine za grad</w:t>
        <w:softHyphen/>
        <w:t>nju svedene su na bijedne ostatke.</w:t>
      </w:r>
    </w:p>
    <w:p>
      <w:pPr>
        <w:pStyle w:val="Style11"/>
        <w:keepNext w:val="0"/>
        <w:keepLines w:val="0"/>
        <w:widowControl w:val="0"/>
        <w:shd w:val="clear" w:color="auto" w:fill="auto"/>
        <w:bidi w:val="0"/>
        <w:spacing w:before="0" w:after="40" w:line="199"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CEDRON </w:t>
      </w:r>
      <w:r>
        <w:rPr>
          <w:rFonts w:ascii="Times New Roman" w:eastAsia="Times New Roman" w:hAnsi="Times New Roman" w:cs="Times New Roman"/>
          <w:color w:val="000000"/>
          <w:spacing w:val="0"/>
          <w:w w:val="100"/>
          <w:position w:val="0"/>
          <w:shd w:val="clear" w:color="auto" w:fill="auto"/>
          <w:lang w:val="en-US" w:eastAsia="en-US" w:bidi="en-US"/>
        </w:rPr>
        <w:t xml:space="preserve">Kidron </w:t>
      </w:r>
      <w:r>
        <w:rPr>
          <w:rFonts w:ascii="Times New Roman" w:eastAsia="Times New Roman" w:hAnsi="Times New Roman" w:cs="Times New Roman"/>
          <w:color w:val="000000"/>
          <w:spacing w:val="0"/>
          <w:w w:val="100"/>
          <w:position w:val="0"/>
          <w:shd w:val="clear" w:color="auto" w:fill="auto"/>
          <w:lang w:val="hr-HR" w:eastAsia="hr-HR" w:bidi="hr-HR"/>
        </w:rPr>
        <w:t>CELESIRIJA (»uleknuta -&gt; Si</w:t>
        <w:softHyphen/>
        <w:t xml:space="preserve">rija« </w:t>
      </w:r>
      <w:r>
        <w:rPr>
          <w:rFonts w:ascii="Times New Roman" w:eastAsia="Times New Roman" w:hAnsi="Times New Roman" w:cs="Times New Roman"/>
          <w:i/>
          <w:iCs/>
          <w:color w:val="000000"/>
          <w:spacing w:val="0"/>
          <w:w w:val="100"/>
          <w:position w:val="0"/>
          <w:shd w:val="clear" w:color="auto" w:fill="auto"/>
          <w:lang w:val="hr-HR" w:eastAsia="hr-HR" w:bidi="hr-HR"/>
        </w:rPr>
        <w:t>el beqa</w:t>
      </w:r>
      <w:r>
        <w:rPr>
          <w:rFonts w:ascii="Times New Roman" w:eastAsia="Times New Roman" w:hAnsi="Times New Roman" w:cs="Times New Roman"/>
          <w:i/>
          <w:iCs/>
          <w:color w:val="000000"/>
          <w:spacing w:val="0"/>
          <w:w w:val="100"/>
          <w:position w:val="0"/>
          <w:shd w:val="clear" w:color="auto" w:fill="auto"/>
          <w:vertAlign w:val="superscript"/>
          <w:lang w:val="hr-HR" w:eastAsia="hr-HR" w:bidi="hr-HR"/>
        </w:rPr>
        <w:t>c</w:t>
      </w:r>
      <w:r>
        <w:rPr>
          <w:rFonts w:ascii="Times New Roman" w:eastAsia="Times New Roman" w:hAnsi="Times New Roman" w:cs="Times New Roman"/>
          <w:i/>
          <w:iCs/>
          <w:color w:val="000000"/>
          <w:spacing w:val="0"/>
          <w:w w:val="100"/>
          <w:position w:val="0"/>
          <w:shd w:val="clear" w:color="auto" w:fill="auto"/>
          <w:lang w:val="hr-HR" w:eastAsia="hr-HR" w:bidi="hr-HR"/>
        </w:rPr>
        <w:t>)</w:t>
      </w:r>
      <w:r>
        <w:rPr>
          <w:rFonts w:ascii="Times New Roman" w:eastAsia="Times New Roman" w:hAnsi="Times New Roman" w:cs="Times New Roman"/>
          <w:color w:val="000000"/>
          <w:spacing w:val="0"/>
          <w:w w:val="100"/>
          <w:position w:val="0"/>
          <w:shd w:val="clear" w:color="auto" w:fill="auto"/>
          <w:lang w:val="hr-HR" w:eastAsia="hr-HR" w:bidi="hr-HR"/>
        </w:rPr>
        <w:t xml:space="preserve"> Prv. dolina iz</w:t>
        <w:softHyphen/>
        <w:t>među Libanona i Antilibano- na. U 1 Mak 10,69; 2 Mak 3,5; 4,4; 8,8; 10,11 označuje j. dio kraljevstva Seleukovića s glav</w:t>
        <w:softHyphen/>
        <w:t>nim gradom -&gt; Damaskom.</w:t>
      </w:r>
    </w:p>
    <w:p>
      <w:pPr>
        <w:pStyle w:val="Style11"/>
        <w:keepNext w:val="0"/>
        <w:keepLines w:val="0"/>
        <w:widowControl w:val="0"/>
        <w:shd w:val="clear" w:color="auto" w:fill="auto"/>
        <w:bidi w:val="0"/>
        <w:spacing w:before="0" w:after="40" w:line="276"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CENZUS popis pučanstva CESTA ulica</w:t>
      </w:r>
    </w:p>
    <w:p>
      <w:pPr>
        <w:pStyle w:val="Style11"/>
        <w:keepNext w:val="0"/>
        <w:keepLines w:val="0"/>
        <w:widowControl w:val="0"/>
        <w:shd w:val="clear" w:color="auto" w:fill="auto"/>
        <w:bidi w:val="0"/>
        <w:spacing w:before="0" w:after="4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CEZAREJA (»Carska«) Naziv mnogih gradova u SP:</w:t>
      </w:r>
    </w:p>
    <w:p>
      <w:pPr>
        <w:pStyle w:val="Style11"/>
        <w:keepNext w:val="0"/>
        <w:keepLines w:val="0"/>
        <w:widowControl w:val="0"/>
        <w:numPr>
          <w:ilvl w:val="0"/>
          <w:numId w:val="121"/>
        </w:numPr>
        <w:shd w:val="clear" w:color="auto" w:fill="auto"/>
        <w:tabs>
          <w:tab w:pos="255" w:val="left"/>
        </w:tabs>
        <w:bidi w:val="0"/>
        <w:spacing w:before="0" w:after="4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C. Antiohijska Antiohija.</w:t>
      </w:r>
    </w:p>
    <w:p>
      <w:pPr>
        <w:pStyle w:val="Style11"/>
        <w:keepNext w:val="0"/>
        <w:keepLines w:val="0"/>
        <w:widowControl w:val="0"/>
        <w:numPr>
          <w:ilvl w:val="0"/>
          <w:numId w:val="121"/>
        </w:numPr>
        <w:shd w:val="clear" w:color="auto" w:fill="auto"/>
        <w:tabs>
          <w:tab w:pos="262" w:val="left"/>
        </w:tabs>
        <w:bidi w:val="0"/>
        <w:spacing w:before="0" w:after="0" w:line="182" w:lineRule="auto"/>
        <w:ind w:left="0" w:right="0" w:firstLine="0"/>
        <w:jc w:val="both"/>
        <w:sectPr>
          <w:headerReference w:type="default" r:id="rId108"/>
          <w:headerReference w:type="even" r:id="rId109"/>
          <w:footnotePr>
            <w:pos w:val="pageBottom"/>
            <w:numFmt w:val="decimal"/>
            <w:numRestart w:val="continuous"/>
          </w:footnotePr>
          <w:type w:val="continuous"/>
          <w:pgSz w:w="6591" w:h="11458"/>
          <w:pgMar w:top="1002" w:left="378" w:right="769" w:bottom="879" w:header="574" w:footer="451" w:gutter="0"/>
          <w:cols w:num="2" w:space="100"/>
          <w:noEndnote/>
          <w:rtlGutter w:val="0"/>
          <w:docGrid w:linePitch="360"/>
        </w:sectPr>
      </w:pPr>
      <w:r>
        <w:rPr>
          <w:rFonts w:ascii="Times New Roman" w:eastAsia="Times New Roman" w:hAnsi="Times New Roman" w:cs="Times New Roman"/>
          <w:color w:val="000000"/>
          <w:spacing w:val="0"/>
          <w:w w:val="100"/>
          <w:position w:val="0"/>
          <w:shd w:val="clear" w:color="auto" w:fill="auto"/>
          <w:lang w:val="hr-HR" w:eastAsia="hr-HR" w:bidi="hr-HR"/>
        </w:rPr>
        <w:t xml:space="preserve">C. Palestinska, C. </w:t>
      </w:r>
      <w:r>
        <w:rPr>
          <w:rFonts w:ascii="Times New Roman" w:eastAsia="Times New Roman" w:hAnsi="Times New Roman" w:cs="Times New Roman"/>
          <w:color w:val="000000"/>
          <w:spacing w:val="0"/>
          <w:w w:val="100"/>
          <w:position w:val="0"/>
          <w:shd w:val="clear" w:color="auto" w:fill="auto"/>
          <w:lang w:val="en-US" w:eastAsia="en-US" w:bidi="en-US"/>
        </w:rPr>
        <w:t>Stratono</w:t>
        <w:softHyphen/>
      </w:r>
      <w:r>
        <w:rPr>
          <w:rFonts w:ascii="Times New Roman" w:eastAsia="Times New Roman" w:hAnsi="Times New Roman" w:cs="Times New Roman"/>
          <w:color w:val="000000"/>
          <w:spacing w:val="0"/>
          <w:w w:val="100"/>
          <w:position w:val="0"/>
          <w:shd w:val="clear" w:color="auto" w:fill="auto"/>
          <w:lang w:val="hr-HR" w:eastAsia="hr-HR" w:bidi="hr-HR"/>
        </w:rPr>
      </w:r>
      <w:r>
        <w:rPr>
          <w:rFonts w:ascii="Times New Roman" w:eastAsia="Times New Roman" w:hAnsi="Times New Roman" w:cs="Times New Roman"/>
          <w:color w:val="000000"/>
          <w:spacing w:val="0"/>
          <w:w w:val="100"/>
          <w:position w:val="0"/>
          <w:shd w:val="clear" w:color="auto" w:fill="auto"/>
          <w:lang w:val="en-US" w:eastAsia="en-US" w:bidi="en-US"/>
        </w:rPr>
        <w:t>va</w:t>
      </w:r>
      <w:r>
        <w:rPr>
          <w:rFonts w:ascii="Times New Roman" w:eastAsia="Times New Roman" w:hAnsi="Times New Roman" w:cs="Times New Roman"/>
          <w:color w:val="000000"/>
          <w:spacing w:val="0"/>
          <w:w w:val="100"/>
          <w:position w:val="0"/>
          <w:shd w:val="clear" w:color="auto" w:fill="auto"/>
          <w:lang w:val="hr-HR" w:eastAsia="hr-HR" w:bidi="hr-HR"/>
        </w:rPr>
        <w:t xml:space="preserve"> </w:t>
      </w:r>
      <w:r>
        <w:rPr>
          <w:rFonts w:ascii="Times New Roman" w:eastAsia="Times New Roman" w:hAnsi="Times New Roman" w:cs="Times New Roman"/>
          <w:i/>
          <w:iCs/>
          <w:color w:val="000000"/>
          <w:spacing w:val="0"/>
          <w:w w:val="100"/>
          <w:position w:val="0"/>
          <w:shd w:val="clear" w:color="auto" w:fill="auto"/>
          <w:lang w:val="hr-HR" w:eastAsia="hr-HR" w:bidi="hr-HR"/>
        </w:rPr>
        <w:t>(kesari)</w:t>
      </w:r>
      <w:r>
        <w:rPr>
          <w:rFonts w:ascii="Times New Roman" w:eastAsia="Times New Roman" w:hAnsi="Times New Roman" w:cs="Times New Roman"/>
          <w:color w:val="000000"/>
          <w:spacing w:val="0"/>
          <w:w w:val="100"/>
          <w:position w:val="0"/>
          <w:shd w:val="clear" w:color="auto" w:fill="auto"/>
          <w:lang w:val="hr-HR" w:eastAsia="hr-HR" w:bidi="hr-HR"/>
        </w:rPr>
        <w:t xml:space="preserve"> oko 30 km j. od Haife. 20-9. pr. Kr. dao je -&gt; </w:t>
      </w:r>
      <w:r>
        <w:rPr>
          <w:rFonts w:ascii="Times New Roman" w:eastAsia="Times New Roman" w:hAnsi="Times New Roman" w:cs="Times New Roman"/>
          <w:color w:val="000000"/>
          <w:spacing w:val="0"/>
          <w:w w:val="100"/>
          <w:position w:val="0"/>
          <w:shd w:val="clear" w:color="auto" w:fill="auto"/>
          <w:lang w:val="en-US" w:eastAsia="en-US" w:bidi="en-US"/>
        </w:rPr>
        <w:t xml:space="preserve">Herod </w:t>
      </w:r>
      <w:r>
        <w:rPr>
          <w:rFonts w:ascii="Times New Roman" w:eastAsia="Times New Roman" w:hAnsi="Times New Roman" w:cs="Times New Roman"/>
          <w:color w:val="000000"/>
          <w:spacing w:val="0"/>
          <w:w w:val="100"/>
          <w:position w:val="0"/>
          <w:shd w:val="clear" w:color="auto" w:fill="auto"/>
          <w:lang w:val="hr-HR" w:eastAsia="hr-HR" w:bidi="hr-HR"/>
        </w:rPr>
        <w:t xml:space="preserve">St. kraj tog mjesta sagraditi Stratonovu kulu u </w:t>
      </w:r>
    </w:p>
    <w:p>
      <w:pPr>
        <w:pStyle w:val="Style11"/>
        <w:keepNext w:val="0"/>
        <w:keepLines w:val="0"/>
        <w:widowControl w:val="0"/>
        <w:shd w:val="clear" w:color="auto" w:fill="auto"/>
        <w:tabs>
          <w:tab w:pos="262" w:val="left"/>
        </w:tabs>
        <w:bidi w:val="0"/>
        <w:spacing w:before="0" w:after="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čast caru Augustu. Najznačaj</w:t>
        <w:softHyphen/>
        <w:t>nija luka u Palestini. 6. p. Kr. sjedište rim. upravitelja (gra</w:t>
        <w:softHyphen/>
        <w:t>đevinski natpis Poncija^ Pila</w:t>
        <w:softHyphen/>
        <w:t xml:space="preserve">ta). Tu je Petar krstio -&gt; Komelija (Dj 10), a Pavao za vr. Feliksa i -&gt; </w:t>
      </w:r>
      <w:r>
        <w:rPr>
          <w:rFonts w:ascii="Times New Roman" w:eastAsia="Times New Roman" w:hAnsi="Times New Roman" w:cs="Times New Roman"/>
          <w:color w:val="000000"/>
          <w:spacing w:val="0"/>
          <w:w w:val="100"/>
          <w:position w:val="0"/>
          <w:shd w:val="clear" w:color="auto" w:fill="auto"/>
          <w:lang w:val="en-US" w:eastAsia="en-US" w:bidi="en-US"/>
        </w:rPr>
        <w:t xml:space="preserve">Festa </w:t>
      </w:r>
      <w:r>
        <w:rPr>
          <w:rFonts w:ascii="Times New Roman" w:eastAsia="Times New Roman" w:hAnsi="Times New Roman" w:cs="Times New Roman"/>
          <w:color w:val="000000"/>
          <w:spacing w:val="0"/>
          <w:w w:val="100"/>
          <w:position w:val="0"/>
          <w:shd w:val="clear" w:color="auto" w:fill="auto"/>
          <w:lang w:val="hr-HR" w:eastAsia="hr-HR" w:bidi="hr-HR"/>
        </w:rPr>
        <w:t>od</w:t>
        <w:softHyphen/>
        <w:t>sjedio dvije godine u istraž</w:t>
        <w:softHyphen/>
        <w:t>nom zatvoru (usp. Dj 23-25).</w:t>
      </w:r>
    </w:p>
    <w:p>
      <w:pPr>
        <w:pStyle w:val="Style11"/>
        <w:keepNext w:val="0"/>
        <w:keepLines w:val="0"/>
        <w:widowControl w:val="0"/>
        <w:numPr>
          <w:ilvl w:val="0"/>
          <w:numId w:val="121"/>
        </w:numPr>
        <w:shd w:val="clear" w:color="auto" w:fill="auto"/>
        <w:tabs>
          <w:tab w:pos="276" w:val="left"/>
        </w:tabs>
        <w:bidi w:val="0"/>
        <w:spacing w:before="0" w:after="14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C. Filipova, na podnožju Hermona i na izvorima Jor</w:t>
        <w:softHyphen/>
        <w:t xml:space="preserve">dana, zvala se izv. </w:t>
      </w:r>
      <w:r>
        <w:rPr>
          <w:rFonts w:ascii="Times New Roman" w:eastAsia="Times New Roman" w:hAnsi="Times New Roman" w:cs="Times New Roman"/>
          <w:i/>
          <w:iCs/>
          <w:color w:val="000000"/>
          <w:spacing w:val="0"/>
          <w:w w:val="100"/>
          <w:position w:val="0"/>
          <w:shd w:val="clear" w:color="auto" w:fill="auto"/>
          <w:lang w:val="hr-HR" w:eastAsia="hr-HR" w:bidi="hr-HR"/>
        </w:rPr>
        <w:t>Paneion.</w:t>
      </w:r>
      <w:r>
        <w:rPr>
          <w:rFonts w:ascii="Times New Roman" w:eastAsia="Times New Roman" w:hAnsi="Times New Roman" w:cs="Times New Roman"/>
          <w:color w:val="000000"/>
          <w:spacing w:val="0"/>
          <w:w w:val="100"/>
          <w:position w:val="0"/>
          <w:shd w:val="clear" w:color="auto" w:fill="auto"/>
          <w:lang w:val="hr-HR" w:eastAsia="hr-HR" w:bidi="hr-HR"/>
        </w:rPr>
        <w:t xml:space="preserve"> Iz</w:t>
        <w:softHyphen/>
        <w:t xml:space="preserve">gradio ju je-&gt; </w:t>
      </w:r>
      <w:r>
        <w:rPr>
          <w:rFonts w:ascii="Times New Roman" w:eastAsia="Times New Roman" w:hAnsi="Times New Roman" w:cs="Times New Roman"/>
          <w:color w:val="000000"/>
          <w:spacing w:val="0"/>
          <w:w w:val="100"/>
          <w:position w:val="0"/>
          <w:shd w:val="clear" w:color="auto" w:fill="auto"/>
          <w:lang w:val="en-US" w:eastAsia="en-US" w:bidi="en-US"/>
        </w:rPr>
        <w:t xml:space="preserve">Herod </w:t>
      </w:r>
      <w:r>
        <w:rPr>
          <w:rFonts w:ascii="Times New Roman" w:eastAsia="Times New Roman" w:hAnsi="Times New Roman" w:cs="Times New Roman"/>
          <w:color w:val="000000"/>
          <w:spacing w:val="0"/>
          <w:w w:val="100"/>
          <w:position w:val="0"/>
          <w:shd w:val="clear" w:color="auto" w:fill="auto"/>
          <w:lang w:val="hr-HR" w:eastAsia="hr-HR" w:bidi="hr-HR"/>
        </w:rPr>
        <w:t>Filip 3. pr. Kr. kao svoju prijestolni</w:t>
        <w:softHyphen/>
        <w:t>cu a prozvao u čast Augustu i utemeljitelju Gaju Filipu. Sinoptička Ev-a navode da je tu Petar izrekao svoju mesi</w:t>
        <w:softHyphen/>
        <w:t>jansku vjeroispovijest (Mk 8, 27,30; Mt 16,13-20; Mesija).</w:t>
      </w:r>
    </w:p>
    <w:p>
      <w:pPr>
        <w:widowControl w:val="0"/>
        <w:jc w:val="center"/>
        <w:rPr>
          <w:sz w:val="2"/>
          <w:szCs w:val="2"/>
        </w:rPr>
      </w:pPr>
      <w:r>
        <w:drawing>
          <wp:inline>
            <wp:extent cx="1633855" cy="1329055"/>
            <wp:docPr id="167" name="Picutre 167"/>
            <a:graphic xmlns:a="http://schemas.openxmlformats.org/drawingml/2006/main">
              <a:graphicData uri="http://schemas.openxmlformats.org/drawingml/2006/picture">
                <pic:pic xmlns:pic="http://schemas.openxmlformats.org/drawingml/2006/picture">
                  <pic:nvPicPr>
                    <pic:cNvPr id="167" name="Picture 167"/>
                    <pic:cNvPicPr/>
                  </pic:nvPicPr>
                  <pic:blipFill>
                    <a:blip r:embed="rId110"/>
                    <a:stretch/>
                  </pic:blipFill>
                  <pic:spPr>
                    <a:xfrm>
                      <a:ext cx="1633855" cy="1329055"/>
                    </a:xfrm>
                    <a:prstGeom prst="rect"/>
                  </pic:spPr>
                </pic:pic>
              </a:graphicData>
            </a:graphic>
          </wp:inline>
        </w:drawing>
      </w:r>
    </w:p>
    <w:p>
      <w:pPr>
        <w:widowControl w:val="0"/>
        <w:spacing w:after="139" w:line="1" w:lineRule="exact"/>
      </w:pPr>
    </w:p>
    <w:p>
      <w:pPr>
        <w:pStyle w:val="Style11"/>
        <w:keepNext w:val="0"/>
        <w:keepLines w:val="0"/>
        <w:widowControl w:val="0"/>
        <w:shd w:val="clear" w:color="auto" w:fill="auto"/>
        <w:bidi w:val="0"/>
        <w:spacing w:before="0" w:after="140" w:line="190" w:lineRule="auto"/>
        <w:ind w:left="0" w:right="0" w:firstLine="0"/>
        <w:jc w:val="both"/>
      </w:pPr>
      <w:r>
        <w:rPr>
          <w:rFonts w:ascii="Times New Roman" w:eastAsia="Times New Roman" w:hAnsi="Times New Roman" w:cs="Times New Roman"/>
          <w:i/>
          <w:iCs/>
          <w:color w:val="000000"/>
          <w:spacing w:val="0"/>
          <w:w w:val="100"/>
          <w:position w:val="0"/>
          <w:shd w:val="clear" w:color="auto" w:fill="auto"/>
          <w:lang w:val="hr-HR" w:eastAsia="hr-HR" w:bidi="hr-HR"/>
        </w:rPr>
        <w:t>Položaj Cilicije</w:t>
      </w:r>
    </w:p>
    <w:p>
      <w:pPr>
        <w:pStyle w:val="Style11"/>
        <w:keepNext w:val="0"/>
        <w:keepLines w:val="0"/>
        <w:widowControl w:val="0"/>
        <w:shd w:val="clear" w:color="auto" w:fill="auto"/>
        <w:bidi w:val="0"/>
        <w:spacing w:before="0" w:line="19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CILICIJA Pokrajina u Maloj Aziji. Spominje se već u vrlo starim natpisima. Od 66. pr. Kr. rim., kasnije samostalna pokrajina. Dj 6,9 svjedoče da su u C. živjeli i Židovi. Nje</w:t>
        <w:softHyphen/>
        <w:t>zin glavni grad -&gt; Tarz rod</w:t>
        <w:softHyphen/>
        <w:t xml:space="preserve">no je mjesto apostola </w:t>
      </w:r>
      <w:r>
        <w:rPr>
          <w:rFonts w:ascii="Times New Roman" w:eastAsia="Times New Roman" w:hAnsi="Times New Roman" w:cs="Times New Roman"/>
          <w:color w:val="000000"/>
          <w:spacing w:val="0"/>
          <w:w w:val="100"/>
          <w:position w:val="0"/>
          <w:shd w:val="clear" w:color="auto" w:fill="auto"/>
          <w:lang w:val="en-US" w:eastAsia="en-US" w:bidi="en-US"/>
        </w:rPr>
        <w:t xml:space="preserve">Pavla. </w:t>
      </w:r>
      <w:r>
        <w:rPr>
          <w:rFonts w:ascii="Times New Roman" w:eastAsia="Times New Roman" w:hAnsi="Times New Roman" w:cs="Times New Roman"/>
          <w:color w:val="000000"/>
          <w:spacing w:val="0"/>
          <w:w w:val="100"/>
          <w:position w:val="0"/>
          <w:shd w:val="clear" w:color="auto" w:fill="auto"/>
          <w:lang w:val="hr-HR" w:eastAsia="hr-HR" w:bidi="hr-HR"/>
        </w:rPr>
        <w:t>CIMBALE Spominju se ugla</w:t>
        <w:softHyphen/>
        <w:t>vnom kao bogoštovno glazba</w:t>
        <w:softHyphen/>
        <w:t>lo (udaraljke odn. činele) (2 Sam 6,5; Ezr 3,10 i dr.).</w:t>
      </w:r>
    </w:p>
    <w:p>
      <w:pPr>
        <w:pStyle w:val="Style11"/>
        <w:keepNext w:val="0"/>
        <w:keepLines w:val="0"/>
        <w:widowControl w:val="0"/>
        <w:shd w:val="clear" w:color="auto" w:fill="auto"/>
        <w:bidi w:val="0"/>
        <w:spacing w:before="0" w:after="140" w:line="194"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CIPAR Otok u i. dijelu Sredo</w:t>
        <w:softHyphen/>
        <w:t>zemnog mora. Od starine ima veze s grč. krajevima, s Egi</w:t>
        <w:softHyphen/>
        <w:t>ptom i Bliskim Istokom. Naj</w:t>
        <w:softHyphen/>
        <w:t xml:space="preserve">kasnije od početka 3. </w:t>
      </w:r>
      <w:r>
        <w:rPr>
          <w:rFonts w:ascii="Times New Roman" w:eastAsia="Times New Roman" w:hAnsi="Times New Roman" w:cs="Times New Roman"/>
          <w:color w:val="000000"/>
          <w:spacing w:val="0"/>
          <w:w w:val="100"/>
          <w:position w:val="0"/>
          <w:shd w:val="clear" w:color="auto" w:fill="auto"/>
          <w:lang w:val="en-US" w:eastAsia="en-US" w:bidi="en-US"/>
        </w:rPr>
        <w:t xml:space="preserve">st. </w:t>
      </w:r>
      <w:r>
        <w:rPr>
          <w:rFonts w:ascii="Times New Roman" w:eastAsia="Times New Roman" w:hAnsi="Times New Roman" w:cs="Times New Roman"/>
          <w:color w:val="000000"/>
          <w:spacing w:val="0"/>
          <w:w w:val="100"/>
          <w:position w:val="0"/>
          <w:shd w:val="clear" w:color="auto" w:fill="auto"/>
          <w:lang w:val="hr-HR" w:eastAsia="hr-HR" w:bidi="hr-HR"/>
        </w:rPr>
        <w:t>pr.</w:t>
      </w:r>
    </w:p>
    <w:p>
      <w:pPr>
        <w:pStyle w:val="Style11"/>
        <w:keepNext w:val="0"/>
        <w:keepLines w:val="0"/>
        <w:widowControl w:val="0"/>
        <w:shd w:val="clear" w:color="auto" w:fill="auto"/>
        <w:bidi w:val="0"/>
        <w:spacing w:before="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Kr. na C. žive i Židovi (usp. 1 Mak 15,23; 2 Mak 4,29; 10, 12s; 12,ls). Od 58. pr. Kr. otok dolazi pod rim. vlast. Rodni kraj -&gt; Barnabin. Utočište krš</w:t>
        <w:softHyphen/>
        <w:t>ćana za prvih progonstava (Dj ll,19s). Prema Dj 13,6-12 pro</w:t>
        <w:softHyphen/>
        <w:t>konzul C. Sergije Pavao, na</w:t>
        <w:softHyphen/>
        <w:t>kon Pavlove pobjede nad Bar- jesusom, postao je kršćanin. -&gt; Kitijci.</w:t>
      </w:r>
    </w:p>
    <w:p>
      <w:pPr>
        <w:pStyle w:val="Style11"/>
        <w:keepNext w:val="0"/>
        <w:keepLines w:val="0"/>
        <w:widowControl w:val="0"/>
        <w:shd w:val="clear" w:color="auto" w:fill="auto"/>
        <w:bidi w:val="0"/>
        <w:spacing w:before="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CIR-&gt;Kir</w:t>
      </w:r>
    </w:p>
    <w:p>
      <w:pPr>
        <w:pStyle w:val="Style11"/>
        <w:keepNext w:val="0"/>
        <w:keepLines w:val="0"/>
        <w:widowControl w:val="0"/>
        <w:shd w:val="clear" w:color="auto" w:fill="auto"/>
        <w:bidi w:val="0"/>
        <w:spacing w:before="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CIRENA (Kirena; grč. naseo</w:t>
        <w:softHyphen/>
        <w:t>bina u sj. Africi) To područje pripadalo je državi Ptoleme- jevića (1 Mak 15,23) otpr. od 75. pr. Kr. Židovi iz C. bili su prema Dj 2,10 kod duhov</w:t>
        <w:softHyphen/>
        <w:t>skog čuda u Jeruzalemu; pre</w:t>
        <w:softHyphen/>
        <w:t>ma Dj 6,9 imali su vi. sinago</w:t>
        <w:softHyphen/>
        <w:t>gu u Jeruzalemu (progonstvo Stjepana). -&gt; Kirena</w:t>
      </w:r>
    </w:p>
    <w:p>
      <w:pPr>
        <w:pStyle w:val="Style11"/>
        <w:keepNext w:val="0"/>
        <w:keepLines w:val="0"/>
        <w:widowControl w:val="0"/>
        <w:shd w:val="clear" w:color="auto" w:fill="auto"/>
        <w:bidi w:val="0"/>
        <w:spacing w:before="0" w:after="120" w:line="197" w:lineRule="auto"/>
        <w:ind w:left="0" w:right="0" w:firstLine="0"/>
        <w:jc w:val="both"/>
      </w:pPr>
      <w:r>
        <w:rPr>
          <w:rFonts w:ascii="Times New Roman" w:eastAsia="Times New Roman" w:hAnsi="Times New Roman" w:cs="Times New Roman"/>
          <w:color w:val="000000"/>
          <w:spacing w:val="0"/>
          <w:w w:val="100"/>
          <w:position w:val="0"/>
          <w:shd w:val="clear" w:color="auto" w:fill="auto"/>
          <w:lang w:val="en-US" w:eastAsia="en-US" w:bidi="en-US"/>
        </w:rPr>
        <w:t>CLAUDIUS</w:t>
      </w:r>
      <w:r>
        <w:rPr>
          <w:rFonts w:ascii="Times New Roman" w:eastAsia="Times New Roman" w:hAnsi="Times New Roman" w:cs="Times New Roman"/>
          <w:color w:val="000000"/>
          <w:spacing w:val="0"/>
          <w:w w:val="100"/>
          <w:position w:val="0"/>
          <w:shd w:val="clear" w:color="auto" w:fill="auto"/>
          <w:lang w:val="hr-HR" w:eastAsia="hr-HR" w:bidi="hr-HR"/>
        </w:rPr>
        <w:t xml:space="preserve">-&gt; Klaudije </w:t>
      </w:r>
      <w:r>
        <w:rPr>
          <w:rFonts w:ascii="Times New Roman" w:eastAsia="Times New Roman" w:hAnsi="Times New Roman" w:cs="Times New Roman"/>
          <w:color w:val="000000"/>
          <w:spacing w:val="0"/>
          <w:w w:val="100"/>
          <w:position w:val="0"/>
          <w:shd w:val="clear" w:color="auto" w:fill="auto"/>
          <w:lang w:val="en-US" w:eastAsia="en-US" w:bidi="en-US"/>
        </w:rPr>
        <w:t>CODEX</w:t>
      </w:r>
      <w:r>
        <w:rPr>
          <w:rFonts w:ascii="Times New Roman" w:eastAsia="Times New Roman" w:hAnsi="Times New Roman" w:cs="Times New Roman"/>
          <w:color w:val="000000"/>
          <w:spacing w:val="0"/>
          <w:w w:val="100"/>
          <w:position w:val="0"/>
          <w:shd w:val="clear" w:color="auto" w:fill="auto"/>
          <w:lang w:val="hr-HR" w:eastAsia="hr-HR" w:bidi="hr-HR"/>
        </w:rPr>
        <w:t xml:space="preserve">kodeks </w:t>
      </w:r>
      <w:r>
        <w:rPr>
          <w:rFonts w:ascii="Times New Roman" w:eastAsia="Times New Roman" w:hAnsi="Times New Roman" w:cs="Times New Roman"/>
          <w:color w:val="000000"/>
          <w:spacing w:val="0"/>
          <w:w w:val="100"/>
          <w:position w:val="0"/>
          <w:shd w:val="clear" w:color="auto" w:fill="auto"/>
          <w:lang w:val="en-US" w:eastAsia="en-US" w:bidi="en-US"/>
        </w:rPr>
        <w:t xml:space="preserve">CODEX </w:t>
      </w:r>
      <w:r>
        <w:rPr>
          <w:rFonts w:ascii="Times New Roman" w:eastAsia="Times New Roman" w:hAnsi="Times New Roman" w:cs="Times New Roman"/>
          <w:color w:val="000000"/>
          <w:spacing w:val="0"/>
          <w:w w:val="100"/>
          <w:position w:val="0"/>
          <w:shd w:val="clear" w:color="auto" w:fill="auto"/>
          <w:lang w:val="hr-HR" w:eastAsia="hr-HR" w:bidi="hr-HR"/>
        </w:rPr>
        <w:t>ARGENTEUS (»sre</w:t>
        <w:softHyphen/>
        <w:t>brna knjiga«) Rukopis sa sre</w:t>
        <w:softHyphen/>
        <w:t xml:space="preserve">brnim slovima. </w:t>
      </w:r>
      <w:r>
        <w:rPr>
          <w:rFonts w:ascii="Times New Roman" w:eastAsia="Times New Roman" w:hAnsi="Times New Roman" w:cs="Times New Roman"/>
          <w:color w:val="000000"/>
          <w:spacing w:val="0"/>
          <w:w w:val="100"/>
          <w:position w:val="0"/>
          <w:shd w:val="clear" w:color="auto" w:fill="auto"/>
          <w:lang w:val="en-US" w:eastAsia="en-US" w:bidi="en-US"/>
        </w:rPr>
        <w:t xml:space="preserve">Codex aureus </w:t>
      </w:r>
      <w:r>
        <w:rPr>
          <w:rFonts w:ascii="Times New Roman" w:eastAsia="Times New Roman" w:hAnsi="Times New Roman" w:cs="Times New Roman"/>
          <w:color w:val="000000"/>
          <w:spacing w:val="0"/>
          <w:w w:val="100"/>
          <w:position w:val="0"/>
          <w:shd w:val="clear" w:color="auto" w:fill="auto"/>
          <w:lang w:val="hr-HR" w:eastAsia="hr-HR" w:bidi="hr-HR"/>
        </w:rPr>
        <w:t xml:space="preserve">= rkp. sa zlatnim slovima; </w:t>
      </w:r>
      <w:r>
        <w:rPr>
          <w:rFonts w:ascii="Times New Roman" w:eastAsia="Times New Roman" w:hAnsi="Times New Roman" w:cs="Times New Roman"/>
          <w:color w:val="000000"/>
          <w:spacing w:val="0"/>
          <w:w w:val="100"/>
          <w:position w:val="0"/>
          <w:shd w:val="clear" w:color="auto" w:fill="auto"/>
          <w:lang w:val="en-US" w:eastAsia="en-US" w:bidi="en-US"/>
        </w:rPr>
        <w:t xml:space="preserve">Codex </w:t>
      </w:r>
      <w:r>
        <w:rPr>
          <w:rFonts w:ascii="Times New Roman" w:eastAsia="Times New Roman" w:hAnsi="Times New Roman" w:cs="Times New Roman"/>
          <w:color w:val="000000"/>
          <w:spacing w:val="0"/>
          <w:w w:val="100"/>
          <w:position w:val="0"/>
          <w:shd w:val="clear" w:color="auto" w:fill="auto"/>
          <w:lang w:val="hr-HR" w:eastAsia="hr-HR" w:bidi="hr-HR"/>
        </w:rPr>
        <w:t>purpureus = knjiga s listovima pergamene natoplje</w:t>
        <w:softHyphen/>
        <w:t>nim grimizom. Bez tog razli</w:t>
        <w:softHyphen/>
        <w:t xml:space="preserve">kovanja dolazi do pogrešnog nazivanja pojedinih divot-ru- kopisa imenom </w:t>
      </w:r>
      <w:r>
        <w:rPr>
          <w:rFonts w:ascii="Times New Roman" w:eastAsia="Times New Roman" w:hAnsi="Times New Roman" w:cs="Times New Roman"/>
          <w:color w:val="000000"/>
          <w:spacing w:val="0"/>
          <w:w w:val="100"/>
          <w:position w:val="0"/>
          <w:shd w:val="clear" w:color="auto" w:fill="auto"/>
          <w:lang w:val="en-US" w:eastAsia="en-US" w:bidi="en-US"/>
        </w:rPr>
        <w:t xml:space="preserve">»Codex </w:t>
      </w:r>
      <w:r>
        <w:rPr>
          <w:rFonts w:ascii="Times New Roman" w:eastAsia="Times New Roman" w:hAnsi="Times New Roman" w:cs="Times New Roman"/>
          <w:color w:val="000000"/>
          <w:spacing w:val="0"/>
          <w:w w:val="100"/>
          <w:position w:val="0"/>
          <w:shd w:val="clear" w:color="auto" w:fill="auto"/>
          <w:lang w:val="hr-HR" w:eastAsia="hr-HR" w:bidi="hr-HR"/>
        </w:rPr>
        <w:t xml:space="preserve">argen- teus«, npr. rkp. </w:t>
      </w:r>
      <w:r>
        <w:rPr>
          <w:rFonts w:ascii="Times New Roman" w:eastAsia="Times New Roman" w:hAnsi="Times New Roman" w:cs="Times New Roman"/>
          <w:color w:val="000000"/>
          <w:spacing w:val="0"/>
          <w:w w:val="100"/>
          <w:position w:val="0"/>
          <w:shd w:val="clear" w:color="auto" w:fill="auto"/>
          <w:lang w:val="en-US" w:eastAsia="en-US" w:bidi="en-US"/>
        </w:rPr>
        <w:t xml:space="preserve">Wulfilinog </w:t>
      </w:r>
      <w:r>
        <w:rPr>
          <w:rFonts w:ascii="Times New Roman" w:eastAsia="Times New Roman" w:hAnsi="Times New Roman" w:cs="Times New Roman"/>
          <w:color w:val="000000"/>
          <w:spacing w:val="0"/>
          <w:w w:val="100"/>
          <w:position w:val="0"/>
          <w:shd w:val="clear" w:color="auto" w:fill="auto"/>
          <w:lang w:val="hr-HR" w:eastAsia="hr-HR" w:bidi="hr-HR"/>
        </w:rPr>
        <w:t>is- stočnogotskog -&gt; prijevoda Bi</w:t>
        <w:softHyphen/>
        <w:t xml:space="preserve">blije (sada: Sveuč. knjižnica, </w:t>
      </w:r>
      <w:r>
        <w:rPr>
          <w:rFonts w:ascii="Times New Roman" w:eastAsia="Times New Roman" w:hAnsi="Times New Roman" w:cs="Times New Roman"/>
          <w:color w:val="000000"/>
          <w:spacing w:val="0"/>
          <w:w w:val="100"/>
          <w:position w:val="0"/>
          <w:shd w:val="clear" w:color="auto" w:fill="auto"/>
          <w:lang w:val="en-US" w:eastAsia="en-US" w:bidi="en-US"/>
        </w:rPr>
        <w:t xml:space="preserve">Uppsala, </w:t>
      </w:r>
      <w:r>
        <w:rPr>
          <w:rFonts w:ascii="Times New Roman" w:eastAsia="Times New Roman" w:hAnsi="Times New Roman" w:cs="Times New Roman"/>
          <w:color w:val="000000"/>
          <w:spacing w:val="0"/>
          <w:w w:val="100"/>
          <w:position w:val="0"/>
          <w:shd w:val="clear" w:color="auto" w:fill="auto"/>
          <w:lang w:val="hr-HR" w:eastAsia="hr-HR" w:bidi="hr-HR"/>
        </w:rPr>
        <w:t>švedska).</w:t>
      </w:r>
    </w:p>
    <w:p>
      <w:pPr>
        <w:pStyle w:val="Style11"/>
        <w:keepNext w:val="0"/>
        <w:keepLines w:val="0"/>
        <w:widowControl w:val="0"/>
        <w:shd w:val="clear" w:color="auto" w:fill="auto"/>
        <w:bidi w:val="0"/>
        <w:spacing w:before="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en-US" w:eastAsia="en-US" w:bidi="en-US"/>
        </w:rPr>
        <w:t xml:space="preserve">CODEX </w:t>
      </w:r>
      <w:r>
        <w:rPr>
          <w:rFonts w:ascii="Times New Roman" w:eastAsia="Times New Roman" w:hAnsi="Times New Roman" w:cs="Times New Roman"/>
          <w:color w:val="000000"/>
          <w:spacing w:val="0"/>
          <w:w w:val="100"/>
          <w:position w:val="0"/>
          <w:shd w:val="clear" w:color="auto" w:fill="auto"/>
          <w:lang w:val="hr-HR" w:eastAsia="hr-HR" w:bidi="hr-HR"/>
        </w:rPr>
        <w:t>RESCRIPTUS -&gt; pa</w:t>
        <w:softHyphen/>
        <w:t>limpsest</w:t>
      </w:r>
    </w:p>
    <w:p>
      <w:pPr>
        <w:pStyle w:val="Style11"/>
        <w:keepNext w:val="0"/>
        <w:keepLines w:val="0"/>
        <w:widowControl w:val="0"/>
        <w:shd w:val="clear" w:color="auto" w:fill="auto"/>
        <w:bidi w:val="0"/>
        <w:spacing w:before="0" w:after="12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en-US" w:eastAsia="en-US" w:bidi="en-US"/>
        </w:rPr>
        <w:t xml:space="preserve">CORNELIUS </w:t>
      </w:r>
      <w:r>
        <w:rPr>
          <w:rFonts w:ascii="Times New Roman" w:eastAsia="Times New Roman" w:hAnsi="Times New Roman" w:cs="Times New Roman"/>
          <w:color w:val="000000"/>
          <w:spacing w:val="0"/>
          <w:w w:val="100"/>
          <w:position w:val="0"/>
          <w:shd w:val="clear" w:color="auto" w:fill="auto"/>
          <w:lang w:val="hr-HR" w:eastAsia="hr-HR" w:bidi="hr-HR"/>
        </w:rPr>
        <w:t>-&gt; Kornelije</w:t>
      </w:r>
    </w:p>
    <w:p>
      <w:pPr>
        <w:pStyle w:val="Style11"/>
        <w:keepNext w:val="0"/>
        <w:keepLines w:val="0"/>
        <w:widowControl w:val="0"/>
        <w:shd w:val="clear" w:color="auto" w:fill="auto"/>
        <w:bidi w:val="0"/>
        <w:spacing w:before="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CRKVA u SP nije niti neka zgrada niti vrijeme bogosluž</w:t>
        <w:softHyphen/>
        <w:t>ja, već zajednica ljudi koji vje</w:t>
        <w:softHyphen/>
        <w:t>ruju u Krista.</w:t>
      </w:r>
    </w:p>
    <w:p>
      <w:pPr>
        <w:pStyle w:val="Style11"/>
        <w:keepNext w:val="0"/>
        <w:keepLines w:val="0"/>
        <w:widowControl w:val="0"/>
        <w:shd w:val="clear" w:color="auto" w:fill="auto"/>
        <w:bidi w:val="0"/>
        <w:spacing w:before="0" w:after="0" w:line="18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Nz. grč. jezik pozna samo </w:t>
      </w:r>
      <w:r>
        <w:rPr>
          <w:rFonts w:ascii="Times New Roman" w:eastAsia="Times New Roman" w:hAnsi="Times New Roman" w:cs="Times New Roman"/>
          <w:i/>
          <w:iCs/>
          <w:color w:val="000000"/>
          <w:spacing w:val="0"/>
          <w:w w:val="100"/>
          <w:position w:val="0"/>
          <w:shd w:val="clear" w:color="auto" w:fill="auto"/>
          <w:lang w:val="hr-HR" w:eastAsia="hr-HR" w:bidi="hr-HR"/>
        </w:rPr>
        <w:t>jed</w:t>
        <w:softHyphen/>
        <w:t>nu</w:t>
      </w:r>
      <w:r>
        <w:rPr>
          <w:rFonts w:ascii="Times New Roman" w:eastAsia="Times New Roman" w:hAnsi="Times New Roman" w:cs="Times New Roman"/>
          <w:color w:val="000000"/>
          <w:spacing w:val="0"/>
          <w:w w:val="100"/>
          <w:position w:val="0"/>
          <w:shd w:val="clear" w:color="auto" w:fill="auto"/>
          <w:lang w:val="hr-HR" w:eastAsia="hr-HR" w:bidi="hr-HR"/>
        </w:rPr>
        <w:t xml:space="preserve"> riječ za C. i -&gt; zajednicu </w:t>
      </w:r>
      <w:r>
        <w:rPr>
          <w:rFonts w:ascii="Times New Roman" w:eastAsia="Times New Roman" w:hAnsi="Times New Roman" w:cs="Times New Roman"/>
          <w:i/>
          <w:iCs/>
          <w:color w:val="000000"/>
          <w:spacing w:val="0"/>
          <w:w w:val="100"/>
          <w:position w:val="0"/>
          <w:shd w:val="clear" w:color="auto" w:fill="auto"/>
          <w:lang w:val="hr-HR" w:eastAsia="hr-HR" w:bidi="hr-HR"/>
        </w:rPr>
        <w:t>(ekklesia,</w:t>
      </w:r>
      <w:r>
        <w:rPr>
          <w:rFonts w:ascii="Times New Roman" w:eastAsia="Times New Roman" w:hAnsi="Times New Roman" w:cs="Times New Roman"/>
          <w:color w:val="000000"/>
          <w:spacing w:val="0"/>
          <w:w w:val="100"/>
          <w:position w:val="0"/>
          <w:shd w:val="clear" w:color="auto" w:fill="auto"/>
          <w:lang w:val="hr-HR" w:eastAsia="hr-HR" w:bidi="hr-HR"/>
        </w:rPr>
        <w:t xml:space="preserve"> lat. </w:t>
      </w:r>
      <w:r>
        <w:rPr>
          <w:rFonts w:ascii="Times New Roman" w:eastAsia="Times New Roman" w:hAnsi="Times New Roman" w:cs="Times New Roman"/>
          <w:i/>
          <w:iCs/>
          <w:color w:val="000000"/>
          <w:spacing w:val="0"/>
          <w:w w:val="100"/>
          <w:position w:val="0"/>
          <w:shd w:val="clear" w:color="auto" w:fill="auto"/>
          <w:lang w:val="hr-HR" w:eastAsia="hr-HR" w:bidi="hr-HR"/>
        </w:rPr>
        <w:t>ecclesia).</w:t>
      </w:r>
      <w:r>
        <w:rPr>
          <w:rFonts w:ascii="Times New Roman" w:eastAsia="Times New Roman" w:hAnsi="Times New Roman" w:cs="Times New Roman"/>
          <w:color w:val="000000"/>
          <w:spacing w:val="0"/>
          <w:w w:val="100"/>
          <w:position w:val="0"/>
          <w:shd w:val="clear" w:color="auto" w:fill="auto"/>
          <w:lang w:val="hr-HR" w:eastAsia="hr-HR" w:bidi="hr-HR"/>
        </w:rPr>
        <w:t xml:space="preserve"> Sto</w:t>
        <w:softHyphen/>
        <w:t>ga se na mnogim mjestima</w:t>
        <w:br w:type="page"/>
      </w:r>
      <w:r>
        <w:rPr>
          <w:rFonts w:ascii="Times New Roman" w:eastAsia="Times New Roman" w:hAnsi="Times New Roman" w:cs="Times New Roman"/>
          <w:color w:val="000000"/>
          <w:spacing w:val="0"/>
          <w:w w:val="100"/>
          <w:position w:val="0"/>
          <w:shd w:val="clear" w:color="auto" w:fill="auto"/>
          <w:lang w:val="hr-HR" w:eastAsia="hr-HR" w:bidi="hr-HR"/>
        </w:rPr>
        <w:t>ta riječ jednom prevodi izra</w:t>
        <w:softHyphen/>
        <w:t>zom C., a drugi put izrazom zajednica. Bog poziva ljude u C. slobodnim odabranjem (Rim 8,28ss) što se zbiva kod -&gt; krsta. C. se s Božjom po</w:t>
        <w:softHyphen/>
        <w:t>moći uputila prema cilju ali ga još uvijek nije polučila. Prema tome C. nije tek neki pojam, več predstavlja zbilj</w:t>
        <w:softHyphen/>
        <w:t>sko zajedništvo kršćana s Kri</w:t>
        <w:softHyphen/>
        <w:t>stom i međusobno. Tome smjeraju slike i izreke, kao npr: C. kao Božji narod (1 Pt 2,10) u Novom -&gt; Savezu; C. kao Tijelo (Rim 12,4-8; 1 Kor 12,12-31; kome je Krist Gla</w:t>
        <w:softHyphen/>
        <w:t>va: Kol 1,18; Ef l,22s; usp. ruka Božja, Iv 10,29; 1 Pt 5,6; trs Iv 15,1-5).</w:t>
      </w:r>
    </w:p>
    <w:p>
      <w:pPr>
        <w:pStyle w:val="Style11"/>
        <w:keepNext w:val="0"/>
        <w:keepLines w:val="0"/>
        <w:widowControl w:val="0"/>
        <w:shd w:val="clear" w:color="auto" w:fill="auto"/>
        <w:bidi w:val="0"/>
        <w:spacing w:before="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To organsko zajedništvo iz</w:t>
        <w:softHyphen/>
        <w:t>građuje se u pojedinim zajed</w:t>
        <w:softHyphen/>
        <w:t>nicama (usp. početke Pavlovih poslanica, npr. 1 Kor 1,2). U zajednicama su prisutna sva dobra što ih Krist, kao nosi</w:t>
        <w:softHyphen/>
        <w:t>lac spasa, daruje ljudima: njegova riječ, njegov naputak, njegov primjer, -&gt; sakramenti, -&gt; ljubav, spremnost na slu</w:t>
        <w:softHyphen/>
      </w:r>
      <w:r>
        <w:rPr>
          <w:rFonts w:ascii="Times New Roman" w:eastAsia="Times New Roman" w:hAnsi="Times New Roman" w:cs="Times New Roman"/>
          <w:color w:val="000000"/>
          <w:spacing w:val="0"/>
          <w:w w:val="100"/>
          <w:position w:val="0"/>
          <w:shd w:val="clear" w:color="auto" w:fill="auto"/>
          <w:lang w:val="hr-HR" w:eastAsia="hr-HR" w:bidi="hr-HR"/>
        </w:rPr>
        <w:t xml:space="preserve">ženje i novi život koji se daje ljudima u praštan ju grijeha. Crkvene </w:t>
      </w:r>
      <w:r>
        <w:rPr>
          <w:rFonts w:ascii="Times New Roman" w:eastAsia="Times New Roman" w:hAnsi="Times New Roman" w:cs="Times New Roman"/>
          <w:i/>
          <w:iCs/>
          <w:color w:val="000000"/>
          <w:spacing w:val="0"/>
          <w:w w:val="100"/>
          <w:position w:val="0"/>
          <w:shd w:val="clear" w:color="auto" w:fill="auto"/>
          <w:lang w:val="hr-HR" w:eastAsia="hr-HR" w:bidi="hr-HR"/>
        </w:rPr>
        <w:t>strukture</w:t>
      </w:r>
      <w:r>
        <w:rPr>
          <w:rFonts w:ascii="Times New Roman" w:eastAsia="Times New Roman" w:hAnsi="Times New Roman" w:cs="Times New Roman"/>
          <w:color w:val="000000"/>
          <w:spacing w:val="0"/>
          <w:w w:val="100"/>
          <w:position w:val="0"/>
          <w:shd w:val="clear" w:color="auto" w:fill="auto"/>
          <w:lang w:val="hr-HR" w:eastAsia="hr-HR" w:bidi="hr-HR"/>
        </w:rPr>
        <w:t xml:space="preserve"> nisu bile isprva utvrđene. Bilo je zajed</w:t>
        <w:softHyphen/>
        <w:t>nica koje su predvodili -&gt; sta</w:t>
        <w:softHyphen/>
        <w:t>rješine, a i takvih koje su predvodili biskupi, odn. prez</w:t>
        <w:softHyphen/>
        <w:t>biteri (-&gt; nadglednik, prez</w:t>
        <w:softHyphen/>
        <w:t>biter). Bilo je neophodno da svaka zajednica bude u vezi s apostolima i njihovim propo</w:t>
        <w:softHyphen/>
        <w:t>vijedanjem. C. ima udjela u životu Uskrsloga, iskazuje hva</w:t>
        <w:softHyphen/>
        <w:t>lu Bogu, svjedoči za Krista i nastoji služiti svijetu.</w:t>
      </w:r>
    </w:p>
    <w:p>
      <w:pPr>
        <w:pStyle w:val="Style11"/>
        <w:keepNext w:val="0"/>
        <w:keepLines w:val="0"/>
        <w:widowControl w:val="0"/>
        <w:shd w:val="clear" w:color="auto" w:fill="auto"/>
        <w:bidi w:val="0"/>
        <w:spacing w:before="0" w:after="0" w:line="192" w:lineRule="auto"/>
        <w:ind w:left="0" w:right="0" w:firstLine="0"/>
        <w:jc w:val="both"/>
        <w:sectPr>
          <w:headerReference w:type="default" r:id="rId112"/>
          <w:headerReference w:type="even" r:id="rId113"/>
          <w:headerReference w:type="first" r:id="rId114"/>
          <w:footnotePr>
            <w:pos w:val="pageBottom"/>
            <w:numFmt w:val="decimal"/>
            <w:numRestart w:val="continuous"/>
          </w:footnotePr>
          <w:pgSz w:w="6591" w:h="11458"/>
          <w:pgMar w:top="1002" w:left="378" w:right="769" w:bottom="879" w:header="0" w:footer="3" w:gutter="0"/>
          <w:cols w:num="2" w:space="100"/>
          <w:noEndnote/>
          <w:titlePg/>
          <w:rtlGutter w:val="0"/>
          <w:docGrid w:linePitch="360"/>
        </w:sectPr>
      </w:pPr>
      <w:r>
        <w:rPr>
          <w:rFonts w:ascii="Times New Roman" w:eastAsia="Times New Roman" w:hAnsi="Times New Roman" w:cs="Times New Roman"/>
          <w:color w:val="000000"/>
          <w:spacing w:val="0"/>
          <w:w w:val="100"/>
          <w:position w:val="0"/>
          <w:shd w:val="clear" w:color="auto" w:fill="auto"/>
          <w:lang w:val="hr-HR" w:eastAsia="hr-HR" w:bidi="hr-HR"/>
        </w:rPr>
        <w:t>CRKVENICA -&gt; Sirah CRVENO MORE Dio Indij</w:t>
        <w:softHyphen/>
        <w:t>skog oceana j. od Arabije na</w:t>
        <w:softHyphen/>
        <w:t xml:space="preserve">ziva se »Arapsko more«. Oba njegova okrajka, C. m. i </w:t>
      </w:r>
      <w:r>
        <w:rPr>
          <w:rFonts w:ascii="Times New Roman" w:eastAsia="Times New Roman" w:hAnsi="Times New Roman" w:cs="Times New Roman"/>
          <w:color w:val="000000"/>
          <w:spacing w:val="0"/>
          <w:w w:val="100"/>
          <w:position w:val="0"/>
          <w:shd w:val="clear" w:color="auto" w:fill="auto"/>
          <w:lang w:val="en-US" w:eastAsia="en-US" w:bidi="en-US"/>
        </w:rPr>
        <w:t xml:space="preserve">Oman- ski </w:t>
      </w:r>
      <w:r>
        <w:rPr>
          <w:rFonts w:ascii="Times New Roman" w:eastAsia="Times New Roman" w:hAnsi="Times New Roman" w:cs="Times New Roman"/>
          <w:color w:val="000000"/>
          <w:spacing w:val="0"/>
          <w:w w:val="100"/>
          <w:position w:val="0"/>
          <w:shd w:val="clear" w:color="auto" w:fill="auto"/>
          <w:lang w:val="hr-HR" w:eastAsia="hr-HR" w:bidi="hr-HR"/>
        </w:rPr>
        <w:t>zaljev skupa s Perzijskim, dijele Arapski poluotok od af</w:t>
        <w:softHyphen/>
        <w:t>ričkog, odn. azijskog kopna. C. m. proteže se do Sueskog za</w:t>
        <w:softHyphen/>
        <w:t xml:space="preserve">ljeva i do zaljeva </w:t>
      </w:r>
      <w:r>
        <w:rPr>
          <w:rFonts w:ascii="Times New Roman" w:eastAsia="Times New Roman" w:hAnsi="Times New Roman" w:cs="Times New Roman"/>
          <w:color w:val="000000"/>
          <w:spacing w:val="0"/>
          <w:w w:val="100"/>
          <w:position w:val="0"/>
          <w:shd w:val="clear" w:color="auto" w:fill="auto"/>
          <w:lang w:val="en-US" w:eastAsia="en-US" w:bidi="en-US"/>
        </w:rPr>
        <w:t xml:space="preserve">Aqaba </w:t>
      </w:r>
      <w:r>
        <w:rPr>
          <w:rFonts w:ascii="Times New Roman" w:eastAsia="Times New Roman" w:hAnsi="Times New Roman" w:cs="Times New Roman"/>
          <w:color w:val="000000"/>
          <w:spacing w:val="0"/>
          <w:w w:val="100"/>
          <w:position w:val="0"/>
          <w:shd w:val="clear" w:color="auto" w:fill="auto"/>
          <w:lang w:val="hr-HR" w:eastAsia="hr-HR" w:bidi="hr-HR"/>
        </w:rPr>
        <w:t>koji skupa okružuju Sinajski po</w:t>
        <w:softHyphen/>
        <w:t>luotok. Prijeporno je koliko se naziv »More rogoza« od</w:t>
        <w:softHyphen/>
        <w:t>nosi na C. m.</w:t>
      </w:r>
    </w:p>
    <w:p>
      <w:pPr>
        <w:widowControl w:val="0"/>
        <w:spacing w:line="92" w:lineRule="exact"/>
        <w:rPr>
          <w:sz w:val="7"/>
          <w:szCs w:val="7"/>
        </w:rPr>
      </w:pPr>
    </w:p>
    <w:p>
      <w:pPr>
        <w:widowControl w:val="0"/>
        <w:spacing w:line="1" w:lineRule="exact"/>
        <w:sectPr>
          <w:footnotePr>
            <w:pos w:val="pageBottom"/>
            <w:numFmt w:val="decimal"/>
            <w:numRestart w:val="continuous"/>
          </w:footnotePr>
          <w:type w:val="continuous"/>
          <w:pgSz w:w="6591" w:h="11458"/>
          <w:pgMar w:top="1095" w:left="0" w:right="0" w:bottom="737" w:header="0" w:footer="3" w:gutter="0"/>
          <w:cols w:space="720"/>
          <w:noEndnote/>
          <w:rtlGutter w:val="0"/>
          <w:docGrid w:linePitch="360"/>
        </w:sectPr>
      </w:pPr>
    </w:p>
    <w:p>
      <w:pPr>
        <w:widowControl w:val="0"/>
        <w:spacing w:line="1" w:lineRule="exact"/>
      </w:pPr>
      <w:r>
        <mc:AlternateContent>
          <mc:Choice Requires="wps">
            <w:drawing>
              <wp:anchor distT="0" distB="0" distL="0" distR="0" simplePos="0" relativeHeight="125829396" behindDoc="0" locked="0" layoutInCell="1" allowOverlap="1">
                <wp:simplePos x="0" y="0"/>
                <wp:positionH relativeFrom="page">
                  <wp:posOffset>1898015</wp:posOffset>
                </wp:positionH>
                <wp:positionV relativeFrom="paragraph">
                  <wp:posOffset>12700</wp:posOffset>
                </wp:positionV>
                <wp:extent cx="1801495" cy="2492375"/>
                <wp:wrapSquare wrapText="left"/>
                <wp:docPr id="174" name="Shape 174"/>
                <a:graphic xmlns:a="http://schemas.openxmlformats.org/drawingml/2006/main">
                  <a:graphicData uri="http://schemas.microsoft.com/office/word/2010/wordprocessingShape">
                    <wps:wsp>
                      <wps:cNvSpPr txBox="1"/>
                      <wps:spPr>
                        <a:xfrm>
                          <a:ext cx="1801495" cy="2492375"/>
                        </a:xfrm>
                        <a:prstGeom prst="rect"/>
                        <a:noFill/>
                      </wps:spPr>
                      <wps:txbx>
                        <w:txbxContent>
                          <w:p>
                            <w:pPr>
                              <w:pStyle w:val="Style33"/>
                              <w:keepNext w:val="0"/>
                              <w:keepLines w:val="0"/>
                              <w:widowControl w:val="0"/>
                              <w:shd w:val="clear" w:color="auto" w:fill="auto"/>
                              <w:bidi w:val="0"/>
                              <w:spacing w:before="0" w:after="16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č</w:t>
                            </w:r>
                          </w:p>
                          <w:p>
                            <w:pPr>
                              <w:pStyle w:val="Style11"/>
                              <w:keepNext w:val="0"/>
                              <w:keepLines w:val="0"/>
                              <w:widowControl w:val="0"/>
                              <w:shd w:val="clear" w:color="auto" w:fill="auto"/>
                              <w:bidi w:val="0"/>
                              <w:spacing w:before="0" w:after="0" w:line="182" w:lineRule="auto"/>
                              <w:ind w:left="26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1038s//; 14,35//; Iv 18,11: č. trpljenja).</w:t>
                            </w:r>
                          </w:p>
                          <w:p>
                            <w:pPr>
                              <w:pStyle w:val="Style11"/>
                              <w:keepNext w:val="0"/>
                              <w:keepLines w:val="0"/>
                              <w:widowControl w:val="0"/>
                              <w:shd w:val="clear" w:color="auto" w:fill="auto"/>
                              <w:bidi w:val="0"/>
                              <w:spacing w:before="0" w:after="0" w:line="182" w:lineRule="auto"/>
                              <w:ind w:left="26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Božji-&gt; sud opisuje se kao »is</w:t>
                              <w:softHyphen/>
                              <w:t>pijanje č.« Božje srdžbe (Iz 51,22; Jr 49,12), jadikovanja i žalosti (Ez 23,31ss), koju mo</w:t>
                              <w:softHyphen/>
                              <w:t>raju ispiti oni što su prije pili iz babil. č. grijeha (Jr</w:t>
                            </w:r>
                          </w:p>
                          <w:p>
                            <w:pPr>
                              <w:pStyle w:val="Style11"/>
                              <w:keepNext w:val="0"/>
                              <w:keepLines w:val="0"/>
                              <w:widowControl w:val="0"/>
                              <w:shd w:val="clear" w:color="auto" w:fill="auto"/>
                              <w:bidi w:val="0"/>
                              <w:spacing w:before="0" w:after="0" w:line="182" w:lineRule="auto"/>
                              <w:ind w:left="26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51,7.17-23; Otk 17,4). U 1 Kor 10,21 č. demonska i Č. -&gt; Go</w:t>
                              <w:softHyphen/>
                              <w:t>spodinova označuju poveza</w:t>
                              <w:softHyphen/>
                              <w:t>nost čovjeka s jednom od te dvije sile. Kako je piti iz ne</w:t>
                              <w:softHyphen/>
                              <w:t>čije č. znak zajedništva (2 Sam 123), polazeći upravo od takvog shvaćanja naglašuju 1 Kor 10,16 (č. blagoslova), 1 Kor 11,25.28; Lk 22,20 (Č. No</w:t>
                              <w:softHyphen/>
                              <w:t>voga -&gt; saveza) zajedništvo</w:t>
                            </w:r>
                          </w:p>
                        </w:txbxContent>
                      </wps:txbx>
                      <wps:bodyPr lIns="0" tIns="0" rIns="0" bIns="0">
                        <a:noAutoFit/>
                      </wps:bodyPr>
                    </wps:wsp>
                  </a:graphicData>
                </a:graphic>
              </wp:anchor>
            </w:drawing>
          </mc:Choice>
          <mc:Fallback>
            <w:pict>
              <v:shape id="_x0000_s1200" type="#_x0000_t202" style="position:absolute;margin-left:149.44999999999999pt;margin-top:1.pt;width:141.84999999999999pt;height:196.25pt;z-index:-125829357;mso-wrap-distance-left:0;mso-wrap-distance-right:0;mso-position-horizontal-relative:page" filled="f" stroked="f">
                <v:textbox inset="0,0,0,0">
                  <w:txbxContent>
                    <w:p>
                      <w:pPr>
                        <w:pStyle w:val="Style33"/>
                        <w:keepNext w:val="0"/>
                        <w:keepLines w:val="0"/>
                        <w:widowControl w:val="0"/>
                        <w:shd w:val="clear" w:color="auto" w:fill="auto"/>
                        <w:bidi w:val="0"/>
                        <w:spacing w:before="0" w:after="16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č</w:t>
                      </w:r>
                    </w:p>
                    <w:p>
                      <w:pPr>
                        <w:pStyle w:val="Style11"/>
                        <w:keepNext w:val="0"/>
                        <w:keepLines w:val="0"/>
                        <w:widowControl w:val="0"/>
                        <w:shd w:val="clear" w:color="auto" w:fill="auto"/>
                        <w:bidi w:val="0"/>
                        <w:spacing w:before="0" w:after="0" w:line="182" w:lineRule="auto"/>
                        <w:ind w:left="26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1038s//; 14,35//; Iv 18,11: č. trpljenja).</w:t>
                      </w:r>
                    </w:p>
                    <w:p>
                      <w:pPr>
                        <w:pStyle w:val="Style11"/>
                        <w:keepNext w:val="0"/>
                        <w:keepLines w:val="0"/>
                        <w:widowControl w:val="0"/>
                        <w:shd w:val="clear" w:color="auto" w:fill="auto"/>
                        <w:bidi w:val="0"/>
                        <w:spacing w:before="0" w:after="0" w:line="182" w:lineRule="auto"/>
                        <w:ind w:left="26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Božji-&gt; sud opisuje se kao »is</w:t>
                        <w:softHyphen/>
                        <w:t>pijanje č.« Božje srdžbe (Iz 51,22; Jr 49,12), jadikovanja i žalosti (Ez 23,31ss), koju mo</w:t>
                        <w:softHyphen/>
                        <w:t>raju ispiti oni što su prije pili iz babil. č. grijeha (Jr</w:t>
                      </w:r>
                    </w:p>
                    <w:p>
                      <w:pPr>
                        <w:pStyle w:val="Style11"/>
                        <w:keepNext w:val="0"/>
                        <w:keepLines w:val="0"/>
                        <w:widowControl w:val="0"/>
                        <w:shd w:val="clear" w:color="auto" w:fill="auto"/>
                        <w:bidi w:val="0"/>
                        <w:spacing w:before="0" w:after="0" w:line="182" w:lineRule="auto"/>
                        <w:ind w:left="26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51,7.17-23; Otk 17,4). U 1 Kor 10,21 č. demonska i Č. -&gt; Go</w:t>
                        <w:softHyphen/>
                        <w:t>spodinova označuju poveza</w:t>
                        <w:softHyphen/>
                        <w:t>nost čovjeka s jednom od te dvije sile. Kako je piti iz ne</w:t>
                        <w:softHyphen/>
                        <w:t>čije č. znak zajedništva (2 Sam 123), polazeći upravo od takvog shvaćanja naglašuju 1 Kor 10,16 (č. blagoslova), 1 Kor 11,25.28; Lk 22,20 (Č. No</w:t>
                        <w:softHyphen/>
                        <w:t>voga -&gt; saveza) zajedništvo</w:t>
                      </w:r>
                    </w:p>
                  </w:txbxContent>
                </v:textbox>
                <w10:wrap type="square" side="left" anchorx="page"/>
              </v:shape>
            </w:pict>
          </mc:Fallback>
        </mc:AlternateContent>
      </w:r>
    </w:p>
    <w:p>
      <w:pPr>
        <w:pStyle w:val="Style11"/>
        <w:keepNext w:val="0"/>
        <w:keepLines w:val="0"/>
        <w:widowControl w:val="0"/>
        <w:shd w:val="clear" w:color="auto" w:fill="auto"/>
        <w:bidi w:val="0"/>
        <w:spacing w:before="0" w:after="40" w:line="271" w:lineRule="auto"/>
        <w:ind w:left="0" w:right="480" w:firstLine="0"/>
        <w:jc w:val="left"/>
      </w:pPr>
      <w:r>
        <w:rPr>
          <w:rFonts w:ascii="Times New Roman" w:eastAsia="Times New Roman" w:hAnsi="Times New Roman" w:cs="Times New Roman"/>
          <w:color w:val="000000"/>
          <w:spacing w:val="0"/>
          <w:w w:val="100"/>
          <w:position w:val="0"/>
          <w:shd w:val="clear" w:color="auto" w:fill="auto"/>
          <w:lang w:val="hr-HR" w:eastAsia="hr-HR" w:bidi="hr-HR"/>
        </w:rPr>
        <w:t>ČARANJE -&gt; vraćanje ČAS -&gt; sat, vrijeme</w:t>
      </w:r>
    </w:p>
    <w:p>
      <w:pPr>
        <w:pStyle w:val="Style11"/>
        <w:keepNext w:val="0"/>
        <w:keepLines w:val="0"/>
        <w:widowControl w:val="0"/>
        <w:shd w:val="clear" w:color="auto" w:fill="auto"/>
        <w:bidi w:val="0"/>
        <w:spacing w:before="0" w:line="182" w:lineRule="auto"/>
        <w:ind w:left="0" w:right="0" w:firstLine="0"/>
        <w:jc w:val="both"/>
        <w:sectPr>
          <w:footnotePr>
            <w:pos w:val="pageBottom"/>
            <w:numFmt w:val="decimal"/>
            <w:numRestart w:val="continuous"/>
          </w:footnotePr>
          <w:type w:val="continuous"/>
          <w:pgSz w:w="6591" w:h="11458"/>
          <w:pgMar w:top="1095" w:left="412" w:right="679" w:bottom="737" w:header="0" w:footer="3" w:gutter="0"/>
          <w:cols w:num="2" w:space="105"/>
          <w:noEndnote/>
          <w:rtlGutter w:val="0"/>
          <w:docGrid w:linePitch="360"/>
        </w:sectPr>
      </w:pPr>
      <w:r>
        <w:rPr>
          <w:rFonts w:ascii="Times New Roman" w:eastAsia="Times New Roman" w:hAnsi="Times New Roman" w:cs="Times New Roman"/>
          <w:color w:val="000000"/>
          <w:spacing w:val="0"/>
          <w:w w:val="100"/>
          <w:position w:val="0"/>
          <w:shd w:val="clear" w:color="auto" w:fill="auto"/>
          <w:lang w:val="hr-HR" w:eastAsia="hr-HR" w:bidi="hr-HR"/>
        </w:rPr>
        <w:t>ČAŠA od gline, kamena, dra</w:t>
        <w:softHyphen/>
        <w:t>gocjene kovine ili stakla, ako izuzmemo -&gt; mješinu kojom su se služili nomadi, opć. se upotrebljavala kao posuda za piće (2 Sam 12,3; Post 40,11; 1 Kr 10,21). U relig. životu Iz</w:t>
        <w:softHyphen/>
        <w:t>raelaca imala je č. nar. zna</w:t>
        <w:softHyphen/>
        <w:t xml:space="preserve">čenje kod obrednih pranja (Mk 7,4; </w:t>
      </w:r>
      <w:r>
        <w:rPr>
          <w:rFonts w:ascii="Times New Roman" w:eastAsia="Times New Roman" w:hAnsi="Times New Roman" w:cs="Times New Roman"/>
          <w:color w:val="000000"/>
          <w:spacing w:val="0"/>
          <w:w w:val="100"/>
          <w:position w:val="0"/>
          <w:shd w:val="clear" w:color="auto" w:fill="auto"/>
          <w:lang w:val="en-US" w:eastAsia="en-US" w:bidi="en-US"/>
        </w:rPr>
        <w:t xml:space="preserve">Mt </w:t>
      </w:r>
      <w:r>
        <w:rPr>
          <w:rFonts w:ascii="Times New Roman" w:eastAsia="Times New Roman" w:hAnsi="Times New Roman" w:cs="Times New Roman"/>
          <w:color w:val="000000"/>
          <w:spacing w:val="0"/>
          <w:w w:val="100"/>
          <w:position w:val="0"/>
          <w:shd w:val="clear" w:color="auto" w:fill="auto"/>
          <w:lang w:val="hr-HR" w:eastAsia="hr-HR" w:bidi="hr-HR"/>
        </w:rPr>
        <w:t>2325s). Poznata je č. utjehe nakon pogreba (Jr 16,7), č. zahvale kod zahval</w:t>
        <w:softHyphen/>
        <w:t>nih žrtava (-&gt; zahvaljivanje) (Ps 116,13). U prenesenom smi</w:t>
        <w:softHyphen/>
        <w:t xml:space="preserve">slu sadržaj se č. uzima kao slika čovjekove sudbine (Mk </w:t>
      </w:r>
    </w:p>
    <w:p>
      <w:pPr>
        <w:pStyle w:val="Style11"/>
        <w:keepNext w:val="0"/>
        <w:keepLines w:val="0"/>
        <w:widowControl w:val="0"/>
        <w:shd w:val="clear" w:color="auto" w:fill="auto"/>
        <w:bidi w:val="0"/>
        <w:spacing w:before="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stola, a time i za čovjeka spa</w:t>
        <w:softHyphen/>
        <w:t>sonosno životno zajedništvo s Kristom.</w:t>
      </w:r>
    </w:p>
    <w:p>
      <w:pPr>
        <w:pStyle w:val="Style11"/>
        <w:keepNext w:val="0"/>
        <w:keepLines w:val="0"/>
        <w:widowControl w:val="0"/>
        <w:shd w:val="clear" w:color="auto" w:fill="auto"/>
        <w:bidi w:val="0"/>
        <w:spacing w:before="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ČATRNJA je služila za skup</w:t>
        <w:softHyphen/>
        <w:t>ljanje kišnice (Pnz 6,11; 2 Ljet 26,10). Imati vlastitu Č. bio je znak blagostanja i mira (2 Kr 18,31). Vlasnik je bio odgo</w:t>
        <w:softHyphen/>
        <w:t>voran za nesreće zbog nepo</w:t>
        <w:softHyphen/>
        <w:t>krivene Č. (Izl 21,33s; Lk 14,5). Ponekad su se neprijatelji (Post 37,20.24; Jr 38,6-13) ili leševi mrtvaca bacali u Č. (Jr 41,7).</w:t>
      </w:r>
    </w:p>
    <w:p>
      <w:pPr>
        <w:pStyle w:val="Style11"/>
        <w:keepNext w:val="0"/>
        <w:keepLines w:val="0"/>
        <w:widowControl w:val="0"/>
        <w:shd w:val="clear" w:color="auto" w:fill="auto"/>
        <w:bidi w:val="0"/>
        <w:spacing w:before="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ČETVEROVLASNIK Vladar jednog od četiriju dijelova na koje je bilo razdijeljeno kra</w:t>
        <w:softHyphen/>
        <w:t>ljevstvo. U vr. rim. vladavi</w:t>
        <w:softHyphen/>
        <w:t>ne to se izvorno značenje upo</w:t>
        <w:softHyphen/>
        <w:t>trebljava opć. za vladare ma</w:t>
        <w:softHyphen/>
        <w:t>njih područja (nešto kao »voj</w:t>
        <w:softHyphen/>
        <w:t>voda«). Vladara s naslovom Č. susrećemo u SP npr. kod Mt 14,1; Lk 3,1; Dj 13,1.</w:t>
      </w:r>
    </w:p>
    <w:p>
      <w:pPr>
        <w:pStyle w:val="Style11"/>
        <w:keepNext w:val="0"/>
        <w:keepLines w:val="0"/>
        <w:widowControl w:val="0"/>
        <w:shd w:val="clear" w:color="auto" w:fill="auto"/>
        <w:bidi w:val="0"/>
        <w:spacing w:before="0" w:after="0" w:line="194"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ČINOVNIK Iako su se razli</w:t>
        <w:softHyphen/>
        <w:t>kovali činom i utjecajem, č. su bili značajni nosioci kultu</w:t>
        <w:softHyphen/>
        <w:t>re, jer su većinom znali čitati</w:t>
      </w:r>
    </w:p>
    <w:p>
      <w:pPr>
        <w:pStyle w:val="Style11"/>
        <w:keepNext w:val="0"/>
        <w:keepLines w:val="0"/>
        <w:widowControl w:val="0"/>
        <w:numPr>
          <w:ilvl w:val="0"/>
          <w:numId w:val="123"/>
        </w:numPr>
        <w:shd w:val="clear" w:color="auto" w:fill="auto"/>
        <w:tabs>
          <w:tab w:pos="194" w:val="left"/>
        </w:tabs>
        <w:bidi w:val="0"/>
        <w:spacing w:before="0" w:after="0" w:line="194"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pisati. Kad se građanska vlast nije više mogla izvršava</w:t>
        <w:softHyphen/>
        <w:t>ti preko -&gt; starješina, plemića itd., Č. su postali neophodni i imali su često velik utjecaj. Egipat je imao najizgrađenij i sustav činovništva (usp. Post 40,ls; 41,38-45). U Velikom izr. kraljevstvu i u državama na</w:t>
        <w:softHyphen/>
        <w:t>sljednicama znademo npr. za bilježnika (državnog pisara, usp. npr. 2 Sam 8,17; 1 Kr 4,3;</w:t>
      </w:r>
    </w:p>
    <w:p>
      <w:pPr>
        <w:pStyle w:val="Style11"/>
        <w:keepNext w:val="0"/>
        <w:keepLines w:val="0"/>
        <w:widowControl w:val="0"/>
        <w:numPr>
          <w:ilvl w:val="0"/>
          <w:numId w:val="123"/>
        </w:numPr>
        <w:shd w:val="clear" w:color="auto" w:fill="auto"/>
        <w:tabs>
          <w:tab w:pos="236" w:val="left"/>
        </w:tabs>
        <w:bidi w:val="0"/>
        <w:spacing w:before="0" w:line="194"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Kr 18,18; Jr 36,20; 37,15; Ezr 4,8s) i upravitelja dvora (usp. 1 Kr 4,6). Među činovništvo spadaju i kraljevi dvorani (npr. pehamik, komornik). Po</w:t>
        <w:softHyphen/>
        <w:t>pis č. nalazimo npr. u 2 Sam 8,16ss; 1 Kr 4,1-6.</w:t>
      </w:r>
    </w:p>
    <w:p>
      <w:pPr>
        <w:pStyle w:val="Style11"/>
        <w:keepNext w:val="0"/>
        <w:keepLines w:val="0"/>
        <w:widowControl w:val="0"/>
        <w:shd w:val="clear" w:color="auto" w:fill="auto"/>
        <w:bidi w:val="0"/>
        <w:spacing w:before="0" w:line="194"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ČIREVIbolesti</w:t>
      </w:r>
    </w:p>
    <w:p>
      <w:pPr>
        <w:pStyle w:val="Style11"/>
        <w:keepNext w:val="0"/>
        <w:keepLines w:val="0"/>
        <w:widowControl w:val="0"/>
        <w:shd w:val="clear" w:color="auto" w:fill="auto"/>
        <w:bidi w:val="0"/>
        <w:spacing w:before="0" w:line="19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ČISTOĆA označuje kultnu i ćudorednu Č.:</w:t>
      </w:r>
    </w:p>
    <w:p>
      <w:pPr>
        <w:pStyle w:val="Style11"/>
        <w:keepNext w:val="0"/>
        <w:keepLines w:val="0"/>
        <w:widowControl w:val="0"/>
        <w:shd w:val="clear" w:color="auto" w:fill="auto"/>
        <w:bidi w:val="0"/>
        <w:spacing w:before="0" w:after="0" w:line="185" w:lineRule="auto"/>
        <w:ind w:left="0" w:right="0" w:firstLine="0"/>
        <w:jc w:val="both"/>
      </w:pPr>
      <w:r>
        <w:rPr>
          <w:rFonts w:ascii="Times New Roman" w:eastAsia="Times New Roman" w:hAnsi="Times New Roman" w:cs="Times New Roman"/>
          <w:i/>
          <w:iCs/>
          <w:color w:val="000000"/>
          <w:spacing w:val="0"/>
          <w:w w:val="100"/>
          <w:position w:val="0"/>
          <w:shd w:val="clear" w:color="auto" w:fill="auto"/>
          <w:lang w:val="hr-HR" w:eastAsia="hr-HR" w:bidi="hr-HR"/>
        </w:rPr>
        <w:t>Kultno</w:t>
      </w:r>
      <w:r>
        <w:rPr>
          <w:rFonts w:ascii="Times New Roman" w:eastAsia="Times New Roman" w:hAnsi="Times New Roman" w:cs="Times New Roman"/>
          <w:color w:val="000000"/>
          <w:spacing w:val="0"/>
          <w:w w:val="100"/>
          <w:position w:val="0"/>
          <w:shd w:val="clear" w:color="auto" w:fill="auto"/>
          <w:lang w:val="hr-HR" w:eastAsia="hr-HR" w:bidi="hr-HR"/>
        </w:rPr>
        <w:t xml:space="preserve"> nečistim smatraju se osobe ili stvari za koje se mis</w:t>
        <w:softHyphen/>
        <w:t>lilo da su pod demonskim utjecajem, ili da same imaju takvu moć, ili da ne bi smjele stupiti pred Božju -&gt; svetost. Primjeri onečišćavanja: neke bolesti, spolno općenje, rađa</w:t>
        <w:softHyphen/>
        <w:t>nje, mjesečno pranje (men- struacija), dodir mrtvaca. Ne</w:t>
        <w:softHyphen/>
        <w:t>čistima se smatraju i neke ži</w:t>
        <w:softHyphen/>
        <w:t>votinje i jela kao i predmeti zaplijenjeni poganima. »Kult</w:t>
        <w:softHyphen/>
        <w:t>na nečistoća« ne znači dakle neki vrednosni sud u smislu suvremene etike. Katkada se nešto namjerice učini neči</w:t>
        <w:softHyphen/>
        <w:t>stim (= oskvmjenim, npr. ne</w:t>
        <w:softHyphen/>
        <w:t>ka kultna mjesta).</w:t>
      </w:r>
    </w:p>
    <w:p>
      <w:pPr>
        <w:pStyle w:val="Style11"/>
        <w:keepNext w:val="0"/>
        <w:keepLines w:val="0"/>
        <w:widowControl w:val="0"/>
        <w:shd w:val="clear" w:color="auto" w:fill="auto"/>
        <w:bidi w:val="0"/>
        <w:spacing w:before="0" w:after="80" w:line="192" w:lineRule="auto"/>
        <w:ind w:left="0" w:right="0" w:firstLine="0"/>
        <w:jc w:val="both"/>
      </w:pPr>
      <w:r>
        <w:rPr>
          <w:rFonts w:ascii="Times New Roman" w:eastAsia="Times New Roman" w:hAnsi="Times New Roman" w:cs="Times New Roman"/>
          <w:i/>
          <w:iCs/>
          <w:color w:val="000000"/>
          <w:spacing w:val="0"/>
          <w:w w:val="100"/>
          <w:position w:val="0"/>
          <w:shd w:val="clear" w:color="auto" w:fill="auto"/>
          <w:lang w:val="hr-HR" w:eastAsia="hr-HR" w:bidi="hr-HR"/>
        </w:rPr>
        <w:t>Ćudoredna</w:t>
      </w:r>
      <w:r>
        <w:rPr>
          <w:rFonts w:ascii="Times New Roman" w:eastAsia="Times New Roman" w:hAnsi="Times New Roman" w:cs="Times New Roman"/>
          <w:color w:val="000000"/>
          <w:spacing w:val="0"/>
          <w:w w:val="100"/>
          <w:position w:val="0"/>
          <w:shd w:val="clear" w:color="auto" w:fill="auto"/>
          <w:lang w:val="hr-HR" w:eastAsia="hr-HR" w:bidi="hr-HR"/>
        </w:rPr>
        <w:t xml:space="preserve"> č. označuje čovje</w:t>
        <w:softHyphen/>
        <w:t>kovu savršenost i svetost. Ta</w:t>
        <w:softHyphen/>
        <w:t>kav smisao imaju izrazi kao npr. »čiste ruke« (Ps 18,21); nedužnost (Ps 26,6); ograniče</w:t>
        <w:softHyphen/>
        <w:t>nje č. na spolno područje nije bibl. Razlikovanje kultne i ćudoredne Č. ne uzima u obzir da bibl. pisci ne poznaju tu razliku i da često podrazu</w:t>
        <w:softHyphen/>
        <w:t>mijevaju istodobno obje č. COKOT vino</w:t>
      </w:r>
    </w:p>
    <w:p>
      <w:pPr>
        <w:pStyle w:val="Style11"/>
        <w:keepNext w:val="0"/>
        <w:keepLines w:val="0"/>
        <w:widowControl w:val="0"/>
        <w:shd w:val="clear" w:color="auto" w:fill="auto"/>
        <w:tabs>
          <w:tab w:pos="1272" w:val="left"/>
        </w:tabs>
        <w:bidi w:val="0"/>
        <w:spacing w:before="0" w:after="0" w:line="18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ČOVJEK je Božje stvorenje (Post l,27ss; 2,7) i to veoma uz</w:t>
        <w:softHyphen/>
        <w:t>višeno (Ps 8,6-9). On je cje</w:t>
        <w:softHyphen/>
        <w:t xml:space="preserve">lina, a nije »sastavljen« od -&gt; tijela i duše: te riječi ne označuju dijelove nego bitak </w:t>
      </w:r>
      <w:r>
        <w:rPr>
          <w:rFonts w:ascii="Times New Roman" w:eastAsia="Times New Roman" w:hAnsi="Times New Roman" w:cs="Times New Roman"/>
          <w:i/>
          <w:iCs/>
          <w:color w:val="000000"/>
          <w:spacing w:val="0"/>
          <w:w w:val="100"/>
          <w:position w:val="0"/>
          <w:shd w:val="clear" w:color="auto" w:fill="auto"/>
          <w:lang w:val="hr-HR" w:eastAsia="hr-HR" w:bidi="hr-HR"/>
        </w:rPr>
        <w:t>cijelog</w:t>
      </w:r>
      <w:r>
        <w:rPr>
          <w:rFonts w:ascii="Times New Roman" w:eastAsia="Times New Roman" w:hAnsi="Times New Roman" w:cs="Times New Roman"/>
          <w:color w:val="000000"/>
          <w:spacing w:val="0"/>
          <w:w w:val="100"/>
          <w:position w:val="0"/>
          <w:shd w:val="clear" w:color="auto" w:fill="auto"/>
          <w:lang w:val="hr-HR" w:eastAsia="hr-HR" w:bidi="hr-HR"/>
        </w:rPr>
        <w:t xml:space="preserve"> čovjeka: On »nema« dušu, već jest duša, tj. živo biće; on »nema« tijelo, već jest tijelo, tj. prolazno biće, biće koje živi od nade. Kad se spo</w:t>
        <w:softHyphen/>
        <w:t>minju zajedno tijelo i duša (npr. Ps 84,3) ne misli se na dva dijela već na dva vida ljudskog bitka ili na istoznač</w:t>
        <w:softHyphen/>
        <w:t>ne pojmove koji se u hebr. pjesništvu naizmjence upo</w:t>
        <w:softHyphen/>
        <w:t>trebi j avaj u</w:t>
        <w:tab/>
        <w:t>(»Parallelismus</w:t>
      </w:r>
    </w:p>
    <w:p>
      <w:pPr>
        <w:pStyle w:val="Style11"/>
        <w:keepNext w:val="0"/>
        <w:keepLines w:val="0"/>
        <w:widowControl w:val="0"/>
        <w:shd w:val="clear" w:color="auto" w:fill="auto"/>
        <w:bidi w:val="0"/>
        <w:spacing w:before="0" w:line="187"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membrorum«, npr. Ps 63,2). Sjedište su osjeta nar. -&gt; jet</w:t>
        <w:softHyphen/>
        <w:t xml:space="preserve">ra, -&gt; bubrezi. »Tijelo« rijetko </w:t>
      </w:r>
      <w:r>
        <w:rPr>
          <w:rFonts w:ascii="Times New Roman" w:eastAsia="Times New Roman" w:hAnsi="Times New Roman" w:cs="Times New Roman"/>
          <w:color w:val="000000"/>
          <w:spacing w:val="0"/>
          <w:w w:val="100"/>
          <w:position w:val="0"/>
          <w:shd w:val="clear" w:color="auto" w:fill="auto"/>
          <w:lang w:val="hr-HR" w:eastAsia="hr-HR" w:bidi="hr-HR"/>
        </w:rPr>
        <w:t xml:space="preserve">znači naprosto »meso« (npr. </w:t>
      </w:r>
      <w:r>
        <w:rPr>
          <w:rFonts w:ascii="Times New Roman" w:eastAsia="Times New Roman" w:hAnsi="Times New Roman" w:cs="Times New Roman"/>
          <w:color w:val="000000"/>
          <w:spacing w:val="0"/>
          <w:w w:val="100"/>
          <w:position w:val="0"/>
          <w:shd w:val="clear" w:color="auto" w:fill="auto"/>
          <w:lang w:val="en-US" w:eastAsia="en-US" w:bidi="en-US"/>
        </w:rPr>
        <w:t xml:space="preserve">Job </w:t>
      </w:r>
      <w:r>
        <w:rPr>
          <w:rFonts w:ascii="Times New Roman" w:eastAsia="Times New Roman" w:hAnsi="Times New Roman" w:cs="Times New Roman"/>
          <w:color w:val="000000"/>
          <w:spacing w:val="0"/>
          <w:w w:val="100"/>
          <w:position w:val="0"/>
          <w:shd w:val="clear" w:color="auto" w:fill="auto"/>
          <w:lang w:val="hr-HR" w:eastAsia="hr-HR" w:bidi="hr-HR"/>
        </w:rPr>
        <w:t>2,5). Čovjekov grijeh i krivnja razorili su odnose Č.— —Bog odn. Č.—stvorenje (Post 3,5s.l6-19; 8,21,grijeh). »Č.« nije neko apstraktno biv</w:t>
        <w:softHyphen/>
        <w:t>stvo, već je konkretno biće (~&gt;Adam); nije neki osami je- nik, već pripada većoj cjeli</w:t>
        <w:softHyphen/>
        <w:t xml:space="preserve">ni, npr. narodu Saveza. I u NZ na čovjeka se gleda kao na </w:t>
      </w:r>
      <w:r>
        <w:rPr>
          <w:rFonts w:ascii="Times New Roman" w:eastAsia="Times New Roman" w:hAnsi="Times New Roman" w:cs="Times New Roman"/>
          <w:i/>
          <w:iCs/>
          <w:color w:val="000000"/>
          <w:spacing w:val="0"/>
          <w:w w:val="100"/>
          <w:position w:val="0"/>
          <w:shd w:val="clear" w:color="auto" w:fill="auto"/>
          <w:lang w:val="hr-HR" w:eastAsia="hr-HR" w:bidi="hr-HR"/>
        </w:rPr>
        <w:t>cjelinu,</w:t>
      </w:r>
      <w:r>
        <w:rPr>
          <w:rFonts w:ascii="Times New Roman" w:eastAsia="Times New Roman" w:hAnsi="Times New Roman" w:cs="Times New Roman"/>
          <w:color w:val="000000"/>
          <w:spacing w:val="0"/>
          <w:w w:val="100"/>
          <w:position w:val="0"/>
          <w:shd w:val="clear" w:color="auto" w:fill="auto"/>
          <w:lang w:val="hr-HR" w:eastAsia="hr-HR" w:bidi="hr-HR"/>
        </w:rPr>
        <w:t xml:space="preserve"> a ne kao na zbir dijelova (usp. Mt 10,28). Nje</w:t>
        <w:softHyphen/>
        <w:t>gov je bitak apsurdan. To se očituje u tome što iz mudro</w:t>
        <w:softHyphen/>
        <w:t>sti nastaje ludost (usp. 1 Kor 1,20), a »sigurnost« koja se postiže djelima (^ zakon) ne vodi k-&gt; spasu (usp. Ef 2,8s); ona su više povod za hvalisa</w:t>
        <w:softHyphen/>
        <w:t>nje (usp. Rim 3,27). Svaki či</w:t>
        <w:softHyphen/>
        <w:t>talac mora te apstraktne tvrd</w:t>
        <w:softHyphen/>
        <w:t>nje primijeniti na svoje prili</w:t>
        <w:softHyphen/>
        <w:t>ke: u kojoj je mjeri njegovo ponašanje samo površinsko i bijeg pred osjećajem da je u konačnici sve besmisleno? Ni</w:t>
        <w:softHyphen/>
        <w:t>jedan čovjek ne može toga »raščistiti« (pa niti ikakva du</w:t>
        <w:softHyphen/>
        <w:t>hovna vlast), već samo Bog. Vjera u Boga raste time što spoznajemo kako naša pita</w:t>
        <w:softHyphen/>
        <w:t>nja nalaze neočekivane odgo</w:t>
        <w:softHyphen/>
        <w:t>vore. U spasenju mnogih sadr</w:t>
        <w:softHyphen/>
        <w:t>žano je i spasenje pojedinaca, koji nisu osamljeni, već pripa</w:t>
        <w:softHyphen/>
        <w:t>daju tim »mnogima«, č. je od ovoga svijeta (usp. Iv 3,6); doduše, on nekako čezne za nečim što »tama nije obu</w:t>
        <w:softHyphen/>
        <w:t xml:space="preserve">zela«, ali joj </w:t>
      </w:r>
      <w:r>
        <w:rPr>
          <w:rFonts w:ascii="Times New Roman" w:eastAsia="Times New Roman" w:hAnsi="Times New Roman" w:cs="Times New Roman"/>
          <w:i/>
          <w:iCs/>
          <w:color w:val="000000"/>
          <w:spacing w:val="0"/>
          <w:w w:val="100"/>
          <w:position w:val="0"/>
          <w:shd w:val="clear" w:color="auto" w:fill="auto"/>
          <w:lang w:val="hr-HR" w:eastAsia="hr-HR" w:bidi="hr-HR"/>
        </w:rPr>
        <w:t>ne može</w:t>
      </w:r>
      <w:r>
        <w:rPr>
          <w:rFonts w:ascii="Times New Roman" w:eastAsia="Times New Roman" w:hAnsi="Times New Roman" w:cs="Times New Roman"/>
          <w:color w:val="000000"/>
          <w:spacing w:val="0"/>
          <w:w w:val="100"/>
          <w:position w:val="0"/>
          <w:shd w:val="clear" w:color="auto" w:fill="auto"/>
          <w:lang w:val="hr-HR" w:eastAsia="hr-HR" w:bidi="hr-HR"/>
        </w:rPr>
        <w:t xml:space="preserve"> umaći (usp. Iv 8,43), pa ni onda kad to želi. Bog je dolaskom svo</w:t>
        <w:softHyphen/>
        <w:t>ga Sina osudio svijet (Iv 3, 19). To ne znači da je izrekao osudu, već da je darovao no</w:t>
        <w:softHyphen/>
        <w:t xml:space="preserve">vi bitak (usp. Iv 3,17s); č. više ne oblikuje »svoj« svijet sam, već s vjerom prihvaća Božji svijet. Filozofska i psihološka </w:t>
      </w:r>
      <w:r>
        <w:rPr>
          <w:rFonts w:ascii="Times New Roman" w:eastAsia="Times New Roman" w:hAnsi="Times New Roman" w:cs="Times New Roman"/>
          <w:color w:val="000000"/>
          <w:spacing w:val="0"/>
          <w:w w:val="100"/>
          <w:position w:val="0"/>
          <w:shd w:val="clear" w:color="auto" w:fill="auto"/>
          <w:lang w:val="hr-HR" w:eastAsia="hr-HR" w:bidi="hr-HR"/>
        </w:rPr>
        <w:t>razmišljanja o pojmu »osobe«, »osobnosti« i dr. dolaze u po- bibl. vrijeme.</w:t>
      </w:r>
    </w:p>
    <w:p>
      <w:pPr>
        <w:pStyle w:val="Style11"/>
        <w:keepNext w:val="0"/>
        <w:keepLines w:val="0"/>
        <w:widowControl w:val="0"/>
        <w:shd w:val="clear" w:color="auto" w:fill="auto"/>
        <w:bidi w:val="0"/>
        <w:spacing w:before="0" w:after="0" w:line="185" w:lineRule="auto"/>
        <w:ind w:left="0" w:right="0" w:firstLine="0"/>
        <w:jc w:val="both"/>
        <w:sectPr>
          <w:headerReference w:type="default" r:id="rId115"/>
          <w:headerReference w:type="even" r:id="rId116"/>
          <w:headerReference w:type="first" r:id="rId117"/>
          <w:footnotePr>
            <w:pos w:val="pageBottom"/>
            <w:numFmt w:val="decimal"/>
            <w:numRestart w:val="continuous"/>
          </w:footnotePr>
          <w:pgSz w:w="6591" w:h="11458"/>
          <w:pgMar w:top="1095" w:left="412" w:right="679" w:bottom="737" w:header="0" w:footer="3" w:gutter="0"/>
          <w:cols w:num="2" w:space="105"/>
          <w:noEndnote/>
          <w:titlePg/>
          <w:rtlGutter w:val="0"/>
          <w:docGrid w:linePitch="360"/>
        </w:sectPr>
      </w:pPr>
      <w:r>
        <w:rPr>
          <w:rFonts w:ascii="Times New Roman" w:eastAsia="Times New Roman" w:hAnsi="Times New Roman" w:cs="Times New Roman"/>
          <w:color w:val="000000"/>
          <w:spacing w:val="0"/>
          <w:w w:val="100"/>
          <w:position w:val="0"/>
          <w:shd w:val="clear" w:color="auto" w:fill="auto"/>
          <w:lang w:val="hr-HR" w:eastAsia="hr-HR" w:bidi="hr-HR"/>
        </w:rPr>
        <w:t>ČUDO (ČUDESA). O Č. se u SZ ne izvještava kao o nekom »neobičnom događaju«, već se na njih gleda kao na Božje djelo, čudom Bog oslobađa svoj narod (Izl 3,20; 7,3ss), ču</w:t>
        <w:softHyphen/>
        <w:t>desnim ih znakovima vodi kroz pustinju (Izl 16,4ss.l3ss). č. kao znakovi i simboličke radnje nekog proroka is</w:t>
        <w:softHyphen/>
        <w:t>ključivo služe za potvrdu nje</w:t>
        <w:softHyphen/>
        <w:t>gova propovijedanja (1 Sam 10,1-9; 2 Kr 19,29; Ez 4). NZ pretpostavlja čudesno Isusovo djelovanje kao samo po sebi shvatljivo i izvještava o č. nad prirodom (Mk 6,30-44//: -&gt; umnažanje kruha; Lk 5,1-11), o ozdravljenjima (Mk 1,40-45//; 7,31-37), istjerivanju đavola (Mk 5,1-20) i -&gt; uskrisivanju mrtvih (Mk 5,21-43//; Lk 7,11</w:t>
        <w:softHyphen/>
        <w:t>-17; Iv 11,33-44). Isusova su Č. znakovi Božjega gospodstva koje se u njemu očitovalo (Mk 4,35-41//). Nar. Ivan naglašava znakovit ost Č. u prilog Kristo</w:t>
        <w:softHyphen/>
        <w:t>ve tvrdnje da je jedno s Ocem (Iv 2,11; ll,41ss). Budući da č. posve služi njegovu propovi</w:t>
        <w:softHyphen/>
        <w:t>jedanju, Isus otklanja č. koje bi trebao izvesti samo zbog senzacije ili ako ga zahtijeva</w:t>
        <w:softHyphen/>
        <w:t>ju iz nevjere (Mk 6,5; Lk 23, 8-12). Samo oni doživljavaju č. koji prilaze Isusu s -&gt; vje</w:t>
        <w:softHyphen/>
        <w:t>rom (Mk 1,40; 6,54ss) i koji ga za to mole (Mt 8,2; 15,25; -&gt; poklon). Kako se preko apo</w:t>
        <w:softHyphen/>
        <w:t>stola propovijedanje nastavlja, udijeljena im je moć činiti č. (Mk 3,14; Dj 2,43; 4,30), da bi njihova riječ postala vjero</w:t>
        <w:softHyphen/>
        <w:t>dostojna i omogućila ljudima da priznaju Boga (Rim 15,18s;, 2 Kor 12,12; Gal 3,5).</w:t>
      </w:r>
    </w:p>
    <w:p>
      <w:pPr>
        <w:pStyle w:val="Style11"/>
        <w:keepNext w:val="0"/>
        <w:keepLines w:val="0"/>
        <w:widowControl w:val="0"/>
        <w:shd w:val="clear" w:color="auto" w:fill="auto"/>
        <w:bidi w:val="0"/>
        <w:spacing w:before="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en-US" w:eastAsia="en-US" w:bidi="en-US"/>
        </w:rPr>
        <w:t xml:space="preserve">DAGON </w:t>
      </w:r>
      <w:r>
        <w:rPr>
          <w:rFonts w:ascii="Times New Roman" w:eastAsia="Times New Roman" w:hAnsi="Times New Roman" w:cs="Times New Roman"/>
          <w:color w:val="000000"/>
          <w:spacing w:val="0"/>
          <w:w w:val="100"/>
          <w:position w:val="0"/>
          <w:shd w:val="clear" w:color="auto" w:fill="auto"/>
          <w:lang w:val="hr-HR" w:eastAsia="hr-HR" w:bidi="hr-HR"/>
        </w:rPr>
        <w:t>Prednjeazijsko božan</w:t>
        <w:softHyphen/>
        <w:t>stvo koje se štovalo u Babilo- niji, Asiriji, Feniciji i Palesti</w:t>
        <w:softHyphen/>
        <w:t xml:space="preserve">ni. U SZ božanstvo Filisteja- ca (Suci 16,23; 1 Sam 5,1-5; 1 Ljet 10,10). Naziv D. nije u vezi s hebr. riječi </w:t>
      </w:r>
      <w:r>
        <w:rPr>
          <w:rFonts w:ascii="Times New Roman" w:eastAsia="Times New Roman" w:hAnsi="Times New Roman" w:cs="Times New Roman"/>
          <w:i/>
          <w:iCs/>
          <w:color w:val="000000"/>
          <w:spacing w:val="0"/>
          <w:w w:val="100"/>
          <w:position w:val="0"/>
          <w:shd w:val="clear" w:color="auto" w:fill="auto"/>
          <w:lang w:val="hr-HR" w:eastAsia="hr-HR" w:bidi="hr-HR"/>
        </w:rPr>
        <w:t>dag</w:t>
      </w:r>
      <w:r>
        <w:rPr>
          <w:rFonts w:ascii="Times New Roman" w:eastAsia="Times New Roman" w:hAnsi="Times New Roman" w:cs="Times New Roman"/>
          <w:color w:val="000000"/>
          <w:spacing w:val="0"/>
          <w:w w:val="100"/>
          <w:position w:val="0"/>
          <w:shd w:val="clear" w:color="auto" w:fill="auto"/>
          <w:lang w:val="hr-HR" w:eastAsia="hr-HR" w:bidi="hr-HR"/>
        </w:rPr>
        <w:t xml:space="preserve"> (riba), premda je D. u sinagogi u Dura-Europosu prikazan kao riblji rep, nego možda od </w:t>
      </w:r>
      <w:r>
        <w:rPr>
          <w:rFonts w:ascii="Times New Roman" w:eastAsia="Times New Roman" w:hAnsi="Times New Roman" w:cs="Times New Roman"/>
          <w:i/>
          <w:iCs/>
          <w:color w:val="000000"/>
          <w:spacing w:val="0"/>
          <w:w w:val="100"/>
          <w:position w:val="0"/>
          <w:shd w:val="clear" w:color="auto" w:fill="auto"/>
          <w:lang w:val="hr-HR" w:eastAsia="hr-HR" w:bidi="hr-HR"/>
        </w:rPr>
        <w:t>da- gan</w:t>
      </w:r>
      <w:r>
        <w:rPr>
          <w:rFonts w:ascii="Times New Roman" w:eastAsia="Times New Roman" w:hAnsi="Times New Roman" w:cs="Times New Roman"/>
          <w:color w:val="000000"/>
          <w:spacing w:val="0"/>
          <w:w w:val="100"/>
          <w:position w:val="0"/>
          <w:shd w:val="clear" w:color="auto" w:fill="auto"/>
          <w:lang w:val="hr-HR" w:eastAsia="hr-HR" w:bidi="hr-HR"/>
        </w:rPr>
        <w:t xml:space="preserve"> (žito, žitarica).</w:t>
      </w:r>
    </w:p>
    <w:p>
      <w:pPr>
        <w:pStyle w:val="Style11"/>
        <w:keepNext w:val="0"/>
        <w:keepLines w:val="0"/>
        <w:widowControl w:val="0"/>
        <w:shd w:val="clear" w:color="auto" w:fill="auto"/>
        <w:bidi w:val="0"/>
        <w:spacing w:before="0" w:line="19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DAH-&gt; duh</w:t>
      </w:r>
    </w:p>
    <w:p>
      <w:pPr>
        <w:pStyle w:val="Style11"/>
        <w:keepNext w:val="0"/>
        <w:keepLines w:val="0"/>
        <w:widowControl w:val="0"/>
        <w:shd w:val="clear" w:color="auto" w:fill="auto"/>
        <w:bidi w:val="0"/>
        <w:spacing w:before="0" w:line="19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DALILA -&gt; Delila DALMACIJA Rim. pokrajina &lt;otpr. od 10. p. Kr.) na Balkan</w:t>
        <w:softHyphen/>
        <w:t>skom poluotoku. Prema 2 Tim 4,10 onamo je putovao Tito. Prijeporno je da li »Ilirik« u Rim 15,19 označuje također D.</w:t>
      </w:r>
    </w:p>
    <w:p>
      <w:pPr>
        <w:pStyle w:val="Style11"/>
        <w:keepNext w:val="0"/>
        <w:keepLines w:val="0"/>
        <w:widowControl w:val="0"/>
        <w:shd w:val="clear" w:color="auto" w:fill="auto"/>
        <w:bidi w:val="0"/>
        <w:spacing w:before="0" w:after="0" w:line="19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DALMANUTA Nepoznat kraj na Genezaretskom jezeru ka</w:t>
        <w:softHyphen/>
        <w:t xml:space="preserve">mo se Isus povukao poslije drugog umnažanja kruha (Mk 8,10). Usporedna mjesta kod Mt i neki tekstovi kod Mk imaju </w:t>
      </w:r>
      <w:r>
        <w:rPr>
          <w:rFonts w:ascii="Times New Roman" w:eastAsia="Times New Roman" w:hAnsi="Times New Roman" w:cs="Times New Roman"/>
          <w:color w:val="000000"/>
          <w:spacing w:val="0"/>
          <w:w w:val="100"/>
          <w:position w:val="0"/>
          <w:shd w:val="clear" w:color="auto" w:fill="auto"/>
          <w:lang w:val="en-US" w:eastAsia="en-US" w:bidi="en-US"/>
        </w:rPr>
        <w:t xml:space="preserve">Magdala, Magadan </w:t>
      </w:r>
      <w:r>
        <w:rPr>
          <w:rFonts w:ascii="Times New Roman" w:eastAsia="Times New Roman" w:hAnsi="Times New Roman" w:cs="Times New Roman"/>
          <w:color w:val="000000"/>
          <w:spacing w:val="0"/>
          <w:w w:val="100"/>
          <w:position w:val="0"/>
          <w:shd w:val="clear" w:color="auto" w:fill="auto"/>
          <w:lang w:val="hr-HR" w:eastAsia="hr-HR" w:bidi="hr-HR"/>
        </w:rPr>
        <w:t>i si. DAMASK Poznati trgovački grad u plodnoj, vodom obilnoj ravnici na raskrižju važnih ka</w:t>
        <w:softHyphen/>
        <w:t>ravanskih putova. Imao je sve</w:t>
        <w:softHyphen/>
        <w:t>tište Hadadrimona (2 Kr 5,18). U vr. kralja Davida glav</w:t>
        <w:softHyphen/>
        <w:t>ni grad jedne države -&gt; Ara- mejaca. Nakon toga je rato</w:t>
        <w:softHyphen/>
        <w:t>vao, ali i održavao mirnodop</w:t>
        <w:softHyphen/>
        <w:t>ske veze s Izraelom.-&gt; Tiglat Pileser III. zauzeo je grad 732. pr. Kr., Rimljani 64. pr. Kr. D. se uključuje u-&gt; Dekapolis. U nz. vrijeme postoji u D. ja</w:t>
        <w:softHyphen/>
        <w:t>ka žid., a vrlo rano i jaka kršć. zajednica. Ona je presudna za</w:t>
      </w:r>
    </w:p>
    <w:p>
      <w:pPr>
        <w:pStyle w:val="Style11"/>
        <w:keepNext w:val="0"/>
        <w:keepLines w:val="0"/>
        <w:widowControl w:val="0"/>
        <w:shd w:val="clear" w:color="auto" w:fill="auto"/>
        <w:bidi w:val="0"/>
        <w:spacing w:before="0" w:line="192" w:lineRule="auto"/>
        <w:ind w:left="260" w:right="0" w:firstLine="0"/>
        <w:jc w:val="left"/>
      </w:pPr>
      <w:r>
        <w:rPr>
          <w:rFonts w:ascii="Times New Roman" w:eastAsia="Times New Roman" w:hAnsi="Times New Roman" w:cs="Times New Roman"/>
          <w:color w:val="000000"/>
          <w:spacing w:val="0"/>
          <w:w w:val="100"/>
          <w:position w:val="0"/>
          <w:shd w:val="clear" w:color="auto" w:fill="auto"/>
          <w:lang w:val="en-US" w:eastAsia="en-US" w:bidi="en-US"/>
        </w:rPr>
        <w:t xml:space="preserve">Pavla </w:t>
      </w:r>
      <w:r>
        <w:rPr>
          <w:rFonts w:ascii="Times New Roman" w:eastAsia="Times New Roman" w:hAnsi="Times New Roman" w:cs="Times New Roman"/>
          <w:color w:val="000000"/>
          <w:spacing w:val="0"/>
          <w:w w:val="100"/>
          <w:position w:val="0"/>
          <w:shd w:val="clear" w:color="auto" w:fill="auto"/>
          <w:lang w:val="hr-HR" w:eastAsia="hr-HR" w:bidi="hr-HR"/>
        </w:rPr>
        <w:t>(Dj 9).</w:t>
      </w:r>
    </w:p>
    <w:p>
      <w:pPr>
        <w:pStyle w:val="Style11"/>
        <w:keepNext w:val="0"/>
        <w:keepLines w:val="0"/>
        <w:widowControl w:val="0"/>
        <w:shd w:val="clear" w:color="auto" w:fill="auto"/>
        <w:bidi w:val="0"/>
        <w:spacing w:before="0" w:after="80" w:line="204"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DAMAŠČANSKI SPIS (najče</w:t>
        <w:softHyphen/>
        <w:t>šće se skraćuje kao: CD) Pro</w:t>
        <w:softHyphen/>
        <w:t xml:space="preserve">nađen u genizi (ostavi) jedne </w:t>
      </w:r>
      <w:r>
        <w:rPr>
          <w:rFonts w:ascii="Times New Roman" w:eastAsia="Times New Roman" w:hAnsi="Times New Roman" w:cs="Times New Roman"/>
          <w:color w:val="000000"/>
          <w:spacing w:val="0"/>
          <w:w w:val="100"/>
          <w:position w:val="0"/>
          <w:shd w:val="clear" w:color="auto" w:fill="auto"/>
          <w:lang w:val="hr-HR" w:eastAsia="hr-HR" w:bidi="hr-HR"/>
        </w:rPr>
        <w:t>sinagoge u Kairu 1896. Objav</w:t>
        <w:softHyphen/>
        <w:t xml:space="preserve">ljen 1910. Ulomci rukopisa (9-10. i 11-12. </w:t>
      </w:r>
      <w:r>
        <w:rPr>
          <w:rFonts w:ascii="Times New Roman" w:eastAsia="Times New Roman" w:hAnsi="Times New Roman" w:cs="Times New Roman"/>
          <w:color w:val="000000"/>
          <w:spacing w:val="0"/>
          <w:w w:val="100"/>
          <w:position w:val="0"/>
          <w:shd w:val="clear" w:color="auto" w:fill="auto"/>
          <w:lang w:val="en-US" w:eastAsia="en-US" w:bidi="en-US"/>
        </w:rPr>
        <w:t xml:space="preserve">st., </w:t>
      </w:r>
      <w:r>
        <w:rPr>
          <w:rFonts w:ascii="Times New Roman" w:eastAsia="Times New Roman" w:hAnsi="Times New Roman" w:cs="Times New Roman"/>
          <w:color w:val="000000"/>
          <w:spacing w:val="0"/>
          <w:w w:val="100"/>
          <w:position w:val="0"/>
          <w:shd w:val="clear" w:color="auto" w:fill="auto"/>
          <w:lang w:val="hr-HR" w:eastAsia="hr-HR" w:bidi="hr-HR"/>
        </w:rPr>
        <w:t>ali je tekst nastao između 50. pr. Kr. i 68. p. Kr.). Ulomci slična sadržaja pronađeni su u Kumranu. D. s. mogao bi biti u vezi s kum- ranskim pokretom. Možda »Damask« u D. s. znači »Kum- ran«.</w:t>
      </w:r>
    </w:p>
    <w:p>
      <w:pPr>
        <w:pStyle w:val="Style11"/>
        <w:keepNext w:val="0"/>
        <w:keepLines w:val="0"/>
        <w:widowControl w:val="0"/>
        <w:shd w:val="clear" w:color="auto" w:fill="auto"/>
        <w:bidi w:val="0"/>
        <w:spacing w:before="0" w:after="8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DAN Prv. označuje vrijeme od jutra do večeri; suprotnost no</w:t>
        <w:softHyphen/>
        <w:t>ći (usp. Post 1,5); vrijeme od 24 sata zvalo se »D. i noć« (usp. Izl 13,21; 1 Sam 30,12 i dr.). Prema toj predodžbi vjer. se početak D. smještao ujutro (usp. Suci 19,4-9). U kasnije je vrijeme bio u upotrebi obratan naziv (i predodžba) »noć i D.« (usp. Pnz 28,66). Prema tome D. započinje s (prethodnom) večeri (usp. Neh 13,19). Tako NZ računa D., nar.subotu (usp. 1 Kor 11,25; Mt 27,62). D. je bio razdijeljen tek približno prema prirodnim pojavama (jutro, večer, podne, zalaz sun</w:t>
        <w:softHyphen/>
        <w:t>ca, zora itd.). Kraći vremenski razmak (kao što je sat) ne može se zasigurno utvrditi u SZ, ali svakako može u NZ (-&gt; sat). vrijeme.</w:t>
      </w:r>
    </w:p>
    <w:p>
      <w:pPr>
        <w:pStyle w:val="Style11"/>
        <w:keepNext w:val="0"/>
        <w:keepLines w:val="0"/>
        <w:widowControl w:val="0"/>
        <w:shd w:val="clear" w:color="auto" w:fill="auto"/>
        <w:bidi w:val="0"/>
        <w:spacing w:before="0" w:after="0" w:line="19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DAN Malobrojno izr. pleme koje potječe od Dana, »sina« ^ Jakova i Bilhe (Post 30,6). Prema Suci 18 zauzeli su na prepad područje Laiša (Leše- ma), kraja oko izvorišta Jordana, i nazvali ga Đ. (Jš 19,47).</w:t>
      </w:r>
    </w:p>
    <w:p>
      <w:pPr>
        <w:pStyle w:val="Style11"/>
        <w:keepNext w:val="0"/>
        <w:keepLines w:val="0"/>
        <w:widowControl w:val="0"/>
        <w:shd w:val="clear" w:color="auto" w:fill="auto"/>
        <w:bidi w:val="0"/>
        <w:spacing w:before="0" w:after="80" w:line="19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Starodrevno bogoštovno mje</w:t>
        <w:softHyphen/>
        <w:t xml:space="preserve">sto postaje za -&gt; Jeroboama I. državnim svetištem (Suci 18, 27-29; 1 Kr 12,29; 2 Kr 10,29; </w:t>
      </w:r>
      <w:r>
        <w:rPr>
          <w:rFonts w:ascii="Times New Roman" w:eastAsia="Times New Roman" w:hAnsi="Times New Roman" w:cs="Times New Roman"/>
          <w:color w:val="000000"/>
          <w:spacing w:val="0"/>
          <w:w w:val="100"/>
          <w:position w:val="0"/>
          <w:shd w:val="clear" w:color="auto" w:fill="auto"/>
          <w:lang w:val="en-US" w:eastAsia="en-US" w:bidi="en-US"/>
        </w:rPr>
        <w:t xml:space="preserve">Am </w:t>
      </w:r>
      <w:r>
        <w:rPr>
          <w:rFonts w:ascii="Times New Roman" w:eastAsia="Times New Roman" w:hAnsi="Times New Roman" w:cs="Times New Roman"/>
          <w:color w:val="000000"/>
          <w:spacing w:val="0"/>
          <w:w w:val="100"/>
          <w:position w:val="0"/>
          <w:shd w:val="clear" w:color="auto" w:fill="auto"/>
          <w:lang w:val="hr-HR" w:eastAsia="hr-HR" w:bidi="hr-HR"/>
        </w:rPr>
        <w:t>8,14). U izrazu »od D. do Beer-šebe« D. označuje najsje</w:t>
        <w:softHyphen/>
        <w:t>verniju točku područja nase</w:t>
        <w:softHyphen/>
        <w:t>ljena Izraelcima.</w:t>
      </w:r>
    </w:p>
    <w:p>
      <w:pPr>
        <w:pStyle w:val="Style11"/>
        <w:keepNext w:val="0"/>
        <w:keepLines w:val="0"/>
        <w:widowControl w:val="0"/>
        <w:shd w:val="clear" w:color="auto" w:fill="auto"/>
        <w:bidi w:val="0"/>
        <w:spacing w:before="0" w:after="0" w:line="187" w:lineRule="auto"/>
        <w:ind w:left="0" w:right="0" w:firstLine="0"/>
        <w:jc w:val="both"/>
      </w:pPr>
      <w:r>
        <w:rPr>
          <w:rFonts w:ascii="Times New Roman" w:eastAsia="Times New Roman" w:hAnsi="Times New Roman" w:cs="Times New Roman"/>
          <w:color w:val="000000"/>
          <w:spacing w:val="0"/>
          <w:w w:val="100"/>
          <w:position w:val="0"/>
          <w:shd w:val="clear" w:color="auto" w:fill="auto"/>
          <w:lang w:val="en-US" w:eastAsia="en-US" w:bidi="en-US"/>
        </w:rPr>
        <w:t xml:space="preserve">•AN </w:t>
      </w:r>
      <w:r>
        <w:rPr>
          <w:rFonts w:ascii="Times New Roman" w:eastAsia="Times New Roman" w:hAnsi="Times New Roman" w:cs="Times New Roman"/>
          <w:color w:val="000000"/>
          <w:spacing w:val="0"/>
          <w:w w:val="100"/>
          <w:position w:val="0"/>
          <w:shd w:val="clear" w:color="auto" w:fill="auto"/>
          <w:lang w:val="hr-HR" w:eastAsia="hr-HR" w:bidi="hr-HR"/>
        </w:rPr>
        <w:t xml:space="preserve">GOSPODNJI </w:t>
      </w:r>
      <w:r>
        <w:rPr>
          <w:rFonts w:ascii="Times New Roman" w:eastAsia="Times New Roman" w:hAnsi="Times New Roman" w:cs="Times New Roman"/>
          <w:color w:val="000000"/>
          <w:spacing w:val="0"/>
          <w:w w:val="100"/>
          <w:position w:val="0"/>
          <w:shd w:val="clear" w:color="auto" w:fill="auto"/>
          <w:lang w:val="en-US" w:eastAsia="en-US" w:bidi="en-US"/>
        </w:rPr>
        <w:t xml:space="preserve">Uskrsli </w:t>
      </w:r>
      <w:r>
        <w:rPr>
          <w:rFonts w:ascii="Times New Roman" w:eastAsia="Times New Roman" w:hAnsi="Times New Roman" w:cs="Times New Roman"/>
          <w:color w:val="000000"/>
          <w:spacing w:val="0"/>
          <w:w w:val="100"/>
          <w:position w:val="0"/>
          <w:shd w:val="clear" w:color="auto" w:fill="auto"/>
          <w:lang w:val="hr-HR" w:eastAsia="hr-HR" w:bidi="hr-HR"/>
        </w:rPr>
        <w:t xml:space="preserve">se mojima ukazao u prvi dan jedna (Lk 24,30; Iv 20,19), te i stoga D. G. postao blagdan- d spomendan na Isusovo ► uskrsnuće, dan sastajanja )j 20,6; usp. 1 Kor 16,ls), dan avljenja -&gt; Večere Gospod- je. Slavio se i kao dan -&gt; su- a (usp. Jr 13,6.9; JI 2,11) i ao dan iščekivanja -&gt; ponov- □g Kristova dolaska. D. G. natrao se danom nar. obja- a (usp. Otk 1,10). Prv. to nije io dan počinka. Tek je car onstantin proglasio nedjelju 4. </w:t>
      </w:r>
      <w:r>
        <w:rPr>
          <w:rFonts w:ascii="Times New Roman" w:eastAsia="Times New Roman" w:hAnsi="Times New Roman" w:cs="Times New Roman"/>
          <w:color w:val="000000"/>
          <w:spacing w:val="0"/>
          <w:w w:val="100"/>
          <w:position w:val="0"/>
          <w:shd w:val="clear" w:color="auto" w:fill="auto"/>
          <w:lang w:val="en-US" w:eastAsia="en-US" w:bidi="en-US"/>
        </w:rPr>
        <w:t xml:space="preserve">st. </w:t>
      </w:r>
      <w:r>
        <w:rPr>
          <w:rFonts w:ascii="Times New Roman" w:eastAsia="Times New Roman" w:hAnsi="Times New Roman" w:cs="Times New Roman"/>
          <w:color w:val="000000"/>
          <w:spacing w:val="0"/>
          <w:w w:val="100"/>
          <w:position w:val="0"/>
          <w:shd w:val="clear" w:color="auto" w:fill="auto"/>
          <w:lang w:val="hr-HR" w:eastAsia="hr-HR" w:bidi="hr-HR"/>
        </w:rPr>
        <w:t xml:space="preserve">p. Kr. zapovijedanim lagdanom, po primjeru na :. subotu. Sve više je D. G. ostajao nekako »kršć.-&gt;su- ota«, a da se pri tom nije dslilo kako su subotnje obve- 5 i slavlja Staroga saveza bile imo »sjene« koje su s Kri- om prestale (Kol 2,16s; Mk 28//).-&gt; Judeokršćani su spo- itka obdržavali subotu </w:t>
      </w:r>
      <w:r>
        <w:rPr>
          <w:rFonts w:ascii="Times New Roman" w:eastAsia="Times New Roman" w:hAnsi="Times New Roman" w:cs="Times New Roman"/>
          <w:i/>
          <w:iCs/>
          <w:color w:val="000000"/>
          <w:spacing w:val="0"/>
          <w:w w:val="100"/>
          <w:position w:val="0"/>
          <w:shd w:val="clear" w:color="auto" w:fill="auto"/>
          <w:lang w:val="hr-HR" w:eastAsia="hr-HR" w:bidi="hr-HR"/>
        </w:rPr>
        <w:t>uz</w:t>
      </w:r>
      <w:r>
        <w:rPr>
          <w:rFonts w:ascii="Times New Roman" w:eastAsia="Times New Roman" w:hAnsi="Times New Roman" w:cs="Times New Roman"/>
          <w:color w:val="000000"/>
          <w:spacing w:val="0"/>
          <w:w w:val="100"/>
          <w:position w:val="0"/>
          <w:shd w:val="clear" w:color="auto" w:fill="auto"/>
          <w:lang w:val="hr-HR" w:eastAsia="hr-HR" w:bidi="hr-HR"/>
        </w:rPr>
        <w:t xml:space="preserve"> D. . (usp. Dj 3,1; 5,20.25; 9,20). aj je običaj dokinut kad se avečao broj kršćana iz po- mstva (-&gt; zakon), rema Lk 17,22.24.27.30 Isus i sebe primjenjuje D. G. i </w:t>
      </w:r>
      <w:r>
        <w:rPr>
          <w:rFonts w:ascii="Times New Roman" w:eastAsia="Times New Roman" w:hAnsi="Times New Roman" w:cs="Times New Roman"/>
          <w:color w:val="000000"/>
          <w:spacing w:val="0"/>
          <w:w w:val="100"/>
          <w:position w:val="0"/>
          <w:shd w:val="clear" w:color="auto" w:fill="auto"/>
          <w:lang w:val="en-US" w:eastAsia="en-US" w:bidi="en-US"/>
        </w:rPr>
        <w:t xml:space="preserve">be </w:t>
      </w:r>
      <w:r>
        <w:rPr>
          <w:rFonts w:ascii="Times New Roman" w:eastAsia="Times New Roman" w:hAnsi="Times New Roman" w:cs="Times New Roman"/>
          <w:color w:val="000000"/>
          <w:spacing w:val="0"/>
          <w:w w:val="100"/>
          <w:position w:val="0"/>
          <w:shd w:val="clear" w:color="auto" w:fill="auto"/>
          <w:lang w:val="hr-HR" w:eastAsia="hr-HR" w:bidi="hr-HR"/>
        </w:rPr>
        <w:t xml:space="preserve">s njime izjednačuje. On sudac svijeta (1 Kor 4,4), i i spasitelj onih koji vjeru- (1 Sol 4,15-18). ^NIEL (»Bog sudi«) VI. ime, ipose: glavno lice u^ Danie- (knjiga), mladi žid. progna- k koji pod imenom </w:t>
      </w:r>
      <w:r>
        <w:rPr>
          <w:rFonts w:ascii="Times New Roman" w:eastAsia="Times New Roman" w:hAnsi="Times New Roman" w:cs="Times New Roman"/>
          <w:color w:val="000000"/>
          <w:spacing w:val="0"/>
          <w:w w:val="100"/>
          <w:position w:val="0"/>
          <w:shd w:val="clear" w:color="auto" w:fill="auto"/>
          <w:lang w:val="en-US" w:eastAsia="en-US" w:bidi="en-US"/>
        </w:rPr>
        <w:t xml:space="preserve">Balta- </w:t>
      </w:r>
      <w:r>
        <w:rPr>
          <w:rFonts w:ascii="Times New Roman" w:eastAsia="Times New Roman" w:hAnsi="Times New Roman" w:cs="Times New Roman"/>
          <w:color w:val="000000"/>
          <w:spacing w:val="0"/>
          <w:w w:val="100"/>
          <w:position w:val="0"/>
          <w:shd w:val="clear" w:color="auto" w:fill="auto"/>
          <w:lang w:val="hr-HR" w:eastAsia="hr-HR" w:bidi="hr-HR"/>
        </w:rPr>
        <w:t>r živi na babil. dvoru (Dn 9, te unatoč iskušenjima taje odan svojoj vjeri; tu- ači snove, odgoneta taj an</w:t>
        <w:softHyphen/>
        <w:t xml:space="preserve">tene natpise i ima viđenja. VNIEL (knjiga) Sz. knjiga, ozvana tako prema glavnom u; Dn 1-6 (u sebi nejedin- /cn ulomak) opisuje doživ- ije D. i njegovih drugova na bil. dvoru. Dn 7-12 (ponajviše obliku izvještaja u prvom </w:t>
      </w:r>
      <w:r>
        <w:rPr>
          <w:rFonts w:ascii="Times New Roman" w:eastAsia="Times New Roman" w:hAnsi="Times New Roman" w:cs="Times New Roman"/>
          <w:color w:val="000000"/>
          <w:spacing w:val="0"/>
          <w:w w:val="100"/>
          <w:position w:val="0"/>
          <w:shd w:val="clear" w:color="auto" w:fill="auto"/>
          <w:lang w:val="hr-HR" w:eastAsia="hr-HR" w:bidi="hr-HR"/>
        </w:rPr>
        <w:t>licu) donosi četiri Danielova viđenja, a Dn 13s zgode o Su- zani, Belu i zmaju (taj dio sa</w:t>
        <w:softHyphen/>
        <w:t>čuvan je samo u grč. predaji,, a tako i pjesma triju mladića u užarenoj peći Dn 3,52-90; kanon).</w:t>
      </w:r>
    </w:p>
    <w:p>
      <w:pPr>
        <w:pStyle w:val="Style11"/>
        <w:keepNext w:val="0"/>
        <w:keepLines w:val="0"/>
        <w:widowControl w:val="0"/>
        <w:shd w:val="clear" w:color="auto" w:fill="auto"/>
        <w:bidi w:val="0"/>
        <w:spacing w:before="0" w:after="40" w:line="185" w:lineRule="auto"/>
        <w:ind w:left="0" w:right="0" w:firstLine="0"/>
        <w:jc w:val="both"/>
        <w:sectPr>
          <w:headerReference w:type="default" r:id="rId118"/>
          <w:headerReference w:type="even" r:id="rId119"/>
          <w:headerReference w:type="first" r:id="rId120"/>
          <w:footnotePr>
            <w:pos w:val="pageBottom"/>
            <w:numFmt w:val="decimal"/>
            <w:numRestart w:val="continuous"/>
          </w:footnotePr>
          <w:pgSz w:w="6591" w:h="11458"/>
          <w:pgMar w:top="1095" w:left="412" w:right="679" w:bottom="737" w:header="0" w:footer="3" w:gutter="0"/>
          <w:cols w:num="2" w:space="105"/>
          <w:noEndnote/>
          <w:titlePg/>
          <w:rtlGutter w:val="0"/>
          <w:docGrid w:linePitch="360"/>
        </w:sectPr>
      </w:pPr>
      <w:r>
        <w:rPr>
          <w:rFonts w:ascii="Times New Roman" w:eastAsia="Times New Roman" w:hAnsi="Times New Roman" w:cs="Times New Roman"/>
          <w:color w:val="000000"/>
          <w:spacing w:val="0"/>
          <w:w w:val="100"/>
          <w:position w:val="0"/>
          <w:shd w:val="clear" w:color="auto" w:fill="auto"/>
          <w:lang w:val="hr-HR" w:eastAsia="hr-HR" w:bidi="hr-HR"/>
        </w:rPr>
        <w:t>U svom konačnom obliku naj</w:t>
        <w:softHyphen/>
        <w:t>veći dio knjige potječe otpr. iz g. 165. pr. Kr. Pisac nastoji učvrstiti vjeru u Boga koji upravlja Izraelom i spašava ga. To je vrijeme opadanja ži</w:t>
        <w:softHyphen/>
        <w:t xml:space="preserve">dovstva (-&gt; helenizam) za An- </w:t>
      </w:r>
      <w:r>
        <w:rPr>
          <w:rFonts w:ascii="Times New Roman" w:eastAsia="Times New Roman" w:hAnsi="Times New Roman" w:cs="Times New Roman"/>
          <w:color w:val="000000"/>
          <w:spacing w:val="0"/>
          <w:w w:val="100"/>
          <w:position w:val="0"/>
          <w:shd w:val="clear" w:color="auto" w:fill="auto"/>
          <w:lang w:val="en-US" w:eastAsia="en-US" w:bidi="en-US"/>
        </w:rPr>
        <w:t xml:space="preserve">tioha </w:t>
      </w:r>
      <w:r>
        <w:rPr>
          <w:rFonts w:ascii="Times New Roman" w:eastAsia="Times New Roman" w:hAnsi="Times New Roman" w:cs="Times New Roman"/>
          <w:color w:val="000000"/>
          <w:spacing w:val="0"/>
          <w:w w:val="100"/>
          <w:position w:val="0"/>
          <w:shd w:val="clear" w:color="auto" w:fill="auto"/>
          <w:lang w:val="hr-HR" w:eastAsia="hr-HR" w:bidi="hr-HR"/>
        </w:rPr>
        <w:t>IV Epifana (175-163. pr. Kr.). S tom nakanom iznosi kao primjer život jednog žid. iseljenika, koji stalno ostaje vjeran Zakonu i uvijek iznova pobjeđuje protivnike židov</w:t>
        <w:softHyphen/>
        <w:t>stva. Daje osvrt koji sadrži to više točnih pojedinosti što se više približava vremenu u kojem je živio sastavljač. Što&gt; dalje zalazi u prošlost, to se u njegovu izvještaju češće uo</w:t>
        <w:softHyphen/>
        <w:t xml:space="preserve">čavaju </w:t>
      </w:r>
      <w:r>
        <w:rPr>
          <w:rFonts w:ascii="Times New Roman" w:eastAsia="Times New Roman" w:hAnsi="Times New Roman" w:cs="Times New Roman"/>
          <w:color w:val="000000"/>
          <w:spacing w:val="0"/>
          <w:w w:val="100"/>
          <w:position w:val="0"/>
          <w:shd w:val="clear" w:color="auto" w:fill="auto"/>
          <w:lang w:val="en-US" w:eastAsia="en-US" w:bidi="en-US"/>
        </w:rPr>
        <w:t xml:space="preserve">leg. </w:t>
      </w:r>
      <w:r>
        <w:rPr>
          <w:rFonts w:ascii="Times New Roman" w:eastAsia="Times New Roman" w:hAnsi="Times New Roman" w:cs="Times New Roman"/>
          <w:color w:val="000000"/>
          <w:spacing w:val="0"/>
          <w:w w:val="100"/>
          <w:position w:val="0"/>
          <w:shd w:val="clear" w:color="auto" w:fill="auto"/>
          <w:lang w:val="hr-HR" w:eastAsia="hr-HR" w:bidi="hr-HR"/>
        </w:rPr>
        <w:t>crte. Tako -&gt; Bal</w:t>
        <w:softHyphen/>
        <w:t>tazar (Belšazar) nije bio kralj (drukčije Dn 5,1), nije ga na</w:t>
        <w:softHyphen/>
        <w:t>slijedio^ Darije (drukčije Dn 5,30s) i dr. To ne znači da ne prenosi i točna sjećanja (npr. naslovi službenika u Dn 3,2s). Ali za njegovu temu u cjelini pitanje povijesnosti posve je sporedno. U apokaliptičkom dijelu (Dn 7,12) pokazuje Dn u različitim slikama (važnim i za razumijevanje Otk) da, unatoč oštrim sukobima i mu</w:t>
        <w:softHyphen/>
        <w:t>kama, Bog ipak bijaše i osta</w:t>
        <w:softHyphen/>
        <w:t>je pobjednik (-&gt; Sin čovječji, -&gt; anđeo). I onda kad preuzi</w:t>
        <w:softHyphen/>
        <w:t>ma motive iz drugih relig. na</w:t>
        <w:softHyphen/>
        <w:t>zora (npr. astrološke slike), podređuje ih cilju cjelokup</w:t>
        <w:softHyphen/>
        <w:t xml:space="preserve">nog djela. Dn </w:t>
      </w:r>
      <w:r>
        <w:rPr>
          <w:rFonts w:ascii="Times New Roman" w:eastAsia="Times New Roman" w:hAnsi="Times New Roman" w:cs="Times New Roman"/>
          <w:color w:val="000000"/>
          <w:spacing w:val="0"/>
          <w:w w:val="100"/>
          <w:position w:val="0"/>
          <w:shd w:val="clear" w:color="auto" w:fill="auto"/>
          <w:lang w:val="en-US" w:eastAsia="en-US" w:bidi="en-US"/>
        </w:rPr>
        <w:t xml:space="preserve">12,2s </w:t>
      </w:r>
      <w:r>
        <w:rPr>
          <w:rFonts w:ascii="Times New Roman" w:eastAsia="Times New Roman" w:hAnsi="Times New Roman" w:cs="Times New Roman"/>
          <w:color w:val="000000"/>
          <w:spacing w:val="0"/>
          <w:w w:val="100"/>
          <w:position w:val="0"/>
          <w:shd w:val="clear" w:color="auto" w:fill="auto"/>
          <w:lang w:val="hr-HR" w:eastAsia="hr-HR" w:bidi="hr-HR"/>
        </w:rPr>
        <w:t>sadrži naj</w:t>
        <w:softHyphen/>
        <w:t>stariji izričiti spomen vjere u uskrsnuće u SZ Uz njegov apokaliptički stil dobro pri</w:t>
        <w:softHyphen/>
        <w:t>staje njegovo umovanje o zna</w:t>
        <w:softHyphen/>
        <w:t>čenju brojeva (Dn 9,1-3.24-27). Četiri kraljevstva u Dn 2 ozna</w:t>
        <w:softHyphen/>
      </w:r>
    </w:p>
    <w:p>
      <w:pPr>
        <w:pStyle w:val="Style11"/>
        <w:keepNext w:val="0"/>
        <w:keepLines w:val="0"/>
        <w:widowControl w:val="0"/>
        <w:shd w:val="clear" w:color="auto" w:fill="auto"/>
        <w:bidi w:val="0"/>
        <w:spacing w:before="0" w:after="4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čuju ili </w:t>
      </w:r>
      <w:r>
        <w:rPr>
          <w:rFonts w:ascii="Times New Roman" w:eastAsia="Times New Roman" w:hAnsi="Times New Roman" w:cs="Times New Roman"/>
          <w:color w:val="000000"/>
          <w:spacing w:val="0"/>
          <w:w w:val="100"/>
          <w:position w:val="0"/>
          <w:shd w:val="clear" w:color="auto" w:fill="auto"/>
          <w:lang w:val="en-US" w:eastAsia="en-US" w:bidi="en-US"/>
        </w:rPr>
        <w:t xml:space="preserve">asir. (odn. novobabil.), </w:t>
      </w:r>
      <w:r>
        <w:rPr>
          <w:rFonts w:ascii="Times New Roman" w:eastAsia="Times New Roman" w:hAnsi="Times New Roman" w:cs="Times New Roman"/>
          <w:color w:val="000000"/>
          <w:spacing w:val="0"/>
          <w:w w:val="100"/>
          <w:position w:val="0"/>
          <w:shd w:val="clear" w:color="auto" w:fill="auto"/>
          <w:lang w:val="hr-HR" w:eastAsia="hr-HR" w:bidi="hr-HR"/>
        </w:rPr>
        <w:t xml:space="preserve">medijsko, </w:t>
      </w:r>
      <w:r>
        <w:rPr>
          <w:rFonts w:ascii="Times New Roman" w:eastAsia="Times New Roman" w:hAnsi="Times New Roman" w:cs="Times New Roman"/>
          <w:color w:val="000000"/>
          <w:spacing w:val="0"/>
          <w:w w:val="100"/>
          <w:position w:val="0"/>
          <w:shd w:val="clear" w:color="auto" w:fill="auto"/>
          <w:lang w:val="en-US" w:eastAsia="en-US" w:bidi="en-US"/>
        </w:rPr>
        <w:t xml:space="preserve">perz. </w:t>
      </w:r>
      <w:r>
        <w:rPr>
          <w:rFonts w:ascii="Times New Roman" w:eastAsia="Times New Roman" w:hAnsi="Times New Roman" w:cs="Times New Roman"/>
          <w:color w:val="000000"/>
          <w:spacing w:val="0"/>
          <w:w w:val="100"/>
          <w:position w:val="0"/>
          <w:shd w:val="clear" w:color="auto" w:fill="auto"/>
          <w:lang w:val="hr-HR" w:eastAsia="hr-HR" w:bidi="hr-HR"/>
        </w:rPr>
        <w:t>i grč.-helen. državu ili pak asir. (novoba</w:t>
        <w:softHyphen/>
        <w:t>bil.), medij sko-perz., državu Aleksandra Vel. i državu Sele- ukovića. Ni u kom se sluča</w:t>
        <w:softHyphen/>
        <w:t>ju vidokrug sastavljača ne iz</w:t>
        <w:softHyphen/>
        <w:t>diže iznad polit, odnosa nje</w:t>
        <w:softHyphen/>
        <w:t>gova vremena.</w:t>
      </w:r>
    </w:p>
    <w:p>
      <w:pPr>
        <w:pStyle w:val="Style11"/>
        <w:keepNext w:val="0"/>
        <w:keepLines w:val="0"/>
        <w:widowControl w:val="0"/>
        <w:shd w:val="clear" w:color="auto" w:fill="auto"/>
        <w:bidi w:val="0"/>
        <w:spacing w:before="0" w:after="16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Zgode zabilježene u Dn 13s (razrađeni motivi, kao u povi</w:t>
        <w:softHyphen/>
        <w:t>jesti Suzane — oklevetana že</w:t>
        <w:softHyphen/>
        <w:t>na, mladi mudri sudac; u priči o Belu i o zmaju — obilježja kao u legendi o Habakuku, otisci stopala kao dokaz) osla</w:t>
        <w:softHyphen/>
        <w:t>njaju se na sem. predloške, premda su sačuvani samo u grč. tekstu. Između tih i osta</w:t>
        <w:softHyphen/>
        <w:t>lih dijelova Dn postoji tek la</w:t>
        <w:softHyphen/>
        <w:t>bava veza. Nepoznato je vri</w:t>
        <w:softHyphen/>
        <w:t>jeme njihova postanka.</w:t>
      </w:r>
    </w:p>
    <w:p>
      <w:pPr>
        <w:pStyle w:val="Style11"/>
        <w:keepNext w:val="0"/>
        <w:keepLines w:val="0"/>
        <w:widowControl w:val="0"/>
        <w:shd w:val="clear" w:color="auto" w:fill="auto"/>
        <w:bidi w:val="0"/>
        <w:spacing w:before="0" w:after="0" w:line="190"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DAN PRIPRAVE Petak u ko</w:t>
        <w:softHyphen/>
        <w:t>ji su se izvodile sve pripreme za slijedeću subotu ili za sli</w:t>
        <w:softHyphen/>
        <w:t>jedeći blagdan. DARIJE Ime triju perz. care</w:t>
        <w:softHyphen/>
        <w:t>va.</w:t>
      </w:r>
    </w:p>
    <w:p>
      <w:pPr>
        <w:pStyle w:val="Style11"/>
        <w:keepNext w:val="0"/>
        <w:keepLines w:val="0"/>
        <w:widowControl w:val="0"/>
        <w:numPr>
          <w:ilvl w:val="0"/>
          <w:numId w:val="125"/>
        </w:numPr>
        <w:shd w:val="clear" w:color="auto" w:fill="auto"/>
        <w:tabs>
          <w:tab w:pos="269" w:val="left"/>
        </w:tabs>
        <w:bidi w:val="0"/>
        <w:spacing w:before="0" w:after="40" w:line="19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D. I. Vel. (522486. pr. Kr.) osigurao je svoju vlast pobje</w:t>
        <w:softHyphen/>
        <w:t>dom nad ustaničkim pokreti</w:t>
        <w:softHyphen/>
        <w:t>ma, uredio carstvo (podjela na satrapije), dao sagraditi kana</w:t>
        <w:softHyphen/>
        <w:t>le i ceste, brinuo se za strogu upravu, dopustio nastavak ra</w:t>
        <w:softHyphen/>
        <w:t>dova na izgradnji Hrama (usp. Ezr 4,24-6,15); nije mogao osvetiti poraz svoje vojske kod Maratona (490. pr. Kr.), jer je prije toga umro.</w:t>
      </w:r>
    </w:p>
    <w:p>
      <w:pPr>
        <w:pStyle w:val="Style11"/>
        <w:keepNext w:val="0"/>
        <w:keepLines w:val="0"/>
        <w:widowControl w:val="0"/>
        <w:numPr>
          <w:ilvl w:val="0"/>
          <w:numId w:val="125"/>
        </w:numPr>
        <w:shd w:val="clear" w:color="auto" w:fill="auto"/>
        <w:tabs>
          <w:tab w:pos="262" w:val="left"/>
        </w:tabs>
        <w:bidi w:val="0"/>
        <w:spacing w:before="0" w:after="40" w:line="18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D. II (424450. pr. Kr.) spo</w:t>
        <w:softHyphen/>
        <w:t>minje se u Neh 12,22.</w:t>
      </w:r>
    </w:p>
    <w:p>
      <w:pPr>
        <w:pStyle w:val="Style11"/>
        <w:keepNext w:val="0"/>
        <w:keepLines w:val="0"/>
        <w:widowControl w:val="0"/>
        <w:numPr>
          <w:ilvl w:val="0"/>
          <w:numId w:val="125"/>
        </w:numPr>
        <w:shd w:val="clear" w:color="auto" w:fill="auto"/>
        <w:tabs>
          <w:tab w:pos="267" w:val="left"/>
        </w:tabs>
        <w:bidi w:val="0"/>
        <w:spacing w:before="0" w:after="4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D. III. (336-330. pr. Kr.), posljednji perz. car; porazio ga je Aleksandar Vel. (usp. 1 Mak 1,1) kod Isa 333. pr. Kr. i Gaugamele 331. pr. Kr., a umorio ga jedan od njegovih satrapa.</w:t>
      </w:r>
    </w:p>
    <w:p>
      <w:pPr>
        <w:pStyle w:val="Style11"/>
        <w:keepNext w:val="0"/>
        <w:keepLines w:val="0"/>
        <w:widowControl w:val="0"/>
        <w:numPr>
          <w:ilvl w:val="0"/>
          <w:numId w:val="125"/>
        </w:numPr>
        <w:shd w:val="clear" w:color="auto" w:fill="auto"/>
        <w:tabs>
          <w:tab w:pos="269" w:val="left"/>
        </w:tabs>
        <w:bidi w:val="0"/>
        <w:spacing w:before="0" w:after="4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D. Medijac u Dn 9,1 nije pov. osoba.-&gt; </w:t>
      </w:r>
      <w:r>
        <w:rPr>
          <w:rFonts w:ascii="Times New Roman" w:eastAsia="Times New Roman" w:hAnsi="Times New Roman" w:cs="Times New Roman"/>
          <w:color w:val="000000"/>
          <w:spacing w:val="0"/>
          <w:w w:val="100"/>
          <w:position w:val="0"/>
          <w:shd w:val="clear" w:color="auto" w:fill="auto"/>
          <w:lang w:val="en-US" w:eastAsia="en-US" w:bidi="en-US"/>
        </w:rPr>
        <w:t xml:space="preserve">Daniel </w:t>
      </w:r>
      <w:r>
        <w:rPr>
          <w:rFonts w:ascii="Times New Roman" w:eastAsia="Times New Roman" w:hAnsi="Times New Roman" w:cs="Times New Roman"/>
          <w:color w:val="000000"/>
          <w:spacing w:val="0"/>
          <w:w w:val="100"/>
          <w:position w:val="0"/>
          <w:shd w:val="clear" w:color="auto" w:fill="auto"/>
          <w:lang w:val="hr-HR" w:eastAsia="hr-HR" w:bidi="hr-HR"/>
        </w:rPr>
        <w:t>(knjiga).</w:t>
      </w:r>
    </w:p>
    <w:p>
      <w:pPr>
        <w:pStyle w:val="Style11"/>
        <w:keepNext w:val="0"/>
        <w:keepLines w:val="0"/>
        <w:widowControl w:val="0"/>
        <w:shd w:val="clear" w:color="auto" w:fill="auto"/>
        <w:bidi w:val="0"/>
        <w:spacing w:before="0" w:after="80" w:line="197" w:lineRule="auto"/>
        <w:ind w:left="0" w:right="0" w:firstLine="0"/>
        <w:jc w:val="both"/>
      </w:pPr>
      <w:r>
        <w:rPr>
          <w:rFonts w:ascii="Times New Roman" w:eastAsia="Times New Roman" w:hAnsi="Times New Roman" w:cs="Times New Roman"/>
          <w:color w:val="000000"/>
          <w:spacing w:val="0"/>
          <w:w w:val="100"/>
          <w:position w:val="0"/>
          <w:shd w:val="clear" w:color="auto" w:fill="auto"/>
          <w:lang w:val="en-US" w:eastAsia="en-US" w:bidi="en-US"/>
        </w:rPr>
        <w:t xml:space="preserve">DARIK </w:t>
      </w:r>
      <w:r>
        <w:rPr>
          <w:rFonts w:ascii="Times New Roman" w:eastAsia="Times New Roman" w:hAnsi="Times New Roman" w:cs="Times New Roman"/>
          <w:color w:val="000000"/>
          <w:spacing w:val="0"/>
          <w:w w:val="100"/>
          <w:position w:val="0"/>
          <w:shd w:val="clear" w:color="auto" w:fill="auto"/>
          <w:lang w:val="hr-HR" w:eastAsia="hr-HR" w:bidi="hr-HR"/>
        </w:rPr>
        <w:t>-&gt; novac</w:t>
      </w:r>
    </w:p>
    <w:p>
      <w:pPr>
        <w:pStyle w:val="Style11"/>
        <w:keepNext w:val="0"/>
        <w:keepLines w:val="0"/>
        <w:widowControl w:val="0"/>
        <w:shd w:val="clear" w:color="auto" w:fill="auto"/>
        <w:bidi w:val="0"/>
        <w:spacing w:before="0" w:after="200" w:line="19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DAR JEZIKA nar. je poznat u korintskoj zajednici (-&gt; Ko- rint) i označuje neku vrstu zanesenjačke pobožnosti koja je mogla pojedince uvesti u zanos a pripisivala se djelova</w:t>
        <w:softHyphen/>
        <w:t xml:space="preserve">nju Duha </w:t>
      </w:r>
      <w:r>
        <w:rPr>
          <w:rFonts w:ascii="Times New Roman" w:eastAsia="Times New Roman" w:hAnsi="Times New Roman" w:cs="Times New Roman"/>
          <w:color w:val="000000"/>
          <w:spacing w:val="0"/>
          <w:w w:val="100"/>
          <w:position w:val="0"/>
          <w:shd w:val="clear" w:color="auto" w:fill="auto"/>
          <w:lang w:val="en-US" w:eastAsia="en-US" w:bidi="en-US"/>
        </w:rPr>
        <w:t xml:space="preserve">Sv. </w:t>
      </w:r>
      <w:r>
        <w:rPr>
          <w:rFonts w:ascii="Times New Roman" w:eastAsia="Times New Roman" w:hAnsi="Times New Roman" w:cs="Times New Roman"/>
          <w:color w:val="000000"/>
          <w:spacing w:val="0"/>
          <w:w w:val="100"/>
          <w:position w:val="0"/>
          <w:shd w:val="clear" w:color="auto" w:fill="auto"/>
          <w:lang w:val="hr-HR" w:eastAsia="hr-HR" w:bidi="hr-HR"/>
        </w:rPr>
        <w:t>(1 Kor 12-14). Pavao zahtijeva da se govor tuđim jezikom protumači, jer je inače beskoristan za život zajednice (1 Kor 14,26-29). DAROVI DUHAkarizma DATAN -&gt; Abiram DAVID (»Ljubimac«?) Izr. i jud. kralj (oko 1012-972. pr. Kr.), najmlađi sin Jišajev iz -&gt; Betlehema u Judeji. O njegovu usponu do kraljevske vlasti 1 Sam 16—2 Sam 2 do</w:t>
        <w:softHyphen/>
        <w:t>nosi razne izvještaje koji se djel. isključuju. D. dolazi na dvor -&gt; šaulov kao svirač i no</w:t>
        <w:softHyphen/>
        <w:t>sač oružja. Stječe naklonost naroda i-&gt; Jonatanovo prija</w:t>
        <w:softHyphen/>
        <w:t>teljstvo. šaul u njem vidi su</w:t>
        <w:softHyphen/>
        <w:t>parnika. D. mora bježati. U pustinji sakuplja četu vojni-</w:t>
      </w:r>
    </w:p>
    <w:p>
      <w:pPr>
        <w:widowControl w:val="0"/>
        <w:jc w:val="center"/>
        <w:rPr>
          <w:sz w:val="2"/>
          <w:szCs w:val="2"/>
        </w:rPr>
      </w:pPr>
      <w:r>
        <w:drawing>
          <wp:inline>
            <wp:extent cx="1652270" cy="2194560"/>
            <wp:docPr id="186" name="Picutre 186"/>
            <a:graphic xmlns:a="http://schemas.openxmlformats.org/drawingml/2006/main">
              <a:graphicData uri="http://schemas.openxmlformats.org/drawingml/2006/picture">
                <pic:pic xmlns:pic="http://schemas.openxmlformats.org/drawingml/2006/picture">
                  <pic:nvPicPr>
                    <pic:cNvPr id="186" name="Picture 186"/>
                    <pic:cNvPicPr/>
                  </pic:nvPicPr>
                  <pic:blipFill>
                    <a:blip r:embed="rId121"/>
                    <a:stretch/>
                  </pic:blipFill>
                  <pic:spPr>
                    <a:xfrm>
                      <a:ext cx="1652270" cy="2194560"/>
                    </a:xfrm>
                    <a:prstGeom prst="rect"/>
                  </pic:spPr>
                </pic:pic>
              </a:graphicData>
            </a:graphic>
          </wp:inline>
        </w:drawing>
      </w:r>
    </w:p>
    <w:p>
      <w:pPr>
        <w:widowControl w:val="0"/>
        <w:spacing w:after="139" w:line="1" w:lineRule="exact"/>
      </w:pPr>
    </w:p>
    <w:p>
      <w:pPr>
        <w:pStyle w:val="Style11"/>
        <w:keepNext w:val="0"/>
        <w:keepLines w:val="0"/>
        <w:widowControl w:val="0"/>
        <w:shd w:val="clear" w:color="auto" w:fill="auto"/>
        <w:bidi w:val="0"/>
        <w:spacing w:before="0" w:after="80" w:line="185" w:lineRule="auto"/>
        <w:ind w:left="0" w:right="0" w:firstLine="0"/>
        <w:jc w:val="both"/>
      </w:pPr>
      <w:r>
        <w:rPr>
          <w:rFonts w:ascii="Times New Roman" w:eastAsia="Times New Roman" w:hAnsi="Times New Roman" w:cs="Times New Roman"/>
          <w:i/>
          <w:iCs/>
          <w:color w:val="000000"/>
          <w:spacing w:val="0"/>
          <w:w w:val="100"/>
          <w:position w:val="0"/>
          <w:shd w:val="clear" w:color="auto" w:fill="auto"/>
          <w:lang w:val="hr-HR" w:eastAsia="hr-HR" w:bidi="hr-HR"/>
        </w:rPr>
        <w:t xml:space="preserve">Davidovi ratovi prema 1. i 2, knjizi o Samuelu </w:t>
      </w:r>
      <w:r>
        <w:rPr>
          <w:rFonts w:ascii="Times New Roman" w:eastAsia="Times New Roman" w:hAnsi="Times New Roman" w:cs="Times New Roman"/>
          <w:color w:val="000000"/>
          <w:spacing w:val="0"/>
          <w:w w:val="100"/>
          <w:position w:val="0"/>
          <w:shd w:val="clear" w:color="auto" w:fill="auto"/>
          <w:lang w:val="hr-HR" w:eastAsia="hr-HR" w:bidi="hr-HR"/>
        </w:rPr>
        <w:t>ka i postaje vazal -&gt; Filisteja- ca. Poslije šaulove smrti D. u Hebronu postaje kralj nad -&gt; Judejom, a nakon raz</w:t>
        <w:softHyphen/>
        <w:t>doblja građanskog rata i kralj nad Izraelom (2 Sam 2,8-5,5). -+■ Jeruzalem, koji je osvojio, postaje polit, i relig. središte države. Od dvanaest plemen</w:t>
        <w:softHyphen/>
        <w:t>skih skupina stvara jedinstven narod, širi svoje kraljevstvo i osvaja područje Filistejaca, Moabaca, Amonaca i Edoma- ca. Još za njegova života po</w:t>
        <w:softHyphen/>
        <w:t>činje borba za njegovo na</w:t>
        <w:softHyphen/>
        <w:t xml:space="preserve">sljedstvo (2 Sam 13; 15-19,9; 1 Kr 1-2), u kojoj pobjeđuje -&gt; </w:t>
      </w:r>
      <w:r>
        <w:rPr>
          <w:rFonts w:ascii="Times New Roman" w:eastAsia="Times New Roman" w:hAnsi="Times New Roman" w:cs="Times New Roman"/>
          <w:color w:val="000000"/>
          <w:spacing w:val="0"/>
          <w:w w:val="100"/>
          <w:position w:val="0"/>
          <w:shd w:val="clear" w:color="auto" w:fill="auto"/>
          <w:lang w:val="en-US" w:eastAsia="en-US" w:bidi="en-US"/>
        </w:rPr>
        <w:t xml:space="preserve">Salomon. </w:t>
      </w:r>
      <w:r>
        <w:rPr>
          <w:rFonts w:ascii="Times New Roman" w:eastAsia="Times New Roman" w:hAnsi="Times New Roman" w:cs="Times New Roman"/>
          <w:color w:val="000000"/>
          <w:spacing w:val="0"/>
          <w:w w:val="100"/>
          <w:position w:val="0"/>
          <w:shd w:val="clear" w:color="auto" w:fill="auto"/>
          <w:lang w:val="hr-HR" w:eastAsia="hr-HR" w:bidi="hr-HR"/>
        </w:rPr>
        <w:t>Njegovi obiteljski sukobi, njegovi prijestupci protiv Bat-šebe i -&gt; Urije pomračuju mu sliku. Jedin</w:t>
        <w:softHyphen/>
        <w:t>stvena država koju je on stvo</w:t>
        <w:softHyphen/>
        <w:t>rio u Palestini ostaje ideal za Izraelce. Već -&gt; Ljetopisi idea</w:t>
        <w:softHyphen/>
        <w:t>liziraju D. i njegovo djelo. S Davidovim likom povezuje se nada u Mesiju. Davida sma</w:t>
        <w:softHyphen/>
        <w:t>traju pjesnikom tužaljke za Šaulom i Jonatanom (2 Sam 1,19-27) i oko polovinepsala- ma.</w:t>
      </w:r>
    </w:p>
    <w:p>
      <w:pPr>
        <w:pStyle w:val="Style11"/>
        <w:keepNext w:val="0"/>
        <w:keepLines w:val="0"/>
        <w:widowControl w:val="0"/>
        <w:shd w:val="clear" w:color="auto" w:fill="auto"/>
        <w:bidi w:val="0"/>
        <w:spacing w:before="0" w:after="0" w:line="194" w:lineRule="auto"/>
        <w:ind w:left="0" w:right="0" w:firstLine="0"/>
        <w:jc w:val="both"/>
      </w:pPr>
      <w:r>
        <w:rPr>
          <w:rFonts w:ascii="Times New Roman" w:eastAsia="Times New Roman" w:hAnsi="Times New Roman" w:cs="Times New Roman"/>
          <w:color w:val="000000"/>
          <w:spacing w:val="0"/>
          <w:w w:val="100"/>
          <w:position w:val="0"/>
          <w:shd w:val="clear" w:color="auto" w:fill="auto"/>
          <w:lang w:val="en-US" w:eastAsia="en-US" w:bidi="en-US"/>
        </w:rPr>
        <w:t xml:space="preserve">DAVIDOV </w:t>
      </w:r>
      <w:r>
        <w:rPr>
          <w:rFonts w:ascii="Times New Roman" w:eastAsia="Times New Roman" w:hAnsi="Times New Roman" w:cs="Times New Roman"/>
          <w:color w:val="000000"/>
          <w:spacing w:val="0"/>
          <w:w w:val="100"/>
          <w:position w:val="0"/>
          <w:shd w:val="clear" w:color="auto" w:fill="auto"/>
          <w:lang w:val="hr-HR" w:eastAsia="hr-HR" w:bidi="hr-HR"/>
        </w:rPr>
        <w:t>GROB Prema 1 Kr 2,10; Neh 3,16 i Dj 2,29, D. g. nalazi se u Jeruzalemu. Na te</w:t>
        <w:softHyphen/>
        <w:t>melju ozbiljnih razloga drži se da se nalazi na ji. brežulj</w:t>
        <w:softHyphen/>
        <w:t>ku. Netočno je mjesto na z. brežuljku, koje časte Židovi. DEBIR (»straga«) Ime, npr:</w:t>
      </w:r>
    </w:p>
    <w:p>
      <w:pPr>
        <w:pStyle w:val="Style11"/>
        <w:keepNext w:val="0"/>
        <w:keepLines w:val="0"/>
        <w:widowControl w:val="0"/>
        <w:numPr>
          <w:ilvl w:val="0"/>
          <w:numId w:val="127"/>
        </w:numPr>
        <w:shd w:val="clear" w:color="auto" w:fill="auto"/>
        <w:tabs>
          <w:tab w:pos="258" w:val="left"/>
        </w:tabs>
        <w:bidi w:val="0"/>
        <w:spacing w:before="0" w:after="0" w:line="206"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Prema Jš 10,3 ime jednog eglonskog kralja.</w:t>
      </w:r>
    </w:p>
    <w:p>
      <w:pPr>
        <w:pStyle w:val="Style11"/>
        <w:keepNext w:val="0"/>
        <w:keepLines w:val="0"/>
        <w:widowControl w:val="0"/>
        <w:numPr>
          <w:ilvl w:val="0"/>
          <w:numId w:val="127"/>
        </w:numPr>
        <w:shd w:val="clear" w:color="auto" w:fill="auto"/>
        <w:tabs>
          <w:tab w:pos="265" w:val="left"/>
        </w:tabs>
        <w:bidi w:val="0"/>
        <w:spacing w:before="0" w:after="0" w:line="209"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Grad u Negebu kraj Heb- rona. Ne može se utvrditi to</w:t>
        <w:softHyphen/>
        <w:t>čan položaj. Ranije se zvao Kirjat-Sefer (»grad knjiga«): Jš 15,15; Suci 11,11. Osvojio ga Otniel. Prema Jš 21,15 i 1 Ljet 6,43 grad-utočište.</w:t>
      </w:r>
    </w:p>
    <w:p>
      <w:pPr>
        <w:pStyle w:val="Style11"/>
        <w:keepNext w:val="0"/>
        <w:keepLines w:val="0"/>
        <w:widowControl w:val="0"/>
        <w:numPr>
          <w:ilvl w:val="0"/>
          <w:numId w:val="127"/>
        </w:numPr>
        <w:shd w:val="clear" w:color="auto" w:fill="auto"/>
        <w:tabs>
          <w:tab w:pos="265" w:val="left"/>
        </w:tabs>
        <w:bidi w:val="0"/>
        <w:spacing w:before="0" w:after="0" w:line="209"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Prema Jš 15,7 pogranični grad između Jude i Benjami- na.</w:t>
      </w:r>
    </w:p>
    <w:p>
      <w:pPr>
        <w:pStyle w:val="Style11"/>
        <w:keepNext w:val="0"/>
        <w:keepLines w:val="0"/>
        <w:widowControl w:val="0"/>
        <w:shd w:val="clear" w:color="auto" w:fill="auto"/>
        <w:bidi w:val="0"/>
        <w:spacing w:before="0" w:after="0" w:line="19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DEBORA (»pčela«)</w:t>
      </w:r>
    </w:p>
    <w:p>
      <w:pPr>
        <w:pStyle w:val="Style11"/>
        <w:keepNext w:val="0"/>
        <w:keepLines w:val="0"/>
        <w:widowControl w:val="0"/>
        <w:numPr>
          <w:ilvl w:val="0"/>
          <w:numId w:val="129"/>
        </w:numPr>
        <w:shd w:val="clear" w:color="auto" w:fill="auto"/>
        <w:tabs>
          <w:tab w:pos="258" w:val="left"/>
        </w:tabs>
        <w:bidi w:val="0"/>
        <w:spacing w:before="0" w:after="0" w:line="19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Dadilja Rebekina (Post 24, 59; 35,8).</w:t>
      </w:r>
    </w:p>
    <w:p>
      <w:pPr>
        <w:pStyle w:val="Style11"/>
        <w:keepNext w:val="0"/>
        <w:keepLines w:val="0"/>
        <w:widowControl w:val="0"/>
        <w:numPr>
          <w:ilvl w:val="0"/>
          <w:numId w:val="129"/>
        </w:numPr>
        <w:shd w:val="clear" w:color="auto" w:fill="auto"/>
        <w:tabs>
          <w:tab w:pos="265" w:val="left"/>
        </w:tabs>
        <w:bidi w:val="0"/>
        <w:spacing w:before="0" w:after="0" w:line="19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Suditeljica (-&gt; suci) i pro</w:t>
        <w:softHyphen/>
        <w:t>ročica u Efrajimu. U Božje ime tražila je od Baraka da pođe s ratnicima iz Naftali- ja i Zebuluna u boj protiv</w:t>
      </w:r>
    </w:p>
    <w:p>
      <w:pPr>
        <w:pStyle w:val="Style11"/>
        <w:keepNext w:val="0"/>
        <w:keepLines w:val="0"/>
        <w:widowControl w:val="0"/>
        <w:shd w:val="clear" w:color="auto" w:fill="auto"/>
        <w:tabs>
          <w:tab w:pos="1301" w:val="left"/>
        </w:tabs>
        <w:bidi w:val="0"/>
        <w:spacing w:before="0" w:after="0" w:line="190" w:lineRule="auto"/>
        <w:ind w:left="0" w:right="0" w:firstLine="260"/>
        <w:jc w:val="both"/>
      </w:pPr>
      <w:r>
        <w:rPr>
          <w:rFonts w:ascii="Times New Roman" w:eastAsia="Times New Roman" w:hAnsi="Times New Roman" w:cs="Times New Roman"/>
          <w:color w:val="000000"/>
          <w:spacing w:val="0"/>
          <w:w w:val="100"/>
          <w:position w:val="0"/>
          <w:shd w:val="clear" w:color="auto" w:fill="auto"/>
          <w:lang w:val="hr-HR" w:eastAsia="hr-HR" w:bidi="hr-HR"/>
        </w:rPr>
        <w:t>Sisere. Ta je borba opjeva</w:t>
        <w:softHyphen/>
        <w:t>na u jednoj od najstarijih po</w:t>
        <w:softHyphen/>
        <w:t>bjedničkih pjesama, u Debo- rinoj pjesmi (Suci 5). Nepo</w:t>
        <w:softHyphen/>
        <w:t>znati sastavljač napisao je to rano svjedočanstvo izr. pjes</w:t>
        <w:softHyphen/>
        <w:t>ništva pod dojmom same bor</w:t>
        <w:softHyphen/>
        <w:t>be (oko 1120. pr. Kr.). DEKALOG -&gt; Deset zapovijedi DEKAPOLIS</w:t>
        <w:tab/>
        <w:t>(»Desetorogra-</w:t>
      </w:r>
    </w:p>
    <w:p>
      <w:pPr>
        <w:pStyle w:val="Style11"/>
        <w:keepNext w:val="0"/>
        <w:keepLines w:val="0"/>
        <w:widowControl w:val="0"/>
        <w:shd w:val="clear" w:color="auto" w:fill="auto"/>
        <w:bidi w:val="0"/>
        <w:spacing w:before="0" w:after="80" w:line="19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đe«) Prv. savez 10 gradova (osim Scitopolisa = Bet-Šean na i. obali Jordana) s pretež</w:t>
        <w:softHyphen/>
        <w:t>no helen. (-&gt; helenizam) sta</w:t>
        <w:softHyphen/>
        <w:t>novništvom, grč. civilizacijom, samoupravom pod rim. vrhov</w:t>
        <w:softHyphen/>
        <w:t>ništvom. Smatrao se u zemlji poganskim stranim tijelom. Broj gradova koji su mu pri</w:t>
        <w:softHyphen/>
        <w:t>padali mijenjao se (pokušaji susjednih gradova da se i sa</w:t>
        <w:softHyphen/>
        <w:t>mi priključe kao dio D.). U NZ D. se spominje kod Mk 5,20; 7,31; Mt 4,25.</w:t>
      </w:r>
    </w:p>
    <w:p>
      <w:pPr>
        <w:pStyle w:val="Style11"/>
        <w:keepNext w:val="0"/>
        <w:keepLines w:val="0"/>
        <w:widowControl w:val="0"/>
        <w:shd w:val="clear" w:color="auto" w:fill="auto"/>
        <w:bidi w:val="0"/>
        <w:spacing w:before="0" w:after="80" w:line="180"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 xml:space="preserve">DELILA (Dalila) (»ustalasali uvojci«) U pučkom pričanju kod Suci 16,4-22 ljubavnica </w:t>
      </w:r>
      <w:r>
        <w:rPr>
          <w:rFonts w:ascii="Times New Roman" w:eastAsia="Times New Roman" w:hAnsi="Times New Roman" w:cs="Times New Roman"/>
          <w:color w:val="000000"/>
          <w:spacing w:val="0"/>
          <w:w w:val="100"/>
          <w:position w:val="0"/>
          <w:shd w:val="clear" w:color="auto" w:fill="auto"/>
          <w:lang w:val="en-US" w:eastAsia="en-US" w:bidi="en-US"/>
        </w:rPr>
        <w:t>Samsonova.</w:t>
      </w:r>
    </w:p>
    <w:p>
      <w:pPr>
        <w:pStyle w:val="Style11"/>
        <w:keepNext w:val="0"/>
        <w:keepLines w:val="0"/>
        <w:widowControl w:val="0"/>
        <w:shd w:val="clear" w:color="auto" w:fill="auto"/>
        <w:bidi w:val="0"/>
        <w:spacing w:before="0" w:after="8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DEMA (grč. značenje nesigur</w:t>
        <w:softHyphen/>
        <w:t xml:space="preserve">no) Suradnik apostola </w:t>
      </w:r>
      <w:r>
        <w:rPr>
          <w:rFonts w:ascii="Times New Roman" w:eastAsia="Times New Roman" w:hAnsi="Times New Roman" w:cs="Times New Roman"/>
          <w:color w:val="000000"/>
          <w:spacing w:val="0"/>
          <w:w w:val="100"/>
          <w:position w:val="0"/>
          <w:shd w:val="clear" w:color="auto" w:fill="auto"/>
          <w:lang w:val="en-US" w:eastAsia="en-US" w:bidi="en-US"/>
        </w:rPr>
        <w:t xml:space="preserve">Pavla </w:t>
      </w:r>
      <w:r>
        <w:rPr>
          <w:rFonts w:ascii="Times New Roman" w:eastAsia="Times New Roman" w:hAnsi="Times New Roman" w:cs="Times New Roman"/>
          <w:color w:val="000000"/>
          <w:spacing w:val="0"/>
          <w:w w:val="100"/>
          <w:position w:val="0"/>
          <w:shd w:val="clear" w:color="auto" w:fill="auto"/>
          <w:lang w:val="hr-HR" w:eastAsia="hr-HR" w:bidi="hr-HR"/>
        </w:rPr>
        <w:t xml:space="preserve">(Kol 4,14; Film 24). Možda je to ista osoba kao i D. koji prema 2 Tim 4,10 napušta </w:t>
      </w:r>
      <w:r>
        <w:rPr>
          <w:rFonts w:ascii="Times New Roman" w:eastAsia="Times New Roman" w:hAnsi="Times New Roman" w:cs="Times New Roman"/>
          <w:color w:val="000000"/>
          <w:spacing w:val="0"/>
          <w:w w:val="100"/>
          <w:position w:val="0"/>
          <w:shd w:val="clear" w:color="auto" w:fill="auto"/>
          <w:lang w:val="en-US" w:eastAsia="en-US" w:bidi="en-US"/>
        </w:rPr>
        <w:t xml:space="preserve">Pavla </w:t>
      </w:r>
      <w:r>
        <w:rPr>
          <w:rFonts w:ascii="Times New Roman" w:eastAsia="Times New Roman" w:hAnsi="Times New Roman" w:cs="Times New Roman"/>
          <w:color w:val="000000"/>
          <w:spacing w:val="0"/>
          <w:w w:val="100"/>
          <w:position w:val="0"/>
          <w:shd w:val="clear" w:color="auto" w:fill="auto"/>
          <w:lang w:val="hr-HR" w:eastAsia="hr-HR" w:bidi="hr-HR"/>
        </w:rPr>
        <w:t>»iz ljubavi prema ovo</w:t>
        <w:softHyphen/>
        <w:t>me svijetu«.</w:t>
      </w:r>
    </w:p>
    <w:p>
      <w:pPr>
        <w:pStyle w:val="Style11"/>
        <w:keepNext w:val="0"/>
        <w:keepLines w:val="0"/>
        <w:widowControl w:val="0"/>
        <w:shd w:val="clear" w:color="auto" w:fill="auto"/>
        <w:bidi w:val="0"/>
        <w:spacing w:before="0" w:after="0" w:line="19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DEMETRIJE (»posvećen De- metri«) VI. ime, npr:</w:t>
      </w:r>
    </w:p>
    <w:p>
      <w:pPr>
        <w:pStyle w:val="Style11"/>
        <w:keepNext w:val="0"/>
        <w:keepLines w:val="0"/>
        <w:widowControl w:val="0"/>
        <w:numPr>
          <w:ilvl w:val="0"/>
          <w:numId w:val="131"/>
        </w:numPr>
        <w:shd w:val="clear" w:color="auto" w:fill="auto"/>
        <w:tabs>
          <w:tab w:pos="260" w:val="left"/>
        </w:tabs>
        <w:bidi w:val="0"/>
        <w:spacing w:before="0" w:after="0" w:line="182" w:lineRule="auto"/>
        <w:ind w:left="0" w:right="0" w:firstLine="0"/>
        <w:jc w:val="both"/>
        <w:sectPr>
          <w:headerReference w:type="default" r:id="rId123"/>
          <w:headerReference w:type="even" r:id="rId124"/>
          <w:headerReference w:type="first" r:id="rId125"/>
          <w:footnotePr>
            <w:pos w:val="pageBottom"/>
            <w:numFmt w:val="decimal"/>
            <w:numRestart w:val="continuous"/>
          </w:footnotePr>
          <w:pgSz w:w="6591" w:h="11458"/>
          <w:pgMar w:top="1095" w:left="412" w:right="679" w:bottom="737" w:header="0" w:footer="3" w:gutter="0"/>
          <w:cols w:num="2" w:space="105"/>
          <w:noEndnote/>
          <w:titlePg/>
          <w:rtlGutter w:val="0"/>
          <w:docGrid w:linePitch="360"/>
        </w:sectPr>
      </w:pPr>
      <w:r>
        <w:rPr>
          <w:rFonts w:ascii="Times New Roman" w:eastAsia="Times New Roman" w:hAnsi="Times New Roman" w:cs="Times New Roman"/>
          <w:color w:val="000000"/>
          <w:spacing w:val="0"/>
          <w:w w:val="100"/>
          <w:position w:val="0"/>
          <w:shd w:val="clear" w:color="auto" w:fill="auto"/>
          <w:lang w:val="hr-HR" w:eastAsia="hr-HR" w:bidi="hr-HR"/>
        </w:rPr>
        <w:t xml:space="preserve">D. I. </w:t>
      </w:r>
      <w:r>
        <w:rPr>
          <w:rFonts w:ascii="Times New Roman" w:eastAsia="Times New Roman" w:hAnsi="Times New Roman" w:cs="Times New Roman"/>
          <w:i/>
          <w:iCs/>
          <w:color w:val="000000"/>
          <w:spacing w:val="0"/>
          <w:w w:val="100"/>
          <w:position w:val="0"/>
          <w:shd w:val="clear" w:color="auto" w:fill="auto"/>
          <w:lang w:val="hr-HR" w:eastAsia="hr-HR" w:bidi="hr-HR"/>
        </w:rPr>
        <w:t>Soter</w:t>
      </w:r>
      <w:r>
        <w:rPr>
          <w:rFonts w:ascii="Times New Roman" w:eastAsia="Times New Roman" w:hAnsi="Times New Roman" w:cs="Times New Roman"/>
          <w:color w:val="000000"/>
          <w:spacing w:val="0"/>
          <w:w w:val="100"/>
          <w:position w:val="0"/>
          <w:shd w:val="clear" w:color="auto" w:fill="auto"/>
          <w:lang w:val="hr-HR" w:eastAsia="hr-HR" w:bidi="hr-HR"/>
        </w:rPr>
        <w:t xml:space="preserve"> (162-150. pr. Kr.), kralj iz porodice Sele- ukovića koji je umorio svog prethodnika i nasilno posta</w:t>
        <w:softHyphen/>
        <w:t>vio -&gt; Alkima za velikog sve</w:t>
        <w:softHyphen/>
        <w:t xml:space="preserve">ćenika; ponekad se borio </w:t>
      </w:r>
      <w:r>
        <w:rPr>
          <w:rFonts w:ascii="Times New Roman" w:eastAsia="Times New Roman" w:hAnsi="Times New Roman" w:cs="Times New Roman"/>
          <w:color w:val="000000"/>
          <w:spacing w:val="0"/>
          <w:w w:val="100"/>
          <w:position w:val="0"/>
          <w:shd w:val="clear" w:color="auto" w:fill="auto"/>
          <w:lang w:val="en-US" w:eastAsia="en-US" w:bidi="en-US"/>
        </w:rPr>
        <w:t xml:space="preserve">pro- </w:t>
      </w:r>
    </w:p>
    <w:p>
      <w:pPr>
        <w:pStyle w:val="Style11"/>
        <w:keepNext w:val="0"/>
        <w:keepLines w:val="0"/>
        <w:widowControl w:val="0"/>
        <w:shd w:val="clear" w:color="auto" w:fill="auto"/>
        <w:tabs>
          <w:tab w:pos="260" w:val="left"/>
        </w:tabs>
        <w:bidi w:val="0"/>
        <w:spacing w:before="0" w:after="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tiv» Makabejaca (1 Mak 7,1</w:t>
        <w:softHyphen/>
        <w:t>-10,50; 2 Mak 14,1-10).</w:t>
      </w:r>
    </w:p>
    <w:p>
      <w:pPr>
        <w:pStyle w:val="Style11"/>
        <w:keepNext w:val="0"/>
        <w:keepLines w:val="0"/>
        <w:widowControl w:val="0"/>
        <w:numPr>
          <w:ilvl w:val="0"/>
          <w:numId w:val="131"/>
        </w:numPr>
        <w:shd w:val="clear" w:color="auto" w:fill="auto"/>
        <w:tabs>
          <w:tab w:pos="279" w:val="left"/>
        </w:tabs>
        <w:bidi w:val="0"/>
        <w:spacing w:before="0" w:after="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D. II. </w:t>
      </w:r>
      <w:r>
        <w:rPr>
          <w:rFonts w:ascii="Times New Roman" w:eastAsia="Times New Roman" w:hAnsi="Times New Roman" w:cs="Times New Roman"/>
          <w:i/>
          <w:iCs/>
          <w:color w:val="000000"/>
          <w:spacing w:val="0"/>
          <w:w w:val="100"/>
          <w:position w:val="0"/>
          <w:shd w:val="clear" w:color="auto" w:fill="auto"/>
          <w:lang w:val="hr-HR" w:eastAsia="hr-HR" w:bidi="hr-HR"/>
        </w:rPr>
        <w:t>Nikator</w:t>
      </w:r>
      <w:r>
        <w:rPr>
          <w:rFonts w:ascii="Times New Roman" w:eastAsia="Times New Roman" w:hAnsi="Times New Roman" w:cs="Times New Roman"/>
          <w:color w:val="000000"/>
          <w:spacing w:val="0"/>
          <w:w w:val="100"/>
          <w:position w:val="0"/>
          <w:shd w:val="clear" w:color="auto" w:fill="auto"/>
          <w:lang w:val="hr-HR" w:eastAsia="hr-HR" w:bidi="hr-HR"/>
        </w:rPr>
        <w:t xml:space="preserve"> (149/8-146. pr. Kr.; 130-124. u partskom zarobljeništvu). Kralj je iz po</w:t>
        <w:softHyphen/>
        <w:t>rodice Seleukovića. Slabić; umorio ga Aleksandar Sabinat. Beskorisni ustupci Makabej- cima (1 Mak 10,67-14,3).</w:t>
      </w:r>
    </w:p>
    <w:p>
      <w:pPr>
        <w:pStyle w:val="Style11"/>
        <w:keepNext w:val="0"/>
        <w:keepLines w:val="0"/>
        <w:widowControl w:val="0"/>
        <w:numPr>
          <w:ilvl w:val="0"/>
          <w:numId w:val="131"/>
        </w:numPr>
        <w:shd w:val="clear" w:color="auto" w:fill="auto"/>
        <w:tabs>
          <w:tab w:pos="274" w:val="left"/>
        </w:tabs>
        <w:bidi w:val="0"/>
        <w:spacing w:before="0" w:line="209"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D., srebmar u Efezu. Prema Dj 19,23-40 diže bunu protiv </w:t>
      </w:r>
      <w:r>
        <w:rPr>
          <w:rFonts w:ascii="Times New Roman" w:eastAsia="Times New Roman" w:hAnsi="Times New Roman" w:cs="Times New Roman"/>
          <w:color w:val="000000"/>
          <w:spacing w:val="0"/>
          <w:w w:val="100"/>
          <w:position w:val="0"/>
          <w:shd w:val="clear" w:color="auto" w:fill="auto"/>
          <w:lang w:val="en-US" w:eastAsia="en-US" w:bidi="en-US"/>
        </w:rPr>
        <w:t xml:space="preserve">Pavla </w:t>
      </w:r>
      <w:r>
        <w:rPr>
          <w:rFonts w:ascii="Times New Roman" w:eastAsia="Times New Roman" w:hAnsi="Times New Roman" w:cs="Times New Roman"/>
          <w:color w:val="000000"/>
          <w:spacing w:val="0"/>
          <w:w w:val="100"/>
          <w:position w:val="0"/>
          <w:shd w:val="clear" w:color="auto" w:fill="auto"/>
          <w:lang w:val="hr-HR" w:eastAsia="hr-HR" w:bidi="hr-HR"/>
        </w:rPr>
        <w:t>da bi spasio svoj obrt. DEMITOLOGIZACIJA » bib</w:t>
        <w:softHyphen/>
        <w:t>lijska znanost</w:t>
      </w:r>
    </w:p>
    <w:p>
      <w:pPr>
        <w:pStyle w:val="Style11"/>
        <w:keepNext w:val="0"/>
        <w:keepLines w:val="0"/>
        <w:widowControl w:val="0"/>
        <w:shd w:val="clear" w:color="auto" w:fill="auto"/>
        <w:bidi w:val="0"/>
        <w:spacing w:before="0" w:after="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DEMONI Prema grč. shvaća</w:t>
        <w:softHyphen/>
        <w:t>nju bića snagom slična božan</w:t>
        <w:softHyphen/>
        <w:t>stvima, koja su ljudima po</w:t>
        <w:softHyphen/>
        <w:t>katkad sklona a pokatkad ne</w:t>
        <w:softHyphen/>
        <w:t>sklona. Takvo se shvaćanje valjda razvilo iz doživljaja ne</w:t>
        <w:softHyphen/>
        <w:t>moći pred prirodnim silama (vatra, zemlja, zrak, voda, a tako i Sunce i Mjesec), koje se personificiraju i smatraju bo</w:t>
        <w:softHyphen/>
        <w:t>govima. Magijskim zaklinja</w:t>
        <w:softHyphen/>
        <w:t>njem, bogoslužnim svetkovi</w:t>
        <w:softHyphen/>
        <w:t>nama i pretjerano točnim ob- državanjem propisa te svetih dana i vremena nastojala se svladati moć D.</w:t>
      </w:r>
    </w:p>
    <w:p>
      <w:pPr>
        <w:pStyle w:val="Style11"/>
        <w:keepNext w:val="0"/>
        <w:keepLines w:val="0"/>
        <w:widowControl w:val="0"/>
        <w:shd w:val="clear" w:color="auto" w:fill="auto"/>
        <w:bidi w:val="0"/>
        <w:spacing w:before="0" w:after="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SZ poznaje predodžbe o D., ali se kloni dualističkog us</w:t>
        <w:softHyphen/>
        <w:t>poređivanja D. s Jahvom.</w:t>
      </w:r>
    </w:p>
    <w:p>
      <w:pPr>
        <w:pStyle w:val="Style11"/>
        <w:keepNext w:val="0"/>
        <w:keepLines w:val="0"/>
        <w:widowControl w:val="0"/>
        <w:shd w:val="clear" w:color="auto" w:fill="auto"/>
        <w:bidi w:val="0"/>
        <w:spacing w:before="0" w:after="8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NZ govori također o D., pos. u -&gt; sinoptičkim Ev-a. Ali oni se spominju samo u odnosu na Isusovo poslanje: s njima je povezana -&gt; opsjednutost (npr. Mk 5,1-13), bolest (npr. Mt 9,32; 12,22; Mk 9,17.25), kao i opć. razorna snaga zla, pre</w:t>
        <w:softHyphen/>
        <w:t>dočena u liku đavla ili » Belzebula (usp. Lk 11,15). Isus se očituje kao pobjednik nad D. (Mk l,32s//). Po njemu se uspostavlja Božje kraljevstvo (Mt 12,28//) a ruši Sotonino kraljevstvo. U ivanovskom shvaćanju D. se pojavljuje pod pojmom-&gt; »svijet« (Iv 12, 31; 14,30; 16,11; 1 Iv 4,4) koji je u posvemašnjoj -&gt; dualisti</w:t>
        <w:softHyphen/>
      </w:r>
      <w:r>
        <w:rPr>
          <w:rFonts w:ascii="Times New Roman" w:eastAsia="Times New Roman" w:hAnsi="Times New Roman" w:cs="Times New Roman"/>
          <w:color w:val="000000"/>
          <w:spacing w:val="0"/>
          <w:w w:val="100"/>
          <w:position w:val="0"/>
          <w:shd w:val="clear" w:color="auto" w:fill="auto"/>
          <w:lang w:val="hr-HR" w:eastAsia="hr-HR" w:bidi="hr-HR"/>
        </w:rPr>
        <w:t>čkoj opreci s Božjim svijetom kao i» »meso« (Iv 3,6; 8,15) i »tama« (Iv 1,5; 12,35). Krist pobjeđuje D. (Iv 12,46). Prema Iv 3,3; 8,12 to mogu i oni koji vjeruju. Pavao govori o D. upotrebljavajući izraze »sile«, »vlasti«, »prirodne sile svije</w:t>
        <w:softHyphen/>
        <w:t>ta« (Kol 2,8.20ss), »svijet« (1 Kor 2,6; 2 Kor 4,4), »pokvare</w:t>
        <w:softHyphen/>
        <w:t>ni svijet« (Gal 1,4). On zna za strah od demonskog utjecaja, ali ukazuje i na to da je krš</w:t>
        <w:softHyphen/>
        <w:t>ćanin umro »svijetu«. Njemu D. više ne mogu naškoditi, jer je on dio novog» stvorenja (1 Kor 8,6). Upozorava da se ne treba pretjerano strašiti svi</w:t>
        <w:softHyphen/>
        <w:t>jeta, ali opominje da se ne smije predati svijetu. Naglaša</w:t>
        <w:softHyphen/>
        <w:t>va: služenje Bogu oslobađa čovjeka od' poganskog pona</w:t>
        <w:softHyphen/>
        <w:t>šanja. Otklanja svaki postu</w:t>
        <w:softHyphen/>
        <w:t>pak za koji se čini da je pod utjecajem magijskog shvaća</w:t>
        <w:softHyphen/>
        <w:t>nja i zabacuje ga kao nevjeru (Kol 2,18-22).</w:t>
      </w:r>
    </w:p>
    <w:p>
      <w:pPr>
        <w:pStyle w:val="Style11"/>
        <w:keepNext w:val="0"/>
        <w:keepLines w:val="0"/>
        <w:widowControl w:val="0"/>
        <w:shd w:val="clear" w:color="auto" w:fill="auto"/>
        <w:bidi w:val="0"/>
        <w:spacing w:before="0" w:after="80" w:line="19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DERBA Grad u Likaoniji. 41. pr. Kr. Klaudije ga je pri</w:t>
        <w:softHyphen/>
        <w:t>pojio rim. pokrajini Galaciji. Prema Dj 14,6s.20s Pavao je u D. došao na svom prvom, a prema Dj 16,1 na svom dru</w:t>
        <w:softHyphen/>
        <w:t>gom misijskom putovanju. DESET EGIPATSKIH ZALA » zla</w:t>
      </w:r>
    </w:p>
    <w:p>
      <w:pPr>
        <w:pStyle w:val="Style11"/>
        <w:keepNext w:val="0"/>
        <w:keepLines w:val="0"/>
        <w:widowControl w:val="0"/>
        <w:shd w:val="clear" w:color="auto" w:fill="auto"/>
        <w:tabs>
          <w:tab w:pos="1186" w:val="left"/>
        </w:tabs>
        <w:bidi w:val="0"/>
        <w:spacing w:before="0" w:after="0" w:line="20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DESETINA »porez DESET ZAPOVIJEDI (= do kalog) Prv. ne predstavljaju neku sadržajnu cjelinu (obzi</w:t>
        <w:softHyphen/>
        <w:t>rom na sadržaj pojedinih za</w:t>
        <w:softHyphen/>
        <w:t>povijedi:</w:t>
        <w:tab/>
        <w:t>idolopoklonstvo,</w:t>
      </w:r>
    </w:p>
    <w:p>
      <w:pPr>
        <w:pStyle w:val="Style11"/>
        <w:keepNext w:val="0"/>
        <w:keepLines w:val="0"/>
        <w:widowControl w:val="0"/>
        <w:shd w:val="clear" w:color="auto" w:fill="auto"/>
        <w:bidi w:val="0"/>
        <w:spacing w:before="0" w:after="100" w:line="20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subota, » ljubav, -&gt; rodi</w:t>
        <w:softHyphen/>
        <w:t xml:space="preserve">telji, » umorstvo, » brak, » vlasništvo, -&gt; zakletva, » etika), već su sastavljene od raznolikih elemenata (npr. zabrane, zapovijedi). Pojedini su elementi razmjerno stari: njihovo sažimanje u »dekalog« (Izl 20,1-17; Pnz 5,6-21; Izl 34) </w:t>
      </w:r>
      <w:r>
        <w:rPr>
          <w:rFonts w:ascii="Times New Roman" w:eastAsia="Times New Roman" w:hAnsi="Times New Roman" w:cs="Times New Roman"/>
          <w:color w:val="000000"/>
          <w:spacing w:val="0"/>
          <w:w w:val="100"/>
          <w:position w:val="0"/>
          <w:shd w:val="clear" w:color="auto" w:fill="auto"/>
          <w:lang w:val="hr-HR" w:eastAsia="hr-HR" w:bidi="hr-HR"/>
        </w:rPr>
        <w:t>po svoj je prilici mlađeg da</w:t>
        <w:softHyphen/>
        <w:t>tuma (bogoštovlje Saveza do</w:t>
        <w:softHyphen/>
        <w:t>lazi kratko nakon rascjepa kraljevstva 932. pr. Kr?). Za davno postanje pojedinih za</w:t>
        <w:softHyphen/>
        <w:t>povijedi govori također njihov »apodiktički« oblik: (»mo</w:t>
        <w:softHyphen/>
        <w:t>raš ...«), a ne npr. »kazuisti- čko« pravo (»ako ..., onda...«, npr. Pnz 15,13ss).</w:t>
      </w:r>
    </w:p>
    <w:p>
      <w:pPr>
        <w:pStyle w:val="Style11"/>
        <w:keepNext w:val="0"/>
        <w:keepLines w:val="0"/>
        <w:widowControl w:val="0"/>
        <w:shd w:val="clear" w:color="auto" w:fill="auto"/>
        <w:bidi w:val="0"/>
        <w:spacing w:before="0" w:after="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DEUTEROIZAIJA Od kraja 18. </w:t>
      </w:r>
      <w:r>
        <w:rPr>
          <w:rFonts w:ascii="Times New Roman" w:eastAsia="Times New Roman" w:hAnsi="Times New Roman" w:cs="Times New Roman"/>
          <w:color w:val="000000"/>
          <w:spacing w:val="0"/>
          <w:w w:val="100"/>
          <w:position w:val="0"/>
          <w:shd w:val="clear" w:color="auto" w:fill="auto"/>
          <w:lang w:val="en-US" w:eastAsia="en-US" w:bidi="en-US"/>
        </w:rPr>
        <w:t xml:space="preserve">st. </w:t>
      </w:r>
      <w:r>
        <w:rPr>
          <w:rFonts w:ascii="Times New Roman" w:eastAsia="Times New Roman" w:hAnsi="Times New Roman" w:cs="Times New Roman"/>
          <w:color w:val="000000"/>
          <w:spacing w:val="0"/>
          <w:w w:val="100"/>
          <w:position w:val="0"/>
          <w:shd w:val="clear" w:color="auto" w:fill="auto"/>
          <w:lang w:val="hr-HR" w:eastAsia="hr-HR" w:bidi="hr-HR"/>
        </w:rPr>
        <w:t>naziv za nepoznata pis</w:t>
        <w:softHyphen/>
        <w:t>ca 40—55. gl. knjige Izaiji- ne. Prijeporna je jedinstve</w:t>
        <w:softHyphen/>
        <w:t>nost i opseg D. Protiv Izaiji- na autorstva tih poglavlja go</w:t>
        <w:softHyphen/>
        <w:t>vore pov., knjiž. i sadržajni razlozi. D. je djelovao potkraj</w:t>
      </w:r>
    </w:p>
    <w:p>
      <w:pPr>
        <w:pStyle w:val="Style11"/>
        <w:keepNext w:val="0"/>
        <w:keepLines w:val="0"/>
        <w:widowControl w:val="0"/>
        <w:shd w:val="clear" w:color="auto" w:fill="auto"/>
        <w:bidi w:val="0"/>
        <w:spacing w:before="0" w:after="40" w:line="185" w:lineRule="auto"/>
        <w:ind w:left="0" w:right="0" w:firstLine="32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izgnanstva, kad se nakon -&gt; </w:t>
      </w:r>
      <w:r>
        <w:rPr>
          <w:rFonts w:ascii="Times New Roman" w:eastAsia="Times New Roman" w:hAnsi="Times New Roman" w:cs="Times New Roman"/>
          <w:color w:val="000000"/>
          <w:spacing w:val="0"/>
          <w:w w:val="100"/>
          <w:position w:val="0"/>
          <w:shd w:val="clear" w:color="auto" w:fill="auto"/>
          <w:lang w:val="en-US" w:eastAsia="en-US" w:bidi="en-US"/>
        </w:rPr>
        <w:t xml:space="preserve">Kirova </w:t>
      </w:r>
      <w:r>
        <w:rPr>
          <w:rFonts w:ascii="Times New Roman" w:eastAsia="Times New Roman" w:hAnsi="Times New Roman" w:cs="Times New Roman"/>
          <w:color w:val="000000"/>
          <w:spacing w:val="0"/>
          <w:w w:val="100"/>
          <w:position w:val="0"/>
          <w:shd w:val="clear" w:color="auto" w:fill="auto"/>
          <w:lang w:val="hr-HR" w:eastAsia="hr-HR" w:bidi="hr-HR"/>
        </w:rPr>
        <w:t>pobjedničkog poho</w:t>
        <w:softHyphen/>
        <w:t xml:space="preserve">da poslije 550. pr. Kr. babil. vladavina bližila kraju (usp. Iz 44,28 i 45,1-4 gdje se Kir naziva »pastirom« i »pomaza- nikom« u službi Jahve). Stil mu je pjesničko-lirski (usp. Iz 44,23). Konačno, on vodi do zadnjih zaključaka jednoboš- tvo, jer ne osporava samo </w:t>
      </w:r>
      <w:r>
        <w:rPr>
          <w:rFonts w:ascii="Times New Roman" w:eastAsia="Times New Roman" w:hAnsi="Times New Roman" w:cs="Times New Roman"/>
          <w:i/>
          <w:iCs/>
          <w:color w:val="000000"/>
          <w:spacing w:val="0"/>
          <w:w w:val="100"/>
          <w:position w:val="0"/>
          <w:shd w:val="clear" w:color="auto" w:fill="auto"/>
          <w:lang w:val="hr-HR" w:eastAsia="hr-HR" w:bidi="hr-HR"/>
        </w:rPr>
        <w:t xml:space="preserve">moć </w:t>
      </w:r>
      <w:r>
        <w:rPr>
          <w:rFonts w:ascii="Times New Roman" w:eastAsia="Times New Roman" w:hAnsi="Times New Roman" w:cs="Times New Roman"/>
          <w:color w:val="000000"/>
          <w:spacing w:val="0"/>
          <w:w w:val="100"/>
          <w:position w:val="0"/>
          <w:shd w:val="clear" w:color="auto" w:fill="auto"/>
          <w:lang w:val="hr-HR" w:eastAsia="hr-HR" w:bidi="hr-HR"/>
        </w:rPr>
        <w:t>drugih božanstava, nego i sa</w:t>
        <w:softHyphen/>
        <w:t xml:space="preserve">mo njihovo </w:t>
      </w:r>
      <w:r>
        <w:rPr>
          <w:rFonts w:ascii="Times New Roman" w:eastAsia="Times New Roman" w:hAnsi="Times New Roman" w:cs="Times New Roman"/>
          <w:i/>
          <w:iCs/>
          <w:color w:val="000000"/>
          <w:spacing w:val="0"/>
          <w:w w:val="100"/>
          <w:position w:val="0"/>
          <w:shd w:val="clear" w:color="auto" w:fill="auto"/>
          <w:lang w:val="hr-HR" w:eastAsia="hr-HR" w:bidi="hr-HR"/>
        </w:rPr>
        <w:t>postojanje</w:t>
      </w:r>
      <w:r>
        <w:rPr>
          <w:rFonts w:ascii="Times New Roman" w:eastAsia="Times New Roman" w:hAnsi="Times New Roman" w:cs="Times New Roman"/>
          <w:color w:val="000000"/>
          <w:spacing w:val="0"/>
          <w:w w:val="100"/>
          <w:position w:val="0"/>
          <w:shd w:val="clear" w:color="auto" w:fill="auto"/>
          <w:lang w:val="hr-HR" w:eastAsia="hr-HR" w:bidi="hr-HR"/>
        </w:rPr>
        <w:t xml:space="preserve"> (usp. 44,6). »Mesijanska proroštva« manje su usmjerena na Me- siju-Kralja, a više na proro</w:t>
        <w:softHyphen/>
        <w:t>ka i »Slugu Božjeg« izmirite</w:t>
        <w:softHyphen/>
        <w:t>lja.</w:t>
      </w:r>
    </w:p>
    <w:p>
      <w:pPr>
        <w:pStyle w:val="Style11"/>
        <w:keepNext w:val="0"/>
        <w:keepLines w:val="0"/>
        <w:widowControl w:val="0"/>
        <w:shd w:val="clear" w:color="auto" w:fill="auto"/>
        <w:bidi w:val="0"/>
        <w:spacing w:before="0" w:after="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D. se bitno sastoji od dva di</w:t>
        <w:softHyphen/>
        <w:t>jela (s ponavljanjima), naime izjave o Izraelu koji živi u iz</w:t>
        <w:softHyphen/>
        <w:t>gnanstvu (gl. 40—48) i o njego</w:t>
        <w:softHyphen/>
        <w:t>vu povratku u Jeruzalem (gl. 49—55). U to su uvrštene pje</w:t>
        <w:softHyphen/>
        <w:t>sme o Sluzi Božjem. Po ob</w:t>
        <w:softHyphen/>
        <w:t>liku se mogu razlikovati i dr. izvještaji o viđenjima, riječi utjehe, proroštva, opomene, poruge, poruke i hvalospjevi. Najznačajnije su misli D. ove: Jahve je jedini Bog, stvoritelj i gospodar povijesti (44,24-28). Izrael kao vjerni ostatak sma</w:t>
        <w:softHyphen/>
        <w:t xml:space="preserve">tra se nosiocem i posrednikom spasenja koje dolazi od Boga, </w:t>
      </w:r>
      <w:r>
        <w:rPr>
          <w:rFonts w:ascii="Times New Roman" w:eastAsia="Times New Roman" w:hAnsi="Times New Roman" w:cs="Times New Roman"/>
          <w:color w:val="000000"/>
          <w:spacing w:val="0"/>
          <w:w w:val="100"/>
          <w:position w:val="0"/>
          <w:shd w:val="clear" w:color="auto" w:fill="auto"/>
          <w:lang w:val="hr-HR" w:eastAsia="hr-HR" w:bidi="hr-HR"/>
        </w:rPr>
        <w:t>a u njem imaju udjela i po</w:t>
        <w:softHyphen/>
        <w:t>ganski narodi (42,5-10); pro</w:t>
        <w:softHyphen/>
        <w:t>past Babilona i oslobođenje Izraela (46,12-47,4); putovanje oslobođenog naroda u Jeruza</w:t>
        <w:softHyphen/>
        <w:t>lem (52,7-12), naposljetku pat- nički i izmirujući Božji Slu</w:t>
        <w:softHyphen/>
        <w:t>ga (usp. gl. 53).</w:t>
      </w:r>
    </w:p>
    <w:p>
      <w:pPr>
        <w:pStyle w:val="Style11"/>
        <w:keepNext w:val="0"/>
        <w:keepLines w:val="0"/>
        <w:widowControl w:val="0"/>
        <w:shd w:val="clear" w:color="auto" w:fill="auto"/>
        <w:bidi w:val="0"/>
        <w:spacing w:before="0" w:line="199"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Ni vrijeme ni mjesto postan</w:t>
        <w:softHyphen/>
        <w:t>ka D. ne dadu se točno utvr</w:t>
        <w:softHyphen/>
        <w:t>diti. Osim toga drži se da je Iz 49-55 nastao u drugom vre</w:t>
        <w:softHyphen/>
        <w:t>menu i okolnostima nego Iz 4048. DEUTEROKANONSKI ka</w:t>
        <w:softHyphen/>
        <w:t>non</w:t>
      </w:r>
    </w:p>
    <w:p>
      <w:pPr>
        <w:pStyle w:val="Style11"/>
        <w:keepNext w:val="0"/>
        <w:keepLines w:val="0"/>
        <w:widowControl w:val="0"/>
        <w:shd w:val="clear" w:color="auto" w:fill="auto"/>
        <w:bidi w:val="0"/>
        <w:spacing w:before="0" w:after="8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DEUTERONOMIJSKA POVI</w:t>
        <w:softHyphen/>
        <w:t>JEST, DEUTERONOMIJSKA PREDAJA Misaoni svijet knji</w:t>
        <w:softHyphen/>
        <w:t>ge Pnz (-&gt;Mojsijevo petokni- žje) bio je veoma utjecajan: Jš, Suci, 1 i 2 Kr (u nešto ma</w:t>
        <w:softHyphen/>
        <w:t>njoj mjeri: 1 i 2 Sam, prozni dijelovi Jr i Ez) prerađeni su u skladu s duhom i težnjama Pnz. I neke mlađe sz. knjige pokažuj u »deuteronomi j ski« utjecaj (npr. 1 i 2 Ljet). Neki tumači Biblije drže da »deu</w:t>
        <w:softHyphen/>
        <w:t>teronomi jska« mjesta ne uka</w:t>
        <w:softHyphen/>
        <w:t>zuju samo na jedan smjer pre</w:t>
        <w:softHyphen/>
        <w:t>daje, nego na suvislo pov. dje</w:t>
        <w:softHyphen/>
        <w:t>lo, kojemu osim Pnz ponajpri</w:t>
        <w:softHyphen/>
        <w:t>je pripadaju još i Jš, Suci, 1 i 2 Sam, 1 i 2 Kr. Smatraju da ono polazi od davanja za</w:t>
        <w:softHyphen/>
        <w:t>povijedi a u izgnanstvu gle</w:t>
        <w:softHyphen/>
        <w:t>da Božju kaznu za neprestano odstupanje od Zakona.</w:t>
      </w:r>
    </w:p>
    <w:p>
      <w:pPr>
        <w:pStyle w:val="Style11"/>
        <w:keepNext w:val="0"/>
        <w:keepLines w:val="0"/>
        <w:widowControl w:val="0"/>
        <w:shd w:val="clear" w:color="auto" w:fill="auto"/>
        <w:bidi w:val="0"/>
        <w:spacing w:before="0" w:after="80" w:line="18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DEUTERONOMIUM -&gt; Ponov</w:t>
        <w:softHyphen/>
        <w:t>ljeni zakon</w:t>
      </w:r>
    </w:p>
    <w:p>
      <w:pPr>
        <w:pStyle w:val="Style11"/>
        <w:keepNext w:val="0"/>
        <w:keepLines w:val="0"/>
        <w:widowControl w:val="0"/>
        <w:shd w:val="clear" w:color="auto" w:fill="auto"/>
        <w:bidi w:val="0"/>
        <w:spacing w:before="0" w:after="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DIBON Ime grada, npr. D. u Moabu, i. od Mrtvog mora, sj. od Amona. Prema Br 21,30 osvojiše ga Amorejci, a prema Br 32,3.34; Jš 13,9.17 dodije</w:t>
        <w:softHyphen/>
        <w:t>ljen je Rubenu ili Gadu.</w:t>
      </w:r>
    </w:p>
    <w:p>
      <w:pPr>
        <w:pStyle w:val="Style11"/>
        <w:keepNext w:val="0"/>
        <w:keepLines w:val="0"/>
        <w:widowControl w:val="0"/>
        <w:shd w:val="clear" w:color="auto" w:fill="auto"/>
        <w:bidi w:val="0"/>
        <w:spacing w:before="0" w:after="80" w:line="211" w:lineRule="auto"/>
        <w:ind w:left="0" w:right="0" w:firstLine="0"/>
        <w:jc w:val="both"/>
        <w:sectPr>
          <w:headerReference w:type="default" r:id="rId126"/>
          <w:headerReference w:type="even" r:id="rId127"/>
          <w:headerReference w:type="first" r:id="rId128"/>
          <w:footnotePr>
            <w:pos w:val="pageBottom"/>
            <w:numFmt w:val="decimal"/>
            <w:numRestart w:val="continuous"/>
          </w:footnotePr>
          <w:pgSz w:w="6591" w:h="11458"/>
          <w:pgMar w:top="1095" w:left="412" w:right="679" w:bottom="737" w:header="0" w:footer="3" w:gutter="0"/>
          <w:cols w:num="2" w:space="105"/>
          <w:noEndnote/>
          <w:titlePg/>
          <w:rtlGutter w:val="0"/>
          <w:docGrid w:linePitch="360"/>
        </w:sectPr>
      </w:pPr>
      <w:r>
        <w:rPr>
          <w:rFonts w:ascii="Times New Roman" w:eastAsia="Times New Roman" w:hAnsi="Times New Roman" w:cs="Times New Roman"/>
          <w:color w:val="000000"/>
          <w:spacing w:val="0"/>
          <w:w w:val="100"/>
          <w:position w:val="0"/>
          <w:shd w:val="clear" w:color="auto" w:fill="auto"/>
          <w:lang w:val="hr-HR" w:eastAsia="hr-HR" w:bidi="hr-HR"/>
        </w:rPr>
        <w:t>D. je bio poznat po-&gt;Mešinu stupu, koji je pronađen 1868. DIDAHE (»Nauk« Gospodinov predan od dvanaestorice apo</w:t>
        <w:softHyphen/>
      </w:r>
    </w:p>
    <w:p>
      <w:pPr>
        <w:pStyle w:val="Style11"/>
        <w:keepNext w:val="0"/>
        <w:keepLines w:val="0"/>
        <w:widowControl w:val="0"/>
        <w:shd w:val="clear" w:color="auto" w:fill="auto"/>
        <w:bidi w:val="0"/>
        <w:spacing w:before="0" w:after="80" w:line="211"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stola, često se skraćeno nazi</w:t>
        <w:softHyphen/>
        <w:t>va Nauk dvanaestorice apo</w:t>
        <w:softHyphen/>
        <w:t xml:space="preserve">stola) Pobibl. spis (sastavljen jamačno u prvoj polovici 2. </w:t>
      </w:r>
      <w:r>
        <w:rPr>
          <w:rFonts w:ascii="Times New Roman" w:eastAsia="Times New Roman" w:hAnsi="Times New Roman" w:cs="Times New Roman"/>
          <w:color w:val="000000"/>
          <w:spacing w:val="0"/>
          <w:w w:val="100"/>
          <w:position w:val="0"/>
          <w:shd w:val="clear" w:color="auto" w:fill="auto"/>
          <w:lang w:val="en-US" w:eastAsia="en-US" w:bidi="en-US"/>
        </w:rPr>
        <w:t xml:space="preserve">st. </w:t>
      </w:r>
      <w:r>
        <w:rPr>
          <w:rFonts w:ascii="Times New Roman" w:eastAsia="Times New Roman" w:hAnsi="Times New Roman" w:cs="Times New Roman"/>
          <w:color w:val="000000"/>
          <w:spacing w:val="0"/>
          <w:w w:val="100"/>
          <w:position w:val="0"/>
          <w:shd w:val="clear" w:color="auto" w:fill="auto"/>
          <w:lang w:val="hr-HR" w:eastAsia="hr-HR" w:bidi="hr-HR"/>
        </w:rPr>
        <w:t xml:space="preserve">p. Kr.). Etika u obliku učenja o dva puta, putu života i putu smrti (usp. </w:t>
      </w:r>
      <w:r>
        <w:rPr>
          <w:rFonts w:ascii="Times New Roman" w:eastAsia="Times New Roman" w:hAnsi="Times New Roman" w:cs="Times New Roman"/>
          <w:color w:val="000000"/>
          <w:spacing w:val="0"/>
          <w:w w:val="100"/>
          <w:position w:val="0"/>
          <w:shd w:val="clear" w:color="auto" w:fill="auto"/>
          <w:lang w:val="en-US" w:eastAsia="en-US" w:bidi="en-US"/>
        </w:rPr>
        <w:t xml:space="preserve">Barnaba; </w:t>
      </w:r>
      <w:r>
        <w:rPr>
          <w:rFonts w:ascii="Times New Roman" w:eastAsia="Times New Roman" w:hAnsi="Times New Roman" w:cs="Times New Roman"/>
          <w:color w:val="000000"/>
          <w:spacing w:val="0"/>
          <w:w w:val="100"/>
          <w:position w:val="0"/>
          <w:shd w:val="clear" w:color="auto" w:fill="auto"/>
          <w:lang w:val="hr-HR" w:eastAsia="hr-HR" w:bidi="hr-HR"/>
        </w:rPr>
        <w:t>prijeporna je međusobna ovis</w:t>
        <w:softHyphen/>
        <w:t>nost ili postojanje zajednič</w:t>
        <w:softHyphen/>
        <w:t>kog izvora). Liturgijska, orga- nizacijsko-disciplinama pra</w:t>
        <w:softHyphen/>
        <w:t>vila i misli pune eshatološkog očekivanja. Najstariji pobibl. euharistijski tekstovi, zajedni</w:t>
        <w:softHyphen/>
        <w:t>čko ispovijedanje grijeha, zna</w:t>
        <w:softHyphen/>
        <w:t>čenje -&gt; proroka. Zajednicu predvode biskupi (-&gt; nadgled</w:t>
        <w:softHyphen/>
        <w:t>nik) i-&gt; đakoni. DIDIM -&gt; Toma DIDRAHMA -&gt; novac DIJAKONISA -&gt; đakon (3) DIJANA -&gt; Artemida DIJASPORA (»raspršenost«) Usp. »biti odbačen, protjeran« u Pnz 30,4; Neh 1,9; Ps 147,2. D. se još primjenjuje za ozna</w:t>
        <w:softHyphen/>
        <w:t>ku onoga što izaziva strah (Pnz 28,25; Jr 34,17; Dn 12,2). D. označuje naseljavanje žid. manjine u pogansku sredinu. Pos. značenje imala je D. u Babiloniji, Mezopotamiji, Egiptu, Siriji, Grčkoj i Rimu. Vrijednost je D. u tome što se preko Izraelaca Bog obja</w:t>
        <w:softHyphen/>
        <w:t>vio poganima. Sveobuhvatnost predodžbe o Bogu. Velika je važnost -&gt; sinagoge za žid. D. i za širenje kršćanstva (apo</w:t>
        <w:softHyphen/>
        <w:t>stoli naviještaju Ev u sina</w:t>
        <w:softHyphen/>
        <w:t>gogama).</w:t>
      </w:r>
    </w:p>
    <w:p>
      <w:pPr>
        <w:pStyle w:val="Style11"/>
        <w:keepNext w:val="0"/>
        <w:keepLines w:val="0"/>
        <w:widowControl w:val="0"/>
        <w:shd w:val="clear" w:color="auto" w:fill="auto"/>
        <w:bidi w:val="0"/>
        <w:spacing w:before="0" w:after="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DIJATESARON je grč. naziv za Tacijanovo izdanje evan</w:t>
        <w:softHyphen/>
        <w:t>đelja (-&gt; biblijski tekst). U</w:t>
      </w:r>
    </w:p>
    <w:p>
      <w:pPr>
        <w:pStyle w:val="Style11"/>
        <w:keepNext w:val="0"/>
        <w:keepLines w:val="0"/>
        <w:widowControl w:val="0"/>
        <w:shd w:val="clear" w:color="auto" w:fill="auto"/>
        <w:bidi w:val="0"/>
        <w:spacing w:before="0" w:after="80" w:line="182" w:lineRule="auto"/>
        <w:ind w:left="0" w:right="0" w:firstLine="260"/>
        <w:jc w:val="both"/>
      </w:pPr>
      <w:r>
        <w:rPr>
          <w:rFonts w:ascii="Times New Roman" w:eastAsia="Times New Roman" w:hAnsi="Times New Roman" w:cs="Times New Roman"/>
          <w:color w:val="000000"/>
          <w:spacing w:val="0"/>
          <w:w w:val="100"/>
          <w:position w:val="0"/>
          <w:shd w:val="clear" w:color="auto" w:fill="auto"/>
          <w:lang w:val="hr-HR" w:eastAsia="hr-HR" w:bidi="hr-HR"/>
        </w:rPr>
        <w:t>Dura-Europosu nađen je grč. ulomak D. koji upućuje na to da je izv. tekst D. bio grč. a ne sir.</w:t>
      </w:r>
    </w:p>
    <w:p>
      <w:pPr>
        <w:pStyle w:val="Style11"/>
        <w:keepNext w:val="0"/>
        <w:keepLines w:val="0"/>
        <w:widowControl w:val="0"/>
        <w:shd w:val="clear" w:color="auto" w:fill="auto"/>
        <w:bidi w:val="0"/>
        <w:spacing w:before="0" w:after="10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DIJETE se u Izraelu smatra</w:t>
        <w:softHyphen/>
        <w:t>lo velikim blagom: brojna dje</w:t>
        <w:softHyphen/>
      </w:r>
      <w:r>
        <w:rPr>
          <w:rFonts w:ascii="Times New Roman" w:eastAsia="Times New Roman" w:hAnsi="Times New Roman" w:cs="Times New Roman"/>
          <w:color w:val="000000"/>
          <w:spacing w:val="0"/>
          <w:w w:val="100"/>
          <w:position w:val="0"/>
          <w:shd w:val="clear" w:color="auto" w:fill="auto"/>
          <w:lang w:val="hr-HR" w:eastAsia="hr-HR" w:bidi="hr-HR"/>
        </w:rPr>
        <w:t xml:space="preserve">ca svrha su braka (usp. Post 24,60). U tom su složni opći pogledi </w:t>
      </w:r>
      <w:r>
        <w:rPr>
          <w:rFonts w:ascii="Times New Roman" w:eastAsia="Times New Roman" w:hAnsi="Times New Roman" w:cs="Times New Roman"/>
          <w:color w:val="000000"/>
          <w:spacing w:val="0"/>
          <w:w w:val="100"/>
          <w:position w:val="0"/>
          <w:shd w:val="clear" w:color="auto" w:fill="auto"/>
          <w:lang w:val="en-US" w:eastAsia="en-US" w:bidi="en-US"/>
        </w:rPr>
        <w:t xml:space="preserve">St. </w:t>
      </w:r>
      <w:r>
        <w:rPr>
          <w:rFonts w:ascii="Times New Roman" w:eastAsia="Times New Roman" w:hAnsi="Times New Roman" w:cs="Times New Roman"/>
          <w:color w:val="000000"/>
          <w:spacing w:val="0"/>
          <w:w w:val="100"/>
          <w:position w:val="0"/>
          <w:shd w:val="clear" w:color="auto" w:fill="auto"/>
          <w:lang w:val="hr-HR" w:eastAsia="hr-HR" w:bidi="hr-HR"/>
        </w:rPr>
        <w:t>I. i relig. uvjerenje. Djeca su dar, sreća i ispunje</w:t>
        <w:softHyphen/>
        <w:t>nje braka, (usp. Ps 127,3ss; 128,3), ona su nagrada i Božji blagoslov (Izl 1,21; 23,26). Kad Bog nekome obećava djecu, to je znak nar. odabran ja (Post 15,5; 22,17).</w:t>
      </w:r>
    </w:p>
    <w:p>
      <w:pPr>
        <w:pStyle w:val="Style11"/>
        <w:keepNext w:val="0"/>
        <w:keepLines w:val="0"/>
        <w:widowControl w:val="0"/>
        <w:shd w:val="clear" w:color="auto" w:fill="auto"/>
        <w:bidi w:val="0"/>
        <w:spacing w:before="0" w:after="10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DINA U predaji o plemenskoj povijesti (~&gt; plemena) kći Ja</w:t>
        <w:softHyphen/>
        <w:t>kova i Lee. Prema Post 34,25</w:t>
        <w:softHyphen/>
        <w:t>-31 obeščastio ju je šekem; prema Post 49,5 osvetili su je šimun i Levi, dok kasnija pre</w:t>
        <w:softHyphen/>
        <w:t>daja to pripisuje svoj braći (Post 34,7-24).</w:t>
      </w:r>
    </w:p>
    <w:p>
      <w:pPr>
        <w:pStyle w:val="Style11"/>
        <w:keepNext w:val="0"/>
        <w:keepLines w:val="0"/>
        <w:widowControl w:val="0"/>
        <w:shd w:val="clear" w:color="auto" w:fill="auto"/>
        <w:bidi w:val="0"/>
        <w:spacing w:before="0" w:after="100" w:line="18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DIONIZIJE Prema Dj 17,34 član atenske gradske uprave koji se nakon govora na -&gt; Are- opagu obratio na kršćanstvo. </w:t>
      </w:r>
      <w:r>
        <w:rPr>
          <w:rFonts w:ascii="Times New Roman" w:eastAsia="Times New Roman" w:hAnsi="Times New Roman" w:cs="Times New Roman"/>
          <w:color w:val="000000"/>
          <w:spacing w:val="0"/>
          <w:w w:val="100"/>
          <w:position w:val="0"/>
          <w:shd w:val="clear" w:color="auto" w:fill="auto"/>
          <w:lang w:val="en-US" w:eastAsia="en-US" w:bidi="en-US"/>
        </w:rPr>
        <w:t xml:space="preserve">Leg. </w:t>
      </w:r>
      <w:r>
        <w:rPr>
          <w:rFonts w:ascii="Times New Roman" w:eastAsia="Times New Roman" w:hAnsi="Times New Roman" w:cs="Times New Roman"/>
          <w:color w:val="000000"/>
          <w:spacing w:val="0"/>
          <w:w w:val="100"/>
          <w:position w:val="0"/>
          <w:shd w:val="clear" w:color="auto" w:fill="auto"/>
          <w:lang w:val="hr-HR" w:eastAsia="hr-HR" w:bidi="hr-HR"/>
        </w:rPr>
        <w:t>su zgode o njegovu kas</w:t>
        <w:softHyphen/>
        <w:t>nijem životu. Kasnije su mu pripisivani spisi koji potječu od drugih pisaca.</w:t>
      </w:r>
    </w:p>
    <w:p>
      <w:pPr>
        <w:pStyle w:val="Style11"/>
        <w:keepNext w:val="0"/>
        <w:keepLines w:val="0"/>
        <w:widowControl w:val="0"/>
        <w:shd w:val="clear" w:color="auto" w:fill="auto"/>
        <w:bidi w:val="0"/>
        <w:spacing w:before="0" w:after="10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DIOTREF (»Zeusov hranje- nik«) Istaknuta kršć. osoba. 3 Iv predbacuje mu drskosti: sumnjičenje i neprihvaćanje »starješine«; on »ne prima braće«.</w:t>
      </w:r>
    </w:p>
    <w:p>
      <w:pPr>
        <w:pStyle w:val="Style11"/>
        <w:keepNext w:val="0"/>
        <w:keepLines w:val="0"/>
        <w:widowControl w:val="0"/>
        <w:shd w:val="clear" w:color="auto" w:fill="auto"/>
        <w:bidi w:val="0"/>
        <w:spacing w:before="0" w:after="10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DJELA APOSTOLSKA Nz. knjiga (80-85. p. Kr.), nasta</w:t>
        <w:softHyphen/>
        <w:t>vak Lk: širenje Ev. snagom Duha Svetoga od Jeruzalema do Rima (u 2. dijelu nar. je Pavao u središtu izvještaja); nije to, dakle, povijest djelo</w:t>
        <w:softHyphen/>
        <w:t>vanja svih apostola. Upotreb</w:t>
        <w:softHyphen/>
        <w:t>ljavaju izvore: npr. popis po</w:t>
        <w:softHyphen/>
        <w:t>staja na Pavlovim putovanji</w:t>
        <w:softHyphen/>
        <w:t>ma, s kratkim podacima (us</w:t>
        <w:softHyphen/>
        <w:t>pjeh u misiji) koje je sastavio jedan od njegovih pratilaca. Ne upotrebljavaju Pavlove po</w:t>
        <w:softHyphen/>
        <w:t>slanice, ali se ipak podaci tih poslanica većinom podudara</w:t>
        <w:softHyphen/>
        <w:t>ju s onima iz Dj (najteže na</w:t>
        <w:softHyphen/>
        <w:t>petosti: obrazac Jakobova pri</w:t>
        <w:softHyphen/>
        <w:t>jedloga,Apostolski sabor; u</w:t>
      </w:r>
    </w:p>
    <w:p>
      <w:pPr>
        <w:pStyle w:val="Style11"/>
        <w:keepNext w:val="0"/>
        <w:keepLines w:val="0"/>
        <w:widowControl w:val="0"/>
        <w:shd w:val="clear" w:color="auto" w:fill="auto"/>
        <w:bidi w:val="0"/>
        <w:spacing w:before="0" w:after="4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Dj Pavao se ne prikazuje to</w:t>
        <w:softHyphen/>
        <w:t>likim protivnikom judaizma kao u svojim velikim poslani</w:t>
        <w:softHyphen/>
        <w:t>cama, -&gt; kršćani iz pogan</w:t>
        <w:softHyphen/>
        <w:t xml:space="preserve">stva). </w:t>
      </w:r>
      <w:r>
        <w:rPr>
          <w:rFonts w:ascii="Times New Roman" w:eastAsia="Times New Roman" w:hAnsi="Times New Roman" w:cs="Times New Roman"/>
          <w:i/>
          <w:iCs/>
          <w:color w:val="000000"/>
          <w:spacing w:val="0"/>
          <w:w w:val="100"/>
          <w:position w:val="0"/>
          <w:shd w:val="clear" w:color="auto" w:fill="auto"/>
          <w:lang w:val="hr-HR" w:eastAsia="hr-HR" w:bidi="hr-HR"/>
        </w:rPr>
        <w:t>Govori</w:t>
      </w:r>
      <w:r>
        <w:rPr>
          <w:rFonts w:ascii="Times New Roman" w:eastAsia="Times New Roman" w:hAnsi="Times New Roman" w:cs="Times New Roman"/>
          <w:color w:val="000000"/>
          <w:spacing w:val="0"/>
          <w:w w:val="100"/>
          <w:position w:val="0"/>
          <w:shd w:val="clear" w:color="auto" w:fill="auto"/>
          <w:lang w:val="hr-HR" w:eastAsia="hr-HR" w:bidi="hr-HR"/>
        </w:rPr>
        <w:t xml:space="preserve"> su slobodno iz</w:t>
        <w:softHyphen/>
        <w:t>neseni, no sama njihova pro</w:t>
        <w:softHyphen/>
        <w:t>blematika ima pov. pozadinu. Od uobičajenog službenog tek</w:t>
        <w:softHyphen/>
        <w:t>sta Dj razlikuje se njihova »zapadna« verzija (-&gt; biblijski tekst).</w:t>
      </w:r>
    </w:p>
    <w:p>
      <w:pPr>
        <w:pStyle w:val="Style11"/>
        <w:keepNext w:val="0"/>
        <w:keepLines w:val="0"/>
        <w:widowControl w:val="0"/>
        <w:shd w:val="clear" w:color="auto" w:fill="auto"/>
        <w:bidi w:val="0"/>
        <w:spacing w:before="0" w:after="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DJELO(A) Među Božja D. ub</w:t>
        <w:softHyphen/>
        <w:t>rajaju se stvaranje (Post 1,31; Ps 139,14) i vodstvo nje</w:t>
        <w:softHyphen/>
        <w:t>gova naroda (Pnz 3,24; Iz 60, 21). Isus je poslan da vrši Oče</w:t>
        <w:softHyphen/>
        <w:t>va D. (Iv 4,34; 17,4). Ona služe kao potvrda njegove poruke te im je cilj da probude vjeru u njega (Iv 5,36; 14,12; 15,24). Čovjekova su D. prolazna (Ps 90,17), zla (Iv 3,19), podložna mesu (Gal 5,19). D. zakona ne izvode -&gt;■ opravdanje (Rim 3,20) i zavode na licemjerstvo (Mt 23,3.5). Tek krv Kristova čisti od mrtvih D. (Heb 9,14). Dobra D. nisu čovjekova zaslu</w:t>
        <w:softHyphen/>
        <w:t>ga, već plod milosti (1 Kor 15,10; 1 Tim l,12s), te tako ne</w:t>
        <w:softHyphen/>
        <w:t>izravno i Božja proslava (Mt 5,16). Kod Jak 2,14-24 dobra su D. znak žive vjere i služe kao potvrda vjere, čovjek neće na</w:t>
      </w:r>
    </w:p>
    <w:p>
      <w:pPr>
        <w:pStyle w:val="Style11"/>
        <w:keepNext w:val="0"/>
        <w:keepLines w:val="0"/>
        <w:widowControl w:val="0"/>
        <w:shd w:val="clear" w:color="auto" w:fill="auto"/>
        <w:bidi w:val="0"/>
        <w:spacing w:before="0" w:after="120" w:line="185" w:lineRule="auto"/>
        <w:ind w:left="0" w:right="0" w:firstLine="280"/>
        <w:jc w:val="both"/>
      </w:pPr>
      <w:r>
        <w:rPr>
          <w:rFonts w:ascii="Times New Roman" w:eastAsia="Times New Roman" w:hAnsi="Times New Roman" w:cs="Times New Roman"/>
          <w:color w:val="000000"/>
          <w:spacing w:val="0"/>
          <w:w w:val="100"/>
          <w:position w:val="0"/>
          <w:shd w:val="clear" w:color="auto" w:fill="auto"/>
          <w:lang w:val="hr-HR" w:eastAsia="hr-HR" w:bidi="hr-HR"/>
        </w:rPr>
        <w:t>Sudu biti suđen prema ri</w:t>
        <w:softHyphen/>
        <w:t>ječima, već prema D. (Mt 16, 27; 1 Kor 3,13s; 2 Kor 11,15; Otk 2,23).</w:t>
      </w:r>
    </w:p>
    <w:p>
      <w:pPr>
        <w:pStyle w:val="Style11"/>
        <w:keepNext w:val="0"/>
        <w:keepLines w:val="0"/>
        <w:widowControl w:val="0"/>
        <w:shd w:val="clear" w:color="auto" w:fill="auto"/>
        <w:bidi w:val="0"/>
        <w:spacing w:before="0" w:after="4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DJEVICA</w:t>
      </w:r>
    </w:p>
    <w:p>
      <w:pPr>
        <w:pStyle w:val="Style11"/>
        <w:keepNext w:val="0"/>
        <w:keepLines w:val="0"/>
        <w:widowControl w:val="0"/>
        <w:shd w:val="clear" w:color="auto" w:fill="auto"/>
        <w:bidi w:val="0"/>
        <w:spacing w:before="0" w:after="0" w:line="18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U SZ:</w:t>
      </w:r>
    </w:p>
    <w:p>
      <w:pPr>
        <w:pStyle w:val="Style11"/>
        <w:keepNext w:val="0"/>
        <w:keepLines w:val="0"/>
        <w:widowControl w:val="0"/>
        <w:numPr>
          <w:ilvl w:val="0"/>
          <w:numId w:val="133"/>
        </w:numPr>
        <w:shd w:val="clear" w:color="auto" w:fill="auto"/>
        <w:tabs>
          <w:tab w:pos="262" w:val="left"/>
        </w:tabs>
        <w:bidi w:val="0"/>
        <w:spacing w:before="0" w:after="40" w:line="18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U običnom smislu upotreb</w:t>
        <w:softHyphen/>
        <w:t xml:space="preserve">ljava se za netaknutost (Suci 19,24; </w:t>
      </w:r>
      <w:r>
        <w:rPr>
          <w:rFonts w:ascii="Times New Roman" w:eastAsia="Times New Roman" w:hAnsi="Times New Roman" w:cs="Times New Roman"/>
          <w:color w:val="000000"/>
          <w:spacing w:val="0"/>
          <w:w w:val="100"/>
          <w:position w:val="0"/>
          <w:shd w:val="clear" w:color="auto" w:fill="auto"/>
          <w:lang w:val="en-US" w:eastAsia="en-US" w:bidi="en-US"/>
        </w:rPr>
        <w:t xml:space="preserve">Job </w:t>
      </w:r>
      <w:r>
        <w:rPr>
          <w:rFonts w:ascii="Times New Roman" w:eastAsia="Times New Roman" w:hAnsi="Times New Roman" w:cs="Times New Roman"/>
          <w:color w:val="000000"/>
          <w:spacing w:val="0"/>
          <w:w w:val="100"/>
          <w:position w:val="0"/>
          <w:shd w:val="clear" w:color="auto" w:fill="auto"/>
          <w:lang w:val="hr-HR" w:eastAsia="hr-HR" w:bidi="hr-HR"/>
        </w:rPr>
        <w:t>31,1) a s obzirom na pripravu za brak netaknu</w:t>
        <w:softHyphen/>
        <w:t xml:space="preserve">tost djevojke prije braka </w:t>
      </w:r>
      <w:r>
        <w:rPr>
          <w:rFonts w:ascii="Times New Roman" w:eastAsia="Times New Roman" w:hAnsi="Times New Roman" w:cs="Times New Roman"/>
          <w:color w:val="000000"/>
          <w:spacing w:val="0"/>
          <w:w w:val="100"/>
          <w:position w:val="0"/>
          <w:shd w:val="clear" w:color="auto" w:fill="auto"/>
          <w:lang w:val="en-US" w:eastAsia="en-US" w:bidi="en-US"/>
        </w:rPr>
        <w:t xml:space="preserve">(Lev </w:t>
      </w:r>
      <w:r>
        <w:rPr>
          <w:rFonts w:ascii="Times New Roman" w:eastAsia="Times New Roman" w:hAnsi="Times New Roman" w:cs="Times New Roman"/>
          <w:color w:val="000000"/>
          <w:spacing w:val="0"/>
          <w:w w:val="100"/>
          <w:position w:val="0"/>
          <w:shd w:val="clear" w:color="auto" w:fill="auto"/>
          <w:lang w:val="hr-HR" w:eastAsia="hr-HR" w:bidi="hr-HR"/>
        </w:rPr>
        <w:t>21,13-15; Pnz 22,3-29).</w:t>
      </w:r>
    </w:p>
    <w:p>
      <w:pPr>
        <w:pStyle w:val="Style11"/>
        <w:keepNext w:val="0"/>
        <w:keepLines w:val="0"/>
        <w:widowControl w:val="0"/>
        <w:numPr>
          <w:ilvl w:val="0"/>
          <w:numId w:val="133"/>
        </w:numPr>
        <w:shd w:val="clear" w:color="auto" w:fill="auto"/>
        <w:tabs>
          <w:tab w:pos="265" w:val="left"/>
        </w:tabs>
        <w:bidi w:val="0"/>
        <w:spacing w:before="0" w:after="4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Slika za nepokorne gradove i zemlje (2 Kr 19,21; Iz 47,1); potlačeni grad = osramoćena D. (Iz 23,12).</w:t>
      </w:r>
    </w:p>
    <w:p>
      <w:pPr>
        <w:pStyle w:val="Style11"/>
        <w:keepNext w:val="0"/>
        <w:keepLines w:val="0"/>
        <w:widowControl w:val="0"/>
        <w:numPr>
          <w:ilvl w:val="0"/>
          <w:numId w:val="133"/>
        </w:numPr>
        <w:shd w:val="clear" w:color="auto" w:fill="auto"/>
        <w:tabs>
          <w:tab w:pos="269" w:val="left"/>
        </w:tabs>
        <w:bidi w:val="0"/>
        <w:spacing w:before="0" w:after="0" w:line="18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Slika za Božji narod koje</w:t>
        <w:softHyphen/>
        <w:t xml:space="preserve">mu pripada Jahvina ljubav i </w:t>
      </w:r>
      <w:r>
        <w:rPr>
          <w:rFonts w:ascii="Times New Roman" w:eastAsia="Times New Roman" w:hAnsi="Times New Roman" w:cs="Times New Roman"/>
          <w:color w:val="000000"/>
          <w:spacing w:val="0"/>
          <w:w w:val="100"/>
          <w:position w:val="0"/>
          <w:shd w:val="clear" w:color="auto" w:fill="auto"/>
          <w:lang w:val="hr-HR" w:eastAsia="hr-HR" w:bidi="hr-HR"/>
        </w:rPr>
        <w:t>koji svoju vjernost-&gt; Savezu ne smije proigrati služeći ku</w:t>
        <w:softHyphen/>
        <w:t xml:space="preserve">mirima (Jr 18,13-15; </w:t>
      </w:r>
      <w:r>
        <w:rPr>
          <w:rFonts w:ascii="Times New Roman" w:eastAsia="Times New Roman" w:hAnsi="Times New Roman" w:cs="Times New Roman"/>
          <w:color w:val="000000"/>
          <w:spacing w:val="0"/>
          <w:w w:val="100"/>
          <w:position w:val="0"/>
          <w:shd w:val="clear" w:color="auto" w:fill="auto"/>
          <w:lang w:val="en-US" w:eastAsia="en-US" w:bidi="en-US"/>
        </w:rPr>
        <w:t xml:space="preserve">Am </w:t>
      </w:r>
      <w:r>
        <w:rPr>
          <w:rFonts w:ascii="Times New Roman" w:eastAsia="Times New Roman" w:hAnsi="Times New Roman" w:cs="Times New Roman"/>
          <w:color w:val="000000"/>
          <w:spacing w:val="0"/>
          <w:w w:val="100"/>
          <w:position w:val="0"/>
          <w:shd w:val="clear" w:color="auto" w:fill="auto"/>
          <w:lang w:val="hr-HR" w:eastAsia="hr-HR" w:bidi="hr-HR"/>
        </w:rPr>
        <w:t>5,2).</w:t>
      </w:r>
    </w:p>
    <w:p>
      <w:pPr>
        <w:pStyle w:val="Style11"/>
        <w:keepNext w:val="0"/>
        <w:keepLines w:val="0"/>
        <w:widowControl w:val="0"/>
        <w:numPr>
          <w:ilvl w:val="0"/>
          <w:numId w:val="133"/>
        </w:numPr>
        <w:shd w:val="clear" w:color="auto" w:fill="auto"/>
        <w:tabs>
          <w:tab w:pos="272" w:val="left"/>
        </w:tabs>
        <w:bidi w:val="0"/>
        <w:spacing w:before="0" w:after="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D. kod Iz 7,14 znači da je majka -&gt; Emanuela »mlada žena« prije poroda prvog dje</w:t>
        <w:softHyphen/>
        <w:t>teta.</w:t>
      </w:r>
    </w:p>
    <w:p>
      <w:pPr>
        <w:pStyle w:val="Style11"/>
        <w:keepNext w:val="0"/>
        <w:keepLines w:val="0"/>
        <w:widowControl w:val="0"/>
        <w:shd w:val="clear" w:color="auto" w:fill="auto"/>
        <w:bidi w:val="0"/>
        <w:spacing w:before="0" w:after="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U NZ:</w:t>
      </w:r>
    </w:p>
    <w:p>
      <w:pPr>
        <w:pStyle w:val="Style11"/>
        <w:keepNext w:val="0"/>
        <w:keepLines w:val="0"/>
        <w:widowControl w:val="0"/>
        <w:numPr>
          <w:ilvl w:val="0"/>
          <w:numId w:val="135"/>
        </w:numPr>
        <w:shd w:val="clear" w:color="auto" w:fill="auto"/>
        <w:tabs>
          <w:tab w:pos="269" w:val="left"/>
        </w:tabs>
        <w:bidi w:val="0"/>
        <w:spacing w:before="0" w:after="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U općem značenju upotreb</w:t>
        <w:softHyphen/>
        <w:t>ljava se npr. za 10 D. (Mt 25,lss), za Anino djevičanstvo prije braka (Lk 2,36), za Fili</w:t>
        <w:softHyphen/>
        <w:t>pove kćeri (Dj 21,9).</w:t>
      </w:r>
    </w:p>
    <w:p>
      <w:pPr>
        <w:pStyle w:val="Style11"/>
        <w:keepNext w:val="0"/>
        <w:keepLines w:val="0"/>
        <w:widowControl w:val="0"/>
        <w:numPr>
          <w:ilvl w:val="0"/>
          <w:numId w:val="135"/>
        </w:numPr>
        <w:shd w:val="clear" w:color="auto" w:fill="auto"/>
        <w:tabs>
          <w:tab w:pos="262" w:val="left"/>
        </w:tabs>
        <w:bidi w:val="0"/>
        <w:spacing w:before="0" w:after="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Marijino djevičanstvo prije Isusova rođenja (Mt 1^23//) kao i začeće po Duhu Sveto</w:t>
        <w:softHyphen/>
        <w:t>me upućuje na to da je Spa</w:t>
        <w:softHyphen/>
        <w:t>sitelj evo rođenje čudesan, je</w:t>
        <w:softHyphen/>
        <w:t>dinstven stvarateljski Božji čin.</w:t>
      </w:r>
    </w:p>
    <w:p>
      <w:pPr>
        <w:pStyle w:val="Style11"/>
        <w:keepNext w:val="0"/>
        <w:keepLines w:val="0"/>
        <w:widowControl w:val="0"/>
        <w:numPr>
          <w:ilvl w:val="0"/>
          <w:numId w:val="135"/>
        </w:numPr>
        <w:shd w:val="clear" w:color="auto" w:fill="auto"/>
        <w:tabs>
          <w:tab w:pos="265" w:val="left"/>
        </w:tabs>
        <w:bidi w:val="0"/>
        <w:spacing w:before="0" w:after="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Djevičanstvo radi »Kraljev</w:t>
        <w:softHyphen/>
        <w:t>stva Božjega« (Mt 19,12), radi brige »za ono što je Gospod</w:t>
        <w:softHyphen/>
        <w:t>nje« (1 Kor 7,34) izraz je kršć. očekivanja budućnosti i usmjereno je k svršetku vre</w:t>
        <w:softHyphen/>
        <w:t>mena (usp. Lk 20,35).</w:t>
      </w:r>
    </w:p>
    <w:p>
      <w:pPr>
        <w:pStyle w:val="Style11"/>
        <w:keepNext w:val="0"/>
        <w:keepLines w:val="0"/>
        <w:widowControl w:val="0"/>
        <w:numPr>
          <w:ilvl w:val="0"/>
          <w:numId w:val="135"/>
        </w:numPr>
        <w:shd w:val="clear" w:color="auto" w:fill="auto"/>
        <w:tabs>
          <w:tab w:pos="269" w:val="left"/>
        </w:tabs>
        <w:bidi w:val="0"/>
        <w:spacing w:before="0" w:after="0" w:line="19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Djevičanstvo u prenesenom smislu (2 Kor 112) odnosi se na isključivu pripadnost -&gt; Crkve i njezinih zajednica Kristu (usp. Otk 14,4: koje je Bog otkupio).</w:t>
      </w:r>
    </w:p>
    <w:p>
      <w:pPr>
        <w:pStyle w:val="Style11"/>
        <w:keepNext w:val="0"/>
        <w:keepLines w:val="0"/>
        <w:widowControl w:val="0"/>
        <w:shd w:val="clear" w:color="auto" w:fill="auto"/>
        <w:bidi w:val="0"/>
        <w:spacing w:before="0" w:after="80" w:line="19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U ranom je kršćanstvu D. bio počasni naziv koji se, kako proizlazi iz uspoređivanja sta</w:t>
        <w:softHyphen/>
        <w:t>rih žid. i kršć. grobnih natpi</w:t>
        <w:softHyphen/>
        <w:t>sa, za razliku od žid. običaja, nije dodjeljivao samo djevoj</w:t>
        <w:softHyphen/>
        <w:t>kama nego i kršć. ženama i muževima. DJEVIČANSKO ROĐENJE -&gt; djevica</w:t>
      </w:r>
    </w:p>
    <w:p>
      <w:pPr>
        <w:pStyle w:val="Style11"/>
        <w:keepNext w:val="0"/>
        <w:keepLines w:val="0"/>
        <w:widowControl w:val="0"/>
        <w:shd w:val="clear" w:color="auto" w:fill="auto"/>
        <w:bidi w:val="0"/>
        <w:spacing w:before="0" w:after="8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DJEVIČANSTVO isto je što i svojevoljno -&gt; beženstvo.</w:t>
      </w:r>
    </w:p>
    <w:p>
      <w:pPr>
        <w:pStyle w:val="Style11"/>
        <w:keepNext w:val="0"/>
        <w:keepLines w:val="0"/>
        <w:widowControl w:val="0"/>
        <w:shd w:val="clear" w:color="auto" w:fill="auto"/>
        <w:bidi w:val="0"/>
        <w:spacing w:before="0" w:after="8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DOBROTVORNOST obitelj, -&gt; gostoljubivost, udovica, -&gt; milostinja.</w:t>
      </w:r>
    </w:p>
    <w:p>
      <w:pPr>
        <w:pStyle w:val="Style11"/>
        <w:keepNext w:val="0"/>
        <w:keepLines w:val="0"/>
        <w:widowControl w:val="0"/>
        <w:shd w:val="clear" w:color="auto" w:fill="auto"/>
        <w:bidi w:val="0"/>
        <w:spacing w:before="0" w:after="80" w:line="182" w:lineRule="auto"/>
        <w:ind w:left="0" w:right="0" w:firstLine="0"/>
        <w:jc w:val="both"/>
        <w:sectPr>
          <w:headerReference w:type="default" r:id="rId129"/>
          <w:headerReference w:type="even" r:id="rId130"/>
          <w:headerReference w:type="first" r:id="rId131"/>
          <w:footnotePr>
            <w:pos w:val="pageBottom"/>
            <w:numFmt w:val="decimal"/>
            <w:numRestart w:val="continuous"/>
          </w:footnotePr>
          <w:pgSz w:w="6591" w:h="11458"/>
          <w:pgMar w:top="1095" w:left="412" w:right="679" w:bottom="737" w:header="0" w:footer="3" w:gutter="0"/>
          <w:cols w:num="2" w:space="105"/>
          <w:noEndnote/>
          <w:titlePg/>
          <w:rtlGutter w:val="0"/>
          <w:docGrid w:linePitch="360"/>
        </w:sectPr>
      </w:pPr>
      <w:r>
        <w:rPr>
          <w:rFonts w:ascii="Times New Roman" w:eastAsia="Times New Roman" w:hAnsi="Times New Roman" w:cs="Times New Roman"/>
          <w:color w:val="000000"/>
          <w:spacing w:val="0"/>
          <w:w w:val="100"/>
          <w:position w:val="0"/>
          <w:shd w:val="clear" w:color="auto" w:fill="auto"/>
          <w:lang w:val="hr-HR" w:eastAsia="hr-HR" w:bidi="hr-HR"/>
        </w:rPr>
        <w:t>DOEG Edomac; prema 1 Sam 21,8 nadglednik-*- šaulovih pa</w:t>
        <w:softHyphen/>
        <w:t xml:space="preserve">stira, odao je ovome da su </w:t>
      </w:r>
    </w:p>
    <w:p>
      <w:pPr>
        <w:pStyle w:val="Style11"/>
        <w:keepNext w:val="0"/>
        <w:keepLines w:val="0"/>
        <w:widowControl w:val="0"/>
        <w:shd w:val="clear" w:color="auto" w:fill="auto"/>
        <w:bidi w:val="0"/>
        <w:spacing w:before="0" w:after="8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svećenici iz Noba pružili po</w:t>
        <w:softHyphen/>
        <w:t>moć Davidu (1 Sam 22,9s). Po šaulovu nalogu D. je pobio svećenike (1 Sam 22,18) jer »kraljevi sluge« nisu htjeli na njih dići ruku.</w:t>
      </w:r>
    </w:p>
    <w:p>
      <w:pPr>
        <w:pStyle w:val="Style11"/>
        <w:keepNext w:val="0"/>
        <w:keepLines w:val="0"/>
        <w:widowControl w:val="0"/>
        <w:shd w:val="clear" w:color="auto" w:fill="auto"/>
        <w:bidi w:val="0"/>
        <w:spacing w:before="0" w:after="8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DOKSOLOGIJA Pjesme Bož</w:t>
        <w:softHyphen/>
        <w:t xml:space="preserve">joj slavi (grč. </w:t>
      </w:r>
      <w:r>
        <w:rPr>
          <w:rFonts w:ascii="Times New Roman" w:eastAsia="Times New Roman" w:hAnsi="Times New Roman" w:cs="Times New Roman"/>
          <w:i/>
          <w:iCs/>
          <w:color w:val="000000"/>
          <w:spacing w:val="0"/>
          <w:w w:val="100"/>
          <w:position w:val="0"/>
          <w:shd w:val="clear" w:color="auto" w:fill="auto"/>
          <w:lang w:val="hr-HR" w:eastAsia="hr-HR" w:bidi="hr-HR"/>
        </w:rPr>
        <w:t>doxd).</w:t>
      </w:r>
      <w:r>
        <w:rPr>
          <w:rFonts w:ascii="Times New Roman" w:eastAsia="Times New Roman" w:hAnsi="Times New Roman" w:cs="Times New Roman"/>
          <w:color w:val="000000"/>
          <w:spacing w:val="0"/>
          <w:w w:val="100"/>
          <w:position w:val="0"/>
          <w:shd w:val="clear" w:color="auto" w:fill="auto"/>
          <w:lang w:val="hr-HR" w:eastAsia="hr-HR" w:bidi="hr-HR"/>
        </w:rPr>
        <w:t xml:space="preserve"> Ona je ponajčešće dio nekog hva</w:t>
        <w:softHyphen/>
        <w:t>lospjeva, koji se ne mora za</w:t>
        <w:softHyphen/>
        <w:t>mišljati kao duža pjesma. Ob</w:t>
        <w:softHyphen/>
        <w:t>rasci kao »koji je slavljen za</w:t>
        <w:softHyphen/>
        <w:t>uvijek« (2 Kor 11,31) nisu da</w:t>
        <w:softHyphen/>
        <w:t>kako D., nego hvalospjevi skraćeni u obrasce. Posebni su oblik skraćenog hvalospjeva u NZ rečenice koje počinju s »jer«.</w:t>
      </w:r>
    </w:p>
    <w:p>
      <w:pPr>
        <w:pStyle w:val="Style11"/>
        <w:keepNext w:val="0"/>
        <w:keepLines w:val="0"/>
        <w:widowControl w:val="0"/>
        <w:shd w:val="clear" w:color="auto" w:fill="auto"/>
        <w:bidi w:val="0"/>
        <w:spacing w:before="0" w:after="8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DOR (»stan«) Kan. grad na Sredozemnom moru j. od Kar- mela. Osnovan je u 14. </w:t>
      </w:r>
      <w:r>
        <w:rPr>
          <w:rFonts w:ascii="Times New Roman" w:eastAsia="Times New Roman" w:hAnsi="Times New Roman" w:cs="Times New Roman"/>
          <w:color w:val="000000"/>
          <w:spacing w:val="0"/>
          <w:w w:val="100"/>
          <w:position w:val="0"/>
          <w:shd w:val="clear" w:color="auto" w:fill="auto"/>
          <w:lang w:val="en-US" w:eastAsia="en-US" w:bidi="en-US"/>
        </w:rPr>
        <w:t xml:space="preserve">st. </w:t>
      </w:r>
      <w:r>
        <w:rPr>
          <w:rFonts w:ascii="Times New Roman" w:eastAsia="Times New Roman" w:hAnsi="Times New Roman" w:cs="Times New Roman"/>
          <w:color w:val="000000"/>
          <w:spacing w:val="0"/>
          <w:w w:val="100"/>
          <w:position w:val="0"/>
          <w:shd w:val="clear" w:color="auto" w:fill="auto"/>
          <w:lang w:val="hr-HR" w:eastAsia="hr-HR" w:bidi="hr-HR"/>
        </w:rPr>
        <w:t xml:space="preserve">pr. Kr. Oko 1190. osvojili su ga Tekeli. Spominje se kod Jš 11,1-9; 1 Ljet 7,29. Prema 1 Kr 4,11 zauzeo ga David ili </w:t>
      </w:r>
      <w:r>
        <w:rPr>
          <w:rFonts w:ascii="Times New Roman" w:eastAsia="Times New Roman" w:hAnsi="Times New Roman" w:cs="Times New Roman"/>
          <w:color w:val="000000"/>
          <w:spacing w:val="0"/>
          <w:w w:val="100"/>
          <w:position w:val="0"/>
          <w:shd w:val="clear" w:color="auto" w:fill="auto"/>
          <w:lang w:val="en-US" w:eastAsia="en-US" w:bidi="en-US"/>
        </w:rPr>
        <w:t xml:space="preserve">Salomon, </w:t>
      </w:r>
      <w:r>
        <w:rPr>
          <w:rFonts w:ascii="Times New Roman" w:eastAsia="Times New Roman" w:hAnsi="Times New Roman" w:cs="Times New Roman"/>
          <w:color w:val="000000"/>
          <w:spacing w:val="0"/>
          <w:w w:val="100"/>
          <w:position w:val="0"/>
          <w:shd w:val="clear" w:color="auto" w:fill="auto"/>
          <w:lang w:val="hr-HR" w:eastAsia="hr-HR" w:bidi="hr-HR"/>
        </w:rPr>
        <w:t>kasnije Asirci, a ne</w:t>
        <w:softHyphen/>
        <w:t>ko je vrijeme bio pripojen dr</w:t>
        <w:softHyphen/>
        <w:t>žavi Seleukovića. Nakon toga pripadao Judeji, a Pompej mu je dao slobodu: postao je grad-drzava pod rim. upra</w:t>
        <w:softHyphen/>
        <w:t xml:space="preserve">vom. Danas </w:t>
      </w:r>
      <w:r>
        <w:rPr>
          <w:rFonts w:ascii="Times New Roman" w:eastAsia="Times New Roman" w:hAnsi="Times New Roman" w:cs="Times New Roman"/>
          <w:i/>
          <w:iCs/>
          <w:color w:val="000000"/>
          <w:spacing w:val="0"/>
          <w:w w:val="100"/>
          <w:position w:val="0"/>
          <w:shd w:val="clear" w:color="auto" w:fill="auto"/>
          <w:lang w:val="hr-HR" w:eastAsia="hr-HR" w:bidi="hr-HR"/>
        </w:rPr>
        <w:t>tel đdr</w:t>
      </w:r>
      <w:r>
        <w:rPr>
          <w:rFonts w:ascii="Times New Roman" w:eastAsia="Times New Roman" w:hAnsi="Times New Roman" w:cs="Times New Roman"/>
          <w:color w:val="000000"/>
          <w:spacing w:val="0"/>
          <w:w w:val="100"/>
          <w:position w:val="0"/>
          <w:shd w:val="clear" w:color="auto" w:fill="auto"/>
          <w:lang w:val="hr-HR" w:eastAsia="hr-HR" w:bidi="hr-HR"/>
        </w:rPr>
        <w:t xml:space="preserve"> kraj </w:t>
      </w:r>
      <w:r>
        <w:rPr>
          <w:rFonts w:ascii="Times New Roman" w:eastAsia="Times New Roman" w:hAnsi="Times New Roman" w:cs="Times New Roman"/>
          <w:i/>
          <w:iCs/>
          <w:color w:val="000000"/>
          <w:spacing w:val="0"/>
          <w:w w:val="100"/>
          <w:position w:val="0"/>
          <w:shd w:val="clear" w:color="auto" w:fill="auto"/>
          <w:lang w:val="hr-HR" w:eastAsia="hr-HR" w:bidi="hr-HR"/>
        </w:rPr>
        <w:t>et- -tantura.</w:t>
      </w:r>
    </w:p>
    <w:p>
      <w:pPr>
        <w:pStyle w:val="Style11"/>
        <w:keepNext w:val="0"/>
        <w:keepLines w:val="0"/>
        <w:widowControl w:val="0"/>
        <w:shd w:val="clear" w:color="auto" w:fill="auto"/>
        <w:bidi w:val="0"/>
        <w:spacing w:before="0" w:after="8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en-US" w:eastAsia="en-US" w:bidi="en-US"/>
        </w:rPr>
        <w:t xml:space="preserve">DORKAS </w:t>
      </w:r>
      <w:r>
        <w:rPr>
          <w:rFonts w:ascii="Times New Roman" w:eastAsia="Times New Roman" w:hAnsi="Times New Roman" w:cs="Times New Roman"/>
          <w:color w:val="000000"/>
          <w:spacing w:val="0"/>
          <w:w w:val="100"/>
          <w:position w:val="0"/>
          <w:shd w:val="clear" w:color="auto" w:fill="auto"/>
          <w:lang w:val="hr-HR" w:eastAsia="hr-HR" w:bidi="hr-HR"/>
        </w:rPr>
        <w:t>Tabita</w:t>
      </w:r>
    </w:p>
    <w:p>
      <w:pPr>
        <w:pStyle w:val="Style11"/>
        <w:keepNext w:val="0"/>
        <w:keepLines w:val="0"/>
        <w:widowControl w:val="0"/>
        <w:shd w:val="clear" w:color="auto" w:fill="auto"/>
        <w:bidi w:val="0"/>
        <w:spacing w:before="0" w:after="80" w:line="187" w:lineRule="auto"/>
        <w:ind w:left="0" w:right="0" w:firstLine="0"/>
        <w:jc w:val="both"/>
      </w:pPr>
      <w:r>
        <w:rPr>
          <w:rFonts w:ascii="Times New Roman" w:eastAsia="Times New Roman" w:hAnsi="Times New Roman" w:cs="Times New Roman"/>
          <w:color w:val="000000"/>
          <w:spacing w:val="0"/>
          <w:w w:val="100"/>
          <w:position w:val="0"/>
          <w:shd w:val="clear" w:color="auto" w:fill="auto"/>
          <w:lang w:val="en-US" w:eastAsia="en-US" w:bidi="en-US"/>
        </w:rPr>
        <w:t xml:space="preserve">DOT AN </w:t>
      </w:r>
      <w:r>
        <w:rPr>
          <w:rFonts w:ascii="Times New Roman" w:eastAsia="Times New Roman" w:hAnsi="Times New Roman" w:cs="Times New Roman"/>
          <w:i/>
          <w:iCs/>
          <w:color w:val="000000"/>
          <w:spacing w:val="0"/>
          <w:w w:val="100"/>
          <w:position w:val="0"/>
          <w:shd w:val="clear" w:color="auto" w:fill="auto"/>
          <w:lang w:val="en-US" w:eastAsia="en-US" w:bidi="en-US"/>
        </w:rPr>
        <w:t xml:space="preserve">(tell </w:t>
      </w:r>
      <w:r>
        <w:rPr>
          <w:rFonts w:ascii="Times New Roman" w:eastAsia="Times New Roman" w:hAnsi="Times New Roman" w:cs="Times New Roman"/>
          <w:i/>
          <w:iCs/>
          <w:color w:val="000000"/>
          <w:spacing w:val="0"/>
          <w:w w:val="100"/>
          <w:position w:val="0"/>
          <w:shd w:val="clear" w:color="auto" w:fill="auto"/>
          <w:lang w:val="hr-HR" w:eastAsia="hr-HR" w:bidi="hr-HR"/>
        </w:rPr>
        <w:t>dotan)</w:t>
      </w:r>
      <w:r>
        <w:rPr>
          <w:rFonts w:ascii="Times New Roman" w:eastAsia="Times New Roman" w:hAnsi="Times New Roman" w:cs="Times New Roman"/>
          <w:color w:val="000000"/>
          <w:spacing w:val="0"/>
          <w:w w:val="100"/>
          <w:position w:val="0"/>
          <w:shd w:val="clear" w:color="auto" w:fill="auto"/>
          <w:lang w:val="hr-HR" w:eastAsia="hr-HR" w:bidi="hr-HR"/>
        </w:rPr>
        <w:t xml:space="preserve"> </w:t>
      </w:r>
      <w:r>
        <w:rPr>
          <w:rFonts w:ascii="Times New Roman" w:eastAsia="Times New Roman" w:hAnsi="Times New Roman" w:cs="Times New Roman"/>
          <w:color w:val="000000"/>
          <w:spacing w:val="0"/>
          <w:w w:val="100"/>
          <w:position w:val="0"/>
          <w:shd w:val="clear" w:color="auto" w:fill="auto"/>
          <w:lang w:val="en-US" w:eastAsia="en-US" w:bidi="en-US"/>
        </w:rPr>
        <w:t xml:space="preserve">Pal. </w:t>
      </w:r>
      <w:r>
        <w:rPr>
          <w:rFonts w:ascii="Times New Roman" w:eastAsia="Times New Roman" w:hAnsi="Times New Roman" w:cs="Times New Roman"/>
          <w:color w:val="000000"/>
          <w:spacing w:val="0"/>
          <w:w w:val="100"/>
          <w:position w:val="0"/>
          <w:shd w:val="clear" w:color="auto" w:fill="auto"/>
          <w:lang w:val="hr-HR" w:eastAsia="hr-HR" w:bidi="hr-HR"/>
        </w:rPr>
        <w:t>nase</w:t>
        <w:softHyphen/>
        <w:t>lje sj. od Samarije. Staro kul</w:t>
        <w:softHyphen/>
        <w:t>turno mjesto (možda se spo</w:t>
        <w:softHyphen/>
        <w:t>minje u popisu pobjeda Tut- mozisa III. oko 1480. pr. Kr.). Spominje se u povijestima o Josipu (Post 37,17), Elizeju (2 Kr 6,13) i Juditi (Jdt 3,9; 4,6). DOVRŠENJE označuje u SZ završetak nekog vremenskog razdoblja (Post 29,21) i dola</w:t>
        <w:softHyphen/>
        <w:t>zak vjesnika spasenja ili pro</w:t>
        <w:softHyphen/>
        <w:t>pasti (1 Kr 8,24s; 2 Ljet 36, 21s). To D. potkrepljuje Bož</w:t>
        <w:softHyphen/>
        <w:t>ju riječ (Jš 21,43ss). Unatoč mnogih ispunjenja narodu su dana nova obećanja (1 Kr 2,4;</w:t>
      </w:r>
    </w:p>
    <w:p>
      <w:pPr>
        <w:pStyle w:val="Style11"/>
        <w:keepNext w:val="0"/>
        <w:keepLines w:val="0"/>
        <w:widowControl w:val="0"/>
        <w:shd w:val="clear" w:color="auto" w:fill="auto"/>
        <w:bidi w:val="0"/>
        <w:spacing w:before="0" w:after="14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Iz 7,1-16; 9,2-7 i dr.) kojima se iščekuje D. što nastupa s Isusom (Mk 1,15). On je svo</w:t>
        <w:softHyphen/>
        <w:t>jom ljubavlju D. starog Za</w:t>
        <w:softHyphen/>
        <w:t>kona (Rim 13,10s; Gal 5,14). Budući da je Krist D., punina svega stvorenja (Ef 1,23), i krš</w:t>
        <w:softHyphen/>
        <w:t>ćanin se smije nadati da će s njim i on biti dovršen (1 Pt 5,10; Heb 10,14).</w:t>
      </w:r>
    </w:p>
    <w:p>
      <w:pPr>
        <w:pStyle w:val="Style11"/>
        <w:keepNext w:val="0"/>
        <w:keepLines w:val="0"/>
        <w:widowControl w:val="0"/>
        <w:shd w:val="clear" w:color="auto" w:fill="auto"/>
        <w:bidi w:val="0"/>
        <w:spacing w:before="0" w:after="8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DOZIVANJE MRTVIH Naro</w:t>
        <w:softHyphen/>
        <w:t>čit oblik -&gt; proricanja i -&gt; pra</w:t>
        <w:softHyphen/>
        <w:t>znovjerja. U SZ među ostali</w:t>
        <w:softHyphen/>
        <w:t xml:space="preserve">ma i </w:t>
      </w:r>
      <w:r>
        <w:rPr>
          <w:rFonts w:ascii="Times New Roman" w:eastAsia="Times New Roman" w:hAnsi="Times New Roman" w:cs="Times New Roman"/>
          <w:color w:val="000000"/>
          <w:spacing w:val="0"/>
          <w:w w:val="100"/>
          <w:position w:val="0"/>
          <w:shd w:val="clear" w:color="auto" w:fill="auto"/>
          <w:lang w:val="en-US" w:eastAsia="en-US" w:bidi="en-US"/>
        </w:rPr>
        <w:t xml:space="preserve">Lev </w:t>
      </w:r>
      <w:r>
        <w:rPr>
          <w:rFonts w:ascii="Times New Roman" w:eastAsia="Times New Roman" w:hAnsi="Times New Roman" w:cs="Times New Roman"/>
          <w:color w:val="000000"/>
          <w:spacing w:val="0"/>
          <w:w w:val="100"/>
          <w:position w:val="0"/>
          <w:shd w:val="clear" w:color="auto" w:fill="auto"/>
          <w:lang w:val="hr-HR" w:eastAsia="hr-HR" w:bidi="hr-HR"/>
        </w:rPr>
        <w:t>19,31 svjedoči o D. m. Ono se smatra, poglavito u beznadnim prilikama, mo</w:t>
        <w:softHyphen/>
        <w:t xml:space="preserve">gućnošću da se dobije savjet (1 Sam 28). Prema Pnz 18,11 D. m. je zabranjeno jer se smatra prezirom Boga (Iz 8, 18ss) i otpadom od njega </w:t>
      </w:r>
      <w:r>
        <w:rPr>
          <w:rFonts w:ascii="Times New Roman" w:eastAsia="Times New Roman" w:hAnsi="Times New Roman" w:cs="Times New Roman"/>
          <w:color w:val="000000"/>
          <w:spacing w:val="0"/>
          <w:w w:val="100"/>
          <w:position w:val="0"/>
          <w:shd w:val="clear" w:color="auto" w:fill="auto"/>
          <w:lang w:val="en-US" w:eastAsia="en-US" w:bidi="en-US"/>
        </w:rPr>
        <w:t xml:space="preserve">(Lev </w:t>
      </w:r>
      <w:r>
        <w:rPr>
          <w:rFonts w:ascii="Times New Roman" w:eastAsia="Times New Roman" w:hAnsi="Times New Roman" w:cs="Times New Roman"/>
          <w:color w:val="000000"/>
          <w:spacing w:val="0"/>
          <w:w w:val="100"/>
          <w:position w:val="0"/>
          <w:shd w:val="clear" w:color="auto" w:fill="auto"/>
          <w:lang w:val="hr-HR" w:eastAsia="hr-HR" w:bidi="hr-HR"/>
        </w:rPr>
        <w:t>20,6; 1 Ljet 10,13). Svrgava</w:t>
        <w:softHyphen/>
        <w:t>nje šaula pripisuje se i nje</w:t>
        <w:softHyphen/>
        <w:t xml:space="preserve">govu D. m. Drži se da je duh mrtvaca u zazivaču duha te da govori preko njega. Prema </w:t>
      </w:r>
      <w:r>
        <w:rPr>
          <w:rFonts w:ascii="Times New Roman" w:eastAsia="Times New Roman" w:hAnsi="Times New Roman" w:cs="Times New Roman"/>
          <w:color w:val="000000"/>
          <w:spacing w:val="0"/>
          <w:w w:val="100"/>
          <w:position w:val="0"/>
          <w:shd w:val="clear" w:color="auto" w:fill="auto"/>
          <w:lang w:val="en-US" w:eastAsia="en-US" w:bidi="en-US"/>
        </w:rPr>
        <w:t xml:space="preserve">Lev </w:t>
      </w:r>
      <w:r>
        <w:rPr>
          <w:rFonts w:ascii="Times New Roman" w:eastAsia="Times New Roman" w:hAnsi="Times New Roman" w:cs="Times New Roman"/>
          <w:color w:val="000000"/>
          <w:spacing w:val="0"/>
          <w:w w:val="100"/>
          <w:position w:val="0"/>
          <w:shd w:val="clear" w:color="auto" w:fill="auto"/>
          <w:lang w:val="hr-HR" w:eastAsia="hr-HR" w:bidi="hr-HR"/>
        </w:rPr>
        <w:t>20,27 mora se ubiti zazi- vač duhova.</w:t>
      </w:r>
    </w:p>
    <w:p>
      <w:pPr>
        <w:pStyle w:val="Style11"/>
        <w:keepNext w:val="0"/>
        <w:keepLines w:val="0"/>
        <w:widowControl w:val="0"/>
        <w:shd w:val="clear" w:color="auto" w:fill="auto"/>
        <w:bidi w:val="0"/>
        <w:spacing w:before="0" w:after="4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DRAGULJI i poludragulji ne razlikuju se. Isti se nazivi upo</w:t>
        <w:softHyphen/>
        <w:t>trebljavaju za D. koji su slič</w:t>
        <w:softHyphen/>
        <w:t>na izgleda, a koje mi danas razlikujemo.</w:t>
      </w:r>
    </w:p>
    <w:p>
      <w:pPr>
        <w:pStyle w:val="Style11"/>
        <w:keepNext w:val="0"/>
        <w:keepLines w:val="0"/>
        <w:widowControl w:val="0"/>
        <w:shd w:val="clear" w:color="auto" w:fill="auto"/>
        <w:bidi w:val="0"/>
        <w:spacing w:before="0" w:after="4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D. se shvaćaju kao pojam za ljepotu, snagu i nepropadlji- vost. Služili su kao nakit (npr. Ez 16,1 ls) te ukras bogoštov- nih ili kraljevskih predmeta (npr. 1 Ljet 29,2s; Ez 28,12s). Na izvanbibl. području služe kao amajlija ili lijek te se do</w:t>
        <w:softHyphen/>
        <w:t>vode u vezu s pojedinim pla</w:t>
        <w:softHyphen/>
        <w:t>netima. U SP D. se ističu kao simboli ljepote, ugleda i savr</w:t>
        <w:softHyphen/>
        <w:t>šenosti, jer oni pristaju Bogu (npr. Izl 24,10), anđelima (npr. Dn 10,6), i novom Jeruzalemu (npr. Iz 54,1 ls).</w:t>
      </w:r>
    </w:p>
    <w:p>
      <w:pPr>
        <w:pStyle w:val="Style11"/>
        <w:keepNext w:val="0"/>
        <w:keepLines w:val="0"/>
        <w:widowControl w:val="0"/>
        <w:shd w:val="clear" w:color="auto" w:fill="auto"/>
        <w:bidi w:val="0"/>
        <w:spacing w:before="0" w:after="100" w:line="18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Posebno mjesto zauzimaju po</w:t>
        <w:softHyphen/>
        <w:t xml:space="preserve">pisi D.: Izl 28,17-20 (naprsnik -&gt;efod[l.J vel. svećenika); Ez 28,13 (odjeća ljudi koji su u </w:t>
      </w:r>
      <w:r>
        <w:rPr>
          <w:rFonts w:ascii="Times New Roman" w:eastAsia="Times New Roman" w:hAnsi="Times New Roman" w:cs="Times New Roman"/>
          <w:color w:val="000000"/>
          <w:spacing w:val="0"/>
          <w:w w:val="100"/>
          <w:position w:val="0"/>
          <w:shd w:val="clear" w:color="auto" w:fill="auto"/>
          <w:lang w:val="hr-HR" w:eastAsia="hr-HR" w:bidi="hr-HR"/>
        </w:rPr>
        <w:t>raju); Otk 21,19s (temeljci no</w:t>
        <w:softHyphen/>
        <w:t>vog Jeruzalema). U tim se po</w:t>
        <w:softHyphen/>
        <w:t>pisima npr. spominju (u prije</w:t>
        <w:softHyphen/>
        <w:t>vodu): rubin, topaz, alem, smaragd, safir, ametist, hija</w:t>
        <w:softHyphen/>
        <w:t xml:space="preserve">cint, ahat, ledac, krizolit, oniks, jaspis, </w:t>
      </w:r>
      <w:r>
        <w:rPr>
          <w:rFonts w:ascii="Times New Roman" w:eastAsia="Times New Roman" w:hAnsi="Times New Roman" w:cs="Times New Roman"/>
          <w:color w:val="000000"/>
          <w:spacing w:val="0"/>
          <w:w w:val="100"/>
          <w:position w:val="0"/>
          <w:shd w:val="clear" w:color="auto" w:fill="auto"/>
          <w:lang w:val="en-US" w:eastAsia="en-US" w:bidi="en-US"/>
        </w:rPr>
        <w:t xml:space="preserve">sard, </w:t>
      </w:r>
      <w:r>
        <w:rPr>
          <w:rFonts w:ascii="Times New Roman" w:eastAsia="Times New Roman" w:hAnsi="Times New Roman" w:cs="Times New Roman"/>
          <w:color w:val="000000"/>
          <w:spacing w:val="0"/>
          <w:w w:val="100"/>
          <w:position w:val="0"/>
          <w:shd w:val="clear" w:color="auto" w:fill="auto"/>
          <w:lang w:val="hr-HR" w:eastAsia="hr-HR" w:bidi="hr-HR"/>
        </w:rPr>
        <w:t>zlato, kal- cedon, sardoniks, beril, krizo- praz. Uz to se brojem 12 htje</w:t>
        <w:softHyphen/>
        <w:t>la naglasiti savršenost.</w:t>
      </w:r>
    </w:p>
    <w:p>
      <w:pPr>
        <w:pStyle w:val="Style11"/>
        <w:keepNext w:val="0"/>
        <w:keepLines w:val="0"/>
        <w:widowControl w:val="0"/>
        <w:shd w:val="clear" w:color="auto" w:fill="auto"/>
        <w:bidi w:val="0"/>
        <w:spacing w:before="0" w:after="0" w:line="252"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DRAHMA novac DRUGI IZAIJA -&gt; Deuteroiza- ija</w:t>
      </w:r>
    </w:p>
    <w:p>
      <w:pPr>
        <w:pStyle w:val="Style11"/>
        <w:keepNext w:val="0"/>
        <w:keepLines w:val="0"/>
        <w:widowControl w:val="0"/>
        <w:shd w:val="clear" w:color="auto" w:fill="auto"/>
        <w:bidi w:val="0"/>
        <w:spacing w:before="0" w:after="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DRŽAVA Razvitak Izraela u D. započeo je nestalnim bo- goštovnim savezom (koji se većinom naziva »amfiktioni- ja«) 12 plemena nakon-&gt; osva</w:t>
        <w:softHyphen/>
        <w:t>janja zemlje (usp. Jš 24,1-28). Tek (oko 1020. pr. Kr.) Šaul zadobiva opću (poglavito voj</w:t>
        <w:softHyphen/>
        <w:t>nu) zapovjedničku vlast. U do</w:t>
        <w:softHyphen/>
        <w:t>ba -^Davidove vladavine (oko 1012-927. pr. Kr.) ujedinjena je i polit, vlast te protegnuta na sav Izrael: pri tom je osta</w:t>
        <w:softHyphen/>
        <w:t>la neka razlika između -►kra</w:t>
        <w:softHyphen/>
        <w:t xml:space="preserve">ljevstva u Judeji i u ostalom Izraelu (usp. 2 Sam 5,4ss).D. os va j </w:t>
      </w:r>
      <w:r>
        <w:rPr>
          <w:rFonts w:ascii="Times New Roman" w:eastAsia="Times New Roman" w:hAnsi="Times New Roman" w:cs="Times New Roman"/>
          <w:color w:val="000000"/>
          <w:spacing w:val="0"/>
          <w:w w:val="100"/>
          <w:position w:val="0"/>
          <w:shd w:val="clear" w:color="auto" w:fill="auto"/>
          <w:lang w:val="en-US" w:eastAsia="en-US" w:bidi="en-US"/>
        </w:rPr>
        <w:t xml:space="preserve">an </w:t>
      </w:r>
      <w:r>
        <w:rPr>
          <w:rFonts w:ascii="Times New Roman" w:eastAsia="Times New Roman" w:hAnsi="Times New Roman" w:cs="Times New Roman"/>
          <w:color w:val="000000"/>
          <w:spacing w:val="0"/>
          <w:w w:val="100"/>
          <w:position w:val="0"/>
          <w:shd w:val="clear" w:color="auto" w:fill="auto"/>
          <w:lang w:val="hr-HR" w:eastAsia="hr-HR" w:bidi="hr-HR"/>
        </w:rPr>
        <w:t>j em neizr. područ j a privremeno postaje veliko kra</w:t>
        <w:softHyphen/>
        <w:t>ljevstvo (2 Sam 8,1-14). Upra</w:t>
        <w:softHyphen/>
        <w:t>va zemlje sređena je naročito pod Saiomonom. Nakon nje</w:t>
        <w:softHyphen/>
        <w:t>gove smrti kraljevstvo se ras</w:t>
        <w:softHyphen/>
        <w:t>palo na dvije nacionalne dr</w:t>
        <w:softHyphen/>
        <w:t>žave: Judeju i Izrael (-^-ras</w:t>
        <w:softHyphen/>
        <w:t xml:space="preserve">cjep kraljevstva). U prvome se održala </w:t>
      </w:r>
      <w:r>
        <w:rPr>
          <w:rFonts w:ascii="Times New Roman" w:eastAsia="Times New Roman" w:hAnsi="Times New Roman" w:cs="Times New Roman"/>
          <w:color w:val="000000"/>
          <w:spacing w:val="0"/>
          <w:w w:val="100"/>
          <w:position w:val="0"/>
          <w:shd w:val="clear" w:color="auto" w:fill="auto"/>
          <w:lang w:val="en-US" w:eastAsia="en-US" w:bidi="en-US"/>
        </w:rPr>
        <w:t xml:space="preserve">Davidova </w:t>
      </w:r>
      <w:r>
        <w:rPr>
          <w:rFonts w:ascii="Times New Roman" w:eastAsia="Times New Roman" w:hAnsi="Times New Roman" w:cs="Times New Roman"/>
          <w:color w:val="000000"/>
          <w:spacing w:val="0"/>
          <w:w w:val="100"/>
          <w:position w:val="0"/>
          <w:shd w:val="clear" w:color="auto" w:fill="auto"/>
          <w:lang w:val="hr-HR" w:eastAsia="hr-HR" w:bidi="hr-HR"/>
        </w:rPr>
        <w:t>dinasti</w:t>
        <w:softHyphen/>
        <w:t>ja (usp. 2 Sam 7,8-16). Izrael je postojao do 722. pr. Kr., a Judeja do 586. pr. Kr. (-^iz</w:t>
        <w:softHyphen/>
        <w:t>gnanstvo). Kasnije je država Makabejaca postigla određenu nezavisnost. I Herodova (l) je D. bila ovisna o rim. car</w:t>
        <w:softHyphen/>
        <w:t>stvu.</w:t>
      </w:r>
    </w:p>
    <w:p>
      <w:pPr>
        <w:pStyle w:val="Style11"/>
        <w:keepNext w:val="0"/>
        <w:keepLines w:val="0"/>
        <w:widowControl w:val="0"/>
        <w:shd w:val="clear" w:color="auto" w:fill="auto"/>
        <w:bidi w:val="0"/>
        <w:spacing w:before="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Temeljno shvaćanje Izraela o D. izraženo je u teokraciji: Božja vrhovna vlast u uskoj povezanosti s relig. i polit, pu</w:t>
        <w:softHyphen/>
        <w:t>nomoći Božjih izaslanika. Nar.</w:t>
      </w:r>
    </w:p>
    <w:p>
      <w:pPr>
        <w:pStyle w:val="Style11"/>
        <w:keepNext w:val="0"/>
        <w:keepLines w:val="0"/>
        <w:widowControl w:val="0"/>
        <w:shd w:val="clear" w:color="auto" w:fill="auto"/>
        <w:bidi w:val="0"/>
        <w:spacing w:before="0" w:after="12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prije izgnanstva D. se smatra djelom -&gt; Saveza s Bogom. Kritika D. uglavnom je bila kritika zbog nedovoljne vjer</w:t>
        <w:softHyphen/>
        <w:t>nosti Savezu onih koji su njo</w:t>
        <w:softHyphen/>
        <w:t>me upravljali (-&gt; proroci); ide</w:t>
        <w:softHyphen/>
        <w:t>alnoj D. ne bi bila uskraćena poslušnost. I kasnije se pro</w:t>
        <w:softHyphen/>
        <w:t>matra polit, vlast kao nešto što Bog daje (usp. Mudr 63). U NZ ne nalazimo niti riječ »D.« niti teoriju o D. Usput</w:t>
        <w:softHyphen/>
        <w:t>ne izjave odnose se na posto</w:t>
        <w:softHyphen/>
        <w:t>jeći poredak Rim. Carstva. Ne smije se u teol. razglabanju previdjeti da se nz. mjesta na temu »D.« ograničuju na kon</w:t>
        <w:softHyphen/>
        <w:t>kretne prilike. Kršć. teorija o D. ne smije se izvoditi iz po</w:t>
        <w:softHyphen/>
        <w:t>jedinih redaka, već iz načela nz.-&gt; etike (usp. također -^si</w:t>
        <w:softHyphen/>
        <w:t>romaštvo, -&gt; vlasništvo, slo</w:t>
        <w:softHyphen/>
        <w:t>boda, mir, pravednost, -&gt; savjest, rat,-&gt; ljubav,-&gt; dan Gospodnji, -&gt; naplata). Po</w:t>
        <w:softHyphen/>
        <w:t>znata Gospodinova riječ o pi</w:t>
        <w:softHyphen/>
        <w:t>tanju poreza (Mk 12,17) i Isu</w:t>
        <w:softHyphen/>
        <w:t>sovo držanje pred Pilatom (usp. Iv 19,11) izražavaju duž</w:t>
        <w:softHyphen/>
        <w:t>nost i granice poslušnosti pre</w:t>
        <w:softHyphen/>
        <w:t>ma D. -&gt; Apostoli pred žid. vla</w:t>
        <w:softHyphen/>
        <w:t>šću naglašavaju da se više tre</w:t>
        <w:softHyphen/>
        <w:t>ba pokoravati Bogu nego lju</w:t>
        <w:softHyphen/>
        <w:t xml:space="preserve">dima (Dj 5,29). U stavu prema </w:t>
      </w:r>
      <w:r>
        <w:rPr>
          <w:rFonts w:ascii="Times New Roman" w:eastAsia="Times New Roman" w:hAnsi="Times New Roman" w:cs="Times New Roman"/>
          <w:color w:val="000000"/>
          <w:spacing w:val="0"/>
          <w:w w:val="100"/>
          <w:position w:val="0"/>
          <w:shd w:val="clear" w:color="auto" w:fill="auto"/>
          <w:lang w:val="en-US" w:eastAsia="en-US" w:bidi="en-US"/>
        </w:rPr>
        <w:t xml:space="preserve">rim. </w:t>
      </w:r>
      <w:r>
        <w:rPr>
          <w:rFonts w:ascii="Times New Roman" w:eastAsia="Times New Roman" w:hAnsi="Times New Roman" w:cs="Times New Roman"/>
          <w:color w:val="000000"/>
          <w:spacing w:val="0"/>
          <w:w w:val="100"/>
          <w:position w:val="0"/>
          <w:shd w:val="clear" w:color="auto" w:fill="auto"/>
          <w:lang w:val="hr-HR" w:eastAsia="hr-HR" w:bidi="hr-HR"/>
        </w:rPr>
        <w:t>D. prevladava priznanje i potvrda državne (pa i po</w:t>
        <w:softHyphen/>
        <w:t>ganske) vlasti (usp. Rim 13, 1-7; 1 Pt 2,13-17) što je valjda posljedica teokratskog shva</w:t>
        <w:softHyphen/>
        <w:t>ćanja D. u SZ. NZ ne nauča</w:t>
        <w:softHyphen/>
        <w:t>va djelatno suprotstavljanje. Mjerilo su mu čovjekova po</w:t>
        <w:softHyphen/>
        <w:t>našanja prema D. obveze što ih Bog ovoj nalaže; NZ ne zna za iskvarene oblike D. i može biti izazvan na oštru kri</w:t>
        <w:softHyphen/>
        <w:t>tiku D. (usp. Otk).</w:t>
      </w:r>
    </w:p>
    <w:p>
      <w:pPr>
        <w:pStyle w:val="Style11"/>
        <w:keepNext w:val="0"/>
        <w:keepLines w:val="0"/>
        <w:widowControl w:val="0"/>
        <w:shd w:val="clear" w:color="auto" w:fill="auto"/>
        <w:bidi w:val="0"/>
        <w:spacing w:before="0" w:line="182" w:lineRule="auto"/>
        <w:ind w:left="0" w:right="0" w:firstLine="0"/>
        <w:jc w:val="both"/>
        <w:sectPr>
          <w:headerReference w:type="default" r:id="rId132"/>
          <w:headerReference w:type="even" r:id="rId133"/>
          <w:headerReference w:type="first" r:id="rId134"/>
          <w:footnotePr>
            <w:pos w:val="pageBottom"/>
            <w:numFmt w:val="decimal"/>
            <w:numRestart w:val="continuous"/>
          </w:footnotePr>
          <w:pgSz w:w="6591" w:h="11458"/>
          <w:pgMar w:top="1095" w:left="412" w:right="679" w:bottom="737" w:header="0" w:footer="3" w:gutter="0"/>
          <w:cols w:num="2" w:space="105"/>
          <w:noEndnote/>
          <w:titlePg/>
          <w:rtlGutter w:val="0"/>
          <w:docGrid w:linePitch="360"/>
        </w:sectPr>
      </w:pPr>
      <w:r>
        <w:rPr>
          <w:rFonts w:ascii="Times New Roman" w:eastAsia="Times New Roman" w:hAnsi="Times New Roman" w:cs="Times New Roman"/>
          <w:color w:val="000000"/>
          <w:spacing w:val="0"/>
          <w:w w:val="100"/>
          <w:position w:val="0"/>
          <w:shd w:val="clear" w:color="auto" w:fill="auto"/>
          <w:lang w:val="hr-HR" w:eastAsia="hr-HR" w:bidi="hr-HR"/>
        </w:rPr>
        <w:t>DUALIZAM (od lat. duo = = dva). Shvaćanje prema ko</w:t>
        <w:softHyphen/>
        <w:t>jem svijet odn. stvarnost po</w:t>
        <w:softHyphen/>
        <w:t xml:space="preserve">čiva na dva suprotna počela. U SZ (-&gt; stvaranje) preuzet je raširen mit o borbi između </w:t>
      </w:r>
    </w:p>
    <w:p>
      <w:pPr>
        <w:pStyle w:val="Style11"/>
        <w:keepNext w:val="0"/>
        <w:keepLines w:val="0"/>
        <w:widowControl w:val="0"/>
        <w:shd w:val="clear" w:color="auto" w:fill="auto"/>
        <w:bidi w:val="0"/>
        <w:spacing w:before="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sile kaosa i Boga stvoritelja kaos). SP ne zna za vjeru u više bogova koji bi se među</w:t>
        <w:softHyphen/>
        <w:t>sobno borili. Kad je riječ o -&gt; demonima, ostaje pri tom netaknuto Božje vrhovno gos</w:t>
        <w:softHyphen/>
        <w:t>podstvo.</w:t>
      </w:r>
    </w:p>
    <w:p>
      <w:pPr>
        <w:pStyle w:val="Style11"/>
        <w:keepNext w:val="0"/>
        <w:keepLines w:val="0"/>
        <w:widowControl w:val="0"/>
        <w:shd w:val="clear" w:color="auto" w:fill="auto"/>
        <w:bidi w:val="0"/>
        <w:spacing w:before="0" w:after="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D. u shvaćanju čovjeka (su</w:t>
        <w:softHyphen/>
        <w:t>protnost duša—tijelo) ima svo</w:t>
        <w:softHyphen/>
        <w:t>je korijene izvan SP (npr. u neoplatonizmu). U SP nalaze se samo neki tragovi D. (usp. Mudr 9,15; 1 Pt 2,11). Unatoč tome on je kasnije u kršć.</w:t>
      </w:r>
    </w:p>
    <w:p>
      <w:pPr>
        <w:pStyle w:val="Style11"/>
        <w:keepNext w:val="0"/>
        <w:keepLines w:val="0"/>
        <w:widowControl w:val="0"/>
        <w:shd w:val="clear" w:color="auto" w:fill="auto"/>
        <w:bidi w:val="0"/>
        <w:spacing w:before="0" w:line="185" w:lineRule="auto"/>
        <w:ind w:left="0" w:right="0" w:firstLine="260"/>
        <w:jc w:val="both"/>
      </w:pPr>
      <w:r>
        <w:rPr>
          <w:rFonts w:ascii="Times New Roman" w:eastAsia="Times New Roman" w:hAnsi="Times New Roman" w:cs="Times New Roman"/>
          <w:color w:val="000000"/>
          <w:spacing w:val="0"/>
          <w:w w:val="100"/>
          <w:position w:val="0"/>
          <w:shd w:val="clear" w:color="auto" w:fill="auto"/>
          <w:lang w:val="hr-HR" w:eastAsia="hr-HR" w:bidi="hr-HR"/>
        </w:rPr>
        <w:t>etici bio vrlo utjecajan (ne</w:t>
        <w:softHyphen/>
        <w:t>prihvaćanje svijeta i tijela, premda je i njih Bog stvo</w:t>
        <w:softHyphen/>
        <w:t>rio). To možda potječe odatle što su izjave o zlim nagnući</w:t>
        <w:softHyphen/>
        <w:t xml:space="preserve">ma čovjeka, npr. kod </w:t>
      </w:r>
      <w:r>
        <w:rPr>
          <w:rFonts w:ascii="Times New Roman" w:eastAsia="Times New Roman" w:hAnsi="Times New Roman" w:cs="Times New Roman"/>
          <w:color w:val="000000"/>
          <w:spacing w:val="0"/>
          <w:w w:val="100"/>
          <w:position w:val="0"/>
          <w:shd w:val="clear" w:color="auto" w:fill="auto"/>
          <w:lang w:val="en-US" w:eastAsia="en-US" w:bidi="en-US"/>
        </w:rPr>
        <w:t xml:space="preserve">Pavla, </w:t>
      </w:r>
      <w:r>
        <w:rPr>
          <w:rFonts w:ascii="Times New Roman" w:eastAsia="Times New Roman" w:hAnsi="Times New Roman" w:cs="Times New Roman"/>
          <w:color w:val="000000"/>
          <w:spacing w:val="0"/>
          <w:w w:val="100"/>
          <w:position w:val="0"/>
          <w:shd w:val="clear" w:color="auto" w:fill="auto"/>
          <w:lang w:val="hr-HR" w:eastAsia="hr-HR" w:bidi="hr-HR"/>
        </w:rPr>
        <w:t>mogle biti shvaćene dualisti</w:t>
        <w:softHyphen/>
        <w:t>čki (suprotnostduh—tijelo) i neki etički D. dugo je vre</w:t>
        <w:softHyphen/>
        <w:t>mena bio opće rašireno shva</w:t>
        <w:softHyphen/>
        <w:t>ćanje. U njem se skriva neka vrsta etičkog pesimizma ko</w:t>
        <w:softHyphen/>
        <w:t>jem je temelj izvanbibl. meta</w:t>
        <w:softHyphen/>
        <w:t>fizički D„ premda se to ne želi uvidjeti ili priznati. D. valja doduše odbaciti. Ali to ipak ne priječi da se pri</w:t>
        <w:softHyphen/>
        <w:t>znaju određene razlike, npr. između Stvoritelja i stvore</w:t>
        <w:softHyphen/>
        <w:t>nja, vjere i znanja, milosti i slobode.</w:t>
      </w:r>
    </w:p>
    <w:p>
      <w:pPr>
        <w:pStyle w:val="Style11"/>
        <w:keepNext w:val="0"/>
        <w:keepLines w:val="0"/>
        <w:widowControl w:val="0"/>
        <w:shd w:val="clear" w:color="auto" w:fill="auto"/>
        <w:bidi w:val="0"/>
        <w:spacing w:before="0" w:line="18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DUGOTRPNOST je naziv za strpljivost kojom podnosimo drugoga, pa i onda kad on da</w:t>
        <w:softHyphen/>
        <w:t>je povoda da ga odbacimo (usp. Izr 19,11). Bog je sama D. te stoga daje mogućnost za obraćenje (Ps 86,15; Rim 9,22). D. je kršćana »plod Du</w:t>
        <w:softHyphen/>
        <w:t>ha« (Gal 5,22) i proizlazi iz kršć. ljubavi (1 Kor 13,4). strpljivost.</w:t>
      </w:r>
    </w:p>
    <w:p>
      <w:pPr>
        <w:pStyle w:val="Style11"/>
        <w:keepNext w:val="0"/>
        <w:keepLines w:val="0"/>
        <w:widowControl w:val="0"/>
        <w:shd w:val="clear" w:color="auto" w:fill="auto"/>
        <w:bidi w:val="0"/>
        <w:spacing w:before="0" w:after="0" w:line="194"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DUH Hebr. riječ za D. izv. znači »dašak vjetra« (»ruah«, Izl 10,13), odn. »dah života« (Post 7,15; Mt 2730), stoga znak da je određeni čovjek utažio žeđ ili glad ili da je </w:t>
      </w:r>
      <w:r>
        <w:rPr>
          <w:rFonts w:ascii="Times New Roman" w:eastAsia="Times New Roman" w:hAnsi="Times New Roman" w:cs="Times New Roman"/>
          <w:color w:val="000000"/>
          <w:spacing w:val="0"/>
          <w:w w:val="100"/>
          <w:position w:val="0"/>
          <w:shd w:val="clear" w:color="auto" w:fill="auto"/>
          <w:lang w:val="hr-HR" w:eastAsia="hr-HR" w:bidi="hr-HR"/>
        </w:rPr>
        <w:t>ponovno zadobio srčanost (Su</w:t>
        <w:softHyphen/>
        <w:t>ci 15,19; izv. tekst Post 45,27). Jahve je gospodar tog život</w:t>
        <w:softHyphen/>
        <w:t xml:space="preserve">nog daha (Post 2,7) i on daje život (Ez 37,1-14). On ga može ipak ponovno oduzeti </w:t>
      </w:r>
      <w:r>
        <w:rPr>
          <w:rFonts w:ascii="Times New Roman" w:eastAsia="Times New Roman" w:hAnsi="Times New Roman" w:cs="Times New Roman"/>
          <w:color w:val="000000"/>
          <w:spacing w:val="0"/>
          <w:w w:val="100"/>
          <w:position w:val="0"/>
          <w:shd w:val="clear" w:color="auto" w:fill="auto"/>
          <w:lang w:val="en-US" w:eastAsia="en-US" w:bidi="en-US"/>
        </w:rPr>
        <w:t xml:space="preserve">(Job </w:t>
      </w:r>
      <w:r>
        <w:rPr>
          <w:rFonts w:ascii="Times New Roman" w:eastAsia="Times New Roman" w:hAnsi="Times New Roman" w:cs="Times New Roman"/>
          <w:color w:val="000000"/>
          <w:spacing w:val="0"/>
          <w:w w:val="100"/>
          <w:position w:val="0"/>
          <w:shd w:val="clear" w:color="auto" w:fill="auto"/>
          <w:lang w:val="hr-HR" w:eastAsia="hr-HR" w:bidi="hr-HR"/>
        </w:rPr>
        <w:t>34,14s). Kasnije se počinje raz</w:t>
        <w:softHyphen/>
        <w:t>mišljati što se s tim »D.« zbi</w:t>
        <w:softHyphen/>
        <w:t>va poslije čovjekove smrti (usp. Lk 23,46). Izraz »D.« mo</w:t>
        <w:softHyphen/>
        <w:t xml:space="preserve">že izražavati i način ponašanja (npr. »D. vrtoglavi« Iz 19,14). </w:t>
      </w:r>
      <w:r>
        <w:rPr>
          <w:rFonts w:ascii="Times New Roman" w:eastAsia="Times New Roman" w:hAnsi="Times New Roman" w:cs="Times New Roman"/>
          <w:i/>
          <w:iCs/>
          <w:color w:val="000000"/>
          <w:spacing w:val="0"/>
          <w:w w:val="100"/>
          <w:position w:val="0"/>
          <w:shd w:val="clear" w:color="auto" w:fill="auto"/>
          <w:lang w:val="hr-HR" w:eastAsia="hr-HR" w:bidi="hr-HR"/>
        </w:rPr>
        <w:t>Božji</w:t>
      </w:r>
      <w:r>
        <w:rPr>
          <w:rFonts w:ascii="Times New Roman" w:eastAsia="Times New Roman" w:hAnsi="Times New Roman" w:cs="Times New Roman"/>
          <w:color w:val="000000"/>
          <w:spacing w:val="0"/>
          <w:w w:val="100"/>
          <w:position w:val="0"/>
          <w:shd w:val="clear" w:color="auto" w:fill="auto"/>
          <w:lang w:val="hr-HR" w:eastAsia="hr-HR" w:bidi="hr-HR"/>
        </w:rPr>
        <w:t xml:space="preserve"> D. daje naročitu snagu i izdržljivost (Br 11,25; Suci 14,6; Lk 1,15; 4,14).Proroci su svjesni da ih on vodi. On će počinuti na Mesiji (Iz 11,2s; Lk 4,18.21; usp. Ez 36, 25ss; Ps 51,12-15) i na -&gt; Sluzi Božjem (Iz 42,1). Smatralo se da je on na djelu već pri stva</w:t>
        <w:softHyphen/>
        <w:t>ranju svijeta (Post 1,2). SZ najčešće ne zamišlja »D.« kao »sablast« i si. (npr. 1 Kr 22,21) ili inače kao neko izvanzemalj- sko biće. Kasnije se govori o »zlim duhovima« (-&gt; demoni). Slom njihove moći svjedoči da je Isus Mesija (usp. Mt 12,28). *</w:t>
      </w:r>
    </w:p>
    <w:p>
      <w:pPr>
        <w:pStyle w:val="Style11"/>
        <w:keepNext w:val="0"/>
        <w:keepLines w:val="0"/>
        <w:widowControl w:val="0"/>
        <w:shd w:val="clear" w:color="auto" w:fill="auto"/>
        <w:bidi w:val="0"/>
        <w:spacing w:before="0" w:after="0" w:line="18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Izraz »Bog je D.« nije još bio moguć u SZ (ali usp. Iz 31,3) jer D. nije označavao Božju bit, nego njegovo djelovanje. Tek se kasnije moglo doći do te pojmovne tvorbe (Iv </w:t>
      </w:r>
      <w:r>
        <w:rPr>
          <w:rFonts w:ascii="Times New Roman" w:eastAsia="Times New Roman" w:hAnsi="Times New Roman" w:cs="Times New Roman"/>
          <w:i/>
          <w:iCs/>
          <w:color w:val="000000"/>
          <w:spacing w:val="0"/>
          <w:w w:val="100"/>
          <w:position w:val="0"/>
          <w:shd w:val="clear" w:color="auto" w:fill="auto"/>
          <w:lang w:val="hr-HR" w:eastAsia="hr-HR" w:bidi="hr-HR"/>
        </w:rPr>
        <w:t>4,24), D, — meso:</w:t>
      </w:r>
      <w:r>
        <w:rPr>
          <w:rFonts w:ascii="Times New Roman" w:eastAsia="Times New Roman" w:hAnsi="Times New Roman" w:cs="Times New Roman"/>
          <w:color w:val="000000"/>
          <w:spacing w:val="0"/>
          <w:w w:val="100"/>
          <w:position w:val="0"/>
          <w:shd w:val="clear" w:color="auto" w:fill="auto"/>
          <w:lang w:val="hr-HR" w:eastAsia="hr-HR" w:bidi="hr-HR"/>
        </w:rPr>
        <w:t xml:space="preserve"> D. može označa</w:t>
        <w:softHyphen/>
        <w:t>vati cijelog čovjeka a ne samo jedno područje ljudskoga. Značenje pozdrava kao »I s D. tvojim« i si. (Gal 6,18) isto je kao kad kažemo »I s to</w:t>
        <w:softHyphen/>
        <w:t>bom«. Međutim, i NZ poznaje diobu na D. i -&gt; meso (Mk 1438)- To ne znači da bi čo</w:t>
        <w:softHyphen/>
        <w:t>vjek bio razdijeljen na ta dva bitka. Taj dualizam poznaje tek grč. filozofija, štoviše, tre</w:t>
        <w:softHyphen/>
        <w:t xml:space="preserve">ba reći da </w:t>
      </w:r>
      <w:r>
        <w:rPr>
          <w:rFonts w:ascii="Times New Roman" w:eastAsia="Times New Roman" w:hAnsi="Times New Roman" w:cs="Times New Roman"/>
          <w:i/>
          <w:iCs/>
          <w:color w:val="000000"/>
          <w:spacing w:val="0"/>
          <w:w w:val="100"/>
          <w:position w:val="0"/>
          <w:shd w:val="clear" w:color="auto" w:fill="auto"/>
          <w:lang w:val="hr-HR" w:eastAsia="hr-HR" w:bidi="hr-HR"/>
        </w:rPr>
        <w:t>jedan</w:t>
      </w:r>
      <w:r>
        <w:rPr>
          <w:rFonts w:ascii="Times New Roman" w:eastAsia="Times New Roman" w:hAnsi="Times New Roman" w:cs="Times New Roman"/>
          <w:color w:val="000000"/>
          <w:spacing w:val="0"/>
          <w:w w:val="100"/>
          <w:position w:val="0"/>
          <w:shd w:val="clear" w:color="auto" w:fill="auto"/>
          <w:lang w:val="hr-HR" w:eastAsia="hr-HR" w:bidi="hr-HR"/>
        </w:rPr>
        <w:t xml:space="preserve"> čovjek može postupati na dva različita na</w:t>
        <w:softHyphen/>
        <w:t>čina.</w:t>
      </w:r>
    </w:p>
    <w:p>
      <w:pPr>
        <w:pStyle w:val="Style11"/>
        <w:keepNext w:val="0"/>
        <w:keepLines w:val="0"/>
        <w:widowControl w:val="0"/>
        <w:shd w:val="clear" w:color="auto" w:fill="auto"/>
        <w:bidi w:val="0"/>
        <w:spacing w:before="0" w:after="40" w:line="187" w:lineRule="auto"/>
        <w:ind w:left="0" w:right="0" w:firstLine="0"/>
        <w:jc w:val="both"/>
      </w:pPr>
      <w:r>
        <w:rPr>
          <w:rFonts w:ascii="Times New Roman" w:eastAsia="Times New Roman" w:hAnsi="Times New Roman" w:cs="Times New Roman"/>
          <w:i/>
          <w:iCs/>
          <w:color w:val="000000"/>
          <w:spacing w:val="0"/>
          <w:w w:val="100"/>
          <w:position w:val="0"/>
          <w:shd w:val="clear" w:color="auto" w:fill="auto"/>
          <w:lang w:val="hr-HR" w:eastAsia="hr-HR" w:bidi="hr-HR"/>
        </w:rPr>
        <w:t>D, — Slovo:</w:t>
      </w:r>
      <w:r>
        <w:rPr>
          <w:rFonts w:ascii="Times New Roman" w:eastAsia="Times New Roman" w:hAnsi="Times New Roman" w:cs="Times New Roman"/>
          <w:color w:val="000000"/>
          <w:spacing w:val="0"/>
          <w:w w:val="100"/>
          <w:position w:val="0"/>
          <w:shd w:val="clear" w:color="auto" w:fill="auto"/>
          <w:lang w:val="hr-HR" w:eastAsia="hr-HR" w:bidi="hr-HR"/>
        </w:rPr>
        <w:t xml:space="preserve"> To Pavlovo su</w:t>
        <w:softHyphen/>
        <w:t xml:space="preserve">protstavljanje (2 Kor 3,6ss) </w:t>
      </w:r>
      <w:r>
        <w:rPr>
          <w:rFonts w:ascii="Times New Roman" w:eastAsia="Times New Roman" w:hAnsi="Times New Roman" w:cs="Times New Roman"/>
          <w:color w:val="000000"/>
          <w:spacing w:val="0"/>
          <w:w w:val="100"/>
          <w:position w:val="0"/>
          <w:shd w:val="clear" w:color="auto" w:fill="auto"/>
          <w:lang w:val="hr-HR" w:eastAsia="hr-HR" w:bidi="hr-HR"/>
        </w:rPr>
        <w:t>odgovara Apostolovu suprot</w:t>
        <w:softHyphen/>
        <w:t>stavljanju-► Zakonu (usp. Rim 7,6).</w:t>
      </w:r>
    </w:p>
    <w:p>
      <w:pPr>
        <w:pStyle w:val="Style11"/>
        <w:keepNext w:val="0"/>
        <w:keepLines w:val="0"/>
        <w:widowControl w:val="0"/>
        <w:shd w:val="clear" w:color="auto" w:fill="auto"/>
        <w:bidi w:val="0"/>
        <w:spacing w:before="0" w:after="40" w:line="185" w:lineRule="auto"/>
        <w:ind w:left="0" w:right="0" w:firstLine="0"/>
        <w:jc w:val="both"/>
      </w:pPr>
      <w:r>
        <w:rPr>
          <w:rFonts w:ascii="Times New Roman" w:eastAsia="Times New Roman" w:hAnsi="Times New Roman" w:cs="Times New Roman"/>
          <w:i/>
          <w:iCs/>
          <w:color w:val="000000"/>
          <w:spacing w:val="0"/>
          <w:w w:val="100"/>
          <w:position w:val="0"/>
          <w:shd w:val="clear" w:color="auto" w:fill="auto"/>
          <w:lang w:val="hr-HR" w:eastAsia="hr-HR" w:bidi="hr-HR"/>
        </w:rPr>
        <w:t>Duh</w:t>
      </w:r>
      <w:r>
        <w:rPr>
          <w:rFonts w:ascii="Times New Roman" w:eastAsia="Times New Roman" w:hAnsi="Times New Roman" w:cs="Times New Roman"/>
          <w:color w:val="000000"/>
          <w:spacing w:val="0"/>
          <w:w w:val="100"/>
          <w:position w:val="0"/>
          <w:shd w:val="clear" w:color="auto" w:fill="auto"/>
          <w:lang w:val="hr-HR" w:eastAsia="hr-HR" w:bidi="hr-HR"/>
        </w:rPr>
        <w:t xml:space="preserve"> Sveri:-&gt; Trojstvo. I kod izričaja koji bi mogli ukazi</w:t>
        <w:softHyphen/>
        <w:t>vati na treću božansku osobu ne smije se zaboraviti da po</w:t>
        <w:softHyphen/>
        <w:t>jam »D. Božji« = snaga utje</w:t>
        <w:softHyphen/>
        <w:t>če na stvaranje tog izraza (»grijeh protiv D.« kod Mk 3,29: odbijanje snažnog Božjeg djelovanja).</w:t>
      </w:r>
    </w:p>
    <w:p>
      <w:pPr>
        <w:pStyle w:val="Style11"/>
        <w:keepNext w:val="0"/>
        <w:keepLines w:val="0"/>
        <w:widowControl w:val="0"/>
        <w:shd w:val="clear" w:color="auto" w:fill="auto"/>
        <w:bidi w:val="0"/>
        <w:spacing w:before="0" w:after="40" w:line="182" w:lineRule="auto"/>
        <w:ind w:left="0" w:right="0" w:firstLine="0"/>
        <w:jc w:val="left"/>
      </w:pPr>
      <w:r>
        <w:rPr>
          <w:rFonts w:ascii="Times New Roman" w:eastAsia="Times New Roman" w:hAnsi="Times New Roman" w:cs="Times New Roman"/>
          <w:i/>
          <w:iCs/>
          <w:color w:val="000000"/>
          <w:spacing w:val="0"/>
          <w:w w:val="100"/>
          <w:position w:val="0"/>
          <w:shd w:val="clear" w:color="auto" w:fill="auto"/>
          <w:lang w:val="hr-HR" w:eastAsia="hr-HR" w:bidi="hr-HR"/>
        </w:rPr>
        <w:t>Prve zajednice</w:t>
      </w:r>
      <w:r>
        <w:rPr>
          <w:rFonts w:ascii="Times New Roman" w:eastAsia="Times New Roman" w:hAnsi="Times New Roman" w:cs="Times New Roman"/>
          <w:color w:val="000000"/>
          <w:spacing w:val="0"/>
          <w:w w:val="100"/>
          <w:position w:val="0"/>
          <w:shd w:val="clear" w:color="auto" w:fill="auto"/>
          <w:lang w:val="hr-HR" w:eastAsia="hr-HR" w:bidi="hr-HR"/>
        </w:rPr>
        <w:t xml:space="preserve"> bile su svjes</w:t>
        <w:softHyphen/>
        <w:t>ne da su obdarene Duhom, karizma.</w:t>
      </w:r>
    </w:p>
    <w:p>
      <w:pPr>
        <w:pStyle w:val="Style11"/>
        <w:keepNext w:val="0"/>
        <w:keepLines w:val="0"/>
        <w:widowControl w:val="0"/>
        <w:shd w:val="clear" w:color="auto" w:fill="auto"/>
        <w:bidi w:val="0"/>
        <w:spacing w:before="0" w:after="280" w:line="20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DUHOVI Pedesetnica DURA-EUROPOS Grad na z. obali Eufrata, osnovan ili sa</w:t>
        <w:softHyphen/>
        <w:t>građen za Seleukovića Nika- tora (312-281. pr. Kr.). On mu je dao ime svog rodnog mje</w:t>
        <w:softHyphen/>
        <w:t xml:space="preserve">sta </w:t>
      </w:r>
      <w:r>
        <w:rPr>
          <w:rFonts w:ascii="Times New Roman" w:eastAsia="Times New Roman" w:hAnsi="Times New Roman" w:cs="Times New Roman"/>
          <w:i/>
          <w:iCs/>
          <w:color w:val="000000"/>
          <w:spacing w:val="0"/>
          <w:w w:val="100"/>
          <w:position w:val="0"/>
          <w:shd w:val="clear" w:color="auto" w:fill="auto"/>
          <w:lang w:val="hr-HR" w:eastAsia="hr-HR" w:bidi="hr-HR"/>
        </w:rPr>
        <w:t>Europos.</w:t>
      </w:r>
      <w:r>
        <w:rPr>
          <w:rFonts w:ascii="Times New Roman" w:eastAsia="Times New Roman" w:hAnsi="Times New Roman" w:cs="Times New Roman"/>
          <w:color w:val="000000"/>
          <w:spacing w:val="0"/>
          <w:w w:val="100"/>
          <w:position w:val="0"/>
          <w:shd w:val="clear" w:color="auto" w:fill="auto"/>
          <w:lang w:val="hr-HR" w:eastAsia="hr-HR" w:bidi="hr-HR"/>
        </w:rPr>
        <w:t xml:space="preserve"> U posjedu je Par-</w:t>
      </w:r>
    </w:p>
    <w:p>
      <w:pPr>
        <w:widowControl w:val="0"/>
        <w:jc w:val="center"/>
        <w:rPr>
          <w:sz w:val="2"/>
          <w:szCs w:val="2"/>
        </w:rPr>
      </w:pPr>
      <w:r>
        <w:drawing>
          <wp:inline>
            <wp:extent cx="1670050" cy="2712720"/>
            <wp:docPr id="211" name="Picutre 211"/>
            <a:graphic xmlns:a="http://schemas.openxmlformats.org/drawingml/2006/main">
              <a:graphicData uri="http://schemas.openxmlformats.org/drawingml/2006/picture">
                <pic:pic xmlns:pic="http://schemas.openxmlformats.org/drawingml/2006/picture">
                  <pic:nvPicPr>
                    <pic:cNvPr id="211" name="Picture 211"/>
                    <pic:cNvPicPr/>
                  </pic:nvPicPr>
                  <pic:blipFill>
                    <a:blip r:embed="rId135"/>
                    <a:stretch/>
                  </pic:blipFill>
                  <pic:spPr>
                    <a:xfrm>
                      <a:ext cx="1670050" cy="2712720"/>
                    </a:xfrm>
                    <a:prstGeom prst="rect"/>
                  </pic:spPr>
                </pic:pic>
              </a:graphicData>
            </a:graphic>
          </wp:inline>
        </w:drawing>
      </w:r>
    </w:p>
    <w:p>
      <w:pPr>
        <w:widowControl w:val="0"/>
        <w:spacing w:after="259" w:line="1" w:lineRule="exact"/>
      </w:pPr>
    </w:p>
    <w:p>
      <w:pPr>
        <w:pStyle w:val="Style11"/>
        <w:keepNext w:val="0"/>
        <w:keepLines w:val="0"/>
        <w:widowControl w:val="0"/>
        <w:shd w:val="clear" w:color="auto" w:fill="auto"/>
        <w:bidi w:val="0"/>
        <w:spacing w:before="0" w:after="140" w:line="182" w:lineRule="auto"/>
        <w:ind w:left="0" w:right="0" w:firstLine="0"/>
        <w:jc w:val="both"/>
      </w:pPr>
      <w:r>
        <w:rPr>
          <w:rFonts w:ascii="Times New Roman" w:eastAsia="Times New Roman" w:hAnsi="Times New Roman" w:cs="Times New Roman"/>
          <w:i/>
          <w:iCs/>
          <w:color w:val="000000"/>
          <w:spacing w:val="0"/>
          <w:w w:val="100"/>
          <w:position w:val="0"/>
          <w:shd w:val="clear" w:color="auto" w:fill="auto"/>
          <w:lang w:val="hr-HR" w:eastAsia="hr-HR" w:bidi="hr-HR"/>
        </w:rPr>
        <w:t xml:space="preserve">Dura-Europos, zidne slikarije u sinagogi (prije 256. p. Kr.): </w:t>
      </w:r>
      <w:r>
        <w:rPr>
          <w:rFonts w:ascii="Times New Roman" w:eastAsia="Times New Roman" w:hAnsi="Times New Roman" w:cs="Times New Roman"/>
          <w:i/>
          <w:iCs/>
          <w:color w:val="000000"/>
          <w:spacing w:val="0"/>
          <w:w w:val="100"/>
          <w:position w:val="0"/>
          <w:shd w:val="clear" w:color="auto" w:fill="auto"/>
          <w:lang w:val="en-US" w:eastAsia="en-US" w:bidi="en-US"/>
        </w:rPr>
        <w:t xml:space="preserve">Abraham </w:t>
      </w:r>
      <w:r>
        <w:rPr>
          <w:rFonts w:ascii="Times New Roman" w:eastAsia="Times New Roman" w:hAnsi="Times New Roman" w:cs="Times New Roman"/>
          <w:i/>
          <w:iCs/>
          <w:color w:val="000000"/>
          <w:spacing w:val="0"/>
          <w:w w:val="100"/>
          <w:position w:val="0"/>
          <w:shd w:val="clear" w:color="auto" w:fill="auto"/>
          <w:lang w:val="hr-HR" w:eastAsia="hr-HR" w:bidi="hr-HR"/>
        </w:rPr>
        <w:t>prima obećanje</w:t>
      </w:r>
    </w:p>
    <w:p>
      <w:pPr>
        <w:pStyle w:val="Style11"/>
        <w:keepNext w:val="0"/>
        <w:keepLines w:val="0"/>
        <w:widowControl w:val="0"/>
        <w:shd w:val="clear" w:color="auto" w:fill="auto"/>
        <w:tabs>
          <w:tab w:pos="932" w:val="left"/>
        </w:tabs>
        <w:bidi w:val="0"/>
        <w:spacing w:before="0" w:after="0" w:line="18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ta kao </w:t>
      </w:r>
      <w:r>
        <w:rPr>
          <w:rFonts w:ascii="Times New Roman" w:eastAsia="Times New Roman" w:hAnsi="Times New Roman" w:cs="Times New Roman"/>
          <w:i/>
          <w:iCs/>
          <w:color w:val="000000"/>
          <w:spacing w:val="0"/>
          <w:w w:val="100"/>
          <w:position w:val="0"/>
          <w:shd w:val="clear" w:color="auto" w:fill="auto"/>
          <w:lang w:val="en-US" w:eastAsia="en-US" w:bidi="en-US"/>
        </w:rPr>
        <w:t>Dura</w:t>
      </w:r>
      <w:r>
        <w:rPr>
          <w:rFonts w:ascii="Times New Roman" w:eastAsia="Times New Roman" w:hAnsi="Times New Roman" w:cs="Times New Roman"/>
          <w:color w:val="000000"/>
          <w:spacing w:val="0"/>
          <w:w w:val="100"/>
          <w:position w:val="0"/>
          <w:shd w:val="clear" w:color="auto" w:fill="auto"/>
          <w:lang w:val="en-US" w:eastAsia="en-US" w:bidi="en-US"/>
        </w:rPr>
        <w:t xml:space="preserve"> </w:t>
      </w:r>
      <w:r>
        <w:rPr>
          <w:rFonts w:ascii="Times New Roman" w:eastAsia="Times New Roman" w:hAnsi="Times New Roman" w:cs="Times New Roman"/>
          <w:color w:val="000000"/>
          <w:spacing w:val="0"/>
          <w:w w:val="100"/>
          <w:position w:val="0"/>
          <w:shd w:val="clear" w:color="auto" w:fill="auto"/>
          <w:lang w:val="hr-HR" w:eastAsia="hr-HR" w:bidi="hr-HR"/>
        </w:rPr>
        <w:t>od 100. pr. Kr. Od 165. p. Kr. konačno je u rim. vlasti te postaje i. upo</w:t>
        <w:softHyphen/>
        <w:t>rištem Carstva. 256. p. Kr. osvaja ga Sasanid Sapur. Za</w:t>
        <w:softHyphen/>
        <w:t>tim je grad opustio. Slučajno je otkriven 1920. iskopano među ostalim: sina</w:t>
        <w:softHyphen/>
        <w:t>goga i središte kršć. zajedni</w:t>
        <w:softHyphen/>
        <w:t>ce. Dobro su se sačuvale jer su za posljednje opsade bile zasipane. Sinagoga, koja je sa</w:t>
        <w:softHyphen/>
        <w:t>građena oko 200. p. Kr. i ob</w:t>
        <w:softHyphen/>
        <w:t>novljena 245., oslikana je una</w:t>
        <w:softHyphen/>
        <w:t>toč žid. zabrani slika. Freske — danas u Sir. nacionalnom muzeju u Damasku — prika</w:t>
        <w:softHyphen/>
        <w:t>zuju gotovo isključivo bibl. zgode. Središte kršć. zajedni</w:t>
        <w:softHyphen/>
        <w:t xml:space="preserve">ce preneseno je u Yale-Galle- </w:t>
      </w:r>
      <w:r>
        <w:rPr>
          <w:rFonts w:ascii="Times New Roman" w:eastAsia="Times New Roman" w:hAnsi="Times New Roman" w:cs="Times New Roman"/>
          <w:color w:val="000000"/>
          <w:spacing w:val="0"/>
          <w:w w:val="100"/>
          <w:position w:val="0"/>
          <w:shd w:val="clear" w:color="auto" w:fill="auto"/>
          <w:lang w:val="en-US" w:eastAsia="en-US" w:bidi="en-US"/>
        </w:rPr>
        <w:t xml:space="preserve">ry (New Haven). </w:t>
      </w:r>
      <w:r>
        <w:rPr>
          <w:rFonts w:ascii="Times New Roman" w:eastAsia="Times New Roman" w:hAnsi="Times New Roman" w:cs="Times New Roman"/>
          <w:color w:val="000000"/>
          <w:spacing w:val="0"/>
          <w:w w:val="100"/>
          <w:position w:val="0"/>
          <w:shd w:val="clear" w:color="auto" w:fill="auto"/>
          <w:lang w:val="hr-HR" w:eastAsia="hr-HR" w:bidi="hr-HR"/>
        </w:rPr>
        <w:t>Nastalo je pregradnjom neke kuće g. 232. Oko središnjeg dvorišta niže se sedam prostorija. Nar. je značajna prostorija za koju se misli da je bila krstionica ili kapela mučenika: natpisi spo</w:t>
        <w:softHyphen/>
        <w:t>minju Boga i Krista; slika</w:t>
        <w:softHyphen/>
        <w:t xml:space="preserve">rije prikazuju prizore iz Ev-a. DUŠA (hebr: </w:t>
      </w:r>
      <w:r>
        <w:rPr>
          <w:rFonts w:ascii="Times New Roman" w:eastAsia="Times New Roman" w:hAnsi="Times New Roman" w:cs="Times New Roman"/>
          <w:i/>
          <w:iCs/>
          <w:color w:val="000000"/>
          <w:spacing w:val="0"/>
          <w:w w:val="100"/>
          <w:position w:val="0"/>
          <w:shd w:val="clear" w:color="auto" w:fill="auto"/>
          <w:lang w:val="hr-HR" w:eastAsia="hr-HR" w:bidi="hr-HR"/>
        </w:rPr>
        <w:t>nefeš)</w:t>
      </w:r>
      <w:r>
        <w:rPr>
          <w:rFonts w:ascii="Times New Roman" w:eastAsia="Times New Roman" w:hAnsi="Times New Roman" w:cs="Times New Roman"/>
          <w:color w:val="000000"/>
          <w:spacing w:val="0"/>
          <w:w w:val="100"/>
          <w:position w:val="0"/>
          <w:shd w:val="clear" w:color="auto" w:fill="auto"/>
          <w:lang w:val="hr-HR" w:eastAsia="hr-HR" w:bidi="hr-HR"/>
        </w:rPr>
        <w:t xml:space="preserve"> Hebr. ri</w:t>
        <w:softHyphen/>
        <w:t>ječ koja se većinom prevodi s D. ima široko značenje: izv. grkljan, ždrijelo (Iz 5,14), za</w:t>
        <w:softHyphen/>
        <w:t xml:space="preserve">tim disanje, životni dah (2 Sam 1,9), životna snaga (Jr 38,16), život (Izl 21,23: »život za život«), živo biće (čovjek, Post 46,26; životinja, Post 1,24), krv kao sjedište života </w:t>
      </w:r>
      <w:r>
        <w:rPr>
          <w:rFonts w:ascii="Times New Roman" w:eastAsia="Times New Roman" w:hAnsi="Times New Roman" w:cs="Times New Roman"/>
          <w:color w:val="000000"/>
          <w:spacing w:val="0"/>
          <w:w w:val="100"/>
          <w:position w:val="0"/>
          <w:shd w:val="clear" w:color="auto" w:fill="auto"/>
          <w:lang w:val="en-US" w:eastAsia="en-US" w:bidi="en-US"/>
        </w:rPr>
        <w:t>(Lev</w:t>
      </w:r>
    </w:p>
    <w:p>
      <w:pPr>
        <w:pStyle w:val="Style11"/>
        <w:keepNext w:val="0"/>
        <w:keepLines w:val="0"/>
        <w:widowControl w:val="0"/>
        <w:numPr>
          <w:ilvl w:val="0"/>
          <w:numId w:val="137"/>
        </w:numPr>
        <w:shd w:val="clear" w:color="auto" w:fill="auto"/>
        <w:tabs>
          <w:tab w:pos="932" w:val="left"/>
        </w:tabs>
        <w:bidi w:val="0"/>
        <w:spacing w:before="0" w:after="0" w:line="18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w:t>
        <w:tab/>
        <w:t>‘</w:t>
      </w:r>
    </w:p>
    <w:p>
      <w:pPr>
        <w:pStyle w:val="Style11"/>
        <w:keepNext w:val="0"/>
        <w:keepLines w:val="0"/>
        <w:widowControl w:val="0"/>
        <w:shd w:val="clear" w:color="auto" w:fill="auto"/>
        <w:bidi w:val="0"/>
        <w:spacing w:before="0" w:after="0" w:line="18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Dušu zahvaćaju sve životne pojave: ona gladuje (Ps 107,9), može klonuti, čezne za Bogom (Ps 42,6s) i naginje zlu (Izr 10,3). Iz nje proizlazi npr. ra</w:t>
        <w:softHyphen/>
        <w:t>dost (Ps 35,9), ljubav (Post 44,30), pouzdanje (Ps 130,5), mržnja (Ps 11,5); tu D. znači isto što i -&gt; srce.</w:t>
      </w:r>
    </w:p>
    <w:p>
      <w:pPr>
        <w:pStyle w:val="Style11"/>
        <w:keepNext w:val="0"/>
        <w:keepLines w:val="0"/>
        <w:widowControl w:val="0"/>
        <w:shd w:val="clear" w:color="auto" w:fill="auto"/>
        <w:bidi w:val="0"/>
        <w:spacing w:before="0" w:after="0" w:line="187" w:lineRule="auto"/>
        <w:ind w:left="0" w:right="0" w:firstLine="0"/>
        <w:jc w:val="both"/>
        <w:sectPr>
          <w:headerReference w:type="default" r:id="rId137"/>
          <w:headerReference w:type="even" r:id="rId138"/>
          <w:headerReference w:type="first" r:id="rId139"/>
          <w:footnotePr>
            <w:pos w:val="pageBottom"/>
            <w:numFmt w:val="decimal"/>
            <w:numRestart w:val="continuous"/>
          </w:footnotePr>
          <w:pgSz w:w="6591" w:h="11458"/>
          <w:pgMar w:top="1095" w:left="412" w:right="679" w:bottom="737" w:header="0" w:footer="3" w:gutter="0"/>
          <w:cols w:num="2" w:space="105"/>
          <w:noEndnote/>
          <w:titlePg/>
          <w:rtlGutter w:val="0"/>
          <w:docGrid w:linePitch="360"/>
        </w:sectPr>
      </w:pPr>
      <w:r>
        <w:rPr>
          <w:rFonts w:ascii="Times New Roman" w:eastAsia="Times New Roman" w:hAnsi="Times New Roman" w:cs="Times New Roman"/>
          <w:color w:val="000000"/>
          <w:spacing w:val="0"/>
          <w:w w:val="100"/>
          <w:position w:val="0"/>
          <w:shd w:val="clear" w:color="auto" w:fill="auto"/>
          <w:lang w:val="hr-HR" w:eastAsia="hr-HR" w:bidi="hr-HR"/>
        </w:rPr>
        <w:t>D. nije neko životno počelo koje bi se moglo odijeliti od tijela i koje može samostojno postojati. -&gt; Smrt nije dijelje</w:t>
        <w:softHyphen/>
      </w:r>
    </w:p>
    <w:p>
      <w:pPr>
        <w:pStyle w:val="Style11"/>
        <w:keepNext w:val="0"/>
        <w:keepLines w:val="0"/>
        <w:widowControl w:val="0"/>
        <w:shd w:val="clear" w:color="auto" w:fill="auto"/>
        <w:bidi w:val="0"/>
        <w:spacing w:before="0" w:after="0" w:line="18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nje tijela i D. već istjecanje ži votne snage tako da preosta</w:t>
        <w:softHyphen/>
        <w:t>ne »mrtva duša« (Br 6,6) koja u -&gt; Podzemlju živi životom sjene (Iz 14,9). Tek u grč. mi</w:t>
        <w:softHyphen/>
        <w:t>sli nasuprot mrtvom tijelu stavlja se D. (Mudr 3,lss; 15,8).*</w:t>
      </w:r>
    </w:p>
    <w:p>
      <w:pPr>
        <w:pStyle w:val="Style11"/>
        <w:keepNext w:val="0"/>
        <w:keepLines w:val="0"/>
        <w:widowControl w:val="0"/>
        <w:shd w:val="clear" w:color="auto" w:fill="auto"/>
        <w:bidi w:val="0"/>
        <w:spacing w:before="0" w:line="18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Sz. značenje preuzeto je u NZ. D. (grč: </w:t>
      </w:r>
      <w:r>
        <w:rPr>
          <w:rFonts w:ascii="Times New Roman" w:eastAsia="Times New Roman" w:hAnsi="Times New Roman" w:cs="Times New Roman"/>
          <w:color w:val="000000"/>
          <w:spacing w:val="0"/>
          <w:w w:val="100"/>
          <w:position w:val="0"/>
          <w:shd w:val="clear" w:color="auto" w:fill="auto"/>
          <w:lang w:val="en-US" w:eastAsia="en-US" w:bidi="en-US"/>
        </w:rPr>
        <w:t xml:space="preserve">psykhe) </w:t>
      </w:r>
      <w:r>
        <w:rPr>
          <w:rFonts w:ascii="Times New Roman" w:eastAsia="Times New Roman" w:hAnsi="Times New Roman" w:cs="Times New Roman"/>
          <w:color w:val="000000"/>
          <w:spacing w:val="0"/>
          <w:w w:val="100"/>
          <w:position w:val="0"/>
          <w:shd w:val="clear" w:color="auto" w:fill="auto"/>
          <w:lang w:val="hr-HR" w:eastAsia="hr-HR" w:bidi="hr-HR"/>
        </w:rPr>
        <w:t xml:space="preserve">znači »život« ili »živ čovjek« (Mk 3,4; Mt 16,26), uzima se namjesto »osobe« (Dj 27,31) i mjesto »ja, </w:t>
      </w:r>
      <w:r>
        <w:rPr>
          <w:rFonts w:ascii="Times New Roman" w:eastAsia="Times New Roman" w:hAnsi="Times New Roman" w:cs="Times New Roman"/>
          <w:color w:val="000000"/>
          <w:spacing w:val="0"/>
          <w:w w:val="100"/>
          <w:position w:val="0"/>
          <w:shd w:val="clear" w:color="auto" w:fill="auto"/>
          <w:lang w:val="hr-HR" w:eastAsia="hr-HR" w:bidi="hr-HR"/>
        </w:rPr>
        <w:t>ti, mi« (Heb 10,38 »duša mo</w:t>
        <w:softHyphen/>
        <w:t>ja« = »ja«). Rijetko se »D.« upotrebljava u suprotnosti s »tijelom«: D. je besmrtna a Bog će joj suditi (Mt 10,28). DVANAEST MALIH PRORO</w:t>
        <w:softHyphen/>
        <w:t>KA (knjiga) proroci</w:t>
      </w:r>
    </w:p>
    <w:p>
      <w:pPr>
        <w:pStyle w:val="Style11"/>
        <w:keepNext w:val="0"/>
        <w:keepLines w:val="0"/>
        <w:widowControl w:val="0"/>
        <w:shd w:val="clear" w:color="auto" w:fill="auto"/>
        <w:bidi w:val="0"/>
        <w:spacing w:before="0" w:line="19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DVANAEST PLEMENA -&gt; ple</w:t>
        <w:softHyphen/>
        <w:t>mena</w:t>
      </w:r>
    </w:p>
    <w:p>
      <w:pPr>
        <w:pStyle w:val="Style11"/>
        <w:keepNext w:val="0"/>
        <w:keepLines w:val="0"/>
        <w:widowControl w:val="0"/>
        <w:shd w:val="clear" w:color="auto" w:fill="auto"/>
        <w:bidi w:val="0"/>
        <w:spacing w:before="0" w:after="0" w:line="276" w:lineRule="auto"/>
        <w:ind w:left="0" w:right="0" w:firstLine="0"/>
        <w:jc w:val="both"/>
        <w:sectPr>
          <w:headerReference w:type="default" r:id="rId140"/>
          <w:headerReference w:type="even" r:id="rId141"/>
          <w:headerReference w:type="first" r:id="rId142"/>
          <w:footnotePr>
            <w:pos w:val="pageBottom"/>
            <w:numFmt w:val="decimal"/>
            <w:numRestart w:val="continuous"/>
          </w:footnotePr>
          <w:pgSz w:w="6591" w:h="11458"/>
          <w:pgMar w:top="1095" w:left="412" w:right="679" w:bottom="737" w:header="0" w:footer="3" w:gutter="0"/>
          <w:cols w:num="2" w:space="105"/>
          <w:noEndnote/>
          <w:titlePg/>
          <w:rtlGutter w:val="0"/>
          <w:docGrid w:linePitch="360"/>
        </w:sectPr>
      </w:pPr>
      <w:r>
        <w:rPr>
          <w:rFonts w:ascii="Times New Roman" w:eastAsia="Times New Roman" w:hAnsi="Times New Roman" w:cs="Times New Roman"/>
          <w:color w:val="000000"/>
          <w:spacing w:val="0"/>
          <w:w w:val="100"/>
          <w:position w:val="0"/>
          <w:shd w:val="clear" w:color="auto" w:fill="auto"/>
          <w:lang w:val="hr-HR" w:eastAsia="hr-HR" w:bidi="hr-HR"/>
        </w:rPr>
        <w:t>DVOR palača DVORJANIN činovnik</w:t>
      </w:r>
    </w:p>
    <w:p>
      <w:pPr>
        <w:widowControl w:val="0"/>
        <w:spacing w:line="90" w:lineRule="exact"/>
        <w:rPr>
          <w:sz w:val="7"/>
          <w:szCs w:val="7"/>
        </w:rPr>
      </w:pPr>
    </w:p>
    <w:p>
      <w:pPr>
        <w:widowControl w:val="0"/>
        <w:spacing w:line="1" w:lineRule="exact"/>
        <w:sectPr>
          <w:footnotePr>
            <w:pos w:val="pageBottom"/>
            <w:numFmt w:val="decimal"/>
            <w:numRestart w:val="continuous"/>
          </w:footnotePr>
          <w:type w:val="continuous"/>
          <w:pgSz w:w="6591" w:h="11458"/>
          <w:pgMar w:top="1097" w:left="0" w:right="0" w:bottom="796" w:header="0" w:footer="3" w:gutter="0"/>
          <w:cols w:space="720"/>
          <w:noEndnote/>
          <w:rtlGutter w:val="0"/>
          <w:docGrid w:linePitch="360"/>
        </w:sectPr>
      </w:pPr>
    </w:p>
    <w:p>
      <w:pPr>
        <w:widowControl w:val="0"/>
        <w:spacing w:line="1" w:lineRule="exact"/>
      </w:pPr>
      <w:r>
        <mc:AlternateContent>
          <mc:Choice Requires="wps">
            <w:drawing>
              <wp:anchor distT="0" distB="0" distL="0" distR="0" simplePos="0" relativeHeight="125829398" behindDoc="0" locked="0" layoutInCell="1" allowOverlap="1">
                <wp:simplePos x="0" y="0"/>
                <wp:positionH relativeFrom="page">
                  <wp:posOffset>1938020</wp:posOffset>
                </wp:positionH>
                <wp:positionV relativeFrom="paragraph">
                  <wp:posOffset>12700</wp:posOffset>
                </wp:positionV>
                <wp:extent cx="1822450" cy="4375785"/>
                <wp:wrapSquare wrapText="left"/>
                <wp:docPr id="224" name="Shape 224"/>
                <a:graphic xmlns:a="http://schemas.openxmlformats.org/drawingml/2006/main">
                  <a:graphicData uri="http://schemas.microsoft.com/office/word/2010/wordprocessingShape">
                    <wps:wsp>
                      <wps:cNvSpPr txBox="1"/>
                      <wps:spPr>
                        <a:xfrm>
                          <a:ext cx="1822450" cy="4375785"/>
                        </a:xfrm>
                        <a:prstGeom prst="rect"/>
                        <a:noFill/>
                      </wps:spPr>
                      <wps:txbx>
                        <w:txbxContent>
                          <w:p>
                            <w:pPr>
                              <w:pStyle w:val="Style33"/>
                              <w:keepNext w:val="0"/>
                              <w:keepLines w:val="0"/>
                              <w:widowControl w:val="0"/>
                              <w:shd w:val="clear" w:color="auto" w:fill="auto"/>
                              <w:bidi w:val="0"/>
                              <w:spacing w:before="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Đ</w:t>
                            </w:r>
                          </w:p>
                          <w:p>
                            <w:pPr>
                              <w:pStyle w:val="Style11"/>
                              <w:keepNext w:val="0"/>
                              <w:keepLines w:val="0"/>
                              <w:widowControl w:val="0"/>
                              <w:shd w:val="clear" w:color="auto" w:fill="auto"/>
                              <w:bidi w:val="0"/>
                              <w:spacing w:before="0" w:after="0" w:line="185" w:lineRule="auto"/>
                              <w:ind w:left="240" w:right="0" w:firstLine="20"/>
                              <w:jc w:val="both"/>
                            </w:pPr>
                            <w:r>
                              <w:rPr>
                                <w:rFonts w:ascii="Times New Roman" w:eastAsia="Times New Roman" w:hAnsi="Times New Roman" w:cs="Times New Roman"/>
                                <w:color w:val="000000"/>
                                <w:spacing w:val="0"/>
                                <w:w w:val="100"/>
                                <w:position w:val="0"/>
                                <w:shd w:val="clear" w:color="auto" w:fill="auto"/>
                                <w:lang w:val="hr-HR" w:eastAsia="hr-HR" w:bidi="hr-HR"/>
                              </w:rPr>
                              <w:t>U pozadini tih predaja nazire se činjenica da se u mladoj Crkvi stvorilo područje službe za Đ., na početku dakako s još vrlo nejasno određenim ovlaš</w:t>
                              <w:softHyphen/>
                              <w:t>tenjima. Tek su na temelju tog razvitka nastale rečene predaje. Možda je Luka u Dj starije izvore protumačio na temelju tog iskustva. Podrob</w:t>
                              <w:softHyphen/>
                              <w:t>nije oblikovanje đakonske slu</w:t>
                              <w:softHyphen/>
                              <w:t>žbe zbilo se u pobibl. vrijeme. 3. Đakonice: I žene su imale mogućnost da djeluju u kršć. zajednici (-&gt; udovica). Prije</w:t>
                              <w:softHyphen/>
                              <w:t>porno je da li je »diakon« (mnogi prijevodi: službenica) u Rim 16,1 već naslov, ili se tu hoće naglasiti samo zaslu</w:t>
                              <w:softHyphen/>
                              <w:t>ge Febine. Možda se u 1 Tim</w:t>
                            </w:r>
                          </w:p>
                          <w:p>
                            <w:pPr>
                              <w:pStyle w:val="Style11"/>
                              <w:keepNext w:val="0"/>
                              <w:keepLines w:val="0"/>
                              <w:widowControl w:val="0"/>
                              <w:shd w:val="clear" w:color="auto" w:fill="auto"/>
                              <w:bidi w:val="0"/>
                              <w:spacing w:before="0" w:after="80" w:line="185" w:lineRule="auto"/>
                              <w:ind w:left="240" w:right="0" w:firstLine="20"/>
                              <w:jc w:val="both"/>
                            </w:pPr>
                            <w:r>
                              <w:rPr>
                                <w:rFonts w:ascii="Times New Roman" w:eastAsia="Times New Roman" w:hAnsi="Times New Roman" w:cs="Times New Roman"/>
                                <w:color w:val="000000"/>
                                <w:spacing w:val="0"/>
                                <w:w w:val="100"/>
                                <w:position w:val="0"/>
                                <w:shd w:val="clear" w:color="auto" w:fill="auto"/>
                                <w:lang w:val="hr-HR" w:eastAsia="hr-HR" w:bidi="hr-HR"/>
                              </w:rPr>
                              <w:t>3,11 ne misli na supruge đa</w:t>
                              <w:softHyphen/>
                              <w:t>kona nego đakonice.</w:t>
                            </w:r>
                          </w:p>
                          <w:p>
                            <w:pPr>
                              <w:pStyle w:val="Style11"/>
                              <w:keepNext w:val="0"/>
                              <w:keepLines w:val="0"/>
                              <w:widowControl w:val="0"/>
                              <w:shd w:val="clear" w:color="auto" w:fill="auto"/>
                              <w:bidi w:val="0"/>
                              <w:spacing w:before="0" w:after="120" w:line="182" w:lineRule="auto"/>
                              <w:ind w:left="240" w:right="0" w:firstLine="20"/>
                              <w:jc w:val="both"/>
                            </w:pPr>
                            <w:r>
                              <w:rPr>
                                <w:rFonts w:ascii="Times New Roman" w:eastAsia="Times New Roman" w:hAnsi="Times New Roman" w:cs="Times New Roman"/>
                                <w:color w:val="000000"/>
                                <w:spacing w:val="0"/>
                                <w:w w:val="100"/>
                                <w:position w:val="0"/>
                                <w:shd w:val="clear" w:color="auto" w:fill="auto"/>
                                <w:lang w:val="hr-HR" w:eastAsia="hr-HR" w:bidi="hr-HR"/>
                              </w:rPr>
                              <w:t>ĐAVAO (sotona, protivnik) U SZ Đ. se u prvom redu shvaća kao protivnik u smislu tuži</w:t>
                              <w:softHyphen/>
                              <w:t>telja na sudu (Ps 109,6), ubra</w:t>
                              <w:softHyphen/>
                              <w:t xml:space="preserve">ja se među »Božje sinove« a u nebu nastupa pred Bogom kao-&gt;Jobov tužitelj </w:t>
                            </w:r>
                            <w:r>
                              <w:rPr>
                                <w:rFonts w:ascii="Times New Roman" w:eastAsia="Times New Roman" w:hAnsi="Times New Roman" w:cs="Times New Roman"/>
                                <w:color w:val="000000"/>
                                <w:spacing w:val="0"/>
                                <w:w w:val="100"/>
                                <w:position w:val="0"/>
                                <w:shd w:val="clear" w:color="auto" w:fill="auto"/>
                                <w:lang w:val="en-US" w:eastAsia="en-US" w:bidi="en-US"/>
                              </w:rPr>
                              <w:t xml:space="preserve">(Job </w:t>
                            </w:r>
                            <w:r>
                              <w:rPr>
                                <w:rFonts w:ascii="Times New Roman" w:eastAsia="Times New Roman" w:hAnsi="Times New Roman" w:cs="Times New Roman"/>
                                <w:color w:val="000000"/>
                                <w:spacing w:val="0"/>
                                <w:w w:val="100"/>
                                <w:position w:val="0"/>
                                <w:shd w:val="clear" w:color="auto" w:fill="auto"/>
                                <w:lang w:val="hr-HR" w:eastAsia="hr-HR" w:bidi="hr-HR"/>
                              </w:rPr>
                              <w:t>1,6</w:t>
                              <w:softHyphen/>
                              <w:t>-12; 2,1-7), slično kod Zah 3,ls. SZ ne pozna veze između Đ. i demona ili neki pad anđela (1 Kr 22,19-23; Iz 14,12). Kasni</w:t>
                              <w:softHyphen/>
                              <w:t>je židovstvo Đ. naziva Beli- jal i-&gt;Belzebul, zove ga kne-</w:t>
                            </w:r>
                          </w:p>
                        </w:txbxContent>
                      </wps:txbx>
                      <wps:bodyPr lIns="0" tIns="0" rIns="0" bIns="0">
                        <a:noAutoFit/>
                      </wps:bodyPr>
                    </wps:wsp>
                  </a:graphicData>
                </a:graphic>
              </wp:anchor>
            </w:drawing>
          </mc:Choice>
          <mc:Fallback>
            <w:pict>
              <v:shape id="_x0000_s1250" type="#_x0000_t202" style="position:absolute;margin-left:152.59999999999999pt;margin-top:1.pt;width:143.5pt;height:344.55000000000001pt;z-index:-125829355;mso-wrap-distance-left:0;mso-wrap-distance-right:0;mso-position-horizontal-relative:page" filled="f" stroked="f">
                <v:textbox inset="0,0,0,0">
                  <w:txbxContent>
                    <w:p>
                      <w:pPr>
                        <w:pStyle w:val="Style33"/>
                        <w:keepNext w:val="0"/>
                        <w:keepLines w:val="0"/>
                        <w:widowControl w:val="0"/>
                        <w:shd w:val="clear" w:color="auto" w:fill="auto"/>
                        <w:bidi w:val="0"/>
                        <w:spacing w:before="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Đ</w:t>
                      </w:r>
                    </w:p>
                    <w:p>
                      <w:pPr>
                        <w:pStyle w:val="Style11"/>
                        <w:keepNext w:val="0"/>
                        <w:keepLines w:val="0"/>
                        <w:widowControl w:val="0"/>
                        <w:shd w:val="clear" w:color="auto" w:fill="auto"/>
                        <w:bidi w:val="0"/>
                        <w:spacing w:before="0" w:after="0" w:line="185" w:lineRule="auto"/>
                        <w:ind w:left="240" w:right="0" w:firstLine="20"/>
                        <w:jc w:val="both"/>
                      </w:pPr>
                      <w:r>
                        <w:rPr>
                          <w:rFonts w:ascii="Times New Roman" w:eastAsia="Times New Roman" w:hAnsi="Times New Roman" w:cs="Times New Roman"/>
                          <w:color w:val="000000"/>
                          <w:spacing w:val="0"/>
                          <w:w w:val="100"/>
                          <w:position w:val="0"/>
                          <w:shd w:val="clear" w:color="auto" w:fill="auto"/>
                          <w:lang w:val="hr-HR" w:eastAsia="hr-HR" w:bidi="hr-HR"/>
                        </w:rPr>
                        <w:t>U pozadini tih predaja nazire se činjenica da se u mladoj Crkvi stvorilo područje službe za Đ., na početku dakako s još vrlo nejasno određenim ovlaš</w:t>
                        <w:softHyphen/>
                        <w:t>tenjima. Tek su na temelju tog razvitka nastale rečene predaje. Možda je Luka u Dj starije izvore protumačio na temelju tog iskustva. Podrob</w:t>
                        <w:softHyphen/>
                        <w:t>nije oblikovanje đakonske slu</w:t>
                        <w:softHyphen/>
                        <w:t>žbe zbilo se u pobibl. vrijeme. 3. Đakonice: I žene su imale mogućnost da djeluju u kršć. zajednici (-&gt; udovica). Prije</w:t>
                        <w:softHyphen/>
                        <w:t>porno je da li je »diakon« (mnogi prijevodi: službenica) u Rim 16,1 već naslov, ili se tu hoće naglasiti samo zaslu</w:t>
                        <w:softHyphen/>
                        <w:t>ge Febine. Možda se u 1 Tim</w:t>
                      </w:r>
                    </w:p>
                    <w:p>
                      <w:pPr>
                        <w:pStyle w:val="Style11"/>
                        <w:keepNext w:val="0"/>
                        <w:keepLines w:val="0"/>
                        <w:widowControl w:val="0"/>
                        <w:shd w:val="clear" w:color="auto" w:fill="auto"/>
                        <w:bidi w:val="0"/>
                        <w:spacing w:before="0" w:after="80" w:line="185" w:lineRule="auto"/>
                        <w:ind w:left="240" w:right="0" w:firstLine="20"/>
                        <w:jc w:val="both"/>
                      </w:pPr>
                      <w:r>
                        <w:rPr>
                          <w:rFonts w:ascii="Times New Roman" w:eastAsia="Times New Roman" w:hAnsi="Times New Roman" w:cs="Times New Roman"/>
                          <w:color w:val="000000"/>
                          <w:spacing w:val="0"/>
                          <w:w w:val="100"/>
                          <w:position w:val="0"/>
                          <w:shd w:val="clear" w:color="auto" w:fill="auto"/>
                          <w:lang w:val="hr-HR" w:eastAsia="hr-HR" w:bidi="hr-HR"/>
                        </w:rPr>
                        <w:t>3,11 ne misli na supruge đa</w:t>
                        <w:softHyphen/>
                        <w:t>kona nego đakonice.</w:t>
                      </w:r>
                    </w:p>
                    <w:p>
                      <w:pPr>
                        <w:pStyle w:val="Style11"/>
                        <w:keepNext w:val="0"/>
                        <w:keepLines w:val="0"/>
                        <w:widowControl w:val="0"/>
                        <w:shd w:val="clear" w:color="auto" w:fill="auto"/>
                        <w:bidi w:val="0"/>
                        <w:spacing w:before="0" w:after="120" w:line="182" w:lineRule="auto"/>
                        <w:ind w:left="240" w:right="0" w:firstLine="20"/>
                        <w:jc w:val="both"/>
                      </w:pPr>
                      <w:r>
                        <w:rPr>
                          <w:rFonts w:ascii="Times New Roman" w:eastAsia="Times New Roman" w:hAnsi="Times New Roman" w:cs="Times New Roman"/>
                          <w:color w:val="000000"/>
                          <w:spacing w:val="0"/>
                          <w:w w:val="100"/>
                          <w:position w:val="0"/>
                          <w:shd w:val="clear" w:color="auto" w:fill="auto"/>
                          <w:lang w:val="hr-HR" w:eastAsia="hr-HR" w:bidi="hr-HR"/>
                        </w:rPr>
                        <w:t>ĐAVAO (sotona, protivnik) U SZ Đ. se u prvom redu shvaća kao protivnik u smislu tuži</w:t>
                        <w:softHyphen/>
                        <w:t>telja na sudu (Ps 109,6), ubra</w:t>
                        <w:softHyphen/>
                        <w:t xml:space="preserve">ja se među »Božje sinove« a u nebu nastupa pred Bogom kao-&gt;Jobov tužitelj </w:t>
                      </w:r>
                      <w:r>
                        <w:rPr>
                          <w:rFonts w:ascii="Times New Roman" w:eastAsia="Times New Roman" w:hAnsi="Times New Roman" w:cs="Times New Roman"/>
                          <w:color w:val="000000"/>
                          <w:spacing w:val="0"/>
                          <w:w w:val="100"/>
                          <w:position w:val="0"/>
                          <w:shd w:val="clear" w:color="auto" w:fill="auto"/>
                          <w:lang w:val="en-US" w:eastAsia="en-US" w:bidi="en-US"/>
                        </w:rPr>
                        <w:t xml:space="preserve">(Job </w:t>
                      </w:r>
                      <w:r>
                        <w:rPr>
                          <w:rFonts w:ascii="Times New Roman" w:eastAsia="Times New Roman" w:hAnsi="Times New Roman" w:cs="Times New Roman"/>
                          <w:color w:val="000000"/>
                          <w:spacing w:val="0"/>
                          <w:w w:val="100"/>
                          <w:position w:val="0"/>
                          <w:shd w:val="clear" w:color="auto" w:fill="auto"/>
                          <w:lang w:val="hr-HR" w:eastAsia="hr-HR" w:bidi="hr-HR"/>
                        </w:rPr>
                        <w:t>1,6</w:t>
                        <w:softHyphen/>
                        <w:t>-12; 2,1-7), slično kod Zah 3,ls. SZ ne pozna veze između Đ. i demona ili neki pad anđela (1 Kr 22,19-23; Iz 14,12). Kasni</w:t>
                        <w:softHyphen/>
                        <w:t>je židovstvo Đ. naziva Beli- jal i-&gt;Belzebul, zove ga kne-</w:t>
                      </w:r>
                    </w:p>
                  </w:txbxContent>
                </v:textbox>
                <w10:wrap type="square" side="left" anchorx="page"/>
              </v:shape>
            </w:pict>
          </mc:Fallback>
        </mc:AlternateContent>
      </w:r>
    </w:p>
    <w:p>
      <w:pPr>
        <w:pStyle w:val="Style11"/>
        <w:keepNext w:val="0"/>
        <w:keepLines w:val="0"/>
        <w:widowControl w:val="0"/>
        <w:shd w:val="clear" w:color="auto" w:fill="auto"/>
        <w:bidi w:val="0"/>
        <w:spacing w:before="0" w:after="4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ĐAKON (»sluga«)</w:t>
      </w:r>
    </w:p>
    <w:p>
      <w:pPr>
        <w:pStyle w:val="Style11"/>
        <w:keepNext w:val="0"/>
        <w:keepLines w:val="0"/>
        <w:widowControl w:val="0"/>
        <w:numPr>
          <w:ilvl w:val="0"/>
          <w:numId w:val="139"/>
        </w:numPr>
        <w:shd w:val="clear" w:color="auto" w:fill="auto"/>
        <w:tabs>
          <w:tab w:pos="250" w:val="left"/>
        </w:tabs>
        <w:bidi w:val="0"/>
        <w:spacing w:before="0" w:after="4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-&gt; služenje</w:t>
      </w:r>
    </w:p>
    <w:p>
      <w:pPr>
        <w:pStyle w:val="Style11"/>
        <w:keepNext w:val="0"/>
        <w:keepLines w:val="0"/>
        <w:widowControl w:val="0"/>
        <w:numPr>
          <w:ilvl w:val="0"/>
          <w:numId w:val="139"/>
        </w:numPr>
        <w:shd w:val="clear" w:color="auto" w:fill="auto"/>
        <w:tabs>
          <w:tab w:pos="265" w:val="left"/>
        </w:tabs>
        <w:bidi w:val="0"/>
        <w:spacing w:before="0" w:after="0" w:line="182" w:lineRule="auto"/>
        <w:ind w:left="220" w:right="0" w:hanging="220"/>
        <w:jc w:val="left"/>
      </w:pPr>
      <w:r>
        <w:rPr>
          <w:rFonts w:ascii="Times New Roman" w:eastAsia="Times New Roman" w:hAnsi="Times New Roman" w:cs="Times New Roman"/>
          <w:color w:val="000000"/>
          <w:spacing w:val="0"/>
          <w:w w:val="100"/>
          <w:position w:val="0"/>
          <w:shd w:val="clear" w:color="auto" w:fill="auto"/>
          <w:lang w:val="hr-HR" w:eastAsia="hr-HR" w:bidi="hr-HR"/>
        </w:rPr>
        <w:t>Nosilac određene službe u zajednici (npr. posluživanje</w:t>
      </w:r>
    </w:p>
    <w:p>
      <w:pPr>
        <w:pStyle w:val="Style11"/>
        <w:keepNext w:val="0"/>
        <w:keepLines w:val="0"/>
        <w:widowControl w:val="0"/>
        <w:shd w:val="clear" w:color="auto" w:fill="auto"/>
        <w:bidi w:val="0"/>
        <w:spacing w:before="0" w:after="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kod stola, Dj 6,2; briga za si</w:t>
        <w:softHyphen/>
        <w:t>romahe). Prema D j 6,6 prvi su Đ. na poseban način dobili po</w:t>
        <w:softHyphen/>
        <w:t>slanje polaganjem ruku. Pri tom su zastupali (a uskoro i na drugim područjima) probi</w:t>
        <w:softHyphen/>
        <w:t>tke i način mišljenja kršćana grč. jezika (heleniziranih) pre</w:t>
        <w:softHyphen/>
        <w:t>ma domaćim kršćanima. Pre</w:t>
        <w:softHyphen/>
        <w:t>ma Dj 6,8s njihova je djelat</w:t>
        <w:softHyphen/>
        <w:t>nost obuhvaćala i svjedoče</w:t>
        <w:softHyphen/>
        <w:t>nje prema vani, a to je razja</w:t>
        <w:softHyphen/>
        <w:t>rilo protivnike prvotne zajed</w:t>
        <w:softHyphen/>
        <w:t>nice (-&gt;Sjepan). U Dj ne po</w:t>
        <w:softHyphen/>
        <w:t>stoji izraz »Đ«. Pitanje je da li se već tu može govoriti o Đ. Druga predaja opisuje Đ. kao službenika uz »biskupa« (-&gt; nadglednik) zajednice (1 Tim</w:t>
      </w:r>
    </w:p>
    <w:p>
      <w:pPr>
        <w:pStyle w:val="Style11"/>
        <w:keepNext w:val="0"/>
        <w:keepLines w:val="0"/>
        <w:widowControl w:val="0"/>
        <w:numPr>
          <w:ilvl w:val="0"/>
          <w:numId w:val="141"/>
        </w:numPr>
        <w:shd w:val="clear" w:color="auto" w:fill="auto"/>
        <w:tabs>
          <w:tab w:pos="396" w:val="left"/>
        </w:tabs>
        <w:bidi w:val="0"/>
        <w:spacing w:before="0" w:after="0" w:line="204"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13; usp. Fil 1,1). Opseg nji</w:t>
        <w:softHyphen/>
        <w:t>hove uloge ne da se više točno odrediti, ako je uopće imao čvrstih obrisa. NZ, naime, ne opisuje njihovo djelovanje, nego ponašanje i odlike koje se traže za tu službu (1 Tim</w:t>
      </w:r>
    </w:p>
    <w:p>
      <w:pPr>
        <w:pStyle w:val="Style11"/>
        <w:keepNext w:val="0"/>
        <w:keepLines w:val="0"/>
        <w:widowControl w:val="0"/>
        <w:numPr>
          <w:ilvl w:val="0"/>
          <w:numId w:val="143"/>
        </w:numPr>
        <w:shd w:val="clear" w:color="auto" w:fill="auto"/>
        <w:tabs>
          <w:tab w:pos="396" w:val="left"/>
        </w:tabs>
        <w:bidi w:val="0"/>
        <w:spacing w:before="0" w:after="40" w:line="204"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13); no vjer. imaju neku zadaću u vođenju zajednice jer se o njima u 1 Tim govori neposredno iza »biskupa«.</w:t>
      </w:r>
      <w:r>
        <w:br w:type="page"/>
      </w:r>
    </w:p>
    <w:p>
      <w:pPr>
        <w:pStyle w:val="Style11"/>
        <w:keepNext w:val="0"/>
        <w:keepLines w:val="0"/>
        <w:widowControl w:val="0"/>
        <w:shd w:val="clear" w:color="auto" w:fill="auto"/>
        <w:bidi w:val="0"/>
        <w:spacing w:before="0" w:after="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zom tame i poglavicom palih anđela. Javlja se mišljenje da je Đ. grešnim padom postao Božjim neprijateljem te dje</w:t>
        <w:softHyphen/>
        <w:t>luje iz-&gt; zavisti, požude i po</w:t>
        <w:softHyphen/>
        <w:t>hlepe za moću. U NZ Đ. je u</w:t>
        <w:softHyphen/>
        <w:t>tjelovljenje zla (Mt 13,19), ne</w:t>
        <w:softHyphen/>
        <w:t>prijatelj (Mt 13,25.28; Lk 10,19). On se protivi Božjem spasi</w:t>
        <w:softHyphen/>
        <w:t xml:space="preserve">telj skom naumu (Mt 4; Mk 4,15), zasljepljuje ljude da ne vide Božju volju (2 Kor 4,4), vodi u nevjeru i -&gt; grijeh (Ef 2,2). Naziva se »napasnik« (Mt 4,3; 1 Sol 3,5), Jaki (Mt 12,29), otac -&gt; laži (Iv 8,44), poglavica ovogasvijeta (Iv 12,31), bog </w:t>
      </w:r>
      <w:r>
        <w:rPr>
          <w:rFonts w:ascii="Times New Roman" w:eastAsia="Times New Roman" w:hAnsi="Times New Roman" w:cs="Times New Roman"/>
          <w:color w:val="000000"/>
          <w:spacing w:val="0"/>
          <w:w w:val="100"/>
          <w:position w:val="0"/>
          <w:shd w:val="clear" w:color="auto" w:fill="auto"/>
          <w:lang w:val="hr-HR" w:eastAsia="hr-HR" w:bidi="hr-HR"/>
        </w:rPr>
        <w:t>ovoga svijeta (2 Kor 4,4). Ova</w:t>
        <w:softHyphen/>
        <w:t>ko se tumači poraz Đ. u Isu</w:t>
        <w:softHyphen/>
        <w:t>sovoj kušnji (Mt 4,1-11):-&gt; Isus je jednom zauvijek slo</w:t>
        <w:softHyphen/>
        <w:t>mio moć Đ. i njemu, knezu ovoga svijeta, oteo moć (Iv 14,30), ali ipak ne konačno, što će se dogoditi tek pri -&gt; ponovnom dolasku (2 Sol 2,8; Otk 20,7-10). Za sada su ljudi pozvani da se odluče protiv Đ., komu se mogu oduprijeti</w:t>
      </w:r>
    </w:p>
    <w:p>
      <w:pPr>
        <w:pStyle w:val="Style11"/>
        <w:keepNext w:val="0"/>
        <w:keepLines w:val="0"/>
        <w:widowControl w:val="0"/>
        <w:shd w:val="clear" w:color="auto" w:fill="auto"/>
        <w:bidi w:val="0"/>
        <w:spacing w:before="0" w:after="0" w:line="185" w:lineRule="auto"/>
        <w:ind w:left="0" w:right="0" w:firstLine="300"/>
        <w:jc w:val="both"/>
        <w:sectPr>
          <w:footnotePr>
            <w:pos w:val="pageBottom"/>
            <w:numFmt w:val="decimal"/>
            <w:numRestart w:val="continuous"/>
          </w:footnotePr>
          <w:type w:val="continuous"/>
          <w:pgSz w:w="6591" w:h="11458"/>
          <w:pgMar w:top="1097" w:left="421" w:right="689" w:bottom="796" w:header="0" w:footer="3" w:gutter="0"/>
          <w:cols w:num="2" w:space="146"/>
          <w:noEndnote/>
          <w:rtlGutter w:val="0"/>
          <w:docGrid w:linePitch="360"/>
        </w:sectPr>
      </w:pPr>
      <w:r>
        <w:rPr>
          <w:rFonts w:ascii="Times New Roman" w:eastAsia="Times New Roman" w:hAnsi="Times New Roman" w:cs="Times New Roman"/>
          <w:color w:val="000000"/>
          <w:spacing w:val="0"/>
          <w:w w:val="100"/>
          <w:position w:val="0"/>
          <w:shd w:val="clear" w:color="auto" w:fill="auto"/>
          <w:lang w:val="hr-HR" w:eastAsia="hr-HR" w:bidi="hr-HR"/>
        </w:rPr>
        <w:t>riječju Božjom, -&gt; vjerom itd. (Ef 6,11-18). S njime će biti pobijeđen i -&gt; Antikrist kao njegov sluga (1 Iv 2,18; 2 Sol 2,8s).</w:t>
      </w:r>
    </w:p>
    <w:p>
      <w:pPr>
        <w:widowControl w:val="0"/>
        <w:spacing w:line="161" w:lineRule="exact"/>
        <w:rPr>
          <w:sz w:val="13"/>
          <w:szCs w:val="13"/>
        </w:rPr>
      </w:pPr>
    </w:p>
    <w:p>
      <w:pPr>
        <w:widowControl w:val="0"/>
        <w:spacing w:line="1" w:lineRule="exact"/>
        <w:sectPr>
          <w:footnotePr>
            <w:pos w:val="pageBottom"/>
            <w:numFmt w:val="decimal"/>
            <w:numRestart w:val="continuous"/>
          </w:footnotePr>
          <w:type w:val="continuous"/>
          <w:pgSz w:w="6591" w:h="11458"/>
          <w:pgMar w:top="1087" w:left="0" w:right="0" w:bottom="370" w:header="0" w:footer="3" w:gutter="0"/>
          <w:cols w:space="720"/>
          <w:noEndnote/>
          <w:rtlGutter w:val="0"/>
          <w:docGrid w:linePitch="360"/>
        </w:sectPr>
      </w:pPr>
    </w:p>
    <w:p>
      <w:pPr>
        <w:widowControl w:val="0"/>
        <w:spacing w:line="1" w:lineRule="exact"/>
      </w:pPr>
      <w:r>
        <mc:AlternateContent>
          <mc:Choice Requires="wps">
            <w:drawing>
              <wp:anchor distT="0" distB="0" distL="0" distR="0" simplePos="0" relativeHeight="125829400" behindDoc="0" locked="0" layoutInCell="1" allowOverlap="1">
                <wp:simplePos x="0" y="0"/>
                <wp:positionH relativeFrom="page">
                  <wp:posOffset>1942465</wp:posOffset>
                </wp:positionH>
                <wp:positionV relativeFrom="paragraph">
                  <wp:posOffset>12700</wp:posOffset>
                </wp:positionV>
                <wp:extent cx="1850390" cy="3958590"/>
                <wp:wrapSquare wrapText="bothSides"/>
                <wp:docPr id="226" name="Shape 226"/>
                <a:graphic xmlns:a="http://schemas.openxmlformats.org/drawingml/2006/main">
                  <a:graphicData uri="http://schemas.microsoft.com/office/word/2010/wordprocessingShape">
                    <wps:wsp>
                      <wps:cNvSpPr txBox="1"/>
                      <wps:spPr>
                        <a:xfrm>
                          <a:ext cx="1850390" cy="3958590"/>
                        </a:xfrm>
                        <a:prstGeom prst="rect"/>
                        <a:noFill/>
                      </wps:spPr>
                      <wps:txbx>
                        <w:txbxContent>
                          <w:p>
                            <w:pPr>
                              <w:pStyle w:val="Style33"/>
                              <w:keepNext w:val="0"/>
                              <w:keepLines w:val="0"/>
                              <w:widowControl w:val="0"/>
                              <w:shd w:val="clear" w:color="auto" w:fill="auto"/>
                              <w:bidi w:val="0"/>
                              <w:spacing w:before="0" w:after="20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E</w:t>
                            </w:r>
                          </w:p>
                          <w:p>
                            <w:pPr>
                              <w:pStyle w:val="Style11"/>
                              <w:keepNext w:val="0"/>
                              <w:keepLines w:val="0"/>
                              <w:widowControl w:val="0"/>
                              <w:shd w:val="clear" w:color="auto" w:fill="auto"/>
                              <w:bidi w:val="0"/>
                              <w:spacing w:before="0" w:after="120" w:line="182" w:lineRule="auto"/>
                              <w:ind w:left="240" w:right="0" w:firstLine="40"/>
                              <w:jc w:val="both"/>
                            </w:pPr>
                            <w:r>
                              <w:rPr>
                                <w:rFonts w:ascii="Times New Roman" w:eastAsia="Times New Roman" w:hAnsi="Times New Roman" w:cs="Times New Roman"/>
                                <w:color w:val="000000"/>
                                <w:spacing w:val="0"/>
                                <w:w w:val="100"/>
                                <w:position w:val="0"/>
                                <w:shd w:val="clear" w:color="auto" w:fill="auto"/>
                                <w:lang w:val="hr-HR" w:eastAsia="hr-HR" w:bidi="hr-HR"/>
                              </w:rPr>
                              <w:t>EBER (»onostrani« ?) Spomi</w:t>
                              <w:softHyphen/>
                              <w:t>nje se npr. u Post 10,2124s (popis naroda) kao ime osobe, a u Br 24,24 kao ime kraja (možda područje »s onu stra</w:t>
                              <w:softHyphen/>
                              <w:t>nu« Eufrata, odakle potječu -&gt; Hebreji).</w:t>
                            </w:r>
                          </w:p>
                          <w:p>
                            <w:pPr>
                              <w:pStyle w:val="Style11"/>
                              <w:keepNext w:val="0"/>
                              <w:keepLines w:val="0"/>
                              <w:widowControl w:val="0"/>
                              <w:shd w:val="clear" w:color="auto" w:fill="auto"/>
                              <w:bidi w:val="0"/>
                              <w:spacing w:before="0" w:after="40" w:line="185" w:lineRule="auto"/>
                              <w:ind w:left="240" w:right="0" w:firstLine="4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EBIONITI (od hebr. </w:t>
                            </w:r>
                            <w:r>
                              <w:rPr>
                                <w:rFonts w:ascii="Times New Roman" w:eastAsia="Times New Roman" w:hAnsi="Times New Roman" w:cs="Times New Roman"/>
                                <w:i/>
                                <w:iCs/>
                                <w:color w:val="000000"/>
                                <w:spacing w:val="0"/>
                                <w:w w:val="100"/>
                                <w:position w:val="0"/>
                                <w:shd w:val="clear" w:color="auto" w:fill="auto"/>
                                <w:lang w:val="hr-HR" w:eastAsia="hr-HR" w:bidi="hr-HR"/>
                              </w:rPr>
                              <w:t xml:space="preserve">'ebjon = </w:t>
                            </w:r>
                            <w:r>
                              <w:rPr>
                                <w:rFonts w:ascii="Times New Roman" w:eastAsia="Times New Roman" w:hAnsi="Times New Roman" w:cs="Times New Roman"/>
                                <w:color w:val="000000"/>
                                <w:spacing w:val="0"/>
                                <w:w w:val="100"/>
                                <w:position w:val="0"/>
                                <w:shd w:val="clear" w:color="auto" w:fill="auto"/>
                                <w:lang w:val="hr-HR" w:eastAsia="hr-HR" w:bidi="hr-HR"/>
                              </w:rPr>
                              <w:t>= siromašan) Judeokršć. slje</w:t>
                              <w:softHyphen/>
                              <w:t>dba (-&gt; judeokršćani). Njihovi se nazori ne mogu točno odre</w:t>
                              <w:softHyphen/>
                              <w:t>diti jer se ime »E.« primjenji</w:t>
                              <w:softHyphen/>
                              <w:t>valo na različite vrste judeo</w:t>
                              <w:softHyphen/>
                              <w:t>kršć. skupina. S njima se npr. dovodi u vezu: zabacivanje hramskog bogoštovlja, djevi</w:t>
                              <w:softHyphen/>
                              <w:t>čanskog rođenja, teologije a</w:t>
                              <w:softHyphen/>
                              <w:t xml:space="preserve">postola </w:t>
                            </w:r>
                            <w:r>
                              <w:rPr>
                                <w:rFonts w:ascii="Times New Roman" w:eastAsia="Times New Roman" w:hAnsi="Times New Roman" w:cs="Times New Roman"/>
                                <w:color w:val="000000"/>
                                <w:spacing w:val="0"/>
                                <w:w w:val="100"/>
                                <w:position w:val="0"/>
                                <w:shd w:val="clear" w:color="auto" w:fill="auto"/>
                                <w:lang w:val="en-US" w:eastAsia="en-US" w:bidi="en-US"/>
                              </w:rPr>
                              <w:t>Pavla.</w:t>
                            </w:r>
                          </w:p>
                          <w:p>
                            <w:pPr>
                              <w:pStyle w:val="Style11"/>
                              <w:keepNext w:val="0"/>
                              <w:keepLines w:val="0"/>
                              <w:widowControl w:val="0"/>
                              <w:shd w:val="clear" w:color="auto" w:fill="auto"/>
                              <w:bidi w:val="0"/>
                              <w:spacing w:before="0" w:after="120" w:line="182" w:lineRule="auto"/>
                              <w:ind w:left="240" w:right="0" w:firstLine="40"/>
                              <w:jc w:val="both"/>
                            </w:pPr>
                            <w:r>
                              <w:rPr>
                                <w:rFonts w:ascii="Times New Roman" w:eastAsia="Times New Roman" w:hAnsi="Times New Roman" w:cs="Times New Roman"/>
                                <w:color w:val="000000"/>
                                <w:spacing w:val="0"/>
                                <w:w w:val="100"/>
                                <w:position w:val="0"/>
                                <w:shd w:val="clear" w:color="auto" w:fill="auto"/>
                                <w:lang w:val="hr-HR" w:eastAsia="hr-HR" w:bidi="hr-HR"/>
                              </w:rPr>
                              <w:t>Tzv. Ebionitsko evanđelje na</w:t>
                              <w:softHyphen/>
                              <w:t xml:space="preserve">pisano je valjda u 1. polovini 2. </w:t>
                            </w:r>
                            <w:r>
                              <w:rPr>
                                <w:rFonts w:ascii="Times New Roman" w:eastAsia="Times New Roman" w:hAnsi="Times New Roman" w:cs="Times New Roman"/>
                                <w:color w:val="000000"/>
                                <w:spacing w:val="0"/>
                                <w:w w:val="100"/>
                                <w:position w:val="0"/>
                                <w:shd w:val="clear" w:color="auto" w:fill="auto"/>
                                <w:lang w:val="en-US" w:eastAsia="en-US" w:bidi="en-US"/>
                              </w:rPr>
                              <w:t xml:space="preserve">st. </w:t>
                            </w:r>
                            <w:r>
                              <w:rPr>
                                <w:rFonts w:ascii="Times New Roman" w:eastAsia="Times New Roman" w:hAnsi="Times New Roman" w:cs="Times New Roman"/>
                                <w:color w:val="000000"/>
                                <w:spacing w:val="0"/>
                                <w:w w:val="100"/>
                                <w:position w:val="0"/>
                                <w:shd w:val="clear" w:color="auto" w:fill="auto"/>
                                <w:lang w:val="hr-HR" w:eastAsia="hr-HR" w:bidi="hr-HR"/>
                              </w:rPr>
                              <w:t>p. Kr. (grč.) a sadrži si- noptičku okosnicu, ponajviše preuzetu iz Mt (-&gt; sinoptička evanđelja), mnogo je toga iz</w:t>
                              <w:softHyphen/>
                              <w:t>obličeno. Prijeporno je da li su E. i slične skupine utjecali na islam.</w:t>
                            </w:r>
                          </w:p>
                          <w:p>
                            <w:pPr>
                              <w:pStyle w:val="Style11"/>
                              <w:keepNext w:val="0"/>
                              <w:keepLines w:val="0"/>
                              <w:widowControl w:val="0"/>
                              <w:shd w:val="clear" w:color="auto" w:fill="auto"/>
                              <w:bidi w:val="0"/>
                              <w:spacing w:before="0" w:after="120" w:line="185" w:lineRule="auto"/>
                              <w:ind w:left="240" w:right="0" w:firstLine="40"/>
                              <w:jc w:val="both"/>
                            </w:pPr>
                            <w:r>
                              <w:rPr>
                                <w:rFonts w:ascii="Times New Roman" w:eastAsia="Times New Roman" w:hAnsi="Times New Roman" w:cs="Times New Roman"/>
                                <w:color w:val="000000"/>
                                <w:spacing w:val="0"/>
                                <w:w w:val="100"/>
                                <w:position w:val="0"/>
                                <w:shd w:val="clear" w:color="auto" w:fill="auto"/>
                                <w:lang w:val="hr-HR" w:eastAsia="hr-HR" w:bidi="hr-HR"/>
                              </w:rPr>
                              <w:t>EBJATAR (Abjatar) Sin sve</w:t>
                              <w:softHyphen/>
                              <w:t>ćenika Ahimeleka; jedini od svog roda koji je umakao po-</w:t>
                            </w:r>
                          </w:p>
                        </w:txbxContent>
                      </wps:txbx>
                      <wps:bodyPr lIns="0" tIns="0" rIns="0" bIns="0">
                        <a:noAutoFit/>
                      </wps:bodyPr>
                    </wps:wsp>
                  </a:graphicData>
                </a:graphic>
              </wp:anchor>
            </w:drawing>
          </mc:Choice>
          <mc:Fallback>
            <w:pict>
              <v:shape id="_x0000_s1252" type="#_x0000_t202" style="position:absolute;margin-left:152.94999999999999pt;margin-top:1.pt;width:145.69999999999999pt;height:311.69999999999999pt;z-index:-125829353;mso-wrap-distance-left:0;mso-wrap-distance-right:0;mso-position-horizontal-relative:page" filled="f" stroked="f">
                <v:textbox inset="0,0,0,0">
                  <w:txbxContent>
                    <w:p>
                      <w:pPr>
                        <w:pStyle w:val="Style33"/>
                        <w:keepNext w:val="0"/>
                        <w:keepLines w:val="0"/>
                        <w:widowControl w:val="0"/>
                        <w:shd w:val="clear" w:color="auto" w:fill="auto"/>
                        <w:bidi w:val="0"/>
                        <w:spacing w:before="0" w:after="20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E</w:t>
                      </w:r>
                    </w:p>
                    <w:p>
                      <w:pPr>
                        <w:pStyle w:val="Style11"/>
                        <w:keepNext w:val="0"/>
                        <w:keepLines w:val="0"/>
                        <w:widowControl w:val="0"/>
                        <w:shd w:val="clear" w:color="auto" w:fill="auto"/>
                        <w:bidi w:val="0"/>
                        <w:spacing w:before="0" w:after="120" w:line="182" w:lineRule="auto"/>
                        <w:ind w:left="240" w:right="0" w:firstLine="40"/>
                        <w:jc w:val="both"/>
                      </w:pPr>
                      <w:r>
                        <w:rPr>
                          <w:rFonts w:ascii="Times New Roman" w:eastAsia="Times New Roman" w:hAnsi="Times New Roman" w:cs="Times New Roman"/>
                          <w:color w:val="000000"/>
                          <w:spacing w:val="0"/>
                          <w:w w:val="100"/>
                          <w:position w:val="0"/>
                          <w:shd w:val="clear" w:color="auto" w:fill="auto"/>
                          <w:lang w:val="hr-HR" w:eastAsia="hr-HR" w:bidi="hr-HR"/>
                        </w:rPr>
                        <w:t>EBER (»onostrani« ?) Spomi</w:t>
                        <w:softHyphen/>
                        <w:t>nje se npr. u Post 10,2124s (popis naroda) kao ime osobe, a u Br 24,24 kao ime kraja (možda područje »s onu stra</w:t>
                        <w:softHyphen/>
                        <w:t>nu« Eufrata, odakle potječu -&gt; Hebreji).</w:t>
                      </w:r>
                    </w:p>
                    <w:p>
                      <w:pPr>
                        <w:pStyle w:val="Style11"/>
                        <w:keepNext w:val="0"/>
                        <w:keepLines w:val="0"/>
                        <w:widowControl w:val="0"/>
                        <w:shd w:val="clear" w:color="auto" w:fill="auto"/>
                        <w:bidi w:val="0"/>
                        <w:spacing w:before="0" w:after="40" w:line="185" w:lineRule="auto"/>
                        <w:ind w:left="240" w:right="0" w:firstLine="4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EBIONITI (od hebr. </w:t>
                      </w:r>
                      <w:r>
                        <w:rPr>
                          <w:rFonts w:ascii="Times New Roman" w:eastAsia="Times New Roman" w:hAnsi="Times New Roman" w:cs="Times New Roman"/>
                          <w:i/>
                          <w:iCs/>
                          <w:color w:val="000000"/>
                          <w:spacing w:val="0"/>
                          <w:w w:val="100"/>
                          <w:position w:val="0"/>
                          <w:shd w:val="clear" w:color="auto" w:fill="auto"/>
                          <w:lang w:val="hr-HR" w:eastAsia="hr-HR" w:bidi="hr-HR"/>
                        </w:rPr>
                        <w:t xml:space="preserve">'ebjon = </w:t>
                      </w:r>
                      <w:r>
                        <w:rPr>
                          <w:rFonts w:ascii="Times New Roman" w:eastAsia="Times New Roman" w:hAnsi="Times New Roman" w:cs="Times New Roman"/>
                          <w:color w:val="000000"/>
                          <w:spacing w:val="0"/>
                          <w:w w:val="100"/>
                          <w:position w:val="0"/>
                          <w:shd w:val="clear" w:color="auto" w:fill="auto"/>
                          <w:lang w:val="hr-HR" w:eastAsia="hr-HR" w:bidi="hr-HR"/>
                        </w:rPr>
                        <w:t>= siromašan) Judeokršć. slje</w:t>
                        <w:softHyphen/>
                        <w:t>dba (-&gt; judeokršćani). Njihovi se nazori ne mogu točno odre</w:t>
                        <w:softHyphen/>
                        <w:t>diti jer se ime »E.« primjenji</w:t>
                        <w:softHyphen/>
                        <w:t>valo na različite vrste judeo</w:t>
                        <w:softHyphen/>
                        <w:t>kršć. skupina. S njima se npr. dovodi u vezu: zabacivanje hramskog bogoštovlja, djevi</w:t>
                        <w:softHyphen/>
                        <w:t>čanskog rođenja, teologije a</w:t>
                        <w:softHyphen/>
                        <w:t xml:space="preserve">postola </w:t>
                      </w:r>
                      <w:r>
                        <w:rPr>
                          <w:rFonts w:ascii="Times New Roman" w:eastAsia="Times New Roman" w:hAnsi="Times New Roman" w:cs="Times New Roman"/>
                          <w:color w:val="000000"/>
                          <w:spacing w:val="0"/>
                          <w:w w:val="100"/>
                          <w:position w:val="0"/>
                          <w:shd w:val="clear" w:color="auto" w:fill="auto"/>
                          <w:lang w:val="en-US" w:eastAsia="en-US" w:bidi="en-US"/>
                        </w:rPr>
                        <w:t>Pavla.</w:t>
                      </w:r>
                    </w:p>
                    <w:p>
                      <w:pPr>
                        <w:pStyle w:val="Style11"/>
                        <w:keepNext w:val="0"/>
                        <w:keepLines w:val="0"/>
                        <w:widowControl w:val="0"/>
                        <w:shd w:val="clear" w:color="auto" w:fill="auto"/>
                        <w:bidi w:val="0"/>
                        <w:spacing w:before="0" w:after="120" w:line="182" w:lineRule="auto"/>
                        <w:ind w:left="240" w:right="0" w:firstLine="40"/>
                        <w:jc w:val="both"/>
                      </w:pPr>
                      <w:r>
                        <w:rPr>
                          <w:rFonts w:ascii="Times New Roman" w:eastAsia="Times New Roman" w:hAnsi="Times New Roman" w:cs="Times New Roman"/>
                          <w:color w:val="000000"/>
                          <w:spacing w:val="0"/>
                          <w:w w:val="100"/>
                          <w:position w:val="0"/>
                          <w:shd w:val="clear" w:color="auto" w:fill="auto"/>
                          <w:lang w:val="hr-HR" w:eastAsia="hr-HR" w:bidi="hr-HR"/>
                        </w:rPr>
                        <w:t>Tzv. Ebionitsko evanđelje na</w:t>
                        <w:softHyphen/>
                        <w:t xml:space="preserve">pisano je valjda u 1. polovini 2. </w:t>
                      </w:r>
                      <w:r>
                        <w:rPr>
                          <w:rFonts w:ascii="Times New Roman" w:eastAsia="Times New Roman" w:hAnsi="Times New Roman" w:cs="Times New Roman"/>
                          <w:color w:val="000000"/>
                          <w:spacing w:val="0"/>
                          <w:w w:val="100"/>
                          <w:position w:val="0"/>
                          <w:shd w:val="clear" w:color="auto" w:fill="auto"/>
                          <w:lang w:val="en-US" w:eastAsia="en-US" w:bidi="en-US"/>
                        </w:rPr>
                        <w:t xml:space="preserve">st. </w:t>
                      </w:r>
                      <w:r>
                        <w:rPr>
                          <w:rFonts w:ascii="Times New Roman" w:eastAsia="Times New Roman" w:hAnsi="Times New Roman" w:cs="Times New Roman"/>
                          <w:color w:val="000000"/>
                          <w:spacing w:val="0"/>
                          <w:w w:val="100"/>
                          <w:position w:val="0"/>
                          <w:shd w:val="clear" w:color="auto" w:fill="auto"/>
                          <w:lang w:val="hr-HR" w:eastAsia="hr-HR" w:bidi="hr-HR"/>
                        </w:rPr>
                        <w:t>p. Kr. (grč.) a sadrži si- noptičku okosnicu, ponajviše preuzetu iz Mt (-&gt; sinoptička evanđelja), mnogo je toga iz</w:t>
                        <w:softHyphen/>
                        <w:t>obličeno. Prijeporno je da li su E. i slične skupine utjecali na islam.</w:t>
                      </w:r>
                    </w:p>
                    <w:p>
                      <w:pPr>
                        <w:pStyle w:val="Style11"/>
                        <w:keepNext w:val="0"/>
                        <w:keepLines w:val="0"/>
                        <w:widowControl w:val="0"/>
                        <w:shd w:val="clear" w:color="auto" w:fill="auto"/>
                        <w:bidi w:val="0"/>
                        <w:spacing w:before="0" w:after="120" w:line="185" w:lineRule="auto"/>
                        <w:ind w:left="240" w:right="0" w:firstLine="40"/>
                        <w:jc w:val="both"/>
                      </w:pPr>
                      <w:r>
                        <w:rPr>
                          <w:rFonts w:ascii="Times New Roman" w:eastAsia="Times New Roman" w:hAnsi="Times New Roman" w:cs="Times New Roman"/>
                          <w:color w:val="000000"/>
                          <w:spacing w:val="0"/>
                          <w:w w:val="100"/>
                          <w:position w:val="0"/>
                          <w:shd w:val="clear" w:color="auto" w:fill="auto"/>
                          <w:lang w:val="hr-HR" w:eastAsia="hr-HR" w:bidi="hr-HR"/>
                        </w:rPr>
                        <w:t>EBJATAR (Abjatar) Sin sve</w:t>
                        <w:softHyphen/>
                        <w:t>ćenika Ahimeleka; jedini od svog roda koji je umakao po-</w:t>
                      </w:r>
                    </w:p>
                  </w:txbxContent>
                </v:textbox>
                <w10:wrap type="square" anchorx="page"/>
              </v:shape>
            </w:pict>
          </mc:Fallback>
        </mc:AlternateContent>
      </w:r>
    </w:p>
    <w:p>
      <w:pPr>
        <w:pStyle w:val="Style11"/>
        <w:keepNext w:val="0"/>
        <w:keepLines w:val="0"/>
        <w:widowControl w:val="0"/>
        <w:shd w:val="clear" w:color="auto" w:fill="auto"/>
        <w:bidi w:val="0"/>
        <w:spacing w:before="0" w:after="8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EBAL </w:t>
      </w:r>
      <w:r>
        <w:rPr>
          <w:rFonts w:ascii="Times New Roman" w:eastAsia="Times New Roman" w:hAnsi="Times New Roman" w:cs="Times New Roman"/>
          <w:i/>
          <w:iCs/>
          <w:color w:val="000000"/>
          <w:spacing w:val="0"/>
          <w:w w:val="100"/>
          <w:position w:val="0"/>
          <w:shd w:val="clear" w:color="auto" w:fill="auto"/>
          <w:lang w:val="hr-HR" w:eastAsia="hr-HR" w:bidi="hr-HR"/>
        </w:rPr>
        <w:t>(džebel islamije)</w:t>
      </w:r>
      <w:r>
        <w:rPr>
          <w:rFonts w:ascii="Times New Roman" w:eastAsia="Times New Roman" w:hAnsi="Times New Roman" w:cs="Times New Roman"/>
          <w:color w:val="000000"/>
          <w:spacing w:val="0"/>
          <w:w w:val="100"/>
          <w:position w:val="0"/>
          <w:shd w:val="clear" w:color="auto" w:fill="auto"/>
          <w:lang w:val="hr-HR" w:eastAsia="hr-HR" w:bidi="hr-HR"/>
        </w:rPr>
        <w:t xml:space="preserve"> Brdo sj. od šekema, oko 940 m viso</w:t>
        <w:softHyphen/>
        <w:t>ko. Prema Pnz 11,29 brdo pro</w:t>
        <w:softHyphen/>
        <w:t>kletstva; prema Jš 8,30-35 na njem Jošua proglašava Mojsi- jev zakon.</w:t>
      </w:r>
    </w:p>
    <w:p>
      <w:pPr>
        <w:pStyle w:val="Style11"/>
        <w:keepNext w:val="0"/>
        <w:keepLines w:val="0"/>
        <w:widowControl w:val="0"/>
        <w:shd w:val="clear" w:color="auto" w:fill="auto"/>
        <w:bidi w:val="0"/>
        <w:spacing w:before="0" w:after="0" w:line="194" w:lineRule="auto"/>
        <w:ind w:left="0" w:right="0" w:firstLine="0"/>
        <w:jc w:val="both"/>
        <w:sectPr>
          <w:footnotePr>
            <w:pos w:val="pageBottom"/>
            <w:numFmt w:val="decimal"/>
            <w:numRestart w:val="continuous"/>
          </w:footnotePr>
          <w:type w:val="continuous"/>
          <w:pgSz w:w="6591" w:h="11458"/>
          <w:pgMar w:top="1087" w:left="351" w:right="732" w:bottom="370" w:header="0" w:footer="3" w:gutter="0"/>
          <w:cols w:num="2" w:space="100"/>
          <w:noEndnote/>
          <w:rtlGutter w:val="0"/>
          <w:docGrid w:linePitch="360"/>
        </w:sectPr>
      </w:pPr>
      <w:r>
        <w:rPr>
          <w:rFonts w:ascii="Times New Roman" w:eastAsia="Times New Roman" w:hAnsi="Times New Roman" w:cs="Times New Roman"/>
          <w:color w:val="000000"/>
          <w:spacing w:val="0"/>
          <w:w w:val="100"/>
          <w:position w:val="0"/>
          <w:shd w:val="clear" w:color="auto" w:fill="auto"/>
          <w:lang w:val="hr-HR" w:eastAsia="hr-HR" w:bidi="hr-HR"/>
        </w:rPr>
        <w:t>EBED JAHVE -&gt; Sluga Božji EBED-MELEK (»sluga boga Meleka« ili »kraljev sluga«) Prema Jr 38,7-13 Etiopljanin, dvorjanin kralja -&gt; Sidkije; svojim je zagovorom spasio proroka -&gt; Jeremiju, a ovaj mu je, prema Jr 39,15-18, obećao da će se zbog toga spasiti pri skorom razorenju Jeruzalema. EBEN HAEZER (»stijena po</w:t>
        <w:softHyphen/>
        <w:t>moći«) Kamen (umjetno obra</w:t>
        <w:softHyphen/>
        <w:t xml:space="preserve">đen ili u prirodnom obliku?) koji je možda označavao kan. bogoštovno mjesto (usp. 1 Sam 6,18) u blizini -&gt; Mispe. Prema 1 Sam 7,12 tu je </w:t>
      </w:r>
      <w:r>
        <w:rPr>
          <w:rFonts w:ascii="Times New Roman" w:eastAsia="Times New Roman" w:hAnsi="Times New Roman" w:cs="Times New Roman"/>
          <w:color w:val="000000"/>
          <w:spacing w:val="0"/>
          <w:w w:val="100"/>
          <w:position w:val="0"/>
          <w:shd w:val="clear" w:color="auto" w:fill="auto"/>
          <w:lang w:val="en-US" w:eastAsia="en-US" w:bidi="en-US"/>
        </w:rPr>
        <w:t>Samu</w:t>
        <w:softHyphen/>
        <w:t xml:space="preserve">el </w:t>
      </w:r>
      <w:r>
        <w:rPr>
          <w:rFonts w:ascii="Times New Roman" w:eastAsia="Times New Roman" w:hAnsi="Times New Roman" w:cs="Times New Roman"/>
          <w:color w:val="000000"/>
          <w:spacing w:val="0"/>
          <w:w w:val="100"/>
          <w:position w:val="0"/>
          <w:shd w:val="clear" w:color="auto" w:fill="auto"/>
          <w:lang w:val="hr-HR" w:eastAsia="hr-HR" w:bidi="hr-HR"/>
        </w:rPr>
        <w:t>podigao kamen kao spo</w:t>
        <w:softHyphen/>
        <w:t>menik pobjede nad Filistejci</w:t>
        <w:softHyphen/>
        <w:t>ma (-&gt; etiologija?). E. H. spo</w:t>
        <w:softHyphen/>
        <w:t>minje se već u 1 Sam 4,1; 5,1. Prema 1 Sam 4s kod E. H. Filistejci su zarobili -&gt; Kovčeg saveza.</w:t>
      </w:r>
    </w:p>
    <w:p>
      <w:pPr>
        <w:pStyle w:val="Style11"/>
        <w:keepNext w:val="0"/>
        <w:keepLines w:val="0"/>
        <w:widowControl w:val="0"/>
        <w:shd w:val="clear" w:color="auto" w:fill="auto"/>
        <w:bidi w:val="0"/>
        <w:spacing w:before="0" w:after="0" w:line="214"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kolju </w:t>
      </w:r>
      <w:r>
        <w:rPr>
          <w:rFonts w:ascii="Times New Roman" w:eastAsia="Times New Roman" w:hAnsi="Times New Roman" w:cs="Times New Roman"/>
          <w:color w:val="000000"/>
          <w:spacing w:val="0"/>
          <w:w w:val="100"/>
          <w:position w:val="0"/>
          <w:shd w:val="clear" w:color="auto" w:fill="auto"/>
          <w:lang w:val="en-US" w:eastAsia="en-US" w:bidi="en-US"/>
        </w:rPr>
        <w:t xml:space="preserve">-&gt; </w:t>
      </w:r>
      <w:r>
        <w:rPr>
          <w:rFonts w:ascii="Times New Roman" w:eastAsia="Times New Roman" w:hAnsi="Times New Roman" w:cs="Times New Roman"/>
          <w:color w:val="000000"/>
          <w:spacing w:val="0"/>
          <w:w w:val="100"/>
          <w:position w:val="0"/>
          <w:shd w:val="clear" w:color="auto" w:fill="auto"/>
          <w:lang w:val="hr-HR" w:eastAsia="hr-HR" w:bidi="hr-HR"/>
        </w:rPr>
        <w:t xml:space="preserve">šaulovu </w:t>
      </w:r>
      <w:r>
        <w:rPr>
          <w:rFonts w:ascii="Times New Roman" w:eastAsia="Times New Roman" w:hAnsi="Times New Roman" w:cs="Times New Roman"/>
          <w:color w:val="000000"/>
          <w:spacing w:val="0"/>
          <w:w w:val="100"/>
          <w:position w:val="0"/>
          <w:shd w:val="clear" w:color="auto" w:fill="auto"/>
          <w:lang w:val="en-US" w:eastAsia="en-US" w:bidi="en-US"/>
        </w:rPr>
        <w:t xml:space="preserve">(1 Sam 22,20). </w:t>
      </w:r>
      <w:r>
        <w:rPr>
          <w:rFonts w:ascii="Times New Roman" w:eastAsia="Times New Roman" w:hAnsi="Times New Roman" w:cs="Times New Roman"/>
          <w:color w:val="000000"/>
          <w:spacing w:val="0"/>
          <w:w w:val="100"/>
          <w:position w:val="0"/>
          <w:shd w:val="clear" w:color="auto" w:fill="auto"/>
          <w:lang w:val="hr-HR" w:eastAsia="hr-HR" w:bidi="hr-HR"/>
        </w:rPr>
        <w:t>Svećenik za Davida (2 Sam 8,17). U borbi za Davidovo na</w:t>
        <w:softHyphen/>
        <w:t xml:space="preserve">sljedstvo stao je protiv -&gt;Sa- lomona na stranuAdonije i bio prognan (1 Kr 2,26s). ECCLESIA -&gt; Crkva </w:t>
      </w:r>
      <w:r>
        <w:rPr>
          <w:rFonts w:ascii="Times New Roman" w:eastAsia="Times New Roman" w:hAnsi="Times New Roman" w:cs="Times New Roman"/>
          <w:color w:val="000000"/>
          <w:spacing w:val="0"/>
          <w:w w:val="100"/>
          <w:position w:val="0"/>
          <w:shd w:val="clear" w:color="auto" w:fill="auto"/>
          <w:lang w:val="en-US" w:eastAsia="en-US" w:bidi="en-US"/>
        </w:rPr>
        <w:t xml:space="preserve">ECCLESIASTES </w:t>
      </w:r>
      <w:r>
        <w:rPr>
          <w:rFonts w:ascii="Times New Roman" w:eastAsia="Times New Roman" w:hAnsi="Times New Roman" w:cs="Times New Roman"/>
          <w:color w:val="000000"/>
          <w:spacing w:val="0"/>
          <w:w w:val="100"/>
          <w:position w:val="0"/>
          <w:shd w:val="clear" w:color="auto" w:fill="auto"/>
          <w:lang w:val="hr-HR" w:eastAsia="hr-HR" w:bidi="hr-HR"/>
        </w:rPr>
        <w:t>Propovje</w:t>
        <w:softHyphen/>
        <w:t>dnik</w:t>
      </w:r>
    </w:p>
    <w:p>
      <w:pPr>
        <w:pStyle w:val="Style11"/>
        <w:keepNext w:val="0"/>
        <w:keepLines w:val="0"/>
        <w:widowControl w:val="0"/>
        <w:shd w:val="clear" w:color="auto" w:fill="auto"/>
        <w:bidi w:val="0"/>
        <w:spacing w:before="0" w:after="0" w:line="319"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ECCLESIASTICUS -&gt; Sirah EDEN -&gt; Raj zemalj ski</w:t>
      </w:r>
    </w:p>
    <w:p>
      <w:pPr>
        <w:pStyle w:val="Style11"/>
        <w:keepNext w:val="0"/>
        <w:keepLines w:val="0"/>
        <w:widowControl w:val="0"/>
        <w:shd w:val="clear" w:color="auto" w:fill="auto"/>
        <w:bidi w:val="0"/>
        <w:spacing w:before="0" w:after="10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EDIKT Pismeni proglas. Pre</w:t>
        <w:softHyphen/>
        <w:t>ma Est 8,8 (usp. Dn 6,8) E. perz. kraljeva bili su neopozi</w:t>
        <w:softHyphen/>
        <w:t>vi. Augustov E. kod Lk 2,1-&gt; popis pučanstva.</w:t>
      </w:r>
    </w:p>
    <w:p>
      <w:pPr>
        <w:pStyle w:val="Style11"/>
        <w:keepNext w:val="0"/>
        <w:keepLines w:val="0"/>
        <w:widowControl w:val="0"/>
        <w:shd w:val="clear" w:color="auto" w:fill="auto"/>
        <w:bidi w:val="0"/>
        <w:spacing w:before="0" w:after="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EDOMCI. Sem. narod koji se od 13. </w:t>
      </w:r>
      <w:r>
        <w:rPr>
          <w:rFonts w:ascii="Times New Roman" w:eastAsia="Times New Roman" w:hAnsi="Times New Roman" w:cs="Times New Roman"/>
          <w:color w:val="000000"/>
          <w:spacing w:val="0"/>
          <w:w w:val="100"/>
          <w:position w:val="0"/>
          <w:shd w:val="clear" w:color="auto" w:fill="auto"/>
          <w:lang w:val="en-US" w:eastAsia="en-US" w:bidi="en-US"/>
        </w:rPr>
        <w:t xml:space="preserve">st. </w:t>
      </w:r>
      <w:r>
        <w:rPr>
          <w:rFonts w:ascii="Times New Roman" w:eastAsia="Times New Roman" w:hAnsi="Times New Roman" w:cs="Times New Roman"/>
          <w:color w:val="000000"/>
          <w:spacing w:val="0"/>
          <w:w w:val="100"/>
          <w:position w:val="0"/>
          <w:shd w:val="clear" w:color="auto" w:fill="auto"/>
          <w:lang w:val="hr-HR" w:eastAsia="hr-HR" w:bidi="hr-HR"/>
        </w:rPr>
        <w:t>pr. Kr. naseljava j. od Mrtvog mora. S obje stra</w:t>
        <w:softHyphen/>
        <w:t>ne Arabe (= produžetak jor</w:t>
        <w:softHyphen/>
        <w:t>danske uvale j. od Mrtvog mo</w:t>
        <w:softHyphen/>
        <w:t>ra) razvila se njihova država (usp. popis u Post 36,31-39), kojoj su se j. granice stalno mijenjale. Toj je državi pri</w:t>
        <w:softHyphen/>
        <w:t>padao i Esjon-Geber odn. -&gt; Elat (na Crvenom moru). Pri</w:t>
        <w:softHyphen/>
        <w:t>padnost nekih plemenskih skupina kolebala se između E.</w:t>
      </w:r>
    </w:p>
    <w:p>
      <w:pPr>
        <w:pStyle w:val="Style11"/>
        <w:keepNext w:val="0"/>
        <w:keepLines w:val="0"/>
        <w:widowControl w:val="0"/>
        <w:numPr>
          <w:ilvl w:val="0"/>
          <w:numId w:val="145"/>
        </w:numPr>
        <w:shd w:val="clear" w:color="auto" w:fill="auto"/>
        <w:tabs>
          <w:tab w:pos="205" w:val="left"/>
        </w:tabs>
        <w:bidi w:val="0"/>
        <w:spacing w:before="0" w:after="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Izraelaca (npr. Post 36,15 nasuprot Jš 14,14; Post 36,13 nasuprot Br 26,13). Možda Pnz 23,7s upućuje na bogoštovne veze između Edomaca i izr. svetišta. Najznamenitiji grad bio je -&gt; Bosra. Kako su E. posjedovali moć da spriječe prilaz Crvenom moru, uslijed proširenja izr. države uskoro je došlo do vojnih sukoba (usp. 1 Kr ll,14ss). Nesigurno je da li je to počelo već za vrijeme-&gt; šaula.(l Sam 14,47). Za Davidove vladavine, prema</w:t>
      </w:r>
    </w:p>
    <w:p>
      <w:pPr>
        <w:pStyle w:val="Style11"/>
        <w:keepNext w:val="0"/>
        <w:keepLines w:val="0"/>
        <w:widowControl w:val="0"/>
        <w:numPr>
          <w:ilvl w:val="0"/>
          <w:numId w:val="145"/>
        </w:numPr>
        <w:shd w:val="clear" w:color="auto" w:fill="auto"/>
        <w:tabs>
          <w:tab w:pos="234" w:val="left"/>
        </w:tabs>
        <w:bidi w:val="0"/>
        <w:spacing w:before="0" w:after="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Sam 8,14, to je područje bilo jedna od pokrajina, ali je na</w:t>
        <w:softHyphen/>
        <w:t>kon Salomonove smrti uskoro opet postiglo nezavisnost (usp. 1 Kr 11,25b). S obzirom na ta</w:t>
        <w:softHyphen/>
        <w:t>mošnja bogata nalazišta bak</w:t>
        <w:softHyphen/>
      </w:r>
      <w:r>
        <w:rPr>
          <w:rFonts w:ascii="Times New Roman" w:eastAsia="Times New Roman" w:hAnsi="Times New Roman" w:cs="Times New Roman"/>
          <w:color w:val="000000"/>
          <w:spacing w:val="0"/>
          <w:w w:val="100"/>
          <w:position w:val="0"/>
          <w:shd w:val="clear" w:color="auto" w:fill="auto"/>
          <w:lang w:val="hr-HR" w:eastAsia="hr-HR" w:bidi="hr-HR"/>
        </w:rPr>
        <w:t>ra bio je to težak gubitak za Izrael. Nakon -&gt; rascjepa kra</w:t>
        <w:softHyphen/>
        <w:t>ljevstva područje Edoma za kratko vrijeme gubi nezavis</w:t>
        <w:softHyphen/>
        <w:t>nost u korist J. jud. kraljev</w:t>
        <w:softHyphen/>
        <w:t>stva (^ Amasja). Nabukodo- nozor II. ga je pokorio (usp. Jr 49,7-22), ali to nije E. sprije</w:t>
        <w:softHyphen/>
        <w:t>čilo da i dalje prodiru na izr.- jud. područje (usp. Ez 25,12ss;</w:t>
      </w:r>
    </w:p>
    <w:p>
      <w:pPr>
        <w:pStyle w:val="Style11"/>
        <w:keepNext w:val="0"/>
        <w:keepLines w:val="0"/>
        <w:widowControl w:val="0"/>
        <w:numPr>
          <w:ilvl w:val="0"/>
          <w:numId w:val="147"/>
        </w:numPr>
        <w:shd w:val="clear" w:color="auto" w:fill="auto"/>
        <w:bidi w:val="0"/>
        <w:spacing w:before="0" w:after="120" w:line="18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Na glasu je -»-mudrost E. (usp. Obadija 8). -&gt; Ezav. -&gt; Idumejci.</w:t>
      </w:r>
    </w:p>
    <w:p>
      <w:pPr>
        <w:pStyle w:val="Style11"/>
        <w:keepNext w:val="0"/>
        <w:keepLines w:val="0"/>
        <w:widowControl w:val="0"/>
        <w:shd w:val="clear" w:color="auto" w:fill="auto"/>
        <w:bidi w:val="0"/>
        <w:spacing w:before="0" w:after="40" w:line="18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EFA</w:t>
      </w:r>
    </w:p>
    <w:p>
      <w:pPr>
        <w:pStyle w:val="Style11"/>
        <w:keepNext w:val="0"/>
        <w:keepLines w:val="0"/>
        <w:widowControl w:val="0"/>
        <w:numPr>
          <w:ilvl w:val="0"/>
          <w:numId w:val="149"/>
        </w:numPr>
        <w:shd w:val="clear" w:color="auto" w:fill="auto"/>
        <w:tabs>
          <w:tab w:pos="250" w:val="left"/>
        </w:tabs>
        <w:bidi w:val="0"/>
        <w:spacing w:before="0" w:after="4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Midjansko pleme kojeg se praotac spominje u Post 25,4 kao -&gt; Abrahamov unuk; Iz 66 veliča »dromedare« iz E.</w:t>
      </w:r>
    </w:p>
    <w:p>
      <w:pPr>
        <w:pStyle w:val="Style11"/>
        <w:keepNext w:val="0"/>
        <w:keepLines w:val="0"/>
        <w:widowControl w:val="0"/>
        <w:numPr>
          <w:ilvl w:val="0"/>
          <w:numId w:val="149"/>
        </w:numPr>
        <w:shd w:val="clear" w:color="auto" w:fill="auto"/>
        <w:tabs>
          <w:tab w:pos="262" w:val="left"/>
        </w:tabs>
        <w:bidi w:val="0"/>
        <w:spacing w:before="0" w:after="120" w:line="18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-&gt; mjere.</w:t>
      </w:r>
    </w:p>
    <w:p>
      <w:pPr>
        <w:pStyle w:val="Style11"/>
        <w:keepNext w:val="0"/>
        <w:keepLines w:val="0"/>
        <w:widowControl w:val="0"/>
        <w:shd w:val="clear" w:color="auto" w:fill="auto"/>
        <w:bidi w:val="0"/>
        <w:spacing w:before="0" w:after="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EFEZ Grč. grad na z. obali Male Azije (danas </w:t>
      </w:r>
      <w:r>
        <w:rPr>
          <w:rFonts w:ascii="Times New Roman" w:eastAsia="Times New Roman" w:hAnsi="Times New Roman" w:cs="Times New Roman"/>
          <w:i/>
          <w:iCs/>
          <w:color w:val="000000"/>
          <w:spacing w:val="0"/>
          <w:w w:val="100"/>
          <w:position w:val="0"/>
          <w:shd w:val="clear" w:color="auto" w:fill="auto"/>
          <w:lang w:val="hr-HR" w:eastAsia="hr-HR" w:bidi="hr-HR"/>
        </w:rPr>
        <w:t>selguk)</w:t>
      </w:r>
      <w:r>
        <w:rPr>
          <w:rFonts w:ascii="Times New Roman" w:eastAsia="Times New Roman" w:hAnsi="Times New Roman" w:cs="Times New Roman"/>
          <w:color w:val="000000"/>
          <w:spacing w:val="0"/>
          <w:w w:val="100"/>
          <w:position w:val="0"/>
          <w:shd w:val="clear" w:color="auto" w:fill="auto"/>
          <w:lang w:val="hr-HR" w:eastAsia="hr-HR" w:bidi="hr-HR"/>
        </w:rPr>
        <w:t xml:space="preserve"> u plodnoj dolini, stjecište trgo</w:t>
        <w:softHyphen/>
        <w:t>vine, civilizacija, religija Isto</w:t>
        <w:softHyphen/>
        <w:t>ka i Zapada (npr. kult careva, vračarstvo, židovstvo). U nz. vrijeme svjetski grad, polit, i gospodarsko središte. Hram -&gt; Artemide u E. smatrao se jed</w:t>
        <w:softHyphen/>
        <w:t>nim od svjetskih čuda. -&gt;Pa- vao je djelovao u E. na svom</w:t>
      </w:r>
    </w:p>
    <w:p>
      <w:pPr>
        <w:pStyle w:val="Style11"/>
        <w:keepNext w:val="0"/>
        <w:keepLines w:val="0"/>
        <w:widowControl w:val="0"/>
        <w:numPr>
          <w:ilvl w:val="0"/>
          <w:numId w:val="149"/>
        </w:numPr>
        <w:shd w:val="clear" w:color="auto" w:fill="auto"/>
        <w:tabs>
          <w:tab w:pos="274" w:val="left"/>
        </w:tabs>
        <w:bidi w:val="0"/>
        <w:spacing w:before="0" w:after="20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i 4. misijskom putovanju, dok nije morao bježati zbog pobune srebmara (-&gt; Demet-</w:t>
      </w:r>
    </w:p>
    <w:p>
      <w:pPr>
        <w:widowControl w:val="0"/>
        <w:jc w:val="center"/>
        <w:rPr>
          <w:sz w:val="2"/>
          <w:szCs w:val="2"/>
        </w:rPr>
      </w:pPr>
      <w:r>
        <w:drawing>
          <wp:inline>
            <wp:extent cx="1438910" cy="1487170"/>
            <wp:docPr id="228" name="Picutre 228"/>
            <a:graphic xmlns:a="http://schemas.openxmlformats.org/drawingml/2006/main">
              <a:graphicData uri="http://schemas.openxmlformats.org/drawingml/2006/picture">
                <pic:pic xmlns:pic="http://schemas.openxmlformats.org/drawingml/2006/picture">
                  <pic:nvPicPr>
                    <pic:cNvPr id="228" name="Picture 228"/>
                    <pic:cNvPicPr/>
                  </pic:nvPicPr>
                  <pic:blipFill>
                    <a:blip r:embed="rId143"/>
                    <a:stretch/>
                  </pic:blipFill>
                  <pic:spPr>
                    <a:xfrm>
                      <a:ext cx="1438910" cy="1487170"/>
                    </a:xfrm>
                    <a:prstGeom prst="rect"/>
                  </pic:spPr>
                </pic:pic>
              </a:graphicData>
            </a:graphic>
          </wp:inline>
        </w:drawing>
      </w:r>
    </w:p>
    <w:p>
      <w:pPr>
        <w:widowControl w:val="0"/>
        <w:spacing w:after="199" w:line="1" w:lineRule="exact"/>
      </w:pPr>
    </w:p>
    <w:p>
      <w:pPr>
        <w:pStyle w:val="Style11"/>
        <w:keepNext w:val="0"/>
        <w:keepLines w:val="0"/>
        <w:widowControl w:val="0"/>
        <w:shd w:val="clear" w:color="auto" w:fill="auto"/>
        <w:bidi w:val="0"/>
        <w:spacing w:before="0" w:after="0" w:line="180" w:lineRule="auto"/>
        <w:ind w:left="0" w:right="0" w:firstLine="0"/>
        <w:jc w:val="both"/>
      </w:pPr>
      <w:r>
        <w:rPr>
          <w:rFonts w:ascii="Times New Roman" w:eastAsia="Times New Roman" w:hAnsi="Times New Roman" w:cs="Times New Roman"/>
          <w:i/>
          <w:iCs/>
          <w:color w:val="000000"/>
          <w:spacing w:val="0"/>
          <w:w w:val="100"/>
          <w:position w:val="0"/>
          <w:shd w:val="clear" w:color="auto" w:fill="auto"/>
          <w:lang w:val="hr-HR" w:eastAsia="hr-HR" w:bidi="hr-HR"/>
        </w:rPr>
        <w:t>Hram Artemide u Efezu. Re</w:t>
        <w:softHyphen/>
        <w:t>ljef na starom rim. novcu iz</w:t>
      </w:r>
    </w:p>
    <w:p>
      <w:pPr>
        <w:pStyle w:val="Style11"/>
        <w:keepNext w:val="0"/>
        <w:keepLines w:val="0"/>
        <w:widowControl w:val="0"/>
        <w:numPr>
          <w:ilvl w:val="0"/>
          <w:numId w:val="151"/>
        </w:numPr>
        <w:shd w:val="clear" w:color="auto" w:fill="auto"/>
        <w:tabs>
          <w:tab w:pos="258" w:val="left"/>
        </w:tabs>
        <w:bidi w:val="0"/>
        <w:spacing w:before="0" w:after="120" w:line="180" w:lineRule="auto"/>
        <w:ind w:left="0" w:right="0" w:firstLine="0"/>
        <w:jc w:val="both"/>
      </w:pPr>
      <w:r>
        <w:rPr>
          <w:rFonts w:ascii="Times New Roman" w:eastAsia="Times New Roman" w:hAnsi="Times New Roman" w:cs="Times New Roman"/>
          <w:i/>
          <w:iCs/>
          <w:color w:val="000000"/>
          <w:spacing w:val="0"/>
          <w:w w:val="100"/>
          <w:position w:val="0"/>
          <w:shd w:val="clear" w:color="auto" w:fill="auto"/>
          <w:lang w:val="en-US" w:eastAsia="en-US" w:bidi="en-US"/>
        </w:rPr>
        <w:t xml:space="preserve">st. </w:t>
      </w:r>
      <w:r>
        <w:rPr>
          <w:rFonts w:ascii="Times New Roman" w:eastAsia="Times New Roman" w:hAnsi="Times New Roman" w:cs="Times New Roman"/>
          <w:i/>
          <w:iCs/>
          <w:color w:val="000000"/>
          <w:spacing w:val="0"/>
          <w:w w:val="100"/>
          <w:position w:val="0"/>
          <w:shd w:val="clear" w:color="auto" w:fill="auto"/>
          <w:lang w:val="hr-HR" w:eastAsia="hr-HR" w:bidi="hr-HR"/>
        </w:rPr>
        <w:t>p. Kr.</w:t>
      </w:r>
    </w:p>
    <w:p>
      <w:pPr>
        <w:pStyle w:val="Style11"/>
        <w:keepNext w:val="0"/>
        <w:keepLines w:val="0"/>
        <w:widowControl w:val="0"/>
        <w:shd w:val="clear" w:color="auto" w:fill="auto"/>
        <w:bidi w:val="0"/>
        <w:spacing w:before="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rije). U E. je nekoć postojala /elika kršć. zajednica (usp. Dtk 2,1-7).-&gt; Poslanica Efeža- lima. -&gt; Ivan. Marijina je smrt u E. </w:t>
      </w:r>
      <w:r>
        <w:rPr>
          <w:rFonts w:ascii="Times New Roman" w:eastAsia="Times New Roman" w:hAnsi="Times New Roman" w:cs="Times New Roman"/>
          <w:color w:val="000000"/>
          <w:spacing w:val="0"/>
          <w:w w:val="100"/>
          <w:position w:val="0"/>
          <w:shd w:val="clear" w:color="auto" w:fill="auto"/>
          <w:lang w:val="en-US" w:eastAsia="en-US" w:bidi="en-US"/>
        </w:rPr>
        <w:t>leg.</w:t>
      </w:r>
    </w:p>
    <w:p>
      <w:pPr>
        <w:pStyle w:val="Style11"/>
        <w:keepNext w:val="0"/>
        <w:keepLines w:val="0"/>
        <w:widowControl w:val="0"/>
        <w:shd w:val="clear" w:color="auto" w:fill="auto"/>
        <w:bidi w:val="0"/>
        <w:spacing w:before="0" w:after="0" w:line="18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EFOD</w:t>
      </w:r>
    </w:p>
    <w:p>
      <w:pPr>
        <w:pStyle w:val="Style11"/>
        <w:keepNext w:val="0"/>
        <w:keepLines w:val="0"/>
        <w:widowControl w:val="0"/>
        <w:shd w:val="clear" w:color="auto" w:fill="auto"/>
        <w:bidi w:val="0"/>
        <w:spacing w:before="0" w:after="0" w:line="18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L Prema Izl 28,6-14; 29,5 više</w:t>
        <w:softHyphen/>
        <w:t>bojni, vuneni ili laneni, zlatom srotkani dio odjećevelikog svećenika; nosio se povrh gor</w:t>
        <w:softHyphen/>
        <w:t>nje odjeće, na grudima, ukra</w:t>
        <w:softHyphen/>
        <w:t>šen draguljima. U jednom ša</w:t>
        <w:softHyphen/>
        <w:t>vu E. nalazili su se kamenovi za proricanje (?) -► Urim i rumim.</w:t>
      </w:r>
    </w:p>
    <w:p>
      <w:pPr>
        <w:pStyle w:val="Style11"/>
        <w:keepNext w:val="0"/>
        <w:keepLines w:val="0"/>
        <w:widowControl w:val="0"/>
        <w:numPr>
          <w:ilvl w:val="0"/>
          <w:numId w:val="153"/>
        </w:numPr>
        <w:shd w:val="clear" w:color="auto" w:fill="auto"/>
        <w:tabs>
          <w:tab w:pos="241" w:val="left"/>
        </w:tabs>
        <w:bidi w:val="0"/>
        <w:spacing w:before="0" w:after="0" w:line="187"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 xml:space="preserve">Lanen E., izrađen u obliku pregače, nosio je -&gt; </w:t>
      </w:r>
      <w:r>
        <w:rPr>
          <w:rFonts w:ascii="Times New Roman" w:eastAsia="Times New Roman" w:hAnsi="Times New Roman" w:cs="Times New Roman"/>
          <w:color w:val="000000"/>
          <w:spacing w:val="0"/>
          <w:w w:val="100"/>
          <w:position w:val="0"/>
          <w:shd w:val="clear" w:color="auto" w:fill="auto"/>
          <w:lang w:val="en-US" w:eastAsia="en-US" w:bidi="en-US"/>
        </w:rPr>
        <w:t xml:space="preserve">Samuel </w:t>
      </w:r>
      <w:r>
        <w:rPr>
          <w:rFonts w:ascii="Times New Roman" w:eastAsia="Times New Roman" w:hAnsi="Times New Roman" w:cs="Times New Roman"/>
          <w:color w:val="000000"/>
          <w:spacing w:val="0"/>
          <w:w w:val="100"/>
          <w:position w:val="0"/>
          <w:shd w:val="clear" w:color="auto" w:fill="auto"/>
          <w:lang w:val="hr-HR" w:eastAsia="hr-HR" w:bidi="hr-HR"/>
        </w:rPr>
        <w:t>kod svoje službe u svetištu Šilo (1 Sam 2,18) i David kad je plesao pred -&gt; Kovčegom saveza (2 Sam 6,14).</w:t>
      </w:r>
    </w:p>
    <w:p>
      <w:pPr>
        <w:pStyle w:val="Style11"/>
        <w:keepNext w:val="0"/>
        <w:keepLines w:val="0"/>
        <w:widowControl w:val="0"/>
        <w:numPr>
          <w:ilvl w:val="0"/>
          <w:numId w:val="153"/>
        </w:numPr>
        <w:shd w:val="clear" w:color="auto" w:fill="auto"/>
        <w:tabs>
          <w:tab w:pos="241" w:val="left"/>
        </w:tabs>
        <w:bidi w:val="0"/>
        <w:spacing w:before="0" w:line="18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E. koji je-&gt; </w:t>
      </w:r>
      <w:r>
        <w:rPr>
          <w:rFonts w:ascii="Times New Roman" w:eastAsia="Times New Roman" w:hAnsi="Times New Roman" w:cs="Times New Roman"/>
          <w:color w:val="000000"/>
          <w:spacing w:val="0"/>
          <w:w w:val="100"/>
          <w:position w:val="0"/>
          <w:shd w:val="clear" w:color="auto" w:fill="auto"/>
          <w:lang w:val="en-US" w:eastAsia="en-US" w:bidi="en-US"/>
        </w:rPr>
        <w:t xml:space="preserve">Gideon </w:t>
      </w:r>
      <w:r>
        <w:rPr>
          <w:rFonts w:ascii="Times New Roman" w:eastAsia="Times New Roman" w:hAnsi="Times New Roman" w:cs="Times New Roman"/>
          <w:color w:val="000000"/>
          <w:spacing w:val="0"/>
          <w:w w:val="100"/>
          <w:position w:val="0"/>
          <w:shd w:val="clear" w:color="auto" w:fill="auto"/>
          <w:lang w:val="hr-HR" w:eastAsia="hr-HR" w:bidi="hr-HR"/>
        </w:rPr>
        <w:t>dao po</w:t>
        <w:softHyphen/>
        <w:t>daviti (Suci 8,26s) a-&gt; Mihej(l) izraditi za svoje svetište (Suci 17,5); prema 1 Sam 2,28; 14,3 nosili su ga svećenici a prema 1 Sam 21,10 stajao je u sveti</w:t>
        <w:softHyphen/>
        <w:t>štu u -&gt; Nobu te imao neku ulogu kod proricanja (1 Sam 23,9; 30,7); opisuje se kao kip božanstva, odjeća božanstva, predmet kulta ili spremnica. EFRAJIM Naziv za srednji dio brdovitog područja sa z. stra</w:t>
        <w:softHyphen/>
        <w:t>ne Jordana; prenesen je na ondje nastanjena izr. plemena i njihova praoca. Njihova pre</w:t>
        <w:softHyphen/>
        <w:t>dnost pred susjednim Mana- šeovim plemenom temelji se na obilnijem Jakovljevu bla</w:t>
        <w:softHyphen/>
        <w:t>goslovu (Post 48,13ss). To se pleme bori protiv prevlasti plemena</w:t>
      </w:r>
      <w:r>
        <w:rPr>
          <w:rFonts w:ascii="Times New Roman" w:eastAsia="Times New Roman" w:hAnsi="Times New Roman" w:cs="Times New Roman"/>
          <w:color w:val="000000"/>
          <w:spacing w:val="0"/>
          <w:w w:val="100"/>
          <w:position w:val="0"/>
          <w:shd w:val="clear" w:color="auto" w:fill="auto"/>
          <w:lang w:val="en-US" w:eastAsia="en-US" w:bidi="en-US"/>
        </w:rPr>
        <w:t xml:space="preserve">Judina </w:t>
      </w:r>
      <w:r>
        <w:rPr>
          <w:rFonts w:ascii="Times New Roman" w:eastAsia="Times New Roman" w:hAnsi="Times New Roman" w:cs="Times New Roman"/>
          <w:color w:val="000000"/>
          <w:spacing w:val="0"/>
          <w:w w:val="100"/>
          <w:position w:val="0"/>
          <w:shd w:val="clear" w:color="auto" w:fill="auto"/>
          <w:lang w:val="hr-HR" w:eastAsia="hr-HR" w:bidi="hr-HR"/>
        </w:rPr>
        <w:t>a nakon-► rascjepa kraljevstva dobiva vodeću ulogu u -&gt; Sj. izr. kra</w:t>
        <w:softHyphen/>
        <w:t>ljevstvu koje se višeput nazi</w:t>
        <w:softHyphen/>
        <w:t xml:space="preserve">va E. -&gt; Jošua i </w:t>
      </w:r>
      <w:r>
        <w:rPr>
          <w:rFonts w:ascii="Times New Roman" w:eastAsia="Times New Roman" w:hAnsi="Times New Roman" w:cs="Times New Roman"/>
          <w:color w:val="000000"/>
          <w:spacing w:val="0"/>
          <w:w w:val="100"/>
          <w:position w:val="0"/>
          <w:shd w:val="clear" w:color="auto" w:fill="auto"/>
          <w:lang w:val="en-US" w:eastAsia="en-US" w:bidi="en-US"/>
        </w:rPr>
        <w:t xml:space="preserve">Jeroboam </w:t>
      </w:r>
      <w:r>
        <w:rPr>
          <w:rFonts w:ascii="Times New Roman" w:eastAsia="Times New Roman" w:hAnsi="Times New Roman" w:cs="Times New Roman"/>
          <w:color w:val="000000"/>
          <w:spacing w:val="0"/>
          <w:w w:val="100"/>
          <w:position w:val="0"/>
          <w:shd w:val="clear" w:color="auto" w:fill="auto"/>
          <w:lang w:val="hr-HR" w:eastAsia="hr-HR" w:bidi="hr-HR"/>
        </w:rPr>
        <w:t>I. pripadaju E.</w:t>
      </w:r>
    </w:p>
    <w:p>
      <w:pPr>
        <w:pStyle w:val="Style11"/>
        <w:keepNext w:val="0"/>
        <w:keepLines w:val="0"/>
        <w:widowControl w:val="0"/>
        <w:shd w:val="clear" w:color="auto" w:fill="auto"/>
        <w:bidi w:val="0"/>
        <w:spacing w:before="0" w:after="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EFRATA (»plodna zemlja«)</w:t>
      </w:r>
    </w:p>
    <w:p>
      <w:pPr>
        <w:pStyle w:val="Style11"/>
        <w:keepNext w:val="0"/>
        <w:keepLines w:val="0"/>
        <w:widowControl w:val="0"/>
        <w:numPr>
          <w:ilvl w:val="0"/>
          <w:numId w:val="155"/>
        </w:numPr>
        <w:shd w:val="clear" w:color="auto" w:fill="auto"/>
        <w:tabs>
          <w:tab w:pos="245" w:val="left"/>
        </w:tabs>
        <w:bidi w:val="0"/>
        <w:spacing w:before="0" w:after="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Naselje u blizini-&gt; Rame u Benjaminu (Post 35,16-19; Jr</w:t>
      </w:r>
    </w:p>
    <w:p>
      <w:pPr>
        <w:pStyle w:val="Style11"/>
        <w:keepNext w:val="0"/>
        <w:keepLines w:val="0"/>
        <w:widowControl w:val="0"/>
        <w:numPr>
          <w:ilvl w:val="0"/>
          <w:numId w:val="157"/>
        </w:numPr>
        <w:shd w:val="clear" w:color="auto" w:fill="auto"/>
        <w:bidi w:val="0"/>
        <w:spacing w:before="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Kasnije se krivo pois</w:t>
        <w:softHyphen/>
        <w:t>tovjećuje s 2.</w:t>
      </w:r>
    </w:p>
    <w:p>
      <w:pPr>
        <w:pStyle w:val="Style11"/>
        <w:keepNext w:val="0"/>
        <w:keepLines w:val="0"/>
        <w:widowControl w:val="0"/>
        <w:numPr>
          <w:ilvl w:val="0"/>
          <w:numId w:val="155"/>
        </w:numPr>
        <w:shd w:val="clear" w:color="auto" w:fill="auto"/>
        <w:tabs>
          <w:tab w:pos="265" w:val="left"/>
        </w:tabs>
        <w:bidi w:val="0"/>
        <w:spacing w:before="0" w:after="200" w:line="19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Drugo ime zaBetlehem koji je naselio jedan rod iz E. (Post 48,7; Rut 4,11; Mih 5,1). EGIPAT (hebr. </w:t>
      </w:r>
      <w:r>
        <w:rPr>
          <w:rFonts w:ascii="Times New Roman" w:eastAsia="Times New Roman" w:hAnsi="Times New Roman" w:cs="Times New Roman"/>
          <w:i/>
          <w:iCs/>
          <w:color w:val="000000"/>
          <w:spacing w:val="0"/>
          <w:w w:val="100"/>
          <w:position w:val="0"/>
          <w:shd w:val="clear" w:color="auto" w:fill="auto"/>
          <w:lang w:val="hr-HR" w:eastAsia="hr-HR" w:bidi="hr-HR"/>
        </w:rPr>
        <w:t>misraim)</w:t>
      </w:r>
      <w:r>
        <w:rPr>
          <w:rFonts w:ascii="Times New Roman" w:eastAsia="Times New Roman" w:hAnsi="Times New Roman" w:cs="Times New Roman"/>
          <w:color w:val="000000"/>
          <w:spacing w:val="0"/>
          <w:w w:val="100"/>
          <w:position w:val="0"/>
          <w:shd w:val="clear" w:color="auto" w:fill="auto"/>
          <w:lang w:val="hr-HR" w:eastAsia="hr-HR" w:bidi="hr-HR"/>
        </w:rPr>
        <w:t xml:space="preserve"> Zem</w:t>
        <w:softHyphen/>
        <w:t>lja uz NU, jedno od najstari</w:t>
        <w:softHyphen/>
        <w:t>jih nalazišta ljudske kulture. Već u kameno doba tu su se razvile razne kulture. Prava povijest počinje oko 3000. pr. Kr. U slijedećim tslj. odnos E. — Mezopotamija odlučan je za povijest svega Bliskog Isto</w:t>
        <w:softHyphen/>
        <w:t>ka, nar. Palestine (koja se na</w:t>
        <w:softHyphen/>
        <w:t>lazi na prometnici između te dvije zemlje). Već prije osnu</w:t>
        <w:softHyphen/>
        <w:t>tka Starog kraljevstva (izme</w:t>
        <w:softHyphen/>
        <w:t>đu 3200. i 2890. pr. Kr.) postoji veza između E. i Biblosa, mož</w:t>
        <w:softHyphen/>
        <w:t>da čak i pravo vrhovništvo E. nad i. obalom Sredozemnog mora. Ona je za vrijeme Sred</w:t>
        <w:softHyphen/>
        <w:t>njeg kraljevstva (od 2050. pr. Kr.) povezana s E. živahnom trgovačkom i kulturnom raz</w:t>
        <w:softHyphen/>
        <w:t xml:space="preserve">mjenom. </w:t>
      </w:r>
      <w:r>
        <w:rPr>
          <w:rFonts w:ascii="Times New Roman" w:eastAsia="Times New Roman" w:hAnsi="Times New Roman" w:cs="Times New Roman"/>
          <w:color w:val="000000"/>
          <w:spacing w:val="0"/>
          <w:w w:val="100"/>
          <w:position w:val="0"/>
          <w:shd w:val="clear" w:color="auto" w:fill="auto"/>
          <w:lang w:val="en-US" w:eastAsia="en-US" w:bidi="en-US"/>
        </w:rPr>
        <w:t xml:space="preserve">Eg. </w:t>
      </w:r>
      <w:r>
        <w:rPr>
          <w:rFonts w:ascii="Times New Roman" w:eastAsia="Times New Roman" w:hAnsi="Times New Roman" w:cs="Times New Roman"/>
          <w:color w:val="000000"/>
          <w:spacing w:val="0"/>
          <w:w w:val="100"/>
          <w:position w:val="0"/>
          <w:shd w:val="clear" w:color="auto" w:fill="auto"/>
          <w:lang w:val="hr-HR" w:eastAsia="hr-HR" w:bidi="hr-HR"/>
        </w:rPr>
        <w:t>tekstovi toga vre-</w:t>
      </w:r>
    </w:p>
    <w:p>
      <w:pPr>
        <w:widowControl w:val="0"/>
        <w:jc w:val="center"/>
        <w:rPr>
          <w:sz w:val="2"/>
          <w:szCs w:val="2"/>
        </w:rPr>
      </w:pPr>
      <w:r>
        <w:drawing>
          <wp:inline>
            <wp:extent cx="1676400" cy="2840990"/>
            <wp:docPr id="229" name="Picutre 229"/>
            <a:graphic xmlns:a="http://schemas.openxmlformats.org/drawingml/2006/main">
              <a:graphicData uri="http://schemas.openxmlformats.org/drawingml/2006/picture">
                <pic:pic xmlns:pic="http://schemas.openxmlformats.org/drawingml/2006/picture">
                  <pic:nvPicPr>
                    <pic:cNvPr id="229" name="Picture 229"/>
                    <pic:cNvPicPr/>
                  </pic:nvPicPr>
                  <pic:blipFill>
                    <a:blip r:embed="rId145"/>
                    <a:stretch/>
                  </pic:blipFill>
                  <pic:spPr>
                    <a:xfrm>
                      <a:ext cx="1676400" cy="2840990"/>
                    </a:xfrm>
                    <a:prstGeom prst="rect"/>
                  </pic:spPr>
                </pic:pic>
              </a:graphicData>
            </a:graphic>
          </wp:inline>
        </w:drawing>
      </w:r>
    </w:p>
    <w:p>
      <w:pPr>
        <w:pStyle w:val="Style26"/>
        <w:keepNext w:val="0"/>
        <w:keepLines w:val="0"/>
        <w:widowControl w:val="0"/>
        <w:shd w:val="clear" w:color="auto" w:fill="auto"/>
        <w:bidi w:val="0"/>
        <w:spacing w:before="0" w:after="0" w:line="240" w:lineRule="auto"/>
        <w:ind w:left="48" w:right="0" w:firstLine="0"/>
        <w:jc w:val="left"/>
        <w:sectPr>
          <w:headerReference w:type="default" r:id="rId147"/>
          <w:headerReference w:type="even" r:id="rId148"/>
          <w:headerReference w:type="first" r:id="rId149"/>
          <w:footnotePr>
            <w:pos w:val="pageBottom"/>
            <w:numFmt w:val="decimal"/>
            <w:numRestart w:val="continuous"/>
          </w:footnotePr>
          <w:pgSz w:w="6591" w:h="11458"/>
          <w:pgMar w:top="1087" w:left="351" w:right="732" w:bottom="370" w:header="0" w:footer="3" w:gutter="0"/>
          <w:cols w:num="2" w:space="100"/>
          <w:noEndnote/>
          <w:titlePg/>
          <w:rtlGutter w:val="0"/>
          <w:docGrid w:linePitch="360"/>
        </w:sectPr>
      </w:pPr>
      <w:r>
        <w:rPr>
          <w:rFonts w:ascii="Times New Roman" w:eastAsia="Times New Roman" w:hAnsi="Times New Roman" w:cs="Times New Roman"/>
          <w:color w:val="000000"/>
          <w:spacing w:val="0"/>
          <w:w w:val="100"/>
          <w:position w:val="0"/>
          <w:shd w:val="clear" w:color="auto" w:fill="auto"/>
          <w:lang w:val="hr-HR" w:eastAsia="hr-HR" w:bidi="hr-HR"/>
        </w:rPr>
        <w:t>Egipat</w:t>
      </w:r>
    </w:p>
    <w:p>
      <w:pPr>
        <w:pStyle w:val="Style11"/>
        <w:keepNext w:val="0"/>
        <w:keepLines w:val="0"/>
        <w:widowControl w:val="0"/>
        <w:shd w:val="clear" w:color="auto" w:fill="auto"/>
        <w:bidi w:val="0"/>
        <w:spacing w:before="0" w:after="4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mena spominju važne grado</w:t>
        <w:softHyphen/>
        <w:t>ve u-&gt; Kanaanu, kao-&gt;Aške- Ion i Jeruzalem. Upad Hiksa u E. oko 1670. pr. Kr. i njiho</w:t>
        <w:softHyphen/>
        <w:t>vo protjerivanje oko 100 go</w:t>
        <w:softHyphen/>
        <w:t>dina kasnije ostavili su tako</w:t>
        <w:softHyphen/>
        <w:t>đer tragove u Palestini: pro</w:t>
        <w:softHyphen/>
        <w:t>tjerani Hiksi naselili su se u Palestini. E. u nekoliko navra</w:t>
        <w:softHyphen/>
        <w:t>ta vojnim pohodima nastoji ponovno uspostaviti vrhovniš</w:t>
        <w:softHyphen/>
        <w:t>tvo u Palestini i Siriji. 1480. Tutmozis III. pobjeđuje kod-&gt; Megida. U vrijeme Amame E. više ne može ostvariti svo</w:t>
        <w:softHyphen/>
        <w:t xml:space="preserve">je vrhovništvo u Palestini. Knjiž.-relig. spomenik toga vremena, pjesma Suncu Ame- </w:t>
      </w:r>
      <w:r>
        <w:rPr>
          <w:rFonts w:ascii="Times New Roman" w:eastAsia="Times New Roman" w:hAnsi="Times New Roman" w:cs="Times New Roman"/>
          <w:color w:val="000000"/>
          <w:spacing w:val="0"/>
          <w:w w:val="100"/>
          <w:position w:val="0"/>
          <w:shd w:val="clear" w:color="auto" w:fill="auto"/>
          <w:lang w:val="en-US" w:eastAsia="en-US" w:bidi="en-US"/>
        </w:rPr>
        <w:t xml:space="preserve">nofisa </w:t>
      </w:r>
      <w:r>
        <w:rPr>
          <w:rFonts w:ascii="Times New Roman" w:eastAsia="Times New Roman" w:hAnsi="Times New Roman" w:cs="Times New Roman"/>
          <w:color w:val="000000"/>
          <w:spacing w:val="0"/>
          <w:w w:val="100"/>
          <w:position w:val="0"/>
          <w:shd w:val="clear" w:color="auto" w:fill="auto"/>
          <w:lang w:val="hr-HR" w:eastAsia="hr-HR" w:bidi="hr-HR"/>
        </w:rPr>
        <w:t>IV. Eknatona, ima od</w:t>
        <w:softHyphen/>
        <w:t>raza kasnije u Ps 104.</w:t>
      </w:r>
    </w:p>
    <w:p>
      <w:pPr>
        <w:pStyle w:val="Style11"/>
        <w:keepNext w:val="0"/>
        <w:keepLines w:val="0"/>
        <w:widowControl w:val="0"/>
        <w:shd w:val="clear" w:color="auto" w:fill="auto"/>
        <w:bidi w:val="0"/>
        <w:spacing w:before="0" w:after="0" w:line="18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U 14. i 15 </w:t>
      </w:r>
      <w:r>
        <w:rPr>
          <w:rFonts w:ascii="Times New Roman" w:eastAsia="Times New Roman" w:hAnsi="Times New Roman" w:cs="Times New Roman"/>
          <w:color w:val="000000"/>
          <w:spacing w:val="0"/>
          <w:w w:val="100"/>
          <w:position w:val="0"/>
          <w:shd w:val="clear" w:color="auto" w:fill="auto"/>
          <w:lang w:val="en-US" w:eastAsia="en-US" w:bidi="en-US"/>
        </w:rPr>
        <w:t xml:space="preserve">st. </w:t>
      </w:r>
      <w:r>
        <w:rPr>
          <w:rFonts w:ascii="Times New Roman" w:eastAsia="Times New Roman" w:hAnsi="Times New Roman" w:cs="Times New Roman"/>
          <w:color w:val="000000"/>
          <w:spacing w:val="0"/>
          <w:w w:val="100"/>
          <w:position w:val="0"/>
          <w:shd w:val="clear" w:color="auto" w:fill="auto"/>
          <w:lang w:val="hr-HR" w:eastAsia="hr-HR" w:bidi="hr-HR"/>
        </w:rPr>
        <w:t>pr. Kr., osim osta</w:t>
        <w:softHyphen/>
        <w:t>lih nomadskih plemena, bora</w:t>
        <w:softHyphen/>
        <w:t>ve u E. i preci rodova kasni</w:t>
        <w:softHyphen/>
        <w:t>jeg Izraela. Iz izvještaja na- stalih u raznim vremenima sa</w:t>
        <w:softHyphen/>
        <w:t>znajemo da je E. — nar. i. dio Delte (~&gt;Gošen) — bio utoči</w:t>
        <w:softHyphen/>
        <w:t>šte za nomade u vr. gladi. Izlazak iz E. možda se dogo</w:t>
        <w:softHyphen/>
        <w:t>dio za vrijeme Ramzesa II. Nešto kasnije pobjednički stup faraona Merenptaha prvi put spominje ime Izrael. Iz natpisa se ne može zaključiti koja se zapravo narodnosna skupina pod tim misli. Veliko kraljevstvo -&gt; Davidovo dugu</w:t>
        <w:softHyphen/>
        <w:t>je svoj postanak također po</w:t>
        <w:softHyphen/>
        <w:t xml:space="preserve">litičkoj slabosti E. </w:t>
      </w:r>
      <w:r>
        <w:rPr>
          <w:rFonts w:ascii="Times New Roman" w:eastAsia="Times New Roman" w:hAnsi="Times New Roman" w:cs="Times New Roman"/>
          <w:color w:val="000000"/>
          <w:spacing w:val="0"/>
          <w:w w:val="100"/>
          <w:position w:val="0"/>
          <w:shd w:val="clear" w:color="auto" w:fill="auto"/>
          <w:lang w:val="en-US" w:eastAsia="en-US" w:bidi="en-US"/>
        </w:rPr>
        <w:t xml:space="preserve">Eg. </w:t>
      </w:r>
      <w:r>
        <w:rPr>
          <w:rFonts w:ascii="Times New Roman" w:eastAsia="Times New Roman" w:hAnsi="Times New Roman" w:cs="Times New Roman"/>
          <w:color w:val="000000"/>
          <w:spacing w:val="0"/>
          <w:w w:val="100"/>
          <w:position w:val="0"/>
          <w:shd w:val="clear" w:color="auto" w:fill="auto"/>
          <w:lang w:val="hr-HR" w:eastAsia="hr-HR" w:bidi="hr-HR"/>
        </w:rPr>
        <w:t>polit, umijeće snažno utječe na Da</w:t>
        <w:softHyphen/>
        <w:t>vida, Salomona i njihove na</w:t>
        <w:softHyphen/>
        <w:t xml:space="preserve">sljednike </w:t>
      </w:r>
      <w:r>
        <w:rPr>
          <w:rFonts w:ascii="Times New Roman" w:eastAsia="Times New Roman" w:hAnsi="Times New Roman" w:cs="Times New Roman"/>
          <w:color w:val="000000"/>
          <w:spacing w:val="0"/>
          <w:w w:val="100"/>
          <w:position w:val="0"/>
          <w:shd w:val="clear" w:color="auto" w:fill="auto"/>
          <w:lang w:val="en-US" w:eastAsia="en-US" w:bidi="en-US"/>
        </w:rPr>
        <w:t xml:space="preserve">a eg. </w:t>
      </w:r>
      <w:r>
        <w:rPr>
          <w:rFonts w:ascii="Times New Roman" w:eastAsia="Times New Roman" w:hAnsi="Times New Roman" w:cs="Times New Roman"/>
          <w:color w:val="000000"/>
          <w:spacing w:val="0"/>
          <w:w w:val="100"/>
          <w:position w:val="0"/>
          <w:shd w:val="clear" w:color="auto" w:fill="auto"/>
          <w:lang w:val="hr-HR" w:eastAsia="hr-HR" w:bidi="hr-HR"/>
        </w:rPr>
        <w:t>mudrost na mudrost Izraela i Biblije. No jedva se može govoriti o ne</w:t>
        <w:softHyphen/>
        <w:t xml:space="preserve">kom utjecaju </w:t>
      </w:r>
      <w:r>
        <w:rPr>
          <w:rFonts w:ascii="Times New Roman" w:eastAsia="Times New Roman" w:hAnsi="Times New Roman" w:cs="Times New Roman"/>
          <w:color w:val="000000"/>
          <w:spacing w:val="0"/>
          <w:w w:val="100"/>
          <w:position w:val="0"/>
          <w:shd w:val="clear" w:color="auto" w:fill="auto"/>
          <w:lang w:val="en-US" w:eastAsia="en-US" w:bidi="en-US"/>
        </w:rPr>
        <w:t xml:space="preserve">eg. </w:t>
      </w:r>
      <w:r>
        <w:rPr>
          <w:rFonts w:ascii="Times New Roman" w:eastAsia="Times New Roman" w:hAnsi="Times New Roman" w:cs="Times New Roman"/>
          <w:color w:val="000000"/>
          <w:spacing w:val="0"/>
          <w:w w:val="100"/>
          <w:position w:val="0"/>
          <w:shd w:val="clear" w:color="auto" w:fill="auto"/>
          <w:lang w:val="hr-HR" w:eastAsia="hr-HR" w:bidi="hr-HR"/>
        </w:rPr>
        <w:t>predodžbe o bogovima na relig. shvaća</w:t>
        <w:softHyphen/>
        <w:t>nja Izraela. Faraon šešonk I. (-+ šišak) poduzima oko 930. pr. Kr. voj</w:t>
        <w:softHyphen/>
        <w:t>ni pohod u Palestinu koji nije ostavio većih tragova. U slije</w:t>
        <w:softHyphen/>
        <w:t xml:space="preserve">dećim </w:t>
      </w:r>
      <w:r>
        <w:rPr>
          <w:rFonts w:ascii="Times New Roman" w:eastAsia="Times New Roman" w:hAnsi="Times New Roman" w:cs="Times New Roman"/>
          <w:color w:val="000000"/>
          <w:spacing w:val="0"/>
          <w:w w:val="100"/>
          <w:position w:val="0"/>
          <w:shd w:val="clear" w:color="auto" w:fill="auto"/>
          <w:lang w:val="en-US" w:eastAsia="en-US" w:bidi="en-US"/>
        </w:rPr>
        <w:t xml:space="preserve">st. </w:t>
      </w:r>
      <w:r>
        <w:rPr>
          <w:rFonts w:ascii="Times New Roman" w:eastAsia="Times New Roman" w:hAnsi="Times New Roman" w:cs="Times New Roman"/>
          <w:color w:val="000000"/>
          <w:spacing w:val="0"/>
          <w:w w:val="100"/>
          <w:position w:val="0"/>
          <w:shd w:val="clear" w:color="auto" w:fill="auto"/>
          <w:lang w:val="hr-HR" w:eastAsia="hr-HR" w:bidi="hr-HR"/>
        </w:rPr>
        <w:t xml:space="preserve">druge sile određuju politiku u Palestini i Feniciji: </w:t>
      </w:r>
      <w:r>
        <w:rPr>
          <w:rFonts w:ascii="Times New Roman" w:eastAsia="Times New Roman" w:hAnsi="Times New Roman" w:cs="Times New Roman"/>
          <w:color w:val="000000"/>
          <w:spacing w:val="0"/>
          <w:w w:val="100"/>
          <w:position w:val="0"/>
          <w:shd w:val="clear" w:color="auto" w:fill="auto"/>
          <w:lang w:val="hr-HR" w:eastAsia="hr-HR" w:bidi="hr-HR"/>
        </w:rPr>
        <w:t>-&gt;Aramejci i Asirci. Oko 720. pr. Kr. dolazi u jz. Palestini po prvi put do neprijateljstva između E. i-&gt;Asirije. Poslije propasti asir. velesile dobiva faraonNeko, koji je 608. pr. Kr. u bitci kod Megida ubio</w:t>
      </w:r>
    </w:p>
    <w:p>
      <w:pPr>
        <w:pStyle w:val="Style11"/>
        <w:keepNext w:val="0"/>
        <w:keepLines w:val="0"/>
        <w:widowControl w:val="0"/>
        <w:shd w:val="clear" w:color="auto" w:fill="auto"/>
        <w:bidi w:val="0"/>
        <w:spacing w:before="0" w:after="0" w:line="187" w:lineRule="auto"/>
        <w:ind w:left="0" w:right="0" w:firstLine="280"/>
        <w:jc w:val="both"/>
      </w:pPr>
      <w:r>
        <w:rPr>
          <w:rFonts w:ascii="Times New Roman" w:eastAsia="Times New Roman" w:hAnsi="Times New Roman" w:cs="Times New Roman"/>
          <w:color w:val="000000"/>
          <w:spacing w:val="0"/>
          <w:w w:val="100"/>
          <w:position w:val="0"/>
          <w:shd w:val="clear" w:color="auto" w:fill="auto"/>
          <w:lang w:val="hr-HR" w:eastAsia="hr-HR" w:bidi="hr-HR"/>
        </w:rPr>
        <w:t>Jošiju, još jednom prevlast nad Palestinom. Međutim, već nekoliko godina kasnije proširuje -&gt; Nabukodonozor svoju vlast sve do granica E. Još jednom je Palestina došla pod vlast E. Od 323-198. pr. Kr. Ptolemejevići (-&gt; Ptolemej) vladaju E., u koji spada i Pa</w:t>
        <w:softHyphen/>
        <w:t>lestina. Njihov kraljevski grad</w:t>
      </w:r>
    </w:p>
    <w:p>
      <w:pPr>
        <w:pStyle w:val="Style11"/>
        <w:keepNext w:val="0"/>
        <w:keepLines w:val="0"/>
        <w:widowControl w:val="0"/>
        <w:shd w:val="clear" w:color="auto" w:fill="auto"/>
        <w:bidi w:val="0"/>
        <w:spacing w:before="0" w:after="0" w:line="187" w:lineRule="auto"/>
        <w:ind w:left="0" w:right="0" w:firstLine="280"/>
        <w:jc w:val="both"/>
      </w:pPr>
      <w:r>
        <w:rPr>
          <w:rFonts w:ascii="Times New Roman" w:eastAsia="Times New Roman" w:hAnsi="Times New Roman" w:cs="Times New Roman"/>
          <w:color w:val="000000"/>
          <w:spacing w:val="0"/>
          <w:w w:val="100"/>
          <w:position w:val="0"/>
          <w:shd w:val="clear" w:color="auto" w:fill="auto"/>
          <w:lang w:val="hr-HR" w:eastAsia="hr-HR" w:bidi="hr-HR"/>
        </w:rPr>
        <w:t>Aleksandrija postaje važno središte žid. dijaspore grč. govora. Tu je učinjen važan doprinos prevođenju SZ na grč. (-&gt; Septuaginta).</w:t>
      </w:r>
    </w:p>
    <w:p>
      <w:pPr>
        <w:pStyle w:val="Style11"/>
        <w:keepNext w:val="0"/>
        <w:keepLines w:val="0"/>
        <w:widowControl w:val="0"/>
        <w:shd w:val="clear" w:color="auto" w:fill="auto"/>
        <w:bidi w:val="0"/>
        <w:spacing w:before="0" w:line="18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Sporno je da li Mt 2,13-25 (bi</w:t>
        <w:softHyphen/>
        <w:t xml:space="preserve">jeg u E.) iznosi pov. zgodu ili (po uzoru na </w:t>
      </w:r>
      <w:r>
        <w:rPr>
          <w:rFonts w:ascii="Times New Roman" w:eastAsia="Times New Roman" w:hAnsi="Times New Roman" w:cs="Times New Roman"/>
          <w:color w:val="000000"/>
          <w:spacing w:val="0"/>
          <w:w w:val="100"/>
          <w:position w:val="0"/>
          <w:shd w:val="clear" w:color="auto" w:fill="auto"/>
          <w:lang w:val="en-US" w:eastAsia="en-US" w:bidi="en-US"/>
        </w:rPr>
        <w:t xml:space="preserve">leg. </w:t>
      </w:r>
      <w:r>
        <w:rPr>
          <w:rFonts w:ascii="Times New Roman" w:eastAsia="Times New Roman" w:hAnsi="Times New Roman" w:cs="Times New Roman"/>
          <w:color w:val="000000"/>
          <w:spacing w:val="0"/>
          <w:w w:val="100"/>
          <w:position w:val="0"/>
          <w:shd w:val="clear" w:color="auto" w:fill="auto"/>
          <w:lang w:val="hr-HR" w:eastAsia="hr-HR" w:bidi="hr-HR"/>
        </w:rPr>
        <w:t xml:space="preserve">zgodu o Moj- siju) prikazuje Isusa kao novog Moj šija, kao novog narodnog osloboditelja. Isusov povratak iz E. shvaća Mt 2,15 u skladu s Hoš 11,1 kao Božju volju. EGIPATSKI POTOK </w:t>
      </w:r>
      <w:r>
        <w:rPr>
          <w:rFonts w:ascii="Times New Roman" w:eastAsia="Times New Roman" w:hAnsi="Times New Roman" w:cs="Times New Roman"/>
          <w:i/>
          <w:iCs/>
          <w:color w:val="000000"/>
          <w:spacing w:val="0"/>
          <w:w w:val="100"/>
          <w:position w:val="0"/>
          <w:shd w:val="clear" w:color="auto" w:fill="auto"/>
          <w:lang w:val="en-US" w:eastAsia="en-US" w:bidi="en-US"/>
        </w:rPr>
        <w:t xml:space="preserve">(wadi </w:t>
      </w:r>
      <w:r>
        <w:rPr>
          <w:rFonts w:ascii="Times New Roman" w:eastAsia="Times New Roman" w:hAnsi="Times New Roman" w:cs="Times New Roman"/>
          <w:i/>
          <w:iCs/>
          <w:color w:val="000000"/>
          <w:spacing w:val="0"/>
          <w:w w:val="100"/>
          <w:position w:val="0"/>
          <w:shd w:val="clear" w:color="auto" w:fill="auto"/>
          <w:lang w:val="hr-HR" w:eastAsia="hr-HR" w:bidi="hr-HR"/>
        </w:rPr>
        <w:t>el- ‘ariš)</w:t>
      </w:r>
      <w:r>
        <w:rPr>
          <w:rFonts w:ascii="Times New Roman" w:eastAsia="Times New Roman" w:hAnsi="Times New Roman" w:cs="Times New Roman"/>
          <w:color w:val="000000"/>
          <w:spacing w:val="0"/>
          <w:w w:val="100"/>
          <w:position w:val="0"/>
          <w:shd w:val="clear" w:color="auto" w:fill="auto"/>
          <w:lang w:val="hr-HR" w:eastAsia="hr-HR" w:bidi="hr-HR"/>
        </w:rPr>
        <w:t xml:space="preserve"> Stara granična rijeka između Egipta i Kanaana, vo</w:t>
        <w:softHyphen/>
        <w:t>dom ispunjena samo u vr. ki</w:t>
        <w:softHyphen/>
        <w:t>ša. Utječe u Sredozemno more (Br 34,5).</w:t>
      </w:r>
    </w:p>
    <w:p>
      <w:pPr>
        <w:pStyle w:val="Style11"/>
        <w:keepNext w:val="0"/>
        <w:keepLines w:val="0"/>
        <w:widowControl w:val="0"/>
        <w:shd w:val="clear" w:color="auto" w:fill="auto"/>
        <w:bidi w:val="0"/>
        <w:spacing w:before="0" w:line="18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EGLON Ime:</w:t>
      </w:r>
    </w:p>
    <w:p>
      <w:pPr>
        <w:pStyle w:val="Style11"/>
        <w:keepNext w:val="0"/>
        <w:keepLines w:val="0"/>
        <w:widowControl w:val="0"/>
        <w:numPr>
          <w:ilvl w:val="0"/>
          <w:numId w:val="159"/>
        </w:numPr>
        <w:shd w:val="clear" w:color="auto" w:fill="auto"/>
        <w:tabs>
          <w:tab w:pos="248" w:val="left"/>
        </w:tabs>
        <w:bidi w:val="0"/>
        <w:spacing w:before="0" w:after="0" w:line="178"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Moapskog kralja. -&gt;Ehud</w:t>
      </w:r>
    </w:p>
    <w:p>
      <w:pPr>
        <w:pStyle w:val="Style11"/>
        <w:keepNext w:val="0"/>
        <w:keepLines w:val="0"/>
        <w:widowControl w:val="0"/>
        <w:numPr>
          <w:ilvl w:val="0"/>
          <w:numId w:val="159"/>
        </w:numPr>
        <w:shd w:val="clear" w:color="auto" w:fill="auto"/>
        <w:tabs>
          <w:tab w:pos="265" w:val="left"/>
        </w:tabs>
        <w:bidi w:val="0"/>
        <w:spacing w:before="0" w:line="178"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J.-palestinski grad, prema Jš^ 15,39 nedaleko Lakiša; točan položaj nije poznat. Prema Jš 10,3-35 osvojio ga Jošua.</w:t>
      </w:r>
    </w:p>
    <w:p>
      <w:pPr>
        <w:pStyle w:val="Style11"/>
        <w:keepNext w:val="0"/>
        <w:keepLines w:val="0"/>
        <w:widowControl w:val="0"/>
        <w:shd w:val="clear" w:color="auto" w:fill="auto"/>
        <w:bidi w:val="0"/>
        <w:spacing w:before="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EGZEGEZA biblijska zna</w:t>
        <w:softHyphen/>
        <w:t>nost, biblijsko tumačenje. EGZISTENCIJALNO TUMA</w:t>
        <w:softHyphen/>
        <w:t>ČENJE biblijska znanost EGZODUSIzlazak</w:t>
      </w:r>
    </w:p>
    <w:p>
      <w:pPr>
        <w:pStyle w:val="Style11"/>
        <w:keepNext w:val="0"/>
        <w:keepLines w:val="0"/>
        <w:widowControl w:val="0"/>
        <w:shd w:val="clear" w:color="auto" w:fill="auto"/>
        <w:bidi w:val="0"/>
        <w:spacing w:before="0" w:after="12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EHUD Prema Suci 3,12-30 -&gt; sudac koji je pogubioEglo- </w:t>
      </w:r>
      <w:r>
        <w:rPr>
          <w:rFonts w:ascii="Times New Roman" w:eastAsia="Times New Roman" w:hAnsi="Times New Roman" w:cs="Times New Roman"/>
          <w:color w:val="000000"/>
          <w:spacing w:val="0"/>
          <w:w w:val="100"/>
          <w:position w:val="0"/>
          <w:shd w:val="clear" w:color="auto" w:fill="auto"/>
          <w:lang w:val="hr-HR" w:eastAsia="hr-HR" w:bidi="hr-HR"/>
        </w:rPr>
        <w:t xml:space="preserve">na </w:t>
      </w:r>
      <w:r>
        <w:rPr>
          <w:rFonts w:ascii="Times New Roman" w:eastAsia="Times New Roman" w:hAnsi="Times New Roman" w:cs="Times New Roman"/>
          <w:color w:val="000000"/>
          <w:spacing w:val="0"/>
          <w:w w:val="100"/>
          <w:position w:val="0"/>
          <w:shd w:val="clear" w:color="auto" w:fill="auto"/>
          <w:lang w:val="en-US" w:eastAsia="en-US" w:bidi="en-US"/>
        </w:rPr>
        <w:t xml:space="preserve">(moapski </w:t>
      </w:r>
      <w:r>
        <w:rPr>
          <w:rFonts w:ascii="Times New Roman" w:eastAsia="Times New Roman" w:hAnsi="Times New Roman" w:cs="Times New Roman"/>
          <w:color w:val="000000"/>
          <w:spacing w:val="0"/>
          <w:w w:val="100"/>
          <w:position w:val="0"/>
          <w:shd w:val="clear" w:color="auto" w:fill="auto"/>
          <w:lang w:val="hr-HR" w:eastAsia="hr-HR" w:bidi="hr-HR"/>
        </w:rPr>
        <w:t>kralj) i tako oslo</w:t>
        <w:softHyphen/>
        <w:t>bodio svoj narod od moap- skog jarma.</w:t>
      </w:r>
    </w:p>
    <w:p>
      <w:pPr>
        <w:pStyle w:val="Style11"/>
        <w:keepNext w:val="0"/>
        <w:keepLines w:val="0"/>
        <w:widowControl w:val="0"/>
        <w:shd w:val="clear" w:color="auto" w:fill="auto"/>
        <w:bidi w:val="0"/>
        <w:spacing w:before="0" w:after="12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EKBATANA Glavni grad me</w:t>
        <w:softHyphen/>
        <w:t xml:space="preserve">dij skog carstva (-&gt;Medijci); prema Ezr </w:t>
      </w:r>
      <w:r>
        <w:rPr>
          <w:rFonts w:ascii="Times New Roman" w:eastAsia="Times New Roman" w:hAnsi="Times New Roman" w:cs="Times New Roman"/>
          <w:i/>
          <w:iCs/>
          <w:color w:val="000000"/>
          <w:spacing w:val="0"/>
          <w:w w:val="100"/>
          <w:position w:val="0"/>
          <w:shd w:val="clear" w:color="auto" w:fill="auto"/>
          <w:lang w:val="hr-HR" w:eastAsia="hr-HR" w:bidi="hr-HR"/>
        </w:rPr>
        <w:t>6,2</w:t>
      </w:r>
      <w:r>
        <w:rPr>
          <w:rFonts w:ascii="Times New Roman" w:eastAsia="Times New Roman" w:hAnsi="Times New Roman" w:cs="Times New Roman"/>
          <w:color w:val="000000"/>
          <w:spacing w:val="0"/>
          <w:w w:val="100"/>
          <w:position w:val="0"/>
          <w:shd w:val="clear" w:color="auto" w:fill="auto"/>
          <w:lang w:val="hr-HR" w:eastAsia="hr-HR" w:bidi="hr-HR"/>
        </w:rPr>
        <w:t xml:space="preserve"> ljetno boravište perz. kraljeva. Nije ga osno</w:t>
        <w:softHyphen/>
        <w:t>vao tek Arfaksad (usp. Jdt 1,1-4); u SP E. se spominje tek uzgred, npr. kao mjesto u kojem je mladi Tobija našao zaručnicu (Tob 7,1 lss).</w:t>
      </w:r>
    </w:p>
    <w:p>
      <w:pPr>
        <w:pStyle w:val="Style11"/>
        <w:keepNext w:val="0"/>
        <w:keepLines w:val="0"/>
        <w:widowControl w:val="0"/>
        <w:shd w:val="clear" w:color="auto" w:fill="auto"/>
        <w:bidi w:val="0"/>
        <w:spacing w:before="0" w:after="12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en-US" w:eastAsia="en-US" w:bidi="en-US"/>
        </w:rPr>
        <w:t xml:space="preserve">EKRON </w:t>
      </w:r>
      <w:r>
        <w:rPr>
          <w:rFonts w:ascii="Times New Roman" w:eastAsia="Times New Roman" w:hAnsi="Times New Roman" w:cs="Times New Roman"/>
          <w:color w:val="000000"/>
          <w:spacing w:val="0"/>
          <w:w w:val="100"/>
          <w:position w:val="0"/>
          <w:shd w:val="clear" w:color="auto" w:fill="auto"/>
          <w:lang w:val="hr-HR" w:eastAsia="hr-HR" w:bidi="hr-HR"/>
        </w:rPr>
        <w:t>(Akaron) Filist. grad; konačno je postao žid. tek kad ga je oko 150. pr. Kr. Aleksan</w:t>
        <w:softHyphen/>
        <w:t>dar Đalas poklonio Jonatanu -&gt;Makabejcu (1 Mak 10,89). Nije sigurno da li izvještaji o zauzeću E. u vrijeme sudaca (Suci 1,18; 1 Sam 7,14) očitu</w:t>
        <w:softHyphen/>
        <w:t>ju traženje prava za pripo</w:t>
        <w:softHyphen/>
        <w:t>jenjem toga kraja, zahtjev za plaćanjem danka ili neko pri</w:t>
        <w:softHyphen/>
        <w:t>vremeno zaposjednuće. Svaka</w:t>
        <w:softHyphen/>
        <w:t xml:space="preserve">ko se E. kod </w:t>
      </w:r>
      <w:r>
        <w:rPr>
          <w:rFonts w:ascii="Times New Roman" w:eastAsia="Times New Roman" w:hAnsi="Times New Roman" w:cs="Times New Roman"/>
          <w:color w:val="000000"/>
          <w:spacing w:val="0"/>
          <w:w w:val="100"/>
          <w:position w:val="0"/>
          <w:shd w:val="clear" w:color="auto" w:fill="auto"/>
          <w:lang w:val="en-US" w:eastAsia="en-US" w:bidi="en-US"/>
        </w:rPr>
        <w:t xml:space="preserve">Am </w:t>
      </w:r>
      <w:r>
        <w:rPr>
          <w:rFonts w:ascii="Times New Roman" w:eastAsia="Times New Roman" w:hAnsi="Times New Roman" w:cs="Times New Roman"/>
          <w:color w:val="000000"/>
          <w:spacing w:val="0"/>
          <w:w w:val="100"/>
          <w:position w:val="0"/>
          <w:shd w:val="clear" w:color="auto" w:fill="auto"/>
          <w:lang w:val="hr-HR" w:eastAsia="hr-HR" w:bidi="hr-HR"/>
        </w:rPr>
        <w:t>1,8; Jr 25,20 navodi kao filist. grad. U E. se štovalo božanstvo zvano Baal Zebub (2 Kr Us;-&gt;Aha- zja).</w:t>
      </w:r>
    </w:p>
    <w:p>
      <w:pPr>
        <w:pStyle w:val="Style11"/>
        <w:keepNext w:val="0"/>
        <w:keepLines w:val="0"/>
        <w:widowControl w:val="0"/>
        <w:shd w:val="clear" w:color="auto" w:fill="auto"/>
        <w:bidi w:val="0"/>
        <w:spacing w:before="0" w:after="12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EL -&gt; Božja imena</w:t>
      </w:r>
    </w:p>
    <w:p>
      <w:pPr>
        <w:pStyle w:val="Style11"/>
        <w:keepNext w:val="0"/>
        <w:keepLines w:val="0"/>
        <w:widowControl w:val="0"/>
        <w:shd w:val="clear" w:color="auto" w:fill="auto"/>
        <w:bidi w:val="0"/>
        <w:spacing w:before="0" w:after="0" w:line="18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ELA (hebr. značenje nepozna</w:t>
        <w:softHyphen/>
        <w:t>to) VI. ime, npr:</w:t>
      </w:r>
    </w:p>
    <w:p>
      <w:pPr>
        <w:pStyle w:val="Style11"/>
        <w:keepNext w:val="0"/>
        <w:keepLines w:val="0"/>
        <w:widowControl w:val="0"/>
        <w:shd w:val="clear" w:color="auto" w:fill="auto"/>
        <w:bidi w:val="0"/>
        <w:spacing w:before="0" w:after="120" w:line="182"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Kralj Sj. izr. kraljevstva (887-886. pr. Kr.), sin-&gt;Bašin; umorio ga je -&gt; Zimri, jedan od visokih časnika (1 Kr 16,9s).</w:t>
      </w:r>
    </w:p>
    <w:p>
      <w:pPr>
        <w:pStyle w:val="Style11"/>
        <w:keepNext w:val="0"/>
        <w:keepLines w:val="0"/>
        <w:widowControl w:val="0"/>
        <w:shd w:val="clear" w:color="auto" w:fill="auto"/>
        <w:bidi w:val="0"/>
        <w:spacing w:before="0" w:after="0" w:line="199" w:lineRule="auto"/>
        <w:ind w:left="0" w:right="0" w:firstLine="0"/>
        <w:jc w:val="both"/>
      </w:pPr>
      <w:r>
        <w:rPr>
          <w:rFonts w:ascii="Times New Roman" w:eastAsia="Times New Roman" w:hAnsi="Times New Roman" w:cs="Times New Roman"/>
          <w:color w:val="000000"/>
          <w:spacing w:val="0"/>
          <w:w w:val="100"/>
          <w:position w:val="0"/>
          <w:shd w:val="clear" w:color="auto" w:fill="auto"/>
          <w:lang w:val="en-US" w:eastAsia="en-US" w:bidi="en-US"/>
        </w:rPr>
        <w:t xml:space="preserve">ELAM, </w:t>
      </w:r>
      <w:r>
        <w:rPr>
          <w:rFonts w:ascii="Times New Roman" w:eastAsia="Times New Roman" w:hAnsi="Times New Roman" w:cs="Times New Roman"/>
          <w:color w:val="000000"/>
          <w:spacing w:val="0"/>
          <w:w w:val="100"/>
          <w:position w:val="0"/>
          <w:shd w:val="clear" w:color="auto" w:fill="auto"/>
          <w:lang w:val="hr-HR" w:eastAsia="hr-HR" w:bidi="hr-HR"/>
        </w:rPr>
        <w:t>ELAMCI Zemlja, odn. narod i. od-&gt; Babilonije; gla</w:t>
        <w:softHyphen/>
        <w:t xml:space="preserve">vni grad-&gt; Suza nije se mogao oprijeti -&gt; Sumeru i -&gt; Akadu. Od 13. </w:t>
      </w:r>
      <w:r>
        <w:rPr>
          <w:rFonts w:ascii="Times New Roman" w:eastAsia="Times New Roman" w:hAnsi="Times New Roman" w:cs="Times New Roman"/>
          <w:color w:val="000000"/>
          <w:spacing w:val="0"/>
          <w:w w:val="100"/>
          <w:position w:val="0"/>
          <w:shd w:val="clear" w:color="auto" w:fill="auto"/>
          <w:lang w:val="en-US" w:eastAsia="en-US" w:bidi="en-US"/>
        </w:rPr>
        <w:t xml:space="preserve">st. </w:t>
      </w:r>
      <w:r>
        <w:rPr>
          <w:rFonts w:ascii="Times New Roman" w:eastAsia="Times New Roman" w:hAnsi="Times New Roman" w:cs="Times New Roman"/>
          <w:color w:val="000000"/>
          <w:spacing w:val="0"/>
          <w:w w:val="100"/>
          <w:position w:val="0"/>
          <w:shd w:val="clear" w:color="auto" w:fill="auto"/>
          <w:lang w:val="hr-HR" w:eastAsia="hr-HR" w:bidi="hr-HR"/>
        </w:rPr>
        <w:t>pr. Kr. imao je teš</w:t>
        <w:softHyphen/>
        <w:t>kih okršaja s -&gt; Asirijom i Ba- bilonijom. Granice između E. i tih zemalja često su se mi</w:t>
        <w:softHyphen/>
        <w:t>jenjale. Kultura i civilizacija</w:t>
      </w:r>
    </w:p>
    <w:p>
      <w:pPr>
        <w:pStyle w:val="Style11"/>
        <w:keepNext w:val="0"/>
        <w:keepLines w:val="0"/>
        <w:widowControl w:val="0"/>
        <w:shd w:val="clear" w:color="auto" w:fill="auto"/>
        <w:bidi w:val="0"/>
        <w:spacing w:before="0" w:after="120" w:line="199"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E. ne spadaju ni u sem. ni u indoevropsku etničku skupinu (nego »azijansku«).</w:t>
      </w:r>
    </w:p>
    <w:p>
      <w:pPr>
        <w:pStyle w:val="Style11"/>
        <w:keepNext w:val="0"/>
        <w:keepLines w:val="0"/>
        <w:widowControl w:val="0"/>
        <w:shd w:val="clear" w:color="auto" w:fill="auto"/>
        <w:bidi w:val="0"/>
        <w:spacing w:before="0" w:after="4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Pitanje je da li Kedor-Laomer iz Post 14 ima kakve veze s tim E. Nejasno je što znači ime E. u Post 10,22. Najkasnije od 700. pr. Kr. E. se borio kao saveznik Babilo- nije protiv Asirije, koja ga je oko 650. pr. Kr. pokorila. Na</w:t>
        <w:softHyphen/>
        <w:t>kon toga dospio je u sastav medij sko/perz. carstva (-^ Me- dijci). E. postaje dio kraljev</w:t>
        <w:softHyphen/>
        <w:t>stva Seleukovića. Propast gra</w:t>
        <w:softHyphen/>
        <w:t>da Suze počinje kad su ga osvojili Arapi.</w:t>
      </w:r>
    </w:p>
    <w:p>
      <w:pPr>
        <w:pStyle w:val="Style11"/>
        <w:keepNext w:val="0"/>
        <w:keepLines w:val="0"/>
        <w:widowControl w:val="0"/>
        <w:shd w:val="clear" w:color="auto" w:fill="auto"/>
        <w:bidi w:val="0"/>
        <w:spacing w:before="0" w:after="8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»Elamci« se u proročkoj knji</w:t>
        <w:softHyphen/>
        <w:t>ževnosti više puta spominju među tuđinskim narodima (npr. Iz 11,11; Ez 32,24). Osim toga E. se kod Iz 21,2 pojav</w:t>
        <w:softHyphen/>
        <w:t>ljuju kao neprijatelji Babilo- nije, ali i kao neprijatelji sa</w:t>
        <w:softHyphen/>
        <w:t>me jud. države (kao podanici Asirije? usp. Iz 22,6; Jr 49,34</w:t>
        <w:softHyphen/>
        <w:t>-39). Prema Ezr 4,9 i E. su bili naseljeni u Samariji. U Dj 2,9 Židovi iz E. svjedoci su duhovskog čuda.</w:t>
      </w:r>
    </w:p>
    <w:p>
      <w:pPr>
        <w:pStyle w:val="Style11"/>
        <w:keepNext w:val="0"/>
        <w:keepLines w:val="0"/>
        <w:widowControl w:val="0"/>
        <w:shd w:val="clear" w:color="auto" w:fill="auto"/>
        <w:bidi w:val="0"/>
        <w:spacing w:before="0" w:after="8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ELASAR Prema Post 14,1 pri- jestolni grad kralja Arioka. Ranije se poistovjećivao s ba</w:t>
        <w:softHyphen/>
        <w:t>bi!. gradom Larsom.</w:t>
      </w:r>
    </w:p>
    <w:p>
      <w:pPr>
        <w:pStyle w:val="Style11"/>
        <w:keepNext w:val="0"/>
        <w:keepLines w:val="0"/>
        <w:widowControl w:val="0"/>
        <w:shd w:val="clear" w:color="auto" w:fill="auto"/>
        <w:bidi w:val="0"/>
        <w:spacing w:before="0" w:after="8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ELAT Edomska luka (-&gt;Ed- omci) u Akabskom zaljevu (= sji. zaljev Crvenog mora). Prijeporno je odakle dolazi ime E. (usp. »Ela« u Post 36,41) kao i vrijeme osnutka (spomenut je u 1 Kr 9,26 a to je kasniji podatak nego u 2 Kr 14,22?). Svakako je bilo od velike važnosti posjedova</w:t>
        <w:softHyphen/>
        <w:t>ti E. (prilaz k moru, trgovina s j. Arabijom i i. Afrikom). Morao se uvijek čvrsto brani</w:t>
        <w:softHyphen/>
        <w:t>ti. E. je konačno u posljed</w:t>
        <w:softHyphen/>
        <w:t xml:space="preserve">njoj trećini 8. </w:t>
      </w:r>
      <w:r>
        <w:rPr>
          <w:rFonts w:ascii="Times New Roman" w:eastAsia="Times New Roman" w:hAnsi="Times New Roman" w:cs="Times New Roman"/>
          <w:color w:val="000000"/>
          <w:spacing w:val="0"/>
          <w:w w:val="100"/>
          <w:position w:val="0"/>
          <w:shd w:val="clear" w:color="auto" w:fill="auto"/>
          <w:lang w:val="en-US" w:eastAsia="en-US" w:bidi="en-US"/>
        </w:rPr>
        <w:t xml:space="preserve">st. </w:t>
      </w:r>
      <w:r>
        <w:rPr>
          <w:rFonts w:ascii="Times New Roman" w:eastAsia="Times New Roman" w:hAnsi="Times New Roman" w:cs="Times New Roman"/>
          <w:color w:val="000000"/>
          <w:spacing w:val="0"/>
          <w:w w:val="100"/>
          <w:position w:val="0"/>
          <w:shd w:val="clear" w:color="auto" w:fill="auto"/>
          <w:lang w:val="hr-HR" w:eastAsia="hr-HR" w:bidi="hr-HR"/>
        </w:rPr>
        <w:t>izgubljen (2 Kr 16,6), ali je još daljnih sto</w:t>
        <w:softHyphen/>
        <w:t>tinu godina u njemu cvjetala trgovina.</w:t>
      </w:r>
    </w:p>
    <w:p>
      <w:pPr>
        <w:pStyle w:val="Style11"/>
        <w:keepNext w:val="0"/>
        <w:keepLines w:val="0"/>
        <w:widowControl w:val="0"/>
        <w:shd w:val="clear" w:color="auto" w:fill="auto"/>
        <w:bidi w:val="0"/>
        <w:spacing w:before="0" w:after="0" w:line="187" w:lineRule="auto"/>
        <w:ind w:left="0" w:right="0" w:firstLine="0"/>
        <w:jc w:val="both"/>
      </w:pPr>
      <w:r>
        <w:rPr>
          <w:rFonts w:ascii="Times New Roman" w:eastAsia="Times New Roman" w:hAnsi="Times New Roman" w:cs="Times New Roman"/>
          <w:color w:val="000000"/>
          <w:spacing w:val="0"/>
          <w:w w:val="100"/>
          <w:position w:val="0"/>
          <w:shd w:val="clear" w:color="auto" w:fill="auto"/>
          <w:lang w:val="en-US" w:eastAsia="en-US" w:bidi="en-US"/>
        </w:rPr>
        <w:t xml:space="preserve">ELEAZAR </w:t>
      </w:r>
      <w:r>
        <w:rPr>
          <w:rFonts w:ascii="Times New Roman" w:eastAsia="Times New Roman" w:hAnsi="Times New Roman" w:cs="Times New Roman"/>
          <w:color w:val="000000"/>
          <w:spacing w:val="0"/>
          <w:w w:val="100"/>
          <w:position w:val="0"/>
          <w:shd w:val="clear" w:color="auto" w:fill="auto"/>
          <w:lang w:val="hr-HR" w:eastAsia="hr-HR" w:bidi="hr-HR"/>
        </w:rPr>
        <w:t>(»Bog je pomogao«) Ime nekih osoba, npr.</w:t>
      </w:r>
    </w:p>
    <w:p>
      <w:pPr>
        <w:pStyle w:val="Style11"/>
        <w:keepNext w:val="0"/>
        <w:keepLines w:val="0"/>
        <w:widowControl w:val="0"/>
        <w:numPr>
          <w:ilvl w:val="0"/>
          <w:numId w:val="161"/>
        </w:numPr>
        <w:shd w:val="clear" w:color="auto" w:fill="auto"/>
        <w:tabs>
          <w:tab w:pos="283" w:val="left"/>
        </w:tabs>
        <w:bidi w:val="0"/>
        <w:spacing w:before="0" w:after="0" w:line="187" w:lineRule="auto"/>
        <w:ind w:left="0" w:right="0" w:firstLine="0"/>
        <w:jc w:val="both"/>
        <w:sectPr>
          <w:headerReference w:type="default" r:id="rId150"/>
          <w:headerReference w:type="even" r:id="rId151"/>
          <w:headerReference w:type="first" r:id="rId152"/>
          <w:footnotePr>
            <w:pos w:val="pageBottom"/>
            <w:numFmt w:val="decimal"/>
            <w:numRestart w:val="continuous"/>
          </w:footnotePr>
          <w:pgSz w:w="6591" w:h="11458"/>
          <w:pgMar w:top="1087" w:left="351" w:right="732" w:bottom="370" w:header="0" w:footer="3" w:gutter="0"/>
          <w:cols w:num="2" w:space="100"/>
          <w:noEndnote/>
          <w:titlePg/>
          <w:rtlGutter w:val="0"/>
          <w:docGrid w:linePitch="360"/>
        </w:sectPr>
      </w:pPr>
      <w:r>
        <w:rPr>
          <w:rFonts w:ascii="Times New Roman" w:eastAsia="Times New Roman" w:hAnsi="Times New Roman" w:cs="Times New Roman"/>
          <w:color w:val="000000"/>
          <w:spacing w:val="0"/>
          <w:w w:val="100"/>
          <w:position w:val="0"/>
          <w:shd w:val="clear" w:color="auto" w:fill="auto"/>
          <w:lang w:val="hr-HR" w:eastAsia="hr-HR" w:bidi="hr-HR"/>
        </w:rPr>
        <w:t xml:space="preserve">Prema Izl 623 treći sin </w:t>
      </w:r>
    </w:p>
    <w:p>
      <w:pPr>
        <w:pStyle w:val="Style11"/>
        <w:keepNext w:val="0"/>
        <w:keepLines w:val="0"/>
        <w:widowControl w:val="0"/>
        <w:shd w:val="clear" w:color="auto" w:fill="auto"/>
        <w:tabs>
          <w:tab w:pos="283" w:val="left"/>
        </w:tabs>
        <w:bidi w:val="0"/>
        <w:spacing w:before="0" w:after="0" w:line="187" w:lineRule="auto"/>
        <w:ind w:left="0" w:right="0" w:firstLine="0"/>
        <w:jc w:val="both"/>
      </w:pPr>
      <w:r>
        <w:rPr>
          <w:rFonts w:ascii="Times New Roman" w:eastAsia="Times New Roman" w:hAnsi="Times New Roman" w:cs="Times New Roman"/>
          <w:color w:val="000000"/>
          <w:spacing w:val="0"/>
          <w:w w:val="100"/>
          <w:position w:val="0"/>
          <w:shd w:val="clear" w:color="auto" w:fill="auto"/>
          <w:lang w:val="en-US" w:eastAsia="en-US" w:bidi="en-US"/>
        </w:rPr>
        <w:t xml:space="preserve">-&gt; Aronov. </w:t>
      </w:r>
      <w:r>
        <w:rPr>
          <w:rFonts w:ascii="Times New Roman" w:eastAsia="Times New Roman" w:hAnsi="Times New Roman" w:cs="Times New Roman"/>
          <w:color w:val="000000"/>
          <w:spacing w:val="0"/>
          <w:w w:val="100"/>
          <w:position w:val="0"/>
          <w:shd w:val="clear" w:color="auto" w:fill="auto"/>
          <w:lang w:val="hr-HR" w:eastAsia="hr-HR" w:bidi="hr-HR"/>
        </w:rPr>
        <w:t>Uvi jek mu se prida</w:t>
        <w:softHyphen/>
        <w:t xml:space="preserve">vala vodeća uloga </w:t>
      </w:r>
      <w:r>
        <w:rPr>
          <w:rFonts w:ascii="Times New Roman" w:eastAsia="Times New Roman" w:hAnsi="Times New Roman" w:cs="Times New Roman"/>
          <w:color w:val="000000"/>
          <w:spacing w:val="0"/>
          <w:w w:val="100"/>
          <w:position w:val="0"/>
          <w:shd w:val="clear" w:color="auto" w:fill="auto"/>
          <w:lang w:val="en-US" w:eastAsia="en-US" w:bidi="en-US"/>
        </w:rPr>
        <w:t>(usp. Lev 20,26).</w:t>
      </w:r>
    </w:p>
    <w:p>
      <w:pPr>
        <w:pStyle w:val="Style11"/>
        <w:keepNext w:val="0"/>
        <w:keepLines w:val="0"/>
        <w:widowControl w:val="0"/>
        <w:numPr>
          <w:ilvl w:val="0"/>
          <w:numId w:val="161"/>
        </w:numPr>
        <w:shd w:val="clear" w:color="auto" w:fill="auto"/>
        <w:tabs>
          <w:tab w:pos="269" w:val="left"/>
        </w:tabs>
        <w:bidi w:val="0"/>
        <w:spacing w:before="0" w:after="120" w:line="192" w:lineRule="auto"/>
        <w:ind w:left="0" w:right="0" w:firstLine="0"/>
        <w:jc w:val="both"/>
      </w:pPr>
      <w:r>
        <w:rPr>
          <w:rFonts w:ascii="Times New Roman" w:eastAsia="Times New Roman" w:hAnsi="Times New Roman" w:cs="Times New Roman"/>
          <w:color w:val="000000"/>
          <w:spacing w:val="0"/>
          <w:w w:val="100"/>
          <w:position w:val="0"/>
          <w:shd w:val="clear" w:color="auto" w:fill="auto"/>
          <w:lang w:val="en-US" w:eastAsia="en-US" w:bidi="en-US"/>
        </w:rPr>
        <w:t xml:space="preserve">Pismoznanac; </w:t>
      </w:r>
      <w:r>
        <w:rPr>
          <w:rFonts w:ascii="Times New Roman" w:eastAsia="Times New Roman" w:hAnsi="Times New Roman" w:cs="Times New Roman"/>
          <w:color w:val="000000"/>
          <w:spacing w:val="0"/>
          <w:w w:val="100"/>
          <w:position w:val="0"/>
          <w:shd w:val="clear" w:color="auto" w:fill="auto"/>
          <w:lang w:val="hr-HR" w:eastAsia="hr-HR" w:bidi="hr-HR"/>
        </w:rPr>
        <w:t>bio je vjeran zakonu i podnio mučeništvo (2 Mak 6,18-31).</w:t>
      </w:r>
    </w:p>
    <w:p>
      <w:pPr>
        <w:pStyle w:val="Style11"/>
        <w:keepNext w:val="0"/>
        <w:keepLines w:val="0"/>
        <w:widowControl w:val="0"/>
        <w:shd w:val="clear" w:color="auto" w:fill="auto"/>
        <w:bidi w:val="0"/>
        <w:spacing w:before="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ELEFANTINA Otok na Nilu (nasuprot Asuanu). žid. upo</w:t>
        <w:softHyphen/>
        <w:t xml:space="preserve">rište u 5. </w:t>
      </w:r>
      <w:r>
        <w:rPr>
          <w:rFonts w:ascii="Times New Roman" w:eastAsia="Times New Roman" w:hAnsi="Times New Roman" w:cs="Times New Roman"/>
          <w:color w:val="000000"/>
          <w:spacing w:val="0"/>
          <w:w w:val="100"/>
          <w:position w:val="0"/>
          <w:shd w:val="clear" w:color="auto" w:fill="auto"/>
          <w:lang w:val="en-US" w:eastAsia="en-US" w:bidi="en-US"/>
        </w:rPr>
        <w:t xml:space="preserve">st. </w:t>
      </w:r>
      <w:r>
        <w:rPr>
          <w:rFonts w:ascii="Times New Roman" w:eastAsia="Times New Roman" w:hAnsi="Times New Roman" w:cs="Times New Roman"/>
          <w:color w:val="000000"/>
          <w:spacing w:val="0"/>
          <w:w w:val="100"/>
          <w:position w:val="0"/>
          <w:shd w:val="clear" w:color="auto" w:fill="auto"/>
          <w:lang w:val="hr-HR" w:eastAsia="hr-HR" w:bidi="hr-HR"/>
        </w:rPr>
        <w:t>pr. Kr. s vi. hramom u čast Bogu Jahu (Jahve). Brojni, ponajviše aram. rkpi (»Elefantinski pa</w:t>
        <w:softHyphen/>
        <w:t>pirusi«, -&gt; papirus), ali nema bibl. tekstova. Ti rkpi odra</w:t>
        <w:softHyphen/>
        <w:t>žavaju život žid. zajednice u dijaspori.</w:t>
      </w:r>
    </w:p>
    <w:p>
      <w:pPr>
        <w:pStyle w:val="Style11"/>
        <w:keepNext w:val="0"/>
        <w:keepLines w:val="0"/>
        <w:widowControl w:val="0"/>
        <w:shd w:val="clear" w:color="auto" w:fill="auto"/>
        <w:tabs>
          <w:tab w:pos="1821" w:val="left"/>
        </w:tabs>
        <w:bidi w:val="0"/>
        <w:spacing w:before="0" w:after="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ELI Jahvin svećenik u -&gt; šilu gdje se nalazio -+ Kovčeg sa</w:t>
        <w:softHyphen/>
        <w:t>veza. U predaji postoji neko</w:t>
        <w:softHyphen/>
        <w:t>liko usporednih prikaza: u 1 Sam l,17.25s; 2,11; 3,1-9 Eli je vrlo povoljno prikazan. Pre</w:t>
        <w:softHyphen/>
        <w:t>ma 1 Sam 4,18 izgleda da je -&gt; sudac. Uz to postoji izvje</w:t>
        <w:softHyphen/>
        <w:t>štaj o njegovim nevrijednim sinovima i njihovoj smrti (1 Sam 2,12-17.22-25;</w:t>
        <w:tab/>
        <w:t>3,104,11).</w:t>
      </w:r>
    </w:p>
    <w:p>
      <w:pPr>
        <w:pStyle w:val="Style11"/>
        <w:keepNext w:val="0"/>
        <w:keepLines w:val="0"/>
        <w:widowControl w:val="0"/>
        <w:shd w:val="clear" w:color="auto" w:fill="auto"/>
        <w:bidi w:val="0"/>
        <w:spacing w:before="0" w:after="12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Taj je izvještaj pod utjecajem činjenice da su od Salomono- va vremena u Jeruzalemu Sa- dokovci bili potisnuli Elijevce u svećeničkoj službi (usp. 1 Kr 2,26s). Izvještaji o Samu- elu tvore daljnji sloj predaja, u kojem E. nema velikog zna</w:t>
        <w:softHyphen/>
        <w:t>čenja (usp. npr. 1 Sam 3). Različiti slojevi predaja više se ne mogu razlučiti. Zbog to</w:t>
        <w:softHyphen/>
        <w:t>ga je prijeporno kakav je za</w:t>
        <w:softHyphen/>
        <w:t>pravo E. bio kao svećenik.</w:t>
      </w:r>
    </w:p>
    <w:p>
      <w:pPr>
        <w:pStyle w:val="Style11"/>
        <w:keepNext w:val="0"/>
        <w:keepLines w:val="0"/>
        <w:widowControl w:val="0"/>
        <w:shd w:val="clear" w:color="auto" w:fill="auto"/>
        <w:bidi w:val="0"/>
        <w:spacing w:before="0" w:after="0" w:line="18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ELIEZER (»Bog je pomoć</w:t>
        <w:softHyphen/>
        <w:t>nik«) Ime nekih osoba, npr:</w:t>
      </w:r>
    </w:p>
    <w:p>
      <w:pPr>
        <w:pStyle w:val="Style11"/>
        <w:keepNext w:val="0"/>
        <w:keepLines w:val="0"/>
        <w:widowControl w:val="0"/>
        <w:numPr>
          <w:ilvl w:val="0"/>
          <w:numId w:val="163"/>
        </w:numPr>
        <w:shd w:val="clear" w:color="auto" w:fill="auto"/>
        <w:tabs>
          <w:tab w:pos="260" w:val="left"/>
        </w:tabs>
        <w:bidi w:val="0"/>
        <w:spacing w:before="0" w:after="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Prema Post 15,2 Abraha- mov sluga.</w:t>
      </w:r>
    </w:p>
    <w:p>
      <w:pPr>
        <w:pStyle w:val="Style11"/>
        <w:keepNext w:val="0"/>
        <w:keepLines w:val="0"/>
        <w:widowControl w:val="0"/>
        <w:numPr>
          <w:ilvl w:val="0"/>
          <w:numId w:val="163"/>
        </w:numPr>
        <w:shd w:val="clear" w:color="auto" w:fill="auto"/>
        <w:tabs>
          <w:tab w:pos="274" w:val="left"/>
        </w:tabs>
        <w:bidi w:val="0"/>
        <w:spacing w:before="0" w:after="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Prema Izl 18,4 Mojsijev sin; u 1 Ljet 23,15.17 leviti izvode svoje podrijetlo od E.</w:t>
      </w:r>
    </w:p>
    <w:p>
      <w:pPr>
        <w:pStyle w:val="Style11"/>
        <w:keepNext w:val="0"/>
        <w:keepLines w:val="0"/>
        <w:widowControl w:val="0"/>
        <w:numPr>
          <w:ilvl w:val="0"/>
          <w:numId w:val="163"/>
        </w:numPr>
        <w:shd w:val="clear" w:color="auto" w:fill="auto"/>
        <w:tabs>
          <w:tab w:pos="277" w:val="left"/>
        </w:tabs>
        <w:bidi w:val="0"/>
        <w:spacing w:before="0" w:after="4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Prorok koji ustaje protiv kralja Jošafata Judejskog (^- J. kraljevstvo; 2 Ljet 2037).</w:t>
      </w:r>
    </w:p>
    <w:p>
      <w:pPr>
        <w:pStyle w:val="Style11"/>
        <w:keepNext w:val="0"/>
        <w:keepLines w:val="0"/>
        <w:widowControl w:val="0"/>
        <w:shd w:val="clear" w:color="auto" w:fill="auto"/>
        <w:bidi w:val="0"/>
        <w:spacing w:before="0" w:after="0" w:line="204"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ELIFAZ iz Temana, prvi od</w:t>
      </w:r>
    </w:p>
    <w:p>
      <w:pPr>
        <w:pStyle w:val="Style11"/>
        <w:keepNext w:val="0"/>
        <w:keepLines w:val="0"/>
        <w:widowControl w:val="0"/>
        <w:shd w:val="clear" w:color="auto" w:fill="auto"/>
        <w:bidi w:val="0"/>
        <w:spacing w:before="0" w:after="0" w:line="204" w:lineRule="auto"/>
        <w:ind w:left="0" w:right="0" w:firstLine="38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Jobovih prijatelja </w:t>
      </w:r>
      <w:r>
        <w:rPr>
          <w:rFonts w:ascii="Times New Roman" w:eastAsia="Times New Roman" w:hAnsi="Times New Roman" w:cs="Times New Roman"/>
          <w:color w:val="000000"/>
          <w:spacing w:val="0"/>
          <w:w w:val="100"/>
          <w:position w:val="0"/>
          <w:shd w:val="clear" w:color="auto" w:fill="auto"/>
          <w:lang w:val="en-US" w:eastAsia="en-US" w:bidi="en-US"/>
        </w:rPr>
        <w:t xml:space="preserve">(Job </w:t>
      </w:r>
      <w:r>
        <w:rPr>
          <w:rFonts w:ascii="Times New Roman" w:eastAsia="Times New Roman" w:hAnsi="Times New Roman" w:cs="Times New Roman"/>
          <w:color w:val="000000"/>
          <w:spacing w:val="0"/>
          <w:w w:val="100"/>
          <w:position w:val="0"/>
          <w:shd w:val="clear" w:color="auto" w:fill="auto"/>
          <w:lang w:val="hr-HR" w:eastAsia="hr-HR" w:bidi="hr-HR"/>
        </w:rPr>
        <w:t>2,11); zastupa u tri govora na</w:t>
        <w:softHyphen/>
        <w:t>rodnu predaju po kojoj su Jo- bove patnje posljedica njego</w:t>
        <w:softHyphen/>
        <w:t xml:space="preserve">vih grijeha </w:t>
      </w:r>
      <w:r>
        <w:rPr>
          <w:rFonts w:ascii="Times New Roman" w:eastAsia="Times New Roman" w:hAnsi="Times New Roman" w:cs="Times New Roman"/>
          <w:color w:val="000000"/>
          <w:spacing w:val="0"/>
          <w:w w:val="100"/>
          <w:position w:val="0"/>
          <w:shd w:val="clear" w:color="auto" w:fill="auto"/>
          <w:lang w:val="en-US" w:eastAsia="en-US" w:bidi="en-US"/>
        </w:rPr>
        <w:t xml:space="preserve">(Job </w:t>
      </w:r>
      <w:r>
        <w:rPr>
          <w:rFonts w:ascii="Times New Roman" w:eastAsia="Times New Roman" w:hAnsi="Times New Roman" w:cs="Times New Roman"/>
          <w:color w:val="000000"/>
          <w:spacing w:val="0"/>
          <w:w w:val="100"/>
          <w:position w:val="0"/>
          <w:shd w:val="clear" w:color="auto" w:fill="auto"/>
          <w:lang w:val="hr-HR" w:eastAsia="hr-HR" w:bidi="hr-HR"/>
        </w:rPr>
        <w:t>4-5; 15; 22). Bog ispravlja to krivo shva</w:t>
        <w:softHyphen/>
        <w:t xml:space="preserve">ćanje u </w:t>
      </w:r>
      <w:r>
        <w:rPr>
          <w:rFonts w:ascii="Times New Roman" w:eastAsia="Times New Roman" w:hAnsi="Times New Roman" w:cs="Times New Roman"/>
          <w:color w:val="000000"/>
          <w:spacing w:val="0"/>
          <w:w w:val="100"/>
          <w:position w:val="0"/>
          <w:shd w:val="clear" w:color="auto" w:fill="auto"/>
          <w:lang w:val="en-US" w:eastAsia="en-US" w:bidi="en-US"/>
        </w:rPr>
        <w:t xml:space="preserve">Job </w:t>
      </w:r>
      <w:r>
        <w:rPr>
          <w:rFonts w:ascii="Times New Roman" w:eastAsia="Times New Roman" w:hAnsi="Times New Roman" w:cs="Times New Roman"/>
          <w:color w:val="000000"/>
          <w:spacing w:val="0"/>
          <w:w w:val="100"/>
          <w:position w:val="0"/>
          <w:shd w:val="clear" w:color="auto" w:fill="auto"/>
          <w:lang w:val="hr-HR" w:eastAsia="hr-HR" w:bidi="hr-HR"/>
        </w:rPr>
        <w:t>42,7-8. ELIJAKIM (»Bog nek uspra</w:t>
        <w:softHyphen/>
        <w:t>vi«) Ime nekih osoba, npr:</w:t>
      </w:r>
    </w:p>
    <w:p>
      <w:pPr>
        <w:pStyle w:val="Style11"/>
        <w:keepNext w:val="0"/>
        <w:keepLines w:val="0"/>
        <w:widowControl w:val="0"/>
        <w:numPr>
          <w:ilvl w:val="0"/>
          <w:numId w:val="165"/>
        </w:numPr>
        <w:shd w:val="clear" w:color="auto" w:fill="auto"/>
        <w:tabs>
          <w:tab w:pos="265" w:val="left"/>
        </w:tabs>
        <w:bidi w:val="0"/>
        <w:spacing w:before="0" w:after="0" w:line="204"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Nadglednik palače jud. kralja Ezekije (^ J. jud. kraljevstvo; 2 Kr 18,18).</w:t>
      </w:r>
    </w:p>
    <w:p>
      <w:pPr>
        <w:pStyle w:val="Style11"/>
        <w:keepNext w:val="0"/>
        <w:keepLines w:val="0"/>
        <w:widowControl w:val="0"/>
        <w:numPr>
          <w:ilvl w:val="0"/>
          <w:numId w:val="165"/>
        </w:numPr>
        <w:shd w:val="clear" w:color="auto" w:fill="auto"/>
        <w:tabs>
          <w:tab w:pos="269" w:val="left"/>
        </w:tabs>
        <w:bidi w:val="0"/>
        <w:spacing w:before="0" w:line="204"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Jojakim. ELIMA -&gt; Barjesus ELIMELEK (»Bog je kralj«) Osoba u Knjizi o -&gt; Ruti. E. se doselio iz Betlehema u Moab i ondje umro. Bio je muž </w:t>
      </w:r>
      <w:r>
        <w:rPr>
          <w:rFonts w:ascii="Times New Roman" w:eastAsia="Times New Roman" w:hAnsi="Times New Roman" w:cs="Times New Roman"/>
          <w:color w:val="000000"/>
          <w:spacing w:val="0"/>
          <w:w w:val="100"/>
          <w:position w:val="0"/>
          <w:shd w:val="clear" w:color="auto" w:fill="auto"/>
          <w:lang w:val="en-US" w:eastAsia="en-US" w:bidi="en-US"/>
        </w:rPr>
        <w:t>No</w:t>
        <w:softHyphen/>
      </w:r>
      <w:r>
        <w:rPr>
          <w:rFonts w:ascii="Times New Roman" w:eastAsia="Times New Roman" w:hAnsi="Times New Roman" w:cs="Times New Roman"/>
          <w:color w:val="000000"/>
          <w:spacing w:val="0"/>
          <w:w w:val="100"/>
          <w:position w:val="0"/>
          <w:shd w:val="clear" w:color="auto" w:fill="auto"/>
          <w:lang w:val="hr-HR" w:eastAsia="hr-HR" w:bidi="hr-HR"/>
        </w:rPr>
      </w:r>
      <w:r>
        <w:rPr>
          <w:rFonts w:ascii="Times New Roman" w:eastAsia="Times New Roman" w:hAnsi="Times New Roman" w:cs="Times New Roman"/>
          <w:color w:val="000000"/>
          <w:spacing w:val="0"/>
          <w:w w:val="100"/>
          <w:position w:val="0"/>
          <w:shd w:val="clear" w:color="auto" w:fill="auto"/>
          <w:lang w:val="en-US" w:eastAsia="en-US" w:bidi="en-US"/>
        </w:rPr>
        <w:t>emin</w:t>
      </w:r>
      <w:r>
        <w:rPr>
          <w:rFonts w:ascii="Times New Roman" w:eastAsia="Times New Roman" w:hAnsi="Times New Roman" w:cs="Times New Roman"/>
          <w:color w:val="000000"/>
          <w:spacing w:val="0"/>
          <w:w w:val="100"/>
          <w:position w:val="0"/>
          <w:shd w:val="clear" w:color="auto" w:fill="auto"/>
          <w:lang w:val="hr-HR" w:eastAsia="hr-HR" w:bidi="hr-HR"/>
        </w:rPr>
        <w:t xml:space="preserve"> </w:t>
      </w:r>
      <w:r>
        <w:rPr>
          <w:rFonts w:ascii="Times New Roman" w:eastAsia="Times New Roman" w:hAnsi="Times New Roman" w:cs="Times New Roman"/>
          <w:color w:val="000000"/>
          <w:spacing w:val="0"/>
          <w:w w:val="100"/>
          <w:position w:val="0"/>
          <w:shd w:val="clear" w:color="auto" w:fill="auto"/>
          <w:lang w:val="en-US" w:eastAsia="en-US" w:bidi="en-US"/>
        </w:rPr>
        <w:t xml:space="preserve">a Rutin </w:t>
      </w:r>
      <w:r>
        <w:rPr>
          <w:rFonts w:ascii="Times New Roman" w:eastAsia="Times New Roman" w:hAnsi="Times New Roman" w:cs="Times New Roman"/>
          <w:color w:val="000000"/>
          <w:spacing w:val="0"/>
          <w:w w:val="100"/>
          <w:position w:val="0"/>
          <w:shd w:val="clear" w:color="auto" w:fill="auto"/>
          <w:lang w:val="hr-HR" w:eastAsia="hr-HR" w:bidi="hr-HR"/>
        </w:rPr>
        <w:t>tast.</w:t>
      </w:r>
    </w:p>
    <w:p>
      <w:pPr>
        <w:pStyle w:val="Style11"/>
        <w:keepNext w:val="0"/>
        <w:keepLines w:val="0"/>
        <w:widowControl w:val="0"/>
        <w:shd w:val="clear" w:color="auto" w:fill="auto"/>
        <w:bidi w:val="0"/>
        <w:spacing w:before="0" w:after="0" w:line="192" w:lineRule="auto"/>
        <w:ind w:left="0" w:right="0" w:firstLine="0"/>
        <w:jc w:val="both"/>
      </w:pPr>
      <w:r>
        <w:rPr>
          <w:rFonts w:ascii="Times New Roman" w:eastAsia="Times New Roman" w:hAnsi="Times New Roman" w:cs="Times New Roman"/>
          <w:color w:val="000000"/>
          <w:spacing w:val="0"/>
          <w:w w:val="100"/>
          <w:position w:val="0"/>
          <w:shd w:val="clear" w:color="auto" w:fill="auto"/>
          <w:lang w:val="en-US" w:eastAsia="en-US" w:bidi="en-US"/>
        </w:rPr>
        <w:t xml:space="preserve">ELION </w:t>
      </w:r>
      <w:r>
        <w:rPr>
          <w:rFonts w:ascii="Times New Roman" w:eastAsia="Times New Roman" w:hAnsi="Times New Roman" w:cs="Times New Roman"/>
          <w:color w:val="000000"/>
          <w:spacing w:val="0"/>
          <w:w w:val="100"/>
          <w:position w:val="0"/>
          <w:shd w:val="clear" w:color="auto" w:fill="auto"/>
          <w:lang w:val="hr-HR" w:eastAsia="hr-HR" w:bidi="hr-HR"/>
        </w:rPr>
        <w:t>Božja imena ELIšA^Elizej ELIZABETA (»Bog je savrše</w:t>
        <w:softHyphen/>
        <w:t xml:space="preserve">nost«) povijest djetinjstva Isusova. ELIZEJ (»Bog je pomogao«) Podrijetlom iz Abel-Mehole; -&gt; prorok u Izraelu (2. pol. 9. </w:t>
      </w:r>
      <w:r>
        <w:rPr>
          <w:rFonts w:ascii="Times New Roman" w:eastAsia="Times New Roman" w:hAnsi="Times New Roman" w:cs="Times New Roman"/>
          <w:color w:val="000000"/>
          <w:spacing w:val="0"/>
          <w:w w:val="100"/>
          <w:position w:val="0"/>
          <w:shd w:val="clear" w:color="auto" w:fill="auto"/>
          <w:lang w:val="en-US" w:eastAsia="en-US" w:bidi="en-US"/>
        </w:rPr>
        <w:t xml:space="preserve">st.). </w:t>
      </w:r>
      <w:r>
        <w:rPr>
          <w:rFonts w:ascii="Times New Roman" w:eastAsia="Times New Roman" w:hAnsi="Times New Roman" w:cs="Times New Roman"/>
          <w:color w:val="000000"/>
          <w:spacing w:val="0"/>
          <w:w w:val="100"/>
          <w:position w:val="0"/>
          <w:shd w:val="clear" w:color="auto" w:fill="auto"/>
          <w:lang w:val="hr-HR" w:eastAsia="hr-HR" w:bidi="hr-HR"/>
        </w:rPr>
        <w:t>O njegovu pozivu postoje različiti izvještaji u 1 Kr 19,16.19 i 2 Kr 241-13. Poziva ga Ilija, čiji je učenik i slu</w:t>
        <w:softHyphen/>
        <w:t>ga. On zahvaća snažnije nego njegov učitelj Ilija u unutraš</w:t>
        <w:softHyphen/>
        <w:t>nju i vanjsku politiku svoje zemlje: u pohodu protiv Mo- abaca naviješta Božju riječ (2 Kr 3,16-20), ima značajnu ulo</w:t>
        <w:softHyphen/>
        <w:t>gu u ratovima protiv Arame- jaca (2 Kr 6,8-23), pomazuje -&gt;Jehua za kralja nad Izra</w:t>
        <w:softHyphen/>
        <w:t>elom i tako ga potiče na dr</w:t>
        <w:softHyphen/>
        <w:t>žavni udar protiv vladarske loze-&gt; Omrijeve (2 Kr 9,1-10). Između E. i -&gt; Joaša postoje tijesni i povjerljivi odnosi (2 Kr 13,14-19). Izvještaji o nje</w:t>
        <w:softHyphen/>
        <w:t>govim čudesima u velikoj su mjeri oblikovani prema pre</w:t>
        <w:softHyphen/>
        <w:t>daji o Iliji; oni nastoje E.</w:t>
      </w:r>
    </w:p>
    <w:p>
      <w:pPr>
        <w:pStyle w:val="Style11"/>
        <w:keepNext w:val="0"/>
        <w:keepLines w:val="0"/>
        <w:widowControl w:val="0"/>
        <w:shd w:val="clear" w:color="auto" w:fill="auto"/>
        <w:bidi w:val="0"/>
        <w:spacing w:before="0" w:after="0" w:line="233" w:lineRule="auto"/>
        <w:ind w:left="0" w:right="0" w:firstLine="0"/>
        <w:jc w:val="both"/>
      </w:pPr>
      <w:r>
        <w:rPr>
          <w:rFonts w:ascii="Times New Roman" w:eastAsia="Times New Roman" w:hAnsi="Times New Roman" w:cs="Times New Roman"/>
          <w:color w:val="000000"/>
          <w:spacing w:val="0"/>
          <w:w w:val="100"/>
          <w:position w:val="0"/>
          <w:shd w:val="clear" w:color="auto" w:fill="auto"/>
          <w:lang w:val="en-US" w:eastAsia="en-US" w:bidi="en-US"/>
        </w:rPr>
        <w:t xml:space="preserve">jrikazati </w:t>
      </w:r>
      <w:r>
        <w:rPr>
          <w:rFonts w:ascii="Times New Roman" w:eastAsia="Times New Roman" w:hAnsi="Times New Roman" w:cs="Times New Roman"/>
          <w:color w:val="000000"/>
          <w:spacing w:val="0"/>
          <w:w w:val="100"/>
          <w:position w:val="0"/>
          <w:shd w:val="clear" w:color="auto" w:fill="auto"/>
          <w:lang w:val="hr-HR" w:eastAsia="hr-HR" w:bidi="hr-HR"/>
        </w:rPr>
        <w:t xml:space="preserve">kao većeg proroka </w:t>
      </w:r>
      <w:r>
        <w:rPr>
          <w:rFonts w:ascii="Times New Roman" w:eastAsia="Times New Roman" w:hAnsi="Times New Roman" w:cs="Times New Roman"/>
          <w:color w:val="000000"/>
          <w:spacing w:val="0"/>
          <w:w w:val="100"/>
          <w:position w:val="0"/>
          <w:shd w:val="clear" w:color="auto" w:fill="auto"/>
          <w:lang w:val="en-US" w:eastAsia="en-US" w:bidi="en-US"/>
        </w:rPr>
        <w:t xml:space="preserve">usp. 2 Kr 2,14; 4,25-37; 13,20s). </w:t>
      </w:r>
      <w:r>
        <w:rPr>
          <w:rFonts w:ascii="Times New Roman" w:eastAsia="Times New Roman" w:hAnsi="Times New Roman" w:cs="Times New Roman"/>
          <w:color w:val="000000"/>
          <w:spacing w:val="0"/>
          <w:w w:val="100"/>
          <w:position w:val="0"/>
          <w:shd w:val="clear" w:color="auto" w:fill="auto"/>
          <w:lang w:val="hr-HR" w:eastAsia="hr-HR" w:bidi="hr-HR"/>
        </w:rPr>
        <w:t xml:space="preserve">3LKOŠ Prema </w:t>
      </w:r>
      <w:r>
        <w:rPr>
          <w:rFonts w:ascii="Times New Roman" w:eastAsia="Times New Roman" w:hAnsi="Times New Roman" w:cs="Times New Roman"/>
          <w:color w:val="000000"/>
          <w:spacing w:val="0"/>
          <w:w w:val="100"/>
          <w:position w:val="0"/>
          <w:shd w:val="clear" w:color="auto" w:fill="auto"/>
          <w:lang w:val="en-US" w:eastAsia="en-US" w:bidi="en-US"/>
        </w:rPr>
        <w:t xml:space="preserve">Nah 1,1 </w:t>
      </w:r>
      <w:r>
        <w:rPr>
          <w:rFonts w:ascii="Times New Roman" w:eastAsia="Times New Roman" w:hAnsi="Times New Roman" w:cs="Times New Roman"/>
          <w:color w:val="000000"/>
          <w:spacing w:val="0"/>
          <w:w w:val="100"/>
          <w:position w:val="0"/>
          <w:shd w:val="clear" w:color="auto" w:fill="auto"/>
          <w:lang w:val="hr-HR" w:eastAsia="hr-HR" w:bidi="hr-HR"/>
        </w:rPr>
        <w:t>rod</w:t>
        <w:softHyphen/>
        <w:t xml:space="preserve">io mjesto proroka </w:t>
      </w:r>
      <w:r>
        <w:rPr>
          <w:rFonts w:ascii="Times New Roman" w:eastAsia="Times New Roman" w:hAnsi="Times New Roman" w:cs="Times New Roman"/>
          <w:color w:val="000000"/>
          <w:spacing w:val="0"/>
          <w:w w:val="100"/>
          <w:position w:val="0"/>
          <w:shd w:val="clear" w:color="auto" w:fill="auto"/>
          <w:lang w:val="en-US" w:eastAsia="en-US" w:bidi="en-US"/>
        </w:rPr>
        <w:t xml:space="preserve">Nahu- na. </w:t>
      </w:r>
      <w:r>
        <w:rPr>
          <w:rFonts w:ascii="Times New Roman" w:eastAsia="Times New Roman" w:hAnsi="Times New Roman" w:cs="Times New Roman"/>
          <w:color w:val="000000"/>
          <w:spacing w:val="0"/>
          <w:w w:val="100"/>
          <w:position w:val="0"/>
          <w:shd w:val="clear" w:color="auto" w:fill="auto"/>
          <w:lang w:val="hr-HR" w:eastAsia="hr-HR" w:bidi="hr-HR"/>
        </w:rPr>
        <w:t>Nije moguće odrediti po- ožaj tog mjesta. iLOAH-&gt; Božja imena iL0HIM-&gt; Božja imena sLOHIST -&gt; Mojsijevo peto- mjižje</w:t>
      </w:r>
    </w:p>
    <w:p>
      <w:pPr>
        <w:pStyle w:val="Style11"/>
        <w:keepNext w:val="0"/>
        <w:keepLines w:val="0"/>
        <w:widowControl w:val="0"/>
        <w:shd w:val="clear" w:color="auto" w:fill="auto"/>
        <w:bidi w:val="0"/>
        <w:spacing w:before="0" w:after="0" w:line="211"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ZLON (»hrast«) Ime, npr: . Prema Suci 12,11 ime jed- log suca.</w:t>
      </w:r>
    </w:p>
    <w:p>
      <w:pPr>
        <w:pStyle w:val="Style11"/>
        <w:keepNext w:val="0"/>
        <w:keepLines w:val="0"/>
        <w:widowControl w:val="0"/>
        <w:shd w:val="clear" w:color="auto" w:fill="auto"/>
        <w:bidi w:val="0"/>
        <w:spacing w:before="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Naziv jednog naselja koje ;e spominje u 1 Kr 4,9.</w:t>
      </w:r>
    </w:p>
    <w:p>
      <w:pPr>
        <w:pStyle w:val="Style11"/>
        <w:keepNext w:val="0"/>
        <w:keepLines w:val="0"/>
        <w:widowControl w:val="0"/>
        <w:shd w:val="clear" w:color="auto" w:fill="auto"/>
        <w:bidi w:val="0"/>
        <w:spacing w:before="0" w:after="0" w:line="19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ZLTEKE Prema Jš 19,44; 1,23 levitski grad u području</w:t>
      </w:r>
    </w:p>
    <w:p>
      <w:pPr>
        <w:pStyle w:val="Style11"/>
        <w:keepNext w:val="0"/>
        <w:keepLines w:val="0"/>
        <w:widowControl w:val="0"/>
        <w:numPr>
          <w:ilvl w:val="0"/>
          <w:numId w:val="167"/>
        </w:numPr>
        <w:shd w:val="clear" w:color="auto" w:fill="auto"/>
        <w:tabs>
          <w:tab w:pos="238" w:val="left"/>
        </w:tabs>
        <w:bidi w:val="0"/>
        <w:spacing w:before="0" w:line="19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Danovu.</w:t>
      </w:r>
    </w:p>
    <w:p>
      <w:pPr>
        <w:pStyle w:val="Style11"/>
        <w:keepNext w:val="0"/>
        <w:keepLines w:val="0"/>
        <w:widowControl w:val="0"/>
        <w:shd w:val="clear" w:color="auto" w:fill="auto"/>
        <w:bidi w:val="0"/>
        <w:spacing w:before="0" w:after="0" w:line="226"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ZLUL -&gt; kalendar iMANUEL (»Bog s nama«) ihaz, kralj (736-721. pr. Kr.)</w:t>
      </w:r>
    </w:p>
    <w:p>
      <w:pPr>
        <w:pStyle w:val="Style11"/>
        <w:keepNext w:val="0"/>
        <w:keepLines w:val="0"/>
        <w:widowControl w:val="0"/>
        <w:numPr>
          <w:ilvl w:val="0"/>
          <w:numId w:val="167"/>
        </w:numPr>
        <w:shd w:val="clear" w:color="auto" w:fill="auto"/>
        <w:tabs>
          <w:tab w:pos="238" w:val="left"/>
        </w:tabs>
        <w:bidi w:val="0"/>
        <w:spacing w:before="0" w:after="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J. jud. kraljevstva nije se &gt;ojao samo velesile -&gt; Asirije, </w:t>
      </w:r>
      <w:r>
        <w:rPr>
          <w:rFonts w:ascii="Times New Roman" w:eastAsia="Times New Roman" w:hAnsi="Times New Roman" w:cs="Times New Roman"/>
          <w:color w:val="000000"/>
          <w:spacing w:val="0"/>
          <w:w w:val="100"/>
          <w:position w:val="0"/>
          <w:shd w:val="clear" w:color="auto" w:fill="auto"/>
          <w:lang w:val="en-US" w:eastAsia="en-US" w:bidi="en-US"/>
        </w:rPr>
        <w:t xml:space="preserve">lego </w:t>
      </w:r>
      <w:r>
        <w:rPr>
          <w:rFonts w:ascii="Times New Roman" w:eastAsia="Times New Roman" w:hAnsi="Times New Roman" w:cs="Times New Roman"/>
          <w:color w:val="000000"/>
          <w:spacing w:val="0"/>
          <w:w w:val="100"/>
          <w:position w:val="0"/>
          <w:shd w:val="clear" w:color="auto" w:fill="auto"/>
          <w:lang w:val="hr-HR" w:eastAsia="hr-HR" w:bidi="hr-HR"/>
        </w:rPr>
        <w:t>se smatra da su ga</w:t>
      </w:r>
    </w:p>
    <w:p>
      <w:pPr>
        <w:pStyle w:val="Style11"/>
        <w:keepNext w:val="0"/>
        <w:keepLines w:val="0"/>
        <w:widowControl w:val="0"/>
        <w:shd w:val="clear" w:color="auto" w:fill="auto"/>
        <w:bidi w:val="0"/>
        <w:spacing w:before="0" w:after="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&gt;j. izr. kraljevstvo i aram. dr- ;ava Damask prinudili da pri- tupi savezu sklopljenom »rotiv Asiri je. Prema Iz 7,6 zgleda da je i njegova dina- tija bila ugrožena. Tada mu</w:t>
      </w:r>
    </w:p>
    <w:p>
      <w:pPr>
        <w:pStyle w:val="Style11"/>
        <w:keepNext w:val="0"/>
        <w:keepLines w:val="0"/>
        <w:widowControl w:val="0"/>
        <w:numPr>
          <w:ilvl w:val="0"/>
          <w:numId w:val="167"/>
        </w:numPr>
        <w:shd w:val="clear" w:color="auto" w:fill="auto"/>
        <w:tabs>
          <w:tab w:pos="238" w:val="left"/>
        </w:tabs>
        <w:bidi w:val="0"/>
        <w:spacing w:before="0" w:after="0" w:line="185"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Izaija daje znak: mlada će ena zatrudnjeti i roditi sina nazvati ga E. (Iz 7,14).</w:t>
      </w:r>
    </w:p>
    <w:p>
      <w:pPr>
        <w:pStyle w:val="Style11"/>
        <w:keepNext w:val="0"/>
        <w:keepLines w:val="0"/>
        <w:widowControl w:val="0"/>
        <w:shd w:val="clear" w:color="auto" w:fill="auto"/>
        <w:bidi w:val="0"/>
        <w:spacing w:before="0" w:after="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lebr. riječ za »mladu ženu« nože značiti i »djevicu«. Ka- :o je grč. prijevod (-^Septu- ginta) izabrao grč. riječ ko- a ima gotovo samo to znače- lje, i kako je Mt l,22s to mje- to u tom smislu protumačio, :esto se držalo da mjesto u zaiji smjera na Isusovo dje</w:t>
        <w:softHyphen/>
        <w:t>vičansko rođenje. Drugi npr. trže da je E. bio sin Ahazov li samog Izaije. To što ovaj i prvi mah obećaj e Ahazu zbavljenje, ne mora se proti</w:t>
        <w:softHyphen/>
        <w:t xml:space="preserve">viti tumačenju odnosne izreke </w:t>
      </w:r>
      <w:r>
        <w:rPr>
          <w:rFonts w:ascii="Times New Roman" w:eastAsia="Times New Roman" w:hAnsi="Times New Roman" w:cs="Times New Roman"/>
          <w:smallCaps/>
          <w:color w:val="000000"/>
          <w:spacing w:val="0"/>
          <w:w w:val="100"/>
          <w:position w:val="0"/>
          <w:shd w:val="clear" w:color="auto" w:fill="auto"/>
          <w:lang w:val="hr-HR" w:eastAsia="hr-HR" w:bidi="hr-HR"/>
        </w:rPr>
        <w:t>l</w:t>
      </w:r>
      <w:r>
        <w:rPr>
          <w:rFonts w:ascii="Times New Roman" w:eastAsia="Times New Roman" w:hAnsi="Times New Roman" w:cs="Times New Roman"/>
          <w:color w:val="000000"/>
          <w:spacing w:val="0"/>
          <w:w w:val="100"/>
          <w:position w:val="0"/>
          <w:shd w:val="clear" w:color="auto" w:fill="auto"/>
          <w:lang w:val="hr-HR" w:eastAsia="hr-HR" w:bidi="hr-HR"/>
        </w:rPr>
        <w:t xml:space="preserve"> smislu konačna spasitelja.</w:t>
      </w:r>
    </w:p>
    <w:p>
      <w:pPr>
        <w:pStyle w:val="Style11"/>
        <w:keepNext w:val="0"/>
        <w:keepLines w:val="0"/>
        <w:widowControl w:val="0"/>
        <w:shd w:val="clear" w:color="auto" w:fill="auto"/>
        <w:bidi w:val="0"/>
        <w:spacing w:before="0" w:after="8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Ahaz se nije pouzdao u znak,, nego u asir. moć kojoj se ob</w:t>
        <w:softHyphen/>
        <w:t>ratio za pomoć. Asirci su pod</w:t>
        <w:softHyphen/>
        <w:t>vrgli Izrael i Damask i na</w:t>
        <w:softHyphen/>
        <w:t>metnuli mu teške daće. Kod Iz 8,8 E. je prorokov suvre</w:t>
        <w:softHyphen/>
        <w:t>menik.</w:t>
      </w:r>
    </w:p>
    <w:p>
      <w:pPr>
        <w:pStyle w:val="Style11"/>
        <w:keepNext w:val="0"/>
        <w:keepLines w:val="0"/>
        <w:widowControl w:val="0"/>
        <w:shd w:val="clear" w:color="auto" w:fill="auto"/>
        <w:bidi w:val="0"/>
        <w:spacing w:before="0" w:after="8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EMAUS</w:t>
      </w:r>
    </w:p>
    <w:p>
      <w:pPr>
        <w:pStyle w:val="Style11"/>
        <w:keepNext w:val="0"/>
        <w:keepLines w:val="0"/>
        <w:widowControl w:val="0"/>
        <w:numPr>
          <w:ilvl w:val="0"/>
          <w:numId w:val="169"/>
        </w:numPr>
        <w:shd w:val="clear" w:color="auto" w:fill="auto"/>
        <w:tabs>
          <w:tab w:pos="269" w:val="left"/>
        </w:tabs>
        <w:bidi w:val="0"/>
        <w:spacing w:before="0" w:after="8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Mjesto u Judeji (1 Mak 3,40.57), 24 km z.-sjz. od Je</w:t>
        <w:softHyphen/>
        <w:t>ruzalema. Ondje je ležalo se</w:t>
        <w:softHyphen/>
        <w:t xml:space="preserve">lo </w:t>
      </w:r>
      <w:r>
        <w:rPr>
          <w:rFonts w:ascii="Times New Roman" w:eastAsia="Times New Roman" w:hAnsi="Times New Roman" w:cs="Times New Roman"/>
          <w:i/>
          <w:iCs/>
          <w:color w:val="000000"/>
          <w:spacing w:val="0"/>
          <w:w w:val="100"/>
          <w:position w:val="0"/>
          <w:shd w:val="clear" w:color="auto" w:fill="auto"/>
          <w:lang w:val="en-US" w:eastAsia="en-US" w:bidi="en-US"/>
        </w:rPr>
        <w:t>'amwas</w:t>
      </w:r>
      <w:r>
        <w:rPr>
          <w:rFonts w:ascii="Times New Roman" w:eastAsia="Times New Roman" w:hAnsi="Times New Roman" w:cs="Times New Roman"/>
          <w:color w:val="000000"/>
          <w:spacing w:val="0"/>
          <w:w w:val="100"/>
          <w:position w:val="0"/>
          <w:shd w:val="clear" w:color="auto" w:fill="auto"/>
          <w:lang w:val="en-US" w:eastAsia="en-US" w:bidi="en-US"/>
        </w:rPr>
        <w:t xml:space="preserve"> </w:t>
      </w:r>
      <w:r>
        <w:rPr>
          <w:rFonts w:ascii="Times New Roman" w:eastAsia="Times New Roman" w:hAnsi="Times New Roman" w:cs="Times New Roman"/>
          <w:color w:val="000000"/>
          <w:spacing w:val="0"/>
          <w:w w:val="100"/>
          <w:position w:val="0"/>
          <w:shd w:val="clear" w:color="auto" w:fill="auto"/>
          <w:lang w:val="hr-HR" w:eastAsia="hr-HR" w:bidi="hr-HR"/>
        </w:rPr>
        <w:t>koje je 1967. posve</w:t>
        <w:softHyphen/>
        <w:t>ma razrušeno.</w:t>
      </w:r>
    </w:p>
    <w:p>
      <w:pPr>
        <w:pStyle w:val="Style11"/>
        <w:keepNext w:val="0"/>
        <w:keepLines w:val="0"/>
        <w:widowControl w:val="0"/>
        <w:numPr>
          <w:ilvl w:val="0"/>
          <w:numId w:val="169"/>
        </w:numPr>
        <w:shd w:val="clear" w:color="auto" w:fill="auto"/>
        <w:tabs>
          <w:tab w:pos="272" w:val="left"/>
        </w:tabs>
        <w:bidi w:val="0"/>
        <w:spacing w:before="0" w:after="8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Kod Lk 24,13-35 nalazi se izvještaj o dvojici učenika ko</w:t>
        <w:softHyphen/>
        <w:t>jima se na putu u E. pridru</w:t>
        <w:softHyphen/>
        <w:t>žio uskrsli Krist. Taj E. imao bi biti udaljen 60 stadija (ne</w:t>
        <w:softHyphen/>
        <w:t>što preko i2 km) od Jeruza</w:t>
        <w:softHyphen/>
        <w:t>lema (Lk 24,13). Neki rkpi kao i mnogi učenjaci izjednačuju ga s onim pod br. 1.</w:t>
      </w:r>
    </w:p>
    <w:p>
      <w:pPr>
        <w:pStyle w:val="Style11"/>
        <w:keepNext w:val="0"/>
        <w:keepLines w:val="0"/>
        <w:widowControl w:val="0"/>
        <w:shd w:val="clear" w:color="auto" w:fill="auto"/>
        <w:bidi w:val="0"/>
        <w:spacing w:before="0" w:after="8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EN -&gt; Ajin</w:t>
      </w:r>
    </w:p>
    <w:p>
      <w:pPr>
        <w:pStyle w:val="Style11"/>
        <w:keepNext w:val="0"/>
        <w:keepLines w:val="0"/>
        <w:widowControl w:val="0"/>
        <w:shd w:val="clear" w:color="auto" w:fill="auto"/>
        <w:bidi w:val="0"/>
        <w:spacing w:before="0" w:after="8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ENAKOVCI -&gt; Anakovci</w:t>
      </w:r>
    </w:p>
    <w:p>
      <w:pPr>
        <w:pStyle w:val="Style11"/>
        <w:keepNext w:val="0"/>
        <w:keepLines w:val="0"/>
        <w:widowControl w:val="0"/>
        <w:shd w:val="clear" w:color="auto" w:fill="auto"/>
        <w:bidi w:val="0"/>
        <w:spacing w:before="0" w:after="8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EN DOR (»dorski izvor«) ji. od Tabora. Prema 1 Sam 28,7-25 rodno mjesto zazivači- ce duhova kojoj je uspjelo da se </w:t>
      </w:r>
      <w:r>
        <w:rPr>
          <w:rFonts w:ascii="Times New Roman" w:eastAsia="Times New Roman" w:hAnsi="Times New Roman" w:cs="Times New Roman"/>
          <w:color w:val="000000"/>
          <w:spacing w:val="0"/>
          <w:w w:val="100"/>
          <w:position w:val="0"/>
          <w:shd w:val="clear" w:color="auto" w:fill="auto"/>
          <w:lang w:val="en-US" w:eastAsia="en-US" w:bidi="en-US"/>
        </w:rPr>
        <w:t xml:space="preserve">Samuel </w:t>
      </w:r>
      <w:r>
        <w:rPr>
          <w:rFonts w:ascii="Times New Roman" w:eastAsia="Times New Roman" w:hAnsi="Times New Roman" w:cs="Times New Roman"/>
          <w:color w:val="000000"/>
          <w:spacing w:val="0"/>
          <w:w w:val="100"/>
          <w:position w:val="0"/>
          <w:shd w:val="clear" w:color="auto" w:fill="auto"/>
          <w:lang w:val="hr-HR" w:eastAsia="hr-HR" w:bidi="hr-HR"/>
        </w:rPr>
        <w:t>ukaže Šaulu.</w:t>
      </w:r>
    </w:p>
    <w:p>
      <w:pPr>
        <w:pStyle w:val="Style11"/>
        <w:keepNext w:val="0"/>
        <w:keepLines w:val="0"/>
        <w:widowControl w:val="0"/>
        <w:shd w:val="clear" w:color="auto" w:fill="auto"/>
        <w:bidi w:val="0"/>
        <w:spacing w:before="0" w:after="8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EN FEŠKA -&gt; Kumran</w:t>
      </w:r>
    </w:p>
    <w:p>
      <w:pPr>
        <w:pStyle w:val="Style11"/>
        <w:keepNext w:val="0"/>
        <w:keepLines w:val="0"/>
        <w:widowControl w:val="0"/>
        <w:shd w:val="clear" w:color="auto" w:fill="auto"/>
        <w:bidi w:val="0"/>
        <w:spacing w:before="0" w:after="80" w:line="18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EN GEDI (»jaretov izvor«) Oaza u pustinji z. od-►Mrt</w:t>
        <w:softHyphen/>
        <w:t>vog mora (usp. Ez 47,10). Pre</w:t>
        <w:softHyphen/>
        <w:t>ma 1 Sam 24 David je pred šaulom pobjegao u jednu špi</w:t>
        <w:softHyphen/>
        <w:t>lju kod E. G.</w:t>
      </w:r>
    </w:p>
    <w:p>
      <w:pPr>
        <w:pStyle w:val="Style11"/>
        <w:keepNext w:val="0"/>
        <w:keepLines w:val="0"/>
        <w:widowControl w:val="0"/>
        <w:shd w:val="clear" w:color="auto" w:fill="auto"/>
        <w:bidi w:val="0"/>
        <w:spacing w:before="0" w:after="80" w:line="18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ENOš (»čovjek«) Prema Post 4,26 sin šetov (usp. Post 5,6-11). »Početak« štovanja Jahve. Prvi čovjek u predaji Kenijaca?</w:t>
      </w:r>
    </w:p>
    <w:p>
      <w:pPr>
        <w:pStyle w:val="Style11"/>
        <w:keepNext w:val="0"/>
        <w:keepLines w:val="0"/>
        <w:widowControl w:val="0"/>
        <w:shd w:val="clear" w:color="auto" w:fill="auto"/>
        <w:bidi w:val="0"/>
        <w:spacing w:before="0" w:after="8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EN-ROGEL -&gt; Valjarov izvor</w:t>
      </w:r>
    </w:p>
    <w:p>
      <w:pPr>
        <w:pStyle w:val="Style11"/>
        <w:keepNext w:val="0"/>
        <w:keepLines w:val="0"/>
        <w:widowControl w:val="0"/>
        <w:shd w:val="clear" w:color="auto" w:fill="auto"/>
        <w:bidi w:val="0"/>
        <w:spacing w:before="0" w:after="80" w:line="178"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ENUMA ELIŠ izvještaji o stvaranju.</w:t>
      </w:r>
    </w:p>
    <w:p>
      <w:pPr>
        <w:pStyle w:val="Style11"/>
        <w:keepNext w:val="0"/>
        <w:keepLines w:val="0"/>
        <w:widowControl w:val="0"/>
        <w:shd w:val="clear" w:color="auto" w:fill="auto"/>
        <w:bidi w:val="0"/>
        <w:spacing w:before="0" w:after="8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EON vrijeme</w:t>
      </w:r>
    </w:p>
    <w:p>
      <w:pPr>
        <w:pStyle w:val="Style11"/>
        <w:keepNext w:val="0"/>
        <w:keepLines w:val="0"/>
        <w:widowControl w:val="0"/>
        <w:shd w:val="clear" w:color="auto" w:fill="auto"/>
        <w:bidi w:val="0"/>
        <w:spacing w:before="0" w:after="80" w:line="182" w:lineRule="auto"/>
        <w:ind w:left="0" w:right="0" w:firstLine="0"/>
        <w:jc w:val="both"/>
        <w:sectPr>
          <w:headerReference w:type="default" r:id="rId153"/>
          <w:headerReference w:type="even" r:id="rId154"/>
          <w:headerReference w:type="first" r:id="rId155"/>
          <w:footnotePr>
            <w:pos w:val="pageBottom"/>
            <w:numFmt w:val="decimal"/>
            <w:numRestart w:val="continuous"/>
          </w:footnotePr>
          <w:pgSz w:w="6591" w:h="11458"/>
          <w:pgMar w:top="1087" w:left="351" w:right="732" w:bottom="370" w:header="0" w:footer="3" w:gutter="0"/>
          <w:cols w:num="2" w:space="100"/>
          <w:noEndnote/>
          <w:titlePg/>
          <w:rtlGutter w:val="0"/>
          <w:docGrid w:linePitch="360"/>
        </w:sectPr>
      </w:pPr>
      <w:r>
        <w:rPr>
          <w:rFonts w:ascii="Times New Roman" w:eastAsia="Times New Roman" w:hAnsi="Times New Roman" w:cs="Times New Roman"/>
          <w:color w:val="000000"/>
          <w:spacing w:val="0"/>
          <w:w w:val="100"/>
          <w:position w:val="0"/>
          <w:shd w:val="clear" w:color="auto" w:fill="auto"/>
          <w:lang w:val="hr-HR" w:eastAsia="hr-HR" w:bidi="hr-HR"/>
        </w:rPr>
        <w:t>EPAFRA (»poželjan«) Pavlov suradnik iz Kolosa (Kol 1,7; 4,12; Flm 23).</w:t>
      </w:r>
    </w:p>
    <w:p>
      <w:pPr>
        <w:pStyle w:val="Style11"/>
        <w:keepNext w:val="0"/>
        <w:keepLines w:val="0"/>
        <w:widowControl w:val="0"/>
        <w:shd w:val="clear" w:color="auto" w:fill="auto"/>
        <w:bidi w:val="0"/>
        <w:spacing w:before="0" w:line="187" w:lineRule="auto"/>
        <w:ind w:left="0" w:right="0" w:firstLine="0"/>
        <w:jc w:val="both"/>
      </w:pPr>
      <w:r>
        <w:rPr>
          <w:rFonts w:ascii="Times New Roman" w:eastAsia="Times New Roman" w:hAnsi="Times New Roman" w:cs="Times New Roman"/>
          <w:color w:val="000000"/>
          <w:spacing w:val="0"/>
          <w:w w:val="100"/>
          <w:position w:val="0"/>
          <w:shd w:val="clear" w:color="auto" w:fill="auto"/>
          <w:lang w:val="en-US" w:eastAsia="en-US" w:bidi="en-US"/>
        </w:rPr>
        <w:t xml:space="preserve">EPAFRODIT </w:t>
      </w:r>
      <w:r>
        <w:rPr>
          <w:rFonts w:ascii="Times New Roman" w:eastAsia="Times New Roman" w:hAnsi="Times New Roman" w:cs="Times New Roman"/>
          <w:color w:val="000000"/>
          <w:spacing w:val="0"/>
          <w:w w:val="100"/>
          <w:position w:val="0"/>
          <w:shd w:val="clear" w:color="auto" w:fill="auto"/>
          <w:lang w:val="hr-HR" w:eastAsia="hr-HR" w:bidi="hr-HR"/>
        </w:rPr>
        <w:t xml:space="preserve">(»poželjan«) </w:t>
      </w:r>
      <w:r>
        <w:rPr>
          <w:rFonts w:ascii="Times New Roman" w:eastAsia="Times New Roman" w:hAnsi="Times New Roman" w:cs="Times New Roman"/>
          <w:color w:val="000000"/>
          <w:spacing w:val="0"/>
          <w:w w:val="100"/>
          <w:position w:val="0"/>
          <w:shd w:val="clear" w:color="auto" w:fill="auto"/>
          <w:lang w:val="en-US" w:eastAsia="en-US" w:bidi="en-US"/>
        </w:rPr>
        <w:t>Pa</w:t>
        <w:softHyphen/>
        <w:t xml:space="preserve">vlov </w:t>
      </w:r>
      <w:r>
        <w:rPr>
          <w:rFonts w:ascii="Times New Roman" w:eastAsia="Times New Roman" w:hAnsi="Times New Roman" w:cs="Times New Roman"/>
          <w:color w:val="000000"/>
          <w:spacing w:val="0"/>
          <w:w w:val="100"/>
          <w:position w:val="0"/>
          <w:shd w:val="clear" w:color="auto" w:fill="auto"/>
          <w:lang w:val="hr-HR" w:eastAsia="hr-HR" w:bidi="hr-HR"/>
        </w:rPr>
        <w:t xml:space="preserve">suradnik iz Filipa </w:t>
      </w:r>
      <w:r>
        <w:rPr>
          <w:rFonts w:ascii="Times New Roman" w:eastAsia="Times New Roman" w:hAnsi="Times New Roman" w:cs="Times New Roman"/>
          <w:color w:val="000000"/>
          <w:spacing w:val="0"/>
          <w:w w:val="100"/>
          <w:position w:val="0"/>
          <w:shd w:val="clear" w:color="auto" w:fill="auto"/>
          <w:lang w:val="en-US" w:eastAsia="en-US" w:bidi="en-US"/>
        </w:rPr>
        <w:t>(Fil 2,25-30).</w:t>
      </w:r>
    </w:p>
    <w:p>
      <w:pPr>
        <w:pStyle w:val="Style11"/>
        <w:keepNext w:val="0"/>
        <w:keepLines w:val="0"/>
        <w:widowControl w:val="0"/>
        <w:shd w:val="clear" w:color="auto" w:fill="auto"/>
        <w:bidi w:val="0"/>
        <w:spacing w:before="0" w:line="209" w:lineRule="auto"/>
        <w:ind w:left="0" w:right="0" w:firstLine="0"/>
        <w:jc w:val="both"/>
      </w:pPr>
      <w:r>
        <w:rPr>
          <w:rFonts w:ascii="Times New Roman" w:eastAsia="Times New Roman" w:hAnsi="Times New Roman" w:cs="Times New Roman"/>
          <w:color w:val="000000"/>
          <w:spacing w:val="0"/>
          <w:w w:val="100"/>
          <w:position w:val="0"/>
          <w:shd w:val="clear" w:color="auto" w:fill="auto"/>
          <w:lang w:val="en-US" w:eastAsia="en-US" w:bidi="en-US"/>
        </w:rPr>
        <w:t xml:space="preserve">EPIKUREJCI -+ </w:t>
      </w:r>
      <w:r>
        <w:rPr>
          <w:rFonts w:ascii="Times New Roman" w:eastAsia="Times New Roman" w:hAnsi="Times New Roman" w:cs="Times New Roman"/>
          <w:color w:val="000000"/>
          <w:spacing w:val="0"/>
          <w:w w:val="100"/>
          <w:position w:val="0"/>
          <w:shd w:val="clear" w:color="auto" w:fill="auto"/>
          <w:lang w:val="hr-HR" w:eastAsia="hr-HR" w:bidi="hr-HR"/>
        </w:rPr>
        <w:t xml:space="preserve">filozofi </w:t>
      </w:r>
      <w:r>
        <w:rPr>
          <w:rFonts w:ascii="Times New Roman" w:eastAsia="Times New Roman" w:hAnsi="Times New Roman" w:cs="Times New Roman"/>
          <w:color w:val="000000"/>
          <w:spacing w:val="0"/>
          <w:w w:val="100"/>
          <w:position w:val="0"/>
          <w:shd w:val="clear" w:color="auto" w:fill="auto"/>
          <w:lang w:val="en-US" w:eastAsia="en-US" w:bidi="en-US"/>
        </w:rPr>
        <w:t xml:space="preserve">EPISKOPOS </w:t>
      </w:r>
      <w:r>
        <w:rPr>
          <w:rFonts w:ascii="Times New Roman" w:eastAsia="Times New Roman" w:hAnsi="Times New Roman" w:cs="Times New Roman"/>
          <w:color w:val="000000"/>
          <w:spacing w:val="0"/>
          <w:w w:val="100"/>
          <w:position w:val="0"/>
          <w:shd w:val="clear" w:color="auto" w:fill="auto"/>
          <w:lang w:val="hr-HR" w:eastAsia="hr-HR" w:bidi="hr-HR"/>
        </w:rPr>
        <w:t xml:space="preserve">nadglednik </w:t>
      </w:r>
      <w:r>
        <w:rPr>
          <w:rFonts w:ascii="Times New Roman" w:eastAsia="Times New Roman" w:hAnsi="Times New Roman" w:cs="Times New Roman"/>
          <w:color w:val="000000"/>
          <w:spacing w:val="0"/>
          <w:w w:val="100"/>
          <w:position w:val="0"/>
          <w:shd w:val="clear" w:color="auto" w:fill="auto"/>
          <w:lang w:val="en-US" w:eastAsia="en-US" w:bidi="en-US"/>
        </w:rPr>
        <w:t xml:space="preserve">ERAST </w:t>
      </w:r>
      <w:r>
        <w:rPr>
          <w:rFonts w:ascii="Times New Roman" w:eastAsia="Times New Roman" w:hAnsi="Times New Roman" w:cs="Times New Roman"/>
          <w:color w:val="000000"/>
          <w:spacing w:val="0"/>
          <w:w w:val="100"/>
          <w:position w:val="0"/>
          <w:shd w:val="clear" w:color="auto" w:fill="auto"/>
          <w:lang w:val="hr-HR" w:eastAsia="hr-HR" w:bidi="hr-HR"/>
        </w:rPr>
        <w:t xml:space="preserve">(»dostojan ljubavi«) </w:t>
      </w:r>
      <w:r>
        <w:rPr>
          <w:rFonts w:ascii="Times New Roman" w:eastAsia="Times New Roman" w:hAnsi="Times New Roman" w:cs="Times New Roman"/>
          <w:color w:val="000000"/>
          <w:spacing w:val="0"/>
          <w:w w:val="100"/>
          <w:position w:val="0"/>
          <w:shd w:val="clear" w:color="auto" w:fill="auto"/>
          <w:lang w:val="en-US" w:eastAsia="en-US" w:bidi="en-US"/>
        </w:rPr>
        <w:t xml:space="preserve">Pavlov </w:t>
      </w:r>
      <w:r>
        <w:rPr>
          <w:rFonts w:ascii="Times New Roman" w:eastAsia="Times New Roman" w:hAnsi="Times New Roman" w:cs="Times New Roman"/>
          <w:color w:val="000000"/>
          <w:spacing w:val="0"/>
          <w:w w:val="100"/>
          <w:position w:val="0"/>
          <w:shd w:val="clear" w:color="auto" w:fill="auto"/>
          <w:lang w:val="hr-HR" w:eastAsia="hr-HR" w:bidi="hr-HR"/>
        </w:rPr>
        <w:t xml:space="preserve">suradnik </w:t>
      </w:r>
      <w:r>
        <w:rPr>
          <w:rFonts w:ascii="Times New Roman" w:eastAsia="Times New Roman" w:hAnsi="Times New Roman" w:cs="Times New Roman"/>
          <w:color w:val="000000"/>
          <w:spacing w:val="0"/>
          <w:w w:val="100"/>
          <w:position w:val="0"/>
          <w:shd w:val="clear" w:color="auto" w:fill="auto"/>
          <w:lang w:val="en-US" w:eastAsia="en-US" w:bidi="en-US"/>
        </w:rPr>
        <w:t xml:space="preserve">(Dj 19,22), </w:t>
      </w:r>
      <w:r>
        <w:rPr>
          <w:rFonts w:ascii="Times New Roman" w:eastAsia="Times New Roman" w:hAnsi="Times New Roman" w:cs="Times New Roman"/>
          <w:color w:val="000000"/>
          <w:spacing w:val="0"/>
          <w:w w:val="100"/>
          <w:position w:val="0"/>
          <w:shd w:val="clear" w:color="auto" w:fill="auto"/>
          <w:lang w:val="hr-HR" w:eastAsia="hr-HR" w:bidi="hr-HR"/>
        </w:rPr>
        <w:t>ri</w:t>
        <w:softHyphen/>
        <w:t>zničar grada Korinta (Rim 16,23). Prema 2 Tim 4,20 neki je E. ostao u Korintu. Prije</w:t>
        <w:softHyphen/>
        <w:t>porno je da li se radi u oba slučaja o istoj osobi.</w:t>
      </w:r>
    </w:p>
    <w:p>
      <w:pPr>
        <w:pStyle w:val="Style11"/>
        <w:keepNext w:val="0"/>
        <w:keepLines w:val="0"/>
        <w:widowControl w:val="0"/>
        <w:shd w:val="clear" w:color="auto" w:fill="auto"/>
        <w:bidi w:val="0"/>
        <w:spacing w:before="0" w:line="18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EREK (Uruk) se nalazio na -&gt; Eufratu i bio je polit, sre</w:t>
        <w:softHyphen/>
        <w:t>dište ranog sumerskog kra</w:t>
        <w:softHyphen/>
        <w:t>ljevstva. U Post 10,10 grad -&gt; Nimroda. U E. su se nar. što</w:t>
        <w:softHyphen/>
        <w:t>vali bog neba Anu i božica- -majka Inana Ištar; njena se kultna svadba s Tamuzom svečano slavila.</w:t>
      </w:r>
    </w:p>
    <w:p>
      <w:pPr>
        <w:pStyle w:val="Style11"/>
        <w:keepNext w:val="0"/>
        <w:keepLines w:val="0"/>
        <w:widowControl w:val="0"/>
        <w:shd w:val="clear" w:color="auto" w:fill="auto"/>
        <w:tabs>
          <w:tab w:pos="1637" w:val="left"/>
        </w:tabs>
        <w:bidi w:val="0"/>
        <w:spacing w:before="0" w:after="8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ESAR HADON (asir.: »Asur je poklonio brata«) Asir. kralj (681-669. pr. Kr.) koji je, iz</w:t>
        <w:softHyphen/>
        <w:t>gleda, u Samarij i naselio tu- đince (Ezr 4,2) a kojemu je Manaše (kralj J. jud. kraljevstva) plačao danak. ESENI Žid. sljedba, možda nastavak Hasidejaca. Naši su izvori za proučavanje E. izvanbibl. E. su se strogo dr</w:t>
        <w:softHyphen/>
        <w:t>žali Zakona (osobito se mno</w:t>
        <w:softHyphen/>
        <w:t>go tražila čistoća, zbog toga česta pranja), živjeli su u si</w:t>
        <w:softHyphen/>
        <w:t>romaštvu i pona j češće neože</w:t>
        <w:softHyphen/>
        <w:t>njeni u zajednicama sličnim samostanskima. Oženjeni E. živjeli su izvan ove zajednice, ali su bili ujedinjeni u jed</w:t>
        <w:softHyphen/>
        <w:t>nom savezu. E. su možda i pokret protesta protiv posvje- tovnjačenog jeruzalemskog hramskog svećenstva. Prije</w:t>
        <w:softHyphen/>
        <w:t>porno je da li je shvaćanje ob</w:t>
        <w:softHyphen/>
        <w:t>nove bogoštovlja kod Ez 40-48 bilo E. uzor. Neka nji</w:t>
        <w:softHyphen/>
        <w:t>hova naučavanj a nisu bila žid. podrijetla, nego su mož</w:t>
        <w:softHyphen/>
        <w:t>da potjecala od parsizma ili novopitagorstva.</w:t>
        <w:tab/>
        <w:t xml:space="preserve">Ponaj češće </w:t>
      </w:r>
      <w:r>
        <w:rPr>
          <w:rFonts w:ascii="Times New Roman" w:eastAsia="Times New Roman" w:hAnsi="Times New Roman" w:cs="Times New Roman"/>
          <w:color w:val="000000"/>
          <w:spacing w:val="0"/>
          <w:w w:val="100"/>
          <w:position w:val="0"/>
          <w:shd w:val="clear" w:color="auto" w:fill="auto"/>
          <w:lang w:val="hr-HR" w:eastAsia="hr-HR" w:bidi="hr-HR"/>
        </w:rPr>
        <w:t>se i Kumranci (^Kumran) smatraju skupinom E. ESHATOLOGIJA se bavi svr</w:t>
        <w:softHyphen/>
        <w:t>šetkom vremena, -&gt; ponov</w:t>
        <w:softHyphen/>
        <w:t>nim Kristovim dolaskom, -&gt; Šudom, (apokaliptička knji</w:t>
        <w:softHyphen/>
        <w:t>ževnost) i prethodnom poja</w:t>
        <w:softHyphen/>
        <w:t>vom nevolja,životom posli</w:t>
        <w:softHyphen/>
        <w:t>je smrti. Kršć. E. polazi od uvjerenja da je svako ispu</w:t>
        <w:softHyphen/>
        <w:t>njenje u znaku Krista.</w:t>
      </w:r>
    </w:p>
    <w:p>
      <w:pPr>
        <w:pStyle w:val="Style11"/>
        <w:keepNext w:val="0"/>
        <w:keepLines w:val="0"/>
        <w:widowControl w:val="0"/>
        <w:shd w:val="clear" w:color="auto" w:fill="auto"/>
        <w:bidi w:val="0"/>
        <w:spacing w:before="0" w:after="80" w:line="18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ESJON-GEBER Lučki grad kod -&gt; Elata; prijeporno je da li je </w:t>
      </w:r>
      <w:r>
        <w:rPr>
          <w:rFonts w:ascii="Times New Roman" w:eastAsia="Times New Roman" w:hAnsi="Times New Roman" w:cs="Times New Roman"/>
          <w:color w:val="000000"/>
          <w:spacing w:val="0"/>
          <w:w w:val="100"/>
          <w:position w:val="0"/>
          <w:shd w:val="clear" w:color="auto" w:fill="auto"/>
          <w:lang w:val="en-US" w:eastAsia="en-US" w:bidi="en-US"/>
        </w:rPr>
        <w:t xml:space="preserve">Salomon </w:t>
      </w:r>
      <w:r>
        <w:rPr>
          <w:rFonts w:ascii="Times New Roman" w:eastAsia="Times New Roman" w:hAnsi="Times New Roman" w:cs="Times New Roman"/>
          <w:color w:val="000000"/>
          <w:spacing w:val="0"/>
          <w:w w:val="100"/>
          <w:position w:val="0"/>
          <w:shd w:val="clear" w:color="auto" w:fill="auto"/>
          <w:lang w:val="hr-HR" w:eastAsia="hr-HR" w:bidi="hr-HR"/>
        </w:rPr>
        <w:t xml:space="preserve">utemeljio E. ili je E. isto što i Elat. Prema 1 Kr 9,26 </w:t>
      </w:r>
      <w:r>
        <w:rPr>
          <w:rFonts w:ascii="Times New Roman" w:eastAsia="Times New Roman" w:hAnsi="Times New Roman" w:cs="Times New Roman"/>
          <w:color w:val="000000"/>
          <w:spacing w:val="0"/>
          <w:w w:val="100"/>
          <w:position w:val="0"/>
          <w:shd w:val="clear" w:color="auto" w:fill="auto"/>
          <w:lang w:val="en-US" w:eastAsia="en-US" w:bidi="en-US"/>
        </w:rPr>
        <w:t xml:space="preserve">Salomon </w:t>
      </w:r>
      <w:r>
        <w:rPr>
          <w:rFonts w:ascii="Times New Roman" w:eastAsia="Times New Roman" w:hAnsi="Times New Roman" w:cs="Times New Roman"/>
          <w:color w:val="000000"/>
          <w:spacing w:val="0"/>
          <w:w w:val="100"/>
          <w:position w:val="0"/>
          <w:shd w:val="clear" w:color="auto" w:fill="auto"/>
          <w:lang w:val="hr-HR" w:eastAsia="hr-HR" w:bidi="hr-HR"/>
        </w:rPr>
        <w:t>je gradio brodove u E. Lučka postroje</w:t>
        <w:softHyphen/>
        <w:t>nja danas su zasuta. ESTERA (knjiga) Umjetnički izvještaj o progonu i izbav</w:t>
        <w:softHyphen/>
        <w:t>ljenju Židova u perz. državi za Ahasvera (Kserksa I., 486-465. pr. Kr.), zato što su (prikazani u liku zakonu oda</w:t>
        <w:softHyphen/>
        <w:t xml:space="preserve">nog Mordokaja) zabacivali državnu religiju. Ahasver je uzeo za ženu žid. djevojku Esteru i učinio je kraljicom. Njezina ljepota, domišljatost i zagovor otklonili su zlo od njezina naroda. Neprijatelji žid.^ naroda bili su naprotiv uništeni, ponajprije protivnik Židova Aman. Opisom tog oslobođenja Knjiga o Esteri razjašnjava smisao blagdana </w:t>
      </w:r>
      <w:r>
        <w:rPr>
          <w:rFonts w:ascii="Times New Roman" w:eastAsia="Times New Roman" w:hAnsi="Times New Roman" w:cs="Times New Roman"/>
          <w:color w:val="000000"/>
          <w:spacing w:val="0"/>
          <w:w w:val="100"/>
          <w:position w:val="0"/>
          <w:shd w:val="clear" w:color="auto" w:fill="auto"/>
          <w:lang w:val="en-US" w:eastAsia="en-US" w:bidi="en-US"/>
        </w:rPr>
        <w:t xml:space="preserve">Purim </w:t>
      </w:r>
      <w:r>
        <w:rPr>
          <w:rFonts w:ascii="Times New Roman" w:eastAsia="Times New Roman" w:hAnsi="Times New Roman" w:cs="Times New Roman"/>
          <w:color w:val="000000"/>
          <w:spacing w:val="0"/>
          <w:w w:val="100"/>
          <w:position w:val="0"/>
          <w:shd w:val="clear" w:color="auto" w:fill="auto"/>
          <w:lang w:val="hr-HR" w:eastAsia="hr-HR" w:bidi="hr-HR"/>
        </w:rPr>
        <w:t>na koji se čitala. Ona je stoga legenda o blagdanu (-► etiologija). Knjiga je na</w:t>
        <w:softHyphen/>
        <w:t>pisana u vr. od 300-80. pr. Kr.</w:t>
      </w:r>
    </w:p>
    <w:p>
      <w:pPr>
        <w:pStyle w:val="Style11"/>
        <w:keepNext w:val="0"/>
        <w:keepLines w:val="0"/>
        <w:widowControl w:val="0"/>
        <w:shd w:val="clear" w:color="auto" w:fill="auto"/>
        <w:bidi w:val="0"/>
        <w:spacing w:before="0" w:after="0" w:line="17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EŠKOL Ime:</w:t>
      </w:r>
    </w:p>
    <w:p>
      <w:pPr>
        <w:pStyle w:val="Style11"/>
        <w:keepNext w:val="0"/>
        <w:keepLines w:val="0"/>
        <w:widowControl w:val="0"/>
        <w:numPr>
          <w:ilvl w:val="0"/>
          <w:numId w:val="171"/>
        </w:numPr>
        <w:shd w:val="clear" w:color="auto" w:fill="auto"/>
        <w:tabs>
          <w:tab w:pos="258" w:val="left"/>
        </w:tabs>
        <w:bidi w:val="0"/>
        <w:spacing w:before="0" w:after="0" w:line="17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Abrahamov saveznik (pre</w:t>
        <w:softHyphen/>
        <w:t>ma Post 14,13).</w:t>
      </w:r>
    </w:p>
    <w:p>
      <w:pPr>
        <w:pStyle w:val="Style11"/>
        <w:keepNext w:val="0"/>
        <w:keepLines w:val="0"/>
        <w:widowControl w:val="0"/>
        <w:numPr>
          <w:ilvl w:val="0"/>
          <w:numId w:val="171"/>
        </w:numPr>
        <w:shd w:val="clear" w:color="auto" w:fill="auto"/>
        <w:tabs>
          <w:tab w:pos="265" w:val="left"/>
        </w:tabs>
        <w:bidi w:val="0"/>
        <w:spacing w:before="0" w:after="0" w:line="17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Dolina, jamačno u blizini</w:t>
      </w:r>
    </w:p>
    <w:p>
      <w:pPr>
        <w:pStyle w:val="Style11"/>
        <w:keepNext w:val="0"/>
        <w:keepLines w:val="0"/>
        <w:widowControl w:val="0"/>
        <w:shd w:val="clear" w:color="auto" w:fill="auto"/>
        <w:bidi w:val="0"/>
        <w:spacing w:before="0" w:after="80" w:line="211" w:lineRule="auto"/>
        <w:ind w:left="0" w:right="0" w:firstLine="280"/>
        <w:jc w:val="both"/>
      </w:pPr>
      <w:r>
        <w:rPr>
          <w:rFonts w:ascii="Times New Roman" w:eastAsia="Times New Roman" w:hAnsi="Times New Roman" w:cs="Times New Roman"/>
          <w:color w:val="000000"/>
          <w:spacing w:val="0"/>
          <w:w w:val="100"/>
          <w:position w:val="0"/>
          <w:shd w:val="clear" w:color="auto" w:fill="auto"/>
          <w:lang w:val="hr-HR" w:eastAsia="hr-HR" w:bidi="hr-HR"/>
        </w:rPr>
        <w:t>Hebrona, odakle su uhode donijele lozu s grožđem (pre</w:t>
        <w:softHyphen/>
        <w:t xml:space="preserve">ma Br 13,23s; 32,9; Pnz 1,24). EŠTAOL </w:t>
      </w:r>
      <w:r>
        <w:rPr>
          <w:rFonts w:ascii="Times New Roman" w:eastAsia="Times New Roman" w:hAnsi="Times New Roman" w:cs="Times New Roman"/>
          <w:color w:val="000000"/>
          <w:spacing w:val="0"/>
          <w:w w:val="100"/>
          <w:position w:val="0"/>
          <w:shd w:val="clear" w:color="auto" w:fill="auto"/>
          <w:lang w:val="en-US" w:eastAsia="en-US" w:bidi="en-US"/>
        </w:rPr>
        <w:t>Sore</w:t>
      </w:r>
    </w:p>
    <w:p>
      <w:pPr>
        <w:pStyle w:val="Style11"/>
        <w:keepNext w:val="0"/>
        <w:keepLines w:val="0"/>
        <w:widowControl w:val="0"/>
        <w:shd w:val="clear" w:color="auto" w:fill="auto"/>
        <w:bidi w:val="0"/>
        <w:spacing w:before="0" w:after="80" w:line="18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ETAN (»nepokolebivi«) Mud</w:t>
        <w:softHyphen/>
        <w:t xml:space="preserve">rac, prema 1 Kr 5,11 »Esra- </w:t>
      </w:r>
      <w:r>
        <w:rPr>
          <w:rFonts w:ascii="Times New Roman" w:eastAsia="Times New Roman" w:hAnsi="Times New Roman" w:cs="Times New Roman"/>
          <w:color w:val="000000"/>
          <w:spacing w:val="0"/>
          <w:w w:val="100"/>
          <w:position w:val="0"/>
          <w:shd w:val="clear" w:color="auto" w:fill="auto"/>
          <w:lang w:val="en-US" w:eastAsia="en-US" w:bidi="en-US"/>
        </w:rPr>
        <w:t xml:space="preserve">hanin«, </w:t>
      </w:r>
      <w:r>
        <w:rPr>
          <w:rFonts w:ascii="Times New Roman" w:eastAsia="Times New Roman" w:hAnsi="Times New Roman" w:cs="Times New Roman"/>
          <w:color w:val="000000"/>
          <w:spacing w:val="0"/>
          <w:w w:val="100"/>
          <w:position w:val="0"/>
          <w:shd w:val="clear" w:color="auto" w:fill="auto"/>
          <w:lang w:val="hr-HR" w:eastAsia="hr-HR" w:bidi="hr-HR"/>
        </w:rPr>
        <w:t>koji bi prema sastav</w:t>
        <w:softHyphen/>
        <w:t>ljaču 1 Ljet 2,6 zapravo tre</w:t>
        <w:softHyphen/>
        <w:t xml:space="preserve">bao biti sin nekog </w:t>
      </w:r>
      <w:r>
        <w:rPr>
          <w:rFonts w:ascii="Times New Roman" w:eastAsia="Times New Roman" w:hAnsi="Times New Roman" w:cs="Times New Roman"/>
          <w:i/>
          <w:iCs/>
          <w:color w:val="000000"/>
          <w:spacing w:val="0"/>
          <w:w w:val="100"/>
          <w:position w:val="0"/>
          <w:shd w:val="clear" w:color="auto" w:fill="auto"/>
          <w:lang w:val="hr-HR" w:eastAsia="hr-HR" w:bidi="hr-HR"/>
        </w:rPr>
        <w:t xml:space="preserve">Zeraha. </w:t>
      </w:r>
      <w:r>
        <w:rPr>
          <w:rFonts w:ascii="Times New Roman" w:eastAsia="Times New Roman" w:hAnsi="Times New Roman" w:cs="Times New Roman"/>
          <w:color w:val="000000"/>
          <w:spacing w:val="0"/>
          <w:w w:val="100"/>
          <w:position w:val="0"/>
          <w:shd w:val="clear" w:color="auto" w:fill="auto"/>
          <w:lang w:val="hr-HR" w:eastAsia="hr-HR" w:bidi="hr-HR"/>
        </w:rPr>
        <w:t>Ime E. nalazi se npr. i u 1 Ljet 15,17-19 (hramski pjevač), Ps 89,1 (nav. pjesnik psala- ma).</w:t>
      </w:r>
    </w:p>
    <w:p>
      <w:pPr>
        <w:pStyle w:val="Style11"/>
        <w:keepNext w:val="0"/>
        <w:keepLines w:val="0"/>
        <w:widowControl w:val="0"/>
        <w:shd w:val="clear" w:color="auto" w:fill="auto"/>
        <w:bidi w:val="0"/>
        <w:spacing w:before="0" w:after="8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ETBAAL Kralj Sidona, otac -&gt;Izebele (1 Kr 16,31).</w:t>
      </w:r>
    </w:p>
    <w:p>
      <w:pPr>
        <w:pStyle w:val="Style11"/>
        <w:keepNext w:val="0"/>
        <w:keepLines w:val="0"/>
        <w:widowControl w:val="0"/>
        <w:shd w:val="clear" w:color="auto" w:fill="auto"/>
        <w:bidi w:val="0"/>
        <w:spacing w:before="0" w:after="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ETIKA. U SP nema nikakvog etičkog sustava ili </w:t>
      </w:r>
      <w:r>
        <w:rPr>
          <w:rFonts w:ascii="Times New Roman" w:eastAsia="Times New Roman" w:hAnsi="Times New Roman" w:cs="Times New Roman"/>
          <w:i/>
          <w:iCs/>
          <w:color w:val="000000"/>
          <w:spacing w:val="0"/>
          <w:w w:val="100"/>
          <w:position w:val="0"/>
          <w:shd w:val="clear" w:color="auto" w:fill="auto"/>
          <w:lang w:val="hr-HR" w:eastAsia="hr-HR" w:bidi="hr-HR"/>
        </w:rPr>
        <w:t>jedne</w:t>
      </w:r>
      <w:r>
        <w:rPr>
          <w:rFonts w:ascii="Times New Roman" w:eastAsia="Times New Roman" w:hAnsi="Times New Roman" w:cs="Times New Roman"/>
          <w:color w:val="000000"/>
          <w:spacing w:val="0"/>
          <w:w w:val="100"/>
          <w:position w:val="0"/>
          <w:shd w:val="clear" w:color="auto" w:fill="auto"/>
          <w:lang w:val="hr-HR" w:eastAsia="hr-HR" w:bidi="hr-HR"/>
        </w:rPr>
        <w:t xml:space="preserve"> E., nego više osnovnih oblika eti</w:t>
        <w:softHyphen/>
        <w:t>čkog ponašanja. Nije bibl. etički dualizam duša—tijelo ili si. prema kojemu bi tijelo i sve tjelesno bilo zlo (-&gt; tije</w:t>
        <w:softHyphen/>
        <w:t>lo).</w:t>
      </w:r>
    </w:p>
    <w:p>
      <w:pPr>
        <w:pStyle w:val="Style11"/>
        <w:keepNext w:val="0"/>
        <w:keepLines w:val="0"/>
        <w:widowControl w:val="0"/>
        <w:shd w:val="clear" w:color="auto" w:fill="auto"/>
        <w:bidi w:val="0"/>
        <w:spacing w:before="0" w:after="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E. vršena samo kao askeza (vježbanje u kreposti) radi sa</w:t>
        <w:softHyphen/>
        <w:t>me sebe bezvrijedna je. Aske</w:t>
        <w:softHyphen/>
        <w:t>za se uvijek mora vrednovati prema svojim pobudama i svojoj svrsi.</w:t>
      </w:r>
    </w:p>
    <w:p>
      <w:pPr>
        <w:pStyle w:val="Style11"/>
        <w:keepNext w:val="0"/>
        <w:keepLines w:val="0"/>
        <w:widowControl w:val="0"/>
        <w:shd w:val="clear" w:color="auto" w:fill="auto"/>
        <w:bidi w:val="0"/>
        <w:spacing w:before="0" w:after="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Neki osnovni oblici:</w:t>
      </w:r>
    </w:p>
    <w:p>
      <w:pPr>
        <w:pStyle w:val="Style11"/>
        <w:keepNext w:val="0"/>
        <w:keepLines w:val="0"/>
        <w:widowControl w:val="0"/>
        <w:numPr>
          <w:ilvl w:val="0"/>
          <w:numId w:val="173"/>
        </w:numPr>
        <w:shd w:val="clear" w:color="auto" w:fill="auto"/>
        <w:tabs>
          <w:tab w:pos="250" w:val="left"/>
        </w:tabs>
        <w:bidi w:val="0"/>
        <w:spacing w:before="0" w:after="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E.-&gt; nomada.</w:t>
      </w:r>
    </w:p>
    <w:p>
      <w:pPr>
        <w:pStyle w:val="Style11"/>
        <w:keepNext w:val="0"/>
        <w:keepLines w:val="0"/>
        <w:widowControl w:val="0"/>
        <w:numPr>
          <w:ilvl w:val="0"/>
          <w:numId w:val="173"/>
        </w:numPr>
        <w:shd w:val="clear" w:color="auto" w:fill="auto"/>
        <w:tabs>
          <w:tab w:pos="265" w:val="left"/>
        </w:tabs>
        <w:bidi w:val="0"/>
        <w:spacing w:before="0" w:after="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E. Saveza; načelo: savez s Jahvom često prikazan u sli</w:t>
        <w:softHyphen/>
        <w:t>ci -&gt; braka. Osobito supro</w:t>
        <w:softHyphen/>
        <w:t>roci naglašavali obvezu vjer</w:t>
        <w:softHyphen/>
        <w:t>nosti prema Jahvi.</w:t>
      </w:r>
    </w:p>
    <w:p>
      <w:pPr>
        <w:pStyle w:val="Style11"/>
        <w:keepNext w:val="0"/>
        <w:keepLines w:val="0"/>
        <w:widowControl w:val="0"/>
        <w:numPr>
          <w:ilvl w:val="0"/>
          <w:numId w:val="173"/>
        </w:numPr>
        <w:shd w:val="clear" w:color="auto" w:fill="auto"/>
        <w:tabs>
          <w:tab w:pos="265" w:val="left"/>
        </w:tabs>
        <w:bidi w:val="0"/>
        <w:spacing w:before="0" w:after="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E. Zakona; načelo: zakon</w:t>
        <w:softHyphen/>
        <w:t>ska odredba (deuterono- mijska predaja). Taj oblik E. prvenstveno je iz vremena po</w:t>
        <w:softHyphen/>
        <w:t>slije izgnanstva (usp.Neh8ss), ali nije nz. jer je Krist po</w:t>
        <w:softHyphen/>
        <w:t>sljednja svrha Zakona (Rim 10,4). Ne može se, dakle, sa</w:t>
        <w:softHyphen/>
        <w:t>staviti neki sustav kršć. E. iz propisa SZ.</w:t>
      </w:r>
    </w:p>
    <w:p>
      <w:pPr>
        <w:pStyle w:val="Style11"/>
        <w:keepNext w:val="0"/>
        <w:keepLines w:val="0"/>
        <w:widowControl w:val="0"/>
        <w:numPr>
          <w:ilvl w:val="0"/>
          <w:numId w:val="173"/>
        </w:numPr>
        <w:shd w:val="clear" w:color="auto" w:fill="auto"/>
        <w:tabs>
          <w:tab w:pos="265" w:val="left"/>
        </w:tabs>
        <w:bidi w:val="0"/>
        <w:spacing w:before="0" w:after="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E. iščekivanja; načelo: na</w:t>
        <w:softHyphen/>
        <w:t>da u ono što je Bog obećao i u dolazak Mesije. Ona je mogla doći do izražaja u strp</w:t>
        <w:softHyphen/>
        <w:t>ljivoj postojanosti, ali i u na</w:t>
        <w:softHyphen/>
        <w:t>silnom polit, prevratu (-&gt;ze- loti).</w:t>
      </w:r>
    </w:p>
    <w:p>
      <w:pPr>
        <w:pStyle w:val="Style11"/>
        <w:keepNext w:val="0"/>
        <w:keepLines w:val="0"/>
        <w:widowControl w:val="0"/>
        <w:numPr>
          <w:ilvl w:val="0"/>
          <w:numId w:val="173"/>
        </w:numPr>
        <w:shd w:val="clear" w:color="auto" w:fill="auto"/>
        <w:tabs>
          <w:tab w:pos="265" w:val="left"/>
        </w:tabs>
        <w:bidi w:val="0"/>
        <w:spacing w:before="0" w:after="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E. kao mudro životno umi</w:t>
        <w:softHyphen/>
        <w:t>jeće (mudrost).</w:t>
      </w:r>
    </w:p>
    <w:p>
      <w:pPr>
        <w:pStyle w:val="Style11"/>
        <w:keepNext w:val="0"/>
        <w:keepLines w:val="0"/>
        <w:widowControl w:val="0"/>
        <w:numPr>
          <w:ilvl w:val="0"/>
          <w:numId w:val="173"/>
        </w:numPr>
        <w:shd w:val="clear" w:color="auto" w:fill="auto"/>
        <w:tabs>
          <w:tab w:pos="265" w:val="left"/>
        </w:tabs>
        <w:bidi w:val="0"/>
        <w:spacing w:before="0" w:after="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E. Isusova prema prvim trima Ev-a; načelo: » Kra</w:t>
        <w:softHyphen/>
        <w:t>ljevstvo je Božje blizu« (Mk</w:t>
      </w:r>
    </w:p>
    <w:p>
      <w:pPr>
        <w:pStyle w:val="Style11"/>
        <w:keepNext w:val="0"/>
        <w:keepLines w:val="0"/>
        <w:widowControl w:val="0"/>
        <w:numPr>
          <w:ilvl w:val="0"/>
          <w:numId w:val="175"/>
        </w:numPr>
        <w:shd w:val="clear" w:color="auto" w:fill="auto"/>
        <w:tabs>
          <w:tab w:pos="272" w:val="left"/>
        </w:tabs>
        <w:bidi w:val="0"/>
        <w:spacing w:before="0" w:after="0" w:line="18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5). Isus naglašava da je </w:t>
      </w:r>
      <w:r>
        <w:rPr>
          <w:rFonts w:ascii="Times New Roman" w:eastAsia="Times New Roman" w:hAnsi="Times New Roman" w:cs="Times New Roman"/>
          <w:i/>
          <w:iCs/>
          <w:color w:val="000000"/>
          <w:spacing w:val="0"/>
          <w:w w:val="100"/>
          <w:position w:val="0"/>
          <w:shd w:val="clear" w:color="auto" w:fill="auto"/>
          <w:lang w:val="hr-HR" w:eastAsia="hr-HR" w:bidi="hr-HR"/>
        </w:rPr>
        <w:t xml:space="preserve">on </w:t>
      </w:r>
      <w:r>
        <w:rPr>
          <w:rFonts w:ascii="Times New Roman" w:eastAsia="Times New Roman" w:hAnsi="Times New Roman" w:cs="Times New Roman"/>
          <w:color w:val="000000"/>
          <w:spacing w:val="0"/>
          <w:w w:val="100"/>
          <w:position w:val="0"/>
          <w:shd w:val="clear" w:color="auto" w:fill="auto"/>
          <w:lang w:val="hr-HR" w:eastAsia="hr-HR" w:bidi="hr-HR"/>
        </w:rPr>
        <w:t>Mesija, s njim ono počinje. Ta tvrdnja bila je razlog su</w:t>
        <w:softHyphen/>
        <w:t>kobima između Isusa i auto</w:t>
        <w:softHyphen/>
        <w:t>riteta (-&gt; farizeji, -&gt; pismo- znanci).</w:t>
      </w:r>
    </w:p>
    <w:p>
      <w:pPr>
        <w:pStyle w:val="Style11"/>
        <w:keepNext w:val="0"/>
        <w:keepLines w:val="0"/>
        <w:widowControl w:val="0"/>
        <w:numPr>
          <w:ilvl w:val="0"/>
          <w:numId w:val="173"/>
        </w:numPr>
        <w:shd w:val="clear" w:color="auto" w:fill="auto"/>
        <w:tabs>
          <w:tab w:pos="260" w:val="left"/>
        </w:tabs>
        <w:bidi w:val="0"/>
        <w:spacing w:before="0" w:after="0" w:line="18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E. »blaženstava« u Govoru na gori.</w:t>
      </w:r>
    </w:p>
    <w:p>
      <w:pPr>
        <w:pStyle w:val="Style11"/>
        <w:keepNext w:val="0"/>
        <w:keepLines w:val="0"/>
        <w:widowControl w:val="0"/>
        <w:numPr>
          <w:ilvl w:val="0"/>
          <w:numId w:val="173"/>
        </w:numPr>
        <w:shd w:val="clear" w:color="auto" w:fill="auto"/>
        <w:tabs>
          <w:tab w:pos="267" w:val="left"/>
        </w:tabs>
        <w:bidi w:val="0"/>
        <w:spacing w:before="0" w:after="0" w:line="18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E. »opreka« u Govoru na gori.</w:t>
      </w:r>
    </w:p>
    <w:p>
      <w:pPr>
        <w:pStyle w:val="Style11"/>
        <w:keepNext w:val="0"/>
        <w:keepLines w:val="0"/>
        <w:widowControl w:val="0"/>
        <w:numPr>
          <w:ilvl w:val="0"/>
          <w:numId w:val="173"/>
        </w:numPr>
        <w:shd w:val="clear" w:color="auto" w:fill="auto"/>
        <w:tabs>
          <w:tab w:pos="269" w:val="left"/>
        </w:tabs>
        <w:bidi w:val="0"/>
        <w:spacing w:before="0" w:after="0" w:line="187"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E. glavne zapovijedi (= ljubav prema Bogu i prema bližnjemu: Mk 12,28-31//; lju</w:t>
        <w:softHyphen/>
        <w:t>bav prema neprijateljima; Lk 6,27.35; Mt 5,44).</w:t>
      </w:r>
    </w:p>
    <w:p>
      <w:pPr>
        <w:pStyle w:val="Style11"/>
        <w:keepNext w:val="0"/>
        <w:keepLines w:val="0"/>
        <w:widowControl w:val="0"/>
        <w:numPr>
          <w:ilvl w:val="0"/>
          <w:numId w:val="173"/>
        </w:numPr>
        <w:shd w:val="clear" w:color="auto" w:fill="auto"/>
        <w:tabs>
          <w:tab w:pos="740" w:val="left"/>
        </w:tabs>
        <w:bidi w:val="0"/>
        <w:spacing w:before="0" w:after="0" w:line="18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»zlatnog pravila« (Mt 7,12: »Sve što želite da ljudi čine vama, činite i vi nj ima I usp. Lk 6,31).</w:t>
      </w:r>
    </w:p>
    <w:p>
      <w:pPr>
        <w:pStyle w:val="Style11"/>
        <w:keepNext w:val="0"/>
        <w:keepLines w:val="0"/>
        <w:widowControl w:val="0"/>
        <w:numPr>
          <w:ilvl w:val="0"/>
          <w:numId w:val="177"/>
        </w:numPr>
        <w:shd w:val="clear" w:color="auto" w:fill="auto"/>
        <w:tabs>
          <w:tab w:pos="332" w:val="left"/>
        </w:tabs>
        <w:bidi w:val="0"/>
        <w:spacing w:before="0" w:after="0" w:line="18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E. nasljedovanja i mu- čeništva.</w:t>
      </w:r>
    </w:p>
    <w:p>
      <w:pPr>
        <w:pStyle w:val="Style11"/>
        <w:keepNext w:val="0"/>
        <w:keepLines w:val="0"/>
        <w:widowControl w:val="0"/>
        <w:numPr>
          <w:ilvl w:val="0"/>
          <w:numId w:val="179"/>
        </w:numPr>
        <w:shd w:val="clear" w:color="auto" w:fill="auto"/>
        <w:tabs>
          <w:tab w:pos="334" w:val="left"/>
        </w:tabs>
        <w:bidi w:val="0"/>
        <w:spacing w:before="0" w:after="0" w:line="18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E.-&gt; prvotne zajednice.</w:t>
      </w:r>
    </w:p>
    <w:p>
      <w:pPr>
        <w:pStyle w:val="Style11"/>
        <w:keepNext w:val="0"/>
        <w:keepLines w:val="0"/>
        <w:widowControl w:val="0"/>
        <w:numPr>
          <w:ilvl w:val="0"/>
          <w:numId w:val="179"/>
        </w:numPr>
        <w:shd w:val="clear" w:color="auto" w:fill="auto"/>
        <w:tabs>
          <w:tab w:pos="336" w:val="left"/>
        </w:tabs>
        <w:bidi w:val="0"/>
        <w:spacing w:before="0" w:after="0" w:line="18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E. apostola </w:t>
      </w:r>
      <w:r>
        <w:rPr>
          <w:rFonts w:ascii="Times New Roman" w:eastAsia="Times New Roman" w:hAnsi="Times New Roman" w:cs="Times New Roman"/>
          <w:color w:val="000000"/>
          <w:spacing w:val="0"/>
          <w:w w:val="100"/>
          <w:position w:val="0"/>
          <w:shd w:val="clear" w:color="auto" w:fill="auto"/>
          <w:lang w:val="en-US" w:eastAsia="en-US" w:bidi="en-US"/>
        </w:rPr>
        <w:t>Pavla.</w:t>
      </w:r>
    </w:p>
    <w:p>
      <w:pPr>
        <w:pStyle w:val="Style11"/>
        <w:keepNext w:val="0"/>
        <w:keepLines w:val="0"/>
        <w:widowControl w:val="0"/>
        <w:numPr>
          <w:ilvl w:val="0"/>
          <w:numId w:val="179"/>
        </w:numPr>
        <w:shd w:val="clear" w:color="auto" w:fill="auto"/>
        <w:tabs>
          <w:tab w:pos="346" w:val="left"/>
        </w:tabs>
        <w:bidi w:val="0"/>
        <w:spacing w:before="0" w:after="80" w:line="18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E. pastoralnih poslani</w:t>
        <w:softHyphen/>
        <w:t>ca. Ovoj je srodna E. »učenja o dvama putovima« (smrt—</w:t>
      </w:r>
      <w:r>
        <w:rPr>
          <w:rFonts w:ascii="Times New Roman" w:eastAsia="Times New Roman" w:hAnsi="Times New Roman" w:cs="Times New Roman"/>
          <w:i/>
          <w:iCs/>
          <w:color w:val="000000"/>
          <w:spacing w:val="0"/>
          <w:w w:val="100"/>
          <w:position w:val="0"/>
          <w:shd w:val="clear" w:color="auto" w:fill="auto"/>
          <w:lang w:val="hr-HR" w:eastAsia="hr-HR" w:bidi="hr-HR"/>
        </w:rPr>
        <w:t>ži</w:t>
        <w:softHyphen/>
        <w:t>vot;</w:t>
      </w:r>
      <w:r>
        <w:rPr>
          <w:rFonts w:ascii="Times New Roman" w:eastAsia="Times New Roman" w:hAnsi="Times New Roman" w:cs="Times New Roman"/>
          <w:color w:val="000000"/>
          <w:spacing w:val="0"/>
          <w:w w:val="100"/>
          <w:position w:val="0"/>
          <w:shd w:val="clear" w:color="auto" w:fill="auto"/>
          <w:lang w:val="hr-HR" w:eastAsia="hr-HR" w:bidi="hr-HR"/>
        </w:rPr>
        <w:t xml:space="preserve"> </w:t>
      </w:r>
      <w:r>
        <w:rPr>
          <w:rFonts w:ascii="Times New Roman" w:eastAsia="Times New Roman" w:hAnsi="Times New Roman" w:cs="Times New Roman"/>
          <w:color w:val="000000"/>
          <w:spacing w:val="0"/>
          <w:w w:val="100"/>
          <w:position w:val="0"/>
          <w:shd w:val="clear" w:color="auto" w:fill="auto"/>
          <w:lang w:val="en-US" w:eastAsia="en-US" w:bidi="en-US"/>
        </w:rPr>
        <w:t xml:space="preserve">Barnaba; </w:t>
      </w:r>
      <w:r>
        <w:rPr>
          <w:rFonts w:ascii="Times New Roman" w:eastAsia="Times New Roman" w:hAnsi="Times New Roman" w:cs="Times New Roman"/>
          <w:color w:val="000000"/>
          <w:spacing w:val="0"/>
          <w:w w:val="100"/>
          <w:position w:val="0"/>
          <w:shd w:val="clear" w:color="auto" w:fill="auto"/>
          <w:lang w:val="hr-HR" w:eastAsia="hr-HR" w:bidi="hr-HR"/>
        </w:rPr>
        <w:t>Didahe). ETIOLOGIJA Pričanje koje nastoji razjasniti neki posto</w:t>
        <w:softHyphen/>
        <w:t>jeći običaj (Post 32,32), obred, ime (Izl 2,1-10), građevinu, po</w:t>
        <w:softHyphen/>
        <w:t>lit. stanje (Jš 9), ruševine (Jš 8) i dr. Na etiološko pripovi</w:t>
        <w:softHyphen/>
        <w:t xml:space="preserve">jedanje upućuju oorasci »sve do danas« (Post 19,37.38; Jš </w:t>
      </w:r>
      <w:r>
        <w:rPr>
          <w:rFonts w:ascii="Times New Roman" w:eastAsia="Times New Roman" w:hAnsi="Times New Roman" w:cs="Times New Roman"/>
          <w:i/>
          <w:iCs/>
          <w:color w:val="000000"/>
          <w:spacing w:val="0"/>
          <w:w w:val="100"/>
          <w:position w:val="0"/>
          <w:shd w:val="clear" w:color="auto" w:fill="auto"/>
          <w:lang w:val="hr-HR" w:eastAsia="hr-HR" w:bidi="hr-HR"/>
        </w:rPr>
        <w:t>625</w:t>
      </w:r>
      <w:r>
        <w:rPr>
          <w:rFonts w:ascii="Times New Roman" w:eastAsia="Times New Roman" w:hAnsi="Times New Roman" w:cs="Times New Roman"/>
          <w:color w:val="000000"/>
          <w:spacing w:val="0"/>
          <w:w w:val="100"/>
          <w:position w:val="0"/>
          <w:shd w:val="clear" w:color="auto" w:fill="auto"/>
          <w:lang w:val="hr-HR" w:eastAsia="hr-HR" w:bidi="hr-HR"/>
        </w:rPr>
        <w:t xml:space="preserve"> i č.) i »kad vas jednog dana budu pitala vaša djeca« (Jš 4,6s).</w:t>
      </w:r>
    </w:p>
    <w:p>
      <w:pPr>
        <w:pStyle w:val="Style11"/>
        <w:keepNext w:val="0"/>
        <w:keepLines w:val="0"/>
        <w:widowControl w:val="0"/>
        <w:shd w:val="clear" w:color="auto" w:fill="auto"/>
        <w:bidi w:val="0"/>
        <w:spacing w:before="0" w:after="0" w:line="197" w:lineRule="auto"/>
        <w:ind w:left="0" w:right="0" w:firstLine="0"/>
        <w:jc w:val="both"/>
        <w:rPr>
          <w:sz w:val="19"/>
          <w:szCs w:val="19"/>
        </w:rPr>
      </w:pPr>
      <w:r>
        <w:rPr>
          <w:rFonts w:ascii="Times New Roman" w:eastAsia="Times New Roman" w:hAnsi="Times New Roman" w:cs="Times New Roman"/>
          <w:color w:val="000000"/>
          <w:spacing w:val="0"/>
          <w:w w:val="100"/>
          <w:position w:val="0"/>
          <w:sz w:val="20"/>
          <w:szCs w:val="20"/>
          <w:shd w:val="clear" w:color="auto" w:fill="auto"/>
          <w:lang w:val="hr-HR" w:eastAsia="hr-HR" w:bidi="hr-HR"/>
        </w:rPr>
        <w:t xml:space="preserve">ETIOPIJA (hebr. </w:t>
      </w:r>
      <w:r>
        <w:rPr>
          <w:rFonts w:ascii="Times New Roman" w:eastAsia="Times New Roman" w:hAnsi="Times New Roman" w:cs="Times New Roman"/>
          <w:i/>
          <w:iCs/>
          <w:color w:val="000000"/>
          <w:spacing w:val="0"/>
          <w:w w:val="100"/>
          <w:position w:val="0"/>
          <w:sz w:val="20"/>
          <w:szCs w:val="20"/>
          <w:shd w:val="clear" w:color="auto" w:fill="auto"/>
          <w:lang w:val="hr-HR" w:eastAsia="hr-HR" w:bidi="hr-HR"/>
        </w:rPr>
        <w:t>kuš)</w:t>
      </w:r>
      <w:r>
        <w:rPr>
          <w:rFonts w:ascii="Times New Roman" w:eastAsia="Times New Roman" w:hAnsi="Times New Roman" w:cs="Times New Roman"/>
          <w:color w:val="000000"/>
          <w:spacing w:val="0"/>
          <w:w w:val="100"/>
          <w:position w:val="0"/>
          <w:sz w:val="20"/>
          <w:szCs w:val="20"/>
          <w:shd w:val="clear" w:color="auto" w:fill="auto"/>
          <w:lang w:val="hr-HR" w:eastAsia="hr-HR" w:bidi="hr-HR"/>
        </w:rPr>
        <w:t xml:space="preserve"> U SZ naziv za Nubiju, današnji Su</w:t>
        <w:softHyphen/>
        <w:t>dan (Post 2,13; Est 1,1). Sta</w:t>
        <w:softHyphen/>
        <w:t>novništvo je imalo negroidnih primjesa. Kultura se razvija</w:t>
        <w:softHyphen/>
        <w:t xml:space="preserve">la pod </w:t>
      </w:r>
      <w:r>
        <w:rPr>
          <w:rFonts w:ascii="Times New Roman" w:eastAsia="Times New Roman" w:hAnsi="Times New Roman" w:cs="Times New Roman"/>
          <w:color w:val="000000"/>
          <w:spacing w:val="0"/>
          <w:w w:val="100"/>
          <w:position w:val="0"/>
          <w:sz w:val="20"/>
          <w:szCs w:val="20"/>
          <w:shd w:val="clear" w:color="auto" w:fill="auto"/>
          <w:lang w:val="en-US" w:eastAsia="en-US" w:bidi="en-US"/>
        </w:rPr>
        <w:t xml:space="preserve">eg. </w:t>
      </w:r>
      <w:r>
        <w:rPr>
          <w:rFonts w:ascii="Times New Roman" w:eastAsia="Times New Roman" w:hAnsi="Times New Roman" w:cs="Times New Roman"/>
          <w:color w:val="000000"/>
          <w:spacing w:val="0"/>
          <w:w w:val="100"/>
          <w:position w:val="0"/>
          <w:sz w:val="20"/>
          <w:szCs w:val="20"/>
          <w:shd w:val="clear" w:color="auto" w:fill="auto"/>
          <w:lang w:val="hr-HR" w:eastAsia="hr-HR" w:bidi="hr-HR"/>
        </w:rPr>
        <w:t>utjecajem. Prirod</w:t>
        <w:softHyphen/>
        <w:t>na bogatstva (Iz 43,3) i trgo</w:t>
        <w:softHyphen/>
        <w:t>vina (Iz 45,14) privlačili su uvijek iznova Egipat da pro</w:t>
        <w:softHyphen/>
        <w:t>tegne svoju vlast na E. Oko 1000. pr. Kr. E. postaje neza</w:t>
        <w:softHyphen/>
        <w:t xml:space="preserve">visna a za Piankija (751-716) osvaja Egipat. Sve do prodora asir. četa (oko 670. pr. Kr.) u </w:t>
      </w:r>
      <w:r>
        <w:rPr>
          <w:rFonts w:ascii="Arial" w:eastAsia="Arial" w:hAnsi="Arial" w:cs="Arial"/>
          <w:b/>
          <w:bCs/>
          <w:i/>
          <w:iCs/>
          <w:smallCaps/>
          <w:color w:val="000000"/>
          <w:spacing w:val="0"/>
          <w:w w:val="100"/>
          <w:position w:val="0"/>
          <w:sz w:val="19"/>
          <w:szCs w:val="19"/>
          <w:shd w:val="clear" w:color="auto" w:fill="auto"/>
          <w:lang w:val="hr-HR" w:eastAsia="hr-HR" w:bidi="hr-HR"/>
        </w:rPr>
        <w:t>biblioteka</w:t>
      </w:r>
      <w:r>
        <w:rPr>
          <w:rFonts w:ascii="Arial" w:eastAsia="Arial" w:hAnsi="Arial" w:cs="Arial"/>
          <w:b/>
          <w:bCs/>
          <w:smallCaps/>
          <w:color w:val="000000"/>
          <w:spacing w:val="0"/>
          <w:w w:val="100"/>
          <w:position w:val="0"/>
          <w:sz w:val="19"/>
          <w:szCs w:val="19"/>
          <w:shd w:val="clear" w:color="auto" w:fill="auto"/>
          <w:lang w:val="hr-HR" w:eastAsia="hr-HR" w:bidi="hr-HR"/>
        </w:rPr>
        <w:t xml:space="preserve"> obitelj!</w:t>
      </w:r>
    </w:p>
    <w:p>
      <w:pPr>
        <w:pStyle w:val="Style41"/>
        <w:keepNext w:val="0"/>
        <w:keepLines w:val="0"/>
        <w:widowControl w:val="0"/>
        <w:shd w:val="clear" w:color="auto" w:fill="auto"/>
        <w:bidi w:val="0"/>
        <w:spacing w:before="0" w:after="0" w:line="180" w:lineRule="auto"/>
        <w:ind w:left="600" w:right="0" w:firstLine="20"/>
        <w:jc w:val="left"/>
        <w:rPr>
          <w:sz w:val="24"/>
          <w:szCs w:val="24"/>
        </w:rPr>
        <w:sectPr>
          <w:headerReference w:type="default" r:id="rId156"/>
          <w:headerReference w:type="even" r:id="rId157"/>
          <w:headerReference w:type="first" r:id="rId158"/>
          <w:footnotePr>
            <w:pos w:val="pageBottom"/>
            <w:numFmt w:val="decimal"/>
            <w:numRestart w:val="continuous"/>
          </w:footnotePr>
          <w:pgSz w:w="6591" w:h="11458"/>
          <w:pgMar w:top="1087" w:left="351" w:right="732" w:bottom="370" w:header="0" w:footer="3" w:gutter="0"/>
          <w:cols w:num="2" w:space="100"/>
          <w:noEndnote/>
          <w:titlePg/>
          <w:rtlGutter w:val="0"/>
          <w:docGrid w:linePitch="360"/>
        </w:sectPr>
      </w:pPr>
      <w:r>
        <w:rPr>
          <w:rFonts w:ascii="Arial" w:eastAsia="Arial" w:hAnsi="Arial" w:cs="Arial"/>
          <w:color w:val="000000"/>
          <w:spacing w:val="0"/>
          <w:w w:val="100"/>
          <w:position w:val="0"/>
          <w:sz w:val="24"/>
          <w:szCs w:val="24"/>
          <w:shd w:val="clear" w:color="auto" w:fill="auto"/>
          <w:lang w:val="hr-HR" w:eastAsia="hr-HR" w:bidi="hr-HR"/>
        </w:rPr>
        <w:t>I A » ■</w:t>
      </w:r>
    </w:p>
    <w:p>
      <w:pPr>
        <w:pStyle w:val="Style11"/>
        <w:keepNext w:val="0"/>
        <w:keepLines w:val="0"/>
        <w:widowControl w:val="0"/>
        <w:shd w:val="clear" w:color="auto" w:fill="auto"/>
        <w:bidi w:val="0"/>
        <w:spacing w:before="0" w:after="120" w:line="18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Egiptu vlada etiopska dinasti</w:t>
        <w:softHyphen/>
        <w:t xml:space="preserve">ja (_&gt;Tirhaka). Proroci više puta spominju Kušane </w:t>
      </w:r>
      <w:r>
        <w:rPr>
          <w:rFonts w:ascii="Times New Roman" w:eastAsia="Times New Roman" w:hAnsi="Times New Roman" w:cs="Times New Roman"/>
          <w:color w:val="000000"/>
          <w:spacing w:val="0"/>
          <w:w w:val="100"/>
          <w:position w:val="0"/>
          <w:shd w:val="clear" w:color="auto" w:fill="auto"/>
          <w:lang w:val="en-US" w:eastAsia="en-US" w:bidi="en-US"/>
        </w:rPr>
        <w:t xml:space="preserve">(Am </w:t>
      </w:r>
      <w:r>
        <w:rPr>
          <w:rFonts w:ascii="Times New Roman" w:eastAsia="Times New Roman" w:hAnsi="Times New Roman" w:cs="Times New Roman"/>
          <w:color w:val="000000"/>
          <w:spacing w:val="0"/>
          <w:w w:val="100"/>
          <w:position w:val="0"/>
          <w:shd w:val="clear" w:color="auto" w:fill="auto"/>
          <w:lang w:val="hr-HR" w:eastAsia="hr-HR" w:bidi="hr-HR"/>
        </w:rPr>
        <w:t>9,7; Iz 18,1-2), oni služe kao robovi u Izraelu (2 Sam 18,21), zatim kao službenici na jeru</w:t>
        <w:softHyphen/>
        <w:t xml:space="preserve">zalemskom dvoru (Jr 38,7). U NZ E. označuje kraljevstvo u ji. Nubiji koje postoji od 6. </w:t>
      </w:r>
      <w:r>
        <w:rPr>
          <w:rFonts w:ascii="Times New Roman" w:eastAsia="Times New Roman" w:hAnsi="Times New Roman" w:cs="Times New Roman"/>
          <w:color w:val="000000"/>
          <w:spacing w:val="0"/>
          <w:w w:val="100"/>
          <w:position w:val="0"/>
          <w:shd w:val="clear" w:color="auto" w:fill="auto"/>
          <w:lang w:val="en-US" w:eastAsia="en-US" w:bidi="en-US"/>
        </w:rPr>
        <w:t xml:space="preserve">st. </w:t>
      </w:r>
      <w:r>
        <w:rPr>
          <w:rFonts w:ascii="Times New Roman" w:eastAsia="Times New Roman" w:hAnsi="Times New Roman" w:cs="Times New Roman"/>
          <w:color w:val="000000"/>
          <w:spacing w:val="0"/>
          <w:w w:val="100"/>
          <w:position w:val="0"/>
          <w:shd w:val="clear" w:color="auto" w:fill="auto"/>
          <w:lang w:val="hr-HR" w:eastAsia="hr-HR" w:bidi="hr-HR"/>
        </w:rPr>
        <w:t xml:space="preserve">pr. Kr. do 4. </w:t>
      </w:r>
      <w:r>
        <w:rPr>
          <w:rFonts w:ascii="Times New Roman" w:eastAsia="Times New Roman" w:hAnsi="Times New Roman" w:cs="Times New Roman"/>
          <w:color w:val="000000"/>
          <w:spacing w:val="0"/>
          <w:w w:val="100"/>
          <w:position w:val="0"/>
          <w:shd w:val="clear" w:color="auto" w:fill="auto"/>
          <w:lang w:val="en-US" w:eastAsia="en-US" w:bidi="en-US"/>
        </w:rPr>
        <w:t xml:space="preserve">st. </w:t>
      </w:r>
      <w:r>
        <w:rPr>
          <w:rFonts w:ascii="Times New Roman" w:eastAsia="Times New Roman" w:hAnsi="Times New Roman" w:cs="Times New Roman"/>
          <w:color w:val="000000"/>
          <w:spacing w:val="0"/>
          <w:w w:val="100"/>
          <w:position w:val="0"/>
          <w:shd w:val="clear" w:color="auto" w:fill="auto"/>
          <w:lang w:val="hr-HR" w:eastAsia="hr-HR" w:bidi="hr-HR"/>
        </w:rPr>
        <w:t>p. Kr. i njime češće upravljaju kralji</w:t>
        <w:softHyphen/>
        <w:t>ce s naslovom kandaka. Odat</w:t>
        <w:softHyphen/>
        <w:t>le potječe i dvoranin koga Fi</w:t>
        <w:softHyphen/>
        <w:t>lip obraća (Dj 8,27ss).</w:t>
      </w:r>
    </w:p>
    <w:p>
      <w:pPr>
        <w:pStyle w:val="Style11"/>
        <w:keepNext w:val="0"/>
        <w:keepLines w:val="0"/>
        <w:widowControl w:val="0"/>
        <w:shd w:val="clear" w:color="auto" w:fill="auto"/>
        <w:bidi w:val="0"/>
        <w:spacing w:before="0" w:after="12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ETNARH (»vladar nad naro</w:t>
        <w:softHyphen/>
        <w:t>dom«) Ime za kneževski na</w:t>
        <w:softHyphen/>
        <w:t xml:space="preserve">slov, kao npr. -► Makabejac Šimun (1 Mak 15,1), Arhelaj (usp. Mt 2,22; -&gt; </w:t>
      </w:r>
      <w:r>
        <w:rPr>
          <w:rFonts w:ascii="Times New Roman" w:eastAsia="Times New Roman" w:hAnsi="Times New Roman" w:cs="Times New Roman"/>
          <w:color w:val="000000"/>
          <w:spacing w:val="0"/>
          <w:w w:val="100"/>
          <w:position w:val="0"/>
          <w:shd w:val="clear" w:color="auto" w:fill="auto"/>
          <w:lang w:val="en-US" w:eastAsia="en-US" w:bidi="en-US"/>
        </w:rPr>
        <w:t>Herod).</w:t>
      </w:r>
    </w:p>
    <w:p>
      <w:pPr>
        <w:pStyle w:val="Style11"/>
        <w:keepNext w:val="0"/>
        <w:keepLines w:val="0"/>
        <w:widowControl w:val="0"/>
        <w:shd w:val="clear" w:color="auto" w:fill="auto"/>
        <w:bidi w:val="0"/>
        <w:spacing w:before="0" w:after="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EUFRAT (najduža rijeka z. Azije, duga oko 2700 km). Če</w:t>
        <w:softHyphen/>
        <w:t>sto se naziva »velika rijeka« ili jednostavno »rijeka«, a u Post 2,14 spominje se kao je</w:t>
        <w:softHyphen/>
        <w:t>dna od četiriju rijeka u Raju zemaljskom. Pritoci su mu Balih i Habor. Korito rijeke i područje ušća mijenjali su se tokom povijesti. Ruševine gradova koji su nekoć ležali na obali danas su udaljene od E. U bibl. su vrijeme E. i</w:t>
      </w:r>
    </w:p>
    <w:p>
      <w:pPr>
        <w:pStyle w:val="Style11"/>
        <w:keepNext w:val="0"/>
        <w:keepLines w:val="0"/>
        <w:widowControl w:val="0"/>
        <w:shd w:val="clear" w:color="auto" w:fill="auto"/>
        <w:bidi w:val="0"/>
        <w:spacing w:before="0" w:line="214" w:lineRule="auto"/>
        <w:ind w:left="0" w:right="0" w:firstLine="240"/>
        <w:jc w:val="both"/>
      </w:pPr>
      <w:r>
        <w:rPr>
          <w:rFonts w:ascii="Times New Roman" w:eastAsia="Times New Roman" w:hAnsi="Times New Roman" w:cs="Times New Roman"/>
          <w:color w:val="000000"/>
          <w:spacing w:val="0"/>
          <w:w w:val="100"/>
          <w:position w:val="0"/>
          <w:shd w:val="clear" w:color="auto" w:fill="auto"/>
          <w:lang w:val="en-US" w:eastAsia="en-US" w:bidi="en-US"/>
        </w:rPr>
        <w:t xml:space="preserve">Tigris </w:t>
      </w:r>
      <w:r>
        <w:rPr>
          <w:rFonts w:ascii="Times New Roman" w:eastAsia="Times New Roman" w:hAnsi="Times New Roman" w:cs="Times New Roman"/>
          <w:color w:val="000000"/>
          <w:spacing w:val="0"/>
          <w:w w:val="100"/>
          <w:position w:val="0"/>
          <w:shd w:val="clear" w:color="auto" w:fill="auto"/>
          <w:lang w:val="hr-HR" w:eastAsia="hr-HR" w:bidi="hr-HR"/>
        </w:rPr>
        <w:t>imali odvojeno ušće. EUHARISTIJA Slavljenje -► Večere Gospodnje, -&gt; zahva- ljivanje.</w:t>
      </w:r>
    </w:p>
    <w:p>
      <w:pPr>
        <w:pStyle w:val="Style11"/>
        <w:keepNext w:val="0"/>
        <w:keepLines w:val="0"/>
        <w:widowControl w:val="0"/>
        <w:shd w:val="clear" w:color="auto" w:fill="auto"/>
        <w:bidi w:val="0"/>
        <w:spacing w:before="0" w:after="120" w:line="19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EUNIKA (»pobjednica«) Pre</w:t>
        <w:softHyphen/>
        <w:t>ma 2 Tim 1,5 pobožna majka -► Timotejeva (usp. Dj 16,1). EUNUH označuje onoga koji je prirodnim zahvatom uškop- Ijen (Mudr 3,14; Mt 19,12), po</w:t>
        <w:softHyphen/>
        <w:t>vjerenike nekoga kralja (Post 37,36; 39,1; 1 Kr 22,9; 2 Kr 8,6; 23,11), službenika u vojsci (2 Kr 25,19) i na kraljevskom dvoru (Est 1,10; 23.14; 4,4); eunuhu je npr. bio povjeren i odgoj djece. Eunusi »radi kraljevstva Božjega« -&gt; be- ženstvo.</w:t>
      </w:r>
    </w:p>
    <w:p>
      <w:pPr>
        <w:pStyle w:val="Style11"/>
        <w:keepNext w:val="0"/>
        <w:keepLines w:val="0"/>
        <w:widowControl w:val="0"/>
        <w:shd w:val="clear" w:color="auto" w:fill="auto"/>
        <w:bidi w:val="0"/>
        <w:spacing w:before="0" w:after="12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EUTIH (»sretnik«) Prema Dj 20,9s mladić iz-^Troade koji je za vrijeme dugog Pavlova noćnog govora zaspao i pao s prozora trećega kata. Pavao ga je ponovno vratio u život (-► uskrisivanje mrtvih).</w:t>
      </w:r>
    </w:p>
    <w:p>
      <w:pPr>
        <w:pStyle w:val="Style11"/>
        <w:keepNext w:val="0"/>
        <w:keepLines w:val="0"/>
        <w:widowControl w:val="0"/>
        <w:shd w:val="clear" w:color="auto" w:fill="auto"/>
        <w:bidi w:val="0"/>
        <w:spacing w:before="0" w:after="12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EVA (hebr. </w:t>
      </w:r>
      <w:r>
        <w:rPr>
          <w:rFonts w:ascii="Times New Roman" w:eastAsia="Times New Roman" w:hAnsi="Times New Roman" w:cs="Times New Roman"/>
          <w:i/>
          <w:iCs/>
          <w:color w:val="000000"/>
          <w:spacing w:val="0"/>
          <w:w w:val="100"/>
          <w:position w:val="0"/>
          <w:shd w:val="clear" w:color="auto" w:fill="auto"/>
          <w:lang w:val="hr-HR" w:eastAsia="hr-HR" w:bidi="hr-HR"/>
        </w:rPr>
        <w:t>havvah)</w:t>
      </w:r>
      <w:r>
        <w:rPr>
          <w:rFonts w:ascii="Times New Roman" w:eastAsia="Times New Roman" w:hAnsi="Times New Roman" w:cs="Times New Roman"/>
          <w:color w:val="000000"/>
          <w:spacing w:val="0"/>
          <w:w w:val="100"/>
          <w:position w:val="0"/>
          <w:shd w:val="clear" w:color="auto" w:fill="auto"/>
          <w:lang w:val="hr-HR" w:eastAsia="hr-HR" w:bidi="hr-HR"/>
        </w:rPr>
        <w:t xml:space="preserve"> Ime raz</w:t>
        <w:softHyphen/>
        <w:t>nih značenja; prema Post 3/20 prvi čovjek daje to ime svo</w:t>
        <w:softHyphen/>
        <w:t xml:space="preserve">joj životnoj družici, pošto ju je prije (Post 2,23) nazvao »ženom.« Biblija tumači oba imena na pučki način. E. se izvodi od pojma »životan« ili »ona koja daje život.« Ime »Žena« </w:t>
      </w:r>
      <w:r>
        <w:rPr>
          <w:rFonts w:ascii="Times New Roman" w:eastAsia="Times New Roman" w:hAnsi="Times New Roman" w:cs="Times New Roman"/>
          <w:i/>
          <w:iCs/>
          <w:color w:val="000000"/>
          <w:spacing w:val="0"/>
          <w:w w:val="100"/>
          <w:position w:val="0"/>
          <w:shd w:val="clear" w:color="auto" w:fill="auto"/>
          <w:lang w:val="hr-HR" w:eastAsia="hr-HR" w:bidi="hr-HR"/>
        </w:rPr>
        <w:t>(’iššah)</w:t>
      </w:r>
      <w:r>
        <w:rPr>
          <w:rFonts w:ascii="Times New Roman" w:eastAsia="Times New Roman" w:hAnsi="Times New Roman" w:cs="Times New Roman"/>
          <w:color w:val="000000"/>
          <w:spacing w:val="0"/>
          <w:w w:val="100"/>
          <w:position w:val="0"/>
          <w:shd w:val="clear" w:color="auto" w:fill="auto"/>
          <w:lang w:val="hr-HR" w:eastAsia="hr-HR" w:bidi="hr-HR"/>
        </w:rPr>
        <w:t xml:space="preserve"> shvaća se kao ženski oblik od </w:t>
      </w:r>
      <w:r>
        <w:rPr>
          <w:rFonts w:ascii="Times New Roman" w:eastAsia="Times New Roman" w:hAnsi="Times New Roman" w:cs="Times New Roman"/>
          <w:i/>
          <w:iCs/>
          <w:color w:val="000000"/>
          <w:spacing w:val="0"/>
          <w:w w:val="100"/>
          <w:position w:val="0"/>
          <w:shd w:val="clear" w:color="auto" w:fill="auto"/>
          <w:lang w:val="hr-HR" w:eastAsia="hr-HR" w:bidi="hr-HR"/>
        </w:rPr>
        <w:t>’iš</w:t>
      </w:r>
      <w:r>
        <w:rPr>
          <w:rFonts w:ascii="Times New Roman" w:eastAsia="Times New Roman" w:hAnsi="Times New Roman" w:cs="Times New Roman"/>
          <w:color w:val="000000"/>
          <w:spacing w:val="0"/>
          <w:w w:val="100"/>
          <w:position w:val="0"/>
          <w:shd w:val="clear" w:color="auto" w:fill="auto"/>
          <w:lang w:val="hr-HR" w:eastAsia="hr-HR" w:bidi="hr-HR"/>
        </w:rPr>
        <w:t xml:space="preserve"> = čovjek. Značenje žene kao »mužiće« upućuje na bitnu vezanost s muškarcem jer je žena po</w:t>
        <w:softHyphen/>
        <w:t>stanjem i određenjem jedno s njim. Na to misli i izvještaj Post 2,18-22 prema kojem je žena oblikovana od rebra pr</w:t>
        <w:softHyphen/>
        <w:t>vog čovjeka. Prema Post 4,ls.25 ona je majkaKaji- na, -&gt; Abela, Šeta. Poput -►Adama, i E. se jedva gdje spominje u drugim dijelovima SZ. Poimence kod Tob 8,8, a kod Sir 25/24 misli se na nju. 2 Kor 11,3 govori da je Evu zavela zmija. 1 Tim 2,13ss, iz činjenice što je E. stvorena poslije Adama i što se dala zavesti, izvodi opravdanje za podređeni položaj žene.</w:t>
      </w:r>
    </w:p>
    <w:p>
      <w:pPr>
        <w:pStyle w:val="Style11"/>
        <w:keepNext w:val="0"/>
        <w:keepLines w:val="0"/>
        <w:widowControl w:val="0"/>
        <w:shd w:val="clear" w:color="auto" w:fill="auto"/>
        <w:bidi w:val="0"/>
        <w:spacing w:before="0" w:after="0" w:line="18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EVANĐELJA Evanđelje (= vijest koja veseli, blagovijest) označuje u NZ naviještanje Isusovo i naviještanje o nje</w:t>
        <w:softHyphen/>
        <w:t>mu, govorenom riječju (usp. Mt 11,5; Mk 1,1), pos. o njego</w:t>
        <w:softHyphen/>
        <w:t>voj muci i njegovu uskrsnu</w:t>
        <w:softHyphen/>
        <w:t>ću. Isus nije ništa napisao ni</w:t>
        <w:softHyphen/>
        <w:t>ti je to igdje od svojih uče</w:t>
        <w:softHyphen/>
        <w:t>nika zatražio, nego im je na</w:t>
        <w:softHyphen/>
        <w:t>ložio da njegovu radosnu vi</w:t>
        <w:softHyphen/>
        <w:t>jest naviještaju po cijelom svijetu (usp. Mk 16,15). Tek je mnogo desetljeća kasnije na</w:t>
        <w:softHyphen/>
      </w:r>
      <w:r>
        <w:rPr>
          <w:rFonts w:ascii="Times New Roman" w:eastAsia="Times New Roman" w:hAnsi="Times New Roman" w:cs="Times New Roman"/>
          <w:color w:val="000000"/>
          <w:spacing w:val="0"/>
          <w:w w:val="100"/>
          <w:position w:val="0"/>
          <w:shd w:val="clear" w:color="auto" w:fill="auto"/>
          <w:lang w:val="hr-HR" w:eastAsia="hr-HR" w:bidi="hr-HR"/>
        </w:rPr>
        <w:t xml:space="preserve">pisano ono jedno E. u četiri različita sastava. Od polovice 2. </w:t>
      </w:r>
      <w:r>
        <w:rPr>
          <w:rFonts w:ascii="Times New Roman" w:eastAsia="Times New Roman" w:hAnsi="Times New Roman" w:cs="Times New Roman"/>
          <w:color w:val="000000"/>
          <w:spacing w:val="0"/>
          <w:w w:val="100"/>
          <w:position w:val="0"/>
          <w:shd w:val="clear" w:color="auto" w:fill="auto"/>
          <w:lang w:val="en-US" w:eastAsia="en-US" w:bidi="en-US"/>
        </w:rPr>
        <w:t xml:space="preserve">st. </w:t>
      </w:r>
      <w:r>
        <w:rPr>
          <w:rFonts w:ascii="Times New Roman" w:eastAsia="Times New Roman" w:hAnsi="Times New Roman" w:cs="Times New Roman"/>
          <w:color w:val="000000"/>
          <w:spacing w:val="0"/>
          <w:w w:val="100"/>
          <w:position w:val="0"/>
          <w:shd w:val="clear" w:color="auto" w:fill="auto"/>
          <w:lang w:val="hr-HR" w:eastAsia="hr-HR" w:bidi="hr-HR"/>
        </w:rPr>
        <w:t>ti se spisi nazivaju »E. po« Mateju, Marku, Luki i Ivanu.</w:t>
      </w:r>
    </w:p>
    <w:p>
      <w:pPr>
        <w:pStyle w:val="Style11"/>
        <w:keepNext w:val="0"/>
        <w:keepLines w:val="0"/>
        <w:widowControl w:val="0"/>
        <w:shd w:val="clear" w:color="auto" w:fill="auto"/>
        <w:bidi w:val="0"/>
        <w:spacing w:before="0" w:after="40" w:line="18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Teško je rasvijetliti put od prakršć. navještaja do pisa</w:t>
        <w:softHyphen/>
        <w:t>nog E. Poticaji da se zapišu apostolska svjedočanstva o Isusu zacijelo su ovi: da se osigura predaja učenicima druge generacije i prijevod izv. hebr.-aram. obrazaca na grč. (tada svjetski jezik). Pri</w:t>
        <w:softHyphen/>
        <w:t>je naših »velikih E.« bilo je bez sumnje pokušaja da se zapišu dijelovi predaje o Isu</w:t>
        <w:softHyphen/>
        <w:t>su koji su međutim bili iz</w:t>
        <w:softHyphen/>
        <w:t>gubljeni. Kao navještaji Isu</w:t>
        <w:softHyphen/>
        <w:t>sova djelovanja E. su prema namjeri svojih sastavljača svjedočanstva vjere (usp. Iv 20,31). Ona se zasnivaju na pov. činjenicama, ali u svo</w:t>
        <w:softHyphen/>
        <w:t>jim pojedinostima nisu vjer</w:t>
        <w:softHyphen/>
        <w:t>no pov. prepričavanje »Isuso</w:t>
        <w:softHyphen/>
        <w:t>va života«. Stoga je promašen svaki pokušaj da se na teme</w:t>
        <w:softHyphen/>
        <w:t>lju E. dade Isusov životopis. U oblikovanju E., od događa</w:t>
        <w:softHyphen/>
        <w:t>ja Isusova života do njihova pismenog prikaza, mogu se razlikovati tri stupnja:</w:t>
      </w:r>
    </w:p>
    <w:p>
      <w:pPr>
        <w:pStyle w:val="Style11"/>
        <w:keepNext w:val="0"/>
        <w:keepLines w:val="0"/>
        <w:widowControl w:val="0"/>
        <w:numPr>
          <w:ilvl w:val="0"/>
          <w:numId w:val="181"/>
        </w:numPr>
        <w:shd w:val="clear" w:color="auto" w:fill="auto"/>
        <w:tabs>
          <w:tab w:pos="265" w:val="left"/>
        </w:tabs>
        <w:bidi w:val="0"/>
        <w:spacing w:before="0" w:after="40" w:line="178"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Isusove riječi i djela, po</w:t>
        <w:softHyphen/>
        <w:t>sebno muka i uskrsnuće.</w:t>
      </w:r>
    </w:p>
    <w:p>
      <w:pPr>
        <w:pStyle w:val="Style11"/>
        <w:keepNext w:val="0"/>
        <w:keepLines w:val="0"/>
        <w:widowControl w:val="0"/>
        <w:numPr>
          <w:ilvl w:val="0"/>
          <w:numId w:val="181"/>
        </w:numPr>
        <w:shd w:val="clear" w:color="auto" w:fill="auto"/>
        <w:tabs>
          <w:tab w:pos="274" w:val="left"/>
        </w:tabs>
        <w:bidi w:val="0"/>
        <w:spacing w:before="0" w:after="4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Svjedočanstvo o Isusu u crkvenom propovijedanju (mi</w:t>
        <w:softHyphen/>
        <w:t>si jsko djelovanje, pouka, bo</w:t>
        <w:softHyphen/>
        <w:t>goslužje). Tada su pojedine Isusove riječi i postupci do</w:t>
        <w:softHyphen/>
        <w:t>neseni u određenom usmenom i pismenom obliku. Na ovaj je utjecao »Sitz im Leben« ( = dotične prilike i način ili zahtjevi slušateljstva).</w:t>
      </w:r>
    </w:p>
    <w:p>
      <w:pPr>
        <w:pStyle w:val="Style11"/>
        <w:keepNext w:val="0"/>
        <w:keepLines w:val="0"/>
        <w:widowControl w:val="0"/>
        <w:numPr>
          <w:ilvl w:val="0"/>
          <w:numId w:val="181"/>
        </w:numPr>
        <w:shd w:val="clear" w:color="auto" w:fill="auto"/>
        <w:tabs>
          <w:tab w:pos="265" w:val="left"/>
        </w:tabs>
        <w:bidi w:val="0"/>
        <w:spacing w:before="0" w:after="4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Spajanje ranije sastavlje</w:t>
        <w:softHyphen/>
        <w:t>nih izvještaja koje su izvršili evanđelisti. Oni sa svoje stra</w:t>
        <w:softHyphen/>
        <w:t>ne oblikuju evan. cjelinu, ali na različit način, već prema redoslijedu, izboru, preinaka</w:t>
        <w:softHyphen/>
        <w:t>ma, dopunama, razjašnjenji</w:t>
        <w:softHyphen/>
        <w:t>ma pojedinosti iz Predaje.-&gt;</w:t>
      </w:r>
    </w:p>
    <w:p>
      <w:pPr>
        <w:pStyle w:val="Style11"/>
        <w:keepNext w:val="0"/>
        <w:keepLines w:val="0"/>
        <w:widowControl w:val="0"/>
        <w:shd w:val="clear" w:color="auto" w:fill="auto"/>
        <w:bidi w:val="0"/>
        <w:spacing w:before="0" w:after="4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Metoda povijesnih oblika po</w:t>
        <w:softHyphen/>
        <w:t>kušava izdvojiti takve pojedi</w:t>
        <w:softHyphen/>
        <w:t>ne dijelove. Evanđelisti pri tom nisu bili ni slobodni pis</w:t>
        <w:softHyphen/>
        <w:t>ci ni puki sastavljači podata</w:t>
        <w:softHyphen/>
        <w:t>ka koji su im bili poznati (-&gt; redakcijsko-povijesna meto</w:t>
        <w:softHyphen/>
        <w:t>da). E. su s pov. razvojem do</w:t>
        <w:softHyphen/>
        <w:t>gađaja i prethodnom Preda</w:t>
        <w:softHyphen/>
        <w:t>jom najviše usklađena u iz</w:t>
        <w:softHyphen/>
        <w:t>vještajima o Isusovoj muci i smrti. Svjedočanstvo o smrti i uskrsnuću središte je i vr</w:t>
        <w:softHyphen/>
        <w:t>hunac svih E.</w:t>
      </w:r>
    </w:p>
    <w:p>
      <w:pPr>
        <w:pStyle w:val="Style11"/>
        <w:keepNext w:val="0"/>
        <w:keepLines w:val="0"/>
        <w:widowControl w:val="0"/>
        <w:shd w:val="clear" w:color="auto" w:fill="auto"/>
        <w:bidi w:val="0"/>
        <w:spacing w:before="0" w:after="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Ako usporedimo sve 4 knji</w:t>
        <w:softHyphen/>
        <w:t>ge, zapažamo da se 3 prva</w:t>
      </w:r>
    </w:p>
    <w:p>
      <w:pPr>
        <w:pStyle w:val="Style11"/>
        <w:keepNext w:val="0"/>
        <w:keepLines w:val="0"/>
        <w:widowControl w:val="0"/>
        <w:numPr>
          <w:ilvl w:val="0"/>
          <w:numId w:val="183"/>
        </w:numPr>
        <w:shd w:val="clear" w:color="auto" w:fill="auto"/>
        <w:tabs>
          <w:tab w:pos="372" w:val="left"/>
        </w:tabs>
        <w:bidi w:val="0"/>
        <w:spacing w:before="0" w:line="185" w:lineRule="auto"/>
        <w:ind w:left="0" w:right="0" w:firstLine="0"/>
        <w:jc w:val="both"/>
        <w:sectPr>
          <w:headerReference w:type="default" r:id="rId159"/>
          <w:headerReference w:type="even" r:id="rId160"/>
          <w:headerReference w:type="first" r:id="rId161"/>
          <w:footnotePr>
            <w:pos w:val="pageBottom"/>
            <w:numFmt w:val="decimal"/>
            <w:numRestart w:val="continuous"/>
          </w:footnotePr>
          <w:pgSz w:w="6591" w:h="11458"/>
          <w:pgMar w:top="1087" w:left="351" w:right="732" w:bottom="370" w:header="0" w:footer="3" w:gutter="0"/>
          <w:cols w:num="2" w:space="100"/>
          <w:noEndnote/>
          <w:titlePg/>
          <w:rtlGutter w:val="0"/>
          <w:docGrid w:linePitch="360"/>
        </w:sectPr>
      </w:pPr>
      <w:r>
        <w:rPr>
          <w:rFonts w:ascii="Times New Roman" w:eastAsia="Times New Roman" w:hAnsi="Times New Roman" w:cs="Times New Roman"/>
          <w:color w:val="000000"/>
          <w:spacing w:val="0"/>
          <w:w w:val="100"/>
          <w:position w:val="0"/>
          <w:shd w:val="clear" w:color="auto" w:fill="auto"/>
          <w:lang w:val="hr-HR" w:eastAsia="hr-HR" w:bidi="hr-HR"/>
        </w:rPr>
        <w:t>daleko više podudaraju međusobno nego s Ivanovim E. Zbog toga su se E.Mateja, Marka i Luke od god. 1776. često otiskivala u usporednim stupcima (»sinopsis«), te su zbog toga nazvana »sinoptič- kim«. Problem međusobne ovisnosti i različitosti, tzv. si- noptičko pitanje, dovelo je do gotovo općenito prihvaćenog mišljenja da Marko i jedna zbirka govora Q (nije sačuva</w:t>
        <w:softHyphen/>
        <w:t>na) predstavljaju dva glavna vrela -&gt; sinoptičkih E. Matej i Luka vjer. su neovisno jedan od drugog upotrebljavali Mar</w:t>
        <w:softHyphen/>
        <w:t>ka i Q, a povrh toga obojica donose različite, sebi svojstve</w:t>
        <w:softHyphen/>
        <w:t>ne i vi. podatke. Ivanovo E. koje je nastalo po prilici oko 100. god. sadrži više razlika nego podudarnosti sa sinop- tičkim E. Dok sinoptici poka</w:t>
        <w:softHyphen/>
        <w:t>zuju osnovni Markov nacrt s obzirom na Isusovo javno djelovanje u Galileji, put u Judeju i Jeruzalem (s mu</w:t>
        <w:softHyphen/>
        <w:t>kom) i spominju samo jedno svetkovanje Pashe, Ivan me</w:t>
        <w:softHyphen/>
        <w:t>đutim pozna četiri Isusova putovanja između Galileje i Jeruzalema kao i njegovu pri</w:t>
        <w:softHyphen/>
        <w:t>sutnost u Jeruzalemu na tri blagdana Pashe. Treba sma</w:t>
        <w:softHyphen/>
        <w:t>trati da sinoptici donose vi</w:t>
        <w:softHyphen/>
        <w:t>jest o Isusu u okviru jedin</w:t>
        <w:softHyphen/>
      </w:r>
    </w:p>
    <w:p>
      <w:pPr>
        <w:pStyle w:val="Style11"/>
        <w:keepNext w:val="0"/>
        <w:keepLines w:val="0"/>
        <w:widowControl w:val="0"/>
        <w:shd w:val="clear" w:color="auto" w:fill="auto"/>
        <w:tabs>
          <w:tab w:pos="372" w:val="left"/>
        </w:tabs>
        <w:bidi w:val="0"/>
        <w:spacing w:before="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stvenog nacrta, dok Ivan, na</w:t>
        <w:softHyphen/>
        <w:t>protiv, više slijedi stvarni tok događaja. Ivan s dubljom spo</w:t>
        <w:softHyphen/>
        <w:t>znajom govori o Kristu kao onom koji se od početka ob</w:t>
        <w:softHyphen/>
        <w:t>javljivao, bio ispunjen Du</w:t>
        <w:softHyphen/>
        <w:t>hom i djelovao u tijesnoj po</w:t>
        <w:softHyphen/>
        <w:t>vezanosti s Ocem. Njegovo E. polazi od raskida sa židov</w:t>
        <w:softHyphen/>
        <w:t>stvom kao nečim već gotovim i snažnije od sinoptika uoča</w:t>
        <w:softHyphen/>
        <w:t>va da je -&gt; Kraljevstvo Božje već prisutno na ovom svijetu. Kako su E. u prvom redu svjedočanstva vjere, nije lako riješiti pitanje njihove pov. pouzdanosti u vezi s dana</w:t>
        <w:softHyphen/>
        <w:t>šnjim shvaćanjem načina pi</w:t>
        <w:softHyphen/>
        <w:t>sanja povijesti. Ona jedva pružaju pouzdane i točne po</w:t>
        <w:softHyphen/>
        <w:t>datke o vremenu i mjestu do</w:t>
        <w:softHyphen/>
        <w:t>gađaja. Usporedni podaci svjetovne povijesti nalaze se kod Lk u malobrojnim — i to nesigurnim — napome</w:t>
        <w:softHyphen/>
        <w:t>nama (npr. 3,1) (-&gt; popis pu</w:t>
        <w:softHyphen/>
        <w:t>čanstva). Podudarnost 4 E. u glavnim točkama Isusova djelovanja, osobito s obzirom na njegovu smrt, pokazuje njihovu povijesnu pouzdanost. Gledom na izvještaje koji se u pojedinostima često razila</w:t>
        <w:softHyphen/>
        <w:t>ze ta podudarnost ima to ve</w:t>
        <w:softHyphen/>
        <w:t>ću vrijednost. Uz to treba napomenuti da se usmeno pre</w:t>
        <w:softHyphen/>
        <w:t>nošenje nekog izvještaja u starini odvijalo dosta pouzda</w:t>
        <w:softHyphen/>
        <w:t>no. U usporedbi s antičkom historiografijom i krivim (apokrifnim) E. evanđelisti ostavljaju dojam da su se trudili kako bi stvarno i tri</w:t>
        <w:softHyphen/>
        <w:t>jezno iznijeli događaje i vjer</w:t>
        <w:softHyphen/>
        <w:t xml:space="preserve">no sačuvali izričaje Predaje. </w:t>
      </w:r>
      <w:r>
        <w:rPr>
          <w:rFonts w:ascii="Times New Roman" w:eastAsia="Times New Roman" w:hAnsi="Times New Roman" w:cs="Times New Roman"/>
          <w:color w:val="000000"/>
          <w:spacing w:val="0"/>
          <w:w w:val="100"/>
          <w:position w:val="0"/>
          <w:shd w:val="clear" w:color="auto" w:fill="auto"/>
          <w:lang w:val="en-US" w:eastAsia="en-US" w:bidi="en-US"/>
        </w:rPr>
        <w:t xml:space="preserve">EVIL </w:t>
      </w:r>
      <w:r>
        <w:rPr>
          <w:rFonts w:ascii="Times New Roman" w:eastAsia="Times New Roman" w:hAnsi="Times New Roman" w:cs="Times New Roman"/>
          <w:color w:val="000000"/>
          <w:spacing w:val="0"/>
          <w:w w:val="100"/>
          <w:position w:val="0"/>
          <w:shd w:val="clear" w:color="auto" w:fill="auto"/>
          <w:lang w:val="hr-HR" w:eastAsia="hr-HR" w:bidi="hr-HR"/>
        </w:rPr>
        <w:t>MERODAK Hebr. ime babil. kralja Amel-Marduka (562-560. pr. Kr.) koji je po</w:t>
        <w:softHyphen/>
        <w:t>milovao Jojakina (2 Kr 25,27).</w:t>
      </w:r>
    </w:p>
    <w:p>
      <w:pPr>
        <w:pStyle w:val="Style11"/>
        <w:keepNext w:val="0"/>
        <w:keepLines w:val="0"/>
        <w:widowControl w:val="0"/>
        <w:shd w:val="clear" w:color="auto" w:fill="auto"/>
        <w:bidi w:val="0"/>
        <w:spacing w:before="0" w:after="0" w:line="192"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EVODIJA -+■ Sintiha</w:t>
      </w:r>
    </w:p>
    <w:p>
      <w:pPr>
        <w:pStyle w:val="Style11"/>
        <w:keepNext w:val="0"/>
        <w:keepLines w:val="0"/>
        <w:widowControl w:val="0"/>
        <w:shd w:val="clear" w:color="auto" w:fill="auto"/>
        <w:bidi w:val="0"/>
        <w:spacing w:before="0" w:line="18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EZAV (»hrapav, rutav«?) Pre</w:t>
        <w:softHyphen/>
        <w:t>ma bibl. predaji sin -&gt; Izaka i Rebeke, blizanac s -&gt; Ja</w:t>
        <w:softHyphen/>
        <w:t xml:space="preserve">kovom. Pralik lovca (Post 25,27-34); kasnije se smatra praocem Edomaca a naziva se i </w:t>
      </w:r>
      <w:r>
        <w:rPr>
          <w:rFonts w:ascii="Times New Roman" w:eastAsia="Times New Roman" w:hAnsi="Times New Roman" w:cs="Times New Roman"/>
          <w:color w:val="000000"/>
          <w:spacing w:val="0"/>
          <w:w w:val="100"/>
          <w:position w:val="0"/>
          <w:shd w:val="clear" w:color="auto" w:fill="auto"/>
          <w:lang w:val="en-US" w:eastAsia="en-US" w:bidi="en-US"/>
        </w:rPr>
        <w:t xml:space="preserve">Edom </w:t>
      </w:r>
      <w:r>
        <w:rPr>
          <w:rFonts w:ascii="Times New Roman" w:eastAsia="Times New Roman" w:hAnsi="Times New Roman" w:cs="Times New Roman"/>
          <w:color w:val="000000"/>
          <w:spacing w:val="0"/>
          <w:w w:val="100"/>
          <w:position w:val="0"/>
          <w:shd w:val="clear" w:color="auto" w:fill="auto"/>
          <w:lang w:val="hr-HR" w:eastAsia="hr-HR" w:bidi="hr-HR"/>
        </w:rPr>
        <w:t>(Post 36,1-19). U Post 25,21ss; 27 on je oliče</w:t>
        <w:softHyphen/>
        <w:t>nje naroda Edomaca koji je podvrgnut domu Jakovljevu (= Izrael). Ti izvještaji opisu</w:t>
        <w:softHyphen/>
        <w:t>ju odnose između dvaju su</w:t>
        <w:softHyphen/>
        <w:t>sjednih naroda kao obiteljsku povijest.</w:t>
      </w:r>
    </w:p>
    <w:p>
      <w:pPr>
        <w:pStyle w:val="Style11"/>
        <w:keepNext w:val="0"/>
        <w:keepLines w:val="0"/>
        <w:widowControl w:val="0"/>
        <w:shd w:val="clear" w:color="auto" w:fill="auto"/>
        <w:bidi w:val="0"/>
        <w:spacing w:before="0" w:line="18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EZDRA </w:t>
      </w:r>
      <w:r>
        <w:rPr>
          <w:rFonts w:ascii="Times New Roman" w:eastAsia="Times New Roman" w:hAnsi="Times New Roman" w:cs="Times New Roman"/>
          <w:color w:val="000000"/>
          <w:spacing w:val="0"/>
          <w:w w:val="100"/>
          <w:position w:val="0"/>
          <w:shd w:val="clear" w:color="auto" w:fill="auto"/>
          <w:lang w:val="en-US" w:eastAsia="en-US" w:bidi="en-US"/>
        </w:rPr>
        <w:t>Ezra</w:t>
      </w:r>
    </w:p>
    <w:p>
      <w:pPr>
        <w:pStyle w:val="Style11"/>
        <w:keepNext w:val="0"/>
        <w:keepLines w:val="0"/>
        <w:widowControl w:val="0"/>
        <w:shd w:val="clear" w:color="auto" w:fill="auto"/>
        <w:bidi w:val="0"/>
        <w:spacing w:before="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en-US" w:eastAsia="en-US" w:bidi="en-US"/>
        </w:rPr>
        <w:t xml:space="preserve">EZEKIEL </w:t>
      </w:r>
      <w:r>
        <w:rPr>
          <w:rFonts w:ascii="Times New Roman" w:eastAsia="Times New Roman" w:hAnsi="Times New Roman" w:cs="Times New Roman"/>
          <w:color w:val="000000"/>
          <w:spacing w:val="0"/>
          <w:w w:val="100"/>
          <w:position w:val="0"/>
          <w:shd w:val="clear" w:color="auto" w:fill="auto"/>
          <w:lang w:val="hr-HR" w:eastAsia="hr-HR" w:bidi="hr-HR"/>
        </w:rPr>
        <w:t>(»Bog je jak« ili »Bog jača«) Prorok, sin sve</w:t>
        <w:softHyphen/>
        <w:t>ćenika Buzija i sam svećenik. 597. pr. Kr. za Nabukodono- zora II. s mnogim odličnim Židovima odveden u Babilo- niju. Pete godine izgnanstva Bog ga je u jednom viđenju pozvao za proroka (kako opi</w:t>
        <w:softHyphen/>
        <w:t>suje Ezekielova knjiga) da bi opomenama i utjehom bio od pomoći svojim zatočenim su</w:t>
        <w:softHyphen/>
        <w:t>narodnjacima. Posebno je na- viještao konačni pad Jeruza</w:t>
        <w:softHyphen/>
        <w:t>lema kao Božju kaznu te po</w:t>
        <w:softHyphen/>
        <w:t>vratak u domovinu iz izgnan</w:t>
        <w:softHyphen/>
        <w:t>stva i dolazak vremena spa</w:t>
        <w:softHyphen/>
        <w:t>sa. Djelovao je više od 20 go</w:t>
        <w:softHyphen/>
        <w:t>dina.</w:t>
      </w:r>
    </w:p>
    <w:p>
      <w:pPr>
        <w:pStyle w:val="Style11"/>
        <w:keepNext w:val="0"/>
        <w:keepLines w:val="0"/>
        <w:widowControl w:val="0"/>
        <w:shd w:val="clear" w:color="auto" w:fill="auto"/>
        <w:bidi w:val="0"/>
        <w:spacing w:before="0" w:line="187" w:lineRule="auto"/>
        <w:ind w:left="0" w:right="0" w:firstLine="0"/>
        <w:jc w:val="both"/>
      </w:pPr>
      <w:r>
        <w:rPr>
          <w:rFonts w:ascii="Times New Roman" w:eastAsia="Times New Roman" w:hAnsi="Times New Roman" w:cs="Times New Roman"/>
          <w:i/>
          <w:iCs/>
          <w:color w:val="000000"/>
          <w:spacing w:val="0"/>
          <w:w w:val="100"/>
          <w:position w:val="0"/>
          <w:shd w:val="clear" w:color="auto" w:fill="auto"/>
          <w:lang w:val="hr-HR" w:eastAsia="hr-HR" w:bidi="hr-HR"/>
        </w:rPr>
        <w:t>Knjiga</w:t>
      </w:r>
      <w:r>
        <w:rPr>
          <w:rFonts w:ascii="Times New Roman" w:eastAsia="Times New Roman" w:hAnsi="Times New Roman" w:cs="Times New Roman"/>
          <w:color w:val="000000"/>
          <w:spacing w:val="0"/>
          <w:w w:val="100"/>
          <w:position w:val="0"/>
          <w:shd w:val="clear" w:color="auto" w:fill="auto"/>
          <w:lang w:val="hr-HR" w:eastAsia="hr-HR" w:bidi="hr-HR"/>
        </w:rPr>
        <w:t xml:space="preserve"> koja nosi njegovo ime punija je viđenja od os</w:t>
        <w:softHyphen/>
        <w:t>talih proročkih knjiga: u raz</w:t>
        <w:softHyphen/>
        <w:t>nim izvještajima otkriva ona Ezekielov poziv (1-3), besjede o kazni i sudu nad Judejom (4-24), protiv drugih naroda (25-32), poziv na obraćenje i obećanje budućeg spasenja za narod (33-37; viđenje polja sa suhim kostima: Ez 37), pro</w:t>
        <w:softHyphen/>
        <w:t>past Goga (38s) i Božje Kra</w:t>
        <w:softHyphen/>
        <w:t>ljevstvo u posljednja vreme</w:t>
        <w:softHyphen/>
        <w:t>na (40-48). E. je kao i sastav</w:t>
        <w:softHyphen/>
        <w:t>ljač svećeničkog spisa (-&gt; Mojsijevo petoknjižje, Za</w:t>
        <w:softHyphen/>
        <w:t>kon svetosti) navjestitelj Božje svetosti. On se otkriva</w:t>
      </w:r>
    </w:p>
    <w:p>
      <w:pPr>
        <w:pStyle w:val="Style11"/>
        <w:keepNext w:val="0"/>
        <w:keepLines w:val="0"/>
        <w:widowControl w:val="0"/>
        <w:shd w:val="clear" w:color="auto" w:fill="auto"/>
        <w:tabs>
          <w:tab w:pos="1253" w:val="left"/>
          <w:tab w:pos="1999" w:val="left"/>
        </w:tabs>
        <w:bidi w:val="0"/>
        <w:spacing w:before="0" w:after="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u svojoj nepokolebljivoj na</w:t>
        <w:softHyphen/>
        <w:t>klonosti prema izr. narodu (usp. Ez 11,20), čiji se spas unatoč svim grijesima ostva</w:t>
        <w:softHyphen/>
        <w:t>ruje povratkom u domovinu (usp. Ez 16,55). Slika je toga novi hram (Ez 40ss) i novo bogoštovlje po kojem se na pravi način slavi Jahvina sve</w:t>
        <w:softHyphen/>
        <w:t>tost usred njegova naroda (Ez 37,27). I kad se E. nada ono</w:t>
        <w:softHyphen/>
        <w:t>me što je nedohvatno, njegove se slike ne mogu označiti na</w:t>
        <w:softHyphen/>
        <w:t>prosto kao »mesijanske« (usp. Ez 17,22ss;</w:t>
        <w:tab/>
      </w:r>
      <w:r>
        <w:rPr>
          <w:rFonts w:ascii="Times New Roman" w:eastAsia="Times New Roman" w:hAnsi="Times New Roman" w:cs="Times New Roman"/>
          <w:color w:val="000000"/>
          <w:spacing w:val="0"/>
          <w:w w:val="100"/>
          <w:position w:val="0"/>
          <w:shd w:val="clear" w:color="auto" w:fill="auto"/>
          <w:lang w:val="en-US" w:eastAsia="en-US" w:bidi="en-US"/>
        </w:rPr>
        <w:t>34,23s;</w:t>
        <w:tab/>
      </w:r>
      <w:r>
        <w:rPr>
          <w:rFonts w:ascii="Times New Roman" w:eastAsia="Times New Roman" w:hAnsi="Times New Roman" w:cs="Times New Roman"/>
          <w:color w:val="000000"/>
          <w:spacing w:val="0"/>
          <w:w w:val="100"/>
          <w:position w:val="0"/>
          <w:shd w:val="clear" w:color="auto" w:fill="auto"/>
          <w:lang w:val="hr-HR" w:eastAsia="hr-HR" w:bidi="hr-HR"/>
        </w:rPr>
        <w:t>37,24s).</w:t>
      </w:r>
    </w:p>
    <w:p>
      <w:pPr>
        <w:pStyle w:val="Style11"/>
        <w:keepNext w:val="0"/>
        <w:keepLines w:val="0"/>
        <w:widowControl w:val="0"/>
        <w:shd w:val="clear" w:color="auto" w:fill="auto"/>
        <w:bidi w:val="0"/>
        <w:spacing w:before="0" w:after="8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Prijeporno je da li je Ezeki- elova knjiga jedinstveno djelo (s preradbama) ili je zbirka sastavljena od više Ezekielo- vih izreka, odn. izreka dru</w:t>
        <w:softHyphen/>
        <w:t>gih proroka, ili je E. uopće nije napisao. Neki drže da je barem neko vrijeme E. djelo</w:t>
        <w:softHyphen/>
        <w:t>vao u Jeruzalemu, ali ne u iz</w:t>
        <w:softHyphen/>
        <w:t>gnanstvu. Septuaginta do</w:t>
        <w:softHyphen/>
        <w:t>nosi bitno kraći Ezekielov tekst nego hebr. predaja.</w:t>
      </w:r>
    </w:p>
    <w:p>
      <w:pPr>
        <w:pStyle w:val="Style11"/>
        <w:keepNext w:val="0"/>
        <w:keepLines w:val="0"/>
        <w:widowControl w:val="0"/>
        <w:shd w:val="clear" w:color="auto" w:fill="auto"/>
        <w:bidi w:val="0"/>
        <w:spacing w:before="0" w:after="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EZEKIJA (Hiskija; »Jahve je moja snaga«) Kralj-^J. jud. kraljevstva (721-693. pr. Kr.). Najprije neutralan prema Asi- riji, a kasnije se povlači iz jednog saveza protiv Asirije (711. pr. Kr). Nekoliko godina kasnije ipak se konačno okre</w:t>
        <w:softHyphen/>
        <w:t>nuo protiv te sile. Jeruzalem je bio opsjednut. E. se nije predao, hrabrio ga je Izaija (usp. Iz 36s), a asir, se kralj morao hitno povući (pošast u vojsci?) (Ezekijin danak, ograničenje njegove vlasti na sam Jeruzalem). Za vrijeme</w:t>
      </w:r>
    </w:p>
    <w:p>
      <w:pPr>
        <w:pStyle w:val="Style11"/>
        <w:keepNext w:val="0"/>
        <w:keepLines w:val="0"/>
        <w:widowControl w:val="0"/>
        <w:numPr>
          <w:ilvl w:val="0"/>
          <w:numId w:val="185"/>
        </w:numPr>
        <w:shd w:val="clear" w:color="auto" w:fill="auto"/>
        <w:tabs>
          <w:tab w:pos="306" w:val="left"/>
        </w:tabs>
        <w:bidi w:val="0"/>
        <w:spacing w:before="0" w:after="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valjda je sagrađen ribnjak </w:t>
      </w:r>
      <w:r>
        <w:rPr>
          <w:rFonts w:ascii="Times New Roman" w:eastAsia="Times New Roman" w:hAnsi="Times New Roman" w:cs="Times New Roman"/>
          <w:color w:val="000000"/>
          <w:spacing w:val="0"/>
          <w:w w:val="100"/>
          <w:position w:val="0"/>
          <w:shd w:val="clear" w:color="auto" w:fill="auto"/>
          <w:lang w:val="hr-HR" w:eastAsia="hr-HR" w:bidi="hr-HR"/>
        </w:rPr>
        <w:t>-&gt;Siloe. E. je provodio i bo- goštovnu obnovu: uništio je »mjedene -&gt; zmije« i uklonio -&gt; »uzvišice« ne samo boreći se protiv idolopoklonstva ne</w:t>
        <w:softHyphen/>
        <w:t xml:space="preserve">go radi stvaranja središnjeg bogoštovlja u Jeruzalemu. Predaja ga hvali (2 Kr 18,3). </w:t>
      </w:r>
      <w:r>
        <w:rPr>
          <w:rFonts w:ascii="Times New Roman" w:eastAsia="Times New Roman" w:hAnsi="Times New Roman" w:cs="Times New Roman"/>
          <w:color w:val="000000"/>
          <w:spacing w:val="0"/>
          <w:w w:val="100"/>
          <w:position w:val="0"/>
          <w:shd w:val="clear" w:color="auto" w:fill="auto"/>
          <w:lang w:val="en-US" w:eastAsia="en-US" w:bidi="en-US"/>
        </w:rPr>
        <w:t xml:space="preserve">EZRA </w:t>
      </w:r>
      <w:r>
        <w:rPr>
          <w:rFonts w:ascii="Times New Roman" w:eastAsia="Times New Roman" w:hAnsi="Times New Roman" w:cs="Times New Roman"/>
          <w:color w:val="000000"/>
          <w:spacing w:val="0"/>
          <w:w w:val="100"/>
          <w:position w:val="0"/>
          <w:shd w:val="clear" w:color="auto" w:fill="auto"/>
          <w:lang w:val="hr-HR" w:eastAsia="hr-HR" w:bidi="hr-HR"/>
        </w:rPr>
        <w:t xml:space="preserve">Knjiga Ezrina tvorila je zajedno s knjigom-&gt; Nehe- mijinom prv. </w:t>
      </w:r>
      <w:r>
        <w:rPr>
          <w:rFonts w:ascii="Times New Roman" w:eastAsia="Times New Roman" w:hAnsi="Times New Roman" w:cs="Times New Roman"/>
          <w:i/>
          <w:iCs/>
          <w:color w:val="000000"/>
          <w:spacing w:val="0"/>
          <w:w w:val="100"/>
          <w:position w:val="0"/>
          <w:shd w:val="clear" w:color="auto" w:fill="auto"/>
          <w:lang w:val="hr-HR" w:eastAsia="hr-HR" w:bidi="hr-HR"/>
        </w:rPr>
        <w:t>jedan</w:t>
      </w:r>
      <w:r>
        <w:rPr>
          <w:rFonts w:ascii="Times New Roman" w:eastAsia="Times New Roman" w:hAnsi="Times New Roman" w:cs="Times New Roman"/>
          <w:color w:val="000000"/>
          <w:spacing w:val="0"/>
          <w:w w:val="100"/>
          <w:position w:val="0"/>
          <w:shd w:val="clear" w:color="auto" w:fill="auto"/>
          <w:lang w:val="hr-HR" w:eastAsia="hr-HR" w:bidi="hr-HR"/>
        </w:rPr>
        <w:t xml:space="preserve"> spis kao nastavak Ljetopisa. Knjige su najprije odvojene u grč. rkp. a tek u 15. </w:t>
      </w:r>
      <w:r>
        <w:rPr>
          <w:rFonts w:ascii="Times New Roman" w:eastAsia="Times New Roman" w:hAnsi="Times New Roman" w:cs="Times New Roman"/>
          <w:color w:val="000000"/>
          <w:spacing w:val="0"/>
          <w:w w:val="100"/>
          <w:position w:val="0"/>
          <w:shd w:val="clear" w:color="auto" w:fill="auto"/>
          <w:lang w:val="en-US" w:eastAsia="en-US" w:bidi="en-US"/>
        </w:rPr>
        <w:t xml:space="preserve">st. </w:t>
      </w:r>
      <w:r>
        <w:rPr>
          <w:rFonts w:ascii="Times New Roman" w:eastAsia="Times New Roman" w:hAnsi="Times New Roman" w:cs="Times New Roman"/>
          <w:color w:val="000000"/>
          <w:spacing w:val="0"/>
          <w:w w:val="100"/>
          <w:position w:val="0"/>
          <w:shd w:val="clear" w:color="auto" w:fill="auto"/>
          <w:lang w:val="hr-HR" w:eastAsia="hr-HR" w:bidi="hr-HR"/>
        </w:rPr>
        <w:t>p. Kr. pre</w:t>
        <w:softHyphen/>
        <w:t>uzeto je to i u hebr. Bibliju. Knjiga E. prikazuje povratak Židova iz izgnanstva u Je</w:t>
        <w:softHyphen/>
        <w:t xml:space="preserve">ruzalem na temelju -&gt; </w:t>
      </w:r>
      <w:r>
        <w:rPr>
          <w:rFonts w:ascii="Times New Roman" w:eastAsia="Times New Roman" w:hAnsi="Times New Roman" w:cs="Times New Roman"/>
          <w:color w:val="000000"/>
          <w:spacing w:val="0"/>
          <w:w w:val="100"/>
          <w:position w:val="0"/>
          <w:shd w:val="clear" w:color="auto" w:fill="auto"/>
          <w:lang w:val="en-US" w:eastAsia="en-US" w:bidi="en-US"/>
        </w:rPr>
        <w:t xml:space="preserve">Kirova </w:t>
      </w:r>
      <w:r>
        <w:rPr>
          <w:rFonts w:ascii="Times New Roman" w:eastAsia="Times New Roman" w:hAnsi="Times New Roman" w:cs="Times New Roman"/>
          <w:color w:val="000000"/>
          <w:spacing w:val="0"/>
          <w:w w:val="100"/>
          <w:position w:val="0"/>
          <w:shd w:val="clear" w:color="auto" w:fill="auto"/>
          <w:lang w:val="hr-HR" w:eastAsia="hr-HR" w:bidi="hr-HR"/>
        </w:rPr>
        <w:t>edikta (538. pr. Kr.; Ezr 1-2), ponovnu gradnju Hrama (3-6), povratak još jedne skupine prognanika pod vodstvom E. koji se zalagao za održavanje Mojsijeva zakona, nar. u bo</w:t>
        <w:softHyphen/>
        <w:t>goštovlju, i poduzimao mjere protiv mješovitih brakova (7-10).</w:t>
      </w:r>
    </w:p>
    <w:p>
      <w:pPr>
        <w:pStyle w:val="Style11"/>
        <w:keepNext w:val="0"/>
        <w:keepLines w:val="0"/>
        <w:widowControl w:val="0"/>
        <w:shd w:val="clear" w:color="auto" w:fill="auto"/>
        <w:bidi w:val="0"/>
        <w:spacing w:before="0" w:after="0" w:line="18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Svrha je spisa ponovna uspo</w:t>
        <w:softHyphen/>
        <w:t>stava žid. zajednice, njezina Hrama i Grada kao ispunje</w:t>
        <w:softHyphen/>
        <w:t>nje starih Božjih obećanja. Sada počinje novo razdoblje za Božji narod. Spis je sa</w:t>
        <w:softHyphen/>
        <w:t>stavljen oko 300. pr. Kr. Us</w:t>
        <w:softHyphen/>
        <w:t>klađeni e kronoloških podata</w:t>
        <w:softHyphen/>
        <w:t>ka kod E. i Neh zadaje te</w:t>
        <w:softHyphen/>
        <w:t>škoće koje do sada nisu rije</w:t>
        <w:softHyphen/>
        <w:t>šene. Prijeporno je što kod</w:t>
      </w:r>
    </w:p>
    <w:p>
      <w:pPr>
        <w:pStyle w:val="Style11"/>
        <w:keepNext w:val="0"/>
        <w:keepLines w:val="0"/>
        <w:widowControl w:val="0"/>
        <w:numPr>
          <w:ilvl w:val="0"/>
          <w:numId w:val="187"/>
        </w:numPr>
        <w:shd w:val="clear" w:color="auto" w:fill="auto"/>
        <w:tabs>
          <w:tab w:pos="313" w:val="left"/>
        </w:tabs>
        <w:bidi w:val="0"/>
        <w:spacing w:before="0" w:after="0" w:line="187" w:lineRule="auto"/>
        <w:ind w:left="0" w:right="0" w:firstLine="0"/>
        <w:jc w:val="both"/>
        <w:sectPr>
          <w:headerReference w:type="default" r:id="rId162"/>
          <w:headerReference w:type="even" r:id="rId163"/>
          <w:headerReference w:type="first" r:id="rId164"/>
          <w:footnotePr>
            <w:pos w:val="pageBottom"/>
            <w:numFmt w:val="decimal"/>
            <w:numRestart w:val="continuous"/>
          </w:footnotePr>
          <w:pgSz w:w="6591" w:h="11458"/>
          <w:pgMar w:top="1087" w:left="351" w:right="732" w:bottom="370" w:header="0" w:footer="3" w:gutter="0"/>
          <w:cols w:num="2" w:space="100"/>
          <w:noEndnote/>
          <w:titlePg/>
          <w:rtlGutter w:val="0"/>
          <w:docGrid w:linePitch="360"/>
        </w:sectPr>
      </w:pPr>
      <w:r>
        <w:rPr>
          <w:rFonts w:ascii="Times New Roman" w:eastAsia="Times New Roman" w:hAnsi="Times New Roman" w:cs="Times New Roman"/>
          <w:color w:val="000000"/>
          <w:spacing w:val="0"/>
          <w:w w:val="100"/>
          <w:position w:val="0"/>
          <w:shd w:val="clear" w:color="auto" w:fill="auto"/>
          <w:lang w:val="hr-HR" w:eastAsia="hr-HR" w:bidi="hr-HR"/>
        </w:rPr>
        <w:t>treba misliti pod riječju »zakon«. Isto se tako vrijeme Ezrina povratka u Jeruzalem različito određuje, ali je to bi</w:t>
        <w:softHyphen/>
        <w:t xml:space="preserve">lo barem oko 1 </w:t>
      </w:r>
      <w:r>
        <w:rPr>
          <w:rFonts w:ascii="Times New Roman" w:eastAsia="Times New Roman" w:hAnsi="Times New Roman" w:cs="Times New Roman"/>
          <w:color w:val="000000"/>
          <w:spacing w:val="0"/>
          <w:w w:val="100"/>
          <w:position w:val="0"/>
          <w:shd w:val="clear" w:color="auto" w:fill="auto"/>
          <w:lang w:val="en-US" w:eastAsia="en-US" w:bidi="en-US"/>
        </w:rPr>
        <w:t xml:space="preserve">st. </w:t>
      </w:r>
      <w:r>
        <w:rPr>
          <w:rFonts w:ascii="Times New Roman" w:eastAsia="Times New Roman" w:hAnsi="Times New Roman" w:cs="Times New Roman"/>
          <w:color w:val="000000"/>
          <w:spacing w:val="0"/>
          <w:w w:val="100"/>
          <w:position w:val="0"/>
          <w:shd w:val="clear" w:color="auto" w:fill="auto"/>
          <w:lang w:val="hr-HR" w:eastAsia="hr-HR" w:bidi="hr-HR"/>
        </w:rPr>
        <w:t>prije sa</w:t>
        <w:softHyphen/>
        <w:t>stavljanja Ezrine knjige.</w:t>
      </w:r>
    </w:p>
    <w:p>
      <w:pPr>
        <w:pStyle w:val="Style11"/>
        <w:keepNext w:val="0"/>
        <w:keepLines w:val="0"/>
        <w:widowControl w:val="0"/>
        <w:shd w:val="clear" w:color="auto" w:fill="auto"/>
        <w:bidi w:val="0"/>
        <w:spacing w:before="0" w:after="0" w:line="194" w:lineRule="auto"/>
        <w:ind w:left="0" w:right="0" w:firstLine="0"/>
        <w:jc w:val="both"/>
      </w:pPr>
      <w:r>
        <w:rPr>
          <w:rFonts w:ascii="Times New Roman" w:eastAsia="Times New Roman" w:hAnsi="Times New Roman" w:cs="Times New Roman"/>
          <w:color w:val="000000"/>
          <w:spacing w:val="0"/>
          <w:w w:val="100"/>
          <w:position w:val="0"/>
          <w:shd w:val="clear" w:color="auto" w:fill="auto"/>
          <w:lang w:val="en-US" w:eastAsia="en-US" w:bidi="en-US"/>
        </w:rPr>
        <w:t xml:space="preserve">FACEE-&gt;Pekah FACEJA-&gt; Pekahja FANUEL-* Penuel FARAN -&gt; Paran </w:t>
      </w:r>
      <w:r>
        <w:rPr>
          <w:rFonts w:ascii="Times New Roman" w:eastAsia="Times New Roman" w:hAnsi="Times New Roman" w:cs="Times New Roman"/>
          <w:color w:val="000000"/>
          <w:spacing w:val="0"/>
          <w:w w:val="100"/>
          <w:position w:val="0"/>
          <w:shd w:val="clear" w:color="auto" w:fill="auto"/>
          <w:lang w:val="hr-HR" w:eastAsia="hr-HR" w:bidi="hr-HR"/>
        </w:rPr>
        <w:t xml:space="preserve">FARAON </w:t>
      </w:r>
      <w:r>
        <w:rPr>
          <w:rFonts w:ascii="Times New Roman" w:eastAsia="Times New Roman" w:hAnsi="Times New Roman" w:cs="Times New Roman"/>
          <w:color w:val="000000"/>
          <w:spacing w:val="0"/>
          <w:w w:val="100"/>
          <w:position w:val="0"/>
          <w:shd w:val="clear" w:color="auto" w:fill="auto"/>
          <w:lang w:val="en-US" w:eastAsia="en-US" w:bidi="en-US"/>
        </w:rPr>
        <w:t xml:space="preserve">(hebr. </w:t>
      </w:r>
      <w:r>
        <w:rPr>
          <w:rFonts w:ascii="Times New Roman" w:eastAsia="Times New Roman" w:hAnsi="Times New Roman" w:cs="Times New Roman"/>
          <w:color w:val="000000"/>
          <w:spacing w:val="0"/>
          <w:w w:val="100"/>
          <w:position w:val="0"/>
          <w:shd w:val="clear" w:color="auto" w:fill="auto"/>
          <w:lang w:val="hr-HR" w:eastAsia="hr-HR" w:bidi="hr-HR"/>
        </w:rPr>
        <w:t xml:space="preserve">riječ za </w:t>
      </w:r>
      <w:r>
        <w:rPr>
          <w:rFonts w:ascii="Times New Roman" w:eastAsia="Times New Roman" w:hAnsi="Times New Roman" w:cs="Times New Roman"/>
          <w:color w:val="000000"/>
          <w:spacing w:val="0"/>
          <w:w w:val="100"/>
          <w:position w:val="0"/>
          <w:shd w:val="clear" w:color="auto" w:fill="auto"/>
          <w:lang w:val="en-US" w:eastAsia="en-US" w:bidi="en-US"/>
        </w:rPr>
        <w:t xml:space="preserve">eg. </w:t>
      </w:r>
      <w:r>
        <w:rPr>
          <w:rFonts w:ascii="Times New Roman" w:eastAsia="Times New Roman" w:hAnsi="Times New Roman" w:cs="Times New Roman"/>
          <w:color w:val="000000"/>
          <w:spacing w:val="0"/>
          <w:w w:val="100"/>
          <w:position w:val="0"/>
          <w:shd w:val="clear" w:color="auto" w:fill="auto"/>
          <w:lang w:val="hr-HR" w:eastAsia="hr-HR" w:bidi="hr-HR"/>
        </w:rPr>
        <w:t xml:space="preserve">»velika kuća«) Naslov </w:t>
      </w:r>
      <w:r>
        <w:rPr>
          <w:rFonts w:ascii="Times New Roman" w:eastAsia="Times New Roman" w:hAnsi="Times New Roman" w:cs="Times New Roman"/>
          <w:color w:val="000000"/>
          <w:spacing w:val="0"/>
          <w:w w:val="100"/>
          <w:position w:val="0"/>
          <w:shd w:val="clear" w:color="auto" w:fill="auto"/>
          <w:lang w:val="en-US" w:eastAsia="en-US" w:bidi="en-US"/>
        </w:rPr>
        <w:t xml:space="preserve">eg. </w:t>
      </w:r>
      <w:r>
        <w:rPr>
          <w:rFonts w:ascii="Times New Roman" w:eastAsia="Times New Roman" w:hAnsi="Times New Roman" w:cs="Times New Roman"/>
          <w:color w:val="000000"/>
          <w:spacing w:val="0"/>
          <w:w w:val="100"/>
          <w:position w:val="0"/>
          <w:shd w:val="clear" w:color="auto" w:fill="auto"/>
          <w:lang w:val="hr-HR" w:eastAsia="hr-HR" w:bidi="hr-HR"/>
        </w:rPr>
        <w:t>kra</w:t>
        <w:softHyphen/>
        <w:t>ljeva. Zadatak im je bio da is</w:t>
        <w:softHyphen/>
        <w:t>punjaju naloge božanstva a i sami su bili smatrani božan</w:t>
        <w:softHyphen/>
        <w:t>stvima. U SZ poimence se spominju: šišak (950-929. pr. Kr.; 1 Kr 14,25), Tirhaka (689</w:t>
        <w:softHyphen/>
        <w:t>-663. pr. Kr.; 2 Kr 19,9), Ne</w:t>
        <w:softHyphen/>
        <w:t>ko II. (609-593. pr. Kr.; 2 Kr 23,29) i Hofra (= Apris, 588</w:t>
        <w:softHyphen/>
        <w:t>-569. pr. Kr.; Jr 44,30). Ne do</w:t>
        <w:softHyphen/>
        <w:t>nose se imena F. u doba Ab- rahama (Post 12,15-20), Josipa (Post 40s; 47),-»-izlaska iz Egi</w:t>
        <w:softHyphen/>
        <w:t>pta (Izl 1; 8; 5,15), zatim u do</w:t>
        <w:softHyphen/>
        <w:t>ba Davida (1 Kr 11,18-22), Sa- lomona (1 Kr 9,16.24) i Jero- boama (1) (1 Kr 11,40; valjda šišak, v. g.). U NZ govori se o F. u vezi s Moj šijem i Josi</w:t>
        <w:softHyphen/>
        <w:t>pom (Dj 7,10.1321; Heb 11,24) te kao o oruđu Božjeg spasi- teljskog nauma (Rim 9,17). FARIZEJI Vjerska skupina Židova koja se nikad ne spo</w:t>
        <w:softHyphen/>
        <w:t>minje u ŠZ, ali zato često u NZ. Naziv «F.« tumači se naj- većma kao »odvojeni« (od sve</w:t>
        <w:softHyphen/>
        <w:t>ga »nečistoga« u smislu njiho</w:t>
        <w:softHyphen/>
        <w:t>ve stroge vjernosti Zakonu ili od nekog polit, usmjerenja?). Nejasno je podrijetlo tog po</w:t>
        <w:softHyphen/>
        <w:t xml:space="preserve">kreta. Većinom se drži da su nasljednici -&gt; </w:t>
      </w:r>
      <w:r>
        <w:rPr>
          <w:rFonts w:ascii="Times New Roman" w:eastAsia="Times New Roman" w:hAnsi="Times New Roman" w:cs="Times New Roman"/>
          <w:color w:val="000000"/>
          <w:spacing w:val="0"/>
          <w:w w:val="100"/>
          <w:position w:val="0"/>
          <w:shd w:val="clear" w:color="auto" w:fill="auto"/>
          <w:lang w:val="en-US" w:eastAsia="en-US" w:bidi="en-US"/>
        </w:rPr>
        <w:t>Hasidejaca (Asi</w:t>
        <w:softHyphen/>
        <w:t xml:space="preserve">de </w:t>
      </w:r>
      <w:r>
        <w:rPr>
          <w:rFonts w:ascii="Times New Roman" w:eastAsia="Times New Roman" w:hAnsi="Times New Roman" w:cs="Times New Roman"/>
          <w:color w:val="000000"/>
          <w:spacing w:val="0"/>
          <w:w w:val="100"/>
          <w:position w:val="0"/>
          <w:shd w:val="clear" w:color="auto" w:fill="auto"/>
          <w:lang w:val="hr-HR" w:eastAsia="hr-HR" w:bidi="hr-HR"/>
        </w:rPr>
        <w:t>jaca, 1 Mak 2,42). Prema-&gt; Josipu Flaviju postojali su već 150. pr. Kr. U doba kraljice Aleksandre (76-67. pr. Kr.) F. su zadobili vodeći utjecaj u židovstvu i davali mu stolje</w:t>
        <w:softHyphen/>
        <w:t>ćima svoj pečat.</w:t>
      </w:r>
    </w:p>
    <w:p>
      <w:pPr>
        <w:pStyle w:val="Style11"/>
        <w:keepNext w:val="0"/>
        <w:keepLines w:val="0"/>
        <w:widowControl w:val="0"/>
        <w:numPr>
          <w:ilvl w:val="0"/>
          <w:numId w:val="187"/>
        </w:numPr>
        <w:shd w:val="clear" w:color="auto" w:fill="auto"/>
        <w:tabs>
          <w:tab w:pos="286" w:val="left"/>
        </w:tabs>
        <w:bidi w:val="0"/>
        <w:spacing w:before="0" w:after="40" w:line="194"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(za razliku od svećeničkog sloja -&gt; saduceja) nisu bili sve</w:t>
        <w:softHyphen/>
      </w:r>
      <w:r>
        <w:rPr>
          <w:rFonts w:ascii="Times New Roman" w:eastAsia="Times New Roman" w:hAnsi="Times New Roman" w:cs="Times New Roman"/>
          <w:color w:val="000000"/>
          <w:spacing w:val="0"/>
          <w:w w:val="100"/>
          <w:position w:val="0"/>
          <w:shd w:val="clear" w:color="auto" w:fill="auto"/>
          <w:lang w:val="hr-HR" w:eastAsia="hr-HR" w:bidi="hr-HR"/>
        </w:rPr>
        <w:t>ćenici. Zbog svog poznavanja Zakona uživali su među ne</w:t>
        <w:softHyphen/>
        <w:t>ukima velik ugled i zbog toga su često bili smatrani vođa</w:t>
        <w:softHyphen/>
        <w:t>ma bespravnih. Njihova na</w:t>
        <w:softHyphen/>
        <w:t>stojanja nisu bila polit., već relig. naravi. Naspram državi zastupali su srednji pravac nasuprot -+ zelotima. U njiho</w:t>
        <w:softHyphen/>
        <w:t>vu tumačenju sz. -&gt; Zakona najveći je ideal bio posvema doslovno ispunjavanja Zako</w:t>
        <w:softHyphen/>
        <w:t>na. Nebrojeni propisi koji su nastali u usmenoj predaji imali su istu vrijednost kao i pisani zakon. Za razliku od saduceja F. su branili uskrs</w:t>
        <w:softHyphen/>
        <w:t>nuće od mrtvih i opstojnost anđeoskog svijeta. U Ev-a iz</w:t>
        <w:softHyphen/>
        <w:t>raz »F. i pismoznanci« uglav</w:t>
        <w:softHyphen/>
        <w:t>nom označuje srodnu skupi</w:t>
        <w:softHyphen/>
        <w:t>nu (npr. Mt 5,20; 12,38; Mk 7,5; Lk 5,30).</w:t>
      </w:r>
    </w:p>
    <w:p>
      <w:pPr>
        <w:pStyle w:val="Style11"/>
        <w:keepNext w:val="0"/>
        <w:keepLines w:val="0"/>
        <w:widowControl w:val="0"/>
        <w:shd w:val="clear" w:color="auto" w:fill="auto"/>
        <w:bidi w:val="0"/>
        <w:spacing w:before="0" w:after="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Ev-a podvrgavaju oštroj kri</w:t>
        <w:softHyphen/>
        <w:t>tici farizejski način mišljenja i njihov život: Isus žigoše nji</w:t>
        <w:softHyphen/>
        <w:t>hovu oholost (Lk 18,10-14), gramzljivost (Mk 12,40), často</w:t>
        <w:softHyphen/>
        <w:t>hleplje (Mt 23,5ss) i prijetvor</w:t>
        <w:softHyphen/>
        <w:t>nost (Mt 15,3-7). Zbog svoje uskogrudne vjernosti Zakonu i revnosti za održanje posto</w:t>
        <w:softHyphen/>
        <w:t>jećega, F. i pismoznanci odba</w:t>
        <w:softHyphen/>
        <w:t>cili su Isusa jer je za sebe tvrdio da je on iznad Zakona i da donosi novu poruku o Bogu (usp. Govor na gori, Mt 5ss; Mk 2,724; 3,6; 8,11; 11,18; 12,13). Zajedno s -+ »velikim svećenicima« zaključili su ubi</w:t>
        <w:softHyphen/>
        <w:t xml:space="preserve">ti Isusa (Mt 26,3; Mk 14,53-64). Često se F. prikazuju kao zli Isusovi protivnici, a da se ne spominje njihova (pretjerana) revnost za ustanove i njihova relig. djela. -+ Usporedba o F. i cariniku (Lk 18,9-14) gubi svoju izražajnu snagu ako se ozbiljno ne uzmu djela F. </w:t>
      </w:r>
      <w:r>
        <w:rPr>
          <w:rFonts w:ascii="Times New Roman" w:eastAsia="Times New Roman" w:hAnsi="Times New Roman" w:cs="Times New Roman"/>
          <w:b/>
          <w:bCs/>
          <w:color w:val="000000"/>
          <w:spacing w:val="0"/>
          <w:w w:val="100"/>
          <w:position w:val="0"/>
          <w:shd w:val="clear" w:color="auto" w:fill="auto"/>
          <w:lang w:val="hr-HR" w:eastAsia="hr-HR" w:bidi="hr-HR"/>
        </w:rPr>
        <w:t xml:space="preserve">i </w:t>
      </w:r>
      <w:r>
        <w:rPr>
          <w:rFonts w:ascii="Times New Roman" w:eastAsia="Times New Roman" w:hAnsi="Times New Roman" w:cs="Times New Roman"/>
          <w:color w:val="000000"/>
          <w:spacing w:val="0"/>
          <w:w w:val="100"/>
          <w:position w:val="0"/>
          <w:shd w:val="clear" w:color="auto" w:fill="auto"/>
          <w:lang w:val="hr-HR" w:eastAsia="hr-HR" w:bidi="hr-HR"/>
        </w:rPr>
        <w:t>relig. ništavnost _&gt; carinika.</w:t>
      </w:r>
    </w:p>
    <w:p>
      <w:pPr>
        <w:pStyle w:val="Style11"/>
        <w:keepNext w:val="0"/>
        <w:keepLines w:val="0"/>
        <w:widowControl w:val="0"/>
        <w:shd w:val="clear" w:color="auto" w:fill="auto"/>
        <w:bidi w:val="0"/>
        <w:spacing w:before="0" w:after="80" w:line="187" w:lineRule="auto"/>
        <w:ind w:left="0" w:right="0" w:firstLine="0"/>
        <w:jc w:val="both"/>
      </w:pPr>
      <w:r>
        <w:rPr>
          <w:rFonts w:ascii="Times New Roman" w:eastAsia="Times New Roman" w:hAnsi="Times New Roman" w:cs="Times New Roman"/>
          <w:color w:val="000000"/>
          <w:spacing w:val="0"/>
          <w:w w:val="100"/>
          <w:position w:val="0"/>
          <w:shd w:val="clear" w:color="auto" w:fill="auto"/>
          <w:lang w:val="en-US" w:eastAsia="en-US" w:bidi="en-US"/>
        </w:rPr>
        <w:t xml:space="preserve">FEBA </w:t>
      </w:r>
      <w:r>
        <w:rPr>
          <w:rFonts w:ascii="Times New Roman" w:eastAsia="Times New Roman" w:hAnsi="Times New Roman" w:cs="Times New Roman"/>
          <w:color w:val="000000"/>
          <w:spacing w:val="0"/>
          <w:w w:val="100"/>
          <w:position w:val="0"/>
          <w:shd w:val="clear" w:color="auto" w:fill="auto"/>
          <w:lang w:val="hr-HR" w:eastAsia="hr-HR" w:bidi="hr-HR"/>
        </w:rPr>
        <w:t>(»Čista«) Kršćanka ob</w:t>
        <w:softHyphen/>
        <w:t xml:space="preserve">rađena </w:t>
      </w:r>
      <w:r>
        <w:rPr>
          <w:rFonts w:ascii="Times New Roman" w:eastAsia="Times New Roman" w:hAnsi="Times New Roman" w:cs="Times New Roman"/>
          <w:color w:val="000000"/>
          <w:spacing w:val="0"/>
          <w:w w:val="100"/>
          <w:position w:val="0"/>
          <w:shd w:val="clear" w:color="auto" w:fill="auto"/>
          <w:lang w:val="en-US" w:eastAsia="en-US" w:bidi="en-US"/>
        </w:rPr>
        <w:t xml:space="preserve">s </w:t>
      </w:r>
      <w:r>
        <w:rPr>
          <w:rFonts w:ascii="Times New Roman" w:eastAsia="Times New Roman" w:hAnsi="Times New Roman" w:cs="Times New Roman"/>
          <w:color w:val="000000"/>
          <w:spacing w:val="0"/>
          <w:w w:val="100"/>
          <w:position w:val="0"/>
          <w:shd w:val="clear" w:color="auto" w:fill="auto"/>
          <w:lang w:val="hr-HR" w:eastAsia="hr-HR" w:bidi="hr-HR"/>
        </w:rPr>
        <w:t>poganstva, službeni</w:t>
        <w:softHyphen/>
        <w:t>ca zajednice u Kenhreji (pred</w:t>
        <w:softHyphen/>
        <w:t>građe Korinta). Pavao je preporučuje zajednici u Ri</w:t>
        <w:softHyphen/>
        <w:t>mu (Rim l,16ssj. Njezino spo</w:t>
        <w:softHyphen/>
        <w:t>minjanje zapravo upućuje na -&gt; služenje žena u prvim kršć. zajednicama.</w:t>
      </w:r>
    </w:p>
    <w:p>
      <w:pPr>
        <w:pStyle w:val="Style11"/>
        <w:keepNext w:val="0"/>
        <w:keepLines w:val="0"/>
        <w:widowControl w:val="0"/>
        <w:shd w:val="clear" w:color="auto" w:fill="auto"/>
        <w:bidi w:val="0"/>
        <w:spacing w:before="0" w:after="0" w:line="190" w:lineRule="auto"/>
        <w:ind w:left="0" w:right="0" w:firstLine="0"/>
        <w:jc w:val="both"/>
      </w:pPr>
      <w:r>
        <w:rPr>
          <w:rFonts w:ascii="Times New Roman" w:eastAsia="Times New Roman" w:hAnsi="Times New Roman" w:cs="Times New Roman"/>
          <w:color w:val="000000"/>
          <w:spacing w:val="0"/>
          <w:w w:val="100"/>
          <w:position w:val="0"/>
          <w:shd w:val="clear" w:color="auto" w:fill="auto"/>
          <w:lang w:val="en-US" w:eastAsia="en-US" w:bidi="en-US"/>
        </w:rPr>
        <w:t xml:space="preserve">FELIKS </w:t>
      </w:r>
      <w:r>
        <w:rPr>
          <w:rFonts w:ascii="Times New Roman" w:eastAsia="Times New Roman" w:hAnsi="Times New Roman" w:cs="Times New Roman"/>
          <w:color w:val="000000"/>
          <w:spacing w:val="0"/>
          <w:w w:val="100"/>
          <w:position w:val="0"/>
          <w:shd w:val="clear" w:color="auto" w:fill="auto"/>
          <w:lang w:val="hr-HR" w:eastAsia="hr-HR" w:bidi="hr-HR"/>
        </w:rPr>
        <w:t xml:space="preserve">(= </w:t>
      </w:r>
      <w:r>
        <w:rPr>
          <w:rFonts w:ascii="Times New Roman" w:eastAsia="Times New Roman" w:hAnsi="Times New Roman" w:cs="Times New Roman"/>
          <w:color w:val="000000"/>
          <w:spacing w:val="0"/>
          <w:w w:val="100"/>
          <w:position w:val="0"/>
          <w:shd w:val="clear" w:color="auto" w:fill="auto"/>
          <w:lang w:val="en-US" w:eastAsia="en-US" w:bidi="en-US"/>
        </w:rPr>
        <w:t xml:space="preserve">Antonius Felix) </w:t>
      </w:r>
      <w:r>
        <w:rPr>
          <w:rFonts w:ascii="Times New Roman" w:eastAsia="Times New Roman" w:hAnsi="Times New Roman" w:cs="Times New Roman"/>
          <w:color w:val="000000"/>
          <w:spacing w:val="0"/>
          <w:w w:val="100"/>
          <w:position w:val="0"/>
          <w:shd w:val="clear" w:color="auto" w:fill="auto"/>
          <w:lang w:val="hr-HR" w:eastAsia="hr-HR" w:bidi="hr-HR"/>
        </w:rPr>
        <w:t>Skorojević, slobodnjak cara</w:t>
      </w:r>
    </w:p>
    <w:p>
      <w:pPr>
        <w:pStyle w:val="Style11"/>
        <w:keepNext w:val="0"/>
        <w:keepLines w:val="0"/>
        <w:widowControl w:val="0"/>
        <w:shd w:val="clear" w:color="auto" w:fill="auto"/>
        <w:bidi w:val="0"/>
        <w:spacing w:before="0" w:after="0" w:line="190" w:lineRule="auto"/>
        <w:ind w:left="0" w:right="0" w:firstLine="240"/>
        <w:jc w:val="both"/>
      </w:pPr>
      <w:r>
        <w:rPr>
          <w:rFonts w:ascii="Times New Roman" w:eastAsia="Times New Roman" w:hAnsi="Times New Roman" w:cs="Times New Roman"/>
          <w:color w:val="000000"/>
          <w:spacing w:val="0"/>
          <w:w w:val="100"/>
          <w:position w:val="0"/>
          <w:shd w:val="clear" w:color="auto" w:fill="auto"/>
          <w:lang w:val="hr-HR" w:eastAsia="hr-HR" w:bidi="hr-HR"/>
        </w:rPr>
        <w:t>Klaudija čiji je utjecajni ljubimac bio brat Feliksov. 52-60. p. Kr. F. je bio rim. namjesnik (prokurator) u Ju</w:t>
        <w:softHyphen/>
        <w:t>deji. U drugom je braku ži</w:t>
        <w:softHyphen/>
        <w:t xml:space="preserve">vio s Druzilom I, najmlađom kćerkom kralja Agripe (^ </w:t>
      </w:r>
      <w:r>
        <w:rPr>
          <w:rFonts w:ascii="Times New Roman" w:eastAsia="Times New Roman" w:hAnsi="Times New Roman" w:cs="Times New Roman"/>
          <w:color w:val="000000"/>
          <w:spacing w:val="0"/>
          <w:w w:val="100"/>
          <w:position w:val="0"/>
          <w:shd w:val="clear" w:color="auto" w:fill="auto"/>
          <w:lang w:val="en-US" w:eastAsia="en-US" w:bidi="en-US"/>
        </w:rPr>
        <w:t xml:space="preserve">Herod </w:t>
      </w:r>
      <w:r>
        <w:rPr>
          <w:rFonts w:ascii="Times New Roman" w:eastAsia="Times New Roman" w:hAnsi="Times New Roman" w:cs="Times New Roman"/>
          <w:color w:val="000000"/>
          <w:spacing w:val="0"/>
          <w:w w:val="100"/>
          <w:position w:val="0"/>
          <w:shd w:val="clear" w:color="auto" w:fill="auto"/>
          <w:lang w:val="hr-HR" w:eastAsia="hr-HR" w:bidi="hr-HR"/>
        </w:rPr>
        <w:t>[7]). F. je dao ukloniti</w:t>
      </w:r>
    </w:p>
    <w:p>
      <w:pPr>
        <w:pStyle w:val="Style11"/>
        <w:keepNext w:val="0"/>
        <w:keepLines w:val="0"/>
        <w:widowControl w:val="0"/>
        <w:shd w:val="clear" w:color="auto" w:fill="auto"/>
        <w:bidi w:val="0"/>
        <w:spacing w:before="0" w:after="0" w:line="190" w:lineRule="auto"/>
        <w:ind w:left="0" w:right="0" w:firstLine="240"/>
        <w:jc w:val="both"/>
      </w:pPr>
      <w:r>
        <w:rPr>
          <w:rFonts w:ascii="Times New Roman" w:eastAsia="Times New Roman" w:hAnsi="Times New Roman" w:cs="Times New Roman"/>
          <w:color w:val="000000"/>
          <w:spacing w:val="0"/>
          <w:w w:val="100"/>
          <w:position w:val="0"/>
          <w:shd w:val="clear" w:color="auto" w:fill="auto"/>
          <w:lang w:val="hr-HR" w:eastAsia="hr-HR" w:bidi="hr-HR"/>
        </w:rPr>
        <w:t>velikog svećenika. Unatoč oštrih protumjera širilo se ne</w:t>
        <w:softHyphen/>
        <w:t xml:space="preserve">zadovoljstvo za vr. njegove korumpirane i cinične uprave. </w:t>
      </w:r>
      <w:r>
        <w:rPr>
          <w:rFonts w:ascii="Times New Roman" w:eastAsia="Times New Roman" w:hAnsi="Times New Roman" w:cs="Times New Roman"/>
          <w:color w:val="000000"/>
          <w:spacing w:val="0"/>
          <w:w w:val="100"/>
          <w:position w:val="0"/>
          <w:shd w:val="clear" w:color="auto" w:fill="auto"/>
          <w:lang w:val="en-US" w:eastAsia="en-US" w:bidi="en-US"/>
        </w:rPr>
        <w:t xml:space="preserve">Pavla </w:t>
      </w:r>
      <w:r>
        <w:rPr>
          <w:rFonts w:ascii="Times New Roman" w:eastAsia="Times New Roman" w:hAnsi="Times New Roman" w:cs="Times New Roman"/>
          <w:color w:val="000000"/>
          <w:spacing w:val="0"/>
          <w:w w:val="100"/>
          <w:position w:val="0"/>
          <w:shd w:val="clear" w:color="auto" w:fill="auto"/>
          <w:lang w:val="hr-HR" w:eastAsia="hr-HR" w:bidi="hr-HR"/>
        </w:rPr>
        <w:t>su doveli pred F. Ovaj je oklijevao s postupkom pro</w:t>
        <w:softHyphen/>
        <w:t xml:space="preserve">tiv njega. Nisu ga podmitili da oslobodi </w:t>
      </w:r>
      <w:r>
        <w:rPr>
          <w:rFonts w:ascii="Times New Roman" w:eastAsia="Times New Roman" w:hAnsi="Times New Roman" w:cs="Times New Roman"/>
          <w:color w:val="000000"/>
          <w:spacing w:val="0"/>
          <w:w w:val="100"/>
          <w:position w:val="0"/>
          <w:shd w:val="clear" w:color="auto" w:fill="auto"/>
          <w:lang w:val="en-US" w:eastAsia="en-US" w:bidi="en-US"/>
        </w:rPr>
        <w:t xml:space="preserve">Pavla </w:t>
      </w:r>
      <w:r>
        <w:rPr>
          <w:rFonts w:ascii="Times New Roman" w:eastAsia="Times New Roman" w:hAnsi="Times New Roman" w:cs="Times New Roman"/>
          <w:color w:val="000000"/>
          <w:spacing w:val="0"/>
          <w:w w:val="100"/>
          <w:position w:val="0"/>
          <w:shd w:val="clear" w:color="auto" w:fill="auto"/>
          <w:lang w:val="hr-HR" w:eastAsia="hr-HR" w:bidi="hr-HR"/>
        </w:rPr>
        <w:t>(Dj 24). FENICIJA Obalni pojas na Sredozemnom moru, z. i jz. od Libanona. Brojne rijeke i potoci presijecaju to područ</w:t>
        <w:softHyphen/>
        <w:t>je i otežavaju promet među gradovima. Prirodna promet</w:t>
        <w:softHyphen/>
        <w:t xml:space="preserve">na veza jest more. Stoga je povijest F. zapravo povijest gradova-država ( -► Biblos, </w:t>
      </w:r>
      <w:r>
        <w:rPr>
          <w:rFonts w:ascii="Times New Roman" w:eastAsia="Times New Roman" w:hAnsi="Times New Roman" w:cs="Times New Roman"/>
          <w:color w:val="000000"/>
          <w:spacing w:val="0"/>
          <w:w w:val="100"/>
          <w:position w:val="0"/>
          <w:shd w:val="clear" w:color="auto" w:fill="auto"/>
          <w:lang w:val="en-US" w:eastAsia="en-US" w:bidi="en-US"/>
        </w:rPr>
        <w:t>Sidon,</w:t>
      </w:r>
      <w:r>
        <w:rPr>
          <w:rFonts w:ascii="Times New Roman" w:eastAsia="Times New Roman" w:hAnsi="Times New Roman" w:cs="Times New Roman"/>
          <w:color w:val="000000"/>
          <w:spacing w:val="0"/>
          <w:w w:val="100"/>
          <w:position w:val="0"/>
          <w:shd w:val="clear" w:color="auto" w:fill="auto"/>
          <w:lang w:val="hr-HR" w:eastAsia="hr-HR" w:bidi="hr-HR"/>
        </w:rPr>
        <w:t>-&gt;Tir,_&gt;Ugarit). F. je domovina dvaju slovčanih pi</w:t>
        <w:softHyphen/>
        <w:t>sama slovo): alfabet kli</w:t>
        <w:softHyphen/>
        <w:t>nova pisma u Ugaritu i kur- zivno pismo Biblosa. Vrhovno božanstvo F. jest bog stvori</w:t>
        <w:softHyphen/>
        <w:t>telj El. Pojam F. dolazi samo na nekoliko mjesta u SP (ka</w:t>
        <w:softHyphen/>
        <w:t xml:space="preserve">sniji spisi). Helen, naziv F. u vezi je s grč. </w:t>
      </w:r>
      <w:r>
        <w:rPr>
          <w:rFonts w:ascii="Times New Roman" w:eastAsia="Times New Roman" w:hAnsi="Times New Roman" w:cs="Times New Roman"/>
          <w:i/>
          <w:iCs/>
          <w:color w:val="000000"/>
          <w:spacing w:val="0"/>
          <w:w w:val="100"/>
          <w:position w:val="0"/>
          <w:shd w:val="clear" w:color="auto" w:fill="auto"/>
          <w:lang w:val="en-US" w:eastAsia="en-US" w:bidi="en-US"/>
        </w:rPr>
        <w:t>phoinix</w:t>
      </w:r>
      <w:r>
        <w:rPr>
          <w:rFonts w:ascii="Times New Roman" w:eastAsia="Times New Roman" w:hAnsi="Times New Roman" w:cs="Times New Roman"/>
          <w:color w:val="000000"/>
          <w:spacing w:val="0"/>
          <w:w w:val="100"/>
          <w:position w:val="0"/>
          <w:shd w:val="clear" w:color="auto" w:fill="auto"/>
          <w:lang w:val="en-US" w:eastAsia="en-US" w:bidi="en-US"/>
        </w:rPr>
        <w:t xml:space="preserve"> </w:t>
      </w:r>
      <w:r>
        <w:rPr>
          <w:rFonts w:ascii="Times New Roman" w:eastAsia="Times New Roman" w:hAnsi="Times New Roman" w:cs="Times New Roman"/>
          <w:color w:val="000000"/>
          <w:spacing w:val="0"/>
          <w:w w:val="100"/>
          <w:position w:val="0"/>
          <w:shd w:val="clear" w:color="auto" w:fill="auto"/>
          <w:lang w:val="hr-HR" w:eastAsia="hr-HR" w:bidi="hr-HR"/>
        </w:rPr>
        <w:t>(= cr</w:t>
        <w:softHyphen/>
        <w:t>veni grimiz) (^Kanaan). Prema Post 10,15 Feničani su Semiti. Isus je posjetio pre</w:t>
        <w:softHyphen/>
        <w:t>dio Tira i Sidona. Pavao je prošao kroz F. (Dj 153) i la</w:t>
        <w:softHyphen/>
        <w:t>đom pristao u Tir (Dj 21,3).</w:t>
      </w:r>
    </w:p>
    <w:p>
      <w:pPr>
        <w:pStyle w:val="Style11"/>
        <w:keepNext w:val="0"/>
        <w:keepLines w:val="0"/>
        <w:widowControl w:val="0"/>
        <w:shd w:val="clear" w:color="auto" w:fill="auto"/>
        <w:bidi w:val="0"/>
        <w:spacing w:before="0" w:after="80" w:line="187" w:lineRule="auto"/>
        <w:ind w:left="0" w:right="0" w:firstLine="0"/>
        <w:jc w:val="both"/>
      </w:pPr>
      <w:r>
        <w:rPr>
          <w:rFonts w:ascii="Times New Roman" w:eastAsia="Times New Roman" w:hAnsi="Times New Roman" w:cs="Times New Roman"/>
          <w:color w:val="000000"/>
          <w:spacing w:val="0"/>
          <w:w w:val="100"/>
          <w:position w:val="0"/>
          <w:shd w:val="clear" w:color="auto" w:fill="auto"/>
          <w:lang w:val="en-US" w:eastAsia="en-US" w:bidi="en-US"/>
        </w:rPr>
        <w:t xml:space="preserve">FEST </w:t>
      </w:r>
      <w:r>
        <w:rPr>
          <w:rFonts w:ascii="Times New Roman" w:eastAsia="Times New Roman" w:hAnsi="Times New Roman" w:cs="Times New Roman"/>
          <w:color w:val="000000"/>
          <w:spacing w:val="0"/>
          <w:w w:val="100"/>
          <w:position w:val="0"/>
          <w:shd w:val="clear" w:color="auto" w:fill="auto"/>
          <w:lang w:val="hr-HR" w:eastAsia="hr-HR" w:bidi="hr-HR"/>
        </w:rPr>
        <w:t xml:space="preserve">(= </w:t>
      </w:r>
      <w:r>
        <w:rPr>
          <w:rFonts w:ascii="Times New Roman" w:eastAsia="Times New Roman" w:hAnsi="Times New Roman" w:cs="Times New Roman"/>
          <w:color w:val="000000"/>
          <w:spacing w:val="0"/>
          <w:w w:val="100"/>
          <w:position w:val="0"/>
          <w:shd w:val="clear" w:color="auto" w:fill="auto"/>
          <w:lang w:val="en-US" w:eastAsia="en-US" w:bidi="en-US"/>
        </w:rPr>
        <w:t xml:space="preserve">Porcius Festus) </w:t>
      </w:r>
      <w:r>
        <w:rPr>
          <w:rFonts w:ascii="Times New Roman" w:eastAsia="Times New Roman" w:hAnsi="Times New Roman" w:cs="Times New Roman"/>
          <w:color w:val="000000"/>
          <w:spacing w:val="0"/>
          <w:w w:val="100"/>
          <w:position w:val="0"/>
          <w:shd w:val="clear" w:color="auto" w:fill="auto"/>
          <w:lang w:val="hr-HR" w:eastAsia="hr-HR" w:bidi="hr-HR"/>
        </w:rPr>
        <w:t>60</w:t>
        <w:softHyphen/>
        <w:t>-62. p. Kr. rim. namjesnik (prokurator) koji je nastojao oko pravice i vjernosti duž</w:t>
        <w:softHyphen/>
        <w:t xml:space="preserve">nostima, za razliku od svog predšasnika-&gt; Feliksa. Dao je izvesti </w:t>
      </w:r>
      <w:r>
        <w:rPr>
          <w:rFonts w:ascii="Times New Roman" w:eastAsia="Times New Roman" w:hAnsi="Times New Roman" w:cs="Times New Roman"/>
          <w:color w:val="000000"/>
          <w:spacing w:val="0"/>
          <w:w w:val="100"/>
          <w:position w:val="0"/>
          <w:shd w:val="clear" w:color="auto" w:fill="auto"/>
          <w:lang w:val="en-US" w:eastAsia="en-US" w:bidi="en-US"/>
        </w:rPr>
        <w:t xml:space="preserve">Pavla </w:t>
      </w:r>
      <w:r>
        <w:rPr>
          <w:rFonts w:ascii="Times New Roman" w:eastAsia="Times New Roman" w:hAnsi="Times New Roman" w:cs="Times New Roman"/>
          <w:color w:val="000000"/>
          <w:spacing w:val="0"/>
          <w:w w:val="100"/>
          <w:position w:val="0"/>
          <w:shd w:val="clear" w:color="auto" w:fill="auto"/>
          <w:lang w:val="hr-HR" w:eastAsia="hr-HR" w:bidi="hr-HR"/>
        </w:rPr>
        <w:t>pred sebe; bu</w:t>
        <w:softHyphen/>
        <w:t>dući da se ovaj pozvao na cara, morao ga je poslati u Rim i nije ga sam mogao osloboditi u Cezareji.</w:t>
      </w:r>
    </w:p>
    <w:p>
      <w:pPr>
        <w:pStyle w:val="Style11"/>
        <w:keepNext w:val="0"/>
        <w:keepLines w:val="0"/>
        <w:widowControl w:val="0"/>
        <w:shd w:val="clear" w:color="auto" w:fill="auto"/>
        <w:bidi w:val="0"/>
        <w:spacing w:before="0" w:after="0" w:line="18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FILADELFIJA (nazvana pre</w:t>
        <w:softHyphen/>
        <w:t>ma Philadelphos = ljubitelj braće).</w:t>
      </w:r>
    </w:p>
    <w:p>
      <w:pPr>
        <w:pStyle w:val="Style11"/>
        <w:keepNext w:val="0"/>
        <w:keepLines w:val="0"/>
        <w:widowControl w:val="0"/>
        <w:shd w:val="clear" w:color="auto" w:fill="auto"/>
        <w:bidi w:val="0"/>
        <w:spacing w:before="0" w:after="0" w:line="18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Naziv mjesta:</w:t>
      </w:r>
    </w:p>
    <w:p>
      <w:pPr>
        <w:pStyle w:val="Style11"/>
        <w:keepNext w:val="0"/>
        <w:keepLines w:val="0"/>
        <w:widowControl w:val="0"/>
        <w:numPr>
          <w:ilvl w:val="0"/>
          <w:numId w:val="189"/>
        </w:numPr>
        <w:shd w:val="clear" w:color="auto" w:fill="auto"/>
        <w:tabs>
          <w:tab w:pos="250" w:val="left"/>
        </w:tabs>
        <w:bidi w:val="0"/>
        <w:spacing w:before="0" w:after="0" w:line="18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-&gt; Raba.</w:t>
      </w:r>
    </w:p>
    <w:p>
      <w:pPr>
        <w:pStyle w:val="Style11"/>
        <w:keepNext w:val="0"/>
        <w:keepLines w:val="0"/>
        <w:widowControl w:val="0"/>
        <w:numPr>
          <w:ilvl w:val="0"/>
          <w:numId w:val="189"/>
        </w:numPr>
        <w:shd w:val="clear" w:color="auto" w:fill="auto"/>
        <w:tabs>
          <w:tab w:pos="267" w:val="left"/>
        </w:tabs>
        <w:bidi w:val="0"/>
        <w:spacing w:before="0" w:after="80" w:line="18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Grad u-*Lidiji (Mala Azi</w:t>
        <w:softHyphen/>
        <w:t>ja). Njemu je upravljeno jed</w:t>
        <w:softHyphen/>
        <w:t>no od pisama sedmorim Crk</w:t>
        <w:softHyphen/>
        <w:t>vama u Otk (3,7-13) koje hva</w:t>
        <w:softHyphen/>
        <w:t>li njegovu vjernost.</w:t>
      </w:r>
    </w:p>
    <w:p>
      <w:pPr>
        <w:pStyle w:val="Style11"/>
        <w:keepNext w:val="0"/>
        <w:keepLines w:val="0"/>
        <w:widowControl w:val="0"/>
        <w:shd w:val="clear" w:color="auto" w:fill="auto"/>
        <w:bidi w:val="0"/>
        <w:spacing w:before="0" w:after="16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FILEMON Bogat kršćanin u -»-Kolosima čijeg je odbjeg</w:t>
        <w:softHyphen/>
        <w:t>log roba Onezima Pavao ob</w:t>
        <w:softHyphen/>
        <w:t>ratio u Rimu i vratio ga s pi</w:t>
        <w:softHyphen/>
        <w:t>smenom preporukom (-^-Po</w:t>
        <w:softHyphen/>
        <w:t>slanica Filemonu) (usp. Kol 4,9).</w:t>
      </w:r>
    </w:p>
    <w:p>
      <w:pPr>
        <w:widowControl w:val="0"/>
        <w:jc w:val="center"/>
        <w:rPr>
          <w:sz w:val="2"/>
          <w:szCs w:val="2"/>
        </w:rPr>
      </w:pPr>
      <w:r>
        <w:drawing>
          <wp:inline>
            <wp:extent cx="1657985" cy="2462530"/>
            <wp:docPr id="266" name="Picutre 266"/>
            <a:graphic xmlns:a="http://schemas.openxmlformats.org/drawingml/2006/main">
              <a:graphicData uri="http://schemas.openxmlformats.org/drawingml/2006/picture">
                <pic:pic xmlns:pic="http://schemas.openxmlformats.org/drawingml/2006/picture">
                  <pic:nvPicPr>
                    <pic:cNvPr id="266" name="Picture 266"/>
                    <pic:cNvPicPr/>
                  </pic:nvPicPr>
                  <pic:blipFill>
                    <a:blip r:embed="rId165"/>
                    <a:stretch/>
                  </pic:blipFill>
                  <pic:spPr>
                    <a:xfrm>
                      <a:ext cx="1657985" cy="2462530"/>
                    </a:xfrm>
                    <a:prstGeom prst="rect"/>
                  </pic:spPr>
                </pic:pic>
              </a:graphicData>
            </a:graphic>
          </wp:inline>
        </w:drawing>
      </w:r>
    </w:p>
    <w:p>
      <w:pPr>
        <w:pStyle w:val="Style26"/>
        <w:keepNext w:val="0"/>
        <w:keepLines w:val="0"/>
        <w:widowControl w:val="0"/>
        <w:shd w:val="clear" w:color="auto" w:fill="auto"/>
        <w:bidi w:val="0"/>
        <w:spacing w:before="0" w:after="0" w:line="240" w:lineRule="auto"/>
        <w:ind w:left="19" w:right="0" w:firstLine="0"/>
        <w:jc w:val="left"/>
        <w:sectPr>
          <w:headerReference w:type="default" r:id="rId167"/>
          <w:headerReference w:type="even" r:id="rId168"/>
          <w:headerReference w:type="first" r:id="rId169"/>
          <w:footnotePr>
            <w:pos w:val="pageBottom"/>
            <w:numFmt w:val="decimal"/>
            <w:numRestart w:val="continuous"/>
          </w:footnotePr>
          <w:pgSz w:w="6591" w:h="11458"/>
          <w:pgMar w:top="1087" w:left="351" w:right="732" w:bottom="370" w:header="0" w:footer="3" w:gutter="0"/>
          <w:cols w:num="2" w:space="100"/>
          <w:noEndnote/>
          <w:titlePg/>
          <w:rtlGutter w:val="0"/>
          <w:docGrid w:linePitch="360"/>
        </w:sectPr>
      </w:pPr>
      <w:r>
        <w:rPr>
          <w:rFonts w:ascii="Times New Roman" w:eastAsia="Times New Roman" w:hAnsi="Times New Roman" w:cs="Times New Roman"/>
          <w:color w:val="000000"/>
          <w:spacing w:val="0"/>
          <w:w w:val="100"/>
          <w:position w:val="0"/>
          <w:shd w:val="clear" w:color="auto" w:fill="auto"/>
          <w:lang w:val="hr-HR" w:eastAsia="hr-HR" w:bidi="hr-HR"/>
        </w:rPr>
        <w:t>Položaj Fenicije</w:t>
      </w:r>
    </w:p>
    <w:p>
      <w:pPr>
        <w:pStyle w:val="Style11"/>
        <w:keepNext w:val="0"/>
        <w:keepLines w:val="0"/>
        <w:widowControl w:val="0"/>
        <w:shd w:val="clear" w:color="auto" w:fill="auto"/>
        <w:bidi w:val="0"/>
        <w:spacing w:before="0" w:after="40" w:line="19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FILIP (»ljubitelj konja«) če</w:t>
        <w:softHyphen/>
        <w:t>sto vi. ime, npr:</w:t>
      </w:r>
    </w:p>
    <w:p>
      <w:pPr>
        <w:pStyle w:val="Style11"/>
        <w:keepNext w:val="0"/>
        <w:keepLines w:val="0"/>
        <w:widowControl w:val="0"/>
        <w:numPr>
          <w:ilvl w:val="0"/>
          <w:numId w:val="191"/>
        </w:numPr>
        <w:shd w:val="clear" w:color="auto" w:fill="auto"/>
        <w:tabs>
          <w:tab w:pos="260" w:val="left"/>
        </w:tabs>
        <w:bidi w:val="0"/>
        <w:spacing w:before="0" w:after="40" w:line="19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F. II. Makedonski (-&gt; Ma</w:t>
        <w:softHyphen/>
        <w:t>kedonija), otac Aleksandra Vel., spominje se u 1 Mak 1,1.</w:t>
      </w:r>
    </w:p>
    <w:p>
      <w:pPr>
        <w:pStyle w:val="Style11"/>
        <w:keepNext w:val="0"/>
        <w:keepLines w:val="0"/>
        <w:widowControl w:val="0"/>
        <w:numPr>
          <w:ilvl w:val="0"/>
          <w:numId w:val="191"/>
        </w:numPr>
        <w:shd w:val="clear" w:color="auto" w:fill="auto"/>
        <w:tabs>
          <w:tab w:pos="262" w:val="left"/>
        </w:tabs>
        <w:bidi w:val="0"/>
        <w:spacing w:before="0" w:after="4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F. V. Makedonski, spomi</w:t>
        <w:softHyphen/>
        <w:t>nje se u 1 Mak 8,5 zbog pora</w:t>
        <w:softHyphen/>
        <w:t>za u borbi s Rimljanima.</w:t>
      </w:r>
    </w:p>
    <w:p>
      <w:pPr>
        <w:pStyle w:val="Style11"/>
        <w:keepNext w:val="0"/>
        <w:keepLines w:val="0"/>
        <w:widowControl w:val="0"/>
        <w:numPr>
          <w:ilvl w:val="0"/>
          <w:numId w:val="191"/>
        </w:numPr>
        <w:shd w:val="clear" w:color="auto" w:fill="auto"/>
        <w:tabs>
          <w:tab w:pos="272" w:val="left"/>
        </w:tabs>
        <w:bidi w:val="0"/>
        <w:spacing w:before="0" w:after="4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Sin-&gt; Heroda (1) i Kleopat</w:t>
        <w:softHyphen/>
        <w:t>re, četverovlasnik pretežno pogan, područja Itureje, Ga- ulanitide, Trahonitide i Bata- neje (4-43. p. Kr.) (Lk 3,1). Kod Mt 16,13 spominje se-&gt; Cezareja Filipova koju je on sagradio. -&gt; Saloma.</w:t>
      </w:r>
    </w:p>
    <w:p>
      <w:pPr>
        <w:pStyle w:val="Style11"/>
        <w:keepNext w:val="0"/>
        <w:keepLines w:val="0"/>
        <w:widowControl w:val="0"/>
        <w:numPr>
          <w:ilvl w:val="0"/>
          <w:numId w:val="191"/>
        </w:numPr>
        <w:shd w:val="clear" w:color="auto" w:fill="auto"/>
        <w:tabs>
          <w:tab w:pos="267" w:val="left"/>
        </w:tabs>
        <w:bidi w:val="0"/>
        <w:spacing w:before="0" w:after="40" w:line="18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F. </w:t>
      </w:r>
      <w:r>
        <w:rPr>
          <w:rFonts w:ascii="Times New Roman" w:eastAsia="Times New Roman" w:hAnsi="Times New Roman" w:cs="Times New Roman"/>
          <w:color w:val="000000"/>
          <w:spacing w:val="0"/>
          <w:w w:val="100"/>
          <w:position w:val="0"/>
          <w:shd w:val="clear" w:color="auto" w:fill="auto"/>
          <w:lang w:val="en-US" w:eastAsia="en-US" w:bidi="en-US"/>
        </w:rPr>
        <w:t xml:space="preserve">Herod, </w:t>
      </w:r>
      <w:r>
        <w:rPr>
          <w:rFonts w:ascii="Times New Roman" w:eastAsia="Times New Roman" w:hAnsi="Times New Roman" w:cs="Times New Roman"/>
          <w:color w:val="000000"/>
          <w:spacing w:val="0"/>
          <w:w w:val="100"/>
          <w:position w:val="0"/>
          <w:shd w:val="clear" w:color="auto" w:fill="auto"/>
          <w:lang w:val="hr-HR" w:eastAsia="hr-HR" w:bidi="hr-HR"/>
        </w:rPr>
        <w:t>sin -&gt; Heroda (1) i Marijamne II; oženio je He- rodijadu koja je kasnije živje</w:t>
        <w:softHyphen/>
        <w:t>la s Antipom. Spominje ga Mk 6,17s; živio je i umro u Rimu.</w:t>
      </w:r>
    </w:p>
    <w:p>
      <w:pPr>
        <w:pStyle w:val="Style11"/>
        <w:keepNext w:val="0"/>
        <w:keepLines w:val="0"/>
        <w:widowControl w:val="0"/>
        <w:numPr>
          <w:ilvl w:val="0"/>
          <w:numId w:val="191"/>
        </w:numPr>
        <w:shd w:val="clear" w:color="auto" w:fill="auto"/>
        <w:tabs>
          <w:tab w:pos="274" w:val="left"/>
        </w:tabs>
        <w:bidi w:val="0"/>
        <w:spacing w:before="0" w:after="4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-&gt; Apostol (Mt 10,3) iz Bet- saide (Iv 1,44); Natanael; -&gt; Ivanovo Evanđelje govori o njemu prilikom umnažanja kruha (Iv 6,5.7), zatim kao o posredniku između -&gt; pogana i Isusa (Iv 12^21s) te konačno u opisu Večere Gospodnje (Iv 14,8s). Navodno je dje</w:t>
        <w:softHyphen/>
        <w:t>lovao u Palestini i Frigiji, bio ondje razapet i kamenovan.</w:t>
      </w:r>
    </w:p>
    <w:p>
      <w:pPr>
        <w:pStyle w:val="Style11"/>
        <w:keepNext w:val="0"/>
        <w:keepLines w:val="0"/>
        <w:widowControl w:val="0"/>
        <w:numPr>
          <w:ilvl w:val="0"/>
          <w:numId w:val="191"/>
        </w:numPr>
        <w:shd w:val="clear" w:color="auto" w:fill="auto"/>
        <w:tabs>
          <w:tab w:pos="272" w:val="left"/>
        </w:tabs>
        <w:bidi w:val="0"/>
        <w:spacing w:before="0" w:after="40" w:line="18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Jedan od »Sedmorice« u prvoj zajednici (Dj 6,5; -&gt; đa</w:t>
        <w:softHyphen/>
        <w:t>kon). Prema Dj 8,5.6.12.13 dje</w:t>
        <w:softHyphen/>
        <w:t>luje u Samariji, prema 8,26-40 obraća dvorjanika kandake, etjop. kraljice, te djeluje u-&gt; Ašdodu. Prema Dj 21,8 otac četiriju neudatih kćeri, obda</w:t>
        <w:softHyphen/>
        <w:t>renih proročkim darom, zvan Evanđelist.</w:t>
      </w:r>
    </w:p>
    <w:p>
      <w:pPr>
        <w:pStyle w:val="Style11"/>
        <w:keepNext w:val="0"/>
        <w:keepLines w:val="0"/>
        <w:widowControl w:val="0"/>
        <w:shd w:val="clear" w:color="auto" w:fill="auto"/>
        <w:bidi w:val="0"/>
        <w:spacing w:before="0" w:after="40" w:line="204"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FILIPI Grad u i. Makedoniji. Tu je Pavao prvi puta 51. p. Kr. propovijedao na evrop. kopnu i utemeljio zajednicu (Dj 16,12-40) s kojom se uvi</w:t>
        <w:softHyphen/>
        <w:t>jek osjećao usko povezan (Fil 1 ,7s; 4,10-18); -&gt; Poslanica Fili- pljanima.</w:t>
      </w:r>
    </w:p>
    <w:p>
      <w:pPr>
        <w:pStyle w:val="Style11"/>
        <w:keepNext w:val="0"/>
        <w:keepLines w:val="0"/>
        <w:widowControl w:val="0"/>
        <w:numPr>
          <w:ilvl w:val="0"/>
          <w:numId w:val="185"/>
        </w:numPr>
        <w:shd w:val="clear" w:color="auto" w:fill="auto"/>
        <w:tabs>
          <w:tab w:pos="298" w:val="left"/>
        </w:tabs>
        <w:bidi w:val="0"/>
        <w:spacing w:before="0" w:after="80" w:line="19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su 31. pr. Kr. zadobili od Rima naročita prava </w:t>
      </w:r>
      <w:r>
        <w:rPr>
          <w:rFonts w:ascii="Times New Roman" w:eastAsia="Times New Roman" w:hAnsi="Times New Roman" w:cs="Times New Roman"/>
          <w:i/>
          <w:iCs/>
          <w:color w:val="000000"/>
          <w:spacing w:val="0"/>
          <w:w w:val="100"/>
          <w:position w:val="0"/>
          <w:shd w:val="clear" w:color="auto" w:fill="auto"/>
          <w:lang w:val="hr-HR" w:eastAsia="hr-HR" w:bidi="hr-HR"/>
        </w:rPr>
        <w:t>(ius Ita- licum)</w:t>
      </w:r>
      <w:r>
        <w:rPr>
          <w:rFonts w:ascii="Times New Roman" w:eastAsia="Times New Roman" w:hAnsi="Times New Roman" w:cs="Times New Roman"/>
          <w:color w:val="000000"/>
          <w:spacing w:val="0"/>
          <w:w w:val="100"/>
          <w:position w:val="0"/>
          <w:shd w:val="clear" w:color="auto" w:fill="auto"/>
          <w:lang w:val="hr-HR" w:eastAsia="hr-HR" w:bidi="hr-HR"/>
        </w:rPr>
        <w:t xml:space="preserve"> te su 50. p. Kr. bili značajan vojnički i trgovački grad. Stanovništvo, koje je bi</w:t>
        <w:softHyphen/>
        <w:t>lo mješavina ital. doseljenika odn. legionara, Makedonaca i dr., osjećalo se kasnije Rim</w:t>
        <w:softHyphen/>
        <w:t>ljanima (Dj 16,21). Žid. je za</w:t>
        <w:softHyphen/>
        <w:t>jednica bila mala i nije ima</w:t>
        <w:softHyphen/>
        <w:t>la vlastite sinagoge (Dj 16,13). FILIR -&gt; kovani novac</w:t>
      </w:r>
    </w:p>
    <w:p>
      <w:pPr>
        <w:pStyle w:val="Style11"/>
        <w:keepNext w:val="0"/>
        <w:keepLines w:val="0"/>
        <w:widowControl w:val="0"/>
        <w:shd w:val="clear" w:color="auto" w:fill="auto"/>
        <w:bidi w:val="0"/>
        <w:spacing w:before="0" w:after="0" w:line="18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FILISTEJCI Ahajska skupina naroda s mora koju su dor- ska plemena protjerala s Egej</w:t>
        <w:softHyphen/>
        <w:t xml:space="preserve">skog mora (SP spominje Kre- tu kao domovinu F.: </w:t>
      </w:r>
      <w:r>
        <w:rPr>
          <w:rFonts w:ascii="Times New Roman" w:eastAsia="Times New Roman" w:hAnsi="Times New Roman" w:cs="Times New Roman"/>
          <w:color w:val="000000"/>
          <w:spacing w:val="0"/>
          <w:w w:val="100"/>
          <w:position w:val="0"/>
          <w:shd w:val="clear" w:color="auto" w:fill="auto"/>
          <w:lang w:val="en-US" w:eastAsia="en-US" w:bidi="en-US"/>
        </w:rPr>
        <w:t xml:space="preserve">Am </w:t>
      </w:r>
      <w:r>
        <w:rPr>
          <w:rFonts w:ascii="Times New Roman" w:eastAsia="Times New Roman" w:hAnsi="Times New Roman" w:cs="Times New Roman"/>
          <w:color w:val="000000"/>
          <w:spacing w:val="0"/>
          <w:w w:val="100"/>
          <w:position w:val="0"/>
          <w:shd w:val="clear" w:color="auto" w:fill="auto"/>
          <w:lang w:val="hr-HR" w:eastAsia="hr-HR" w:bidi="hr-HR"/>
        </w:rPr>
        <w:t xml:space="preserve">9,7; Sef 2,5) te su morem i kopnom prodrli prema I. Faraon Ram- zes III. odbija ih s granice </w:t>
      </w:r>
      <w:r>
        <w:rPr>
          <w:rFonts w:ascii="Times New Roman" w:eastAsia="Times New Roman" w:hAnsi="Times New Roman" w:cs="Times New Roman"/>
          <w:color w:val="000000"/>
          <w:spacing w:val="0"/>
          <w:w w:val="100"/>
          <w:position w:val="0"/>
          <w:shd w:val="clear" w:color="auto" w:fill="auto"/>
          <w:lang w:val="en-US" w:eastAsia="en-US" w:bidi="en-US"/>
        </w:rPr>
        <w:t xml:space="preserve">eg. </w:t>
      </w:r>
      <w:r>
        <w:rPr>
          <w:rFonts w:ascii="Times New Roman" w:eastAsia="Times New Roman" w:hAnsi="Times New Roman" w:cs="Times New Roman"/>
          <w:color w:val="000000"/>
          <w:spacing w:val="0"/>
          <w:w w:val="100"/>
          <w:position w:val="0"/>
          <w:shd w:val="clear" w:color="auto" w:fill="auto"/>
          <w:lang w:val="hr-HR" w:eastAsia="hr-HR" w:bidi="hr-HR"/>
        </w:rPr>
        <w:t>kopna, ali ih naseljava na obalnim predjelima Kanaana i upotrebljava kao plaćenike.</w:t>
      </w:r>
    </w:p>
    <w:p>
      <w:pPr>
        <w:pStyle w:val="Style11"/>
        <w:keepNext w:val="0"/>
        <w:keepLines w:val="0"/>
        <w:widowControl w:val="0"/>
        <w:numPr>
          <w:ilvl w:val="0"/>
          <w:numId w:val="183"/>
        </w:numPr>
        <w:shd w:val="clear" w:color="auto" w:fill="auto"/>
        <w:tabs>
          <w:tab w:pos="294" w:val="left"/>
        </w:tabs>
        <w:bidi w:val="0"/>
        <w:spacing w:before="0" w:after="0" w:line="18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se osamostaljuju, sačinja</w:t>
        <w:softHyphen/>
        <w:t>vaju vladajući sloj gradova</w:t>
      </w:r>
    </w:p>
    <w:p>
      <w:pPr>
        <w:pStyle w:val="Style11"/>
        <w:keepNext w:val="0"/>
        <w:keepLines w:val="0"/>
        <w:widowControl w:val="0"/>
        <w:shd w:val="clear" w:color="auto" w:fill="auto"/>
        <w:bidi w:val="0"/>
        <w:spacing w:before="0" w:after="0" w:line="187" w:lineRule="auto"/>
        <w:ind w:left="0" w:right="0" w:firstLine="240"/>
        <w:jc w:val="both"/>
      </w:pPr>
      <w:r>
        <w:rPr>
          <w:rFonts w:ascii="Times New Roman" w:eastAsia="Times New Roman" w:hAnsi="Times New Roman" w:cs="Times New Roman"/>
          <w:color w:val="000000"/>
          <w:spacing w:val="0"/>
          <w:w w:val="100"/>
          <w:position w:val="0"/>
          <w:shd w:val="clear" w:color="auto" w:fill="auto"/>
          <w:lang w:val="hr-HR" w:eastAsia="hr-HR" w:bidi="hr-HR"/>
        </w:rPr>
        <w:t>Gaze, -&gt; Aškelona, -&gt; Ašdo- da, -&gt; Ekrona (= Akarona) i-&gt;</w:t>
      </w:r>
    </w:p>
    <w:p>
      <w:pPr>
        <w:pStyle w:val="Style11"/>
        <w:keepNext w:val="0"/>
        <w:keepLines w:val="0"/>
        <w:widowControl w:val="0"/>
        <w:shd w:val="clear" w:color="auto" w:fill="auto"/>
        <w:bidi w:val="0"/>
        <w:spacing w:before="0" w:after="0" w:line="187" w:lineRule="auto"/>
        <w:ind w:left="0" w:right="0" w:firstLine="240"/>
        <w:jc w:val="both"/>
      </w:pPr>
      <w:r>
        <w:rPr>
          <w:rFonts w:ascii="Times New Roman" w:eastAsia="Times New Roman" w:hAnsi="Times New Roman" w:cs="Times New Roman"/>
          <w:color w:val="000000"/>
          <w:spacing w:val="0"/>
          <w:w w:val="100"/>
          <w:position w:val="0"/>
          <w:shd w:val="clear" w:color="auto" w:fill="auto"/>
          <w:lang w:val="hr-HR" w:eastAsia="hr-HR" w:bidi="hr-HR"/>
        </w:rPr>
        <w:t>Gata. O prvom sukobu iz</w:t>
        <w:softHyphen/>
        <w:t>među izr. plemena i F. izvje</w:t>
        <w:softHyphen/>
        <w:t>štavaju Suci 4-5. Sisera je za</w:t>
        <w:softHyphen/>
        <w:t>cijelo bio filist. gradski knez. Na svršetku razdoblja sudaca F. imaju prevlast na kan. rav</w:t>
        <w:softHyphen/>
        <w:t>nicama. Nakon pobjede kod -^Afeka (1050. pr. Kr.; usp. 1 Sam 4) postaju gospodari z. Jordanije, a prodorom prema Šilu zaposjedaju i gorsko pod</w:t>
        <w:softHyphen/>
        <w:t>ručje što su ga nastavala plemena. U -&gt; Gibei je sjedište filist. upravitelja. — U takvoj nevolji plemena biraju -&gt; šau- la za vojskovođu. Svojim voj</w:t>
        <w:softHyphen/>
        <w:t>nim uspjesima nije izvojevao nijednu pobjedu. Poginuo je u boju protiv F. kod brda-&gt; Gilboe. David, koji je dotad bio filist. vazal, postaje kra</w:t>
        <w:softHyphen/>
        <w:t>ljem -&gt; Judeje. On konačno pobjeđuje F. Njegove uspje</w:t>
        <w:softHyphen/>
        <w:t>he (2 Sam 5,17; 8,1) sažima izvještaj 1 Sam 17 u slici po-</w:t>
        <w:br w:type="page"/>
      </w:r>
      <w:r>
        <w:rPr>
          <w:rFonts w:ascii="Times New Roman" w:eastAsia="Times New Roman" w:hAnsi="Times New Roman" w:cs="Times New Roman"/>
          <w:color w:val="000000"/>
          <w:spacing w:val="0"/>
          <w:w w:val="100"/>
          <w:position w:val="0"/>
          <w:shd w:val="clear" w:color="auto" w:fill="auto"/>
          <w:lang w:val="en-US" w:eastAsia="en-US" w:bidi="en-US"/>
        </w:rPr>
        <w:t xml:space="preserve">ojcdonosnog </w:t>
      </w:r>
      <w:r>
        <w:rPr>
          <w:rFonts w:ascii="Times New Roman" w:eastAsia="Times New Roman" w:hAnsi="Times New Roman" w:cs="Times New Roman"/>
          <w:color w:val="000000"/>
          <w:spacing w:val="0"/>
          <w:w w:val="100"/>
          <w:position w:val="0"/>
          <w:shd w:val="clear" w:color="auto" w:fill="auto"/>
          <w:lang w:val="hr-HR" w:eastAsia="hr-HR" w:bidi="hr-HR"/>
        </w:rPr>
        <w:t xml:space="preserve">dvoboja </w:t>
      </w:r>
      <w:r>
        <w:rPr>
          <w:rFonts w:ascii="Times New Roman" w:eastAsia="Times New Roman" w:hAnsi="Times New Roman" w:cs="Times New Roman"/>
          <w:color w:val="000000"/>
          <w:spacing w:val="0"/>
          <w:w w:val="100"/>
          <w:position w:val="0"/>
          <w:shd w:val="clear" w:color="auto" w:fill="auto"/>
          <w:lang w:val="en-US" w:eastAsia="en-US" w:bidi="en-US"/>
        </w:rPr>
        <w:t xml:space="preserve">s Goli- iatom. </w:t>
      </w:r>
      <w:r>
        <w:rPr>
          <w:rFonts w:ascii="Times New Roman" w:eastAsia="Times New Roman" w:hAnsi="Times New Roman" w:cs="Times New Roman"/>
          <w:color w:val="000000"/>
          <w:spacing w:val="0"/>
          <w:w w:val="100"/>
          <w:position w:val="0"/>
          <w:shd w:val="clear" w:color="auto" w:fill="auto"/>
          <w:lang w:val="hr-HR" w:eastAsia="hr-HR" w:bidi="hr-HR"/>
        </w:rPr>
        <w:t xml:space="preserve">I u samoj </w:t>
      </w:r>
      <w:r>
        <w:rPr>
          <w:rFonts w:ascii="Times New Roman" w:eastAsia="Times New Roman" w:hAnsi="Times New Roman" w:cs="Times New Roman"/>
          <w:color w:val="000000"/>
          <w:spacing w:val="0"/>
          <w:w w:val="100"/>
          <w:position w:val="0"/>
          <w:shd w:val="clear" w:color="auto" w:fill="auto"/>
          <w:lang w:val="en-US" w:eastAsia="en-US" w:bidi="en-US"/>
        </w:rPr>
        <w:t xml:space="preserve">Davidovoj </w:t>
      </w:r>
      <w:r>
        <w:rPr>
          <w:rFonts w:ascii="Times New Roman" w:eastAsia="Times New Roman" w:hAnsi="Times New Roman" w:cs="Times New Roman"/>
          <w:color w:val="000000"/>
          <w:spacing w:val="0"/>
          <w:w w:val="100"/>
          <w:position w:val="0"/>
          <w:shd w:val="clear" w:color="auto" w:fill="auto"/>
          <w:lang w:val="hr-HR" w:eastAsia="hr-HR" w:bidi="hr-HR"/>
        </w:rPr>
        <w:t>tjelesnoj straži nalazili su se F. Na to smjera spominjanje ECerećana i Pclećana (2 Sam š,18). U vrijeme rascjepa kra</w:t>
        <w:softHyphen/>
        <w:t>ljevstva više je puta dolazilo io borbi s F. (1 Kr 15,27; 16, 15; 2 Kr 18,8; 2 Ljet 21,16; &gt;6,6s; 28,18). Asirci više puta lapadaju Filisteju. Podložio ju je Sanherib. Pod -&gt; Esar Fladonom Filisteja je asir. po</w:t>
        <w:softHyphen/>
        <w:t>krajina.</w:t>
      </w:r>
    </w:p>
    <w:p>
      <w:pPr>
        <w:pStyle w:val="Style11"/>
        <w:keepNext w:val="0"/>
        <w:keepLines w:val="0"/>
        <w:widowControl w:val="0"/>
        <w:shd w:val="clear" w:color="auto" w:fill="auto"/>
        <w:bidi w:val="0"/>
        <w:spacing w:before="0" w:after="0" w:line="19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Slakon upada Nabukodono- sorove vojske F. nemaju više likakvu polit, ulogu. Doduše, /ojska iz Filisteje bori se pro- :iv Makabejaca (1 Mak 3,41). </w:t>
      </w:r>
      <w:r>
        <w:rPr>
          <w:rFonts w:ascii="Times New Roman" w:eastAsia="Times New Roman" w:hAnsi="Times New Roman" w:cs="Times New Roman"/>
          <w:color w:val="000000"/>
          <w:spacing w:val="0"/>
          <w:w w:val="100"/>
          <w:position w:val="0"/>
          <w:shd w:val="clear" w:color="auto" w:fill="auto"/>
          <w:lang w:val="en-US" w:eastAsia="en-US" w:bidi="en-US"/>
        </w:rPr>
        <w:t xml:space="preserve">Sir </w:t>
      </w:r>
      <w:r>
        <w:rPr>
          <w:rFonts w:ascii="Times New Roman" w:eastAsia="Times New Roman" w:hAnsi="Times New Roman" w:cs="Times New Roman"/>
          <w:color w:val="000000"/>
          <w:spacing w:val="0"/>
          <w:w w:val="100"/>
          <w:position w:val="0"/>
          <w:shd w:val="clear" w:color="auto" w:fill="auto"/>
          <w:lang w:val="hr-HR" w:eastAsia="hr-HR" w:bidi="hr-HR"/>
        </w:rPr>
        <w:t>50,25s govori o neprijatelj</w:t>
        <w:softHyphen/>
        <w:t xml:space="preserve">stvu između Židova i stanov- lika filist. priobalne ravnice. Prema F. obećana zemlja zo- ze se -&gt; Palestina. </w:t>
      </w:r>
      <w:r>
        <w:rPr>
          <w:rFonts w:ascii="Times New Roman" w:eastAsia="Times New Roman" w:hAnsi="Times New Roman" w:cs="Times New Roman"/>
          <w:color w:val="000000"/>
          <w:spacing w:val="0"/>
          <w:w w:val="100"/>
          <w:position w:val="0"/>
          <w:shd w:val="clear" w:color="auto" w:fill="auto"/>
          <w:vertAlign w:val="superscript"/>
          <w:lang w:val="hr-HR" w:eastAsia="hr-HR" w:bidi="hr-HR"/>
        </w:rPr>
        <w:t>7</w:t>
      </w:r>
      <w:r>
        <w:rPr>
          <w:rFonts w:ascii="Times New Roman" w:eastAsia="Times New Roman" w:hAnsi="Times New Roman" w:cs="Times New Roman"/>
          <w:color w:val="000000"/>
          <w:spacing w:val="0"/>
          <w:w w:val="100"/>
          <w:position w:val="0"/>
          <w:shd w:val="clear" w:color="auto" w:fill="auto"/>
          <w:lang w:val="hr-HR" w:eastAsia="hr-HR" w:bidi="hr-HR"/>
        </w:rPr>
        <w:t>ILON ALEKSANDRIJSKI ■+ helenizam FILOZOFI Jedva da u SP su</w:t>
        <w:softHyphen/>
        <w:t xml:space="preserve">srećemo »visoku filozofiju«. Jj opisuju kako epikurejski stoički F. nisu ozbiljno shva- :ili </w:t>
      </w:r>
      <w:r>
        <w:rPr>
          <w:rFonts w:ascii="Times New Roman" w:eastAsia="Times New Roman" w:hAnsi="Times New Roman" w:cs="Times New Roman"/>
          <w:color w:val="000000"/>
          <w:spacing w:val="0"/>
          <w:w w:val="100"/>
          <w:position w:val="0"/>
          <w:shd w:val="clear" w:color="auto" w:fill="auto"/>
          <w:lang w:val="en-US" w:eastAsia="en-US" w:bidi="en-US"/>
        </w:rPr>
        <w:t xml:space="preserve">Pavla </w:t>
      </w:r>
      <w:r>
        <w:rPr>
          <w:rFonts w:ascii="Times New Roman" w:eastAsia="Times New Roman" w:hAnsi="Times New Roman" w:cs="Times New Roman"/>
          <w:color w:val="000000"/>
          <w:spacing w:val="0"/>
          <w:w w:val="100"/>
          <w:position w:val="0"/>
          <w:shd w:val="clear" w:color="auto" w:fill="auto"/>
          <w:lang w:val="hr-HR" w:eastAsia="hr-HR" w:bidi="hr-HR"/>
        </w:rPr>
        <w:t>(17,18). Mudrost svi</w:t>
        <w:softHyphen/>
        <w:t>jeta ne vodi Kristu (1 Kor 1,18</w:t>
        <w:softHyphen/>
        <w:t>31). Odnos između kršćanstva filozofije dugo je vremena rio dosta napet (-&gt; gnoza).</w:t>
      </w:r>
    </w:p>
    <w:p>
      <w:pPr>
        <w:pStyle w:val="Style11"/>
        <w:keepNext w:val="0"/>
        <w:keepLines w:val="0"/>
        <w:widowControl w:val="0"/>
        <w:shd w:val="clear" w:color="auto" w:fill="auto"/>
        <w:bidi w:val="0"/>
        <w:spacing w:before="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Ipak su se filozofski </w:t>
      </w:r>
      <w:r>
        <w:rPr>
          <w:rFonts w:ascii="Times New Roman" w:eastAsia="Times New Roman" w:hAnsi="Times New Roman" w:cs="Times New Roman"/>
          <w:i/>
          <w:iCs/>
          <w:color w:val="000000"/>
          <w:spacing w:val="0"/>
          <w:w w:val="100"/>
          <w:position w:val="0"/>
          <w:shd w:val="clear" w:color="auto" w:fill="auto"/>
          <w:lang w:val="hr-HR" w:eastAsia="hr-HR" w:bidi="hr-HR"/>
        </w:rPr>
        <w:t>izražajni oblici</w:t>
      </w:r>
      <w:r>
        <w:rPr>
          <w:rFonts w:ascii="Times New Roman" w:eastAsia="Times New Roman" w:hAnsi="Times New Roman" w:cs="Times New Roman"/>
          <w:color w:val="000000"/>
          <w:spacing w:val="0"/>
          <w:w w:val="100"/>
          <w:position w:val="0"/>
          <w:shd w:val="clear" w:color="auto" w:fill="auto"/>
          <w:lang w:val="hr-HR" w:eastAsia="hr-HR" w:bidi="hr-HR"/>
        </w:rPr>
        <w:t xml:space="preserve"> odmah prihvaćali, kao npr. stoički oblik rasprava (puku razumljiv govor koji se sastojao od izmišljenih pita</w:t>
        <w:softHyphen/>
        <w:t>nja, prigovora itd.). mud</w:t>
        <w:softHyphen/>
        <w:t>rost.</w:t>
      </w:r>
    </w:p>
    <w:p>
      <w:pPr>
        <w:pStyle w:val="Style11"/>
        <w:keepNext w:val="0"/>
        <w:keepLines w:val="0"/>
        <w:widowControl w:val="0"/>
        <w:shd w:val="clear" w:color="auto" w:fill="auto"/>
        <w:bidi w:val="0"/>
        <w:spacing w:before="0" w:line="185" w:lineRule="auto"/>
        <w:ind w:left="0" w:right="0" w:firstLine="0"/>
        <w:jc w:val="both"/>
      </w:pPr>
      <w:r>
        <mc:AlternateContent>
          <mc:Choice Requires="wps">
            <w:drawing>
              <wp:anchor distT="492125" distB="254000" distL="114300" distR="1903095" simplePos="0" relativeHeight="125829402" behindDoc="0" locked="0" layoutInCell="1" allowOverlap="1">
                <wp:simplePos x="0" y="0"/>
                <wp:positionH relativeFrom="page">
                  <wp:posOffset>276225</wp:posOffset>
                </wp:positionH>
                <wp:positionV relativeFrom="margin">
                  <wp:posOffset>4687570</wp:posOffset>
                </wp:positionV>
                <wp:extent cx="1631315" cy="1417955"/>
                <wp:wrapTopAndBottom/>
                <wp:docPr id="271" name="Shape 271"/>
                <a:graphic xmlns:a="http://schemas.openxmlformats.org/drawingml/2006/main">
                  <a:graphicData uri="http://schemas.microsoft.com/office/word/2010/wordprocessingShape">
                    <wps:wsp>
                      <wps:cNvSpPr txBox="1"/>
                      <wps:spPr>
                        <a:xfrm>
                          <a:ext cx="1631315" cy="1417955"/>
                        </a:xfrm>
                        <a:prstGeom prst="rect"/>
                        <a:noFill/>
                      </wps:spPr>
                      <wps:txbx>
                        <w:txbxContent>
                          <w:p>
                            <w:pPr>
                              <w:pStyle w:val="Style11"/>
                              <w:keepNext w:val="0"/>
                              <w:keepLines w:val="0"/>
                              <w:widowControl w:val="0"/>
                              <w:shd w:val="clear" w:color="auto" w:fill="auto"/>
                              <w:bidi w:val="0"/>
                              <w:spacing w:before="0" w:after="0" w:line="190" w:lineRule="auto"/>
                              <w:ind w:left="0" w:right="0" w:firstLine="0"/>
                              <w:jc w:val="both"/>
                            </w:pPr>
                            <w:r>
                              <w:rPr>
                                <w:rFonts w:ascii="Times New Roman" w:eastAsia="Times New Roman" w:hAnsi="Times New Roman" w:cs="Times New Roman"/>
                                <w:smallCaps/>
                                <w:color w:val="000000"/>
                                <w:spacing w:val="0"/>
                                <w:w w:val="100"/>
                                <w:position w:val="0"/>
                                <w:shd w:val="clear" w:color="auto" w:fill="auto"/>
                                <w:lang w:val="hr-HR" w:eastAsia="hr-HR" w:bidi="hr-HR"/>
                              </w:rPr>
                              <w:t>jABAEL</w:t>
                            </w:r>
                            <w:r>
                              <w:rPr>
                                <w:rFonts w:ascii="Times New Roman" w:eastAsia="Times New Roman" w:hAnsi="Times New Roman" w:cs="Times New Roman"/>
                                <w:color w:val="000000"/>
                                <w:spacing w:val="0"/>
                                <w:w w:val="100"/>
                                <w:position w:val="0"/>
                                <w:shd w:val="clear" w:color="auto" w:fill="auto"/>
                                <w:lang w:val="hr-HR" w:eastAsia="hr-HR" w:bidi="hr-HR"/>
                              </w:rPr>
                              <w:t xml:space="preserve"> (»uzvišen je Bog«), ^ođak Tobijin kod kojega je ovaj prema Tob 1,14 po- iranio svoju gotovinu. Tobi- ja daje u zadaću svome sinu ia novac donese natrag. To ie povod njegovu putovanju. </w:t>
                            </w:r>
                            <w:r>
                              <w:rPr>
                                <w:rFonts w:ascii="Times New Roman" w:eastAsia="Times New Roman" w:hAnsi="Times New Roman" w:cs="Times New Roman"/>
                                <w:smallCaps/>
                                <w:color w:val="000000"/>
                                <w:spacing w:val="0"/>
                                <w:w w:val="100"/>
                                <w:position w:val="0"/>
                                <w:shd w:val="clear" w:color="auto" w:fill="auto"/>
                                <w:lang w:val="hr-HR" w:eastAsia="hr-HR" w:bidi="hr-HR"/>
                              </w:rPr>
                              <w:t>jABATA</w:t>
                            </w:r>
                            <w:r>
                              <w:rPr>
                                <w:rFonts w:ascii="Times New Roman" w:eastAsia="Times New Roman" w:hAnsi="Times New Roman" w:cs="Times New Roman"/>
                                <w:color w:val="000000"/>
                                <w:spacing w:val="0"/>
                                <w:w w:val="100"/>
                                <w:position w:val="0"/>
                                <w:shd w:val="clear" w:color="auto" w:fill="auto"/>
                                <w:lang w:val="hr-HR" w:eastAsia="hr-HR" w:bidi="hr-HR"/>
                              </w:rPr>
                              <w:t xml:space="preserve"> (»uzvisina«) Gradski sredio u Jeruzalemu, koji Jo</w:t>
                              <w:softHyphen/>
                              <w:t xml:space="preserve">sip Flavije naziva Gornji grad, s velikim popločenim trgom odatle grč. </w:t>
                            </w:r>
                            <w:r>
                              <w:rPr>
                                <w:rFonts w:ascii="Times New Roman" w:eastAsia="Times New Roman" w:hAnsi="Times New Roman" w:cs="Times New Roman"/>
                                <w:i/>
                                <w:iCs/>
                                <w:color w:val="000000"/>
                                <w:spacing w:val="0"/>
                                <w:w w:val="100"/>
                                <w:position w:val="0"/>
                                <w:shd w:val="clear" w:color="auto" w:fill="auto"/>
                                <w:lang w:val="hr-HR" w:eastAsia="hr-HR" w:bidi="hr-HR"/>
                              </w:rPr>
                              <w:t>litostrotos</w:t>
                            </w:r>
                            <w:r>
                              <w:rPr>
                                <w:rFonts w:ascii="Times New Roman" w:eastAsia="Times New Roman" w:hAnsi="Times New Roman" w:cs="Times New Roman"/>
                                <w:color w:val="000000"/>
                                <w:spacing w:val="0"/>
                                <w:w w:val="100"/>
                                <w:position w:val="0"/>
                                <w:shd w:val="clear" w:color="auto" w:fill="auto"/>
                                <w:lang w:val="hr-HR" w:eastAsia="hr-HR" w:bidi="hr-HR"/>
                              </w:rPr>
                              <w:t xml:space="preserve"> = »ka-</w:t>
                            </w:r>
                          </w:p>
                        </w:txbxContent>
                      </wps:txbx>
                      <wps:bodyPr lIns="0" tIns="0" rIns="0" bIns="0">
                        <a:noAutoFit/>
                      </wps:bodyPr>
                    </wps:wsp>
                  </a:graphicData>
                </a:graphic>
              </wp:anchor>
            </w:drawing>
          </mc:Choice>
          <mc:Fallback>
            <w:pict>
              <v:shape id="_x0000_s1297" type="#_x0000_t202" style="position:absolute;margin-left:21.75pt;margin-top:369.10000000000002pt;width:128.44999999999999pt;height:111.65000000000001pt;z-index:-125829351;mso-wrap-distance-left:9.pt;mso-wrap-distance-top:38.75pt;mso-wrap-distance-right:149.84999999999999pt;mso-wrap-distance-bottom:20.pt;mso-position-horizontal-relative:page;mso-position-vertical-relative:margin" filled="f" stroked="f">
                <v:textbox inset="0,0,0,0">
                  <w:txbxContent>
                    <w:p>
                      <w:pPr>
                        <w:pStyle w:val="Style11"/>
                        <w:keepNext w:val="0"/>
                        <w:keepLines w:val="0"/>
                        <w:widowControl w:val="0"/>
                        <w:shd w:val="clear" w:color="auto" w:fill="auto"/>
                        <w:bidi w:val="0"/>
                        <w:spacing w:before="0" w:after="0" w:line="190" w:lineRule="auto"/>
                        <w:ind w:left="0" w:right="0" w:firstLine="0"/>
                        <w:jc w:val="both"/>
                      </w:pPr>
                      <w:r>
                        <w:rPr>
                          <w:rFonts w:ascii="Times New Roman" w:eastAsia="Times New Roman" w:hAnsi="Times New Roman" w:cs="Times New Roman"/>
                          <w:smallCaps/>
                          <w:color w:val="000000"/>
                          <w:spacing w:val="0"/>
                          <w:w w:val="100"/>
                          <w:position w:val="0"/>
                          <w:shd w:val="clear" w:color="auto" w:fill="auto"/>
                          <w:lang w:val="hr-HR" w:eastAsia="hr-HR" w:bidi="hr-HR"/>
                        </w:rPr>
                        <w:t>jABAEL</w:t>
                      </w:r>
                      <w:r>
                        <w:rPr>
                          <w:rFonts w:ascii="Times New Roman" w:eastAsia="Times New Roman" w:hAnsi="Times New Roman" w:cs="Times New Roman"/>
                          <w:color w:val="000000"/>
                          <w:spacing w:val="0"/>
                          <w:w w:val="100"/>
                          <w:position w:val="0"/>
                          <w:shd w:val="clear" w:color="auto" w:fill="auto"/>
                          <w:lang w:val="hr-HR" w:eastAsia="hr-HR" w:bidi="hr-HR"/>
                        </w:rPr>
                        <w:t xml:space="preserve"> (»uzvišen je Bog«), ^ođak Tobijin kod kojega je ovaj prema Tob 1,14 po- iranio svoju gotovinu. Tobi- ja daje u zadaću svome sinu ia novac donese natrag. To ie povod njegovu putovanju. </w:t>
                      </w:r>
                      <w:r>
                        <w:rPr>
                          <w:rFonts w:ascii="Times New Roman" w:eastAsia="Times New Roman" w:hAnsi="Times New Roman" w:cs="Times New Roman"/>
                          <w:smallCaps/>
                          <w:color w:val="000000"/>
                          <w:spacing w:val="0"/>
                          <w:w w:val="100"/>
                          <w:position w:val="0"/>
                          <w:shd w:val="clear" w:color="auto" w:fill="auto"/>
                          <w:lang w:val="hr-HR" w:eastAsia="hr-HR" w:bidi="hr-HR"/>
                        </w:rPr>
                        <w:t>jABATA</w:t>
                      </w:r>
                      <w:r>
                        <w:rPr>
                          <w:rFonts w:ascii="Times New Roman" w:eastAsia="Times New Roman" w:hAnsi="Times New Roman" w:cs="Times New Roman"/>
                          <w:color w:val="000000"/>
                          <w:spacing w:val="0"/>
                          <w:w w:val="100"/>
                          <w:position w:val="0"/>
                          <w:shd w:val="clear" w:color="auto" w:fill="auto"/>
                          <w:lang w:val="hr-HR" w:eastAsia="hr-HR" w:bidi="hr-HR"/>
                        </w:rPr>
                        <w:t xml:space="preserve"> (»uzvisina«) Gradski sredio u Jeruzalemu, koji Jo</w:t>
                        <w:softHyphen/>
                        <w:t xml:space="preserve">sip Flavije naziva Gornji grad, s velikim popločenim trgom odatle grč. </w:t>
                      </w:r>
                      <w:r>
                        <w:rPr>
                          <w:rFonts w:ascii="Times New Roman" w:eastAsia="Times New Roman" w:hAnsi="Times New Roman" w:cs="Times New Roman"/>
                          <w:i/>
                          <w:iCs/>
                          <w:color w:val="000000"/>
                          <w:spacing w:val="0"/>
                          <w:w w:val="100"/>
                          <w:position w:val="0"/>
                          <w:shd w:val="clear" w:color="auto" w:fill="auto"/>
                          <w:lang w:val="hr-HR" w:eastAsia="hr-HR" w:bidi="hr-HR"/>
                        </w:rPr>
                        <w:t>litostrotos</w:t>
                      </w:r>
                      <w:r>
                        <w:rPr>
                          <w:rFonts w:ascii="Times New Roman" w:eastAsia="Times New Roman" w:hAnsi="Times New Roman" w:cs="Times New Roman"/>
                          <w:color w:val="000000"/>
                          <w:spacing w:val="0"/>
                          <w:w w:val="100"/>
                          <w:position w:val="0"/>
                          <w:shd w:val="clear" w:color="auto" w:fill="auto"/>
                          <w:lang w:val="hr-HR" w:eastAsia="hr-HR" w:bidi="hr-HR"/>
                        </w:rPr>
                        <w:t xml:space="preserve"> = »ka-</w:t>
                      </w:r>
                    </w:p>
                  </w:txbxContent>
                </v:textbox>
                <w10:wrap type="topAndBottom" anchorx="page" anchory="margin"/>
              </v:shape>
            </w:pict>
          </mc:Fallback>
        </mc:AlternateContent>
      </w:r>
      <w:r>
        <mc:AlternateContent>
          <mc:Choice Requires="wps">
            <w:drawing>
              <wp:anchor distT="127000" distB="254000" distL="1724025" distR="114300" simplePos="0" relativeHeight="125829404" behindDoc="0" locked="0" layoutInCell="1" allowOverlap="1">
                <wp:simplePos x="0" y="0"/>
                <wp:positionH relativeFrom="page">
                  <wp:posOffset>1885950</wp:posOffset>
                </wp:positionH>
                <wp:positionV relativeFrom="margin">
                  <wp:posOffset>4322445</wp:posOffset>
                </wp:positionV>
                <wp:extent cx="1810385" cy="1783080"/>
                <wp:wrapTopAndBottom/>
                <wp:docPr id="273" name="Shape 273"/>
                <a:graphic xmlns:a="http://schemas.openxmlformats.org/drawingml/2006/main">
                  <a:graphicData uri="http://schemas.microsoft.com/office/word/2010/wordprocessingShape">
                    <wps:wsp>
                      <wps:cNvSpPr txBox="1"/>
                      <wps:spPr>
                        <a:xfrm>
                          <a:ext cx="1810385" cy="1783080"/>
                        </a:xfrm>
                        <a:prstGeom prst="rect"/>
                        <a:noFill/>
                      </wps:spPr>
                      <wps:txbx>
                        <w:txbxContent>
                          <w:p>
                            <w:pPr>
                              <w:pStyle w:val="Style37"/>
                              <w:keepNext/>
                              <w:keepLines/>
                              <w:widowControl w:val="0"/>
                              <w:shd w:val="clear" w:color="auto" w:fill="auto"/>
                              <w:bidi w:val="0"/>
                              <w:spacing w:before="0" w:line="240" w:lineRule="auto"/>
                              <w:ind w:left="0" w:right="0" w:firstLine="0"/>
                              <w:jc w:val="left"/>
                            </w:pPr>
                            <w:bookmarkStart w:id="4" w:name="bookmark4"/>
                            <w:r>
                              <w:rPr>
                                <w:rFonts w:ascii="Times New Roman" w:eastAsia="Times New Roman" w:hAnsi="Times New Roman" w:cs="Times New Roman"/>
                                <w:color w:val="000000"/>
                                <w:spacing w:val="0"/>
                                <w:w w:val="100"/>
                                <w:position w:val="0"/>
                                <w:shd w:val="clear" w:color="auto" w:fill="auto"/>
                                <w:lang w:val="hr-HR" w:eastAsia="hr-HR" w:bidi="hr-HR"/>
                              </w:rPr>
                              <w:t>G</w:t>
                            </w:r>
                            <w:bookmarkEnd w:id="4"/>
                          </w:p>
                          <w:p>
                            <w:pPr>
                              <w:pStyle w:val="Style11"/>
                              <w:keepNext w:val="0"/>
                              <w:keepLines w:val="0"/>
                              <w:widowControl w:val="0"/>
                              <w:shd w:val="clear" w:color="auto" w:fill="auto"/>
                              <w:bidi w:val="0"/>
                              <w:spacing w:before="0" w:after="80" w:line="180" w:lineRule="auto"/>
                              <w:ind w:left="24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meni pločnik«, Iv 19,13) i neg</w:t>
                              <w:softHyphen/>
                              <w:t>dašnjom Herodovom palačom koja je služila -&gt; Pilatu kao službeno sjedište u Jeruzale</w:t>
                              <w:softHyphen/>
                              <w:t>mu, kao pretorij (sudnica, Mk 15,16).</w:t>
                            </w:r>
                          </w:p>
                          <w:p>
                            <w:pPr>
                              <w:pStyle w:val="Style11"/>
                              <w:keepNext w:val="0"/>
                              <w:keepLines w:val="0"/>
                              <w:widowControl w:val="0"/>
                              <w:shd w:val="clear" w:color="auto" w:fill="auto"/>
                              <w:bidi w:val="0"/>
                              <w:spacing w:before="0" w:after="120" w:line="182" w:lineRule="auto"/>
                              <w:ind w:left="240" w:right="0" w:firstLine="0"/>
                              <w:jc w:val="both"/>
                            </w:pPr>
                            <w:r>
                              <w:rPr>
                                <w:rFonts w:ascii="Times New Roman" w:eastAsia="Times New Roman" w:hAnsi="Times New Roman" w:cs="Times New Roman"/>
                                <w:color w:val="000000"/>
                                <w:spacing w:val="0"/>
                                <w:w w:val="100"/>
                                <w:position w:val="0"/>
                                <w:shd w:val="clear" w:color="auto" w:fill="auto"/>
                                <w:lang w:val="en-US" w:eastAsia="en-US" w:bidi="en-US"/>
                              </w:rPr>
                              <w:t xml:space="preserve">GABRIEL </w:t>
                            </w:r>
                            <w:r>
                              <w:rPr>
                                <w:rFonts w:ascii="Times New Roman" w:eastAsia="Times New Roman" w:hAnsi="Times New Roman" w:cs="Times New Roman"/>
                                <w:color w:val="000000"/>
                                <w:spacing w:val="0"/>
                                <w:w w:val="100"/>
                                <w:position w:val="0"/>
                                <w:shd w:val="clear" w:color="auto" w:fill="auto"/>
                                <w:lang w:val="hr-HR" w:eastAsia="hr-HR" w:bidi="hr-HR"/>
                              </w:rPr>
                              <w:t>(»Bog je jak« ili »čovjek Božji«) Anđeo koji prema Dn 8,16; 9,21-27 tuma</w:t>
                              <w:softHyphen/>
                              <w:t>či proroku viđenje ovna i jar</w:t>
                              <w:softHyphen/>
                              <w:t>ca i značenje sedamdeset godi</w:t>
                              <w:softHyphen/>
                              <w:t>na. Prema Lk 1,11-20 naviješta</w:t>
                            </w:r>
                          </w:p>
                        </w:txbxContent>
                      </wps:txbx>
                      <wps:bodyPr lIns="0" tIns="0" rIns="0" bIns="0">
                        <a:noAutoFit/>
                      </wps:bodyPr>
                    </wps:wsp>
                  </a:graphicData>
                </a:graphic>
              </wp:anchor>
            </w:drawing>
          </mc:Choice>
          <mc:Fallback>
            <w:pict>
              <v:shape id="_x0000_s1299" type="#_x0000_t202" style="position:absolute;margin-left:148.5pt;margin-top:340.35000000000002pt;width:142.55000000000001pt;height:140.40000000000001pt;z-index:-125829349;mso-wrap-distance-left:135.75pt;mso-wrap-distance-top:10.pt;mso-wrap-distance-right:9.pt;mso-wrap-distance-bottom:20.pt;mso-position-horizontal-relative:page;mso-position-vertical-relative:margin" filled="f" stroked="f">
                <v:textbox inset="0,0,0,0">
                  <w:txbxContent>
                    <w:p>
                      <w:pPr>
                        <w:pStyle w:val="Style37"/>
                        <w:keepNext/>
                        <w:keepLines/>
                        <w:widowControl w:val="0"/>
                        <w:shd w:val="clear" w:color="auto" w:fill="auto"/>
                        <w:bidi w:val="0"/>
                        <w:spacing w:before="0" w:line="240" w:lineRule="auto"/>
                        <w:ind w:left="0" w:right="0" w:firstLine="0"/>
                        <w:jc w:val="left"/>
                      </w:pPr>
                      <w:bookmarkStart w:id="4" w:name="bookmark4"/>
                      <w:r>
                        <w:rPr>
                          <w:rFonts w:ascii="Times New Roman" w:eastAsia="Times New Roman" w:hAnsi="Times New Roman" w:cs="Times New Roman"/>
                          <w:color w:val="000000"/>
                          <w:spacing w:val="0"/>
                          <w:w w:val="100"/>
                          <w:position w:val="0"/>
                          <w:shd w:val="clear" w:color="auto" w:fill="auto"/>
                          <w:lang w:val="hr-HR" w:eastAsia="hr-HR" w:bidi="hr-HR"/>
                        </w:rPr>
                        <w:t>G</w:t>
                      </w:r>
                      <w:bookmarkEnd w:id="4"/>
                    </w:p>
                    <w:p>
                      <w:pPr>
                        <w:pStyle w:val="Style11"/>
                        <w:keepNext w:val="0"/>
                        <w:keepLines w:val="0"/>
                        <w:widowControl w:val="0"/>
                        <w:shd w:val="clear" w:color="auto" w:fill="auto"/>
                        <w:bidi w:val="0"/>
                        <w:spacing w:before="0" w:after="80" w:line="180" w:lineRule="auto"/>
                        <w:ind w:left="24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meni pločnik«, Iv 19,13) i neg</w:t>
                        <w:softHyphen/>
                        <w:t>dašnjom Herodovom palačom koja je služila -&gt; Pilatu kao službeno sjedište u Jeruzale</w:t>
                        <w:softHyphen/>
                        <w:t>mu, kao pretorij (sudnica, Mk 15,16).</w:t>
                      </w:r>
                    </w:p>
                    <w:p>
                      <w:pPr>
                        <w:pStyle w:val="Style11"/>
                        <w:keepNext w:val="0"/>
                        <w:keepLines w:val="0"/>
                        <w:widowControl w:val="0"/>
                        <w:shd w:val="clear" w:color="auto" w:fill="auto"/>
                        <w:bidi w:val="0"/>
                        <w:spacing w:before="0" w:after="120" w:line="182" w:lineRule="auto"/>
                        <w:ind w:left="240" w:right="0" w:firstLine="0"/>
                        <w:jc w:val="both"/>
                      </w:pPr>
                      <w:r>
                        <w:rPr>
                          <w:rFonts w:ascii="Times New Roman" w:eastAsia="Times New Roman" w:hAnsi="Times New Roman" w:cs="Times New Roman"/>
                          <w:color w:val="000000"/>
                          <w:spacing w:val="0"/>
                          <w:w w:val="100"/>
                          <w:position w:val="0"/>
                          <w:shd w:val="clear" w:color="auto" w:fill="auto"/>
                          <w:lang w:val="en-US" w:eastAsia="en-US" w:bidi="en-US"/>
                        </w:rPr>
                        <w:t xml:space="preserve">GABRIEL </w:t>
                      </w:r>
                      <w:r>
                        <w:rPr>
                          <w:rFonts w:ascii="Times New Roman" w:eastAsia="Times New Roman" w:hAnsi="Times New Roman" w:cs="Times New Roman"/>
                          <w:color w:val="000000"/>
                          <w:spacing w:val="0"/>
                          <w:w w:val="100"/>
                          <w:position w:val="0"/>
                          <w:shd w:val="clear" w:color="auto" w:fill="auto"/>
                          <w:lang w:val="hr-HR" w:eastAsia="hr-HR" w:bidi="hr-HR"/>
                        </w:rPr>
                        <w:t>(»Bog je jak« ili »čovjek Božji«) Anđeo koji prema Dn 8,16; 9,21-27 tuma</w:t>
                        <w:softHyphen/>
                        <w:t>či proroku viđenje ovna i jar</w:t>
                        <w:softHyphen/>
                        <w:t>ca i značenje sedamdeset godi</w:t>
                        <w:softHyphen/>
                        <w:t>na. Prema Lk 1,11-20 naviješta</w:t>
                      </w:r>
                    </w:p>
                  </w:txbxContent>
                </v:textbox>
                <w10:wrap type="topAndBottom" anchorx="page" anchory="margin"/>
              </v:shape>
            </w:pict>
          </mc:Fallback>
        </mc:AlternateContent>
      </w:r>
      <w:r>
        <w:rPr>
          <w:rFonts w:ascii="Times New Roman" w:eastAsia="Times New Roman" w:hAnsi="Times New Roman" w:cs="Times New Roman"/>
          <w:color w:val="000000"/>
          <w:spacing w:val="0"/>
          <w:w w:val="100"/>
          <w:position w:val="0"/>
          <w:shd w:val="clear" w:color="auto" w:fill="auto"/>
          <w:lang w:val="hr-HR" w:eastAsia="hr-HR" w:bidi="hr-HR"/>
        </w:rPr>
        <w:t>FRIGIJA Područje u Maloj Aziji s važnim putovima i gra</w:t>
        <w:softHyphen/>
        <w:t>dovima'(npr. mjesta u kojima su osnovane prve kršć. za</w:t>
        <w:softHyphen/>
        <w:t>jednice Laodiceja, Kolo</w:t>
        <w:softHyphen/>
        <w:t>si, Hijerapol; usp. Kol 4,13). Nekadašnje frigijsko kraljev</w:t>
        <w:softHyphen/>
        <w:t xml:space="preserve">stvo u 6. </w:t>
      </w:r>
      <w:r>
        <w:rPr>
          <w:rFonts w:ascii="Times New Roman" w:eastAsia="Times New Roman" w:hAnsi="Times New Roman" w:cs="Times New Roman"/>
          <w:color w:val="000000"/>
          <w:spacing w:val="0"/>
          <w:w w:val="100"/>
          <w:position w:val="0"/>
          <w:shd w:val="clear" w:color="auto" w:fill="auto"/>
          <w:lang w:val="en-US" w:eastAsia="en-US" w:bidi="en-US"/>
        </w:rPr>
        <w:t xml:space="preserve">st. </w:t>
      </w:r>
      <w:r>
        <w:rPr>
          <w:rFonts w:ascii="Times New Roman" w:eastAsia="Times New Roman" w:hAnsi="Times New Roman" w:cs="Times New Roman"/>
          <w:color w:val="000000"/>
          <w:spacing w:val="0"/>
          <w:w w:val="100"/>
          <w:position w:val="0"/>
          <w:shd w:val="clear" w:color="auto" w:fill="auto"/>
          <w:lang w:val="hr-HR" w:eastAsia="hr-HR" w:bidi="hr-HR"/>
        </w:rPr>
        <w:t xml:space="preserve">pr. Kr. dolazi pod perz., a u 2. </w:t>
      </w:r>
      <w:r>
        <w:rPr>
          <w:rFonts w:ascii="Times New Roman" w:eastAsia="Times New Roman" w:hAnsi="Times New Roman" w:cs="Times New Roman"/>
          <w:color w:val="000000"/>
          <w:spacing w:val="0"/>
          <w:w w:val="100"/>
          <w:position w:val="0"/>
          <w:shd w:val="clear" w:color="auto" w:fill="auto"/>
          <w:lang w:val="en-US" w:eastAsia="en-US" w:bidi="en-US"/>
        </w:rPr>
        <w:t xml:space="preserve">st. </w:t>
      </w:r>
      <w:r>
        <w:rPr>
          <w:rFonts w:ascii="Times New Roman" w:eastAsia="Times New Roman" w:hAnsi="Times New Roman" w:cs="Times New Roman"/>
          <w:color w:val="000000"/>
          <w:spacing w:val="0"/>
          <w:w w:val="100"/>
          <w:position w:val="0"/>
          <w:shd w:val="clear" w:color="auto" w:fill="auto"/>
          <w:lang w:val="hr-HR" w:eastAsia="hr-HR" w:bidi="hr-HR"/>
        </w:rPr>
        <w:t>pr. Kr. pod rim. vlast. Od 200. pr. Kr. u F. se naseljavaju Židovi (ko</w:t>
        <w:softHyphen/>
        <w:t>vani novac sa slikom potopa). Dosta su bili rašireni frigijski kultovi (Kibela = »velika maj</w:t>
        <w:softHyphen/>
        <w:t>ka«). Pavao je propovijedao u F. (Dj 16,6; 18,23).</w:t>
      </w:r>
    </w:p>
    <w:p>
      <w:pPr>
        <w:widowControl w:val="0"/>
        <w:jc w:val="center"/>
        <w:rPr>
          <w:sz w:val="2"/>
          <w:szCs w:val="2"/>
        </w:rPr>
      </w:pPr>
      <w:r>
        <w:drawing>
          <wp:inline>
            <wp:extent cx="1524000" cy="1212850"/>
            <wp:docPr id="275" name="Picutre 275"/>
            <a:graphic xmlns:a="http://schemas.openxmlformats.org/drawingml/2006/main">
              <a:graphicData uri="http://schemas.openxmlformats.org/drawingml/2006/picture">
                <pic:pic xmlns:pic="http://schemas.openxmlformats.org/drawingml/2006/picture">
                  <pic:nvPicPr>
                    <pic:cNvPr id="275" name="Picture 275"/>
                    <pic:cNvPicPr/>
                  </pic:nvPicPr>
                  <pic:blipFill>
                    <a:blip r:embed="rId170"/>
                    <a:stretch/>
                  </pic:blipFill>
                  <pic:spPr>
                    <a:xfrm>
                      <a:ext cx="1524000" cy="1212850"/>
                    </a:xfrm>
                    <a:prstGeom prst="rect"/>
                  </pic:spPr>
                </pic:pic>
              </a:graphicData>
            </a:graphic>
          </wp:inline>
        </w:drawing>
      </w:r>
    </w:p>
    <w:p>
      <w:pPr>
        <w:pStyle w:val="Style26"/>
        <w:keepNext w:val="0"/>
        <w:keepLines w:val="0"/>
        <w:widowControl w:val="0"/>
        <w:shd w:val="clear" w:color="auto" w:fill="auto"/>
        <w:bidi w:val="0"/>
        <w:spacing w:before="0" w:after="0" w:line="240" w:lineRule="auto"/>
        <w:ind w:left="0" w:right="0" w:firstLine="0"/>
        <w:jc w:val="left"/>
        <w:sectPr>
          <w:headerReference w:type="default" r:id="rId172"/>
          <w:headerReference w:type="even" r:id="rId173"/>
          <w:headerReference w:type="first" r:id="rId174"/>
          <w:footnotePr>
            <w:pos w:val="pageBottom"/>
            <w:numFmt w:val="decimal"/>
            <w:numRestart w:val="continuous"/>
          </w:footnotePr>
          <w:pgSz w:w="6591" w:h="11458"/>
          <w:pgMar w:top="1087" w:left="351" w:right="732" w:bottom="370" w:header="0" w:footer="3" w:gutter="0"/>
          <w:cols w:num="2" w:space="100"/>
          <w:noEndnote/>
          <w:titlePg/>
          <w:rtlGutter w:val="0"/>
          <w:docGrid w:linePitch="360"/>
        </w:sectPr>
      </w:pPr>
      <w:r>
        <w:rPr>
          <w:rFonts w:ascii="Times New Roman" w:eastAsia="Times New Roman" w:hAnsi="Times New Roman" w:cs="Times New Roman"/>
          <w:color w:val="000000"/>
          <w:spacing w:val="0"/>
          <w:w w:val="100"/>
          <w:position w:val="0"/>
          <w:shd w:val="clear" w:color="auto" w:fill="auto"/>
          <w:lang w:val="hr-HR" w:eastAsia="hr-HR" w:bidi="hr-HR"/>
        </w:rPr>
        <w:t>Položaj Frigije</w:t>
      </w:r>
    </w:p>
    <w:p>
      <w:pPr>
        <w:pStyle w:val="Style11"/>
        <w:keepNext w:val="0"/>
        <w:keepLines w:val="0"/>
        <w:widowControl w:val="0"/>
        <w:shd w:val="clear" w:color="auto" w:fill="auto"/>
        <w:bidi w:val="0"/>
        <w:spacing w:before="0" w:after="80" w:line="19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-&gt; Zahariji rođenje Ivana -&gt; Krstitelja, a prema Lk 1,26</w:t>
        <w:softHyphen/>
        <w:t>-38 naviješta-&gt; Mariji rođenje Isusovo.</w:t>
      </w:r>
    </w:p>
    <w:p>
      <w:pPr>
        <w:pStyle w:val="Style11"/>
        <w:keepNext w:val="0"/>
        <w:keepLines w:val="0"/>
        <w:widowControl w:val="0"/>
        <w:shd w:val="clear" w:color="auto" w:fill="auto"/>
        <w:bidi w:val="0"/>
        <w:spacing w:before="0" w:after="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GAD Ime:</w:t>
      </w:r>
    </w:p>
    <w:p>
      <w:pPr>
        <w:pStyle w:val="Style11"/>
        <w:keepNext w:val="0"/>
        <w:keepLines w:val="0"/>
        <w:widowControl w:val="0"/>
        <w:numPr>
          <w:ilvl w:val="0"/>
          <w:numId w:val="193"/>
        </w:numPr>
        <w:shd w:val="clear" w:color="auto" w:fill="auto"/>
        <w:tabs>
          <w:tab w:pos="272" w:val="left"/>
        </w:tabs>
        <w:bidi w:val="0"/>
        <w:spacing w:before="0" w:after="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Izr. pleme, prema Post 30, 9ss potječe od jednog Jakov- ljeva sina, moralo se odupi- rati vojnom pritisku (usp. Post 49,19; Pnz 33,20s; 1 Ljet 12,8). Zaposjelo je kraj i. od Jordana. G. je bio oko 840. pr. Kr. poražen od Hazaela iz Da</w:t>
        <w:softHyphen/>
        <w:t>maska (-&gt; Jehu) (2 Kr 10,33). Kasnije je prešao u Amonce (Jr 49,1). Obećano mu je da će u posljednja vremena opet za</w:t>
        <w:softHyphen/>
        <w:t>dobiti mjesto među izr. pleme</w:t>
        <w:softHyphen/>
        <w:t>nima (Ez 48,27; usp.Otk 7,5).</w:t>
      </w:r>
    </w:p>
    <w:p>
      <w:pPr>
        <w:pStyle w:val="Style11"/>
        <w:keepNext w:val="0"/>
        <w:keepLines w:val="0"/>
        <w:widowControl w:val="0"/>
        <w:numPr>
          <w:ilvl w:val="0"/>
          <w:numId w:val="193"/>
        </w:numPr>
        <w:shd w:val="clear" w:color="auto" w:fill="auto"/>
        <w:tabs>
          <w:tab w:pos="274" w:val="left"/>
        </w:tabs>
        <w:bidi w:val="0"/>
        <w:spacing w:before="0" w:after="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Bog sreće. Da osiguraju nje</w:t>
        <w:softHyphen/>
        <w:t>govu naklonost, mnoga imena mjesta imaju u svom sasta</w:t>
        <w:softHyphen/>
        <w:t>vu »G.«, npr. Baal-Gad (Jš 11,17).</w:t>
      </w:r>
    </w:p>
    <w:p>
      <w:pPr>
        <w:pStyle w:val="Style11"/>
        <w:keepNext w:val="0"/>
        <w:keepLines w:val="0"/>
        <w:widowControl w:val="0"/>
        <w:numPr>
          <w:ilvl w:val="0"/>
          <w:numId w:val="193"/>
        </w:numPr>
        <w:shd w:val="clear" w:color="auto" w:fill="auto"/>
        <w:tabs>
          <w:tab w:pos="272" w:val="left"/>
        </w:tabs>
        <w:bidi w:val="0"/>
        <w:spacing w:before="0" w:after="8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Savjetnik i vidjelac </w:t>
      </w:r>
      <w:r>
        <w:rPr>
          <w:rFonts w:ascii="Times New Roman" w:eastAsia="Times New Roman" w:hAnsi="Times New Roman" w:cs="Times New Roman"/>
          <w:color w:val="000000"/>
          <w:spacing w:val="0"/>
          <w:w w:val="100"/>
          <w:position w:val="0"/>
          <w:shd w:val="clear" w:color="auto" w:fill="auto"/>
          <w:lang w:val="en-US" w:eastAsia="en-US" w:bidi="en-US"/>
        </w:rPr>
        <w:t>Davi</w:t>
        <w:softHyphen/>
        <w:t xml:space="preserve">dov </w:t>
      </w:r>
      <w:r>
        <w:rPr>
          <w:rFonts w:ascii="Times New Roman" w:eastAsia="Times New Roman" w:hAnsi="Times New Roman" w:cs="Times New Roman"/>
          <w:color w:val="000000"/>
          <w:spacing w:val="0"/>
          <w:w w:val="100"/>
          <w:position w:val="0"/>
          <w:shd w:val="clear" w:color="auto" w:fill="auto"/>
          <w:lang w:val="hr-HR" w:eastAsia="hr-HR" w:bidi="hr-HR"/>
        </w:rPr>
        <w:t>prema 2 Sam 24,11-15. Pre</w:t>
        <w:softHyphen/>
        <w:t>ma 1 Ljet 29,29 sastavljač jed</w:t>
        <w:softHyphen/>
        <w:t>ne »povijesti kralja Davida«, prema 2 Ljet 29,25 organizator bogoslužja.</w:t>
      </w:r>
    </w:p>
    <w:p>
      <w:pPr>
        <w:pStyle w:val="Style11"/>
        <w:keepNext w:val="0"/>
        <w:keepLines w:val="0"/>
        <w:widowControl w:val="0"/>
        <w:shd w:val="clear" w:color="auto" w:fill="auto"/>
        <w:bidi w:val="0"/>
        <w:spacing w:before="0" w:after="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GADARA </w:t>
      </w:r>
      <w:r>
        <w:rPr>
          <w:rFonts w:ascii="Times New Roman" w:eastAsia="Times New Roman" w:hAnsi="Times New Roman" w:cs="Times New Roman"/>
          <w:i/>
          <w:iCs/>
          <w:color w:val="000000"/>
          <w:spacing w:val="0"/>
          <w:w w:val="100"/>
          <w:position w:val="0"/>
          <w:shd w:val="clear" w:color="auto" w:fill="auto"/>
          <w:lang w:val="hr-HR" w:eastAsia="hr-HR" w:bidi="hr-HR"/>
        </w:rPr>
        <w:t>(hirbet umkes</w:t>
      </w:r>
      <w:r>
        <w:rPr>
          <w:rFonts w:ascii="Times New Roman" w:eastAsia="Times New Roman" w:hAnsi="Times New Roman" w:cs="Times New Roman"/>
          <w:color w:val="000000"/>
          <w:spacing w:val="0"/>
          <w:w w:val="100"/>
          <w:position w:val="0"/>
          <w:shd w:val="clear" w:color="auto" w:fill="auto"/>
          <w:lang w:val="hr-HR" w:eastAsia="hr-HR" w:bidi="hr-HR"/>
        </w:rPr>
        <w:t xml:space="preserve"> ili </w:t>
      </w:r>
      <w:r>
        <w:rPr>
          <w:rFonts w:ascii="Times New Roman" w:eastAsia="Times New Roman" w:hAnsi="Times New Roman" w:cs="Times New Roman"/>
          <w:i/>
          <w:iCs/>
          <w:color w:val="000000"/>
          <w:spacing w:val="0"/>
          <w:w w:val="100"/>
          <w:position w:val="0"/>
          <w:shd w:val="clear" w:color="auto" w:fill="auto"/>
          <w:lang w:val="en-US" w:eastAsia="en-US" w:bidi="en-US"/>
        </w:rPr>
        <w:t>makes)</w:t>
      </w:r>
      <w:r>
        <w:rPr>
          <w:rFonts w:ascii="Times New Roman" w:eastAsia="Times New Roman" w:hAnsi="Times New Roman" w:cs="Times New Roman"/>
          <w:color w:val="000000"/>
          <w:spacing w:val="0"/>
          <w:w w:val="100"/>
          <w:position w:val="0"/>
          <w:shd w:val="clear" w:color="auto" w:fill="auto"/>
          <w:lang w:val="en-US" w:eastAsia="en-US" w:bidi="en-US"/>
        </w:rPr>
        <w:t xml:space="preserve"> </w:t>
      </w:r>
      <w:r>
        <w:rPr>
          <w:rFonts w:ascii="Times New Roman" w:eastAsia="Times New Roman" w:hAnsi="Times New Roman" w:cs="Times New Roman"/>
          <w:color w:val="000000"/>
          <w:spacing w:val="0"/>
          <w:w w:val="100"/>
          <w:position w:val="0"/>
          <w:shd w:val="clear" w:color="auto" w:fill="auto"/>
          <w:lang w:val="hr-HR" w:eastAsia="hr-HR" w:bidi="hr-HR"/>
        </w:rPr>
        <w:t>zvao se grad u kraju</w:t>
      </w:r>
    </w:p>
    <w:p>
      <w:pPr>
        <w:pStyle w:val="Style11"/>
        <w:keepNext w:val="0"/>
        <w:keepLines w:val="0"/>
        <w:widowControl w:val="0"/>
        <w:numPr>
          <w:ilvl w:val="0"/>
          <w:numId w:val="195"/>
        </w:numPr>
        <w:shd w:val="clear" w:color="auto" w:fill="auto"/>
        <w:tabs>
          <w:tab w:pos="250" w:val="left"/>
        </w:tabs>
        <w:bidi w:val="0"/>
        <w:spacing w:before="0" w:after="4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od Jordana (ji. od Genezaret- skog jezera) koji je pripa</w:t>
        <w:softHyphen/>
        <w:t>dao -&gt; Dekapolisu. Izvještaj o iscjeljenju dvojice opsjednu</w:t>
        <w:softHyphen/>
        <w:t>tih, koje je izveo Isus (-&gt; ču</w:t>
        <w:softHyphen/>
        <w:t>do), smješta Mt 8,28-34 u oko</w:t>
        <w:softHyphen/>
        <w:t xml:space="preserve">licu toga grada. -&gt; Gerasa. GALAĆANI su naslovnici Poslanice Galaćanima. Oni su kršć. stanovnici </w:t>
      </w:r>
      <w:r>
        <w:rPr>
          <w:rFonts w:ascii="Times New Roman" w:eastAsia="Times New Roman" w:hAnsi="Times New Roman" w:cs="Times New Roman"/>
          <w:i/>
          <w:iCs/>
          <w:color w:val="000000"/>
          <w:spacing w:val="0"/>
          <w:w w:val="100"/>
          <w:position w:val="0"/>
          <w:shd w:val="clear" w:color="auto" w:fill="auto"/>
          <w:lang w:val="hr-HR" w:eastAsia="hr-HR" w:bidi="hr-HR"/>
        </w:rPr>
        <w:t xml:space="preserve">pokrajine </w:t>
      </w:r>
      <w:r>
        <w:rPr>
          <w:rFonts w:ascii="Times New Roman" w:eastAsia="Times New Roman" w:hAnsi="Times New Roman" w:cs="Times New Roman"/>
          <w:color w:val="000000"/>
          <w:spacing w:val="0"/>
          <w:w w:val="100"/>
          <w:position w:val="0"/>
          <w:shd w:val="clear" w:color="auto" w:fill="auto"/>
          <w:lang w:val="hr-HR" w:eastAsia="hr-HR" w:bidi="hr-HR"/>
        </w:rPr>
        <w:t xml:space="preserve">Galacije, ponajviše Kelti koji su se od 278. pr. Kr. doselili u Malu Aziju. Nasuprot toj »sj.-galaćanskoj« teoriji još se pokatkad zastupa »j.-gala- ćanska« teorija prema kojoj bi oni bili kršć. stanovnici </w:t>
      </w:r>
      <w:r>
        <w:rPr>
          <w:rFonts w:ascii="Times New Roman" w:eastAsia="Times New Roman" w:hAnsi="Times New Roman" w:cs="Times New Roman"/>
          <w:i/>
          <w:iCs/>
          <w:color w:val="000000"/>
          <w:spacing w:val="0"/>
          <w:w w:val="100"/>
          <w:position w:val="0"/>
          <w:shd w:val="clear" w:color="auto" w:fill="auto"/>
          <w:lang w:val="hr-HR" w:eastAsia="hr-HR" w:bidi="hr-HR"/>
        </w:rPr>
        <w:t>rim. provincije</w:t>
      </w:r>
      <w:r>
        <w:rPr>
          <w:rFonts w:ascii="Times New Roman" w:eastAsia="Times New Roman" w:hAnsi="Times New Roman" w:cs="Times New Roman"/>
          <w:color w:val="000000"/>
          <w:spacing w:val="0"/>
          <w:w w:val="100"/>
          <w:position w:val="0"/>
          <w:shd w:val="clear" w:color="auto" w:fill="auto"/>
          <w:lang w:val="hr-HR" w:eastAsia="hr-HR" w:bidi="hr-HR"/>
        </w:rPr>
        <w:t xml:space="preserve"> G., kojoj npr. pripadaju Likaonija i Pizidija (v. sL).</w:t>
      </w:r>
    </w:p>
    <w:p>
      <w:pPr>
        <w:pStyle w:val="Style11"/>
        <w:keepNext w:val="0"/>
        <w:keepLines w:val="0"/>
        <w:widowControl w:val="0"/>
        <w:shd w:val="clear" w:color="auto" w:fill="auto"/>
        <w:bidi w:val="0"/>
        <w:spacing w:before="0" w:after="0" w:line="18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GALILEJA (od hebr. </w:t>
      </w:r>
      <w:r>
        <w:rPr>
          <w:rFonts w:ascii="Times New Roman" w:eastAsia="Times New Roman" w:hAnsi="Times New Roman" w:cs="Times New Roman"/>
          <w:i/>
          <w:iCs/>
          <w:color w:val="000000"/>
          <w:spacing w:val="0"/>
          <w:w w:val="100"/>
          <w:position w:val="0"/>
          <w:shd w:val="clear" w:color="auto" w:fill="auto"/>
          <w:lang w:val="hr-HR" w:eastAsia="hr-HR" w:bidi="hr-HR"/>
        </w:rPr>
        <w:t xml:space="preserve">galil = </w:t>
      </w:r>
      <w:r>
        <w:rPr>
          <w:rFonts w:ascii="Times New Roman" w:eastAsia="Times New Roman" w:hAnsi="Times New Roman" w:cs="Times New Roman"/>
          <w:color w:val="000000"/>
          <w:spacing w:val="0"/>
          <w:w w:val="100"/>
          <w:position w:val="0"/>
          <w:shd w:val="clear" w:color="auto" w:fill="auto"/>
          <w:lang w:val="hr-HR" w:eastAsia="hr-HR" w:bidi="hr-HR"/>
        </w:rPr>
        <w:t>krug?). Kraj z. od Geneza- retskog jezera i Jordana. Dobar pregled položaja G. da</w:t>
        <w:softHyphen/>
        <w:t>je karta uz natuknicu Pale</w:t>
        <w:softHyphen/>
        <w:t xml:space="preserve">stina (ipak ne označuje u sz. i nz. tekstovima G. posve isto područje). Vjer. se već </w:t>
      </w:r>
      <w:r>
        <w:rPr>
          <w:rFonts w:ascii="Times New Roman" w:eastAsia="Times New Roman" w:hAnsi="Times New Roman" w:cs="Times New Roman"/>
          <w:color w:val="000000"/>
          <w:spacing w:val="0"/>
          <w:w w:val="100"/>
          <w:position w:val="0"/>
          <w:shd w:val="clear" w:color="auto" w:fill="auto"/>
          <w:lang w:val="en-US" w:eastAsia="en-US" w:bidi="en-US"/>
        </w:rPr>
        <w:t>Salo</w:t>
        <w:softHyphen/>
        <w:t xml:space="preserve">mon </w:t>
      </w:r>
      <w:r>
        <w:rPr>
          <w:rFonts w:ascii="Times New Roman" w:eastAsia="Times New Roman" w:hAnsi="Times New Roman" w:cs="Times New Roman"/>
          <w:color w:val="000000"/>
          <w:spacing w:val="0"/>
          <w:w w:val="100"/>
          <w:position w:val="0"/>
          <w:shd w:val="clear" w:color="auto" w:fill="auto"/>
          <w:lang w:val="hr-HR" w:eastAsia="hr-HR" w:bidi="hr-HR"/>
        </w:rPr>
        <w:t>morao odreći jednog di</w:t>
        <w:softHyphen/>
        <w:t>jela G. (1 Kr 9,11). Žid. stanov</w:t>
        <w:softHyphen/>
        <w:t>ništvo, koje je još preostalo u G. poslije -&gt; izgnanstva, to</w:t>
        <w:softHyphen/>
        <w:t>liko se stopilo s nežidovskim pučanstvom da su u vrije</w:t>
        <w:softHyphen/>
        <w:t>me Makabejaca preostale Židove preselili u Judeju (1 Mak 5,23) i da se moglo govo</w:t>
        <w:softHyphen/>
        <w:t>riti o »G. poganskoj« (Mt 4,15). Konačno je G. postala dio kra</w:t>
        <w:softHyphen/>
        <w:t>ljevstva Herodova (1) (40</w:t>
        <w:softHyphen/>
        <w:t>4 pr. Kr.), a zatim pripala njegovu sinu Herodu Antipi (4. pr. Kr.—39. p. K.). U njego</w:t>
        <w:softHyphen/>
        <w:t>vo su vr. djelovali Ivan Krsti</w:t>
        <w:softHyphen/>
        <w:t>telj (Lk 3,1) i Isus (usp. Mk 1,14//). Isus potječe iz-&gt;Naza- reta u G. Tamo se govorilo posebnim narječjem (Mt 26, 73). Zakonu vjerni krugovi u Jeruzalemu malo su cijenili stanovnike G. (usp. Iv 7,41).</w:t>
      </w:r>
    </w:p>
    <w:p>
      <w:pPr>
        <w:pStyle w:val="Style11"/>
        <w:keepNext w:val="0"/>
        <w:keepLines w:val="0"/>
        <w:widowControl w:val="0"/>
        <w:numPr>
          <w:ilvl w:val="0"/>
          <w:numId w:val="183"/>
        </w:numPr>
        <w:shd w:val="clear" w:color="auto" w:fill="auto"/>
        <w:tabs>
          <w:tab w:pos="336" w:val="left"/>
        </w:tabs>
        <w:bidi w:val="0"/>
        <w:spacing w:before="0" w:after="280" w:line="18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je bila središte pokreta -&gt;zelota. Poslije konačnog ra- zorenja Jeruzalema G. po</w:t>
        <w:softHyphen/>
        <w:t>staje središtem rabinske uče</w:t>
        <w:softHyphen/>
        <w:t>nosti (~&gt; Tiberijada). GALILEJSKO JEZERO Ge- nezaretsko jezero</w:t>
      </w:r>
    </w:p>
    <w:p>
      <w:pPr>
        <w:widowControl w:val="0"/>
        <w:jc w:val="center"/>
        <w:rPr>
          <w:sz w:val="2"/>
          <w:szCs w:val="2"/>
        </w:rPr>
      </w:pPr>
      <w:r>
        <w:drawing>
          <wp:inline>
            <wp:extent cx="1627505" cy="1304290"/>
            <wp:docPr id="282" name="Picutre 282"/>
            <a:graphic xmlns:a="http://schemas.openxmlformats.org/drawingml/2006/main">
              <a:graphicData uri="http://schemas.openxmlformats.org/drawingml/2006/picture">
                <pic:pic xmlns:pic="http://schemas.openxmlformats.org/drawingml/2006/picture">
                  <pic:nvPicPr>
                    <pic:cNvPr id="282" name="Picture 282"/>
                    <pic:cNvPicPr/>
                  </pic:nvPicPr>
                  <pic:blipFill>
                    <a:blip r:embed="rId175"/>
                    <a:stretch/>
                  </pic:blipFill>
                  <pic:spPr>
                    <a:xfrm>
                      <a:ext cx="1627505" cy="1304290"/>
                    </a:xfrm>
                    <a:prstGeom prst="rect"/>
                  </pic:spPr>
                </pic:pic>
              </a:graphicData>
            </a:graphic>
          </wp:inline>
        </w:drawing>
      </w:r>
    </w:p>
    <w:p>
      <w:pPr>
        <w:pStyle w:val="Style26"/>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Položaj Galacije</w:t>
      </w:r>
    </w:p>
    <w:p>
      <w:pPr>
        <w:pStyle w:val="Style11"/>
        <w:keepNext w:val="0"/>
        <w:keepLines w:val="0"/>
        <w:widowControl w:val="0"/>
        <w:shd w:val="clear" w:color="auto" w:fill="auto"/>
        <w:bidi w:val="0"/>
        <w:spacing w:before="0" w:after="12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en-US" w:eastAsia="en-US" w:bidi="en-US"/>
        </w:rPr>
        <w:t xml:space="preserve">GALION </w:t>
      </w:r>
      <w:r>
        <w:rPr>
          <w:rFonts w:ascii="Times New Roman" w:eastAsia="Times New Roman" w:hAnsi="Times New Roman" w:cs="Times New Roman"/>
          <w:color w:val="000000"/>
          <w:spacing w:val="0"/>
          <w:w w:val="100"/>
          <w:position w:val="0"/>
          <w:shd w:val="clear" w:color="auto" w:fill="auto"/>
          <w:lang w:val="hr-HR" w:eastAsia="hr-HR" w:bidi="hr-HR"/>
        </w:rPr>
        <w:t>Rim. političar, brat filozofa Seneke koji je odga</w:t>
        <w:softHyphen/>
        <w:t>jao Nerona. Neron je obojicu prinudio na samoubojstvo (66. p. Kr.). Prema Dj 18,12-17 htje</w:t>
        <w:softHyphen/>
        <w:t xml:space="preserve">li su Židovi optužiti </w:t>
      </w:r>
      <w:r>
        <w:rPr>
          <w:rFonts w:ascii="Times New Roman" w:eastAsia="Times New Roman" w:hAnsi="Times New Roman" w:cs="Times New Roman"/>
          <w:color w:val="000000"/>
          <w:spacing w:val="0"/>
          <w:w w:val="100"/>
          <w:position w:val="0"/>
          <w:shd w:val="clear" w:color="auto" w:fill="auto"/>
          <w:lang w:val="en-US" w:eastAsia="en-US" w:bidi="en-US"/>
        </w:rPr>
        <w:t xml:space="preserve">Pavla </w:t>
      </w:r>
      <w:r>
        <w:rPr>
          <w:rFonts w:ascii="Times New Roman" w:eastAsia="Times New Roman" w:hAnsi="Times New Roman" w:cs="Times New Roman"/>
          <w:color w:val="000000"/>
          <w:spacing w:val="0"/>
          <w:w w:val="100"/>
          <w:position w:val="0"/>
          <w:shd w:val="clear" w:color="auto" w:fill="auto"/>
          <w:lang w:val="hr-HR" w:eastAsia="hr-HR" w:bidi="hr-HR"/>
        </w:rPr>
        <w:t>pred rim. namjesnikom (pro</w:t>
        <w:softHyphen/>
        <w:t xml:space="preserve">konzulom) Aha je, koji ih je odbio i pristao da se izudara nadstojnik sinagoge. Taj je namjesnik bio G. Na jednom natpisu u Delfima spominje se G. kao prokonzul Ahaje. Prema tom podatku, bilo da ga smjestimo u 51/52. p. Kr. ili 52/53. p. Kr., određuje se i godina spomenutog događaja i drugih opisanih zbivanja u životu apostola </w:t>
      </w:r>
      <w:r>
        <w:rPr>
          <w:rFonts w:ascii="Times New Roman" w:eastAsia="Times New Roman" w:hAnsi="Times New Roman" w:cs="Times New Roman"/>
          <w:color w:val="000000"/>
          <w:spacing w:val="0"/>
          <w:w w:val="100"/>
          <w:position w:val="0"/>
          <w:shd w:val="clear" w:color="auto" w:fill="auto"/>
          <w:lang w:val="en-US" w:eastAsia="en-US" w:bidi="en-US"/>
        </w:rPr>
        <w:t>Pavla.</w:t>
      </w:r>
    </w:p>
    <w:p>
      <w:pPr>
        <w:pStyle w:val="Style11"/>
        <w:keepNext w:val="0"/>
        <w:keepLines w:val="0"/>
        <w:widowControl w:val="0"/>
        <w:shd w:val="clear" w:color="auto" w:fill="auto"/>
        <w:bidi w:val="0"/>
        <w:spacing w:before="0" w:after="40" w:line="190" w:lineRule="auto"/>
        <w:ind w:left="0" w:right="0" w:firstLine="0"/>
        <w:jc w:val="both"/>
      </w:pPr>
      <w:r>
        <w:rPr>
          <w:rFonts w:ascii="Times New Roman" w:eastAsia="Times New Roman" w:hAnsi="Times New Roman" w:cs="Times New Roman"/>
          <w:color w:val="000000"/>
          <w:spacing w:val="0"/>
          <w:w w:val="100"/>
          <w:position w:val="0"/>
          <w:shd w:val="clear" w:color="auto" w:fill="auto"/>
          <w:lang w:val="en-US" w:eastAsia="en-US" w:bidi="en-US"/>
        </w:rPr>
        <w:t xml:space="preserve">GAMALIEL </w:t>
      </w:r>
      <w:r>
        <w:rPr>
          <w:rFonts w:ascii="Times New Roman" w:eastAsia="Times New Roman" w:hAnsi="Times New Roman" w:cs="Times New Roman"/>
          <w:color w:val="000000"/>
          <w:spacing w:val="0"/>
          <w:w w:val="100"/>
          <w:position w:val="0"/>
          <w:shd w:val="clear" w:color="auto" w:fill="auto"/>
          <w:lang w:val="hr-HR" w:eastAsia="hr-HR" w:bidi="hr-HR"/>
        </w:rPr>
        <w:t>(»dobro mi je uči</w:t>
        <w:softHyphen/>
        <w:t>nio Bog«) Ime nekih pismo- znanaca, prije svega:</w:t>
      </w:r>
    </w:p>
    <w:p>
      <w:pPr>
        <w:pStyle w:val="Style11"/>
        <w:keepNext w:val="0"/>
        <w:keepLines w:val="0"/>
        <w:widowControl w:val="0"/>
        <w:numPr>
          <w:ilvl w:val="0"/>
          <w:numId w:val="185"/>
        </w:numPr>
        <w:shd w:val="clear" w:color="auto" w:fill="auto"/>
        <w:tabs>
          <w:tab w:pos="315" w:val="left"/>
        </w:tabs>
        <w:bidi w:val="0"/>
        <w:spacing w:before="0" w:after="80" w:line="19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St., prema Dj 22,3 učitelj apostola </w:t>
      </w:r>
      <w:r>
        <w:rPr>
          <w:rFonts w:ascii="Times New Roman" w:eastAsia="Times New Roman" w:hAnsi="Times New Roman" w:cs="Times New Roman"/>
          <w:color w:val="000000"/>
          <w:spacing w:val="0"/>
          <w:w w:val="100"/>
          <w:position w:val="0"/>
          <w:shd w:val="clear" w:color="auto" w:fill="auto"/>
          <w:lang w:val="en-US" w:eastAsia="en-US" w:bidi="en-US"/>
        </w:rPr>
        <w:t xml:space="preserve">Pavla. </w:t>
      </w:r>
      <w:r>
        <w:rPr>
          <w:rFonts w:ascii="Times New Roman" w:eastAsia="Times New Roman" w:hAnsi="Times New Roman" w:cs="Times New Roman"/>
          <w:color w:val="000000"/>
          <w:spacing w:val="0"/>
          <w:w w:val="100"/>
          <w:position w:val="0"/>
          <w:shd w:val="clear" w:color="auto" w:fill="auto"/>
          <w:lang w:val="hr-HR" w:eastAsia="hr-HR" w:bidi="hr-HR"/>
        </w:rPr>
        <w:t>Prema Dj 5,34-39 on smatra postupke protiv kršćana suvišnim, na što su Petar i Ivan pušteni na slobodu. U žid. predaji sma</w:t>
        <w:softHyphen/>
        <w:t>tra se čuvenim pismoznancem. Postoje i kršć. legende o G. Njemu se pripisuje i jedno apokrifno Ev.</w:t>
      </w:r>
    </w:p>
    <w:p>
      <w:pPr>
        <w:pStyle w:val="Style11"/>
        <w:keepNext w:val="0"/>
        <w:keepLines w:val="0"/>
        <w:widowControl w:val="0"/>
        <w:shd w:val="clear" w:color="auto" w:fill="auto"/>
        <w:bidi w:val="0"/>
        <w:spacing w:before="0" w:after="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GARIZIM (Gerizim; </w:t>
      </w:r>
      <w:r>
        <w:rPr>
          <w:rFonts w:ascii="Times New Roman" w:eastAsia="Times New Roman" w:hAnsi="Times New Roman" w:cs="Times New Roman"/>
          <w:i/>
          <w:iCs/>
          <w:color w:val="000000"/>
          <w:spacing w:val="0"/>
          <w:w w:val="100"/>
          <w:position w:val="0"/>
          <w:shd w:val="clear" w:color="auto" w:fill="auto"/>
          <w:lang w:val="hr-HR" w:eastAsia="hr-HR" w:bidi="hr-HR"/>
        </w:rPr>
        <w:t>dŽebel et- -tor)</w:t>
      </w:r>
      <w:r>
        <w:rPr>
          <w:rFonts w:ascii="Times New Roman" w:eastAsia="Times New Roman" w:hAnsi="Times New Roman" w:cs="Times New Roman"/>
          <w:color w:val="000000"/>
          <w:spacing w:val="0"/>
          <w:w w:val="100"/>
          <w:position w:val="0"/>
          <w:shd w:val="clear" w:color="auto" w:fill="auto"/>
          <w:lang w:val="hr-HR" w:eastAsia="hr-HR" w:bidi="hr-HR"/>
        </w:rPr>
        <w:t xml:space="preserve"> Brijeg (868 m) jz. od</w:t>
      </w:r>
    </w:p>
    <w:p>
      <w:pPr>
        <w:pStyle w:val="Style11"/>
        <w:keepNext w:val="0"/>
        <w:keepLines w:val="0"/>
        <w:widowControl w:val="0"/>
        <w:shd w:val="clear" w:color="auto" w:fill="auto"/>
        <w:bidi w:val="0"/>
        <w:spacing w:before="0" w:after="80" w:line="182" w:lineRule="auto"/>
        <w:ind w:left="0" w:right="0" w:firstLine="260"/>
        <w:jc w:val="both"/>
      </w:pPr>
      <w:r>
        <w:rPr>
          <w:rFonts w:ascii="Times New Roman" w:eastAsia="Times New Roman" w:hAnsi="Times New Roman" w:cs="Times New Roman"/>
          <w:color w:val="000000"/>
          <w:spacing w:val="0"/>
          <w:w w:val="100"/>
          <w:position w:val="0"/>
          <w:shd w:val="clear" w:color="auto" w:fill="auto"/>
          <w:lang w:val="hr-HR" w:eastAsia="hr-HR" w:bidi="hr-HR"/>
        </w:rPr>
        <w:t>šekema. Prema Pnz 11,29; 27,12 (usp. Jš 8,33) brdo blago</w:t>
        <w:softHyphen/>
        <w:t>slova. Na njem se nalazio hram-&gt; Samari janaca koji je razorio -&gt; Makabe jac Ivan Hir- kan 107. pr. Kr. On je držao zakonitim samo bogoslužje u jeruzalemskom hramu. Koliko je nevažno to pitanje za krš</w:t>
        <w:softHyphen/>
        <w:t>ćane pokazuje Iv 4,19-24. Još danas mala samarijanska za</w:t>
        <w:softHyphen/>
        <w:t>jednica slavi svake godine blagdan Pashe na G.</w:t>
      </w:r>
    </w:p>
    <w:p>
      <w:pPr>
        <w:pStyle w:val="Style11"/>
        <w:keepNext w:val="0"/>
        <w:keepLines w:val="0"/>
        <w:widowControl w:val="0"/>
        <w:shd w:val="clear" w:color="auto" w:fill="auto"/>
        <w:bidi w:val="0"/>
        <w:spacing w:before="0" w:after="8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GAT (»tijesak«) Naziv starog kan. grada koji spominju već pisma iz Amame. Prijepo</w:t>
        <w:softHyphen/>
        <w:t>ran je njegov geografski po</w:t>
        <w:softHyphen/>
        <w:t>ložaj. Prema Jš 11,22 nastavali</w:t>
      </w:r>
    </w:p>
    <w:p>
      <w:pPr>
        <w:widowControl w:val="0"/>
        <w:jc w:val="center"/>
        <w:rPr>
          <w:sz w:val="2"/>
          <w:szCs w:val="2"/>
        </w:rPr>
      </w:pPr>
      <w:r>
        <w:drawing>
          <wp:inline>
            <wp:extent cx="1688465" cy="1036320"/>
            <wp:docPr id="283" name="Picutre 283"/>
            <a:graphic xmlns:a="http://schemas.openxmlformats.org/drawingml/2006/main">
              <a:graphicData uri="http://schemas.openxmlformats.org/drawingml/2006/picture">
                <pic:pic xmlns:pic="http://schemas.openxmlformats.org/drawingml/2006/picture">
                  <pic:nvPicPr>
                    <pic:cNvPr id="283" name="Picture 283"/>
                    <pic:cNvPicPr/>
                  </pic:nvPicPr>
                  <pic:blipFill>
                    <a:blip r:embed="rId177"/>
                    <a:stretch/>
                  </pic:blipFill>
                  <pic:spPr>
                    <a:xfrm>
                      <a:ext cx="1688465" cy="1036320"/>
                    </a:xfrm>
                    <a:prstGeom prst="rect"/>
                  </pic:spPr>
                </pic:pic>
              </a:graphicData>
            </a:graphic>
          </wp:inline>
        </w:drawing>
      </w:r>
    </w:p>
    <w:p>
      <w:pPr>
        <w:widowControl w:val="0"/>
        <w:spacing w:after="159" w:line="1" w:lineRule="exact"/>
      </w:pPr>
    </w:p>
    <w:p>
      <w:pPr>
        <w:pStyle w:val="Style11"/>
        <w:keepNext w:val="0"/>
        <w:keepLines w:val="0"/>
        <w:widowControl w:val="0"/>
        <w:shd w:val="clear" w:color="auto" w:fill="auto"/>
        <w:bidi w:val="0"/>
        <w:spacing w:before="0" w:after="300" w:line="192" w:lineRule="auto"/>
        <w:ind w:left="0" w:right="0" w:firstLine="0"/>
        <w:jc w:val="both"/>
      </w:pPr>
      <w:r>
        <w:rPr>
          <w:rFonts w:ascii="Times New Roman" w:eastAsia="Times New Roman" w:hAnsi="Times New Roman" w:cs="Times New Roman"/>
          <w:i/>
          <w:iCs/>
          <w:color w:val="000000"/>
          <w:spacing w:val="0"/>
          <w:w w:val="100"/>
          <w:position w:val="0"/>
          <w:shd w:val="clear" w:color="auto" w:fill="auto"/>
          <w:lang w:val="hr-HR" w:eastAsia="hr-HR" w:bidi="hr-HR"/>
        </w:rPr>
        <w:t>Ovaj je natpis pronađen u Del- jima i sadržava ime »Galion«.</w:t>
      </w:r>
    </w:p>
    <w:p>
      <w:pPr>
        <w:pStyle w:val="Style11"/>
        <w:keepNext w:val="0"/>
        <w:keepLines w:val="0"/>
        <w:widowControl w:val="0"/>
        <w:shd w:val="clear" w:color="auto" w:fill="auto"/>
        <w:bidi w:val="0"/>
        <w:spacing w:before="0" w:after="220" w:line="192" w:lineRule="auto"/>
        <w:ind w:left="0" w:right="0" w:firstLine="0"/>
        <w:jc w:val="both"/>
        <w:sectPr>
          <w:headerReference w:type="default" r:id="rId179"/>
          <w:headerReference w:type="even" r:id="rId180"/>
          <w:headerReference w:type="first" r:id="rId181"/>
          <w:footnotePr>
            <w:pos w:val="pageBottom"/>
            <w:numFmt w:val="decimal"/>
            <w:numRestart w:val="continuous"/>
          </w:footnotePr>
          <w:pgSz w:w="6591" w:h="11458"/>
          <w:pgMar w:top="1087" w:left="351" w:right="732" w:bottom="370" w:header="0" w:footer="3" w:gutter="0"/>
          <w:cols w:num="2" w:space="100"/>
          <w:noEndnote/>
          <w:titlePg/>
          <w:rtlGutter w:val="0"/>
          <w:docGrid w:linePitch="360"/>
        </w:sectPr>
      </w:pPr>
      <w:r>
        <w:rPr>
          <w:rFonts w:ascii="Times New Roman" w:eastAsia="Times New Roman" w:hAnsi="Times New Roman" w:cs="Times New Roman"/>
          <w:color w:val="000000"/>
          <w:spacing w:val="0"/>
          <w:w w:val="100"/>
          <w:position w:val="0"/>
          <w:shd w:val="clear" w:color="auto" w:fill="auto"/>
          <w:lang w:val="hr-HR" w:eastAsia="hr-HR" w:bidi="hr-HR"/>
        </w:rPr>
        <w:t>su ga Anakovci (usp. 1 Sam 17,4: G. je bio domovina-&gt; Golijata). Prema Jš 13,3 bio je središte saveza od pet filist. gradova. Prema 1 Sam 21,11 kralj G. bio je gospo</w:t>
        <w:softHyphen/>
        <w:t xml:space="preserve">dar -+■ </w:t>
      </w:r>
      <w:r>
        <w:rPr>
          <w:rFonts w:ascii="Times New Roman" w:eastAsia="Times New Roman" w:hAnsi="Times New Roman" w:cs="Times New Roman"/>
          <w:color w:val="000000"/>
          <w:spacing w:val="0"/>
          <w:w w:val="100"/>
          <w:position w:val="0"/>
          <w:shd w:val="clear" w:color="auto" w:fill="auto"/>
          <w:lang w:val="en-US" w:eastAsia="en-US" w:bidi="en-US"/>
        </w:rPr>
        <w:t xml:space="preserve">Davidov </w:t>
      </w:r>
      <w:r>
        <w:rPr>
          <w:rFonts w:ascii="Times New Roman" w:eastAsia="Times New Roman" w:hAnsi="Times New Roman" w:cs="Times New Roman"/>
          <w:color w:val="000000"/>
          <w:spacing w:val="0"/>
          <w:w w:val="100"/>
          <w:position w:val="0"/>
          <w:shd w:val="clear" w:color="auto" w:fill="auto"/>
          <w:lang w:val="hr-HR" w:eastAsia="hr-HR" w:bidi="hr-HR"/>
        </w:rPr>
        <w:t>dok je ovaj još bio zapovjednik jednog odre</w:t>
        <w:softHyphen/>
        <w:t>da plaćenika. G. je zacijelo već David priključio područ</w:t>
        <w:softHyphen/>
        <w:t xml:space="preserve">ju svoje države (1 Ljet 18,1). Kasnije je G. pripadao Ašdo- du (usp. 2 Ljet 26,6). 711. pr. Kr. osvojio ga je-&gt; </w:t>
      </w:r>
      <w:r>
        <w:rPr>
          <w:rFonts w:ascii="Times New Roman" w:eastAsia="Times New Roman" w:hAnsi="Times New Roman" w:cs="Times New Roman"/>
          <w:color w:val="000000"/>
          <w:spacing w:val="0"/>
          <w:w w:val="100"/>
          <w:position w:val="0"/>
          <w:shd w:val="clear" w:color="auto" w:fill="auto"/>
          <w:lang w:val="en-US" w:eastAsia="en-US" w:bidi="en-US"/>
        </w:rPr>
        <w:t xml:space="preserve">Sargon </w:t>
      </w:r>
      <w:r>
        <w:rPr>
          <w:rFonts w:ascii="Times New Roman" w:eastAsia="Times New Roman" w:hAnsi="Times New Roman" w:cs="Times New Roman"/>
          <w:color w:val="000000"/>
          <w:spacing w:val="0"/>
          <w:w w:val="100"/>
          <w:position w:val="0"/>
          <w:shd w:val="clear" w:color="auto" w:fill="auto"/>
          <w:lang w:val="hr-HR" w:eastAsia="hr-HR" w:bidi="hr-HR"/>
        </w:rPr>
        <w:t>II. GATANJE kao oblik -+ prazno</w:t>
        <w:softHyphen/>
        <w:t>vjerja jest pokušaj da se osvi</w:t>
        <w:softHyphen/>
        <w:t>jetli tama čovjekove budućno</w:t>
        <w:softHyphen/>
        <w:t>sti. Pri tom se ono služi npr. promatranjem oblaka (Pnz 18,10; Jr 27,9), astrologijom (Dn 2,27), promatranjem žrta</w:t>
        <w:softHyphen/>
        <w:t>va i motrenjem jetre (Br 23,4; Ez 21,26), dozivanjem mrtvih (2 Sam 28,3-17) i spa</w:t>
        <w:softHyphen/>
        <w:t>vanjem na grobovima kako bi se od mrtvaca doznala buduć</w:t>
        <w:softHyphen/>
        <w:t>nost (Iz 65,4). Unatoč izričite zabrane (Pnz 18,9ss) u Izraelu se gatalo (2 Kr 17,17). I NZ ustaje protiv G. (Dj 16,16). GAZA (»Jaka«?) Stari kan. grad, važno trgovačko sredi</w:t>
        <w:softHyphen/>
        <w:t>šte i utvrđeno pogranično mje</w:t>
        <w:softHyphen/>
        <w:t>sto na putu između Egipta i Sirije. Faraonu Tutmozisu III. (1504-1450. pr. Kr.) G. je slu</w:t>
        <w:softHyphen/>
        <w:t>žila kao polazište za njegove vojne pohode na Palestinu/Si-</w:t>
      </w:r>
    </w:p>
    <w:p>
      <w:pPr>
        <w:pStyle w:val="Style11"/>
        <w:keepNext w:val="0"/>
        <w:keepLines w:val="0"/>
        <w:widowControl w:val="0"/>
        <w:shd w:val="clear" w:color="auto" w:fill="auto"/>
        <w:bidi w:val="0"/>
        <w:spacing w:before="0" w:after="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riju. G. se spominje u pismi</w:t>
        <w:softHyphen/>
        <w:t xml:space="preserve">ma iz -&gt; Amame. U 13. </w:t>
      </w:r>
      <w:r>
        <w:rPr>
          <w:rFonts w:ascii="Times New Roman" w:eastAsia="Times New Roman" w:hAnsi="Times New Roman" w:cs="Times New Roman"/>
          <w:color w:val="000000"/>
          <w:spacing w:val="0"/>
          <w:w w:val="100"/>
          <w:position w:val="0"/>
          <w:shd w:val="clear" w:color="auto" w:fill="auto"/>
          <w:lang w:val="en-US" w:eastAsia="en-US" w:bidi="en-US"/>
        </w:rPr>
        <w:t xml:space="preserve">st. </w:t>
      </w:r>
      <w:r>
        <w:rPr>
          <w:rFonts w:ascii="Times New Roman" w:eastAsia="Times New Roman" w:hAnsi="Times New Roman" w:cs="Times New Roman"/>
          <w:color w:val="000000"/>
          <w:spacing w:val="0"/>
          <w:w w:val="100"/>
          <w:position w:val="0"/>
          <w:shd w:val="clear" w:color="auto" w:fill="auto"/>
          <w:lang w:val="hr-HR" w:eastAsia="hr-HR" w:bidi="hr-HR"/>
        </w:rPr>
        <w:t xml:space="preserve">pr. Kr. G. je filist. grad. </w:t>
      </w:r>
      <w:r>
        <w:rPr>
          <w:rFonts w:ascii="Times New Roman" w:eastAsia="Times New Roman" w:hAnsi="Times New Roman" w:cs="Times New Roman"/>
          <w:color w:val="000000"/>
          <w:spacing w:val="0"/>
          <w:w w:val="100"/>
          <w:position w:val="0"/>
          <w:shd w:val="clear" w:color="auto" w:fill="auto"/>
          <w:lang w:val="en-US" w:eastAsia="en-US" w:bidi="en-US"/>
        </w:rPr>
        <w:t xml:space="preserve">Salomon </w:t>
      </w:r>
      <w:r>
        <w:rPr>
          <w:rFonts w:ascii="Times New Roman" w:eastAsia="Times New Roman" w:hAnsi="Times New Roman" w:cs="Times New Roman"/>
          <w:color w:val="000000"/>
          <w:spacing w:val="0"/>
          <w:w w:val="100"/>
          <w:position w:val="0"/>
          <w:shd w:val="clear" w:color="auto" w:fill="auto"/>
          <w:lang w:val="hr-HR" w:eastAsia="hr-HR" w:bidi="hr-HR"/>
        </w:rPr>
        <w:t>i-&gt;Ezekija bore se za posje</w:t>
        <w:softHyphen/>
        <w:t>dovanje G. (1 Kr 5,4; 2 Kr 18,8). ZaTiglat-Pilesera III. (745</w:t>
        <w:softHyphen/>
        <w:t>-727. pr. Kr.) G. dolazi pod Asirce, a za faraona Neka II. (609-593. pr. Kr.) pod Egipća- ne (Jr 47,1.5). 539. pr. Kr. op</w:t>
        <w:softHyphen/>
        <w:t>sjeda je Kambiz, osvaja i pri</w:t>
        <w:softHyphen/>
        <w:t>ključuje perz. carstvu. Oko 332. pr. Kr. opsjeda je i zau</w:t>
        <w:softHyphen/>
        <w:t>zima Aleksandar Vel. (usp. Zah 9,5) i G. postaje helen. helenizam). Za Pompe ja</w:t>
      </w:r>
    </w:p>
    <w:p>
      <w:pPr>
        <w:pStyle w:val="Style11"/>
        <w:keepNext w:val="0"/>
        <w:keepLines w:val="0"/>
        <w:widowControl w:val="0"/>
        <w:numPr>
          <w:ilvl w:val="0"/>
          <w:numId w:val="187"/>
        </w:numPr>
        <w:shd w:val="clear" w:color="auto" w:fill="auto"/>
        <w:tabs>
          <w:tab w:pos="305" w:val="left"/>
        </w:tabs>
        <w:bidi w:val="0"/>
        <w:spacing w:before="0" w:after="10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postaje slobodni grad. Pre</w:t>
        <w:softHyphen/>
        <w:t>ma Dj 8,26 ona leži na putu kojim je išao etiop. dvoranin. Još i danas ima stratešku važ</w:t>
        <w:softHyphen/>
        <w:t>nost.</w:t>
      </w:r>
    </w:p>
    <w:p>
      <w:pPr>
        <w:pStyle w:val="Style11"/>
        <w:keepNext w:val="0"/>
        <w:keepLines w:val="0"/>
        <w:widowControl w:val="0"/>
        <w:shd w:val="clear" w:color="auto" w:fill="auto"/>
        <w:bidi w:val="0"/>
        <w:spacing w:before="0" w:after="10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GEBA (»humak«, </w:t>
      </w:r>
      <w:r>
        <w:rPr>
          <w:rFonts w:ascii="Times New Roman" w:eastAsia="Times New Roman" w:hAnsi="Times New Roman" w:cs="Times New Roman"/>
          <w:i/>
          <w:iCs/>
          <w:color w:val="000000"/>
          <w:spacing w:val="0"/>
          <w:w w:val="100"/>
          <w:position w:val="0"/>
          <w:shd w:val="clear" w:color="auto" w:fill="auto"/>
          <w:lang w:val="hr-HR" w:eastAsia="hr-HR" w:bidi="hr-HR"/>
        </w:rPr>
        <w:t>džeba</w:t>
      </w:r>
      <w:r>
        <w:rPr>
          <w:rFonts w:ascii="Times New Roman" w:eastAsia="Times New Roman" w:hAnsi="Times New Roman" w:cs="Times New Roman"/>
          <w:i/>
          <w:iCs/>
          <w:color w:val="000000"/>
          <w:spacing w:val="0"/>
          <w:w w:val="100"/>
          <w:position w:val="0"/>
          <w:shd w:val="clear" w:color="auto" w:fill="auto"/>
          <w:vertAlign w:val="superscript"/>
          <w:lang w:val="hr-HR" w:eastAsia="hr-HR" w:bidi="hr-HR"/>
        </w:rPr>
        <w:t>c</w:t>
      </w:r>
      <w:r>
        <w:rPr>
          <w:rFonts w:ascii="Times New Roman" w:eastAsia="Times New Roman" w:hAnsi="Times New Roman" w:cs="Times New Roman"/>
          <w:i/>
          <w:iCs/>
          <w:color w:val="000000"/>
          <w:spacing w:val="0"/>
          <w:w w:val="100"/>
          <w:position w:val="0"/>
          <w:shd w:val="clear" w:color="auto" w:fill="auto"/>
          <w:lang w:val="hr-HR" w:eastAsia="hr-HR" w:bidi="hr-HR"/>
        </w:rPr>
        <w:t>)</w:t>
      </w:r>
      <w:r>
        <w:rPr>
          <w:rFonts w:ascii="Times New Roman" w:eastAsia="Times New Roman" w:hAnsi="Times New Roman" w:cs="Times New Roman"/>
          <w:color w:val="000000"/>
          <w:spacing w:val="0"/>
          <w:w w:val="100"/>
          <w:position w:val="0"/>
          <w:shd w:val="clear" w:color="auto" w:fill="auto"/>
          <w:lang w:val="hr-HR" w:eastAsia="hr-HR" w:bidi="hr-HR"/>
        </w:rPr>
        <w:t xml:space="preserve"> Mje</w:t>
        <w:softHyphen/>
        <w:t>sto oko 10 km sj. od Jeruza</w:t>
        <w:softHyphen/>
        <w:t>lema; prema 1 Sam 14 odatle je-&gt;Jonatan poduzeo svoj iz</w:t>
        <w:softHyphen/>
        <w:t>nenadni napad i tako nanio po</w:t>
        <w:softHyphen/>
        <w:t>raz -&gt; Filistejcima. Nakon -&gt; rascjepa kraljevstva G. utvr</w:t>
        <w:softHyphen/>
        <w:t>đuje kralj ^J. jud. kraljev</w:t>
        <w:softHyphen/>
        <w:t>stva (grad na sj. granici; usp. 2 Kr 23,8).</w:t>
      </w:r>
    </w:p>
    <w:p>
      <w:pPr>
        <w:pStyle w:val="Style11"/>
        <w:keepNext w:val="0"/>
        <w:keepLines w:val="0"/>
        <w:widowControl w:val="0"/>
        <w:shd w:val="clear" w:color="auto" w:fill="auto"/>
        <w:bidi w:val="0"/>
        <w:spacing w:before="0" w:after="100" w:line="185" w:lineRule="auto"/>
        <w:ind w:left="0" w:right="0" w:firstLine="140"/>
        <w:jc w:val="both"/>
      </w:pPr>
      <w:r>
        <w:rPr>
          <w:rFonts w:ascii="Times New Roman" w:eastAsia="Times New Roman" w:hAnsi="Times New Roman" w:cs="Times New Roman"/>
          <w:color w:val="000000"/>
          <w:spacing w:val="0"/>
          <w:w w:val="100"/>
          <w:position w:val="0"/>
          <w:shd w:val="clear" w:color="auto" w:fill="auto"/>
          <w:lang w:val="hr-HR" w:eastAsia="hr-HR" w:bidi="hr-HR"/>
        </w:rPr>
        <w:t>GEBAL — Biblos</w:t>
      </w:r>
    </w:p>
    <w:p>
      <w:pPr>
        <w:pStyle w:val="Style11"/>
        <w:keepNext w:val="0"/>
        <w:keepLines w:val="0"/>
        <w:widowControl w:val="0"/>
        <w:shd w:val="clear" w:color="auto" w:fill="auto"/>
        <w:bidi w:val="0"/>
        <w:spacing w:before="0" w:after="40" w:line="182"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GEDALIJA (»velikim se poka</w:t>
        <w:softHyphen/>
        <w:t>zao Jahve«)</w:t>
      </w:r>
    </w:p>
    <w:p>
      <w:pPr>
        <w:pStyle w:val="Style11"/>
        <w:keepNext w:val="0"/>
        <w:keepLines w:val="0"/>
        <w:widowControl w:val="0"/>
        <w:numPr>
          <w:ilvl w:val="0"/>
          <w:numId w:val="197"/>
        </w:numPr>
        <w:shd w:val="clear" w:color="auto" w:fill="auto"/>
        <w:tabs>
          <w:tab w:pos="274" w:val="left"/>
        </w:tabs>
        <w:bidi w:val="0"/>
        <w:spacing w:before="0" w:after="0" w:line="182" w:lineRule="auto"/>
        <w:ind w:left="0" w:right="0" w:firstLine="140"/>
        <w:jc w:val="both"/>
      </w:pPr>
      <w:r>
        <w:rPr>
          <w:rFonts w:ascii="Times New Roman" w:eastAsia="Times New Roman" w:hAnsi="Times New Roman" w:cs="Times New Roman"/>
          <w:color w:val="000000"/>
          <w:spacing w:val="0"/>
          <w:w w:val="100"/>
          <w:position w:val="0"/>
          <w:shd w:val="clear" w:color="auto" w:fill="auto"/>
          <w:lang w:val="hr-HR" w:eastAsia="hr-HR" w:bidi="hr-HR"/>
        </w:rPr>
        <w:t>G. potječe iz jedne činovni</w:t>
        <w:softHyphen/>
        <w:t>čke obitelji. G. 586. pr. Kr., nakon osvojenja Jeruzalema</w:t>
      </w:r>
    </w:p>
    <w:p>
      <w:pPr>
        <w:pStyle w:val="Style11"/>
        <w:keepNext w:val="0"/>
        <w:keepLines w:val="0"/>
        <w:widowControl w:val="0"/>
        <w:shd w:val="clear" w:color="auto" w:fill="auto"/>
        <w:bidi w:val="0"/>
        <w:spacing w:before="0" w:after="40" w:line="182" w:lineRule="auto"/>
        <w:ind w:left="0" w:right="0" w:firstLine="460"/>
        <w:jc w:val="both"/>
      </w:pPr>
      <w:r>
        <w:rPr>
          <w:rFonts w:ascii="Times New Roman" w:eastAsia="Times New Roman" w:hAnsi="Times New Roman" w:cs="Times New Roman"/>
          <w:color w:val="000000"/>
          <w:spacing w:val="0"/>
          <w:w w:val="100"/>
          <w:position w:val="0"/>
          <w:shd w:val="clear" w:color="auto" w:fill="auto"/>
          <w:lang w:val="hr-HR" w:eastAsia="hr-HR" w:bidi="hr-HR"/>
        </w:rPr>
        <w:t>izgnanstvo), Nabukodono- zor II. postavlja ga za upravi</w:t>
        <w:softHyphen/>
        <w:t>telja, ali je poslije dva mjese</w:t>
        <w:softHyphen/>
        <w:t>ca ubijen. Bio je blizak Je- remiji (Jr 40,5s).</w:t>
      </w:r>
    </w:p>
    <w:p>
      <w:pPr>
        <w:pStyle w:val="Style11"/>
        <w:keepNext w:val="0"/>
        <w:keepLines w:val="0"/>
        <w:widowControl w:val="0"/>
        <w:numPr>
          <w:ilvl w:val="0"/>
          <w:numId w:val="197"/>
        </w:numPr>
        <w:shd w:val="clear" w:color="auto" w:fill="auto"/>
        <w:tabs>
          <w:tab w:pos="269" w:val="left"/>
        </w:tabs>
        <w:bidi w:val="0"/>
        <w:spacing w:before="0" w:after="100" w:line="182" w:lineRule="auto"/>
        <w:ind w:left="0" w:right="0" w:firstLine="140"/>
        <w:jc w:val="both"/>
      </w:pPr>
      <w:r>
        <w:rPr>
          <w:rFonts w:ascii="Times New Roman" w:eastAsia="Times New Roman" w:hAnsi="Times New Roman" w:cs="Times New Roman"/>
          <w:color w:val="000000"/>
          <w:spacing w:val="0"/>
          <w:w w:val="100"/>
          <w:position w:val="0"/>
          <w:shd w:val="clear" w:color="auto" w:fill="auto"/>
          <w:lang w:val="hr-HR" w:eastAsia="hr-HR" w:bidi="hr-HR"/>
        </w:rPr>
        <w:t>Drugi G., sin Pašhurov, bio je odlučan protivnik Jeremi- jin (Jr 38,1-6).</w:t>
      </w:r>
    </w:p>
    <w:p>
      <w:pPr>
        <w:pStyle w:val="Style11"/>
        <w:keepNext w:val="0"/>
        <w:keepLines w:val="0"/>
        <w:widowControl w:val="0"/>
        <w:shd w:val="clear" w:color="auto" w:fill="auto"/>
        <w:bidi w:val="0"/>
        <w:spacing w:before="0" w:after="0" w:line="185" w:lineRule="auto"/>
        <w:ind w:left="0" w:right="0" w:firstLine="14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GEHENA (aram. </w:t>
      </w:r>
      <w:r>
        <w:rPr>
          <w:rFonts w:ascii="Times New Roman" w:eastAsia="Times New Roman" w:hAnsi="Times New Roman" w:cs="Times New Roman"/>
          <w:i/>
          <w:iCs/>
          <w:color w:val="000000"/>
          <w:spacing w:val="0"/>
          <w:w w:val="100"/>
          <w:position w:val="0"/>
          <w:shd w:val="clear" w:color="auto" w:fill="auto"/>
          <w:lang w:val="hr-HR" w:eastAsia="hr-HR" w:bidi="hr-HR"/>
        </w:rPr>
        <w:t>ge-hinnam</w:t>
      </w:r>
      <w:r>
        <w:rPr>
          <w:rFonts w:ascii="Times New Roman" w:eastAsia="Times New Roman" w:hAnsi="Times New Roman" w:cs="Times New Roman"/>
          <w:i/>
          <w:iCs/>
          <w:color w:val="000000"/>
          <w:spacing w:val="0"/>
          <w:w w:val="100"/>
          <w:position w:val="0"/>
          <w:shd w:val="clear" w:color="auto" w:fill="auto"/>
          <w:vertAlign w:val="subscript"/>
          <w:lang w:val="hr-HR" w:eastAsia="hr-HR" w:bidi="hr-HR"/>
        </w:rPr>
        <w:t>f</w:t>
      </w:r>
    </w:p>
    <w:p>
      <w:pPr>
        <w:pStyle w:val="Style11"/>
        <w:keepNext w:val="0"/>
        <w:keepLines w:val="0"/>
        <w:widowControl w:val="0"/>
        <w:shd w:val="clear" w:color="auto" w:fill="auto"/>
        <w:bidi w:val="0"/>
        <w:spacing w:before="0" w:after="0" w:line="185" w:lineRule="auto"/>
        <w:ind w:left="0" w:right="0" w:firstLine="14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hebr. </w:t>
      </w:r>
      <w:r>
        <w:rPr>
          <w:rFonts w:ascii="Times New Roman" w:eastAsia="Times New Roman" w:hAnsi="Times New Roman" w:cs="Times New Roman"/>
          <w:i/>
          <w:iCs/>
          <w:color w:val="000000"/>
          <w:spacing w:val="0"/>
          <w:w w:val="100"/>
          <w:position w:val="0"/>
          <w:shd w:val="clear" w:color="auto" w:fill="auto"/>
          <w:lang w:val="hr-HR" w:eastAsia="hr-HR" w:bidi="hr-HR"/>
        </w:rPr>
        <w:t>ge-hinnom)</w:t>
      </w:r>
      <w:r>
        <w:rPr>
          <w:rFonts w:ascii="Times New Roman" w:eastAsia="Times New Roman" w:hAnsi="Times New Roman" w:cs="Times New Roman"/>
          <w:color w:val="000000"/>
          <w:spacing w:val="0"/>
          <w:w w:val="100"/>
          <w:position w:val="0"/>
          <w:shd w:val="clear" w:color="auto" w:fill="auto"/>
          <w:lang w:val="hr-HR" w:eastAsia="hr-HR" w:bidi="hr-HR"/>
        </w:rPr>
        <w:t xml:space="preserve"> Izv. ime za dolinu Hinom, jz. od Jeruzale</w:t>
        <w:softHyphen/>
      </w:r>
    </w:p>
    <w:p>
      <w:pPr>
        <w:pStyle w:val="Style11"/>
        <w:keepNext w:val="0"/>
        <w:keepLines w:val="0"/>
        <w:widowControl w:val="0"/>
        <w:shd w:val="clear" w:color="auto" w:fill="auto"/>
        <w:bidi w:val="0"/>
        <w:spacing w:before="0" w:line="185" w:lineRule="auto"/>
        <w:ind w:left="0" w:right="0" w:firstLine="140"/>
        <w:jc w:val="both"/>
      </w:pPr>
      <w:r>
        <w:rPr>
          <w:rFonts w:ascii="Times New Roman" w:eastAsia="Times New Roman" w:hAnsi="Times New Roman" w:cs="Times New Roman"/>
          <w:color w:val="000000"/>
          <w:spacing w:val="0"/>
          <w:w w:val="100"/>
          <w:position w:val="0"/>
          <w:shd w:val="clear" w:color="auto" w:fill="auto"/>
          <w:lang w:val="hr-HR" w:eastAsia="hr-HR" w:bidi="hr-HR"/>
        </w:rPr>
        <w:t>ma, potom naziv za mjesto od</w:t>
        <w:softHyphen/>
        <w:t xml:space="preserve">mazde i kazne. Prema 2 Kr 16,3; 21,6; 23,10 dolina Hinom </w:t>
      </w:r>
      <w:r>
        <w:rPr>
          <w:rFonts w:ascii="Times New Roman" w:eastAsia="Times New Roman" w:hAnsi="Times New Roman" w:cs="Times New Roman"/>
          <w:color w:val="000000"/>
          <w:spacing w:val="0"/>
          <w:w w:val="100"/>
          <w:position w:val="0"/>
          <w:shd w:val="clear" w:color="auto" w:fill="auto"/>
          <w:lang w:val="hr-HR" w:eastAsia="hr-HR" w:bidi="hr-HR"/>
        </w:rPr>
        <w:t>središte je štovanja Moleka (-&gt; Moloh). Zbog njega će Bog kazniti narod a dolina Hinom prozvat će se dolinom klanja (Jr 7,31-34). Zacijelo na tu do</w:t>
        <w:softHyphen/>
        <w:t xml:space="preserve">linu misli i Iz 66,22-24: to će biti mjesto konačne propasti. Pojam G. odvaja se konačno od predodžbe doline Hinom i dijelom se poistovjećuje sa šeolom (-»-Podzemlje). Prema žid. tekstovima 1. </w:t>
      </w:r>
      <w:r>
        <w:rPr>
          <w:rFonts w:ascii="Times New Roman" w:eastAsia="Times New Roman" w:hAnsi="Times New Roman" w:cs="Times New Roman"/>
          <w:color w:val="000000"/>
          <w:spacing w:val="0"/>
          <w:w w:val="100"/>
          <w:position w:val="0"/>
          <w:shd w:val="clear" w:color="auto" w:fill="auto"/>
          <w:lang w:val="en-US" w:eastAsia="en-US" w:bidi="en-US"/>
        </w:rPr>
        <w:t xml:space="preserve">st. </w:t>
      </w:r>
      <w:r>
        <w:rPr>
          <w:rFonts w:ascii="Times New Roman" w:eastAsia="Times New Roman" w:hAnsi="Times New Roman" w:cs="Times New Roman"/>
          <w:color w:val="000000"/>
          <w:spacing w:val="0"/>
          <w:w w:val="100"/>
          <w:position w:val="0"/>
          <w:shd w:val="clear" w:color="auto" w:fill="auto"/>
          <w:lang w:val="hr-HR" w:eastAsia="hr-HR" w:bidi="hr-HR"/>
        </w:rPr>
        <w:t xml:space="preserve">p. Kr. grešnik nakon smrti odlazi u G. U NZ G. (u hrv. prijevodu: pakao) isto se tako pojavljuje kao mjesto vječne kazne (Mk 9,43.45.47 i č.). Posljednji se sud kod Mt 23,33 opisuje kao osuda paklena. GEMARA </w:t>
      </w:r>
      <w:r>
        <w:rPr>
          <w:rFonts w:ascii="Times New Roman" w:eastAsia="Times New Roman" w:hAnsi="Times New Roman" w:cs="Times New Roman"/>
          <w:color w:val="000000"/>
          <w:spacing w:val="0"/>
          <w:w w:val="100"/>
          <w:position w:val="0"/>
          <w:shd w:val="clear" w:color="auto" w:fill="auto"/>
          <w:lang w:val="en-US" w:eastAsia="en-US" w:bidi="en-US"/>
        </w:rPr>
        <w:t xml:space="preserve">Talmud </w:t>
      </w:r>
      <w:r>
        <w:rPr>
          <w:rFonts w:ascii="Times New Roman" w:eastAsia="Times New Roman" w:hAnsi="Times New Roman" w:cs="Times New Roman"/>
          <w:color w:val="000000"/>
          <w:spacing w:val="0"/>
          <w:w w:val="100"/>
          <w:position w:val="0"/>
          <w:shd w:val="clear" w:color="auto" w:fill="auto"/>
          <w:lang w:val="hr-HR" w:eastAsia="hr-HR" w:bidi="hr-HR"/>
        </w:rPr>
        <w:t>GENEALOGIJA rodoslovlja GENEZA Postanak</w:t>
      </w:r>
    </w:p>
    <w:p>
      <w:pPr>
        <w:pStyle w:val="Style11"/>
        <w:keepNext w:val="0"/>
        <w:keepLines w:val="0"/>
        <w:widowControl w:val="0"/>
        <w:shd w:val="clear" w:color="auto" w:fill="auto"/>
        <w:bidi w:val="0"/>
        <w:spacing w:before="0" w:line="182"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GENEZARETSKO JEZERO</w:t>
      </w:r>
    </w:p>
    <w:p>
      <w:pPr>
        <w:pStyle w:val="Style11"/>
        <w:keepNext w:val="0"/>
        <w:keepLines w:val="0"/>
        <w:widowControl w:val="0"/>
        <w:numPr>
          <w:ilvl w:val="0"/>
          <w:numId w:val="199"/>
        </w:numPr>
        <w:shd w:val="clear" w:color="auto" w:fill="auto"/>
        <w:tabs>
          <w:tab w:pos="257" w:val="left"/>
        </w:tabs>
        <w:bidi w:val="0"/>
        <w:spacing w:before="0" w:after="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G. j. (= Galilejsko jezero kod Mk 1,16//, Tiberijadško je</w:t>
        <w:softHyphen/>
        <w:t>zero Tiberijada] kod Iv 6,1; vidi kartu uz natukni</w:t>
        <w:softHyphen/>
        <w:t>cu Palestina) ima oko 150 km</w:t>
      </w:r>
      <w:r>
        <w:rPr>
          <w:rFonts w:ascii="Times New Roman" w:eastAsia="Times New Roman" w:hAnsi="Times New Roman" w:cs="Times New Roman"/>
          <w:color w:val="000000"/>
          <w:spacing w:val="0"/>
          <w:w w:val="100"/>
          <w:position w:val="0"/>
          <w:shd w:val="clear" w:color="auto" w:fill="auto"/>
          <w:vertAlign w:val="superscript"/>
          <w:lang w:val="hr-HR" w:eastAsia="hr-HR" w:bidi="hr-HR"/>
        </w:rPr>
        <w:t>2</w:t>
      </w:r>
      <w:r>
        <w:rPr>
          <w:rFonts w:ascii="Times New Roman" w:eastAsia="Times New Roman" w:hAnsi="Times New Roman" w:cs="Times New Roman"/>
          <w:color w:val="000000"/>
          <w:spacing w:val="0"/>
          <w:w w:val="100"/>
          <w:position w:val="0"/>
          <w:shd w:val="clear" w:color="auto" w:fill="auto"/>
          <w:lang w:val="hr-HR" w:eastAsia="hr-HR" w:bidi="hr-HR"/>
        </w:rPr>
        <w:t xml:space="preserve"> površine; najveća mu je dužina 21 km, najveća širina 12 km; dubina usred jezera 42-48 m. Nalazi se 208 m ispod morske razine. Kroza nj pro</w:t>
        <w:softHyphen/>
        <w:t>tječe rijekaJordan. Ima či</w:t>
        <w:softHyphen/>
        <w:t>stu, slatku i ribom bogatu vo</w:t>
        <w:softHyphen/>
        <w:t>du. Klima je topla, oluje na jezeru nisu rijetke (usp. Mk 4,37//). Na G. j nalaze se sre</w:t>
        <w:softHyphen/>
        <w:t>dišta Isusova djelovanja. -&gt; Kafarnaum.</w:t>
      </w:r>
    </w:p>
    <w:p>
      <w:pPr>
        <w:pStyle w:val="Style11"/>
        <w:keepNext w:val="0"/>
        <w:keepLines w:val="0"/>
        <w:widowControl w:val="0"/>
        <w:numPr>
          <w:ilvl w:val="0"/>
          <w:numId w:val="199"/>
        </w:numPr>
        <w:shd w:val="clear" w:color="auto" w:fill="auto"/>
        <w:tabs>
          <w:tab w:pos="265" w:val="left"/>
        </w:tabs>
        <w:bidi w:val="0"/>
        <w:spacing w:before="0" w:after="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G. j. okružuje uski pojas obradive zemlje. Samo je kraj zvan Genezaret </w:t>
      </w:r>
      <w:r>
        <w:rPr>
          <w:rFonts w:ascii="Times New Roman" w:eastAsia="Times New Roman" w:hAnsi="Times New Roman" w:cs="Times New Roman"/>
          <w:i/>
          <w:iCs/>
          <w:color w:val="000000"/>
          <w:spacing w:val="0"/>
          <w:w w:val="100"/>
          <w:position w:val="0"/>
          <w:shd w:val="clear" w:color="auto" w:fill="auto"/>
          <w:lang w:val="hr-HR" w:eastAsia="hr-HR" w:bidi="hr-HR"/>
        </w:rPr>
        <w:t>(el-ghuwer)</w:t>
      </w:r>
      <w:r>
        <w:rPr>
          <w:rFonts w:ascii="Times New Roman" w:eastAsia="Times New Roman" w:hAnsi="Times New Roman" w:cs="Times New Roman"/>
          <w:i/>
          <w:iCs/>
          <w:color w:val="000000"/>
          <w:spacing w:val="0"/>
          <w:w w:val="100"/>
          <w:position w:val="0"/>
          <w:shd w:val="clear" w:color="auto" w:fill="auto"/>
          <w:vertAlign w:val="subscript"/>
          <w:lang w:val="hr-HR" w:eastAsia="hr-HR" w:bidi="hr-HR"/>
        </w:rPr>
        <w:t xml:space="preserve">t </w:t>
      </w:r>
      <w:r>
        <w:rPr>
          <w:rFonts w:ascii="Times New Roman" w:eastAsia="Times New Roman" w:hAnsi="Times New Roman" w:cs="Times New Roman"/>
          <w:color w:val="000000"/>
          <w:spacing w:val="0"/>
          <w:w w:val="100"/>
          <w:position w:val="0"/>
          <w:shd w:val="clear" w:color="auto" w:fill="auto"/>
          <w:lang w:val="hr-HR" w:eastAsia="hr-HR" w:bidi="hr-HR"/>
        </w:rPr>
        <w:t>jz. od jezera, vrlo plodan (na</w:t>
        <w:softHyphen/>
        <w:t>plavina) te je bio gusto nase</w:t>
        <w:softHyphen/>
        <w:t>ljen.</w:t>
      </w:r>
    </w:p>
    <w:p>
      <w:pPr>
        <w:pStyle w:val="Style11"/>
        <w:keepNext w:val="0"/>
        <w:keepLines w:val="0"/>
        <w:widowControl w:val="0"/>
        <w:shd w:val="clear" w:color="auto" w:fill="auto"/>
        <w:bidi w:val="0"/>
        <w:spacing w:before="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Prijeporno je što znači upo</w:t>
        <w:softHyphen/>
        <w:t>treba naziva »Kineretsko jeze</w:t>
        <w:softHyphen/>
        <w:t>ro« (npr. Jš 13,27).</w:t>
      </w:r>
    </w:p>
    <w:p>
      <w:pPr>
        <w:pStyle w:val="Style11"/>
        <w:keepNext w:val="0"/>
        <w:keepLines w:val="0"/>
        <w:widowControl w:val="0"/>
        <w:shd w:val="clear" w:color="auto" w:fill="auto"/>
        <w:bidi w:val="0"/>
        <w:spacing w:before="0" w:line="182" w:lineRule="auto"/>
        <w:ind w:left="0" w:right="0" w:firstLine="0"/>
        <w:jc w:val="both"/>
        <w:sectPr>
          <w:headerReference w:type="default" r:id="rId182"/>
          <w:headerReference w:type="even" r:id="rId183"/>
          <w:footnotePr>
            <w:pos w:val="pageBottom"/>
            <w:numFmt w:val="decimal"/>
            <w:numRestart w:val="continuous"/>
          </w:footnotePr>
          <w:pgSz w:w="6591" w:h="11458"/>
          <w:pgMar w:top="1107" w:left="290" w:right="747" w:bottom="770" w:header="0" w:footer="342" w:gutter="0"/>
          <w:cols w:num="2" w:space="100"/>
          <w:noEndnote/>
          <w:rtlGutter w:val="0"/>
          <w:docGrid w:linePitch="360"/>
        </w:sectPr>
      </w:pPr>
      <w:r>
        <w:rPr>
          <w:rFonts w:ascii="Times New Roman" w:eastAsia="Times New Roman" w:hAnsi="Times New Roman" w:cs="Times New Roman"/>
          <w:color w:val="000000"/>
          <w:spacing w:val="0"/>
          <w:w w:val="100"/>
          <w:position w:val="0"/>
          <w:shd w:val="clear" w:color="auto" w:fill="auto"/>
          <w:lang w:val="hr-HR" w:eastAsia="hr-HR" w:bidi="hr-HR"/>
        </w:rPr>
        <w:t>GENIZA Prostorija uz sina</w:t>
        <w:softHyphen/>
        <w:t>gogu gdje su Židovi pohranji-</w:t>
      </w:r>
    </w:p>
    <w:p>
      <w:pPr>
        <w:pStyle w:val="Style11"/>
        <w:keepNext w:val="0"/>
        <w:keepLines w:val="0"/>
        <w:widowControl w:val="0"/>
        <w:shd w:val="clear" w:color="auto" w:fill="auto"/>
        <w:bidi w:val="0"/>
        <w:spacing w:before="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en-US" w:eastAsia="en-US" w:bidi="en-US"/>
        </w:rPr>
        <w:t xml:space="preserve">vali svitke </w:t>
      </w:r>
      <w:r>
        <w:rPr>
          <w:rFonts w:ascii="Times New Roman" w:eastAsia="Times New Roman" w:hAnsi="Times New Roman" w:cs="Times New Roman"/>
          <w:color w:val="000000"/>
          <w:spacing w:val="0"/>
          <w:w w:val="100"/>
          <w:position w:val="0"/>
          <w:shd w:val="clear" w:color="auto" w:fill="auto"/>
          <w:lang w:val="hr-HR" w:eastAsia="hr-HR" w:bidi="hr-HR"/>
        </w:rPr>
        <w:t>Pisma i druge po</w:t>
        <w:softHyphen/>
        <w:t>svećene predmete koji su po</w:t>
        <w:softHyphen/>
        <w:t>stali neupotrebljivi za bogo</w:t>
        <w:softHyphen/>
        <w:t>služje. Nakon nekog vremena nakupljeni su se predmeti za</w:t>
        <w:softHyphen/>
        <w:t>kapali na nekom groblju.</w:t>
      </w:r>
    </w:p>
    <w:p>
      <w:pPr>
        <w:pStyle w:val="Style11"/>
        <w:keepNext w:val="0"/>
        <w:keepLines w:val="0"/>
        <w:widowControl w:val="0"/>
        <w:shd w:val="clear" w:color="auto" w:fill="auto"/>
        <w:bidi w:val="0"/>
        <w:spacing w:before="0" w:after="12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Sačuvao se sadržaj G. u sta</w:t>
        <w:softHyphen/>
        <w:t>rom Kairu, istražen 1896. Pri tom su otkriveni mnogi rkpi bibl. i nebibl. knjiga a među ostalima ulomci hebr. teksta knjige -&gt; Sirahove.</w:t>
      </w:r>
    </w:p>
    <w:p>
      <w:pPr>
        <w:pStyle w:val="Style11"/>
        <w:keepNext w:val="0"/>
        <w:keepLines w:val="0"/>
        <w:widowControl w:val="0"/>
        <w:shd w:val="clear" w:color="auto" w:fill="auto"/>
        <w:bidi w:val="0"/>
        <w:spacing w:before="0" w:after="12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GERAR Grad na J Palestine. Njegov kralj Abimelek nav. je suvremenik Abrahamov i Iza- kov, no u Post 26,12-31 naziva se Filistejcem. G. tek za-&gt; Eze- kije ulazi u sastav Jud. kraljev</w:t>
        <w:softHyphen/>
        <w:t>stva (1 Ljet 4,39s). Prijeporan je položaj tog mjesta.</w:t>
      </w:r>
    </w:p>
    <w:p>
      <w:pPr>
        <w:pStyle w:val="Style11"/>
        <w:keepNext w:val="0"/>
        <w:keepLines w:val="0"/>
        <w:widowControl w:val="0"/>
        <w:shd w:val="clear" w:color="auto" w:fill="auto"/>
        <w:bidi w:val="0"/>
        <w:spacing w:before="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GERASA </w:t>
      </w:r>
      <w:r>
        <w:rPr>
          <w:rFonts w:ascii="Times New Roman" w:eastAsia="Times New Roman" w:hAnsi="Times New Roman" w:cs="Times New Roman"/>
          <w:i/>
          <w:iCs/>
          <w:color w:val="000000"/>
          <w:spacing w:val="0"/>
          <w:w w:val="100"/>
          <w:position w:val="0"/>
          <w:shd w:val="clear" w:color="auto" w:fill="auto"/>
          <w:lang w:val="hr-HR" w:eastAsia="hr-HR" w:bidi="hr-HR"/>
        </w:rPr>
        <w:t>(dieraš)</w:t>
      </w:r>
      <w:r>
        <w:rPr>
          <w:rFonts w:ascii="Times New Roman" w:eastAsia="Times New Roman" w:hAnsi="Times New Roman" w:cs="Times New Roman"/>
          <w:color w:val="000000"/>
          <w:spacing w:val="0"/>
          <w:w w:val="100"/>
          <w:position w:val="0"/>
          <w:shd w:val="clear" w:color="auto" w:fill="auto"/>
          <w:lang w:val="hr-HR" w:eastAsia="hr-HR" w:bidi="hr-HR"/>
        </w:rPr>
        <w:t xml:space="preserve"> Naziv gra</w:t>
        <w:softHyphen/>
        <w:t>da u predjelu i. od Jordana, koji je pripadao Dekapolisu. Nalazi se oko 40 km (zračne linije) j. od -&gt; Gadare. Zacije</w:t>
        <w:softHyphen/>
        <w:t>lo ga je osnovao Aleksandar Vel. Većina značajnih rim. ru</w:t>
        <w:softHyphen/>
        <w:t xml:space="preserve">ševina (zidine, hram, kupke i dr.) potječu iz 1. i 2. </w:t>
      </w:r>
      <w:r>
        <w:rPr>
          <w:rFonts w:ascii="Times New Roman" w:eastAsia="Times New Roman" w:hAnsi="Times New Roman" w:cs="Times New Roman"/>
          <w:color w:val="000000"/>
          <w:spacing w:val="0"/>
          <w:w w:val="100"/>
          <w:position w:val="0"/>
          <w:shd w:val="clear" w:color="auto" w:fill="auto"/>
          <w:lang w:val="en-US" w:eastAsia="en-US" w:bidi="en-US"/>
        </w:rPr>
        <w:t xml:space="preserve">st. </w:t>
      </w:r>
      <w:r>
        <w:rPr>
          <w:rFonts w:ascii="Times New Roman" w:eastAsia="Times New Roman" w:hAnsi="Times New Roman" w:cs="Times New Roman"/>
          <w:color w:val="000000"/>
          <w:spacing w:val="0"/>
          <w:w w:val="100"/>
          <w:position w:val="0"/>
          <w:shd w:val="clear" w:color="auto" w:fill="auto"/>
          <w:lang w:val="hr-HR" w:eastAsia="hr-HR" w:bidi="hr-HR"/>
        </w:rPr>
        <w:t>p. Kr. »Geraski« u Mk 5,1 zacijelo ima značiti »gadarski« ili »ger- geski«.</w:t>
      </w:r>
    </w:p>
    <w:p>
      <w:pPr>
        <w:pStyle w:val="Style11"/>
        <w:keepNext w:val="0"/>
        <w:keepLines w:val="0"/>
        <w:widowControl w:val="0"/>
        <w:shd w:val="clear" w:color="auto" w:fill="auto"/>
        <w:bidi w:val="0"/>
        <w:spacing w:before="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GERIZIM -&gt; Garizim</w:t>
      </w:r>
    </w:p>
    <w:p>
      <w:pPr>
        <w:pStyle w:val="Style11"/>
        <w:keepNext w:val="0"/>
        <w:keepLines w:val="0"/>
        <w:widowControl w:val="0"/>
        <w:shd w:val="clear" w:color="auto" w:fill="auto"/>
        <w:bidi w:val="0"/>
        <w:spacing w:before="0" w:after="120" w:line="194"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GERŠON (»zvonac«, »prapo- rac«) Prema Izl 2,22; 18,3 sin -&gt; Mojsijev. U pučkoj predaji njegovo bi ime značilo: »Bio sam gost </w:t>
      </w:r>
      <w:r>
        <w:rPr>
          <w:rFonts w:ascii="Times New Roman" w:eastAsia="Times New Roman" w:hAnsi="Times New Roman" w:cs="Times New Roman"/>
          <w:i/>
          <w:iCs/>
          <w:color w:val="000000"/>
          <w:spacing w:val="0"/>
          <w:w w:val="100"/>
          <w:position w:val="0"/>
          <w:shd w:val="clear" w:color="auto" w:fill="auto"/>
          <w:lang w:val="hr-HR" w:eastAsia="hr-HR" w:bidi="hr-HR"/>
        </w:rPr>
        <w:t>(ger)</w:t>
      </w:r>
      <w:r>
        <w:rPr>
          <w:rFonts w:ascii="Times New Roman" w:eastAsia="Times New Roman" w:hAnsi="Times New Roman" w:cs="Times New Roman"/>
          <w:color w:val="000000"/>
          <w:spacing w:val="0"/>
          <w:w w:val="100"/>
          <w:position w:val="0"/>
          <w:shd w:val="clear" w:color="auto" w:fill="auto"/>
          <w:lang w:val="hr-HR" w:eastAsia="hr-HR" w:bidi="hr-HR"/>
        </w:rPr>
        <w:t xml:space="preserve"> u tuđoj zemlji«. GEŠUR Malo aram. kraljev</w:t>
        <w:softHyphen/>
        <w:t>stvo, i. od Genezaretskog jeze</w:t>
        <w:softHyphen/>
        <w:t xml:space="preserve">ra. Odatle potječe Maaka, kći kralja </w:t>
      </w:r>
      <w:r>
        <w:rPr>
          <w:rFonts w:ascii="Times New Roman" w:eastAsia="Times New Roman" w:hAnsi="Times New Roman" w:cs="Times New Roman"/>
          <w:color w:val="000000"/>
          <w:spacing w:val="0"/>
          <w:w w:val="100"/>
          <w:position w:val="0"/>
          <w:shd w:val="clear" w:color="auto" w:fill="auto"/>
          <w:lang w:val="en-US" w:eastAsia="en-US" w:bidi="en-US"/>
        </w:rPr>
        <w:t xml:space="preserve">Talma </w:t>
      </w:r>
      <w:r>
        <w:rPr>
          <w:rFonts w:ascii="Times New Roman" w:eastAsia="Times New Roman" w:hAnsi="Times New Roman" w:cs="Times New Roman"/>
          <w:color w:val="000000"/>
          <w:spacing w:val="0"/>
          <w:w w:val="100"/>
          <w:position w:val="0"/>
          <w:shd w:val="clear" w:color="auto" w:fill="auto"/>
          <w:lang w:val="hr-HR" w:eastAsia="hr-HR" w:bidi="hr-HR"/>
        </w:rPr>
        <w:t xml:space="preserve">ja, žena </w:t>
      </w:r>
      <w:r>
        <w:rPr>
          <w:rFonts w:ascii="Times New Roman" w:eastAsia="Times New Roman" w:hAnsi="Times New Roman" w:cs="Times New Roman"/>
          <w:color w:val="000000"/>
          <w:spacing w:val="0"/>
          <w:w w:val="100"/>
          <w:position w:val="0"/>
          <w:shd w:val="clear" w:color="auto" w:fill="auto"/>
          <w:lang w:val="en-US" w:eastAsia="en-US" w:bidi="en-US"/>
        </w:rPr>
        <w:t>Davido</w:t>
        <w:softHyphen/>
        <w:t xml:space="preserve">va </w:t>
      </w:r>
      <w:r>
        <w:rPr>
          <w:rFonts w:ascii="Times New Roman" w:eastAsia="Times New Roman" w:hAnsi="Times New Roman" w:cs="Times New Roman"/>
          <w:color w:val="000000"/>
          <w:spacing w:val="0"/>
          <w:w w:val="100"/>
          <w:position w:val="0"/>
          <w:shd w:val="clear" w:color="auto" w:fill="auto"/>
          <w:lang w:val="hr-HR" w:eastAsia="hr-HR" w:bidi="hr-HR"/>
        </w:rPr>
        <w:t xml:space="preserve">i majka Abšalomova (2 Sam 3,3). Stoga Abšalom nakon ubojstva svog polubrata Am- nona bježi u G. (2 Sam 13,37). GETSEMANI (»tijesak za ulje«) Mjesto na -&gt; Maslinskoj gori (prema Mk 14,32; Mt 26,36; Iv 18,1 vrt-imanje) gdje </w:t>
      </w:r>
      <w:r>
        <w:rPr>
          <w:rFonts w:ascii="Times New Roman" w:eastAsia="Times New Roman" w:hAnsi="Times New Roman" w:cs="Times New Roman"/>
          <w:color w:val="000000"/>
          <w:spacing w:val="0"/>
          <w:w w:val="100"/>
          <w:position w:val="0"/>
          <w:shd w:val="clear" w:color="auto" w:fill="auto"/>
          <w:lang w:val="hr-HR" w:eastAsia="hr-HR" w:bidi="hr-HR"/>
        </w:rPr>
        <w:t>se Isus u smrtnoj tjeskobi molio i bio uhićen (Mk 14,32</w:t>
        <w:softHyphen/>
        <w:t>-50//) Prijeporno je gdje se točno nalazio.</w:t>
      </w:r>
    </w:p>
    <w:p>
      <w:pPr>
        <w:pStyle w:val="Style11"/>
        <w:keepNext w:val="0"/>
        <w:keepLines w:val="0"/>
        <w:widowControl w:val="0"/>
        <w:shd w:val="clear" w:color="auto" w:fill="auto"/>
        <w:bidi w:val="0"/>
        <w:spacing w:before="0" w:after="12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GEZER (»omeđeni kraj«) Grad na J Palestine, na karavan</w:t>
        <w:softHyphen/>
        <w:t>skom putu iz Egipta prema S. Zauzeo ga je i utvrdio Tut- mozis III. (1504-1450. pr. Kr.). U vr.-&gt;Amame nezavisan je. Unatoč Jš 10,33; 16,3; 21,21 Iz</w:t>
        <w:softHyphen/>
        <w:t xml:space="preserve">raelci ga nisu nikada zauzeli. Jedan </w:t>
      </w:r>
      <w:r>
        <w:rPr>
          <w:rFonts w:ascii="Times New Roman" w:eastAsia="Times New Roman" w:hAnsi="Times New Roman" w:cs="Times New Roman"/>
          <w:color w:val="000000"/>
          <w:spacing w:val="0"/>
          <w:w w:val="100"/>
          <w:position w:val="0"/>
          <w:shd w:val="clear" w:color="auto" w:fill="auto"/>
          <w:lang w:val="en-US" w:eastAsia="en-US" w:bidi="en-US"/>
        </w:rPr>
        <w:t xml:space="preserve">eg. </w:t>
      </w:r>
      <w:r>
        <w:rPr>
          <w:rFonts w:ascii="Times New Roman" w:eastAsia="Times New Roman" w:hAnsi="Times New Roman" w:cs="Times New Roman"/>
          <w:color w:val="000000"/>
          <w:spacing w:val="0"/>
          <w:w w:val="100"/>
          <w:position w:val="0"/>
          <w:shd w:val="clear" w:color="auto" w:fill="auto"/>
          <w:lang w:val="hr-HR" w:eastAsia="hr-HR" w:bidi="hr-HR"/>
        </w:rPr>
        <w:t>faraon dodijelio ga je -&gt; Salomonu kao miraz, a ovaj ga je utvrdio (1 Kr 9,15</w:t>
        <w:softHyphen/>
        <w:t>-17). Nakon rascjepa kraljev</w:t>
        <w:softHyphen/>
        <w:t>stva razoren. 734. pr. Kr. pod asir. vlašću. U vr. makabejskih ratova oko njega su se vodile žestoke borbe (1 Mak 9,52; 13,43). Pri raznim iskapanjima od 1902. pronađeno je kan. svetište, kraljevsko groblje, utvrde iz brončanog doba, Sa- lomonova gradska vrata i zi</w:t>
        <w:softHyphen/>
        <w:t xml:space="preserve">dine, »ratarski kalendar« (10. </w:t>
      </w:r>
      <w:r>
        <w:rPr>
          <w:rFonts w:ascii="Times New Roman" w:eastAsia="Times New Roman" w:hAnsi="Times New Roman" w:cs="Times New Roman"/>
          <w:color w:val="000000"/>
          <w:spacing w:val="0"/>
          <w:w w:val="100"/>
          <w:position w:val="0"/>
          <w:shd w:val="clear" w:color="auto" w:fill="auto"/>
          <w:lang w:val="en-US" w:eastAsia="en-US" w:bidi="en-US"/>
        </w:rPr>
        <w:t xml:space="preserve">st. </w:t>
      </w:r>
      <w:r>
        <w:rPr>
          <w:rFonts w:ascii="Times New Roman" w:eastAsia="Times New Roman" w:hAnsi="Times New Roman" w:cs="Times New Roman"/>
          <w:color w:val="000000"/>
          <w:spacing w:val="0"/>
          <w:w w:val="100"/>
          <w:position w:val="0"/>
          <w:shd w:val="clear" w:color="auto" w:fill="auto"/>
          <w:lang w:val="hr-HR" w:eastAsia="hr-HR" w:bidi="hr-HR"/>
        </w:rPr>
        <w:t>pr. Kr.) i glineni crijep s natpisom iz samih početaka abecede (-&gt; slovo).</w:t>
      </w:r>
    </w:p>
    <w:p>
      <w:pPr>
        <w:pStyle w:val="Style11"/>
        <w:keepNext w:val="0"/>
        <w:keepLines w:val="0"/>
        <w:widowControl w:val="0"/>
        <w:shd w:val="clear" w:color="auto" w:fill="auto"/>
        <w:bidi w:val="0"/>
        <w:spacing w:before="0" w:after="8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GIBEA (»uzvisina«) Naziv ne</w:t>
        <w:softHyphen/>
        <w:t>koliko pal. gradova i sela po</w:t>
        <w:softHyphen/>
        <w:t>dignutih na uzvisinama. Naj</w:t>
        <w:softHyphen/>
        <w:t>važnije mjesto: G. u Benja- minu (također: G. šaulova), naseljena najkasnije u doba ^osvajanja zemlje, a u vr. sudaca razorena (Suci 20,29</w:t>
        <w:softHyphen/>
        <w:t>-48). Kasnije sjedište filist. na</w:t>
        <w:softHyphen/>
        <w:t xml:space="preserve">mjesnika (1 Sam 10,5; 13,3), rodno mjesto -► šaulovo koje je osvojio-&gt; </w:t>
      </w:r>
      <w:r>
        <w:rPr>
          <w:rFonts w:ascii="Times New Roman" w:eastAsia="Times New Roman" w:hAnsi="Times New Roman" w:cs="Times New Roman"/>
          <w:color w:val="000000"/>
          <w:spacing w:val="0"/>
          <w:w w:val="100"/>
          <w:position w:val="0"/>
          <w:shd w:val="clear" w:color="auto" w:fill="auto"/>
          <w:lang w:val="en-US" w:eastAsia="en-US" w:bidi="en-US"/>
        </w:rPr>
        <w:t xml:space="preserve">J on at an </w:t>
      </w:r>
      <w:r>
        <w:rPr>
          <w:rFonts w:ascii="Times New Roman" w:eastAsia="Times New Roman" w:hAnsi="Times New Roman" w:cs="Times New Roman"/>
          <w:color w:val="000000"/>
          <w:spacing w:val="0"/>
          <w:w w:val="100"/>
          <w:position w:val="0"/>
          <w:shd w:val="clear" w:color="auto" w:fill="auto"/>
          <w:lang w:val="hr-HR" w:eastAsia="hr-HR" w:bidi="hr-HR"/>
        </w:rPr>
        <w:t>(1 Sam 14). Mjesto je bilo šaulova prijestolnica, ovdje je podigao utvrdu. Kad je prijestolnicom postao Jeruzalem, G. je izgu</w:t>
        <w:softHyphen/>
        <w:t xml:space="preserve">bila svoje značenje. U 8-6. </w:t>
      </w:r>
      <w:r>
        <w:rPr>
          <w:rFonts w:ascii="Times New Roman" w:eastAsia="Times New Roman" w:hAnsi="Times New Roman" w:cs="Times New Roman"/>
          <w:color w:val="000000"/>
          <w:spacing w:val="0"/>
          <w:w w:val="100"/>
          <w:position w:val="0"/>
          <w:shd w:val="clear" w:color="auto" w:fill="auto"/>
          <w:lang w:val="en-US" w:eastAsia="en-US" w:bidi="en-US"/>
        </w:rPr>
        <w:t xml:space="preserve">st. </w:t>
      </w:r>
      <w:r>
        <w:rPr>
          <w:rFonts w:ascii="Times New Roman" w:eastAsia="Times New Roman" w:hAnsi="Times New Roman" w:cs="Times New Roman"/>
          <w:color w:val="000000"/>
          <w:spacing w:val="0"/>
          <w:w w:val="100"/>
          <w:position w:val="0"/>
          <w:shd w:val="clear" w:color="auto" w:fill="auto"/>
          <w:lang w:val="hr-HR" w:eastAsia="hr-HR" w:bidi="hr-HR"/>
        </w:rPr>
        <w:t>pr. Kr. ona je vojno vanjsko utvrđenje i stražamica Jeru</w:t>
        <w:softHyphen/>
        <w:t>zalema protiv asir. pokrajine Samerene (-&gt; Samari ja). Prem</w:t>
        <w:softHyphen/>
        <w:t xml:space="preserve">da ju je 597. pr. Kr. Na- bukodonozor II. možda ražo- </w:t>
      </w:r>
      <w:r>
        <w:rPr>
          <w:rFonts w:ascii="Times New Roman" w:eastAsia="Times New Roman" w:hAnsi="Times New Roman" w:cs="Times New Roman"/>
          <w:color w:val="000000"/>
          <w:spacing w:val="0"/>
          <w:w w:val="100"/>
          <w:position w:val="0"/>
          <w:shd w:val="clear" w:color="auto" w:fill="auto"/>
          <w:lang w:val="hr-HR" w:eastAsia="hr-HR" w:bidi="hr-HR"/>
        </w:rPr>
        <w:t xml:space="preserve">rio, ipak G. u 6. </w:t>
      </w:r>
      <w:r>
        <w:rPr>
          <w:rFonts w:ascii="Times New Roman" w:eastAsia="Times New Roman" w:hAnsi="Times New Roman" w:cs="Times New Roman"/>
          <w:color w:val="000000"/>
          <w:spacing w:val="0"/>
          <w:w w:val="100"/>
          <w:position w:val="0"/>
          <w:shd w:val="clear" w:color="auto" w:fill="auto"/>
          <w:lang w:val="en-US" w:eastAsia="en-US" w:bidi="en-US"/>
        </w:rPr>
        <w:t xml:space="preserve">st. </w:t>
      </w:r>
      <w:r>
        <w:rPr>
          <w:rFonts w:ascii="Times New Roman" w:eastAsia="Times New Roman" w:hAnsi="Times New Roman" w:cs="Times New Roman"/>
          <w:color w:val="000000"/>
          <w:spacing w:val="0"/>
          <w:w w:val="100"/>
          <w:position w:val="0"/>
          <w:shd w:val="clear" w:color="auto" w:fill="auto"/>
          <w:lang w:val="hr-HR" w:eastAsia="hr-HR" w:bidi="hr-HR"/>
        </w:rPr>
        <w:t>pr. Kr. do</w:t>
        <w:softHyphen/>
        <w:t>siže svoj najveći opseg. To naselje nestaje oko 500. pr. Kr. GIBEON (»mjesto na brežulj</w:t>
        <w:softHyphen/>
        <w:t xml:space="preserve">ku«, </w:t>
      </w:r>
      <w:r>
        <w:rPr>
          <w:rFonts w:ascii="Times New Roman" w:eastAsia="Times New Roman" w:hAnsi="Times New Roman" w:cs="Times New Roman"/>
          <w:i/>
          <w:iCs/>
          <w:color w:val="000000"/>
          <w:spacing w:val="0"/>
          <w:w w:val="100"/>
          <w:position w:val="0"/>
          <w:shd w:val="clear" w:color="auto" w:fill="auto"/>
          <w:lang w:val="hr-HR" w:eastAsia="hr-HR" w:bidi="hr-HR"/>
        </w:rPr>
        <w:t>ed-džib?)</w:t>
      </w:r>
      <w:r>
        <w:rPr>
          <w:rFonts w:ascii="Times New Roman" w:eastAsia="Times New Roman" w:hAnsi="Times New Roman" w:cs="Times New Roman"/>
          <w:color w:val="000000"/>
          <w:spacing w:val="0"/>
          <w:w w:val="100"/>
          <w:position w:val="0"/>
          <w:shd w:val="clear" w:color="auto" w:fill="auto"/>
          <w:lang w:val="hr-HR" w:eastAsia="hr-HR" w:bidi="hr-HR"/>
        </w:rPr>
        <w:t xml:space="preserve"> Stari kan. grad; prv. ga nastavaju Hivijci (Jš 9,1; 11,19) koji su se prema JŠ 9 za vrijeme osvajanja zemlje lukavstvom domogli ugovora s Izraelom, te su za kaznu od</w:t>
        <w:softHyphen/>
        <w:t>ređeni za drvosječe i vodo- noše. Sve do Salomonova vre</w:t>
        <w:softHyphen/>
        <w:t>mena G. je bio bogoštovno središte i državno svetište (1 Kr 3,4-15). Prilikom iskapanja 1956. g. nađeno je uz zidine 27 ručica od vrčeva s utisnu</w:t>
        <w:softHyphen/>
        <w:t>tom oznakom »G«.</w:t>
      </w:r>
    </w:p>
    <w:p>
      <w:pPr>
        <w:pStyle w:val="Style11"/>
        <w:keepNext w:val="0"/>
        <w:keepLines w:val="0"/>
        <w:widowControl w:val="0"/>
        <w:shd w:val="clear" w:color="auto" w:fill="auto"/>
        <w:bidi w:val="0"/>
        <w:spacing w:before="0" w:after="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GIBETON </w:t>
      </w:r>
      <w:r>
        <w:rPr>
          <w:rFonts w:ascii="Times New Roman" w:eastAsia="Times New Roman" w:hAnsi="Times New Roman" w:cs="Times New Roman"/>
          <w:i/>
          <w:iCs/>
          <w:color w:val="000000"/>
          <w:spacing w:val="0"/>
          <w:w w:val="100"/>
          <w:position w:val="0"/>
          <w:shd w:val="clear" w:color="auto" w:fill="auto"/>
          <w:lang w:val="hr-HR" w:eastAsia="hr-HR" w:bidi="hr-HR"/>
        </w:rPr>
        <w:t>(teli el-melat</w:t>
      </w:r>
      <w:r>
        <w:rPr>
          <w:rFonts w:ascii="Times New Roman" w:eastAsia="Times New Roman" w:hAnsi="Times New Roman" w:cs="Times New Roman"/>
          <w:color w:val="000000"/>
          <w:spacing w:val="0"/>
          <w:w w:val="100"/>
          <w:position w:val="0"/>
          <w:shd w:val="clear" w:color="auto" w:fill="auto"/>
          <w:lang w:val="hr-HR" w:eastAsia="hr-HR" w:bidi="hr-HR"/>
        </w:rPr>
        <w:t xml:space="preserve"> odn. </w:t>
      </w:r>
      <w:r>
        <w:rPr>
          <w:rFonts w:ascii="Times New Roman" w:eastAsia="Times New Roman" w:hAnsi="Times New Roman" w:cs="Times New Roman"/>
          <w:i/>
          <w:iCs/>
          <w:color w:val="000000"/>
          <w:spacing w:val="0"/>
          <w:w w:val="100"/>
          <w:position w:val="0"/>
          <w:shd w:val="clear" w:color="auto" w:fill="auto"/>
          <w:lang w:val="hr-HR" w:eastAsia="hr-HR" w:bidi="hr-HR"/>
        </w:rPr>
        <w:t>cakir)</w:t>
      </w:r>
      <w:r>
        <w:rPr>
          <w:rFonts w:ascii="Times New Roman" w:eastAsia="Times New Roman" w:hAnsi="Times New Roman" w:cs="Times New Roman"/>
          <w:color w:val="000000"/>
          <w:spacing w:val="0"/>
          <w:w w:val="100"/>
          <w:position w:val="0"/>
          <w:shd w:val="clear" w:color="auto" w:fill="auto"/>
          <w:lang w:val="hr-HR" w:eastAsia="hr-HR" w:bidi="hr-HR"/>
        </w:rPr>
        <w:t xml:space="preserve"> Prema Jš 19,44 (usp. Jš</w:t>
      </w:r>
    </w:p>
    <w:p>
      <w:pPr>
        <w:pStyle w:val="Style11"/>
        <w:keepNext w:val="0"/>
        <w:keepLines w:val="0"/>
        <w:widowControl w:val="0"/>
        <w:numPr>
          <w:ilvl w:val="0"/>
          <w:numId w:val="201"/>
        </w:numPr>
        <w:shd w:val="clear" w:color="auto" w:fill="auto"/>
        <w:tabs>
          <w:tab w:pos="630" w:val="left"/>
        </w:tabs>
        <w:bidi w:val="0"/>
        <w:spacing w:before="0" w:after="8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filist. grad koji je za se prisvajalo pleme Danovo. Ipak je za Zimrija (886. pr. Kr.) G. bio bezuspješno opsjedan (usp. 1 Kr 16,15.17).</w:t>
      </w:r>
    </w:p>
    <w:p>
      <w:pPr>
        <w:pStyle w:val="Style11"/>
        <w:keepNext w:val="0"/>
        <w:keepLines w:val="0"/>
        <w:widowControl w:val="0"/>
        <w:shd w:val="clear" w:color="auto" w:fill="auto"/>
        <w:bidi w:val="0"/>
        <w:spacing w:before="0" w:after="8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en-US" w:eastAsia="en-US" w:bidi="en-US"/>
        </w:rPr>
        <w:t xml:space="preserve">GIDEON </w:t>
      </w:r>
      <w:r>
        <w:rPr>
          <w:rFonts w:ascii="Times New Roman" w:eastAsia="Times New Roman" w:hAnsi="Times New Roman" w:cs="Times New Roman"/>
          <w:color w:val="000000"/>
          <w:spacing w:val="0"/>
          <w:w w:val="100"/>
          <w:position w:val="0"/>
          <w:shd w:val="clear" w:color="auto" w:fill="auto"/>
          <w:lang w:val="hr-HR" w:eastAsia="hr-HR" w:bidi="hr-HR"/>
        </w:rPr>
        <w:t>(»ozlijeđen u ruku«?) Kod Suci 6,11-8,35 pripovijeda se o pozivu i djelima G. Po tom izvještaju on postaje -&gt; sudac i oslobađa Izraelce od midjanskog pritiska. Rodom je iz Ofre Manašeove. Pojedi</w:t>
        <w:softHyphen/>
        <w:t xml:space="preserve">ne zgode o G. </w:t>
      </w:r>
      <w:r>
        <w:rPr>
          <w:rFonts w:ascii="Times New Roman" w:eastAsia="Times New Roman" w:hAnsi="Times New Roman" w:cs="Times New Roman"/>
          <w:i/>
          <w:iCs/>
          <w:color w:val="000000"/>
          <w:spacing w:val="0"/>
          <w:w w:val="100"/>
          <w:position w:val="0"/>
          <w:shd w:val="clear" w:color="auto" w:fill="auto"/>
          <w:lang w:val="hr-HR" w:eastAsia="hr-HR" w:bidi="hr-HR"/>
        </w:rPr>
        <w:t>također</w:t>
      </w:r>
      <w:r>
        <w:rPr>
          <w:rFonts w:ascii="Times New Roman" w:eastAsia="Times New Roman" w:hAnsi="Times New Roman" w:cs="Times New Roman"/>
          <w:color w:val="000000"/>
          <w:spacing w:val="0"/>
          <w:w w:val="100"/>
          <w:position w:val="0"/>
          <w:shd w:val="clear" w:color="auto" w:fill="auto"/>
          <w:lang w:val="hr-HR" w:eastAsia="hr-HR" w:bidi="hr-HR"/>
        </w:rPr>
        <w:t xml:space="preserve"> su bo- igoštovne etiologije, a odnose se na oltar u Ofri na koji je G. postavio svoj-&gt;efod (Suci 827). Prema Suci 6,25-32 uklo</w:t>
        <w:softHyphen/>
        <w:t>nio je G. iz Ofre štovanje Baala, pa se zbog toga zove i Jerubaal. Zapravo su tu pove</w:t>
        <w:softHyphen/>
        <w:t>zana dva kruga izvještaja: izvještaj o G. i izvještaj o Je- rubaalu. Prema Suci 8,32 on je otklonio kraljevsku čast (-+ kraljevstvo). Prema Suci *9,1 njegov se sin zvao -&gt; Abi- melek.</w:t>
      </w:r>
    </w:p>
    <w:p>
      <w:pPr>
        <w:pStyle w:val="Style11"/>
        <w:keepNext w:val="0"/>
        <w:keepLines w:val="0"/>
        <w:widowControl w:val="0"/>
        <w:shd w:val="clear" w:color="auto" w:fill="auto"/>
        <w:bidi w:val="0"/>
        <w:spacing w:before="0" w:after="0" w:line="18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GIHON</w:t>
      </w:r>
    </w:p>
    <w:p>
      <w:pPr>
        <w:pStyle w:val="Style11"/>
        <w:keepNext w:val="0"/>
        <w:keepLines w:val="0"/>
        <w:widowControl w:val="0"/>
        <w:numPr>
          <w:ilvl w:val="0"/>
          <w:numId w:val="203"/>
        </w:numPr>
        <w:shd w:val="clear" w:color="auto" w:fill="auto"/>
        <w:tabs>
          <w:tab w:pos="277" w:val="left"/>
        </w:tabs>
        <w:bidi w:val="0"/>
        <w:spacing w:before="0" w:after="0" w:line="18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Jedna od četiriju rijeka u Edenu koja protječe kroz ci</w:t>
        <w:softHyphen/>
        <w:t>jelu zemlju Kuš (Etiopiju; Post 2,13). Ona se već u sta</w:t>
        <w:softHyphen/>
      </w:r>
      <w:r>
        <w:rPr>
          <w:rFonts w:ascii="Times New Roman" w:eastAsia="Times New Roman" w:hAnsi="Times New Roman" w:cs="Times New Roman"/>
          <w:color w:val="000000"/>
          <w:spacing w:val="0"/>
          <w:w w:val="100"/>
          <w:position w:val="0"/>
          <w:shd w:val="clear" w:color="auto" w:fill="auto"/>
          <w:lang w:val="hr-HR" w:eastAsia="hr-HR" w:bidi="hr-HR"/>
        </w:rPr>
        <w:t>rini poistovjećuje s Nilom.</w:t>
      </w:r>
    </w:p>
    <w:p>
      <w:pPr>
        <w:pStyle w:val="Style11"/>
        <w:keepNext w:val="0"/>
        <w:keepLines w:val="0"/>
        <w:widowControl w:val="0"/>
        <w:numPr>
          <w:ilvl w:val="0"/>
          <w:numId w:val="203"/>
        </w:numPr>
        <w:shd w:val="clear" w:color="auto" w:fill="auto"/>
        <w:tabs>
          <w:tab w:pos="267" w:val="left"/>
        </w:tabs>
        <w:bidi w:val="0"/>
        <w:spacing w:before="0" w:line="19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Nepresušivo vrelo u dolini </w:t>
      </w:r>
      <w:r>
        <w:rPr>
          <w:rFonts w:ascii="Times New Roman" w:eastAsia="Times New Roman" w:hAnsi="Times New Roman" w:cs="Times New Roman"/>
          <w:color w:val="000000"/>
          <w:spacing w:val="0"/>
          <w:w w:val="100"/>
          <w:position w:val="0"/>
          <w:shd w:val="clear" w:color="auto" w:fill="auto"/>
          <w:lang w:val="en-US" w:eastAsia="en-US" w:bidi="en-US"/>
        </w:rPr>
        <w:t xml:space="preserve">Kidron </w:t>
      </w:r>
      <w:r>
        <w:rPr>
          <w:rFonts w:ascii="Times New Roman" w:eastAsia="Times New Roman" w:hAnsi="Times New Roman" w:cs="Times New Roman"/>
          <w:color w:val="000000"/>
          <w:spacing w:val="0"/>
          <w:w w:val="100"/>
          <w:position w:val="0"/>
          <w:shd w:val="clear" w:color="auto" w:fill="auto"/>
          <w:lang w:val="hr-HR" w:eastAsia="hr-HR" w:bidi="hr-HR"/>
        </w:rPr>
        <w:t>kraj Jeruzalema, da</w:t>
        <w:softHyphen/>
        <w:t>našnji Marijin zdenac ji. od grada.</w:t>
      </w:r>
    </w:p>
    <w:p>
      <w:pPr>
        <w:pStyle w:val="Style11"/>
        <w:keepNext w:val="0"/>
        <w:keepLines w:val="0"/>
        <w:widowControl w:val="0"/>
        <w:shd w:val="clear" w:color="auto" w:fill="auto"/>
        <w:bidi w:val="0"/>
        <w:spacing w:before="0" w:after="0" w:line="187" w:lineRule="auto"/>
        <w:ind w:left="0" w:right="0" w:firstLine="0"/>
        <w:jc w:val="both"/>
      </w:pPr>
      <w:r>
        <w:rPr>
          <w:rFonts w:ascii="Times New Roman" w:eastAsia="Times New Roman" w:hAnsi="Times New Roman" w:cs="Times New Roman"/>
          <w:color w:val="000000"/>
          <w:spacing w:val="0"/>
          <w:w w:val="100"/>
          <w:position w:val="0"/>
          <w:shd w:val="clear" w:color="auto" w:fill="auto"/>
          <w:lang w:val="en-US" w:eastAsia="en-US" w:bidi="en-US"/>
        </w:rPr>
        <w:t xml:space="preserve">GILBOA </w:t>
      </w:r>
      <w:r>
        <w:rPr>
          <w:rFonts w:ascii="Times New Roman" w:eastAsia="Times New Roman" w:hAnsi="Times New Roman" w:cs="Times New Roman"/>
          <w:i/>
          <w:iCs/>
          <w:color w:val="000000"/>
          <w:spacing w:val="0"/>
          <w:w w:val="100"/>
          <w:position w:val="0"/>
          <w:shd w:val="clear" w:color="auto" w:fill="auto"/>
          <w:lang w:val="hr-HR" w:eastAsia="hr-HR" w:bidi="hr-HR"/>
        </w:rPr>
        <w:t>(džebel fuku</w:t>
      </w:r>
      <w:r>
        <w:rPr>
          <w:rFonts w:ascii="Times New Roman" w:eastAsia="Times New Roman" w:hAnsi="Times New Roman" w:cs="Times New Roman"/>
          <w:i/>
          <w:iCs/>
          <w:color w:val="000000"/>
          <w:spacing w:val="0"/>
          <w:w w:val="100"/>
          <w:position w:val="0"/>
          <w:shd w:val="clear" w:color="auto" w:fill="auto"/>
          <w:vertAlign w:val="superscript"/>
          <w:lang w:val="hr-HR" w:eastAsia="hr-HR" w:bidi="hr-HR"/>
        </w:rPr>
        <w:t>c</w:t>
      </w:r>
      <w:r>
        <w:rPr>
          <w:rFonts w:ascii="Times New Roman" w:eastAsia="Times New Roman" w:hAnsi="Times New Roman" w:cs="Times New Roman"/>
          <w:i/>
          <w:iCs/>
          <w:color w:val="000000"/>
          <w:spacing w:val="0"/>
          <w:w w:val="100"/>
          <w:position w:val="0"/>
          <w:shd w:val="clear" w:color="auto" w:fill="auto"/>
          <w:lang w:val="hr-HR" w:eastAsia="hr-HR" w:bidi="hr-HR"/>
        </w:rPr>
        <w:t>a)</w:t>
      </w:r>
      <w:r>
        <w:rPr>
          <w:rFonts w:ascii="Times New Roman" w:eastAsia="Times New Roman" w:hAnsi="Times New Roman" w:cs="Times New Roman"/>
          <w:color w:val="000000"/>
          <w:spacing w:val="0"/>
          <w:w w:val="100"/>
          <w:position w:val="0"/>
          <w:shd w:val="clear" w:color="auto" w:fill="auto"/>
          <w:lang w:val="hr-HR" w:eastAsia="hr-HR" w:bidi="hr-HR"/>
        </w:rPr>
        <w:t xml:space="preserve"> Sji. izdanak gorja Efrajim izme</w:t>
        <w:softHyphen/>
        <w:t>đu ravnice -&gt; Jizreel i udoline</w:t>
      </w:r>
    </w:p>
    <w:p>
      <w:pPr>
        <w:pStyle w:val="Style11"/>
        <w:keepNext w:val="0"/>
        <w:keepLines w:val="0"/>
        <w:widowControl w:val="0"/>
        <w:shd w:val="clear" w:color="auto" w:fill="auto"/>
        <w:bidi w:val="0"/>
        <w:spacing w:before="0" w:line="187" w:lineRule="auto"/>
        <w:ind w:left="0" w:right="0" w:firstLine="280"/>
        <w:jc w:val="both"/>
      </w:pPr>
      <w:r>
        <w:rPr>
          <w:rFonts w:ascii="Times New Roman" w:eastAsia="Times New Roman" w:hAnsi="Times New Roman" w:cs="Times New Roman"/>
          <w:color w:val="000000"/>
          <w:spacing w:val="0"/>
          <w:w w:val="100"/>
          <w:position w:val="0"/>
          <w:shd w:val="clear" w:color="auto" w:fill="auto"/>
          <w:lang w:val="hr-HR" w:eastAsia="hr-HR" w:bidi="hr-HR"/>
        </w:rPr>
        <w:t>Bet-šeanske. Tu je pobije</w:t>
        <w:softHyphen/>
        <w:t xml:space="preserve">dio Gideon (Suci 7,1-22), a šaul i njegovi sinovi u ratu s Filistejcima izgubili bitku i život (1 Sam 31; 2 Sam UD. </w:t>
      </w:r>
      <w:r>
        <w:rPr>
          <w:rFonts w:ascii="Times New Roman" w:eastAsia="Times New Roman" w:hAnsi="Times New Roman" w:cs="Times New Roman"/>
          <w:color w:val="000000"/>
          <w:spacing w:val="0"/>
          <w:w w:val="100"/>
          <w:position w:val="0"/>
          <w:shd w:val="clear" w:color="auto" w:fill="auto"/>
          <w:lang w:val="en-US" w:eastAsia="en-US" w:bidi="en-US"/>
        </w:rPr>
        <w:t xml:space="preserve">GILEAD </w:t>
      </w:r>
      <w:r>
        <w:rPr>
          <w:rFonts w:ascii="Times New Roman" w:eastAsia="Times New Roman" w:hAnsi="Times New Roman" w:cs="Times New Roman"/>
          <w:color w:val="000000"/>
          <w:spacing w:val="0"/>
          <w:w w:val="100"/>
          <w:position w:val="0"/>
          <w:shd w:val="clear" w:color="auto" w:fill="auto"/>
          <w:lang w:val="hr-HR" w:eastAsia="hr-HR" w:bidi="hr-HR"/>
        </w:rPr>
        <w:t>Brdovit kraj i. od Jor</w:t>
        <w:softHyphen/>
        <w:t xml:space="preserve">dana. Ime je na pučki način protumačeno u Post 31,45-53 kao </w:t>
      </w:r>
      <w:r>
        <w:rPr>
          <w:rFonts w:ascii="Times New Roman" w:eastAsia="Times New Roman" w:hAnsi="Times New Roman" w:cs="Times New Roman"/>
          <w:i/>
          <w:iCs/>
          <w:color w:val="000000"/>
          <w:spacing w:val="0"/>
          <w:w w:val="100"/>
          <w:position w:val="0"/>
          <w:shd w:val="clear" w:color="auto" w:fill="auto"/>
          <w:lang w:val="hr-HR" w:eastAsia="hr-HR" w:bidi="hr-HR"/>
        </w:rPr>
        <w:t>gal</w:t>
      </w:r>
      <w:r>
        <w:rPr>
          <w:rFonts w:ascii="Times New Roman" w:eastAsia="Times New Roman" w:hAnsi="Times New Roman" w:cs="Times New Roman"/>
          <w:i/>
          <w:iCs/>
          <w:color w:val="000000"/>
          <w:spacing w:val="0"/>
          <w:w w:val="100"/>
          <w:position w:val="0"/>
          <w:shd w:val="clear" w:color="auto" w:fill="auto"/>
          <w:vertAlign w:val="superscript"/>
          <w:lang w:val="hr-HR" w:eastAsia="hr-HR" w:bidi="hr-HR"/>
        </w:rPr>
        <w:t>c</w:t>
      </w:r>
      <w:r>
        <w:rPr>
          <w:rFonts w:ascii="Times New Roman" w:eastAsia="Times New Roman" w:hAnsi="Times New Roman" w:cs="Times New Roman"/>
          <w:i/>
          <w:iCs/>
          <w:color w:val="000000"/>
          <w:spacing w:val="0"/>
          <w:w w:val="100"/>
          <w:position w:val="0"/>
          <w:shd w:val="clear" w:color="auto" w:fill="auto"/>
          <w:lang w:val="hr-HR" w:eastAsia="hr-HR" w:bidi="hr-HR"/>
        </w:rPr>
        <w:t>ed</w:t>
      </w:r>
      <w:r>
        <w:rPr>
          <w:rFonts w:ascii="Times New Roman" w:eastAsia="Times New Roman" w:hAnsi="Times New Roman" w:cs="Times New Roman"/>
          <w:color w:val="000000"/>
          <w:spacing w:val="0"/>
          <w:w w:val="100"/>
          <w:position w:val="0"/>
          <w:shd w:val="clear" w:color="auto" w:fill="auto"/>
          <w:lang w:val="hr-HR" w:eastAsia="hr-HR" w:bidi="hr-HR"/>
        </w:rPr>
        <w:t xml:space="preserve"> (»kamenje svjedo</w:t>
        <w:softHyphen/>
        <w:t>čanstva«). Dolazi zapravo od riječi koja znači »biti opor« i možda označuje brdsku pus</w:t>
        <w:softHyphen/>
        <w:t>toš. Prv. se G. nazivalo jedno brdo južno od -&gt; Jaboka, kas</w:t>
        <w:softHyphen/>
        <w:t xml:space="preserve">nije i njegova okolica (Suci </w:t>
      </w:r>
      <w:r>
        <w:rPr>
          <w:rFonts w:ascii="Times New Roman" w:eastAsia="Times New Roman" w:hAnsi="Times New Roman" w:cs="Times New Roman"/>
          <w:color w:val="000000"/>
          <w:spacing w:val="0"/>
          <w:w w:val="100"/>
          <w:position w:val="0"/>
          <w:shd w:val="clear" w:color="auto" w:fill="auto"/>
          <w:lang w:val="en-US" w:eastAsia="en-US" w:bidi="en-US"/>
        </w:rPr>
        <w:t xml:space="preserve">10s), </w:t>
      </w:r>
      <w:r>
        <w:rPr>
          <w:rFonts w:ascii="Times New Roman" w:eastAsia="Times New Roman" w:hAnsi="Times New Roman" w:cs="Times New Roman"/>
          <w:color w:val="000000"/>
          <w:spacing w:val="0"/>
          <w:w w:val="100"/>
          <w:position w:val="0"/>
          <w:shd w:val="clear" w:color="auto" w:fill="auto"/>
          <w:lang w:val="hr-HR" w:eastAsia="hr-HR" w:bidi="hr-HR"/>
        </w:rPr>
        <w:t>najzad područje nasta</w:t>
        <w:softHyphen/>
        <w:t>njeno Izraelcima i. od -&gt; Jor</w:t>
        <w:softHyphen/>
        <w:t>dana. Pri osvajanju zemlje prodor plemena u G. spominju Br 32,39-42. To se odražava još i kod Br 26,29; Jš 17,1, gdje se G. pojavljuje kao sin -&gt; Ma- kirov i unuk Manašeov Po</w:t>
        <w:softHyphen/>
        <w:t>vratak u G. kod Mih 7,14-20 znak je spasenja. G. je domo</w:t>
        <w:softHyphen/>
        <w:t>vina Jiftaha (Suci 11,1) i -&gt; Ilije. U jednom pogranič</w:t>
        <w:softHyphen/>
        <w:t>nom mjestu Gileada -&gt; Jehu je bio izabran za kralja.</w:t>
      </w:r>
    </w:p>
    <w:p>
      <w:pPr>
        <w:pStyle w:val="Style11"/>
        <w:keepNext w:val="0"/>
        <w:keepLines w:val="0"/>
        <w:widowControl w:val="0"/>
        <w:shd w:val="clear" w:color="auto" w:fill="auto"/>
        <w:bidi w:val="0"/>
        <w:spacing w:before="0" w:after="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GILGAL (»krug«) Naziv mje</w:t>
        <w:softHyphen/>
        <w:t>sta, npr:</w:t>
      </w:r>
    </w:p>
    <w:p>
      <w:pPr>
        <w:pStyle w:val="Style11"/>
        <w:keepNext w:val="0"/>
        <w:keepLines w:val="0"/>
        <w:widowControl w:val="0"/>
        <w:numPr>
          <w:ilvl w:val="0"/>
          <w:numId w:val="205"/>
        </w:numPr>
        <w:shd w:val="clear" w:color="auto" w:fill="auto"/>
        <w:tabs>
          <w:tab w:pos="265" w:val="left"/>
        </w:tabs>
        <w:bidi w:val="0"/>
        <w:spacing w:before="0" w:after="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G. i. od Jerihona (Jš 4,19), u vr.-&gt; osvajanja zemlje važ</w:t>
        <w:softHyphen/>
        <w:t>no bogoštovno mjesto s go</w:t>
        <w:softHyphen/>
        <w:t>dišnjom (?) proslavom prije- laska preko Jordana i opho</w:t>
        <w:softHyphen/>
        <w:t>dom (Jš 3-4). Proroci ga nisu priznavali (Mih 6,5).</w:t>
      </w:r>
    </w:p>
    <w:p>
      <w:pPr>
        <w:pStyle w:val="Style11"/>
        <w:keepNext w:val="0"/>
        <w:keepLines w:val="0"/>
        <w:widowControl w:val="0"/>
        <w:numPr>
          <w:ilvl w:val="0"/>
          <w:numId w:val="205"/>
        </w:numPr>
        <w:shd w:val="clear" w:color="auto" w:fill="auto"/>
        <w:tabs>
          <w:tab w:pos="262" w:val="left"/>
        </w:tabs>
        <w:bidi w:val="0"/>
        <w:spacing w:before="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G., prema 2 Kr 2,1; 4,38 sje</w:t>
        <w:softHyphen/>
        <w:t>dište jedne proročke škole, nalazio se valjda u gorju Efra</w:t>
        <w:softHyphen/>
        <w:t>jim.</w:t>
      </w:r>
    </w:p>
    <w:p>
      <w:pPr>
        <w:pStyle w:val="Style11"/>
        <w:keepNext w:val="0"/>
        <w:keepLines w:val="0"/>
        <w:widowControl w:val="0"/>
        <w:shd w:val="clear" w:color="auto" w:fill="auto"/>
        <w:bidi w:val="0"/>
        <w:spacing w:before="0" w:line="180" w:lineRule="auto"/>
        <w:ind w:left="0" w:right="0" w:firstLine="0"/>
        <w:jc w:val="both"/>
        <w:sectPr>
          <w:headerReference w:type="default" r:id="rId184"/>
          <w:headerReference w:type="even" r:id="rId185"/>
          <w:headerReference w:type="first" r:id="rId186"/>
          <w:footnotePr>
            <w:pos w:val="pageBottom"/>
            <w:numFmt w:val="decimal"/>
            <w:numRestart w:val="continuous"/>
          </w:footnotePr>
          <w:pgSz w:w="6591" w:h="11458"/>
          <w:pgMar w:top="1122" w:left="489" w:right="577" w:bottom="771" w:header="0" w:footer="3" w:gutter="0"/>
          <w:cols w:num="2" w:space="120"/>
          <w:noEndnote/>
          <w:titlePg/>
          <w:rtlGutter w:val="0"/>
          <w:docGrid w:linePitch="360"/>
        </w:sectPr>
      </w:pPr>
      <w:r>
        <w:rPr>
          <w:rFonts w:ascii="Times New Roman" w:eastAsia="Times New Roman" w:hAnsi="Times New Roman" w:cs="Times New Roman"/>
          <w:color w:val="000000"/>
          <w:spacing w:val="0"/>
          <w:w w:val="100"/>
          <w:position w:val="0"/>
          <w:shd w:val="clear" w:color="auto" w:fill="auto"/>
          <w:lang w:val="hr-HR" w:eastAsia="hr-HR" w:bidi="hr-HR"/>
        </w:rPr>
        <w:t>GILGAMEŠ -&gt; izvještaji o stvaranju</w:t>
      </w:r>
    </w:p>
    <w:p>
      <w:pPr>
        <w:pStyle w:val="Style11"/>
        <w:keepNext w:val="0"/>
        <w:keepLines w:val="0"/>
        <w:widowControl w:val="0"/>
        <w:shd w:val="clear" w:color="auto" w:fill="auto"/>
        <w:bidi w:val="0"/>
        <w:spacing w:before="0" w:after="8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GLAD -&gt; žeđ</w:t>
      </w:r>
    </w:p>
    <w:p>
      <w:pPr>
        <w:pStyle w:val="Style11"/>
        <w:keepNext w:val="0"/>
        <w:keepLines w:val="0"/>
        <w:widowControl w:val="0"/>
        <w:shd w:val="clear" w:color="auto" w:fill="auto"/>
        <w:bidi w:val="0"/>
        <w:spacing w:before="0" w:after="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GLASNIK Prenosilac usmene ili pismene obavijesti, u prvom redu za vojničke ili polit, pre</w:t>
        <w:softHyphen/>
        <w:t>govore (Jš 6,25; Suci 9,31; 1 Sam 19,11; 2 Sam 12,27; 18,19</w:t>
        <w:softHyphen/>
        <w:t>-32; 2 Kr 14,8; Iz 14,32). Imao je punomoć zaključivati ugo</w:t>
        <w:softHyphen/>
        <w:t>vore, tj. u nečije ime pravo</w:t>
        <w:softHyphen/>
        <w:t>valjano pregovarati (Jš 2; 9,3</w:t>
        <w:softHyphen/>
        <w:t>-15). apostol; anđeo.</w:t>
      </w:r>
    </w:p>
    <w:p>
      <w:pPr>
        <w:pStyle w:val="Style11"/>
        <w:keepNext w:val="0"/>
        <w:keepLines w:val="0"/>
        <w:widowControl w:val="0"/>
        <w:shd w:val="clear" w:color="auto" w:fill="auto"/>
        <w:bidi w:val="0"/>
        <w:spacing w:before="0" w:after="0" w:line="283"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GLEDATI -&gt; vidjeti, gledati GLUH -+ uho</w:t>
      </w:r>
    </w:p>
    <w:p>
      <w:pPr>
        <w:pStyle w:val="Style11"/>
        <w:keepNext w:val="0"/>
        <w:keepLines w:val="0"/>
        <w:widowControl w:val="0"/>
        <w:shd w:val="clear" w:color="auto" w:fill="auto"/>
        <w:bidi w:val="0"/>
        <w:spacing w:before="0" w:after="8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GNOZA (»spoznaja«) Pokret koji relig. spoznaju smatra bitnom. Ona se stječe intuici</w:t>
        <w:softHyphen/>
        <w:t>jom, prorokovanjem, viđenji</w:t>
        <w:softHyphen/>
        <w:t>ma i magijom. Pesimistički gleda na svijet i oštro ga di</w:t>
        <w:softHyphen/>
        <w:t>jeli od Boga (učenjem o do</w:t>
        <w:softHyphen/>
        <w:t>brom bogu s jedne strane io zlom tvorcu s druge), čovjek je dospio u ovaj svijet, ali se iz njega i iz tamnice svoga ti</w:t>
        <w:softHyphen/>
        <w:t>jela oslobađa i biva besmrtan pravom spoznajom. U tom po</w:t>
        <w:softHyphen/>
        <w:t xml:space="preserve">kretu nailazimo na perz., </w:t>
      </w:r>
      <w:r>
        <w:rPr>
          <w:rFonts w:ascii="Times New Roman" w:eastAsia="Times New Roman" w:hAnsi="Times New Roman" w:cs="Times New Roman"/>
          <w:color w:val="000000"/>
          <w:spacing w:val="0"/>
          <w:w w:val="100"/>
          <w:position w:val="0"/>
          <w:shd w:val="clear" w:color="auto" w:fill="auto"/>
          <w:lang w:val="en-US" w:eastAsia="en-US" w:bidi="en-US"/>
        </w:rPr>
        <w:t xml:space="preserve">eg., </w:t>
      </w:r>
      <w:r>
        <w:rPr>
          <w:rFonts w:ascii="Times New Roman" w:eastAsia="Times New Roman" w:hAnsi="Times New Roman" w:cs="Times New Roman"/>
          <w:color w:val="000000"/>
          <w:spacing w:val="0"/>
          <w:w w:val="100"/>
          <w:position w:val="0"/>
          <w:shd w:val="clear" w:color="auto" w:fill="auto"/>
          <w:lang w:val="hr-HR" w:eastAsia="hr-HR" w:bidi="hr-HR"/>
        </w:rPr>
        <w:t>grč. (platonizam), zid. i dr. shvaćanja, kasnije i kršć. Po</w:t>
        <w:softHyphen/>
        <w:t>jedina mjesta u nz. spisima ne obaraju se toliko na gno- stičke, ponaj češće posve iz</w:t>
        <w:softHyphen/>
        <w:t>mišljene sustave, nego na nji</w:t>
        <w:softHyphen/>
        <w:t>hov temeljni stav koji se ne može pomiriti s prodorom Boga u ovaj svijet, odn. s is</w:t>
        <w:softHyphen/>
        <w:t>tinskim utjelovljenjem (npr. Dj 8,9ss; šimun vračar? Kol 2,8? Iv 1,14? Ivanovo evan</w:t>
        <w:softHyphen/>
        <w:t xml:space="preserve">đelje, </w:t>
      </w:r>
      <w:r>
        <w:rPr>
          <w:rFonts w:ascii="Times New Roman" w:eastAsia="Times New Roman" w:hAnsi="Times New Roman" w:cs="Times New Roman"/>
          <w:color w:val="000000"/>
          <w:spacing w:val="0"/>
          <w:w w:val="100"/>
          <w:position w:val="0"/>
          <w:shd w:val="clear" w:color="auto" w:fill="auto"/>
          <w:lang w:val="en-US" w:eastAsia="en-US" w:bidi="en-US"/>
        </w:rPr>
        <w:t xml:space="preserve">Judina </w:t>
      </w:r>
      <w:r>
        <w:rPr>
          <w:rFonts w:ascii="Times New Roman" w:eastAsia="Times New Roman" w:hAnsi="Times New Roman" w:cs="Times New Roman"/>
          <w:color w:val="000000"/>
          <w:spacing w:val="0"/>
          <w:w w:val="100"/>
          <w:position w:val="0"/>
          <w:shd w:val="clear" w:color="auto" w:fill="auto"/>
          <w:lang w:val="hr-HR" w:eastAsia="hr-HR" w:bidi="hr-HR"/>
        </w:rPr>
        <w:t>poslanica, -&gt; život, svjetlo). Pri tom su preuzeti opravdani zahtjevi G. Mnogi apokrifi NZ sastavlje</w:t>
        <w:softHyphen/>
        <w:t>ni su u duhu G.</w:t>
      </w:r>
    </w:p>
    <w:p>
      <w:pPr>
        <w:pStyle w:val="Style11"/>
        <w:keepNext w:val="0"/>
        <w:keepLines w:val="0"/>
        <w:widowControl w:val="0"/>
        <w:shd w:val="clear" w:color="auto" w:fill="auto"/>
        <w:bidi w:val="0"/>
        <w:spacing w:before="0" w:after="40" w:line="19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GNJEV BOŽJI. SP govori na veoma ljudski način o Božjem smijehu (Ps 2,4), ljubavi (Hoš 11,1), radosti (Pnz 28,63), mrž</w:t>
        <w:softHyphen/>
        <w:t xml:space="preserve">nji </w:t>
      </w:r>
      <w:r>
        <w:rPr>
          <w:rFonts w:ascii="Times New Roman" w:eastAsia="Times New Roman" w:hAnsi="Times New Roman" w:cs="Times New Roman"/>
          <w:color w:val="000000"/>
          <w:spacing w:val="0"/>
          <w:w w:val="100"/>
          <w:position w:val="0"/>
          <w:shd w:val="clear" w:color="auto" w:fill="auto"/>
          <w:lang w:val="en-US" w:eastAsia="en-US" w:bidi="en-US"/>
        </w:rPr>
        <w:t xml:space="preserve">(Am </w:t>
      </w:r>
      <w:r>
        <w:rPr>
          <w:rFonts w:ascii="Times New Roman" w:eastAsia="Times New Roman" w:hAnsi="Times New Roman" w:cs="Times New Roman"/>
          <w:color w:val="000000"/>
          <w:spacing w:val="0"/>
          <w:w w:val="100"/>
          <w:position w:val="0"/>
          <w:shd w:val="clear" w:color="auto" w:fill="auto"/>
          <w:lang w:val="hr-HR" w:eastAsia="hr-HR" w:bidi="hr-HR"/>
        </w:rPr>
        <w:t>5,21) i o G. B. G. B. proizlazi iz zahtjeva koji Bog kao Sveti postavlja pred čo</w:t>
        <w:softHyphen/>
      </w:r>
    </w:p>
    <w:p>
      <w:pPr>
        <w:pStyle w:val="Style11"/>
        <w:keepNext w:val="0"/>
        <w:keepLines w:val="0"/>
        <w:widowControl w:val="0"/>
        <w:shd w:val="clear" w:color="auto" w:fill="auto"/>
        <w:tabs>
          <w:tab w:pos="793" w:val="left"/>
        </w:tabs>
        <w:bidi w:val="0"/>
        <w:spacing w:before="0" w:after="0" w:line="18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vjeka (Pnz 6,13ss). Taj je gnjev njegov odgovor na griješno ponašanje kakvo se očituje u raskidu Saveza (Izl 32; Pnz 11,13-17) i odvraćanju od Jah- vine spasitelj ske volje (Br 11,1; 13,25-14,38). -&gt; Proroci na- viještaju G. B. kao posljedicu prezrene Božje ljubavi (Iz 9,7</w:t>
        <w:softHyphen/>
        <w:t>-20; Jr 4,1-4). Iz 30,27-30 veoma slikovito ocrtava G. B. čije se posljedice očituju u gladi, bo</w:t>
        <w:softHyphen/>
        <w:t>lestima i porazima (Br 12,9s; 2 Sam 24,13-27) i zahvaća sve krivce. Prema propovijedanju proroka-&gt; Dan Gospodnji na</w:t>
        <w:softHyphen/>
        <w:t>ročit je dan gnjeva Božjeg. Kad se govori o G. B. zbog obrednih prestupaka, time se želi podvući Božja svetost (1 Sam 6,19s; 2 Sam 6,6ss). U propovijedi -&gt; Krstitelja navi- ješta se budući sud gnjeva (Mt 3,7s) o kojem govori Isus u usporedbama (Mt 18,32ss; Lk 14,21-24) a koji on izriče protiv demona (Mk 1,25; Lk 4,41), kao i protiv onih koji ne žele obraćenje (Mt 11,20-24), koji su okorjeli (Lk 15,28) i koji ne iskazuju poštovanje prema njegovu Ocu (Mt 21,12s. 23-45). U NZ, kao i u SZ, govo</w:t>
        <w:softHyphen/>
        <w:t>ri se o G. B. u slikama, kao što su npr. oganj (Mt 5,22; 1 Kor 3,13), čaša gnjeva (Otk 14,8.10;</w:t>
        <w:tab/>
        <w:t>16), tijesak gnjeva</w:t>
      </w:r>
    </w:p>
    <w:p>
      <w:pPr>
        <w:pStyle w:val="Style11"/>
        <w:keepNext w:val="0"/>
        <w:keepLines w:val="0"/>
        <w:widowControl w:val="0"/>
        <w:shd w:val="clear" w:color="auto" w:fill="auto"/>
        <w:bidi w:val="0"/>
        <w:spacing w:before="0" w:after="0" w:line="18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(Otk 14,19s). Kod -+ </w:t>
      </w:r>
      <w:r>
        <w:rPr>
          <w:rFonts w:ascii="Times New Roman" w:eastAsia="Times New Roman" w:hAnsi="Times New Roman" w:cs="Times New Roman"/>
          <w:color w:val="000000"/>
          <w:spacing w:val="0"/>
          <w:w w:val="100"/>
          <w:position w:val="0"/>
          <w:shd w:val="clear" w:color="auto" w:fill="auto"/>
          <w:lang w:val="en-US" w:eastAsia="en-US" w:bidi="en-US"/>
        </w:rPr>
        <w:t xml:space="preserve">Pavla </w:t>
      </w:r>
      <w:r>
        <w:rPr>
          <w:rFonts w:ascii="Times New Roman" w:eastAsia="Times New Roman" w:hAnsi="Times New Roman" w:cs="Times New Roman"/>
          <w:color w:val="000000"/>
          <w:spacing w:val="0"/>
          <w:w w:val="100"/>
          <w:position w:val="0"/>
          <w:shd w:val="clear" w:color="auto" w:fill="auto"/>
          <w:lang w:val="hr-HR" w:eastAsia="hr-HR" w:bidi="hr-HR"/>
        </w:rPr>
        <w:t>je G. B. objava Božje praved</w:t>
        <w:softHyphen/>
        <w:t>nosti i svetosti (Rim 3,5; 1 Sol 1,10) koja će se na Sudnji dan, na dan G. B. (Rim 2,5) očitovati pred cijelim svije</w:t>
        <w:softHyphen/>
        <w:t>tom. Budući da su ljudi greš- nici, podvrgnuti su G. B. (Rim 1,18-3,20). Ipak im se Bog ob</w:t>
        <w:softHyphen/>
        <w:t>raća svojim milosrđem (Rim</w:t>
      </w:r>
    </w:p>
    <w:p>
      <w:pPr>
        <w:pStyle w:val="Style11"/>
        <w:keepNext w:val="0"/>
        <w:keepLines w:val="0"/>
        <w:widowControl w:val="0"/>
        <w:numPr>
          <w:ilvl w:val="0"/>
          <w:numId w:val="207"/>
        </w:numPr>
        <w:shd w:val="clear" w:color="auto" w:fill="auto"/>
        <w:bidi w:val="0"/>
        <w:spacing w:before="0" w:after="120" w:line="18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Od G. B. nije mogao spa</w:t>
        <w:softHyphen/>
        <w:t xml:space="preserve">siti sz. zakon (Rim 4,15), već jedino Isus koji je na sebe uzeo grijeh (Iv 1,29; 2 Kor 5,21). Tko se priključi Isusu -&gt; obraćenjem i vjerom, bit </w:t>
      </w:r>
      <w:r>
        <w:rPr>
          <w:rFonts w:ascii="Times New Roman" w:eastAsia="Times New Roman" w:hAnsi="Times New Roman" w:cs="Times New Roman"/>
          <w:color w:val="000000"/>
          <w:spacing w:val="0"/>
          <w:w w:val="100"/>
          <w:position w:val="0"/>
          <w:shd w:val="clear" w:color="auto" w:fill="auto"/>
          <w:lang w:val="hr-HR" w:eastAsia="hr-HR" w:bidi="hr-HR"/>
        </w:rPr>
        <w:t>će spašen od G. B. (Iv 3,36; 1 Sol 1,10).</w:t>
      </w:r>
    </w:p>
    <w:p>
      <w:pPr>
        <w:pStyle w:val="Style11"/>
        <w:keepNext w:val="0"/>
        <w:keepLines w:val="0"/>
        <w:widowControl w:val="0"/>
        <w:shd w:val="clear" w:color="auto" w:fill="auto"/>
        <w:bidi w:val="0"/>
        <w:spacing w:before="0" w:after="120" w:line="18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GODINA Za život Izraelaca najveća prirodna jedinica mje</w:t>
        <w:softHyphen/>
        <w:t>renja vremena (ponajčešće mjesečeva G. s povremenim prestupnim mjesecom, prem</w:t>
        <w:softHyphen/>
        <w:t>da je poznata i sunčeva G.) Glavna godišnja doba bila su ljeto i zima (usp. Post 8,22; Iz 18,6). U klimatskim prilika</w:t>
        <w:softHyphen/>
        <w:t>ma Palestine proljeće i jesen nemaju velikog značenja. -&gt;ka- lendar.</w:t>
      </w:r>
    </w:p>
    <w:p>
      <w:pPr>
        <w:pStyle w:val="Style11"/>
        <w:keepNext w:val="0"/>
        <w:keepLines w:val="0"/>
        <w:widowControl w:val="0"/>
        <w:shd w:val="clear" w:color="auto" w:fill="auto"/>
        <w:bidi w:val="0"/>
        <w:spacing w:before="0" w:after="12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GODIŠNJA SEDMICA. U Dn 9,24-27 pod »sedmicom« ne misli se 7 dana nego 7 godina. Radi toga u nekim prijevodi</w:t>
        <w:softHyphen/>
        <w:t>ma nema »sedmica« već »G. s«. To bi vjer. značilo da se ispunjenje ne očekuje u 70 go</w:t>
        <w:softHyphen/>
        <w:t xml:space="preserve">dina (usp. Dn 2,9; Jr 29,10), nego u </w:t>
      </w:r>
      <w:r>
        <w:rPr>
          <w:rFonts w:ascii="Times New Roman" w:eastAsia="Times New Roman" w:hAnsi="Times New Roman" w:cs="Times New Roman"/>
          <w:color w:val="000000"/>
          <w:spacing w:val="0"/>
          <w:w w:val="100"/>
          <w:position w:val="0"/>
          <w:shd w:val="clear" w:color="auto" w:fill="auto"/>
          <w:lang w:val="en-US" w:eastAsia="en-US" w:bidi="en-US"/>
        </w:rPr>
        <w:t xml:space="preserve">7X70 </w:t>
      </w:r>
      <w:r>
        <w:rPr>
          <w:rFonts w:ascii="Times New Roman" w:eastAsia="Times New Roman" w:hAnsi="Times New Roman" w:cs="Times New Roman"/>
          <w:color w:val="000000"/>
          <w:spacing w:val="0"/>
          <w:w w:val="100"/>
          <w:position w:val="0"/>
          <w:shd w:val="clear" w:color="auto" w:fill="auto"/>
          <w:lang w:val="hr-HR" w:eastAsia="hr-HR" w:bidi="hr-HR"/>
        </w:rPr>
        <w:t>godina « 70 G. s. kao simbolički broj za dugo vremensko razdoblje.</w:t>
      </w:r>
    </w:p>
    <w:p>
      <w:pPr>
        <w:pStyle w:val="Style11"/>
        <w:keepNext w:val="0"/>
        <w:keepLines w:val="0"/>
        <w:widowControl w:val="0"/>
        <w:shd w:val="clear" w:color="auto" w:fill="auto"/>
        <w:bidi w:val="0"/>
        <w:spacing w:before="0" w:after="12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GOG Predvodnik izr. neprija</w:t>
        <w:softHyphen/>
        <w:t>telja (Ez 38-39), knez Mešeka i Tubala (Ez 38,2). Ti krajevi, koji se još zajednički naziva</w:t>
        <w:softHyphen/>
        <w:t xml:space="preserve">ju zemlja Magoga, nalazili su se zacijelo u Maloj Aziji. G. bi mogao odgovarati lidijs- kom kralju Gigu (oko 650. pr. Kr.). </w:t>
      </w:r>
      <w:r>
        <w:rPr>
          <w:rFonts w:ascii="Times New Roman" w:eastAsia="Times New Roman" w:hAnsi="Times New Roman" w:cs="Times New Roman"/>
          <w:color w:val="000000"/>
          <w:spacing w:val="0"/>
          <w:w w:val="100"/>
          <w:position w:val="0"/>
          <w:shd w:val="clear" w:color="auto" w:fill="auto"/>
          <w:lang w:val="en-US" w:eastAsia="en-US" w:bidi="en-US"/>
        </w:rPr>
        <w:t xml:space="preserve">No Ezekiel </w:t>
      </w:r>
      <w:r>
        <w:rPr>
          <w:rFonts w:ascii="Times New Roman" w:eastAsia="Times New Roman" w:hAnsi="Times New Roman" w:cs="Times New Roman"/>
          <w:color w:val="000000"/>
          <w:spacing w:val="0"/>
          <w:w w:val="100"/>
          <w:position w:val="0"/>
          <w:shd w:val="clear" w:color="auto" w:fill="auto"/>
          <w:lang w:val="hr-HR" w:eastAsia="hr-HR" w:bidi="hr-HR"/>
        </w:rPr>
        <w:t>uopće ne mi</w:t>
        <w:softHyphen/>
        <w:t>sli na neki pov. lik. G. je pra- lik svih izr. i Božjih neprija</w:t>
        <w:softHyphen/>
        <w:t>telja. »Poslije mnogo dana« j »poslije mnogo godina« on će zahvatiti u svjetska zbivanja. Zajedno s Magogom, koji se ovdje personificira, G. pred</w:t>
        <w:softHyphen/>
        <w:t>vodi vojsku koju je skupio Sotona (-&gt; đavao) (Otk 20,8).</w:t>
      </w:r>
    </w:p>
    <w:p>
      <w:pPr>
        <w:pStyle w:val="Style11"/>
        <w:keepNext w:val="0"/>
        <w:keepLines w:val="0"/>
        <w:widowControl w:val="0"/>
        <w:shd w:val="clear" w:color="auto" w:fill="auto"/>
        <w:bidi w:val="0"/>
        <w:spacing w:before="0" w:after="12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GOL, GOLOTINJA Prema Post 2,25 simbol čovjekova prosto- dušja koje se gubi grijehom (Post 3,7.10). Pojam za ljudski život ukoliko je prolazan </w:t>
      </w:r>
      <w:r>
        <w:rPr>
          <w:rFonts w:ascii="Times New Roman" w:eastAsia="Times New Roman" w:hAnsi="Times New Roman" w:cs="Times New Roman"/>
          <w:color w:val="000000"/>
          <w:spacing w:val="0"/>
          <w:w w:val="100"/>
          <w:position w:val="0"/>
          <w:shd w:val="clear" w:color="auto" w:fill="auto"/>
          <w:lang w:val="en-US" w:eastAsia="en-US" w:bidi="en-US"/>
        </w:rPr>
        <w:t xml:space="preserve">(Job </w:t>
      </w:r>
      <w:r>
        <w:rPr>
          <w:rFonts w:ascii="Times New Roman" w:eastAsia="Times New Roman" w:hAnsi="Times New Roman" w:cs="Times New Roman"/>
          <w:color w:val="000000"/>
          <w:spacing w:val="0"/>
          <w:w w:val="100"/>
          <w:position w:val="0"/>
          <w:shd w:val="clear" w:color="auto" w:fill="auto"/>
          <w:lang w:val="hr-HR" w:eastAsia="hr-HR" w:bidi="hr-HR"/>
        </w:rPr>
        <w:t xml:space="preserve">1,21; </w:t>
      </w:r>
      <w:r>
        <w:rPr>
          <w:rFonts w:ascii="Times New Roman" w:eastAsia="Times New Roman" w:hAnsi="Times New Roman" w:cs="Times New Roman"/>
          <w:color w:val="000000"/>
          <w:spacing w:val="0"/>
          <w:w w:val="100"/>
          <w:position w:val="0"/>
          <w:shd w:val="clear" w:color="auto" w:fill="auto"/>
          <w:lang w:val="en-US" w:eastAsia="en-US" w:bidi="en-US"/>
        </w:rPr>
        <w:t xml:space="preserve">Prop </w:t>
      </w:r>
      <w:r>
        <w:rPr>
          <w:rFonts w:ascii="Times New Roman" w:eastAsia="Times New Roman" w:hAnsi="Times New Roman" w:cs="Times New Roman"/>
          <w:color w:val="000000"/>
          <w:spacing w:val="0"/>
          <w:w w:val="100"/>
          <w:position w:val="0"/>
          <w:shd w:val="clear" w:color="auto" w:fill="auto"/>
          <w:lang w:val="hr-HR" w:eastAsia="hr-HR" w:bidi="hr-HR"/>
        </w:rPr>
        <w:t>5,14). G. označuje također siromaštvo odn. bes</w:t>
        <w:softHyphen/>
        <w:t>pomoćnost (Pnz 28,48) i zbog</w:t>
      </w:r>
    </w:p>
    <w:p>
      <w:pPr>
        <w:pStyle w:val="Style11"/>
        <w:keepNext w:val="0"/>
        <w:keepLines w:val="0"/>
        <w:widowControl w:val="0"/>
        <w:shd w:val="clear" w:color="auto" w:fill="auto"/>
        <w:tabs>
          <w:tab w:pos="1172" w:val="left"/>
        </w:tabs>
        <w:bidi w:val="0"/>
        <w:spacing w:before="0" w:after="12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toga se osjeća kao sramota (Iz 20,3s; Mih 1,8). Stoga se smatra nar. djelom milosrđa G. zaodjenuti (Iz 58,7; Mt 25,36.43s). G. se osjeća čovjek koji mora živjeti u oskudici (Rim 8,35; 2 Kor 11^7); G. se smatra čovjek koji je pred Bogom preuzetan (Otk 3,17s) te koji budno ne čeka Gospo</w:t>
        <w:softHyphen/>
        <w:t>dina (Otk 16,15). čovjek je pred Bogom G., tj. ništa ne može pred njim skriti (Heb 4,13).</w:t>
        <w:tab/>
        <w:t>‘</w:t>
      </w:r>
    </w:p>
    <w:p>
      <w:pPr>
        <w:pStyle w:val="Style11"/>
        <w:keepNext w:val="0"/>
        <w:keepLines w:val="0"/>
        <w:widowControl w:val="0"/>
        <w:shd w:val="clear" w:color="auto" w:fill="auto"/>
        <w:bidi w:val="0"/>
        <w:spacing w:before="0" w:after="12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en-US" w:eastAsia="en-US" w:bidi="en-US"/>
        </w:rPr>
        <w:t xml:space="preserve">GOLAN </w:t>
      </w:r>
      <w:r>
        <w:rPr>
          <w:rFonts w:ascii="Times New Roman" w:eastAsia="Times New Roman" w:hAnsi="Times New Roman" w:cs="Times New Roman"/>
          <w:color w:val="000000"/>
          <w:spacing w:val="0"/>
          <w:w w:val="100"/>
          <w:position w:val="0"/>
          <w:shd w:val="clear" w:color="auto" w:fill="auto"/>
          <w:lang w:val="hr-HR" w:eastAsia="hr-HR" w:bidi="hr-HR"/>
        </w:rPr>
        <w:t>Grad i. od Genezaret- skog jezera. Njegov je polo</w:t>
        <w:softHyphen/>
        <w:t>žaj više nemoguće odrediti. Od imena G. izveden je naziv kra</w:t>
        <w:softHyphen/>
        <w:t xml:space="preserve">ja Gaulanitida </w:t>
      </w:r>
      <w:r>
        <w:rPr>
          <w:rFonts w:ascii="Times New Roman" w:eastAsia="Times New Roman" w:hAnsi="Times New Roman" w:cs="Times New Roman"/>
          <w:i/>
          <w:iCs/>
          <w:color w:val="000000"/>
          <w:spacing w:val="0"/>
          <w:w w:val="100"/>
          <w:position w:val="0"/>
          <w:shd w:val="clear" w:color="auto" w:fill="auto"/>
          <w:lang w:val="hr-HR" w:eastAsia="hr-HR" w:bidi="hr-HR"/>
        </w:rPr>
        <w:t>(džolan).</w:t>
      </w:r>
    </w:p>
    <w:p>
      <w:pPr>
        <w:pStyle w:val="Style11"/>
        <w:keepNext w:val="0"/>
        <w:keepLines w:val="0"/>
        <w:widowControl w:val="0"/>
        <w:shd w:val="clear" w:color="auto" w:fill="auto"/>
        <w:bidi w:val="0"/>
        <w:spacing w:before="0" w:after="12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GOLGOTA (Luter ima naziv Golgatha prema jednoj lat. inačici) Mjesto Kristova ras</w:t>
        <w:softHyphen/>
        <w:t>peća izvan tadašnjih gradskih zidina (usp. Iv 19,20). G. je po</w:t>
        <w:softHyphen/>
        <w:t>znata samo iz NZ. Mjesto je zacijelo dobilo svoj naziv (»lubanja«) prema izgledu te brežuljkaste uzvisine (a ne u smislu »gubilište« = »strati- šte« ili zbog navodne Adamove lubanje koja bi bila ondje za</w:t>
        <w:softHyphen/>
        <w:t xml:space="preserve">kopana — </w:t>
      </w:r>
      <w:r>
        <w:rPr>
          <w:rFonts w:ascii="Times New Roman" w:eastAsia="Times New Roman" w:hAnsi="Times New Roman" w:cs="Times New Roman"/>
          <w:color w:val="000000"/>
          <w:spacing w:val="0"/>
          <w:w w:val="100"/>
          <w:position w:val="0"/>
          <w:shd w:val="clear" w:color="auto" w:fill="auto"/>
          <w:lang w:val="en-US" w:eastAsia="en-US" w:bidi="en-US"/>
        </w:rPr>
        <w:t xml:space="preserve">[Origen]). </w:t>
      </w:r>
      <w:r>
        <w:rPr>
          <w:rFonts w:ascii="Times New Roman" w:eastAsia="Times New Roman" w:hAnsi="Times New Roman" w:cs="Times New Roman"/>
          <w:color w:val="000000"/>
          <w:spacing w:val="0"/>
          <w:w w:val="100"/>
          <w:position w:val="0"/>
          <w:shd w:val="clear" w:color="auto" w:fill="auto"/>
          <w:lang w:val="hr-HR" w:eastAsia="hr-HR" w:bidi="hr-HR"/>
        </w:rPr>
        <w:t>Prilikom gradnje crkve Sv. groba naišlo se na mnoge grobove.</w:t>
      </w:r>
    </w:p>
    <w:p>
      <w:pPr>
        <w:pStyle w:val="Style11"/>
        <w:keepNext w:val="0"/>
        <w:keepLines w:val="0"/>
        <w:widowControl w:val="0"/>
        <w:shd w:val="clear" w:color="auto" w:fill="auto"/>
        <w:bidi w:val="0"/>
        <w:spacing w:before="0" w:after="12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GOLI JAT Filistejski »div« i megdandžija iz -&gt; Gata; pre</w:t>
        <w:softHyphen/>
        <w:t>ma 1 Sam 17 pobijedio ga je i ubio —&gt; David a prema 2 Sam 21,19 Elhanan. 1 Ljet 20,5 nastoji uskladiti obje preda</w:t>
        <w:softHyphen/>
        <w:t>je: Elhanan je navodno ubio Golijatova brata.</w:t>
      </w:r>
    </w:p>
    <w:p>
      <w:pPr>
        <w:pStyle w:val="Style11"/>
        <w:keepNext w:val="0"/>
        <w:keepLines w:val="0"/>
        <w:widowControl w:val="0"/>
        <w:shd w:val="clear" w:color="auto" w:fill="auto"/>
        <w:bidi w:val="0"/>
        <w:spacing w:before="0" w:after="100" w:line="182" w:lineRule="auto"/>
        <w:ind w:left="0" w:right="0" w:firstLine="0"/>
        <w:jc w:val="both"/>
        <w:sectPr>
          <w:headerReference w:type="default" r:id="rId187"/>
          <w:headerReference w:type="even" r:id="rId188"/>
          <w:headerReference w:type="first" r:id="rId189"/>
          <w:footnotePr>
            <w:pos w:val="pageBottom"/>
            <w:numFmt w:val="decimal"/>
            <w:numRestart w:val="continuous"/>
          </w:footnotePr>
          <w:pgSz w:w="6591" w:h="11458"/>
          <w:pgMar w:top="1122" w:left="489" w:right="577" w:bottom="771" w:header="0" w:footer="3" w:gutter="0"/>
          <w:cols w:num="2" w:space="120"/>
          <w:noEndnote/>
          <w:titlePg/>
          <w:rtlGutter w:val="0"/>
          <w:docGrid w:linePitch="360"/>
        </w:sectPr>
      </w:pPr>
      <w:r>
        <w:rPr>
          <w:rFonts w:ascii="Times New Roman" w:eastAsia="Times New Roman" w:hAnsi="Times New Roman" w:cs="Times New Roman"/>
          <w:color w:val="000000"/>
          <w:spacing w:val="0"/>
          <w:w w:val="100"/>
          <w:position w:val="0"/>
          <w:shd w:val="clear" w:color="auto" w:fill="auto"/>
          <w:lang w:val="hr-HR" w:eastAsia="hr-HR" w:bidi="hr-HR"/>
        </w:rPr>
        <w:t>GOMORA -&gt; Sodoma. Spada među pet gradova u dolini Sidim (Post 14,2); prema Post 19,24ss zbog bezbožnosti svo</w:t>
        <w:softHyphen/>
        <w:t>jih stanovnika bio uništen og</w:t>
        <w:softHyphen/>
        <w:t xml:space="preserve">njem i sumporom. Izvještaj hoće razjasniti pustoš kraja oko —&gt; Mrtvog mora i ujedno slikovito pokazati posljedice </w:t>
      </w:r>
    </w:p>
    <w:p>
      <w:pPr>
        <w:pStyle w:val="Style11"/>
        <w:keepNext w:val="0"/>
        <w:keepLines w:val="0"/>
        <w:widowControl w:val="0"/>
        <w:shd w:val="clear" w:color="auto" w:fill="auto"/>
        <w:bidi w:val="0"/>
        <w:spacing w:before="0" w:after="10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grijeha. Drži se da bi taj grad mogao biti ili sj. (otpr. u </w:t>
      </w:r>
      <w:r>
        <w:rPr>
          <w:rFonts w:ascii="Times New Roman" w:eastAsia="Times New Roman" w:hAnsi="Times New Roman" w:cs="Times New Roman"/>
          <w:i/>
          <w:iCs/>
          <w:color w:val="000000"/>
          <w:spacing w:val="0"/>
          <w:w w:val="100"/>
          <w:position w:val="0"/>
          <w:shd w:val="clear" w:color="auto" w:fill="auto"/>
          <w:lang w:val="hr-HR" w:eastAsia="hr-HR" w:bidi="hr-HR"/>
        </w:rPr>
        <w:t>te- leldt ghasul)</w:t>
      </w:r>
      <w:r>
        <w:rPr>
          <w:rFonts w:ascii="Times New Roman" w:eastAsia="Times New Roman" w:hAnsi="Times New Roman" w:cs="Times New Roman"/>
          <w:color w:val="000000"/>
          <w:spacing w:val="0"/>
          <w:w w:val="100"/>
          <w:position w:val="0"/>
          <w:shd w:val="clear" w:color="auto" w:fill="auto"/>
          <w:lang w:val="hr-HR" w:eastAsia="hr-HR" w:bidi="hr-HR"/>
        </w:rPr>
        <w:t xml:space="preserve"> ili j. od Mrtvog mora.</w:t>
      </w:r>
    </w:p>
    <w:p>
      <w:pPr>
        <w:pStyle w:val="Style11"/>
        <w:keepNext w:val="0"/>
        <w:keepLines w:val="0"/>
        <w:widowControl w:val="0"/>
        <w:shd w:val="clear" w:color="auto" w:fill="auto"/>
        <w:bidi w:val="0"/>
        <w:spacing w:before="0" w:after="100" w:line="19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GORGIJA Vojskovođa kralja -&gt; </w:t>
      </w:r>
      <w:r>
        <w:rPr>
          <w:rFonts w:ascii="Times New Roman" w:eastAsia="Times New Roman" w:hAnsi="Times New Roman" w:cs="Times New Roman"/>
          <w:color w:val="000000"/>
          <w:spacing w:val="0"/>
          <w:w w:val="100"/>
          <w:position w:val="0"/>
          <w:shd w:val="clear" w:color="auto" w:fill="auto"/>
          <w:lang w:val="en-US" w:eastAsia="en-US" w:bidi="en-US"/>
        </w:rPr>
        <w:t xml:space="preserve">Antioha </w:t>
      </w:r>
      <w:r>
        <w:rPr>
          <w:rFonts w:ascii="Times New Roman" w:eastAsia="Times New Roman" w:hAnsi="Times New Roman" w:cs="Times New Roman"/>
          <w:color w:val="000000"/>
          <w:spacing w:val="0"/>
          <w:w w:val="100"/>
          <w:position w:val="0"/>
          <w:shd w:val="clear" w:color="auto" w:fill="auto"/>
          <w:lang w:val="hr-HR" w:eastAsia="hr-HR" w:bidi="hr-HR"/>
        </w:rPr>
        <w:t>IV. Epifana (1 Mak 3,38).</w:t>
      </w:r>
    </w:p>
    <w:p>
      <w:pPr>
        <w:pStyle w:val="Style11"/>
        <w:keepNext w:val="0"/>
        <w:keepLines w:val="0"/>
        <w:widowControl w:val="0"/>
        <w:shd w:val="clear" w:color="auto" w:fill="auto"/>
        <w:bidi w:val="0"/>
        <w:spacing w:before="0" w:after="10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GORNJI RIBNJAK u Jeru</w:t>
        <w:softHyphen/>
        <w:t>zalemu. Prema 2 Kr 18,17 po</w:t>
        <w:softHyphen/>
        <w:t>slanik asir. kralja -&gt; Sanheri- ba pozvao je Ezekiju da preda Jeruzalem. Na istom je ribnjaku-&gt; Izaija bodrio kra</w:t>
        <w:softHyphen/>
        <w:t>lja Ahaza na otpor protiv -&gt; Sirije i Sj. kraljevstva (Iz 7,3ss).</w:t>
      </w:r>
    </w:p>
    <w:p>
      <w:pPr>
        <w:pStyle w:val="Style11"/>
        <w:keepNext w:val="0"/>
        <w:keepLines w:val="0"/>
        <w:widowControl w:val="0"/>
        <w:shd w:val="clear" w:color="auto" w:fill="auto"/>
        <w:bidi w:val="0"/>
        <w:spacing w:before="0" w:after="10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GOSPODAR (Gospodin) (grč. </w:t>
      </w:r>
      <w:r>
        <w:rPr>
          <w:rFonts w:ascii="Times New Roman" w:eastAsia="Times New Roman" w:hAnsi="Times New Roman" w:cs="Times New Roman"/>
          <w:i/>
          <w:iCs/>
          <w:color w:val="000000"/>
          <w:spacing w:val="0"/>
          <w:w w:val="100"/>
          <w:position w:val="0"/>
          <w:shd w:val="clear" w:color="auto" w:fill="auto"/>
          <w:lang w:val="en-US" w:eastAsia="en-US" w:bidi="en-US"/>
        </w:rPr>
        <w:t>kyrios)</w:t>
      </w:r>
      <w:r>
        <w:rPr>
          <w:rFonts w:ascii="Times New Roman" w:eastAsia="Times New Roman" w:hAnsi="Times New Roman" w:cs="Times New Roman"/>
          <w:color w:val="000000"/>
          <w:spacing w:val="0"/>
          <w:w w:val="100"/>
          <w:position w:val="0"/>
          <w:shd w:val="clear" w:color="auto" w:fill="auto"/>
          <w:lang w:val="en-US" w:eastAsia="en-US" w:bidi="en-US"/>
        </w:rPr>
        <w:t xml:space="preserve"> </w:t>
      </w:r>
      <w:r>
        <w:rPr>
          <w:rFonts w:ascii="Times New Roman" w:eastAsia="Times New Roman" w:hAnsi="Times New Roman" w:cs="Times New Roman"/>
          <w:color w:val="000000"/>
          <w:spacing w:val="0"/>
          <w:w w:val="100"/>
          <w:position w:val="0"/>
          <w:shd w:val="clear" w:color="auto" w:fill="auto"/>
          <w:lang w:val="hr-HR" w:eastAsia="hr-HR" w:bidi="hr-HR"/>
        </w:rPr>
        <w:t>Tko je nečim raspola</w:t>
        <w:softHyphen/>
        <w:t xml:space="preserve">gao bio je gospodar (npr. Post 24,9): G. zemlje, kralj (usp. 2 Kr 18,27; -&gt; kraljevstvo) i </w:t>
      </w:r>
      <w:r>
        <w:rPr>
          <w:rFonts w:ascii="Times New Roman" w:eastAsia="Times New Roman" w:hAnsi="Times New Roman" w:cs="Times New Roman"/>
          <w:i/>
          <w:iCs/>
          <w:color w:val="000000"/>
          <w:spacing w:val="0"/>
          <w:w w:val="100"/>
          <w:position w:val="0"/>
          <w:shd w:val="clear" w:color="auto" w:fill="auto"/>
          <w:lang w:val="hr-HR" w:eastAsia="hr-HR" w:bidi="hr-HR"/>
        </w:rPr>
        <w:t>vr</w:t>
        <w:softHyphen/>
        <w:t>hovni</w:t>
      </w:r>
      <w:r>
        <w:rPr>
          <w:rFonts w:ascii="Times New Roman" w:eastAsia="Times New Roman" w:hAnsi="Times New Roman" w:cs="Times New Roman"/>
          <w:color w:val="000000"/>
          <w:spacing w:val="0"/>
          <w:w w:val="100"/>
          <w:position w:val="0"/>
          <w:shd w:val="clear" w:color="auto" w:fill="auto"/>
          <w:lang w:val="hr-HR" w:eastAsia="hr-HR" w:bidi="hr-HR"/>
        </w:rPr>
        <w:t xml:space="preserve"> G. zemlje: Bog (1 Tim 6,15). Bog je stvorio Izraela (Iz 43,1) i on je G. </w:t>
      </w:r>
      <w:r>
        <w:rPr>
          <w:rFonts w:ascii="Times New Roman" w:eastAsia="Times New Roman" w:hAnsi="Times New Roman" w:cs="Times New Roman"/>
          <w:i/>
          <w:iCs/>
          <w:color w:val="000000"/>
          <w:spacing w:val="0"/>
          <w:w w:val="100"/>
          <w:position w:val="0"/>
          <w:shd w:val="clear" w:color="auto" w:fill="auto"/>
          <w:lang w:val="hr-HR" w:eastAsia="hr-HR" w:bidi="hr-HR"/>
        </w:rPr>
        <w:t>cijele</w:t>
      </w:r>
      <w:r>
        <w:rPr>
          <w:rFonts w:ascii="Times New Roman" w:eastAsia="Times New Roman" w:hAnsi="Times New Roman" w:cs="Times New Roman"/>
          <w:color w:val="000000"/>
          <w:spacing w:val="0"/>
          <w:w w:val="100"/>
          <w:position w:val="0"/>
          <w:shd w:val="clear" w:color="auto" w:fill="auto"/>
          <w:lang w:val="hr-HR" w:eastAsia="hr-HR" w:bidi="hr-HR"/>
        </w:rPr>
        <w:t xml:space="preserve"> zem</w:t>
        <w:softHyphen/>
        <w:t>lje (Jš 3,13; usp. Mt 11,25). G. je dakle naslov, ali u nz. vri</w:t>
        <w:softHyphen/>
        <w:t xml:space="preserve">jeme često i puki izraz ugla- đenosti (ipak rjeđe nego u drugim jezicima). Za kršćane zapravo postoji samo </w:t>
      </w:r>
      <w:r>
        <w:rPr>
          <w:rFonts w:ascii="Times New Roman" w:eastAsia="Times New Roman" w:hAnsi="Times New Roman" w:cs="Times New Roman"/>
          <w:i/>
          <w:iCs/>
          <w:color w:val="000000"/>
          <w:spacing w:val="0"/>
          <w:w w:val="100"/>
          <w:position w:val="0"/>
          <w:shd w:val="clear" w:color="auto" w:fill="auto"/>
          <w:lang w:val="hr-HR" w:eastAsia="hr-HR" w:bidi="hr-HR"/>
        </w:rPr>
        <w:t xml:space="preserve">»jedan </w:t>
      </w:r>
      <w:r>
        <w:rPr>
          <w:rFonts w:ascii="Times New Roman" w:eastAsia="Times New Roman" w:hAnsi="Times New Roman" w:cs="Times New Roman"/>
          <w:color w:val="000000"/>
          <w:spacing w:val="0"/>
          <w:w w:val="100"/>
          <w:position w:val="0"/>
          <w:shd w:val="clear" w:color="auto" w:fill="auto"/>
          <w:lang w:val="hr-HR" w:eastAsia="hr-HR" w:bidi="hr-HR"/>
        </w:rPr>
        <w:t>Gospodin, Isus Krist« (1 Kor 8,6). Bez sumnje Isusa su već za života u nekim prilikama nazivali »G.« (usp. Iv 13,13), osobito njegovi učenici. Nz. su tekstovi pisani pod dojmom uskrsnog događaja: »G.« ovdje također označuje već proslav</w:t>
        <w:softHyphen/>
        <w:t>ljenog Krista (usp. Dj 2,36; Rim 14,9). »G.«, -&gt; »Mesija«, »Sudac« (-&gt; ponovni dolazak) ponajčešće se upotrebljavaju u istom značenju.</w:t>
      </w:r>
    </w:p>
    <w:p>
      <w:pPr>
        <w:pStyle w:val="Style11"/>
        <w:keepNext w:val="0"/>
        <w:keepLines w:val="0"/>
        <w:widowControl w:val="0"/>
        <w:shd w:val="clear" w:color="auto" w:fill="auto"/>
        <w:bidi w:val="0"/>
        <w:spacing w:before="0" w:after="10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GOSPOD(IN) -&gt; gospodar</w:t>
      </w:r>
    </w:p>
    <w:p>
      <w:pPr>
        <w:pStyle w:val="Style11"/>
        <w:keepNext w:val="0"/>
        <w:keepLines w:val="0"/>
        <w:widowControl w:val="0"/>
        <w:shd w:val="clear" w:color="auto" w:fill="auto"/>
        <w:bidi w:val="0"/>
        <w:spacing w:before="0" w:after="100" w:line="214"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GOSPODINOV DAN -&gt; Dan Gospodnji GOSPODNJA BRAĆA-&gt; braća Gospodinova</w:t>
      </w:r>
    </w:p>
    <w:p>
      <w:pPr>
        <w:pStyle w:val="Style11"/>
        <w:keepNext w:val="0"/>
        <w:keepLines w:val="0"/>
        <w:widowControl w:val="0"/>
        <w:shd w:val="clear" w:color="auto" w:fill="auto"/>
        <w:bidi w:val="0"/>
        <w:spacing w:before="0" w:after="10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GOSPODSTVA anđeo</w:t>
      </w:r>
    </w:p>
    <w:p>
      <w:pPr>
        <w:pStyle w:val="Style11"/>
        <w:keepNext w:val="0"/>
        <w:keepLines w:val="0"/>
        <w:widowControl w:val="0"/>
        <w:shd w:val="clear" w:color="auto" w:fill="auto"/>
        <w:bidi w:val="0"/>
        <w:spacing w:before="0" w:after="0" w:line="18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GOSTOLJUBIVOST nar. poka</w:t>
        <w:softHyphen/>
        <w:t>zuju-&gt; nomadi koji su upuće</w:t>
        <w:softHyphen/>
        <w:t>ni na iskazivanje međusobne pomoći. Veliko poštivanje G. održalo se i kasnije (Post 18,1</w:t>
        <w:softHyphen/>
        <w:t>-8; 19,1-8; Iz 58,7; Rim 12,13). Tko je putovao, morao se i u kasnije doba osloniti na G. jer gotovo i nije bilo svratišta. Gost je uživao pravo utočišta (Post 19,8). Kao uzor G. sma</w:t>
        <w:softHyphen/>
        <w:t xml:space="preserve">trali su se </w:t>
      </w:r>
      <w:r>
        <w:rPr>
          <w:rFonts w:ascii="Times New Roman" w:eastAsia="Times New Roman" w:hAnsi="Times New Roman" w:cs="Times New Roman"/>
          <w:color w:val="000000"/>
          <w:spacing w:val="0"/>
          <w:w w:val="100"/>
          <w:position w:val="0"/>
          <w:shd w:val="clear" w:color="auto" w:fill="auto"/>
          <w:lang w:val="en-US" w:eastAsia="en-US" w:bidi="en-US"/>
        </w:rPr>
        <w:t xml:space="preserve">Abraham </w:t>
      </w:r>
      <w:r>
        <w:rPr>
          <w:rFonts w:ascii="Times New Roman" w:eastAsia="Times New Roman" w:hAnsi="Times New Roman" w:cs="Times New Roman"/>
          <w:color w:val="000000"/>
          <w:spacing w:val="0"/>
          <w:w w:val="100"/>
          <w:position w:val="0"/>
          <w:shd w:val="clear" w:color="auto" w:fill="auto"/>
          <w:lang w:val="hr-HR" w:eastAsia="hr-HR" w:bidi="hr-HR"/>
        </w:rPr>
        <w:t xml:space="preserve">i </w:t>
      </w:r>
      <w:r>
        <w:rPr>
          <w:rFonts w:ascii="Times New Roman" w:eastAsia="Times New Roman" w:hAnsi="Times New Roman" w:cs="Times New Roman"/>
          <w:color w:val="000000"/>
          <w:spacing w:val="0"/>
          <w:w w:val="100"/>
          <w:position w:val="0"/>
          <w:shd w:val="clear" w:color="auto" w:fill="auto"/>
          <w:lang w:val="en-US" w:eastAsia="en-US" w:bidi="en-US"/>
        </w:rPr>
        <w:t xml:space="preserve">Job (Job </w:t>
      </w:r>
      <w:r>
        <w:rPr>
          <w:rFonts w:ascii="Times New Roman" w:eastAsia="Times New Roman" w:hAnsi="Times New Roman" w:cs="Times New Roman"/>
          <w:color w:val="000000"/>
          <w:spacing w:val="0"/>
          <w:w w:val="100"/>
          <w:position w:val="0"/>
          <w:shd w:val="clear" w:color="auto" w:fill="auto"/>
          <w:lang w:val="hr-HR" w:eastAsia="hr-HR" w:bidi="hr-HR"/>
        </w:rPr>
        <w:t>31,32). Sam se Bog pokazuje gostoljubivim (Ps 15,1); u Obe</w:t>
        <w:softHyphen/>
        <w:t>ćanoj zemlji izr. je narod nje</w:t>
        <w:softHyphen/>
        <w:t xml:space="preserve">gov gost </w:t>
      </w:r>
      <w:r>
        <w:rPr>
          <w:rFonts w:ascii="Times New Roman" w:eastAsia="Times New Roman" w:hAnsi="Times New Roman" w:cs="Times New Roman"/>
          <w:color w:val="000000"/>
          <w:spacing w:val="0"/>
          <w:w w:val="100"/>
          <w:position w:val="0"/>
          <w:shd w:val="clear" w:color="auto" w:fill="auto"/>
          <w:lang w:val="en-US" w:eastAsia="en-US" w:bidi="en-US"/>
        </w:rPr>
        <w:t xml:space="preserve">(Lev </w:t>
      </w:r>
      <w:r>
        <w:rPr>
          <w:rFonts w:ascii="Times New Roman" w:eastAsia="Times New Roman" w:hAnsi="Times New Roman" w:cs="Times New Roman"/>
          <w:color w:val="000000"/>
          <w:spacing w:val="0"/>
          <w:w w:val="100"/>
          <w:position w:val="0"/>
          <w:shd w:val="clear" w:color="auto" w:fill="auto"/>
          <w:lang w:val="hr-HR" w:eastAsia="hr-HR" w:bidi="hr-HR"/>
        </w:rPr>
        <w:t>25,23) i zbog toga mora čak i strancima is</w:t>
        <w:softHyphen/>
        <w:t xml:space="preserve">kazivati G. </w:t>
      </w:r>
      <w:r>
        <w:rPr>
          <w:rFonts w:ascii="Times New Roman" w:eastAsia="Times New Roman" w:hAnsi="Times New Roman" w:cs="Times New Roman"/>
          <w:color w:val="000000"/>
          <w:spacing w:val="0"/>
          <w:w w:val="100"/>
          <w:position w:val="0"/>
          <w:shd w:val="clear" w:color="auto" w:fill="auto"/>
          <w:lang w:val="en-US" w:eastAsia="en-US" w:bidi="en-US"/>
        </w:rPr>
        <w:t xml:space="preserve">(Lev </w:t>
      </w:r>
      <w:r>
        <w:rPr>
          <w:rFonts w:ascii="Times New Roman" w:eastAsia="Times New Roman" w:hAnsi="Times New Roman" w:cs="Times New Roman"/>
          <w:color w:val="000000"/>
          <w:spacing w:val="0"/>
          <w:w w:val="100"/>
          <w:position w:val="0"/>
          <w:shd w:val="clear" w:color="auto" w:fill="auto"/>
          <w:lang w:val="hr-HR" w:eastAsia="hr-HR" w:bidi="hr-HR"/>
        </w:rPr>
        <w:t>19,34). čovjek je na zemlji samo gost (Ps 119,19; usp. 1 Pt 1,1): on se ne smije na njoj smjestiti kao da bi ona bila njegovo vlasništvo — manje se misli na ograni</w:t>
        <w:softHyphen/>
        <w:t>čen život, ćak i Isus uživa gostoprimstvo (npr. Lk 10,38) i preporučuje ga (npr Lk 14,13; usporedba o velikoj gozbi Mt 22,1-14). G. je mjerilo na Sudu (Mt 25,35.43). Ona je imala veliko značenje u prvoj kršć. zajednici (usp. 3 Iv 8) i bila je jedan od oblika dobro- tvomosti.</w:t>
      </w:r>
    </w:p>
    <w:p>
      <w:pPr>
        <w:pStyle w:val="Style11"/>
        <w:keepNext w:val="0"/>
        <w:keepLines w:val="0"/>
        <w:widowControl w:val="0"/>
        <w:shd w:val="clear" w:color="auto" w:fill="auto"/>
        <w:bidi w:val="0"/>
        <w:spacing w:before="0" w:after="80" w:line="187"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Tuđinci, ne gosti, bili su pri</w:t>
        <w:softHyphen/>
        <w:t>padnici stranih naroda i vjera (Izl 20,10; 1 Ljet 22,2; 1 Kr 8,41s; Neh 9,2; Lk 17,18). Krš</w:t>
        <w:softHyphen/>
        <w:t>ćani zapravo nisu više tuđinci (Ef 2,19). GOSTOPRIMSTVO -&gt; gosto</w:t>
        <w:softHyphen/>
        <w:t>ljubivost</w:t>
      </w:r>
    </w:p>
    <w:p>
      <w:pPr>
        <w:pStyle w:val="Style11"/>
        <w:keepNext w:val="0"/>
        <w:keepLines w:val="0"/>
        <w:widowControl w:val="0"/>
        <w:shd w:val="clear" w:color="auto" w:fill="auto"/>
        <w:bidi w:val="0"/>
        <w:spacing w:before="0" w:after="0" w:line="18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GOŠEN Naziv mjesta:</w:t>
      </w:r>
    </w:p>
    <w:p>
      <w:pPr>
        <w:pStyle w:val="Style11"/>
        <w:keepNext w:val="0"/>
        <w:keepLines w:val="0"/>
        <w:widowControl w:val="0"/>
        <w:numPr>
          <w:ilvl w:val="0"/>
          <w:numId w:val="209"/>
        </w:numPr>
        <w:shd w:val="clear" w:color="auto" w:fill="auto"/>
        <w:tabs>
          <w:tab w:pos="272" w:val="left"/>
        </w:tabs>
        <w:bidi w:val="0"/>
        <w:spacing w:before="0" w:after="0" w:line="180" w:lineRule="auto"/>
        <w:ind w:left="0" w:right="0" w:firstLine="0"/>
        <w:jc w:val="both"/>
      </w:pPr>
      <w:r>
        <w:rPr>
          <w:rFonts w:ascii="Times New Roman" w:eastAsia="Times New Roman" w:hAnsi="Times New Roman" w:cs="Times New Roman"/>
          <w:color w:val="000000"/>
          <w:spacing w:val="0"/>
          <w:w w:val="100"/>
          <w:position w:val="0"/>
          <w:shd w:val="clear" w:color="auto" w:fill="auto"/>
          <w:lang w:val="en-US" w:eastAsia="en-US" w:bidi="en-US"/>
        </w:rPr>
        <w:t xml:space="preserve">Eg. </w:t>
      </w:r>
      <w:r>
        <w:rPr>
          <w:rFonts w:ascii="Times New Roman" w:eastAsia="Times New Roman" w:hAnsi="Times New Roman" w:cs="Times New Roman"/>
          <w:color w:val="000000"/>
          <w:spacing w:val="0"/>
          <w:w w:val="100"/>
          <w:position w:val="0"/>
          <w:shd w:val="clear" w:color="auto" w:fill="auto"/>
          <w:lang w:val="hr-HR" w:eastAsia="hr-HR" w:bidi="hr-HR"/>
        </w:rPr>
        <w:t>kraj koji su prema Post 45,10; 47,11.27 nastavali Izra</w:t>
        <w:softHyphen/>
        <w:t xml:space="preserve">elci. Zacijelo uski plodni pojas zemlje u </w:t>
      </w:r>
      <w:r>
        <w:rPr>
          <w:rFonts w:ascii="Times New Roman" w:eastAsia="Times New Roman" w:hAnsi="Times New Roman" w:cs="Times New Roman"/>
          <w:i/>
          <w:iCs/>
          <w:color w:val="000000"/>
          <w:spacing w:val="0"/>
          <w:w w:val="100"/>
          <w:position w:val="0"/>
          <w:shd w:val="clear" w:color="auto" w:fill="auto"/>
          <w:lang w:val="en-US" w:eastAsia="en-US" w:bidi="en-US"/>
        </w:rPr>
        <w:t xml:space="preserve">wadi </w:t>
      </w:r>
      <w:r>
        <w:rPr>
          <w:rFonts w:ascii="Times New Roman" w:eastAsia="Times New Roman" w:hAnsi="Times New Roman" w:cs="Times New Roman"/>
          <w:i/>
          <w:iCs/>
          <w:color w:val="000000"/>
          <w:spacing w:val="0"/>
          <w:w w:val="100"/>
          <w:position w:val="0"/>
          <w:shd w:val="clear" w:color="auto" w:fill="auto"/>
          <w:lang w:val="hr-HR" w:eastAsia="hr-HR" w:bidi="hr-HR"/>
        </w:rPr>
        <w:t xml:space="preserve">t um </w:t>
      </w:r>
      <w:r>
        <w:rPr>
          <w:rFonts w:ascii="Times New Roman" w:eastAsia="Times New Roman" w:hAnsi="Times New Roman" w:cs="Times New Roman"/>
          <w:i/>
          <w:iCs/>
          <w:color w:val="000000"/>
          <w:spacing w:val="0"/>
          <w:w w:val="100"/>
          <w:position w:val="0"/>
          <w:shd w:val="clear" w:color="auto" w:fill="auto"/>
          <w:lang w:val="en-US" w:eastAsia="en-US" w:bidi="en-US"/>
        </w:rPr>
        <w:t>flat,</w:t>
      </w:r>
      <w:r>
        <w:rPr>
          <w:rFonts w:ascii="Times New Roman" w:eastAsia="Times New Roman" w:hAnsi="Times New Roman" w:cs="Times New Roman"/>
          <w:color w:val="000000"/>
          <w:spacing w:val="0"/>
          <w:w w:val="100"/>
          <w:position w:val="0"/>
          <w:shd w:val="clear" w:color="auto" w:fill="auto"/>
          <w:lang w:val="en-US" w:eastAsia="en-US" w:bidi="en-US"/>
        </w:rPr>
        <w:t xml:space="preserve"> </w:t>
      </w:r>
      <w:r>
        <w:rPr>
          <w:rFonts w:ascii="Times New Roman" w:eastAsia="Times New Roman" w:hAnsi="Times New Roman" w:cs="Times New Roman"/>
          <w:color w:val="000000"/>
          <w:spacing w:val="0"/>
          <w:w w:val="100"/>
          <w:position w:val="0"/>
          <w:shd w:val="clear" w:color="auto" w:fill="auto"/>
          <w:lang w:val="hr-HR" w:eastAsia="hr-HR" w:bidi="hr-HR"/>
        </w:rPr>
        <w:t>j. od prijestolnice-&gt; Ramzesa II.</w:t>
      </w:r>
    </w:p>
    <w:p>
      <w:pPr>
        <w:pStyle w:val="Style11"/>
        <w:keepNext w:val="0"/>
        <w:keepLines w:val="0"/>
        <w:widowControl w:val="0"/>
        <w:numPr>
          <w:ilvl w:val="0"/>
          <w:numId w:val="209"/>
        </w:numPr>
        <w:shd w:val="clear" w:color="auto" w:fill="auto"/>
        <w:tabs>
          <w:tab w:pos="264" w:val="left"/>
        </w:tabs>
        <w:bidi w:val="0"/>
        <w:spacing w:before="0" w:after="80" w:line="19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Kan. grad u Judeji (Jš 10,41; 11,16; 15,51).</w:t>
      </w:r>
    </w:p>
    <w:p>
      <w:pPr>
        <w:pStyle w:val="Style11"/>
        <w:keepNext w:val="0"/>
        <w:keepLines w:val="0"/>
        <w:widowControl w:val="0"/>
        <w:shd w:val="clear" w:color="auto" w:fill="auto"/>
        <w:bidi w:val="0"/>
        <w:spacing w:before="0" w:after="40" w:line="18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GOVOR NA GORI Veliki go</w:t>
        <w:softHyphen/>
        <w:t>vor koji Mt stavlja na početak Isusova djelovanja (5-7). Kod</w:t>
      </w:r>
    </w:p>
    <w:p>
      <w:pPr>
        <w:pStyle w:val="Style11"/>
        <w:keepNext w:val="0"/>
        <w:keepLines w:val="0"/>
        <w:widowControl w:val="0"/>
        <w:shd w:val="clear" w:color="auto" w:fill="auto"/>
        <w:bidi w:val="0"/>
        <w:spacing w:before="0" w:after="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Lk 6,20-49 Isus govori s pod</w:t>
        <w:softHyphen/>
        <w:t>nožja brijega (»novi Mojsije«, usp. npr. Izl 34,29-32) svemu »narodu«, pri čemu ispušta jedan dio gradiva ili ga do</w:t>
        <w:softHyphen/>
        <w:t>nosi na drugom mjestu. Kako Mt tako i Lk sabiru-&gt; riječi Gospodinove, sistematiziraju ih, izabiru, preinačuju (Mt če</w:t>
        <w:softHyphen/>
        <w:t>sto prema pojedinim nazivi</w:t>
        <w:softHyphen/>
        <w:t>ma, Lk često na teol. temelji</w:t>
        <w:softHyphen/>
        <w:t>ma).</w:t>
      </w:r>
    </w:p>
    <w:p>
      <w:pPr>
        <w:pStyle w:val="Style11"/>
        <w:keepNext w:val="0"/>
        <w:keepLines w:val="0"/>
        <w:widowControl w:val="0"/>
        <w:numPr>
          <w:ilvl w:val="0"/>
          <w:numId w:val="211"/>
        </w:numPr>
        <w:shd w:val="clear" w:color="auto" w:fill="auto"/>
        <w:tabs>
          <w:tab w:pos="308" w:val="left"/>
        </w:tabs>
        <w:bidi w:val="0"/>
        <w:spacing w:before="0" w:after="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na g. ne naviješta neko ću</w:t>
        <w:softHyphen/>
        <w:t>doređe izabranih, nikakav nov zakonik i nikakav etički ideal za kojim bi tek trebalo »pone</w:t>
        <w:softHyphen/>
        <w:t>kad« težiti. Više se opisuje kako izgleda ostvarenjeBo</w:t>
        <w:softHyphen/>
        <w:t>žje vladavine (npr. na etičkom području) i ujedno dokazuje kako se niti među kršćanima ne može pretpostaviti da je ta vladavina konačno prisutna. Pojedini kršćanin mora se na temelju G. na g. uvjeriti kako je još daleko od svega toga, kako je na njem da radi na njegovu ostvarenju (-&gt; etika). Značajni su dijelovi G. na g. prema Mt-&gt; blaženstva (5,3-12; usp. Lk 6,20-23), antiteze (»čuli ste ... ali ja vam kažem«; 5,21</w:t>
        <w:softHyphen/>
        <w:t>-48), -&gt; Očenaš (6,7-15; usp. Lk</w:t>
      </w:r>
    </w:p>
    <w:p>
      <w:pPr>
        <w:pStyle w:val="Style11"/>
        <w:keepNext w:val="0"/>
        <w:keepLines w:val="0"/>
        <w:widowControl w:val="0"/>
        <w:numPr>
          <w:ilvl w:val="0"/>
          <w:numId w:val="213"/>
        </w:numPr>
        <w:shd w:val="clear" w:color="auto" w:fill="auto"/>
        <w:tabs>
          <w:tab w:pos="478" w:val="left"/>
        </w:tabs>
        <w:bidi w:val="0"/>
        <w:spacing w:before="0" w:after="8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4), »zlatno pravilo« (Mt 7,12; usp. Lk 6,31).</w:t>
      </w:r>
    </w:p>
    <w:p>
      <w:pPr>
        <w:pStyle w:val="Style11"/>
        <w:keepNext w:val="0"/>
        <w:keepLines w:val="0"/>
        <w:widowControl w:val="0"/>
        <w:shd w:val="clear" w:color="auto" w:fill="auto"/>
        <w:bidi w:val="0"/>
        <w:spacing w:before="0" w:after="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GRAD Veće utvrđeno mjesto, većinom žarište moći, utjecaja ili bogatstva. Središte G. na </w:t>
      </w:r>
      <w:r>
        <w:rPr>
          <w:rFonts w:ascii="Times New Roman" w:eastAsia="Times New Roman" w:hAnsi="Times New Roman" w:cs="Times New Roman"/>
          <w:color w:val="000000"/>
          <w:spacing w:val="0"/>
          <w:w w:val="100"/>
          <w:position w:val="0"/>
          <w:shd w:val="clear" w:color="auto" w:fill="auto"/>
          <w:lang w:val="en-US" w:eastAsia="en-US" w:bidi="en-US"/>
        </w:rPr>
        <w:t xml:space="preserve">St. </w:t>
      </w:r>
      <w:r>
        <w:rPr>
          <w:rFonts w:ascii="Times New Roman" w:eastAsia="Times New Roman" w:hAnsi="Times New Roman" w:cs="Times New Roman"/>
          <w:color w:val="000000"/>
          <w:spacing w:val="0"/>
          <w:w w:val="100"/>
          <w:position w:val="0"/>
          <w:shd w:val="clear" w:color="auto" w:fill="auto"/>
          <w:lang w:val="hr-HR" w:eastAsia="hr-HR" w:bidi="hr-HR"/>
        </w:rPr>
        <w:t>I. nije bio trg i si., već hram božanstva. Svrha utvrde i palače gospodara G. (odn. kralja) bila je zaštita hrama. U području Palestine i i. Jor- danije nema mnogo G. kasni</w:t>
        <w:softHyphen/>
        <w:t>jeg, helen. ili rim. tipa.</w:t>
      </w:r>
    </w:p>
    <w:p>
      <w:pPr>
        <w:pStyle w:val="Style11"/>
        <w:keepNext w:val="0"/>
        <w:keepLines w:val="0"/>
        <w:widowControl w:val="0"/>
        <w:shd w:val="clear" w:color="auto" w:fill="auto"/>
        <w:bidi w:val="0"/>
        <w:spacing w:before="0" w:after="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Prijelaz od posve seoskog u gradski način života (mnogo prije osvajanja zemlje i u Kanaanu) značio je pravi pre</w:t>
        <w:softHyphen/>
        <w:t>okret načina života i mišlje</w:t>
        <w:softHyphen/>
        <w:t>nja. I kasnije je G. bio nepri</w:t>
        <w:softHyphen/>
        <w:t>jatan -&gt; nomadima (usp. Post</w:t>
      </w:r>
    </w:p>
    <w:p>
      <w:pPr>
        <w:pStyle w:val="Style11"/>
        <w:keepNext w:val="0"/>
        <w:keepLines w:val="0"/>
        <w:widowControl w:val="0"/>
        <w:numPr>
          <w:ilvl w:val="0"/>
          <w:numId w:val="215"/>
        </w:numPr>
        <w:shd w:val="clear" w:color="auto" w:fill="auto"/>
        <w:tabs>
          <w:tab w:pos="471" w:val="left"/>
        </w:tabs>
        <w:bidi w:val="0"/>
        <w:spacing w:before="0" w:after="4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9).</w:t>
      </w:r>
    </w:p>
    <w:p>
      <w:pPr>
        <w:pStyle w:val="Style11"/>
        <w:keepNext w:val="0"/>
        <w:keepLines w:val="0"/>
        <w:widowControl w:val="0"/>
        <w:shd w:val="clear" w:color="auto" w:fill="auto"/>
        <w:bidi w:val="0"/>
        <w:spacing w:before="0" w:after="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GRADNJA je uglavnom bila ovisna o izvanizr. (npr. </w:t>
      </w:r>
      <w:r>
        <w:rPr>
          <w:rFonts w:ascii="Times New Roman" w:eastAsia="Times New Roman" w:hAnsi="Times New Roman" w:cs="Times New Roman"/>
          <w:color w:val="000000"/>
          <w:spacing w:val="0"/>
          <w:w w:val="100"/>
          <w:position w:val="0"/>
          <w:shd w:val="clear" w:color="auto" w:fill="auto"/>
          <w:lang w:val="en-US" w:eastAsia="en-US" w:bidi="en-US"/>
        </w:rPr>
        <w:t xml:space="preserve">eg., </w:t>
      </w:r>
      <w:r>
        <w:rPr>
          <w:rFonts w:ascii="Times New Roman" w:eastAsia="Times New Roman" w:hAnsi="Times New Roman" w:cs="Times New Roman"/>
          <w:color w:val="000000"/>
          <w:spacing w:val="0"/>
          <w:w w:val="100"/>
          <w:position w:val="0"/>
          <w:shd w:val="clear" w:color="auto" w:fill="auto"/>
          <w:lang w:val="hr-HR" w:eastAsia="hr-HR" w:bidi="hr-HR"/>
        </w:rPr>
        <w:t>asir., helen.) uzorima.</w:t>
      </w:r>
    </w:p>
    <w:p>
      <w:pPr>
        <w:pStyle w:val="Style11"/>
        <w:keepNext w:val="0"/>
        <w:keepLines w:val="0"/>
        <w:widowControl w:val="0"/>
        <w:numPr>
          <w:ilvl w:val="0"/>
          <w:numId w:val="217"/>
        </w:numPr>
        <w:shd w:val="clear" w:color="auto" w:fill="auto"/>
        <w:tabs>
          <w:tab w:pos="260" w:val="left"/>
        </w:tabs>
        <w:bidi w:val="0"/>
        <w:spacing w:before="0" w:after="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Redovito se grade pravo</w:t>
        <w:softHyphen/>
        <w:t>kutne nastambe (rijetko s vi</w:t>
        <w:softHyphen/>
        <w:t>še od jedne zajedničke prosto</w:t>
        <w:softHyphen/>
        <w:t>rije za čovjeka i životinju, jedva koji prozor; vanjskim se stubama penje na ravni krov — sobe za boravak, spa</w:t>
        <w:softHyphen/>
        <w:t>vaonice, pokatkad koja sobi</w:t>
        <w:softHyphen/>
        <w:t>ca).</w:t>
      </w:r>
    </w:p>
    <w:p>
      <w:pPr>
        <w:pStyle w:val="Style11"/>
        <w:keepNext w:val="0"/>
        <w:keepLines w:val="0"/>
        <w:widowControl w:val="0"/>
        <w:numPr>
          <w:ilvl w:val="0"/>
          <w:numId w:val="217"/>
        </w:numPr>
        <w:shd w:val="clear" w:color="auto" w:fill="auto"/>
        <w:tabs>
          <w:tab w:pos="262" w:val="left"/>
        </w:tabs>
        <w:bidi w:val="0"/>
        <w:spacing w:before="0" w:after="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Raskošni]e su bile palače (nekoliko prostorija koje ok</w:t>
        <w:softHyphen/>
        <w:t>ružuju unutrašnje dvorište).</w:t>
      </w:r>
    </w:p>
    <w:p>
      <w:pPr>
        <w:pStyle w:val="Style11"/>
        <w:keepNext w:val="0"/>
        <w:keepLines w:val="0"/>
        <w:widowControl w:val="0"/>
        <w:numPr>
          <w:ilvl w:val="0"/>
          <w:numId w:val="217"/>
        </w:numPr>
        <w:shd w:val="clear" w:color="auto" w:fill="auto"/>
        <w:tabs>
          <w:tab w:pos="262" w:val="left"/>
        </w:tabs>
        <w:bidi w:val="0"/>
        <w:spacing w:before="0" w:after="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-&gt; Hram (na </w:t>
      </w:r>
      <w:r>
        <w:rPr>
          <w:rFonts w:ascii="Times New Roman" w:eastAsia="Times New Roman" w:hAnsi="Times New Roman" w:cs="Times New Roman"/>
          <w:color w:val="000000"/>
          <w:spacing w:val="0"/>
          <w:w w:val="100"/>
          <w:position w:val="0"/>
          <w:shd w:val="clear" w:color="auto" w:fill="auto"/>
          <w:lang w:val="en-US" w:eastAsia="en-US" w:bidi="en-US"/>
        </w:rPr>
        <w:t xml:space="preserve">St. </w:t>
      </w:r>
      <w:r>
        <w:rPr>
          <w:rFonts w:ascii="Times New Roman" w:eastAsia="Times New Roman" w:hAnsi="Times New Roman" w:cs="Times New Roman"/>
          <w:color w:val="000000"/>
          <w:spacing w:val="0"/>
          <w:w w:val="100"/>
          <w:position w:val="0"/>
          <w:shd w:val="clear" w:color="auto" w:fill="auto"/>
          <w:lang w:val="hr-HR" w:eastAsia="hr-HR" w:bidi="hr-HR"/>
        </w:rPr>
        <w:t>I. često spojen s vladarskom pala</w:t>
        <w:softHyphen/>
        <w:t>čom).</w:t>
      </w:r>
    </w:p>
    <w:p>
      <w:pPr>
        <w:pStyle w:val="Style11"/>
        <w:keepNext w:val="0"/>
        <w:keepLines w:val="0"/>
        <w:widowControl w:val="0"/>
        <w:numPr>
          <w:ilvl w:val="0"/>
          <w:numId w:val="217"/>
        </w:numPr>
        <w:shd w:val="clear" w:color="auto" w:fill="auto"/>
        <w:tabs>
          <w:tab w:pos="262" w:val="left"/>
        </w:tabs>
        <w:bidi w:val="0"/>
        <w:spacing w:before="0" w:after="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-&gt; grad.</w:t>
      </w:r>
    </w:p>
    <w:p>
      <w:pPr>
        <w:pStyle w:val="Style11"/>
        <w:keepNext w:val="0"/>
        <w:keepLines w:val="0"/>
        <w:widowControl w:val="0"/>
        <w:numPr>
          <w:ilvl w:val="0"/>
          <w:numId w:val="217"/>
        </w:numPr>
        <w:shd w:val="clear" w:color="auto" w:fill="auto"/>
        <w:tabs>
          <w:tab w:pos="262" w:val="left"/>
        </w:tabs>
        <w:bidi w:val="0"/>
        <w:spacing w:before="0" w:after="8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-&gt; grob.</w:t>
      </w:r>
    </w:p>
    <w:p>
      <w:pPr>
        <w:pStyle w:val="Style11"/>
        <w:keepNext w:val="0"/>
        <w:keepLines w:val="0"/>
        <w:widowControl w:val="0"/>
        <w:shd w:val="clear" w:color="auto" w:fill="auto"/>
        <w:bidi w:val="0"/>
        <w:spacing w:before="0" w:after="8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GRAMZLJIVOST (ne postoji odgovarajuća hebr. riječ) Po</w:t>
        <w:softHyphen/>
        <w:t>hlepa za tuđim imanjem osu</w:t>
        <w:softHyphen/>
        <w:t>đuje se u -&gt; Deset zapovijedi (Izl 20,17; Pnz 5,21); proroci se protiv nje bore (Jr 22,17), ona razara život (Izr 1,19). Imutak ne donosi nikakvu si</w:t>
        <w:softHyphen/>
        <w:t>gurnost (Lk 12,15) a stvara brige. Težnja za njim je neza</w:t>
        <w:softHyphen/>
        <w:t xml:space="preserve">sitna. škrtost je kratkovidna </w:t>
      </w:r>
      <w:r>
        <w:rPr>
          <w:rFonts w:ascii="Times New Roman" w:eastAsia="Times New Roman" w:hAnsi="Times New Roman" w:cs="Times New Roman"/>
          <w:color w:val="000000"/>
          <w:spacing w:val="0"/>
          <w:w w:val="100"/>
          <w:position w:val="0"/>
          <w:shd w:val="clear" w:color="auto" w:fill="auto"/>
          <w:lang w:val="en-US" w:eastAsia="en-US" w:bidi="en-US"/>
        </w:rPr>
        <w:t xml:space="preserve">(Prop </w:t>
      </w:r>
      <w:r>
        <w:rPr>
          <w:rFonts w:ascii="Times New Roman" w:eastAsia="Times New Roman" w:hAnsi="Times New Roman" w:cs="Times New Roman"/>
          <w:color w:val="000000"/>
          <w:spacing w:val="0"/>
          <w:w w:val="100"/>
          <w:position w:val="0"/>
          <w:shd w:val="clear" w:color="auto" w:fill="auto"/>
          <w:lang w:val="hr-HR" w:eastAsia="hr-HR" w:bidi="hr-HR"/>
        </w:rPr>
        <w:t>5,9-16). Obožavanje vlas</w:t>
        <w:softHyphen/>
        <w:t>ništva nadomjestak je religije i zbog toga idolopoklonstvo (Kol 3,5).</w:t>
      </w:r>
    </w:p>
    <w:p>
      <w:pPr>
        <w:pStyle w:val="Style11"/>
        <w:keepNext w:val="0"/>
        <w:keepLines w:val="0"/>
        <w:widowControl w:val="0"/>
        <w:shd w:val="clear" w:color="auto" w:fill="auto"/>
        <w:bidi w:val="0"/>
        <w:spacing w:before="0" w:after="8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GRCI (Heleni) Već nekoliko </w:t>
      </w:r>
      <w:r>
        <w:rPr>
          <w:rFonts w:ascii="Times New Roman" w:eastAsia="Times New Roman" w:hAnsi="Times New Roman" w:cs="Times New Roman"/>
          <w:color w:val="000000"/>
          <w:spacing w:val="0"/>
          <w:w w:val="100"/>
          <w:position w:val="0"/>
          <w:shd w:val="clear" w:color="auto" w:fill="auto"/>
          <w:lang w:val="en-US" w:eastAsia="en-US" w:bidi="en-US"/>
        </w:rPr>
        <w:t xml:space="preserve">st. </w:t>
      </w:r>
      <w:r>
        <w:rPr>
          <w:rFonts w:ascii="Times New Roman" w:eastAsia="Times New Roman" w:hAnsi="Times New Roman" w:cs="Times New Roman"/>
          <w:color w:val="000000"/>
          <w:spacing w:val="0"/>
          <w:w w:val="100"/>
          <w:position w:val="0"/>
          <w:shd w:val="clear" w:color="auto" w:fill="auto"/>
          <w:lang w:val="hr-HR" w:eastAsia="hr-HR" w:bidi="hr-HR"/>
        </w:rPr>
        <w:t>pr. Kr. taj izraz ne označu</w:t>
        <w:softHyphen/>
        <w:t>je samo stanovnike Grčke, već ljude određene kulture i civi</w:t>
        <w:softHyphen/>
        <w:t>lizacije (usp. 1 Kor 1,22; -&gt; he- lenizam; suprotno tome: bar</w:t>
        <w:softHyphen/>
        <w:t>bari Dj 28,2 i Židovi Iv 7,35). U kršć. zajednici nema nika</w:t>
        <w:softHyphen/>
        <w:t>kve razlike između G. i Židova (Gal 3,28).</w:t>
      </w:r>
    </w:p>
    <w:p>
      <w:pPr>
        <w:pStyle w:val="Style11"/>
        <w:keepNext w:val="0"/>
        <w:keepLines w:val="0"/>
        <w:widowControl w:val="0"/>
        <w:shd w:val="clear" w:color="auto" w:fill="auto"/>
        <w:bidi w:val="0"/>
        <w:spacing w:before="0" w:after="40" w:line="182" w:lineRule="auto"/>
        <w:ind w:left="0" w:right="0" w:firstLine="0"/>
        <w:jc w:val="both"/>
        <w:sectPr>
          <w:headerReference w:type="default" r:id="rId190"/>
          <w:headerReference w:type="even" r:id="rId191"/>
          <w:headerReference w:type="first" r:id="rId192"/>
          <w:footnotePr>
            <w:pos w:val="pageBottom"/>
            <w:numFmt w:val="decimal"/>
            <w:numRestart w:val="continuous"/>
          </w:footnotePr>
          <w:pgSz w:w="6591" w:h="11458"/>
          <w:pgMar w:top="1122" w:left="489" w:right="577" w:bottom="771" w:header="0" w:footer="3" w:gutter="0"/>
          <w:cols w:num="2" w:space="120"/>
          <w:noEndnote/>
          <w:titlePg/>
          <w:rtlGutter w:val="0"/>
          <w:docGrid w:linePitch="360"/>
        </w:sectPr>
      </w:pPr>
      <w:r>
        <w:rPr>
          <w:rFonts w:ascii="Times New Roman" w:eastAsia="Times New Roman" w:hAnsi="Times New Roman" w:cs="Times New Roman"/>
          <w:color w:val="000000"/>
          <w:spacing w:val="0"/>
          <w:w w:val="100"/>
          <w:position w:val="0"/>
          <w:shd w:val="clear" w:color="auto" w:fill="auto"/>
          <w:lang w:val="hr-HR" w:eastAsia="hr-HR" w:bidi="hr-HR"/>
        </w:rPr>
        <w:t>GRIJEH. SZ i NZ nisu razvili nikakvu sustavnu nauku o G., ali o njem govore na najrazli- čitije načine. Prema Post 2-3 G. se prikazuje kao prijestup Božje zapovijedi, on uzrokuje podvojenost između Boga i</w:t>
      </w:r>
    </w:p>
    <w:p>
      <w:pPr>
        <w:pStyle w:val="Style11"/>
        <w:keepNext w:val="0"/>
        <w:keepLines w:val="0"/>
        <w:widowControl w:val="0"/>
        <w:shd w:val="clear" w:color="auto" w:fill="auto"/>
        <w:bidi w:val="0"/>
        <w:spacing w:before="0" w:after="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njegova stvorenja kao i -&gt; smrt te sprečava dovršenje stvaranja. G. postaje moć. -&gt; Zlo u svijetu nije djelo nekog božanstva, već ga ljudi uzro</w:t>
        <w:softHyphen/>
        <w:t>kuju. Prapovijest ljudi pona</w:t>
        <w:softHyphen/>
        <w:t>vlja se u životu pojedinaca. To je iskustvo u SZ izraženo kod Iz 59,2 (G. kao zid izme</w:t>
        <w:softHyphen/>
        <w:t>đu Boga i čovjeka); 2 Sam 12,7.9.10 (G. kao nezahvalnost i prezir Boga).</w:t>
      </w:r>
    </w:p>
    <w:p>
      <w:pPr>
        <w:pStyle w:val="Style11"/>
        <w:keepNext w:val="0"/>
        <w:keepLines w:val="0"/>
        <w:widowControl w:val="0"/>
        <w:shd w:val="clear" w:color="auto" w:fill="auto"/>
        <w:bidi w:val="0"/>
        <w:spacing w:before="0" w:after="0" w:line="185" w:lineRule="auto"/>
        <w:ind w:left="0" w:right="0" w:firstLine="260"/>
        <w:jc w:val="both"/>
      </w:pPr>
      <w:r>
        <w:rPr>
          <w:rFonts w:ascii="Times New Roman" w:eastAsia="Times New Roman" w:hAnsi="Times New Roman" w:cs="Times New Roman"/>
          <w:color w:val="000000"/>
          <w:spacing w:val="0"/>
          <w:w w:val="100"/>
          <w:position w:val="0"/>
          <w:shd w:val="clear" w:color="auto" w:fill="auto"/>
          <w:lang w:val="hr-HR" w:eastAsia="hr-HR" w:bidi="hr-HR"/>
        </w:rPr>
        <w:t>Sinoptička Ev-a ostaju kod sz. shvaćanja. Ona samo ondje govore o G. gdje je ujedno ri</w:t>
        <w:softHyphen/>
        <w:t>ječ o pokori i -&gt; obraćenju čovjeka Bogu (npr. Lk 5,8; Mk 10,18). Prema Mk 8,38 ljudi su zao i preljubotvoran naraštaj; zbog G. svi su ljudi podlegli smrti (Lk 13,3.5). Šire gleda</w:t>
        <w:softHyphen/>
        <w:t>nje nalazimo kod Iv. G. ispu</w:t>
        <w:softHyphen/>
        <w:t>nja svijet tamom (Iv 1,5). Svijet postaje zao zbog odbi</w:t>
        <w:softHyphen/>
        <w:t>janja Božje riječi (Iv 1,11; 8,23; 9,39). Svijet živi u G., ali za to nema nikakve isprike (Iv 15,22s). Prvotni je G. ne</w:t>
        <w:softHyphen/>
        <w:t>vjera (Iv 16,9). Pavao: poziva</w:t>
        <w:softHyphen/>
        <w:t>jući se na Post 2-3 u Rim 5,12</w:t>
        <w:softHyphen/>
        <w:t>-21 ocrtava G. kao nadosobnu i pretpovijesnu moć. Ada</w:t>
        <w:softHyphen/>
        <w:t>movim prijestupom G. je pro</w:t>
        <w:softHyphen/>
        <w:t>dro u stvorenje a po G. smrt. Oboje se doživljava kao temeljno zlo (Rim 6,23). Ljud</w:t>
        <w:softHyphen/>
        <w:t>ski je rod upao u G., a ne tek čovjek pojedinac; čovječans</w:t>
        <w:softHyphen/>
        <w:t>tvo je u G. suodgovorno s Adamom. Ipak, unatoč tome ne može se iz Rim 5,12d izve</w:t>
        <w:softHyphen/>
        <w:t xml:space="preserve">sti misao o </w:t>
      </w:r>
      <w:r>
        <w:rPr>
          <w:rFonts w:ascii="Times New Roman" w:eastAsia="Times New Roman" w:hAnsi="Times New Roman" w:cs="Times New Roman"/>
          <w:i/>
          <w:iCs/>
          <w:color w:val="000000"/>
          <w:spacing w:val="0"/>
          <w:w w:val="100"/>
          <w:position w:val="0"/>
          <w:shd w:val="clear" w:color="auto" w:fill="auto"/>
          <w:lang w:val="hr-HR" w:eastAsia="hr-HR" w:bidi="hr-HR"/>
        </w:rPr>
        <w:t>iskonskom grije</w:t>
        <w:softHyphen/>
        <w:t>hu,</w:t>
      </w:r>
      <w:r>
        <w:rPr>
          <w:rFonts w:ascii="Times New Roman" w:eastAsia="Times New Roman" w:hAnsi="Times New Roman" w:cs="Times New Roman"/>
          <w:color w:val="000000"/>
          <w:spacing w:val="0"/>
          <w:w w:val="100"/>
          <w:position w:val="0"/>
          <w:shd w:val="clear" w:color="auto" w:fill="auto"/>
          <w:lang w:val="hr-HR" w:eastAsia="hr-HR" w:bidi="hr-HR"/>
        </w:rPr>
        <w:t xml:space="preserve"> kako se to čini nakon Augustina (»pad u G.«). G. do</w:t>
        <w:softHyphen/>
        <w:t>duše ima svoj izvor u Ada</w:t>
        <w:softHyphen/>
        <w:t>mu; ipak, ljudi koji žive posli</w:t>
        <w:softHyphen/>
        <w:t>je njega postaju krivci svojom vi. odlukom kojom pred Bo</w:t>
        <w:softHyphen/>
        <w:t>gom bivaju grešnici (Rim</w:t>
      </w:r>
    </w:p>
    <w:p>
      <w:pPr>
        <w:pStyle w:val="Style11"/>
        <w:keepNext w:val="0"/>
        <w:keepLines w:val="0"/>
        <w:widowControl w:val="0"/>
        <w:numPr>
          <w:ilvl w:val="0"/>
          <w:numId w:val="219"/>
        </w:numPr>
        <w:shd w:val="clear" w:color="auto" w:fill="auto"/>
        <w:bidi w:val="0"/>
        <w:spacing w:before="0" w:after="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Kad bi jedan Adamov G. bio presudan za ljudski rod, onda bi svaki pojedinac bio podložan nekom tuđem, da</w:t>
        <w:softHyphen/>
      </w:r>
      <w:r>
        <w:rPr>
          <w:rFonts w:ascii="Times New Roman" w:eastAsia="Times New Roman" w:hAnsi="Times New Roman" w:cs="Times New Roman"/>
          <w:color w:val="000000"/>
          <w:spacing w:val="0"/>
          <w:w w:val="100"/>
          <w:position w:val="0"/>
          <w:shd w:val="clear" w:color="auto" w:fill="auto"/>
          <w:lang w:val="hr-HR" w:eastAsia="hr-HR" w:bidi="hr-HR"/>
        </w:rPr>
        <w:t>lekom činu koji bi ga preda</w:t>
        <w:softHyphen/>
        <w:t>vao neumoljivoj sudbini; kad bi, naprotiv, ljudski čin ovi</w:t>
        <w:softHyphen/>
        <w:t>sio jedino o čovjekovoj volji, mogli bismo upasti u morali- zam: čovjek bi samo trebao htjeti, pa da čini dobro. U Rim 5,12-21 i u 1 Kor 15,21s Adam i Krist promatraju se kao po</w:t>
        <w:softHyphen/>
        <w:t>četak i temelj novih stvarno</w:t>
        <w:softHyphen/>
        <w:t>sti: u Kristu je grešno čovje</w:t>
        <w:softHyphen/>
        <w:t>čanstvo izmijenjeno i probu</w:t>
        <w:softHyphen/>
        <w:t>đeno na nov život. Rim 6,6: stari, grešni čovjek (Adam) treba obući novog čovjeka (Krista). Rim 5,19; 11,32: lju</w:t>
        <w:softHyphen/>
        <w:t>di su suodgovorni u G. i smr</w:t>
        <w:softHyphen/>
        <w:t>ti; ulaskom Krista u tu su</w:t>
        <w:softHyphen/>
        <w:t>odgovornost prevladava se G.; čovjek živi u grešnoj egzisten</w:t>
        <w:softHyphen/>
        <w:t>ciji i nužno mu je potrebno trajno obraćenje. To je po</w:t>
        <w:softHyphen/>
        <w:t>bjeda u borbi izmeđuduha itijela (Gal 5,17), pobjeda nad-»-požudom (Rim 8,6s) i porivom na G. (Rim 7,18.23). GRMLJAVINA Prema bibl. shvaćanju, Bog nije samo uz</w:t>
        <w:softHyphen/>
        <w:t xml:space="preserve">rok G., nego je ona, štoviše, njegov glas </w:t>
      </w:r>
      <w:r>
        <w:rPr>
          <w:rFonts w:ascii="Times New Roman" w:eastAsia="Times New Roman" w:hAnsi="Times New Roman" w:cs="Times New Roman"/>
          <w:color w:val="000000"/>
          <w:spacing w:val="0"/>
          <w:w w:val="100"/>
          <w:position w:val="0"/>
          <w:shd w:val="clear" w:color="auto" w:fill="auto"/>
          <w:lang w:val="en-US" w:eastAsia="en-US" w:bidi="en-US"/>
        </w:rPr>
        <w:t xml:space="preserve">(Job </w:t>
      </w:r>
      <w:r>
        <w:rPr>
          <w:rFonts w:ascii="Times New Roman" w:eastAsia="Times New Roman" w:hAnsi="Times New Roman" w:cs="Times New Roman"/>
          <w:color w:val="000000"/>
          <w:spacing w:val="0"/>
          <w:w w:val="100"/>
          <w:position w:val="0"/>
          <w:shd w:val="clear" w:color="auto" w:fill="auto"/>
          <w:lang w:val="hr-HR" w:eastAsia="hr-HR" w:bidi="hr-HR"/>
        </w:rPr>
        <w:t xml:space="preserve">37,2ss; </w:t>
      </w:r>
      <w:r>
        <w:rPr>
          <w:rFonts w:ascii="Times New Roman" w:eastAsia="Times New Roman" w:hAnsi="Times New Roman" w:cs="Times New Roman"/>
          <w:color w:val="000000"/>
          <w:spacing w:val="0"/>
          <w:w w:val="100"/>
          <w:position w:val="0"/>
          <w:shd w:val="clear" w:color="auto" w:fill="auto"/>
          <w:lang w:val="en-US" w:eastAsia="en-US" w:bidi="en-US"/>
        </w:rPr>
        <w:t xml:space="preserve">Am </w:t>
      </w:r>
      <w:r>
        <w:rPr>
          <w:rFonts w:ascii="Times New Roman" w:eastAsia="Times New Roman" w:hAnsi="Times New Roman" w:cs="Times New Roman"/>
          <w:color w:val="000000"/>
          <w:spacing w:val="0"/>
          <w:w w:val="100"/>
          <w:position w:val="0"/>
          <w:shd w:val="clear" w:color="auto" w:fill="auto"/>
          <w:lang w:val="hr-HR" w:eastAsia="hr-HR" w:bidi="hr-HR"/>
        </w:rPr>
        <w:t xml:space="preserve">1,2; Ps 29,3). Grmljavinom Bog otkriva svoju moć i slavu (Izl 19,16; 20,18; Ps 29,3), svoj-&gt; gnjev </w:t>
      </w:r>
      <w:r>
        <w:rPr>
          <w:rFonts w:ascii="Times New Roman" w:eastAsia="Times New Roman" w:hAnsi="Times New Roman" w:cs="Times New Roman"/>
          <w:color w:val="000000"/>
          <w:spacing w:val="0"/>
          <w:w w:val="100"/>
          <w:position w:val="0"/>
          <w:shd w:val="clear" w:color="auto" w:fill="auto"/>
          <w:lang w:val="en-US" w:eastAsia="en-US" w:bidi="en-US"/>
        </w:rPr>
        <w:t xml:space="preserve">(Job </w:t>
      </w:r>
      <w:r>
        <w:rPr>
          <w:rFonts w:ascii="Times New Roman" w:eastAsia="Times New Roman" w:hAnsi="Times New Roman" w:cs="Times New Roman"/>
          <w:color w:val="000000"/>
          <w:spacing w:val="0"/>
          <w:w w:val="100"/>
          <w:position w:val="0"/>
          <w:shd w:val="clear" w:color="auto" w:fill="auto"/>
          <w:lang w:val="hr-HR" w:eastAsia="hr-HR" w:bidi="hr-HR"/>
        </w:rPr>
        <w:t>36,33), svoju osvetu i kaznu (1 Sam 2,10; 2 Sam 22,14s). U neočekivan trenutak on grmljavinom potvrđuje ri</w:t>
        <w:softHyphen/>
        <w:t>ječi Samuelove (1 Sam 12,17s).</w:t>
      </w:r>
    </w:p>
    <w:p>
      <w:pPr>
        <w:pStyle w:val="Style11"/>
        <w:keepNext w:val="0"/>
        <w:keepLines w:val="0"/>
        <w:widowControl w:val="0"/>
        <w:shd w:val="clear" w:color="auto" w:fill="auto"/>
        <w:bidi w:val="0"/>
        <w:spacing w:before="0" w:after="0" w:line="199"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I u NZ glas se Božji povezuje s G. (Iv 12,28s), G. je znak Božjeg veličanstva (Otk 1,10; 4,5) i popratna pojava Božjeg posljednjeg suda (Otk 10,3s. 11; 16,18s; usp. Iz 29,6). GROB Najčešće se pogreb obavljao nekoliko sati poslije smrti (kod Izraelaca je balza- miranje bilo vrlo rijetko, usp. Post 50,2s). To je najčešće bio posao sinova (Mt 8,21; no usp.</w:t>
      </w:r>
    </w:p>
    <w:p>
      <w:pPr>
        <w:pStyle w:val="Style11"/>
        <w:keepNext w:val="0"/>
        <w:keepLines w:val="0"/>
        <w:widowControl w:val="0"/>
        <w:numPr>
          <w:ilvl w:val="0"/>
          <w:numId w:val="221"/>
        </w:numPr>
        <w:shd w:val="clear" w:color="auto" w:fill="auto"/>
        <w:tabs>
          <w:tab w:pos="195" w:val="left"/>
        </w:tabs>
        <w:bidi w:val="0"/>
        <w:spacing w:before="0" w:after="0" w:line="199"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Kr 13,29; 2 Kr 23,30). Kao G.</w:t>
      </w:r>
      <w:r>
        <w:br w:type="page"/>
      </w:r>
    </w:p>
    <w:p>
      <w:pPr>
        <w:pStyle w:val="Style11"/>
        <w:keepNext w:val="0"/>
        <w:keepLines w:val="0"/>
        <w:widowControl w:val="0"/>
        <w:shd w:val="clear" w:color="auto" w:fill="auto"/>
        <w:bidi w:val="0"/>
        <w:spacing w:before="0" w:after="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služila je prirodna udubina (Post 23,19); katkad umjetno proširena, ili poseban iskop u zemlji (usp. 2 Kr 21,18), ili u pećini usječena prostorija (Iz 22,16; Mt 27,60) ili »grobovi prostog puka« (Jr 26,23; usp. 2 Kr 23,6; zajednički grobovi?). Oblici su se grobova mijenja</w:t>
        <w:softHyphen/>
        <w:t>li. Za grobne komore u vr. Isusovo usp. si. Osim toga poznato je u to vr. pokapanje u okomitim nišama, odn. gro</w:t>
        <w:softHyphen/>
        <w:t>bnici s lukom, kao i u udu</w:t>
        <w:softHyphen/>
        <w:t xml:space="preserve">binama </w:t>
      </w:r>
      <w:r>
        <w:rPr>
          <w:rFonts w:ascii="Times New Roman" w:eastAsia="Times New Roman" w:hAnsi="Times New Roman" w:cs="Times New Roman"/>
          <w:i/>
          <w:iCs/>
          <w:color w:val="000000"/>
          <w:spacing w:val="0"/>
          <w:w w:val="100"/>
          <w:position w:val="0"/>
          <w:shd w:val="clear" w:color="auto" w:fill="auto"/>
          <w:lang w:val="hr-HR" w:eastAsia="hr-HR" w:bidi="hr-HR"/>
        </w:rPr>
        <w:t>(kok)</w:t>
      </w:r>
      <w:r>
        <w:rPr>
          <w:rFonts w:ascii="Times New Roman" w:eastAsia="Times New Roman" w:hAnsi="Times New Roman" w:cs="Times New Roman"/>
          <w:color w:val="000000"/>
          <w:spacing w:val="0"/>
          <w:w w:val="100"/>
          <w:position w:val="0"/>
          <w:shd w:val="clear" w:color="auto" w:fill="auto"/>
          <w:lang w:val="hr-HR" w:eastAsia="hr-HR" w:bidi="hr-HR"/>
        </w:rPr>
        <w:t xml:space="preserve"> gdje se tijelo uguralo u jedno od 9-18 vodo</w:t>
        <w:softHyphen/>
        <w:t>ravnih okana koja su se na</w:t>
        <w:softHyphen/>
        <w:t>lazila oko grobne komore.</w:t>
      </w:r>
    </w:p>
    <w:p>
      <w:pPr>
        <w:pStyle w:val="Style11"/>
        <w:keepNext w:val="0"/>
        <w:keepLines w:val="0"/>
        <w:widowControl w:val="0"/>
        <w:shd w:val="clear" w:color="auto" w:fill="auto"/>
        <w:bidi w:val="0"/>
        <w:spacing w:before="0" w:after="8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Grobne udubine, grobne ko</w:t>
        <w:softHyphen/>
        <w:t>more itd. često su služile ci</w:t>
        <w:softHyphen/>
        <w:t>jeloj obitelji tokom nekoliko pokoljenja (usp. Post 49,29-31). Ne biti sahranjen u »G. otaca« smatralo se Božjom kaznom (1 Kr 13,22). Osobito u kasni</w:t>
        <w:softHyphen/>
        <w:t>je doba pokapalo se po mo</w:t>
        <w:softHyphen/>
        <w:t>gućnosti izvan gradskog pod</w:t>
        <w:softHyphen/>
      </w:r>
      <w:r>
        <w:rPr>
          <w:rFonts w:ascii="Times New Roman" w:eastAsia="Times New Roman" w:hAnsi="Times New Roman" w:cs="Times New Roman"/>
          <w:color w:val="000000"/>
          <w:spacing w:val="0"/>
          <w:w w:val="100"/>
          <w:position w:val="0"/>
          <w:shd w:val="clear" w:color="auto" w:fill="auto"/>
          <w:lang w:val="hr-HR" w:eastAsia="hr-HR" w:bidi="hr-HR"/>
        </w:rPr>
        <w:t>ručja. Grobni predmeti u naj</w:t>
        <w:softHyphen/>
        <w:t>starijem su razdoblju češći nego kasnije (-&gt; prekogrobni život). U Izraelu nije bio obi</w:t>
        <w:softHyphen/>
        <w:t>čaj spaljivati mrtvace, za raz</w:t>
        <w:softHyphen/>
        <w:t xml:space="preserve">liku od drugih naroda (usp. </w:t>
      </w:r>
      <w:r>
        <w:rPr>
          <w:rFonts w:ascii="Times New Roman" w:eastAsia="Times New Roman" w:hAnsi="Times New Roman" w:cs="Times New Roman"/>
          <w:color w:val="000000"/>
          <w:spacing w:val="0"/>
          <w:w w:val="100"/>
          <w:position w:val="0"/>
          <w:shd w:val="clear" w:color="auto" w:fill="auto"/>
          <w:lang w:val="en-US" w:eastAsia="en-US" w:bidi="en-US"/>
        </w:rPr>
        <w:t xml:space="preserve">Am </w:t>
      </w:r>
      <w:r>
        <w:rPr>
          <w:rFonts w:ascii="Times New Roman" w:eastAsia="Times New Roman" w:hAnsi="Times New Roman" w:cs="Times New Roman"/>
          <w:color w:val="000000"/>
          <w:spacing w:val="0"/>
          <w:w w:val="100"/>
          <w:position w:val="0"/>
          <w:shd w:val="clear" w:color="auto" w:fill="auto"/>
          <w:lang w:val="hr-HR" w:eastAsia="hr-HR" w:bidi="hr-HR"/>
        </w:rPr>
        <w:t>2,1; 1 Sam 31,12 ne sma</w:t>
        <w:softHyphen/>
        <w:t>tra se više ispravnim). Pri tom je možda utjecalo i to što se nije moglo zamisliti da i dalje može živjeti u -&gt; Podzemlju onaj koji je bio spaljen i što se spaljivanje smatralo ko</w:t>
        <w:softHyphen/>
        <w:t>načnim uništenjem.</w:t>
      </w:r>
    </w:p>
    <w:p>
      <w:pPr>
        <w:pStyle w:val="Style11"/>
        <w:keepNext w:val="0"/>
        <w:keepLines w:val="0"/>
        <w:widowControl w:val="0"/>
        <w:shd w:val="clear" w:color="auto" w:fill="auto"/>
        <w:bidi w:val="0"/>
        <w:spacing w:before="0" w:after="0" w:line="230" w:lineRule="auto"/>
        <w:ind w:left="0" w:right="0" w:firstLine="0"/>
        <w:jc w:val="both"/>
        <w:sectPr>
          <w:headerReference w:type="default" r:id="rId193"/>
          <w:headerReference w:type="even" r:id="rId194"/>
          <w:headerReference w:type="first" r:id="rId195"/>
          <w:footnotePr>
            <w:pos w:val="pageBottom"/>
            <w:numFmt w:val="decimal"/>
            <w:numRestart w:val="continuous"/>
          </w:footnotePr>
          <w:pgSz w:w="6591" w:h="11458"/>
          <w:pgMar w:top="1122" w:left="489" w:right="577" w:bottom="771" w:header="0" w:footer="3" w:gutter="0"/>
          <w:cols w:num="2" w:space="120"/>
          <w:noEndnote/>
          <w:titlePg/>
          <w:rtlGutter w:val="0"/>
          <w:docGrid w:linePitch="360"/>
        </w:sectPr>
      </w:pPr>
      <w:r>
        <w:drawing>
          <wp:anchor distT="114300" distB="0" distL="114300" distR="114300" simplePos="0" relativeHeight="125829406" behindDoc="0" locked="0" layoutInCell="1" allowOverlap="1">
            <wp:simplePos x="0" y="0"/>
            <wp:positionH relativeFrom="page">
              <wp:posOffset>345440</wp:posOffset>
            </wp:positionH>
            <wp:positionV relativeFrom="margin">
              <wp:posOffset>3263900</wp:posOffset>
            </wp:positionV>
            <wp:extent cx="3437890" cy="1639570"/>
            <wp:wrapTopAndBottom/>
            <wp:docPr id="318" name="Shape 318"/>
            <a:graphic xmlns:a="http://schemas.openxmlformats.org/drawingml/2006/main">
              <a:graphicData uri="http://schemas.openxmlformats.org/drawingml/2006/picture">
                <pic:pic xmlns:pic="http://schemas.openxmlformats.org/drawingml/2006/picture">
                  <pic:nvPicPr>
                    <pic:cNvPr id="319" name="Picture box 319"/>
                    <pic:cNvPicPr/>
                  </pic:nvPicPr>
                  <pic:blipFill>
                    <a:blip r:embed="rId196"/>
                    <a:stretch/>
                  </pic:blipFill>
                  <pic:spPr>
                    <a:xfrm>
                      <a:ext cx="3437890" cy="1639570"/>
                    </a:xfrm>
                    <a:prstGeom prst="rect"/>
                  </pic:spPr>
                </pic:pic>
              </a:graphicData>
            </a:graphic>
          </wp:anchor>
        </w:drawing>
      </w:r>
      <w:r>
        <mc:AlternateContent>
          <mc:Choice Requires="wps">
            <w:drawing>
              <wp:anchor distT="177800" distB="254000" distL="114300" distR="114300" simplePos="0" relativeHeight="125829407" behindDoc="0" locked="0" layoutInCell="1" allowOverlap="1">
                <wp:simplePos x="0" y="0"/>
                <wp:positionH relativeFrom="page">
                  <wp:posOffset>345440</wp:posOffset>
                </wp:positionH>
                <wp:positionV relativeFrom="margin">
                  <wp:posOffset>5019040</wp:posOffset>
                </wp:positionV>
                <wp:extent cx="3459480" cy="1031875"/>
                <wp:wrapTopAndBottom/>
                <wp:docPr id="320" name="Shape 320"/>
                <a:graphic xmlns:a="http://schemas.openxmlformats.org/drawingml/2006/main">
                  <a:graphicData uri="http://schemas.microsoft.com/office/word/2010/wordprocessingShape">
                    <wps:wsp>
                      <wps:cNvSpPr txBox="1"/>
                      <wps:spPr>
                        <a:xfrm>
                          <a:ext cx="3459480" cy="1031875"/>
                        </a:xfrm>
                        <a:prstGeom prst="rect"/>
                        <a:noFill/>
                      </wps:spPr>
                      <wps:txbx>
                        <w:txbxContent>
                          <w:p>
                            <w:pPr>
                              <w:pStyle w:val="Style11"/>
                              <w:keepNext w:val="0"/>
                              <w:keepLines w:val="0"/>
                              <w:widowControl w:val="0"/>
                              <w:shd w:val="clear" w:color="auto" w:fill="auto"/>
                              <w:bidi w:val="0"/>
                              <w:spacing w:before="0" w:after="0" w:line="182" w:lineRule="auto"/>
                              <w:ind w:left="0" w:right="0" w:firstLine="0"/>
                              <w:jc w:val="both"/>
                            </w:pPr>
                            <w:r>
                              <w:rPr>
                                <w:rFonts w:ascii="Times New Roman" w:eastAsia="Times New Roman" w:hAnsi="Times New Roman" w:cs="Times New Roman"/>
                                <w:i/>
                                <w:iCs/>
                                <w:color w:val="000000"/>
                                <w:spacing w:val="0"/>
                                <w:w w:val="100"/>
                                <w:position w:val="0"/>
                                <w:shd w:val="clear" w:color="auto" w:fill="auto"/>
                                <w:lang w:val="hr-HR" w:eastAsia="hr-HR" w:bidi="hr-HR"/>
                              </w:rPr>
                              <w:t>Presjek jedne zid. grobnice u vr. Isusovo. U padinu brežuljka usječen je hodnik u koji se Često silazi po nekoliko stuba. Iza niskog otvora (la), koji se zatvarao teškom kamenom pločom, iskopana je izba (2) s klupama od kamena uza zidove (2a), a zatim druga izba (3) sa slikom jedne ili nekoliko riba. U toj drugoj prostoriji polagalo se mrtvo tijelo. Kad se htio u grob staviti drugi mrtvac, skupljale su se kosti prethodnog i spremale u malom otvoru u hodniku ili u posebnoj škrinjici za kosti (ossuarium).</w:t>
                            </w:r>
                          </w:p>
                        </w:txbxContent>
                      </wps:txbx>
                      <wps:bodyPr lIns="0" tIns="0" rIns="0" bIns="0">
                        <a:noAutoFit/>
                      </wps:bodyPr>
                    </wps:wsp>
                  </a:graphicData>
                </a:graphic>
              </wp:anchor>
            </w:drawing>
          </mc:Choice>
          <mc:Fallback>
            <w:pict>
              <v:shape id="_x0000_s1346" type="#_x0000_t202" style="position:absolute;margin-left:27.199999999999999pt;margin-top:395.19999999999999pt;width:272.39999999999998pt;height:81.25pt;z-index:-125829346;mso-wrap-distance-left:9.pt;mso-wrap-distance-top:14.pt;mso-wrap-distance-right:9.pt;mso-wrap-distance-bottom:20.pt;mso-position-horizontal-relative:page;mso-position-vertical-relative:margin" filled="f" stroked="f">
                <v:textbox inset="0,0,0,0">
                  <w:txbxContent>
                    <w:p>
                      <w:pPr>
                        <w:pStyle w:val="Style11"/>
                        <w:keepNext w:val="0"/>
                        <w:keepLines w:val="0"/>
                        <w:widowControl w:val="0"/>
                        <w:shd w:val="clear" w:color="auto" w:fill="auto"/>
                        <w:bidi w:val="0"/>
                        <w:spacing w:before="0" w:after="0" w:line="182" w:lineRule="auto"/>
                        <w:ind w:left="0" w:right="0" w:firstLine="0"/>
                        <w:jc w:val="both"/>
                      </w:pPr>
                      <w:r>
                        <w:rPr>
                          <w:rFonts w:ascii="Times New Roman" w:eastAsia="Times New Roman" w:hAnsi="Times New Roman" w:cs="Times New Roman"/>
                          <w:i/>
                          <w:iCs/>
                          <w:color w:val="000000"/>
                          <w:spacing w:val="0"/>
                          <w:w w:val="100"/>
                          <w:position w:val="0"/>
                          <w:shd w:val="clear" w:color="auto" w:fill="auto"/>
                          <w:lang w:val="hr-HR" w:eastAsia="hr-HR" w:bidi="hr-HR"/>
                        </w:rPr>
                        <w:t>Presjek jedne zid. grobnice u vr. Isusovo. U padinu brežuljka usječen je hodnik u koji se Često silazi po nekoliko stuba. Iza niskog otvora (la), koji se zatvarao teškom kamenom pločom, iskopana je izba (2) s klupama od kamena uza zidove (2a), a zatim druga izba (3) sa slikom jedne ili nekoliko riba. U toj drugoj prostoriji polagalo se mrtvo tijelo. Kad se htio u grob staviti drugi mrtvac, skupljale su se kosti prethodnog i spremale u malom otvoru u hodniku ili u posebnoj škrinjici za kosti (ossuarium).</w:t>
                      </w:r>
                    </w:p>
                  </w:txbxContent>
                </v:textbox>
                <w10:wrap type="topAndBottom" anchorx="page" anchory="margin"/>
              </v:shape>
            </w:pict>
          </mc:Fallback>
        </mc:AlternateContent>
      </w:r>
      <w:r>
        <w:rPr>
          <w:rFonts w:ascii="Times New Roman" w:eastAsia="Times New Roman" w:hAnsi="Times New Roman" w:cs="Times New Roman"/>
          <w:color w:val="000000"/>
          <w:spacing w:val="0"/>
          <w:w w:val="100"/>
          <w:position w:val="0"/>
          <w:shd w:val="clear" w:color="auto" w:fill="auto"/>
          <w:lang w:val="hr-HR" w:eastAsia="hr-HR" w:bidi="hr-HR"/>
        </w:rPr>
        <w:t>GROB, SVETI -&gt; Sveti grob GROM -&gt; grmljavina GUBA Zajedničko ime za raz</w:t>
        <w:softHyphen/>
        <w:t xml:space="preserve">ličite kožne bolesti </w:t>
      </w:r>
      <w:r>
        <w:rPr>
          <w:rFonts w:ascii="Times New Roman" w:eastAsia="Times New Roman" w:hAnsi="Times New Roman" w:cs="Times New Roman"/>
          <w:color w:val="000000"/>
          <w:spacing w:val="0"/>
          <w:w w:val="100"/>
          <w:position w:val="0"/>
          <w:shd w:val="clear" w:color="auto" w:fill="auto"/>
          <w:lang w:val="en-US" w:eastAsia="en-US" w:bidi="en-US"/>
        </w:rPr>
        <w:t xml:space="preserve">(Lev </w:t>
      </w:r>
      <w:r>
        <w:rPr>
          <w:rFonts w:ascii="Times New Roman" w:eastAsia="Times New Roman" w:hAnsi="Times New Roman" w:cs="Times New Roman"/>
          <w:color w:val="000000"/>
          <w:spacing w:val="0"/>
          <w:w w:val="100"/>
          <w:position w:val="0"/>
          <w:shd w:val="clear" w:color="auto" w:fill="auto"/>
          <w:lang w:val="hr-HR" w:eastAsia="hr-HR" w:bidi="hr-HR"/>
        </w:rPr>
        <w:t>13s). Lepra je samo jedna od njih. Svima im je zajedničko da koža dobije mrlje (djel. se oljušti). Slični se znakovi jav</w:t>
        <w:softHyphen/>
        <w:t xml:space="preserve">ljaju kod »gubavih« kuća </w:t>
      </w:r>
      <w:r>
        <w:rPr>
          <w:rFonts w:ascii="Times New Roman" w:eastAsia="Times New Roman" w:hAnsi="Times New Roman" w:cs="Times New Roman"/>
          <w:color w:val="000000"/>
          <w:spacing w:val="0"/>
          <w:w w:val="100"/>
          <w:position w:val="0"/>
          <w:shd w:val="clear" w:color="auto" w:fill="auto"/>
          <w:lang w:val="en-US" w:eastAsia="en-US" w:bidi="en-US"/>
        </w:rPr>
        <w:t xml:space="preserve">(Lev </w:t>
      </w:r>
      <w:r>
        <w:rPr>
          <w:rFonts w:ascii="Times New Roman" w:eastAsia="Times New Roman" w:hAnsi="Times New Roman" w:cs="Times New Roman"/>
          <w:color w:val="000000"/>
          <w:spacing w:val="0"/>
          <w:w w:val="100"/>
          <w:position w:val="0"/>
          <w:shd w:val="clear" w:color="auto" w:fill="auto"/>
          <w:lang w:val="hr-HR" w:eastAsia="hr-HR" w:bidi="hr-HR"/>
        </w:rPr>
        <w:t xml:space="preserve">14,33-53) ili odjeće </w:t>
      </w:r>
      <w:r>
        <w:rPr>
          <w:rFonts w:ascii="Times New Roman" w:eastAsia="Times New Roman" w:hAnsi="Times New Roman" w:cs="Times New Roman"/>
          <w:color w:val="000000"/>
          <w:spacing w:val="0"/>
          <w:w w:val="100"/>
          <w:position w:val="0"/>
          <w:shd w:val="clear" w:color="auto" w:fill="auto"/>
          <w:lang w:val="en-US" w:eastAsia="en-US" w:bidi="en-US"/>
        </w:rPr>
        <w:t xml:space="preserve">(Lev </w:t>
      </w:r>
      <w:r>
        <w:rPr>
          <w:rFonts w:ascii="Times New Roman" w:eastAsia="Times New Roman" w:hAnsi="Times New Roman" w:cs="Times New Roman"/>
          <w:color w:val="000000"/>
          <w:spacing w:val="0"/>
          <w:w w:val="100"/>
          <w:position w:val="0"/>
          <w:shd w:val="clear" w:color="auto" w:fill="auto"/>
          <w:lang w:val="hr-HR" w:eastAsia="hr-HR" w:bidi="hr-HR"/>
        </w:rPr>
        <w:t xml:space="preserve">13,47- </w:t>
      </w:r>
    </w:p>
    <w:p>
      <w:pPr>
        <w:pStyle w:val="Style11"/>
        <w:keepNext w:val="0"/>
        <w:keepLines w:val="0"/>
        <w:widowControl w:val="0"/>
        <w:shd w:val="clear" w:color="auto" w:fill="auto"/>
        <w:bidi w:val="0"/>
        <w:spacing w:before="0" w:after="0" w:line="23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-59). Gubavi se izbacuju </w:t>
      </w:r>
      <w:r>
        <w:rPr>
          <w:rFonts w:ascii="Times New Roman" w:eastAsia="Times New Roman" w:hAnsi="Times New Roman" w:cs="Times New Roman"/>
          <w:color w:val="000000"/>
          <w:spacing w:val="0"/>
          <w:w w:val="100"/>
          <w:position w:val="0"/>
          <w:shd w:val="clear" w:color="auto" w:fill="auto"/>
          <w:lang w:val="en-US" w:eastAsia="en-US" w:bidi="en-US"/>
        </w:rPr>
        <w:t xml:space="preserve">(Lev 13,45s; Job </w:t>
      </w:r>
      <w:r>
        <w:rPr>
          <w:rFonts w:ascii="Times New Roman" w:eastAsia="Times New Roman" w:hAnsi="Times New Roman" w:cs="Times New Roman"/>
          <w:color w:val="000000"/>
          <w:spacing w:val="0"/>
          <w:w w:val="100"/>
          <w:position w:val="0"/>
          <w:shd w:val="clear" w:color="auto" w:fill="auto"/>
          <w:lang w:val="hr-HR" w:eastAsia="hr-HR" w:bidi="hr-HR"/>
        </w:rPr>
        <w:t xml:space="preserve">2,7s), udaljuju </w:t>
      </w:r>
      <w:r>
        <w:rPr>
          <w:rFonts w:ascii="Times New Roman" w:eastAsia="Times New Roman" w:hAnsi="Times New Roman" w:cs="Times New Roman"/>
          <w:i/>
          <w:iCs/>
          <w:color w:val="000000"/>
          <w:spacing w:val="0"/>
          <w:w w:val="100"/>
          <w:position w:val="0"/>
          <w:shd w:val="clear" w:color="auto" w:fill="auto"/>
          <w:lang w:val="hr-HR" w:eastAsia="hr-HR" w:bidi="hr-HR"/>
        </w:rPr>
        <w:t xml:space="preserve">iz </w:t>
      </w:r>
      <w:r>
        <w:rPr>
          <w:rFonts w:ascii="Times New Roman" w:eastAsia="Times New Roman" w:hAnsi="Times New Roman" w:cs="Times New Roman"/>
          <w:color w:val="000000"/>
          <w:spacing w:val="0"/>
          <w:w w:val="100"/>
          <w:position w:val="0"/>
          <w:shd w:val="clear" w:color="auto" w:fill="auto"/>
          <w:lang w:val="hr-HR" w:eastAsia="hr-HR" w:bidi="hr-HR"/>
        </w:rPr>
        <w:t>naselja i bogoštovne zajedni</w:t>
        <w:softHyphen/>
        <w:t>ce (svećenik utvrđuje postoja</w:t>
        <w:softHyphen/>
        <w:t xml:space="preserve">nje gube: usp. </w:t>
      </w:r>
      <w:r>
        <w:rPr>
          <w:rFonts w:ascii="Times New Roman" w:eastAsia="Times New Roman" w:hAnsi="Times New Roman" w:cs="Times New Roman"/>
          <w:color w:val="000000"/>
          <w:spacing w:val="0"/>
          <w:w w:val="100"/>
          <w:position w:val="0"/>
          <w:shd w:val="clear" w:color="auto" w:fill="auto"/>
          <w:lang w:val="en-US" w:eastAsia="en-US" w:bidi="en-US"/>
        </w:rPr>
        <w:t xml:space="preserve">Lev </w:t>
      </w:r>
      <w:r>
        <w:rPr>
          <w:rFonts w:ascii="Times New Roman" w:eastAsia="Times New Roman" w:hAnsi="Times New Roman" w:cs="Times New Roman"/>
          <w:color w:val="000000"/>
          <w:spacing w:val="0"/>
          <w:w w:val="100"/>
          <w:position w:val="0"/>
          <w:shd w:val="clear" w:color="auto" w:fill="auto"/>
          <w:lang w:val="hr-HR" w:eastAsia="hr-HR" w:bidi="hr-HR"/>
        </w:rPr>
        <w:t>13,144; Mk 1,4044//). G. se smatra bičem Božjim (Br 12,9s; 2 Sam 3,29;</w:t>
      </w:r>
    </w:p>
    <w:p>
      <w:pPr>
        <w:pStyle w:val="Style11"/>
        <w:keepNext w:val="0"/>
        <w:keepLines w:val="0"/>
        <w:widowControl w:val="0"/>
        <w:shd w:val="clear" w:color="auto" w:fill="auto"/>
        <w:bidi w:val="0"/>
        <w:spacing w:before="0" w:after="0" w:line="187" w:lineRule="auto"/>
        <w:ind w:left="0" w:right="0" w:firstLine="0"/>
        <w:jc w:val="both"/>
        <w:sectPr>
          <w:headerReference w:type="default" r:id="rId198"/>
          <w:headerReference w:type="even" r:id="rId199"/>
          <w:headerReference w:type="first" r:id="rId200"/>
          <w:footnotePr>
            <w:pos w:val="pageBottom"/>
            <w:numFmt w:val="decimal"/>
            <w:numRestart w:val="continuous"/>
          </w:footnotePr>
          <w:pgSz w:w="6591" w:h="11458"/>
          <w:pgMar w:top="1122" w:left="489" w:right="577" w:bottom="771" w:header="0" w:footer="3" w:gutter="0"/>
          <w:cols w:num="2" w:space="120"/>
          <w:noEndnote/>
          <w:titlePg/>
          <w:rtlGutter w:val="0"/>
          <w:docGrid w:linePitch="360"/>
        </w:sectPr>
      </w:pPr>
      <w:r>
        <w:rPr>
          <w:rFonts w:ascii="Times New Roman" w:eastAsia="Times New Roman" w:hAnsi="Times New Roman" w:cs="Times New Roman"/>
          <w:color w:val="000000"/>
          <w:spacing w:val="0"/>
          <w:w w:val="100"/>
          <w:position w:val="0"/>
          <w:shd w:val="clear" w:color="auto" w:fill="auto"/>
          <w:lang w:val="hr-HR" w:eastAsia="hr-HR" w:bidi="hr-HR"/>
        </w:rPr>
        <w:t>2 Kr 5,27; 15,5). Vjerovalo se da u vr. spasenja neće više biti G. Isusovo iscjelivanje gu</w:t>
        <w:softHyphen/>
        <w:t>bavaca stoga naviješta da je nadošlo vrijeme spasenja (Mt 11,5//; usp. Mt 8,24; Mk 1,40</w:t>
        <w:softHyphen/>
        <w:t>44//).</w:t>
      </w:r>
    </w:p>
    <w:p>
      <w:pPr>
        <w:widowControl w:val="0"/>
        <w:spacing w:line="240" w:lineRule="exact"/>
        <w:rPr>
          <w:sz w:val="19"/>
          <w:szCs w:val="19"/>
        </w:rPr>
      </w:pPr>
    </w:p>
    <w:p>
      <w:pPr>
        <w:widowControl w:val="0"/>
        <w:spacing w:line="240" w:lineRule="exact"/>
        <w:rPr>
          <w:sz w:val="19"/>
          <w:szCs w:val="19"/>
        </w:rPr>
      </w:pPr>
    </w:p>
    <w:p>
      <w:pPr>
        <w:widowControl w:val="0"/>
        <w:spacing w:before="99" w:after="99" w:line="240" w:lineRule="exact"/>
        <w:rPr>
          <w:sz w:val="19"/>
          <w:szCs w:val="19"/>
        </w:rPr>
      </w:pPr>
    </w:p>
    <w:p>
      <w:pPr>
        <w:widowControl w:val="0"/>
        <w:spacing w:line="1" w:lineRule="exact"/>
        <w:sectPr>
          <w:footnotePr>
            <w:pos w:val="pageBottom"/>
            <w:numFmt w:val="decimal"/>
            <w:numRestart w:val="continuous"/>
          </w:footnotePr>
          <w:type w:val="continuous"/>
          <w:pgSz w:w="6591" w:h="11458"/>
          <w:pgMar w:top="1046" w:left="0" w:right="0" w:bottom="345" w:header="0" w:footer="3" w:gutter="0"/>
          <w:cols w:space="720"/>
          <w:noEndnote/>
          <w:rtlGutter w:val="0"/>
          <w:docGrid w:linePitch="360"/>
        </w:sectPr>
      </w:pPr>
    </w:p>
    <w:p>
      <w:pPr>
        <w:pStyle w:val="Style11"/>
        <w:keepNext w:val="0"/>
        <w:keepLines w:val="0"/>
        <w:widowControl w:val="0"/>
        <w:shd w:val="clear" w:color="auto" w:fill="auto"/>
        <w:bidi w:val="0"/>
        <w:spacing w:before="0" w:after="0" w:line="18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HABAKUK Jedan od »malih« -&gt; proroka, zapravo bogosluž- ni prorok krajem 7. </w:t>
      </w:r>
      <w:r>
        <w:rPr>
          <w:rFonts w:ascii="Times New Roman" w:eastAsia="Times New Roman" w:hAnsi="Times New Roman" w:cs="Times New Roman"/>
          <w:color w:val="000000"/>
          <w:spacing w:val="0"/>
          <w:w w:val="100"/>
          <w:position w:val="0"/>
          <w:shd w:val="clear" w:color="auto" w:fill="auto"/>
          <w:lang w:val="en-US" w:eastAsia="en-US" w:bidi="en-US"/>
        </w:rPr>
        <w:t xml:space="preserve">st. </w:t>
      </w:r>
      <w:r>
        <w:rPr>
          <w:rFonts w:ascii="Times New Roman" w:eastAsia="Times New Roman" w:hAnsi="Times New Roman" w:cs="Times New Roman"/>
          <w:color w:val="000000"/>
          <w:spacing w:val="0"/>
          <w:w w:val="100"/>
          <w:position w:val="0"/>
          <w:shd w:val="clear" w:color="auto" w:fill="auto"/>
          <w:lang w:val="hr-HR" w:eastAsia="hr-HR" w:bidi="hr-HR"/>
        </w:rPr>
        <w:t xml:space="preserve">pr. Kr. U </w:t>
      </w:r>
      <w:r>
        <w:rPr>
          <w:rFonts w:ascii="Times New Roman" w:eastAsia="Times New Roman" w:hAnsi="Times New Roman" w:cs="Times New Roman"/>
          <w:i/>
          <w:iCs/>
          <w:color w:val="000000"/>
          <w:spacing w:val="0"/>
          <w:w w:val="100"/>
          <w:position w:val="0"/>
          <w:shd w:val="clear" w:color="auto" w:fill="auto"/>
          <w:lang w:val="hr-HR" w:eastAsia="hr-HR" w:bidi="hr-HR"/>
        </w:rPr>
        <w:t>Knjizi</w:t>
      </w:r>
      <w:r>
        <w:rPr>
          <w:rFonts w:ascii="Times New Roman" w:eastAsia="Times New Roman" w:hAnsi="Times New Roman" w:cs="Times New Roman"/>
          <w:color w:val="000000"/>
          <w:spacing w:val="0"/>
          <w:w w:val="100"/>
          <w:position w:val="0"/>
          <w:shd w:val="clear" w:color="auto" w:fill="auto"/>
          <w:lang w:val="hr-HR" w:eastAsia="hr-HR" w:bidi="hr-HR"/>
        </w:rPr>
        <w:t xml:space="preserve"> Habakukovoj optu</w:t>
        <w:softHyphen/>
        <w:t>žuje on sir. vlast koja se očito protivi Božjoj pravednosti (usp. l^ss.12-17). Jahve odgo</w:t>
        <w:softHyphen/>
        <w:t>vara da on pravednika cijeni i da su dani silnika odbrojeni (1,5-11; 2,1-5). Zatim slijede prokletstva protiv bezbožnika (2,6-20) i opis jednog viđenja o uništenju neprijatelja (3; iz</w:t>
        <w:softHyphen/>
        <w:t>vornost prijeporna). Možda su to bili dijelovi neke knjige za bogoslužnu upotrebu.</w:t>
      </w:r>
    </w:p>
    <w:p>
      <w:pPr>
        <w:pStyle w:val="Style11"/>
        <w:keepNext w:val="0"/>
        <w:keepLines w:val="0"/>
        <w:widowControl w:val="0"/>
        <w:shd w:val="clear" w:color="auto" w:fill="auto"/>
        <w:bidi w:val="0"/>
        <w:spacing w:before="0" w:after="80" w:line="18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Pravednik se mora uzdati u Božju pomoć jer ga on unatoč suprotnom prividu ipak ne za- pušta. »Pravednik živi od svo</w:t>
        <w:softHyphen/>
        <w:t>je vjernosti« (2,4). Tu misao Pavao dalje razvija (Rim 1,17; vjera). HABAKUKOV SVITAK Ku- mran</w:t>
      </w:r>
    </w:p>
    <w:p>
      <w:pPr>
        <w:pStyle w:val="Style11"/>
        <w:keepNext w:val="0"/>
        <w:keepLines w:val="0"/>
        <w:widowControl w:val="0"/>
        <w:shd w:val="clear" w:color="auto" w:fill="auto"/>
        <w:bidi w:val="0"/>
        <w:spacing w:before="0" w:after="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HABIRU (ispravnije, premda rjeđe: </w:t>
      </w:r>
      <w:r>
        <w:rPr>
          <w:rFonts w:ascii="Times New Roman" w:eastAsia="Times New Roman" w:hAnsi="Times New Roman" w:cs="Times New Roman"/>
          <w:i/>
          <w:iCs/>
          <w:color w:val="000000"/>
          <w:spacing w:val="0"/>
          <w:w w:val="100"/>
          <w:position w:val="0"/>
          <w:shd w:val="clear" w:color="auto" w:fill="auto"/>
          <w:lang w:val="hr-HR" w:eastAsia="hr-HR" w:bidi="hr-HR"/>
        </w:rPr>
        <w:t>‘apiru)</w:t>
      </w:r>
      <w:r>
        <w:rPr>
          <w:rFonts w:ascii="Times New Roman" w:eastAsia="Times New Roman" w:hAnsi="Times New Roman" w:cs="Times New Roman"/>
          <w:color w:val="000000"/>
          <w:spacing w:val="0"/>
          <w:w w:val="100"/>
          <w:position w:val="0"/>
          <w:shd w:val="clear" w:color="auto" w:fill="auto"/>
          <w:lang w:val="hr-HR" w:eastAsia="hr-HR" w:bidi="hr-HR"/>
        </w:rPr>
        <w:t xml:space="preserve"> Od početka 2. tslj. pr. Kr. društveni sloj u prednjoj Aziji i Egiptu: skupi</w:t>
        <w:softHyphen/>
        <w:t>ne odn. horde koje traže zaš</w:t>
        <w:softHyphen/>
        <w:t>titu, prisilni radnici, niži pla</w:t>
        <w:softHyphen/>
        <w:t xml:space="preserve">ćenici i </w:t>
      </w:r>
      <w:r>
        <w:rPr>
          <w:rFonts w:ascii="Times New Roman" w:eastAsia="Times New Roman" w:hAnsi="Times New Roman" w:cs="Times New Roman"/>
          <w:color w:val="000000"/>
          <w:spacing w:val="0"/>
          <w:w w:val="100"/>
          <w:position w:val="0"/>
          <w:shd w:val="clear" w:color="auto" w:fill="auto"/>
          <w:lang w:val="en-US" w:eastAsia="en-US" w:bidi="en-US"/>
        </w:rPr>
        <w:t xml:space="preserve">dr. </w:t>
      </w:r>
      <w:r>
        <w:rPr>
          <w:rFonts w:ascii="Times New Roman" w:eastAsia="Times New Roman" w:hAnsi="Times New Roman" w:cs="Times New Roman"/>
          <w:color w:val="000000"/>
          <w:spacing w:val="0"/>
          <w:w w:val="100"/>
          <w:position w:val="0"/>
          <w:shd w:val="clear" w:color="auto" w:fill="auto"/>
          <w:lang w:val="hr-HR" w:eastAsia="hr-HR" w:bidi="hr-HR"/>
        </w:rPr>
        <w:t>H. zacijelo nisu bi</w:t>
        <w:softHyphen/>
        <w:t>li jedinstven narod. Svjedo</w:t>
        <w:softHyphen/>
        <w:t>čanstva o njima nalazimo npr. u tekstovima iz grada -&gt; Ma</w:t>
        <w:softHyphen/>
        <w:t>ri, u pismima iz -&gt; Amarne, na glinenim pločicama iz -&gt; Nuzua. Prijeporno je kako se</w:t>
      </w:r>
    </w:p>
    <w:p>
      <w:pPr>
        <w:pStyle w:val="Style11"/>
        <w:keepNext w:val="0"/>
        <w:keepLines w:val="0"/>
        <w:widowControl w:val="0"/>
        <w:numPr>
          <w:ilvl w:val="0"/>
          <w:numId w:val="223"/>
        </w:numPr>
        <w:shd w:val="clear" w:color="auto" w:fill="auto"/>
        <w:tabs>
          <w:tab w:pos="324" w:val="left"/>
        </w:tabs>
        <w:bidi w:val="0"/>
        <w:spacing w:before="0" w:after="0" w:line="182" w:lineRule="auto"/>
        <w:ind w:left="300" w:right="0" w:hanging="300"/>
        <w:jc w:val="left"/>
      </w:pPr>
      <w:r>
        <w:rPr>
          <w:rFonts w:ascii="Times New Roman" w:eastAsia="Times New Roman" w:hAnsi="Times New Roman" w:cs="Times New Roman"/>
          <w:color w:val="000000"/>
          <w:spacing w:val="0"/>
          <w:w w:val="100"/>
          <w:position w:val="0"/>
          <w:shd w:val="clear" w:color="auto" w:fill="auto"/>
          <w:lang w:val="hr-HR" w:eastAsia="hr-HR" w:bidi="hr-HR"/>
        </w:rPr>
        <w:t>može povezati s izrazom »Hebreji«.</w:t>
      </w:r>
    </w:p>
    <w:p>
      <w:pPr>
        <w:pStyle w:val="Style11"/>
        <w:keepNext w:val="0"/>
        <w:keepLines w:val="0"/>
        <w:widowControl w:val="0"/>
        <w:shd w:val="clear" w:color="auto" w:fill="auto"/>
        <w:bidi w:val="0"/>
        <w:spacing w:before="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HAD -&gt; Podzemlje</w:t>
      </w:r>
    </w:p>
    <w:p>
      <w:pPr>
        <w:pStyle w:val="Style11"/>
        <w:keepNext w:val="0"/>
        <w:keepLines w:val="0"/>
        <w:widowControl w:val="0"/>
        <w:shd w:val="clear" w:color="auto" w:fill="auto"/>
        <w:bidi w:val="0"/>
        <w:spacing w:before="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HADAD se naziva akad. bo</w:t>
        <w:softHyphen/>
        <w:t>žanstvo raslinja, čije je štova</w:t>
        <w:softHyphen/>
        <w:t>nje bilo vrlo rašireno već u 2. tslj. pr. Kr. H. se često prika</w:t>
        <w:softHyphen/>
        <w:t xml:space="preserve">zuje s trokrakom munjom. Često je i sastavni dio imena (npr. </w:t>
      </w:r>
      <w:r>
        <w:rPr>
          <w:rFonts w:ascii="Times New Roman" w:eastAsia="Times New Roman" w:hAnsi="Times New Roman" w:cs="Times New Roman"/>
          <w:color w:val="000000"/>
          <w:spacing w:val="0"/>
          <w:w w:val="100"/>
          <w:position w:val="0"/>
          <w:shd w:val="clear" w:color="auto" w:fill="auto"/>
          <w:lang w:val="en-US" w:eastAsia="en-US" w:bidi="en-US"/>
        </w:rPr>
        <w:t xml:space="preserve">Ben </w:t>
      </w:r>
      <w:r>
        <w:rPr>
          <w:rFonts w:ascii="Times New Roman" w:eastAsia="Times New Roman" w:hAnsi="Times New Roman" w:cs="Times New Roman"/>
          <w:color w:val="000000"/>
          <w:spacing w:val="0"/>
          <w:w w:val="100"/>
          <w:position w:val="0"/>
          <w:shd w:val="clear" w:color="auto" w:fill="auto"/>
          <w:lang w:val="hr-HR" w:eastAsia="hr-HR" w:bidi="hr-HR"/>
        </w:rPr>
        <w:t>H.). U popisu Post 36,31-39 dva se edomska kralja nazivaju H. (»Hadar« u Post 36,39 pogreška je prepisiva- ča). Tako se zvao i jedan edom- ski kraljević koji je pred Davidom pobjegao u Egipat, ondje bio rado primljen i po</w:t>
        <w:softHyphen/>
        <w:t>slije Davidove smrti području Edoma opet vratio nezavis</w:t>
        <w:softHyphen/>
        <w:t>nost od Izraela (1 Kr 11,14-22. 25b).</w:t>
      </w:r>
    </w:p>
    <w:p>
      <w:pPr>
        <w:pStyle w:val="Style11"/>
        <w:keepNext w:val="0"/>
        <w:keepLines w:val="0"/>
        <w:widowControl w:val="0"/>
        <w:shd w:val="clear" w:color="auto" w:fill="auto"/>
        <w:bidi w:val="0"/>
        <w:spacing w:before="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HADADEZER (»Hadad je po</w:t>
        <w:softHyphen/>
        <w:t>moćnik«) Prema 2 Sam 8,3-10 aram. kralj koga je pobijedio David.</w:t>
      </w:r>
    </w:p>
    <w:p>
      <w:pPr>
        <w:pStyle w:val="Style11"/>
        <w:keepNext w:val="0"/>
        <w:keepLines w:val="0"/>
        <w:widowControl w:val="0"/>
        <w:shd w:val="clear" w:color="auto" w:fill="auto"/>
        <w:bidi w:val="0"/>
        <w:spacing w:before="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HADAD-RIMON (Zah 12,11) Već od 4. </w:t>
      </w:r>
      <w:r>
        <w:rPr>
          <w:rFonts w:ascii="Times New Roman" w:eastAsia="Times New Roman" w:hAnsi="Times New Roman" w:cs="Times New Roman"/>
          <w:color w:val="000000"/>
          <w:spacing w:val="0"/>
          <w:w w:val="100"/>
          <w:position w:val="0"/>
          <w:shd w:val="clear" w:color="auto" w:fill="auto"/>
          <w:lang w:val="en-US" w:eastAsia="en-US" w:bidi="en-US"/>
        </w:rPr>
        <w:t xml:space="preserve">st. </w:t>
      </w:r>
      <w:r>
        <w:rPr>
          <w:rFonts w:ascii="Times New Roman" w:eastAsia="Times New Roman" w:hAnsi="Times New Roman" w:cs="Times New Roman"/>
          <w:color w:val="000000"/>
          <w:spacing w:val="0"/>
          <w:w w:val="100"/>
          <w:position w:val="0"/>
          <w:shd w:val="clear" w:color="auto" w:fill="auto"/>
          <w:lang w:val="hr-HR" w:eastAsia="hr-HR" w:bidi="hr-HR"/>
        </w:rPr>
        <w:t>pr. Kr. upotreb</w:t>
        <w:softHyphen/>
        <w:t>ljava se kao naziv mjesta. H. je po svoj prilici izv. ime jed</w:t>
        <w:softHyphen/>
        <w:t>nog božanstva raslinja (-&gt; Ha</w:t>
        <w:softHyphen/>
        <w:t>dad). »Hadadrimonski plač« možda je bila godišnja kultna naricaljka za božanstvom ras</w:t>
        <w:softHyphen/>
        <w:t>linja koje na nekoliko mjeseci »umire«.</w:t>
      </w:r>
    </w:p>
    <w:p>
      <w:pPr>
        <w:pStyle w:val="Style11"/>
        <w:keepNext w:val="0"/>
        <w:keepLines w:val="0"/>
        <w:widowControl w:val="0"/>
        <w:shd w:val="clear" w:color="auto" w:fill="auto"/>
        <w:bidi w:val="0"/>
        <w:spacing w:before="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HAGADA (»razlaganje«) Žid. bibl. tumačenje (ukoliko se ne odnosi na propise: Halaka), uključuje i propovijedi. H. upotrebljava priče, usporedbe, gatke, itd. Već u tekstu koji </w:t>
      </w:r>
      <w:r>
        <w:rPr>
          <w:rFonts w:ascii="Times New Roman" w:eastAsia="Times New Roman" w:hAnsi="Times New Roman" w:cs="Times New Roman"/>
          <w:color w:val="000000"/>
          <w:spacing w:val="0"/>
          <w:w w:val="100"/>
          <w:position w:val="0"/>
          <w:shd w:val="clear" w:color="auto" w:fill="auto"/>
          <w:lang w:val="hr-HR" w:eastAsia="hr-HR" w:bidi="hr-HR"/>
        </w:rPr>
        <w:t>se tumači postoje jedne kraj drugih različite knjiž. vrste (-&gt; metoda povijesnih oblika) i predaje različita podrijetla. -&gt; Midraš.</w:t>
      </w:r>
    </w:p>
    <w:p>
      <w:pPr>
        <w:pStyle w:val="Style11"/>
        <w:keepNext w:val="0"/>
        <w:keepLines w:val="0"/>
        <w:widowControl w:val="0"/>
        <w:shd w:val="clear" w:color="auto" w:fill="auto"/>
        <w:bidi w:val="0"/>
        <w:spacing w:before="0" w:after="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HAGAJ (Agej; »rođen na blag</w:t>
        <w:softHyphen/>
        <w:t>dan«) zove se jedan od-&gt; pro</w:t>
        <w:softHyphen/>
        <w:t>roka. Prema Hag 1,1 djelovao je 520. pr. Kr. u Jeruzalemu, gdje je zajedno sa -&gt; Zahari- jom zahtijevao od povratnika iz -+■ izgnanstva da obnove Hram (usp. Ezr 5,1; 6,14; Hag</w:t>
      </w:r>
    </w:p>
    <w:p>
      <w:pPr>
        <w:pStyle w:val="Style11"/>
        <w:keepNext w:val="0"/>
        <w:keepLines w:val="0"/>
        <w:widowControl w:val="0"/>
        <w:numPr>
          <w:ilvl w:val="0"/>
          <w:numId w:val="225"/>
        </w:numPr>
        <w:shd w:val="clear" w:color="auto" w:fill="auto"/>
        <w:bidi w:val="0"/>
        <w:spacing w:before="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15). H. je nagovijestio da će novogradnja biti veoma li</w:t>
        <w:softHyphen/>
        <w:t>jepa (Hag l,15b-2,9), govorio je o zarazi nečistoće (2,10-14), o budućem blagoslovu (1,15a; 2,15-19) te o uzvišenju namje</w:t>
        <w:softHyphen/>
        <w:t>snika Zerubabela u vr. ko</w:t>
        <w:softHyphen/>
        <w:t>načnih nevolja (2,20-23). H. je dalje požurivao gradnju Hra</w:t>
        <w:softHyphen/>
        <w:t>ma koja je već zapinjala. Ri</w:t>
        <w:softHyphen/>
        <w:t>ječi su mu sabrane u knjizi Hagajevoj, koja je nastala malo kasnije.</w:t>
      </w:r>
    </w:p>
    <w:p>
      <w:pPr>
        <w:pStyle w:val="Style11"/>
        <w:keepNext w:val="0"/>
        <w:keepLines w:val="0"/>
        <w:widowControl w:val="0"/>
        <w:shd w:val="clear" w:color="auto" w:fill="auto"/>
        <w:bidi w:val="0"/>
        <w:spacing w:before="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HAGARA se prema Post 16,1 zvala </w:t>
      </w:r>
      <w:r>
        <w:rPr>
          <w:rFonts w:ascii="Times New Roman" w:eastAsia="Times New Roman" w:hAnsi="Times New Roman" w:cs="Times New Roman"/>
          <w:color w:val="000000"/>
          <w:spacing w:val="0"/>
          <w:w w:val="100"/>
          <w:position w:val="0"/>
          <w:shd w:val="clear" w:color="auto" w:fill="auto"/>
          <w:lang w:val="en-US" w:eastAsia="en-US" w:bidi="en-US"/>
        </w:rPr>
        <w:t xml:space="preserve">eg. </w:t>
      </w:r>
      <w:r>
        <w:rPr>
          <w:rFonts w:ascii="Times New Roman" w:eastAsia="Times New Roman" w:hAnsi="Times New Roman" w:cs="Times New Roman"/>
          <w:color w:val="000000"/>
          <w:spacing w:val="0"/>
          <w:w w:val="100"/>
          <w:position w:val="0"/>
          <w:shd w:val="clear" w:color="auto" w:fill="auto"/>
          <w:lang w:val="hr-HR" w:eastAsia="hr-HR" w:bidi="hr-HR"/>
        </w:rPr>
        <w:t>služavka Abrahamo- ve žene. Sin H. i Abrahama bio je Jišmael. Oba izvje</w:t>
        <w:softHyphen/>
        <w:t>štaja o njezinu protjerivanju prikazuju je dijelom u sla</w:t>
        <w:softHyphen/>
        <w:t>bom svjetlu (Post 16) a dije</w:t>
        <w:softHyphen/>
        <w:t>lom je sažaljevaju (Post 21,9-33). Bog izbavlja H. i Jiš- maela da ne umru od žeđi (Post 21,19). U Gal 4,24-31 Pa- vao tumači H. kao pralik Je</w:t>
        <w:softHyphen/>
        <w:t>ruzalema vjerna Zakonu, koji se ponosio da potječe od Sa</w:t>
        <w:softHyphen/>
        <w:t>re, Hagarine gospodarice. No Sara je zapravo majka od Zakona slobodnih kršćana.</w:t>
      </w:r>
    </w:p>
    <w:p>
      <w:pPr>
        <w:pStyle w:val="Style11"/>
        <w:keepNext w:val="0"/>
        <w:keepLines w:val="0"/>
        <w:widowControl w:val="0"/>
        <w:shd w:val="clear" w:color="auto" w:fill="auto"/>
        <w:bidi w:val="0"/>
        <w:spacing w:before="0" w:line="204"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HAGIOGRAFI (»sveti spisi«) Tuđica prema grč./lat izrazu kojim se označivala treća sku</w:t>
        <w:softHyphen/>
        <w:t xml:space="preserve">pina knjiga žid. -&gt; Kanona: Ps, Izr, </w:t>
      </w:r>
      <w:r>
        <w:rPr>
          <w:rFonts w:ascii="Times New Roman" w:eastAsia="Times New Roman" w:hAnsi="Times New Roman" w:cs="Times New Roman"/>
          <w:color w:val="000000"/>
          <w:spacing w:val="0"/>
          <w:w w:val="100"/>
          <w:position w:val="0"/>
          <w:shd w:val="clear" w:color="auto" w:fill="auto"/>
          <w:lang w:val="en-US" w:eastAsia="en-US" w:bidi="en-US"/>
        </w:rPr>
        <w:t xml:space="preserve">Job, </w:t>
      </w:r>
      <w:r>
        <w:rPr>
          <w:rFonts w:ascii="Times New Roman" w:eastAsia="Times New Roman" w:hAnsi="Times New Roman" w:cs="Times New Roman"/>
          <w:color w:val="000000"/>
          <w:spacing w:val="0"/>
          <w:w w:val="100"/>
          <w:position w:val="0"/>
          <w:shd w:val="clear" w:color="auto" w:fill="auto"/>
          <w:lang w:val="hr-HR" w:eastAsia="hr-HR" w:bidi="hr-HR"/>
        </w:rPr>
        <w:t xml:space="preserve">Pj, Rut, Tuž, </w:t>
      </w:r>
      <w:r>
        <w:rPr>
          <w:rFonts w:ascii="Times New Roman" w:eastAsia="Times New Roman" w:hAnsi="Times New Roman" w:cs="Times New Roman"/>
          <w:color w:val="000000"/>
          <w:spacing w:val="0"/>
          <w:w w:val="100"/>
          <w:position w:val="0"/>
          <w:shd w:val="clear" w:color="auto" w:fill="auto"/>
          <w:lang w:val="en-US" w:eastAsia="en-US" w:bidi="en-US"/>
        </w:rPr>
        <w:t xml:space="preserve">Prop, </w:t>
      </w:r>
      <w:r>
        <w:rPr>
          <w:rFonts w:ascii="Times New Roman" w:eastAsia="Times New Roman" w:hAnsi="Times New Roman" w:cs="Times New Roman"/>
          <w:color w:val="000000"/>
          <w:spacing w:val="0"/>
          <w:w w:val="100"/>
          <w:position w:val="0"/>
          <w:shd w:val="clear" w:color="auto" w:fill="auto"/>
          <w:lang w:val="hr-HR" w:eastAsia="hr-HR" w:bidi="hr-HR"/>
        </w:rPr>
        <w:t>Est, Dn, Ezr, Neh, 1 Ljet, 2 Ljet.</w:t>
      </w:r>
    </w:p>
    <w:p>
      <w:pPr>
        <w:pStyle w:val="Style11"/>
        <w:keepNext w:val="0"/>
        <w:keepLines w:val="0"/>
        <w:widowControl w:val="0"/>
        <w:shd w:val="clear" w:color="auto" w:fill="auto"/>
        <w:bidi w:val="0"/>
        <w:spacing w:before="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HAKELDAMA -&gt; Krvna njiva</w:t>
      </w:r>
    </w:p>
    <w:p>
      <w:pPr>
        <w:pStyle w:val="Style11"/>
        <w:keepNext w:val="0"/>
        <w:keepLines w:val="0"/>
        <w:widowControl w:val="0"/>
        <w:shd w:val="clear" w:color="auto" w:fill="auto"/>
        <w:bidi w:val="0"/>
        <w:spacing w:before="0" w:after="12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HALAKA (»pravilo«) Oznaka za žid. propise koji su izvede</w:t>
        <w:softHyphen/>
        <w:t>ni iz SP ili nastali na temelju predaje (koja navodno potje</w:t>
        <w:softHyphen/>
        <w:t>če od Moj šija). H. pridodaje bibl. Zakonu još mnoga (dijelom sitničava) »tumače</w:t>
        <w:softHyphen/>
        <w:t>nja« i pravne inačice. Prv. je bilo zabranjeno zapisivati H. Međutim, već u -&gt; Damaščan- skom spisu iz Kumrana nala</w:t>
        <w:softHyphen/>
        <w:t>zimo tekstove H. Druge zbir</w:t>
        <w:softHyphen/>
        <w:t>ke H.-tekstova jesu -&gt; Mišna (rab. »služben«) i Tosefta. Hagada.</w:t>
      </w:r>
    </w:p>
    <w:p>
      <w:pPr>
        <w:pStyle w:val="Style11"/>
        <w:keepNext w:val="0"/>
        <w:keepLines w:val="0"/>
        <w:widowControl w:val="0"/>
        <w:shd w:val="clear" w:color="auto" w:fill="auto"/>
        <w:bidi w:val="0"/>
        <w:spacing w:before="0" w:after="12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HALEL (»hvalospjev«) Žid. na</w:t>
        <w:softHyphen/>
        <w:t>ziv za Ps 113-118, koji su se na najvažnije blagdane pjevali u čast Bogu. »Hvalospjev« kod Mk 14,26//, što ga je pjevao Isus s Dvanaestoricom na kraju vazmene večere, bio je zacijelo taj H. (ne »veliki« H. = Ps 120-136, ili Ps 135s odn. Ps 136).</w:t>
      </w:r>
    </w:p>
    <w:p>
      <w:pPr>
        <w:pStyle w:val="Style11"/>
        <w:keepNext w:val="0"/>
        <w:keepLines w:val="0"/>
        <w:widowControl w:val="0"/>
        <w:shd w:val="clear" w:color="auto" w:fill="auto"/>
        <w:bidi w:val="0"/>
        <w:spacing w:before="0" w:after="12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HALELUJAH -&gt; Aleluja</w:t>
      </w:r>
    </w:p>
    <w:p>
      <w:pPr>
        <w:pStyle w:val="Style11"/>
        <w:keepNext w:val="0"/>
        <w:keepLines w:val="0"/>
        <w:widowControl w:val="0"/>
        <w:shd w:val="clear" w:color="auto" w:fill="auto"/>
        <w:bidi w:val="0"/>
        <w:spacing w:before="0" w:after="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HAM (hebr. značenje nesigur</w:t>
        <w:softHyphen/>
        <w:t>no) Prema Post 5,32; 6,10 i č.</w:t>
      </w:r>
    </w:p>
    <w:p>
      <w:pPr>
        <w:pStyle w:val="Style11"/>
        <w:keepNext w:val="0"/>
        <w:keepLines w:val="0"/>
        <w:widowControl w:val="0"/>
        <w:shd w:val="clear" w:color="auto" w:fill="auto"/>
        <w:bidi w:val="0"/>
        <w:spacing w:before="0" w:after="120" w:line="182" w:lineRule="auto"/>
        <w:ind w:left="0" w:right="0" w:firstLine="420"/>
        <w:jc w:val="both"/>
      </w:pPr>
      <w:r>
        <w:rPr>
          <w:rFonts w:ascii="Times New Roman" w:eastAsia="Times New Roman" w:hAnsi="Times New Roman" w:cs="Times New Roman"/>
          <w:color w:val="000000"/>
          <w:spacing w:val="0"/>
          <w:w w:val="100"/>
          <w:position w:val="0"/>
          <w:shd w:val="clear" w:color="auto" w:fill="auto"/>
          <w:lang w:val="hr-HR" w:eastAsia="hr-HR" w:bidi="hr-HR"/>
        </w:rPr>
        <w:t>Noin sin, prema Post 10,6-20 zajedničko ime za sj.- -afrička, arap. i kan. plemena. Kasnije se redovito Egipat na</w:t>
        <w:softHyphen/>
        <w:t>ziva »Hamova zemlja« (usp. Ps 105,23; 106,22). Proklinja</w:t>
        <w:softHyphen/>
        <w:t>nje izr. protivnika povezuje se unatrag s prokletstvom ko</w:t>
        <w:softHyphen/>
        <w:t>je je Noa izrekao nad H. (Post 9,25ss)</w:t>
      </w:r>
    </w:p>
    <w:p>
      <w:pPr>
        <w:pStyle w:val="Style11"/>
        <w:keepNext w:val="0"/>
        <w:keepLines w:val="0"/>
        <w:widowControl w:val="0"/>
        <w:shd w:val="clear" w:color="auto" w:fill="auto"/>
        <w:bidi w:val="0"/>
        <w:spacing w:before="0" w:after="120" w:line="194" w:lineRule="auto"/>
        <w:ind w:left="0" w:right="0" w:firstLine="0"/>
        <w:jc w:val="both"/>
        <w:sectPr>
          <w:footnotePr>
            <w:pos w:val="pageBottom"/>
            <w:numFmt w:val="decimal"/>
            <w:numRestart w:val="continuous"/>
          </w:footnotePr>
          <w:type w:val="continuous"/>
          <w:pgSz w:w="6591" w:h="11458"/>
          <w:pgMar w:top="1046" w:left="402" w:right="673" w:bottom="345" w:header="0" w:footer="3" w:gutter="0"/>
          <w:cols w:num="2" w:space="100"/>
          <w:noEndnote/>
          <w:rtlGutter w:val="0"/>
          <w:docGrid w:linePitch="360"/>
        </w:sectPr>
      </w:pPr>
      <w:r>
        <w:rPr>
          <w:rFonts w:ascii="Times New Roman" w:eastAsia="Times New Roman" w:hAnsi="Times New Roman" w:cs="Times New Roman"/>
          <w:color w:val="000000"/>
          <w:spacing w:val="0"/>
          <w:w w:val="100"/>
          <w:position w:val="0"/>
          <w:shd w:val="clear" w:color="auto" w:fill="auto"/>
          <w:lang w:val="en-US" w:eastAsia="en-US" w:bidi="en-US"/>
        </w:rPr>
        <w:t xml:space="preserve">HAMAN </w:t>
      </w:r>
      <w:r>
        <w:rPr>
          <w:rFonts w:ascii="Times New Roman" w:eastAsia="Times New Roman" w:hAnsi="Times New Roman" w:cs="Times New Roman"/>
          <w:color w:val="000000"/>
          <w:spacing w:val="0"/>
          <w:w w:val="100"/>
          <w:position w:val="0"/>
          <w:shd w:val="clear" w:color="auto" w:fill="auto"/>
          <w:lang w:val="hr-HR" w:eastAsia="hr-HR" w:bidi="hr-HR"/>
        </w:rPr>
        <w:t>Protivnik -&gt; Mordoka- jev u izvještaju o Esteri. Hamanov plan o uništenju Ži</w:t>
        <w:softHyphen/>
        <w:t>dova bio je osujećen a on je sam bio pogubljen. Est 3,1 na</w:t>
        <w:softHyphen/>
        <w:t>ziva H. »Agađaninom« (-&gt;■ Agag), možda zbog toga da se još više istakne njegovo su</w:t>
        <w:softHyphen/>
        <w:t xml:space="preserve">parništvo s Mordokajem iz plemena </w:t>
      </w:r>
      <w:r>
        <w:rPr>
          <w:rFonts w:ascii="Times New Roman" w:eastAsia="Times New Roman" w:hAnsi="Times New Roman" w:cs="Times New Roman"/>
          <w:color w:val="000000"/>
          <w:spacing w:val="0"/>
          <w:w w:val="100"/>
          <w:position w:val="0"/>
          <w:shd w:val="clear" w:color="auto" w:fill="auto"/>
          <w:lang w:val="en-US" w:eastAsia="en-US" w:bidi="en-US"/>
        </w:rPr>
        <w:t xml:space="preserve">Benjaminova: </w:t>
      </w:r>
      <w:r>
        <w:rPr>
          <w:rFonts w:ascii="Times New Roman" w:eastAsia="Times New Roman" w:hAnsi="Times New Roman" w:cs="Times New Roman"/>
          <w:color w:val="000000"/>
          <w:spacing w:val="0"/>
          <w:w w:val="100"/>
          <w:position w:val="0"/>
          <w:shd w:val="clear" w:color="auto" w:fill="auto"/>
          <w:lang w:val="hr-HR" w:eastAsia="hr-HR" w:bidi="hr-HR"/>
        </w:rPr>
        <w:t>H. bi po tom bio Amalečanin (usp. 1 Sam 15).</w:t>
      </w:r>
    </w:p>
    <w:p>
      <w:pPr>
        <w:pStyle w:val="Style11"/>
        <w:keepNext w:val="0"/>
        <w:keepLines w:val="0"/>
        <w:widowControl w:val="0"/>
        <w:shd w:val="clear" w:color="auto" w:fill="auto"/>
        <w:bidi w:val="0"/>
        <w:spacing w:before="0" w:after="0" w:line="187" w:lineRule="auto"/>
        <w:ind w:left="0" w:right="0" w:firstLine="0"/>
        <w:jc w:val="both"/>
      </w:pPr>
      <w:r>
        <w:rPr>
          <w:rFonts w:ascii="Times New Roman" w:eastAsia="Times New Roman" w:hAnsi="Times New Roman" w:cs="Times New Roman"/>
          <w:color w:val="000000"/>
          <w:spacing w:val="0"/>
          <w:w w:val="100"/>
          <w:position w:val="0"/>
          <w:shd w:val="clear" w:color="auto" w:fill="auto"/>
          <w:lang w:val="en-US" w:eastAsia="en-US" w:bidi="en-US"/>
        </w:rPr>
        <w:t xml:space="preserve">HAMAT </w:t>
      </w:r>
      <w:r>
        <w:rPr>
          <w:rFonts w:ascii="Times New Roman" w:eastAsia="Times New Roman" w:hAnsi="Times New Roman" w:cs="Times New Roman"/>
          <w:i/>
          <w:iCs/>
          <w:color w:val="000000"/>
          <w:spacing w:val="0"/>
          <w:w w:val="100"/>
          <w:position w:val="0"/>
          <w:shd w:val="clear" w:color="auto" w:fill="auto"/>
          <w:lang w:val="hr-HR" w:eastAsia="hr-HR" w:bidi="hr-HR"/>
        </w:rPr>
        <w:t>(hama)</w:t>
      </w:r>
      <w:r>
        <w:rPr>
          <w:rFonts w:ascii="Times New Roman" w:eastAsia="Times New Roman" w:hAnsi="Times New Roman" w:cs="Times New Roman"/>
          <w:color w:val="000000"/>
          <w:spacing w:val="0"/>
          <w:w w:val="100"/>
          <w:position w:val="0"/>
          <w:shd w:val="clear" w:color="auto" w:fill="auto"/>
          <w:lang w:val="hr-HR" w:eastAsia="hr-HR" w:bidi="hr-HR"/>
        </w:rPr>
        <w:t xml:space="preserve"> zvao se </w:t>
      </w:r>
      <w:r>
        <w:rPr>
          <w:rFonts w:ascii="Times New Roman" w:eastAsia="Times New Roman" w:hAnsi="Times New Roman" w:cs="Times New Roman"/>
          <w:color w:val="000000"/>
          <w:spacing w:val="0"/>
          <w:w w:val="100"/>
          <w:position w:val="0"/>
          <w:shd w:val="clear" w:color="auto" w:fill="auto"/>
          <w:lang w:val="en-US" w:eastAsia="en-US" w:bidi="en-US"/>
        </w:rPr>
        <w:t xml:space="preserve">grad- </w:t>
      </w:r>
      <w:r>
        <w:rPr>
          <w:rFonts w:ascii="Times New Roman" w:eastAsia="Times New Roman" w:hAnsi="Times New Roman" w:cs="Times New Roman"/>
          <w:color w:val="000000"/>
          <w:spacing w:val="0"/>
          <w:w w:val="100"/>
          <w:position w:val="0"/>
          <w:shd w:val="clear" w:color="auto" w:fill="auto"/>
          <w:lang w:val="hr-HR" w:eastAsia="hr-HR" w:bidi="hr-HR"/>
        </w:rPr>
        <w:t>-država u srednjoj Siriji. Tra</w:t>
        <w:softHyphen/>
        <w:t>žio je Davidovo prijateljstvo (2 Sam 8,9s), morao se kao i -+ Sj. izr. kraljevstvo boriti protiv aram. države Damaska, kasnije protiv Asirije (854. pr. Kr. pobjeda nad Asircima kod Karkara, ponovni procvat H. a od 738. pr. Kr. teški na</w:t>
        <w:softHyphen/>
        <w:t>met i odstupanje pojedinih područja Asiriji). I narod je H. bio naseljavan u osvojenim područjima Sj. kraljevstva (-&gt; izgnanstvo) (2 Kr 17,24). HAMURABI Kralj -+ Babiloni- je (1728-1686. pr. Kr., često se stavlja u starije razdoblje). H. je uspio malu državu pro</w:t>
        <w:softHyphen/>
        <w:t>širiti u veliko kraljevstvo ko</w:t>
        <w:softHyphen/>
        <w:t>jim je odlično upravljao (npr. briga za izgradnju kana</w:t>
        <w:softHyphen/>
        <w:t>la). Poznat je prije svega po tome što je dao zapisati ta</w:t>
        <w:softHyphen/>
        <w:t>dašnje pravne propise (osim ulomaka: 2 1/2 m visok komad diorita; na njegovu je gor</w:t>
        <w:softHyphen/>
        <w:t>njem dijelu prizor kako H. prima zakon od boga Sunca. Zatim slijedi sam zakon pi</w:t>
        <w:softHyphen/>
        <w:t>san klinovim pismom. Istra</w:t>
        <w:softHyphen/>
        <w:t>živači ga dijele na 282 §§). Mnogi od tih pravnih običa</w:t>
        <w:softHyphen/>
        <w:t>ja bili su na snazi i izvan Ba- bilonije, npr. u područjima u kojima su prema knjizi Post boravili patrijarsi.</w:t>
      </w:r>
    </w:p>
    <w:p>
      <w:pPr>
        <w:pStyle w:val="Style11"/>
        <w:keepNext w:val="0"/>
        <w:keepLines w:val="0"/>
        <w:widowControl w:val="0"/>
        <w:numPr>
          <w:ilvl w:val="0"/>
          <w:numId w:val="227"/>
        </w:numPr>
        <w:shd w:val="clear" w:color="auto" w:fill="auto"/>
        <w:tabs>
          <w:tab w:pos="327" w:val="left"/>
        </w:tabs>
        <w:bidi w:val="0"/>
        <w:spacing w:before="0" w:after="12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zacijelo nije »Amrafel« iz Post 14; ipak nije nemoguće da je sastavljač 14. gl. Post mislio na H., ali više nije znao pravo ime.</w:t>
      </w:r>
    </w:p>
    <w:p>
      <w:pPr>
        <w:pStyle w:val="Style11"/>
        <w:keepNext w:val="0"/>
        <w:keepLines w:val="0"/>
        <w:widowControl w:val="0"/>
        <w:shd w:val="clear" w:color="auto" w:fill="auto"/>
        <w:bidi w:val="0"/>
        <w:spacing w:before="0" w:after="100" w:line="18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HANANEL (»milostiv je Bog«) Kula u gradskim zidinama u Jeruzalemu (Neh 12,39).</w:t>
      </w:r>
    </w:p>
    <w:p>
      <w:pPr>
        <w:pStyle w:val="Style11"/>
        <w:keepNext w:val="0"/>
        <w:keepLines w:val="0"/>
        <w:widowControl w:val="0"/>
        <w:shd w:val="clear" w:color="auto" w:fill="auto"/>
        <w:bidi w:val="0"/>
        <w:spacing w:before="0" w:after="0" w:line="20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HANANIJA (»milostiv je Jah</w:t>
        <w:softHyphen/>
        <w:t>ve«) VI. ime:</w:t>
      </w:r>
    </w:p>
    <w:p>
      <w:pPr>
        <w:pStyle w:val="Style11"/>
        <w:keepNext w:val="0"/>
        <w:keepLines w:val="0"/>
        <w:widowControl w:val="0"/>
        <w:numPr>
          <w:ilvl w:val="0"/>
          <w:numId w:val="227"/>
        </w:numPr>
        <w:shd w:val="clear" w:color="auto" w:fill="auto"/>
        <w:tabs>
          <w:tab w:pos="342" w:val="left"/>
        </w:tabs>
        <w:bidi w:val="0"/>
        <w:spacing w:before="0" w:after="0" w:line="204"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Prema Jr 28 jedan se pro- rpk imenom Hananija uspro</w:t>
        <w:softHyphen/>
        <w:t>tivio -&gt; proroku Jeremiji, ne</w:t>
        <w:softHyphen/>
        <w:t>istinito je naviještao skori svr</w:t>
        <w:softHyphen/>
      </w:r>
      <w:r>
        <w:rPr>
          <w:rFonts w:ascii="Times New Roman" w:eastAsia="Times New Roman" w:hAnsi="Times New Roman" w:cs="Times New Roman"/>
          <w:color w:val="000000"/>
          <w:spacing w:val="0"/>
          <w:w w:val="100"/>
          <w:position w:val="0"/>
          <w:shd w:val="clear" w:color="auto" w:fill="auto"/>
          <w:lang w:val="hr-HR" w:eastAsia="hr-HR" w:bidi="hr-HR"/>
        </w:rPr>
        <w:t>šetak novobabil. vladavine i ubrzo zatim umro.</w:t>
      </w:r>
    </w:p>
    <w:p>
      <w:pPr>
        <w:pStyle w:val="Style11"/>
        <w:keepNext w:val="0"/>
        <w:keepLines w:val="0"/>
        <w:widowControl w:val="0"/>
        <w:numPr>
          <w:ilvl w:val="0"/>
          <w:numId w:val="221"/>
        </w:numPr>
        <w:shd w:val="clear" w:color="auto" w:fill="auto"/>
        <w:tabs>
          <w:tab w:pos="265" w:val="left"/>
        </w:tabs>
        <w:bidi w:val="0"/>
        <w:spacing w:before="0" w:after="120" w:line="19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Jedan od -&gt; Danielovih dru</w:t>
        <w:softHyphen/>
        <w:t>gova koga su Babilonci pro</w:t>
        <w:softHyphen/>
        <w:t>zvali šadrak (Dn 1,7).</w:t>
      </w:r>
    </w:p>
    <w:p>
      <w:pPr>
        <w:pStyle w:val="Style11"/>
        <w:keepNext w:val="0"/>
        <w:keepLines w:val="0"/>
        <w:widowControl w:val="0"/>
        <w:shd w:val="clear" w:color="auto" w:fill="auto"/>
        <w:bidi w:val="0"/>
        <w:spacing w:before="0" w:after="80" w:line="18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HANUKA posvećenje Hra</w:t>
        <w:softHyphen/>
        <w:t>ma</w:t>
      </w:r>
    </w:p>
    <w:p>
      <w:pPr>
        <w:pStyle w:val="Style11"/>
        <w:keepNext w:val="0"/>
        <w:keepLines w:val="0"/>
        <w:widowControl w:val="0"/>
        <w:shd w:val="clear" w:color="auto" w:fill="auto"/>
        <w:bidi w:val="0"/>
        <w:spacing w:before="0" w:after="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HANUN (»pomilovan«?) VI. ime, npr. sina i nasljednika amonskog kralja Nahaša. Teška uvreda koju je H. na</w:t>
        <w:softHyphen/>
        <w:t>nio Davidovim poslanicima bila je uzrok ratu (2 Sam</w:t>
      </w:r>
    </w:p>
    <w:p>
      <w:pPr>
        <w:pStyle w:val="Style11"/>
        <w:keepNext w:val="0"/>
        <w:keepLines w:val="0"/>
        <w:widowControl w:val="0"/>
        <w:numPr>
          <w:ilvl w:val="0"/>
          <w:numId w:val="229"/>
        </w:numPr>
        <w:shd w:val="clear" w:color="auto" w:fill="auto"/>
        <w:bidi w:val="0"/>
        <w:spacing w:before="0" w:after="8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14).-+Raba.</w:t>
      </w:r>
    </w:p>
    <w:p>
      <w:pPr>
        <w:pStyle w:val="Style11"/>
        <w:keepNext w:val="0"/>
        <w:keepLines w:val="0"/>
        <w:widowControl w:val="0"/>
        <w:shd w:val="clear" w:color="auto" w:fill="auto"/>
        <w:bidi w:val="0"/>
        <w:spacing w:before="0" w:after="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HARAN</w:t>
      </w:r>
    </w:p>
    <w:p>
      <w:pPr>
        <w:pStyle w:val="Style11"/>
        <w:keepNext w:val="0"/>
        <w:keepLines w:val="0"/>
        <w:widowControl w:val="0"/>
        <w:numPr>
          <w:ilvl w:val="0"/>
          <w:numId w:val="231"/>
        </w:numPr>
        <w:shd w:val="clear" w:color="auto" w:fill="auto"/>
        <w:tabs>
          <w:tab w:pos="294" w:val="left"/>
        </w:tabs>
        <w:bidi w:val="0"/>
        <w:spacing w:before="0" w:after="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Grad u sjz. Mezopotamiji, značajno čvorište prometa i karavanske trgovine (najveći procvat, prema pismima iz gra</w:t>
        <w:softHyphen/>
        <w:t xml:space="preserve">da -+ Mari u 19. i 18. </w:t>
      </w:r>
      <w:r>
        <w:rPr>
          <w:rFonts w:ascii="Times New Roman" w:eastAsia="Times New Roman" w:hAnsi="Times New Roman" w:cs="Times New Roman"/>
          <w:color w:val="000000"/>
          <w:spacing w:val="0"/>
          <w:w w:val="100"/>
          <w:position w:val="0"/>
          <w:shd w:val="clear" w:color="auto" w:fill="auto"/>
          <w:lang w:val="en-US" w:eastAsia="en-US" w:bidi="en-US"/>
        </w:rPr>
        <w:t xml:space="preserve">st. </w:t>
      </w:r>
      <w:r>
        <w:rPr>
          <w:rFonts w:ascii="Times New Roman" w:eastAsia="Times New Roman" w:hAnsi="Times New Roman" w:cs="Times New Roman"/>
          <w:color w:val="000000"/>
          <w:spacing w:val="0"/>
          <w:w w:val="100"/>
          <w:position w:val="0"/>
          <w:shd w:val="clear" w:color="auto" w:fill="auto"/>
          <w:lang w:val="hr-HR" w:eastAsia="hr-HR" w:bidi="hr-HR"/>
        </w:rPr>
        <w:t>pr. Kr.), središte kulta Mjesečeva bo</w:t>
        <w:softHyphen/>
        <w:t xml:space="preserve">žanstva Sin, koje je kasnije neko vrijeme štovao i -+ </w:t>
      </w:r>
      <w:r>
        <w:rPr>
          <w:rFonts w:ascii="Times New Roman" w:eastAsia="Times New Roman" w:hAnsi="Times New Roman" w:cs="Times New Roman"/>
          <w:color w:val="000000"/>
          <w:spacing w:val="0"/>
          <w:w w:val="100"/>
          <w:position w:val="0"/>
          <w:shd w:val="clear" w:color="auto" w:fill="auto"/>
          <w:lang w:val="en-US" w:eastAsia="en-US" w:bidi="en-US"/>
        </w:rPr>
        <w:t>Abra</w:t>
        <w:softHyphen/>
        <w:t xml:space="preserve">ham </w:t>
      </w:r>
      <w:r>
        <w:rPr>
          <w:rFonts w:ascii="Times New Roman" w:eastAsia="Times New Roman" w:hAnsi="Times New Roman" w:cs="Times New Roman"/>
          <w:color w:val="000000"/>
          <w:spacing w:val="0"/>
          <w:w w:val="100"/>
          <w:position w:val="0"/>
          <w:shd w:val="clear" w:color="auto" w:fill="auto"/>
          <w:lang w:val="hr-HR" w:eastAsia="hr-HR" w:bidi="hr-HR"/>
        </w:rPr>
        <w:t>(usp. Jš 24,2). Prema jed</w:t>
        <w:softHyphen/>
        <w:t xml:space="preserve">nom dijelu sz. predaje H. je bio polazište Abrahamovih putovanja. Kasnije je H. pot- pao pod Asiriju. Kod H. = Carrhae poginuo je 53. pr. Kr. konzul Kras </w:t>
      </w:r>
      <w:r>
        <w:rPr>
          <w:rFonts w:ascii="Times New Roman" w:eastAsia="Times New Roman" w:hAnsi="Times New Roman" w:cs="Times New Roman"/>
          <w:color w:val="000000"/>
          <w:spacing w:val="0"/>
          <w:w w:val="100"/>
          <w:position w:val="0"/>
          <w:shd w:val="clear" w:color="auto" w:fill="auto"/>
          <w:lang w:val="en-US" w:eastAsia="en-US" w:bidi="en-US"/>
        </w:rPr>
        <w:t>(Crassus).</w:t>
      </w:r>
    </w:p>
    <w:p>
      <w:pPr>
        <w:pStyle w:val="Style11"/>
        <w:keepNext w:val="0"/>
        <w:keepLines w:val="0"/>
        <w:widowControl w:val="0"/>
        <w:numPr>
          <w:ilvl w:val="0"/>
          <w:numId w:val="231"/>
        </w:numPr>
        <w:shd w:val="clear" w:color="auto" w:fill="auto"/>
        <w:tabs>
          <w:tab w:pos="270" w:val="left"/>
        </w:tabs>
        <w:bidi w:val="0"/>
        <w:spacing w:before="0" w:after="0" w:line="19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Prema Post 11,26 Abraha- mov brat zvao se H. Prijepor</w:t>
        <w:softHyphen/>
        <w:t xml:space="preserve">no je da li je to ime u vezi s (1). Nekoliko gradova u toj okolici imaju isti naziv kao Abrahamov rođak. Abrahamo- vo doba pada oko pola </w:t>
      </w:r>
      <w:r>
        <w:rPr>
          <w:rFonts w:ascii="Times New Roman" w:eastAsia="Times New Roman" w:hAnsi="Times New Roman" w:cs="Times New Roman"/>
          <w:color w:val="000000"/>
          <w:spacing w:val="0"/>
          <w:w w:val="100"/>
          <w:position w:val="0"/>
          <w:shd w:val="clear" w:color="auto" w:fill="auto"/>
          <w:lang w:val="en-US" w:eastAsia="en-US" w:bidi="en-US"/>
        </w:rPr>
        <w:t xml:space="preserve">st. </w:t>
      </w:r>
      <w:r>
        <w:rPr>
          <w:rFonts w:ascii="Times New Roman" w:eastAsia="Times New Roman" w:hAnsi="Times New Roman" w:cs="Times New Roman"/>
          <w:color w:val="000000"/>
          <w:spacing w:val="0"/>
          <w:w w:val="100"/>
          <w:position w:val="0"/>
          <w:shd w:val="clear" w:color="auto" w:fill="auto"/>
          <w:lang w:val="hr-HR" w:eastAsia="hr-HR" w:bidi="hr-HR"/>
        </w:rPr>
        <w:t>nakon najvećeg procvata H. HARMAGEDON Prema Otk 16,16 tri zloduha okupljaju kraljeve Zemlje na mjesto H. za borbu protiv Boga.</w:t>
      </w:r>
    </w:p>
    <w:p>
      <w:pPr>
        <w:pStyle w:val="Style11"/>
        <w:keepNext w:val="0"/>
        <w:keepLines w:val="0"/>
        <w:widowControl w:val="0"/>
        <w:shd w:val="clear" w:color="auto" w:fill="auto"/>
        <w:bidi w:val="0"/>
        <w:spacing w:before="0" w:after="80" w:line="19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Neki tumače ime »H.« kao »Megidsko brdo« (= </w:t>
      </w:r>
      <w:r>
        <w:rPr>
          <w:rFonts w:ascii="Times New Roman" w:eastAsia="Times New Roman" w:hAnsi="Times New Roman" w:cs="Times New Roman"/>
          <w:i/>
          <w:iCs/>
          <w:color w:val="000000"/>
          <w:spacing w:val="0"/>
          <w:w w:val="100"/>
          <w:position w:val="0"/>
          <w:shd w:val="clear" w:color="auto" w:fill="auto"/>
          <w:lang w:val="hr-HR" w:eastAsia="hr-HR" w:bidi="hr-HR"/>
        </w:rPr>
        <w:t>har).</w:t>
      </w:r>
      <w:r>
        <w:rPr>
          <w:rFonts w:ascii="Times New Roman" w:eastAsia="Times New Roman" w:hAnsi="Times New Roman" w:cs="Times New Roman"/>
          <w:color w:val="000000"/>
          <w:spacing w:val="0"/>
          <w:w w:val="100"/>
          <w:position w:val="0"/>
          <w:shd w:val="clear" w:color="auto" w:fill="auto"/>
          <w:lang w:val="hr-HR" w:eastAsia="hr-HR" w:bidi="hr-HR"/>
        </w:rPr>
        <w:t xml:space="preserve"> No, u SP redovito se govori samo o Megidskoj </w:t>
      </w:r>
      <w:r>
        <w:rPr>
          <w:rFonts w:ascii="Times New Roman" w:eastAsia="Times New Roman" w:hAnsi="Times New Roman" w:cs="Times New Roman"/>
          <w:i/>
          <w:iCs/>
          <w:color w:val="000000"/>
          <w:spacing w:val="0"/>
          <w:w w:val="100"/>
          <w:position w:val="0"/>
          <w:shd w:val="clear" w:color="auto" w:fill="auto"/>
          <w:lang w:val="hr-HR" w:eastAsia="hr-HR" w:bidi="hr-HR"/>
        </w:rPr>
        <w:t>ravnici</w:t>
      </w:r>
      <w:r>
        <w:rPr>
          <w:rFonts w:ascii="Times New Roman" w:eastAsia="Times New Roman" w:hAnsi="Times New Roman" w:cs="Times New Roman"/>
          <w:color w:val="000000"/>
          <w:spacing w:val="0"/>
          <w:w w:val="100"/>
          <w:position w:val="0"/>
          <w:shd w:val="clear" w:color="auto" w:fill="auto"/>
          <w:lang w:val="hr-HR" w:eastAsia="hr-HR" w:bidi="hr-HR"/>
        </w:rPr>
        <w:t xml:space="preserve"> Drugi misle na </w:t>
      </w:r>
      <w:r>
        <w:rPr>
          <w:rFonts w:ascii="Times New Roman" w:eastAsia="Times New Roman" w:hAnsi="Times New Roman" w:cs="Times New Roman"/>
          <w:i/>
          <w:iCs/>
          <w:color w:val="000000"/>
          <w:spacing w:val="0"/>
          <w:w w:val="100"/>
          <w:position w:val="0"/>
          <w:shd w:val="clear" w:color="auto" w:fill="auto"/>
          <w:lang w:val="hr-HR" w:eastAsia="hr-HR" w:bidi="hr-HR"/>
        </w:rPr>
        <w:t>»har mo'ed«</w:t>
      </w:r>
      <w:r>
        <w:rPr>
          <w:rFonts w:ascii="Times New Roman" w:eastAsia="Times New Roman" w:hAnsi="Times New Roman" w:cs="Times New Roman"/>
          <w:color w:val="000000"/>
          <w:spacing w:val="0"/>
          <w:w w:val="100"/>
          <w:position w:val="0"/>
          <w:shd w:val="clear" w:color="auto" w:fill="auto"/>
          <w:lang w:val="hr-HR" w:eastAsia="hr-HR" w:bidi="hr-HR"/>
        </w:rPr>
        <w:t xml:space="preserve"> (= Zbor</w:t>
        <w:softHyphen/>
        <w:t>na gora, aluzija na Iz 14,13). Drugi opet misle na poveziva</w:t>
        <w:softHyphen/>
        <w:t xml:space="preserve">nje različitih predodžbi (npr. Megido kao bojno polje: Suci </w:t>
      </w:r>
      <w:r>
        <w:rPr>
          <w:rFonts w:ascii="Times New Roman" w:eastAsia="Times New Roman" w:hAnsi="Times New Roman" w:cs="Times New Roman"/>
          <w:color w:val="000000"/>
          <w:spacing w:val="0"/>
          <w:w w:val="100"/>
          <w:position w:val="0"/>
          <w:shd w:val="clear" w:color="auto" w:fill="auto"/>
          <w:lang w:val="en-US" w:eastAsia="en-US" w:bidi="en-US"/>
        </w:rPr>
        <w:t xml:space="preserve">5,19; </w:t>
      </w:r>
      <w:r>
        <w:rPr>
          <w:rFonts w:ascii="Times New Roman" w:eastAsia="Times New Roman" w:hAnsi="Times New Roman" w:cs="Times New Roman"/>
          <w:color w:val="000000"/>
          <w:spacing w:val="0"/>
          <w:w w:val="100"/>
          <w:position w:val="0"/>
          <w:shd w:val="clear" w:color="auto" w:fill="auto"/>
          <w:lang w:val="hr-HR" w:eastAsia="hr-HR" w:bidi="hr-HR"/>
        </w:rPr>
        <w:t>»Brda izraelska« kao mjesto Gogova poraza: Ez 39,4). Drugi opet traže drugo tumačenje.</w:t>
      </w:r>
    </w:p>
    <w:p>
      <w:pPr>
        <w:pStyle w:val="Style11"/>
        <w:keepNext w:val="0"/>
        <w:keepLines w:val="0"/>
        <w:widowControl w:val="0"/>
        <w:shd w:val="clear" w:color="auto" w:fill="auto"/>
        <w:bidi w:val="0"/>
        <w:spacing w:before="0" w:after="80" w:line="187"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 xml:space="preserve">HAROD Prema Suci 7,1 </w:t>
      </w:r>
      <w:r>
        <w:rPr>
          <w:rFonts w:ascii="Times New Roman" w:eastAsia="Times New Roman" w:hAnsi="Times New Roman" w:cs="Times New Roman"/>
          <w:color w:val="000000"/>
          <w:spacing w:val="0"/>
          <w:w w:val="100"/>
          <w:position w:val="0"/>
          <w:shd w:val="clear" w:color="auto" w:fill="auto"/>
          <w:lang w:val="en-US" w:eastAsia="en-US" w:bidi="en-US"/>
        </w:rPr>
        <w:t>Gide</w:t>
        <w:softHyphen/>
        <w:t xml:space="preserve">on </w:t>
      </w:r>
      <w:r>
        <w:rPr>
          <w:rFonts w:ascii="Times New Roman" w:eastAsia="Times New Roman" w:hAnsi="Times New Roman" w:cs="Times New Roman"/>
          <w:color w:val="000000"/>
          <w:spacing w:val="0"/>
          <w:w w:val="100"/>
          <w:position w:val="0"/>
          <w:shd w:val="clear" w:color="auto" w:fill="auto"/>
          <w:lang w:val="hr-HR" w:eastAsia="hr-HR" w:bidi="hr-HR"/>
        </w:rPr>
        <w:t xml:space="preserve">se s vojskom utaborio kraj izvora H. (zacijelo </w:t>
      </w:r>
      <w:r>
        <w:rPr>
          <w:rFonts w:ascii="Times New Roman" w:eastAsia="Times New Roman" w:hAnsi="Times New Roman" w:cs="Times New Roman"/>
          <w:i/>
          <w:iCs/>
          <w:color w:val="000000"/>
          <w:spacing w:val="0"/>
          <w:w w:val="100"/>
          <w:position w:val="0"/>
          <w:shd w:val="clear" w:color="auto" w:fill="auto"/>
          <w:lang w:val="hr-HR" w:eastAsia="hr-HR" w:bidi="hr-HR"/>
        </w:rPr>
        <w:t>‘en džalud)</w:t>
      </w:r>
      <w:r>
        <w:rPr>
          <w:rFonts w:ascii="Times New Roman" w:eastAsia="Times New Roman" w:hAnsi="Times New Roman" w:cs="Times New Roman"/>
          <w:color w:val="000000"/>
          <w:spacing w:val="0"/>
          <w:w w:val="100"/>
          <w:position w:val="0"/>
          <w:shd w:val="clear" w:color="auto" w:fill="auto"/>
          <w:lang w:val="hr-HR" w:eastAsia="hr-HR" w:bidi="hr-HR"/>
        </w:rPr>
        <w:t xml:space="preserve"> na podnožju gorja Gilboe. </w:t>
      </w:r>
      <w:r>
        <w:rPr>
          <w:rFonts w:ascii="Times New Roman" w:eastAsia="Times New Roman" w:hAnsi="Times New Roman" w:cs="Times New Roman"/>
          <w:i/>
          <w:iCs/>
          <w:color w:val="000000"/>
          <w:spacing w:val="0"/>
          <w:w w:val="100"/>
          <w:position w:val="0"/>
          <w:shd w:val="clear" w:color="auto" w:fill="auto"/>
          <w:lang w:val="hr-HR" w:eastAsia="hr-HR" w:bidi="hr-HR"/>
        </w:rPr>
        <w:t>Mjesto</w:t>
      </w:r>
      <w:r>
        <w:rPr>
          <w:rFonts w:ascii="Times New Roman" w:eastAsia="Times New Roman" w:hAnsi="Times New Roman" w:cs="Times New Roman"/>
          <w:color w:val="000000"/>
          <w:spacing w:val="0"/>
          <w:w w:val="100"/>
          <w:position w:val="0"/>
          <w:shd w:val="clear" w:color="auto" w:fill="auto"/>
          <w:lang w:val="hr-HR" w:eastAsia="hr-HR" w:bidi="hr-HR"/>
        </w:rPr>
        <w:t xml:space="preserve"> H. (2 Sam 23,25) nalazilo se zacijelo oko 100 km (zračne linije) j. od tog izvora.</w:t>
      </w:r>
    </w:p>
    <w:p>
      <w:pPr>
        <w:pStyle w:val="Style11"/>
        <w:keepNext w:val="0"/>
        <w:keepLines w:val="0"/>
        <w:widowControl w:val="0"/>
        <w:shd w:val="clear" w:color="auto" w:fill="auto"/>
        <w:bidi w:val="0"/>
        <w:spacing w:before="0" w:after="8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HAROŠET GOIM (= H. Po</w:t>
        <w:softHyphen/>
        <w:t xml:space="preserve">ganski, zapravo </w:t>
      </w:r>
      <w:r>
        <w:rPr>
          <w:rFonts w:ascii="Times New Roman" w:eastAsia="Times New Roman" w:hAnsi="Times New Roman" w:cs="Times New Roman"/>
          <w:i/>
          <w:iCs/>
          <w:color w:val="000000"/>
          <w:spacing w:val="0"/>
          <w:w w:val="100"/>
          <w:position w:val="0"/>
          <w:shd w:val="clear" w:color="auto" w:fill="auto"/>
          <w:lang w:val="hr-HR" w:eastAsia="hr-HR" w:bidi="hr-HR"/>
        </w:rPr>
        <w:t xml:space="preserve">teli *amr) </w:t>
      </w:r>
      <w:r>
        <w:rPr>
          <w:rFonts w:ascii="Times New Roman" w:eastAsia="Times New Roman" w:hAnsi="Times New Roman" w:cs="Times New Roman"/>
          <w:color w:val="000000"/>
          <w:spacing w:val="0"/>
          <w:w w:val="100"/>
          <w:position w:val="0"/>
          <w:shd w:val="clear" w:color="auto" w:fill="auto"/>
          <w:lang w:val="hr-HR" w:eastAsia="hr-HR" w:bidi="hr-HR"/>
        </w:rPr>
        <w:t>Prema izvještaju Suci 4, pri</w:t>
        <w:softHyphen/>
        <w:t xml:space="preserve">jestolnica Sisere koga su pobijedili </w:t>
      </w:r>
      <w:r>
        <w:rPr>
          <w:rFonts w:ascii="Times New Roman" w:eastAsia="Times New Roman" w:hAnsi="Times New Roman" w:cs="Times New Roman"/>
          <w:color w:val="000000"/>
          <w:spacing w:val="0"/>
          <w:w w:val="100"/>
          <w:position w:val="0"/>
          <w:shd w:val="clear" w:color="auto" w:fill="auto"/>
          <w:lang w:val="en-US" w:eastAsia="en-US" w:bidi="en-US"/>
        </w:rPr>
        <w:t xml:space="preserve">Debora </w:t>
      </w:r>
      <w:r>
        <w:rPr>
          <w:rFonts w:ascii="Times New Roman" w:eastAsia="Times New Roman" w:hAnsi="Times New Roman" w:cs="Times New Roman"/>
          <w:color w:val="000000"/>
          <w:spacing w:val="0"/>
          <w:w w:val="100"/>
          <w:position w:val="0"/>
          <w:shd w:val="clear" w:color="auto" w:fill="auto"/>
          <w:lang w:val="hr-HR" w:eastAsia="hr-HR" w:bidi="hr-HR"/>
        </w:rPr>
        <w:t xml:space="preserve">i </w:t>
      </w:r>
      <w:r>
        <w:rPr>
          <w:rFonts w:ascii="Times New Roman" w:eastAsia="Times New Roman" w:hAnsi="Times New Roman" w:cs="Times New Roman"/>
          <w:color w:val="000000"/>
          <w:spacing w:val="0"/>
          <w:w w:val="100"/>
          <w:position w:val="0"/>
          <w:shd w:val="clear" w:color="auto" w:fill="auto"/>
          <w:lang w:val="en-US" w:eastAsia="en-US" w:bidi="en-US"/>
        </w:rPr>
        <w:t xml:space="preserve">Barak, </w:t>
      </w:r>
      <w:r>
        <w:rPr>
          <w:rFonts w:ascii="Times New Roman" w:eastAsia="Times New Roman" w:hAnsi="Times New Roman" w:cs="Times New Roman"/>
          <w:color w:val="000000"/>
          <w:spacing w:val="0"/>
          <w:w w:val="100"/>
          <w:position w:val="0"/>
          <w:shd w:val="clear" w:color="auto" w:fill="auto"/>
          <w:lang w:val="hr-HR" w:eastAsia="hr-HR" w:bidi="hr-HR"/>
        </w:rPr>
        <w:t>sjz. od -&gt; Jizreelske ravnice.</w:t>
      </w:r>
    </w:p>
    <w:p>
      <w:pPr>
        <w:pStyle w:val="Style11"/>
        <w:keepNext w:val="0"/>
        <w:keepLines w:val="0"/>
        <w:widowControl w:val="0"/>
        <w:shd w:val="clear" w:color="auto" w:fill="auto"/>
        <w:bidi w:val="0"/>
        <w:spacing w:before="0" w:after="80" w:line="18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HASAR U mnogim imenima mjesta označuje »dvorište«, »salaš«, npr. H. šual = Lisič- je dvorište (Jš 15,28).</w:t>
      </w:r>
    </w:p>
    <w:p>
      <w:pPr>
        <w:pStyle w:val="Style11"/>
        <w:keepNext w:val="0"/>
        <w:keepLines w:val="0"/>
        <w:widowControl w:val="0"/>
        <w:shd w:val="clear" w:color="auto" w:fill="auto"/>
        <w:bidi w:val="0"/>
        <w:spacing w:before="0" w:after="8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HASARMAVET </w:t>
      </w:r>
      <w:r>
        <w:rPr>
          <w:rFonts w:ascii="Times New Roman" w:eastAsia="Times New Roman" w:hAnsi="Times New Roman" w:cs="Times New Roman"/>
          <w:i/>
          <w:iCs/>
          <w:color w:val="000000"/>
          <w:spacing w:val="0"/>
          <w:w w:val="100"/>
          <w:position w:val="0"/>
          <w:shd w:val="clear" w:color="auto" w:fill="auto"/>
          <w:lang w:val="hr-HR" w:eastAsia="hr-HR" w:bidi="hr-HR"/>
        </w:rPr>
        <w:t xml:space="preserve">(hadramaut) </w:t>
      </w:r>
      <w:r>
        <w:rPr>
          <w:rFonts w:ascii="Times New Roman" w:eastAsia="Times New Roman" w:hAnsi="Times New Roman" w:cs="Times New Roman"/>
          <w:color w:val="000000"/>
          <w:spacing w:val="0"/>
          <w:w w:val="100"/>
          <w:position w:val="0"/>
          <w:shd w:val="clear" w:color="auto" w:fill="auto"/>
          <w:lang w:val="hr-HR" w:eastAsia="hr-HR" w:bidi="hr-HR"/>
        </w:rPr>
        <w:t>Kraj u j. Arabiji, osobito po</w:t>
        <w:softHyphen/>
        <w:t>znat kao područje gdje se uz</w:t>
        <w:softHyphen/>
        <w:t>gaja tamjanovac. Prema Post 10^26 (popis naroda) H. se su</w:t>
        <w:softHyphen/>
        <w:t>sreće kao ime osobe (potomak šemov).</w:t>
      </w:r>
    </w:p>
    <w:p>
      <w:pPr>
        <w:pStyle w:val="Style11"/>
        <w:keepNext w:val="0"/>
        <w:keepLines w:val="0"/>
        <w:widowControl w:val="0"/>
        <w:shd w:val="clear" w:color="auto" w:fill="auto"/>
        <w:bidi w:val="0"/>
        <w:spacing w:before="0" w:after="8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en-US" w:eastAsia="en-US" w:bidi="en-US"/>
        </w:rPr>
        <w:t xml:space="preserve">HASESON TAMAR </w:t>
      </w:r>
      <w:r>
        <w:rPr>
          <w:rFonts w:ascii="Times New Roman" w:eastAsia="Times New Roman" w:hAnsi="Times New Roman" w:cs="Times New Roman"/>
          <w:color w:val="000000"/>
          <w:spacing w:val="0"/>
          <w:w w:val="100"/>
          <w:position w:val="0"/>
          <w:shd w:val="clear" w:color="auto" w:fill="auto"/>
          <w:lang w:val="hr-HR" w:eastAsia="hr-HR" w:bidi="hr-HR"/>
        </w:rPr>
        <w:t>Mjesto j. od Mrtvog mora koje su pre</w:t>
        <w:softHyphen/>
        <w:t>ma Post 14,7 nastavali Amo- rejci. Nije ispravno poistovje</w:t>
        <w:softHyphen/>
        <w:t>ćivanje s En Gedijem (2 Ljet 20,2) jer se ovaj nalazi sjevernije od H. T.</w:t>
      </w:r>
    </w:p>
    <w:p>
      <w:pPr>
        <w:pStyle w:val="Style11"/>
        <w:keepNext w:val="0"/>
        <w:keepLines w:val="0"/>
        <w:widowControl w:val="0"/>
        <w:shd w:val="clear" w:color="auto" w:fill="auto"/>
        <w:bidi w:val="0"/>
        <w:spacing w:before="0" w:after="120" w:line="204"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HASIDEJCI (Asidejci) Relig. skupina u židovstvu (najvatre- niji pobornici obdržavanja Za</w:t>
        <w:softHyphen/>
        <w:t>kona, protivnici -&gt; helenizma). Poduprli su Judu Maka- bejca. Vjer. su preteče -&gt; fari</w:t>
        <w:softHyphen/>
        <w:t>zeja i _&gt; esena (Kumran). HASMONEJCI Naziv kojim je pisac Josip Flavije prozvao di</w:t>
        <w:softHyphen/>
        <w:t>nastiju Makabejaca. Prije</w:t>
        <w:softHyphen/>
        <w:t>porno je značenje naziva H. HASOR Naziv mjesta, poseb</w:t>
        <w:softHyphen/>
        <w:t xml:space="preserve">no grad sj. od Genezaretskog </w:t>
      </w:r>
      <w:r>
        <w:rPr>
          <w:rFonts w:ascii="Times New Roman" w:eastAsia="Times New Roman" w:hAnsi="Times New Roman" w:cs="Times New Roman"/>
          <w:color w:val="000000"/>
          <w:spacing w:val="0"/>
          <w:w w:val="100"/>
          <w:position w:val="0"/>
          <w:shd w:val="clear" w:color="auto" w:fill="auto"/>
          <w:lang w:val="hr-HR" w:eastAsia="hr-HR" w:bidi="hr-HR"/>
        </w:rPr>
        <w:t xml:space="preserve">jezera </w:t>
      </w:r>
      <w:r>
        <w:rPr>
          <w:rFonts w:ascii="Times New Roman" w:eastAsia="Times New Roman" w:hAnsi="Times New Roman" w:cs="Times New Roman"/>
          <w:i/>
          <w:iCs/>
          <w:color w:val="000000"/>
          <w:spacing w:val="0"/>
          <w:w w:val="100"/>
          <w:position w:val="0"/>
          <w:shd w:val="clear" w:color="auto" w:fill="auto"/>
          <w:lang w:val="en-US" w:eastAsia="en-US" w:bidi="en-US"/>
        </w:rPr>
        <w:t xml:space="preserve">(tell </w:t>
      </w:r>
      <w:r>
        <w:rPr>
          <w:rFonts w:ascii="Times New Roman" w:eastAsia="Times New Roman" w:hAnsi="Times New Roman" w:cs="Times New Roman"/>
          <w:i/>
          <w:iCs/>
          <w:color w:val="000000"/>
          <w:spacing w:val="0"/>
          <w:w w:val="100"/>
          <w:position w:val="0"/>
          <w:shd w:val="clear" w:color="auto" w:fill="auto"/>
          <w:lang w:val="hr-HR" w:eastAsia="hr-HR" w:bidi="hr-HR"/>
        </w:rPr>
        <w:t>el-qedah).</w:t>
      </w:r>
      <w:r>
        <w:rPr>
          <w:rFonts w:ascii="Times New Roman" w:eastAsia="Times New Roman" w:hAnsi="Times New Roman" w:cs="Times New Roman"/>
          <w:color w:val="000000"/>
          <w:spacing w:val="0"/>
          <w:w w:val="100"/>
          <w:position w:val="0"/>
          <w:shd w:val="clear" w:color="auto" w:fill="auto"/>
          <w:lang w:val="hr-HR" w:eastAsia="hr-HR" w:bidi="hr-HR"/>
        </w:rPr>
        <w:t xml:space="preserve"> Spomi</w:t>
        <w:softHyphen/>
        <w:t xml:space="preserve">nje se u </w:t>
      </w:r>
      <w:r>
        <w:rPr>
          <w:rFonts w:ascii="Times New Roman" w:eastAsia="Times New Roman" w:hAnsi="Times New Roman" w:cs="Times New Roman"/>
          <w:color w:val="000000"/>
          <w:spacing w:val="0"/>
          <w:w w:val="100"/>
          <w:position w:val="0"/>
          <w:shd w:val="clear" w:color="auto" w:fill="auto"/>
          <w:lang w:val="en-US" w:eastAsia="en-US" w:bidi="en-US"/>
        </w:rPr>
        <w:t xml:space="preserve">eg. </w:t>
      </w:r>
      <w:r>
        <w:rPr>
          <w:rFonts w:ascii="Times New Roman" w:eastAsia="Times New Roman" w:hAnsi="Times New Roman" w:cs="Times New Roman"/>
          <w:color w:val="000000"/>
          <w:spacing w:val="0"/>
          <w:w w:val="100"/>
          <w:position w:val="0"/>
          <w:shd w:val="clear" w:color="auto" w:fill="auto"/>
          <w:lang w:val="hr-HR" w:eastAsia="hr-HR" w:bidi="hr-HR"/>
        </w:rPr>
        <w:t>tekstovima, u pi</w:t>
        <w:softHyphen/>
        <w:t xml:space="preserve">smima iz -&gt; </w:t>
      </w:r>
      <w:r>
        <w:rPr>
          <w:rFonts w:ascii="Times New Roman" w:eastAsia="Times New Roman" w:hAnsi="Times New Roman" w:cs="Times New Roman"/>
          <w:color w:val="000000"/>
          <w:spacing w:val="0"/>
          <w:w w:val="100"/>
          <w:position w:val="0"/>
          <w:shd w:val="clear" w:color="auto" w:fill="auto"/>
          <w:lang w:val="en-US" w:eastAsia="en-US" w:bidi="en-US"/>
        </w:rPr>
        <w:t xml:space="preserve">Maria </w:t>
      </w:r>
      <w:r>
        <w:rPr>
          <w:rFonts w:ascii="Times New Roman" w:eastAsia="Times New Roman" w:hAnsi="Times New Roman" w:cs="Times New Roman"/>
          <w:color w:val="000000"/>
          <w:spacing w:val="0"/>
          <w:w w:val="100"/>
          <w:position w:val="0"/>
          <w:shd w:val="clear" w:color="auto" w:fill="auto"/>
          <w:lang w:val="hr-HR" w:eastAsia="hr-HR" w:bidi="hr-HR"/>
        </w:rPr>
        <w:t>i -&gt; Amar- ne. Prema Jš ll,lss sjedište nekog kralja s brojnim sa</w:t>
        <w:softHyphen/>
        <w:t>vezničkim vezama. Prema Jš 11,11 H. je bio osvojen i spa</w:t>
        <w:softHyphen/>
        <w:t xml:space="preserve">ljen, a prema 1 Kr 9,15 </w:t>
      </w:r>
      <w:r>
        <w:rPr>
          <w:rFonts w:ascii="Times New Roman" w:eastAsia="Times New Roman" w:hAnsi="Times New Roman" w:cs="Times New Roman"/>
          <w:color w:val="000000"/>
          <w:spacing w:val="0"/>
          <w:w w:val="100"/>
          <w:position w:val="0"/>
          <w:shd w:val="clear" w:color="auto" w:fill="auto"/>
          <w:lang w:val="en-US" w:eastAsia="en-US" w:bidi="en-US"/>
        </w:rPr>
        <w:t>Salo</w:t>
        <w:softHyphen/>
        <w:t xml:space="preserve">mon </w:t>
      </w:r>
      <w:r>
        <w:rPr>
          <w:rFonts w:ascii="Times New Roman" w:eastAsia="Times New Roman" w:hAnsi="Times New Roman" w:cs="Times New Roman"/>
          <w:color w:val="000000"/>
          <w:spacing w:val="0"/>
          <w:w w:val="100"/>
          <w:position w:val="0"/>
          <w:shd w:val="clear" w:color="auto" w:fill="auto"/>
          <w:lang w:val="hr-HR" w:eastAsia="hr-HR" w:bidi="hr-HR"/>
        </w:rPr>
        <w:t>ga je utvrdio (strateško značenje).</w:t>
      </w:r>
    </w:p>
    <w:p>
      <w:pPr>
        <w:pStyle w:val="Style11"/>
        <w:keepNext w:val="0"/>
        <w:keepLines w:val="0"/>
        <w:widowControl w:val="0"/>
        <w:shd w:val="clear" w:color="auto" w:fill="auto"/>
        <w:bidi w:val="0"/>
        <w:spacing w:before="0" w:after="12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HAURAN Kod Ez 47,16.18 označuje se tim imenom asir. pokrajina i. od Jordana.</w:t>
      </w:r>
    </w:p>
    <w:p>
      <w:pPr>
        <w:pStyle w:val="Style11"/>
        <w:keepNext w:val="0"/>
        <w:keepLines w:val="0"/>
        <w:widowControl w:val="0"/>
        <w:shd w:val="clear" w:color="auto" w:fill="auto"/>
        <w:bidi w:val="0"/>
        <w:spacing w:before="0" w:after="12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HAZAEL (»vidio je Bog«) Ubio je (između 846. i 842. pr. Kr.) damaščanskog kralja Ben-Hadada II. i naslijedio ga. Predaja s njime povezuje ka</w:t>
        <w:softHyphen/>
        <w:t>ko-&gt; Iliju tako i -&gt; Eližeja (1 Kr 19,15ss; 2 Kr 8,7-15). Haza- elova je politika uperena pro</w:t>
        <w:softHyphen/>
        <w:t>tiv Izraela i Jude (2 Kr 8,28; usp. 2 Kr 12,18). Asir. kralj Salmanasar III. nav. postiže pobjedu nad H. 861. pr. Kr., ali to nije okmjilo njegovu prevlast u Palestini/Siriji, jer su velike unutarnje teškoće slabile Asiriju.</w:t>
      </w:r>
    </w:p>
    <w:p>
      <w:pPr>
        <w:pStyle w:val="Style11"/>
        <w:keepNext w:val="0"/>
        <w:keepLines w:val="0"/>
        <w:widowControl w:val="0"/>
        <w:shd w:val="clear" w:color="auto" w:fill="auto"/>
        <w:bidi w:val="0"/>
        <w:spacing w:before="0" w:after="120" w:line="182" w:lineRule="auto"/>
        <w:ind w:left="0" w:right="0" w:firstLine="0"/>
        <w:jc w:val="both"/>
        <w:sectPr>
          <w:headerReference w:type="default" r:id="rId201"/>
          <w:headerReference w:type="even" r:id="rId202"/>
          <w:headerReference w:type="first" r:id="rId203"/>
          <w:footnotePr>
            <w:pos w:val="pageBottom"/>
            <w:numFmt w:val="decimal"/>
            <w:numRestart w:val="continuous"/>
          </w:footnotePr>
          <w:pgSz w:w="6591" w:h="11458"/>
          <w:pgMar w:top="1046" w:left="402" w:right="673" w:bottom="345" w:header="0" w:footer="3" w:gutter="0"/>
          <w:cols w:num="2" w:space="100"/>
          <w:noEndnote/>
          <w:titlePg/>
          <w:rtlGutter w:val="0"/>
          <w:docGrid w:linePitch="360"/>
        </w:sectPr>
      </w:pPr>
      <w:r>
        <w:rPr>
          <w:rFonts w:ascii="Times New Roman" w:eastAsia="Times New Roman" w:hAnsi="Times New Roman" w:cs="Times New Roman"/>
          <w:color w:val="000000"/>
          <w:spacing w:val="0"/>
          <w:w w:val="100"/>
          <w:position w:val="0"/>
          <w:shd w:val="clear" w:color="auto" w:fill="auto"/>
          <w:lang w:val="hr-HR" w:eastAsia="hr-HR" w:bidi="hr-HR"/>
        </w:rPr>
        <w:t>HEBREJI U Post 10,21 H. se dovode u vezu s _&gt;■ Eber, odn. -^Šem. Prema Post 19,13 Ab- ra(ha)m se označuje kao H. Prijeporno je u kakvom je odnosu s »Habiru fapiru)«, izrazom koji većinom ozna</w:t>
        <w:softHyphen/>
        <w:t xml:space="preserve">čuje potčinjene društvene slojeve 19-12. </w:t>
      </w:r>
      <w:r>
        <w:rPr>
          <w:rFonts w:ascii="Times New Roman" w:eastAsia="Times New Roman" w:hAnsi="Times New Roman" w:cs="Times New Roman"/>
          <w:color w:val="000000"/>
          <w:spacing w:val="0"/>
          <w:w w:val="100"/>
          <w:position w:val="0"/>
          <w:shd w:val="clear" w:color="auto" w:fill="auto"/>
          <w:lang w:val="en-US" w:eastAsia="en-US" w:bidi="en-US"/>
        </w:rPr>
        <w:t xml:space="preserve">st. </w:t>
      </w:r>
      <w:r>
        <w:rPr>
          <w:rFonts w:ascii="Times New Roman" w:eastAsia="Times New Roman" w:hAnsi="Times New Roman" w:cs="Times New Roman"/>
          <w:color w:val="000000"/>
          <w:spacing w:val="0"/>
          <w:w w:val="100"/>
          <w:position w:val="0"/>
          <w:shd w:val="clear" w:color="auto" w:fill="auto"/>
          <w:lang w:val="hr-HR" w:eastAsia="hr-HR" w:bidi="hr-HR"/>
        </w:rPr>
        <w:t>pr. Kr. (pla</w:t>
        <w:softHyphen/>
        <w:t>ćenici, robovi, zarobljenici, prisilni radnici i dr.). Oni su poznati iz tekstova koji po</w:t>
        <w:softHyphen/>
        <w:t>tječu iz Palestine/Sirije, Male Azije i Egipta. Jesu li Habiru bili beduini? Da li su H. bili skupina Habirua? Ime »H.« na nekim mjestima izražava ovisnost (npr. 1 Sam 14,21), no većinom je naziv »H.« ča</w:t>
        <w:softHyphen/>
        <w:t>stan naziv za narod (2 Kor 11,22) ili ime za Židove iz Pa</w:t>
        <w:softHyphen/>
        <w:t>lestine koji su govorili aram. (Dj 6,1).Habiru.</w:t>
      </w:r>
    </w:p>
    <w:p>
      <w:pPr>
        <w:pStyle w:val="Style11"/>
        <w:keepNext w:val="0"/>
        <w:keepLines w:val="0"/>
        <w:widowControl w:val="0"/>
        <w:shd w:val="clear" w:color="auto" w:fill="auto"/>
        <w:tabs>
          <w:tab w:pos="453" w:val="left"/>
        </w:tabs>
        <w:bidi w:val="0"/>
        <w:spacing w:before="0" w:after="0" w:line="190"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HEBREJSKI se naziva z. sem. jezik kojim je napisan najve</w:t>
        <w:softHyphen/>
        <w:t>ći dio SZ. Izvanbibl. vrela tog jezika jesu: tekstovi iz Kumrana, »ratarski kalendar« iz</w:t>
        <w:tab/>
        <w:t>Gezera, ostraka (= ispi</w:t>
        <w:softHyphen/>
      </w:r>
    </w:p>
    <w:p>
      <w:pPr>
        <w:pStyle w:val="Style11"/>
        <w:keepNext w:val="0"/>
        <w:keepLines w:val="0"/>
        <w:widowControl w:val="0"/>
        <w:shd w:val="clear" w:color="auto" w:fill="auto"/>
        <w:bidi w:val="0"/>
        <w:spacing w:before="0" w:after="0" w:line="19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sane glinene pločice) iz Sa- marije i Lakiša, natpisi ( Siloe) i dr. Tek se potkraj 3. </w:t>
      </w:r>
      <w:r>
        <w:rPr>
          <w:rFonts w:ascii="Times New Roman" w:eastAsia="Times New Roman" w:hAnsi="Times New Roman" w:cs="Times New Roman"/>
          <w:color w:val="000000"/>
          <w:spacing w:val="0"/>
          <w:w w:val="100"/>
          <w:position w:val="0"/>
          <w:shd w:val="clear" w:color="auto" w:fill="auto"/>
          <w:lang w:val="en-US" w:eastAsia="en-US" w:bidi="en-US"/>
        </w:rPr>
        <w:t xml:space="preserve">st. </w:t>
      </w:r>
      <w:r>
        <w:rPr>
          <w:rFonts w:ascii="Times New Roman" w:eastAsia="Times New Roman" w:hAnsi="Times New Roman" w:cs="Times New Roman"/>
          <w:color w:val="000000"/>
          <w:spacing w:val="0"/>
          <w:w w:val="100"/>
          <w:position w:val="0"/>
          <w:shd w:val="clear" w:color="auto" w:fill="auto"/>
          <w:lang w:val="hr-HR" w:eastAsia="hr-HR" w:bidi="hr-HR"/>
        </w:rPr>
        <w:t>pr. Kr. »kan. jezik« naziva »H.« (Iz 19,18). H. je nastao kao mješavina starosjedilač</w:t>
        <w:softHyphen/>
        <w:t>kog i pridošlog (aram.) jezič</w:t>
        <w:softHyphen/>
        <w:t>nog blaga kad je prilikom-► osvajanja zemlje dijelom pre</w:t>
        <w:softHyphen/>
        <w:t>uzet jezik nove domovine. Po</w:t>
        <w:softHyphen/>
        <w:t>stojala su različita narječja (usp. Suci 12,6). Još se mogu prepoznati tragovi jezičnog razvitka u sačuvanim teksto</w:t>
        <w:softHyphen/>
        <w:t xml:space="preserve">vima. Oni nam ipak otkrivaju samo mali isječak. Osim toga rab. su učenjaci ujednačili jezik bibl. tekstova (do oko 10. </w:t>
      </w:r>
      <w:r>
        <w:rPr>
          <w:rFonts w:ascii="Times New Roman" w:eastAsia="Times New Roman" w:hAnsi="Times New Roman" w:cs="Times New Roman"/>
          <w:color w:val="000000"/>
          <w:spacing w:val="0"/>
          <w:w w:val="100"/>
          <w:position w:val="0"/>
          <w:shd w:val="clear" w:color="auto" w:fill="auto"/>
          <w:lang w:val="en-US" w:eastAsia="en-US" w:bidi="en-US"/>
        </w:rPr>
        <w:t xml:space="preserve">st. </w:t>
      </w:r>
      <w:r>
        <w:rPr>
          <w:rFonts w:ascii="Times New Roman" w:eastAsia="Times New Roman" w:hAnsi="Times New Roman" w:cs="Times New Roman"/>
          <w:color w:val="000000"/>
          <w:spacing w:val="0"/>
          <w:w w:val="100"/>
          <w:position w:val="0"/>
          <w:shd w:val="clear" w:color="auto" w:fill="auto"/>
          <w:lang w:val="hr-HR" w:eastAsia="hr-HR" w:bidi="hr-HR"/>
        </w:rPr>
        <w:t xml:space="preserve">p. Kr.) i pri tom uklonili znakove jezičnog razvitka, i to u korist </w:t>
      </w:r>
      <w:r>
        <w:rPr>
          <w:rFonts w:ascii="Times New Roman" w:eastAsia="Times New Roman" w:hAnsi="Times New Roman" w:cs="Times New Roman"/>
          <w:i/>
          <w:iCs/>
          <w:color w:val="000000"/>
          <w:spacing w:val="0"/>
          <w:w w:val="100"/>
          <w:position w:val="0"/>
          <w:shd w:val="clear" w:color="auto" w:fill="auto"/>
          <w:lang w:val="hr-HR" w:eastAsia="hr-HR" w:bidi="hr-HR"/>
        </w:rPr>
        <w:t>jednog</w:t>
      </w:r>
      <w:r>
        <w:rPr>
          <w:rFonts w:ascii="Times New Roman" w:eastAsia="Times New Roman" w:hAnsi="Times New Roman" w:cs="Times New Roman"/>
          <w:color w:val="000000"/>
          <w:spacing w:val="0"/>
          <w:w w:val="100"/>
          <w:position w:val="0"/>
          <w:shd w:val="clear" w:color="auto" w:fill="auto"/>
          <w:lang w:val="hr-HR" w:eastAsia="hr-HR" w:bidi="hr-HR"/>
        </w:rPr>
        <w:t xml:space="preserve"> konačnog jezičnog oblika (-&gt; Masora). Poslije-&gt; izgnanstva H. posta</w:t>
        <w:softHyphen/>
        <w:t xml:space="preserve">je sve više jezik književnosti, bogoštovlja i nauke. Govorni je jezik bio aram. Taj već utječe na jezik Est, </w:t>
      </w:r>
      <w:r>
        <w:rPr>
          <w:rFonts w:ascii="Times New Roman" w:eastAsia="Times New Roman" w:hAnsi="Times New Roman" w:cs="Times New Roman"/>
          <w:color w:val="000000"/>
          <w:spacing w:val="0"/>
          <w:w w:val="100"/>
          <w:position w:val="0"/>
          <w:shd w:val="clear" w:color="auto" w:fill="auto"/>
          <w:lang w:val="en-US" w:eastAsia="en-US" w:bidi="en-US"/>
        </w:rPr>
        <w:t xml:space="preserve">Prop, </w:t>
      </w:r>
      <w:r>
        <w:rPr>
          <w:rFonts w:ascii="Times New Roman" w:eastAsia="Times New Roman" w:hAnsi="Times New Roman" w:cs="Times New Roman"/>
          <w:color w:val="000000"/>
          <w:spacing w:val="0"/>
          <w:w w:val="100"/>
          <w:position w:val="0"/>
          <w:shd w:val="clear" w:color="auto" w:fill="auto"/>
          <w:lang w:val="hr-HR" w:eastAsia="hr-HR" w:bidi="hr-HR"/>
        </w:rPr>
        <w:t>a još više na srednjehebr. jezik Talmuda itd. (novohebr. = jezik države Izrael). Kod slu</w:t>
        <w:softHyphen/>
        <w:t>šanja H. jezika dobiva se ovaj dojam (te odlike nisu svojstve</w:t>
        <w:softHyphen/>
        <w:t xml:space="preserve">ne </w:t>
      </w:r>
      <w:r>
        <w:rPr>
          <w:rFonts w:ascii="Times New Roman" w:eastAsia="Times New Roman" w:hAnsi="Times New Roman" w:cs="Times New Roman"/>
          <w:i/>
          <w:iCs/>
          <w:color w:val="000000"/>
          <w:spacing w:val="0"/>
          <w:w w:val="100"/>
          <w:position w:val="0"/>
          <w:shd w:val="clear" w:color="auto" w:fill="auto"/>
          <w:lang w:val="hr-HR" w:eastAsia="hr-HR" w:bidi="hr-HR"/>
        </w:rPr>
        <w:t>samo</w:t>
      </w:r>
      <w:r>
        <w:rPr>
          <w:rFonts w:ascii="Times New Roman" w:eastAsia="Times New Roman" w:hAnsi="Times New Roman" w:cs="Times New Roman"/>
          <w:color w:val="000000"/>
          <w:spacing w:val="0"/>
          <w:w w:val="100"/>
          <w:position w:val="0"/>
          <w:shd w:val="clear" w:color="auto" w:fill="auto"/>
          <w:lang w:val="hr-HR" w:eastAsia="hr-HR" w:bidi="hr-HR"/>
        </w:rPr>
        <w:t xml:space="preserve"> H.): mnogo nepča</w:t>
        <w:softHyphen/>
        <w:t>nih i grlenih glasova, »emfa</w:t>
        <w:softHyphen/>
        <w:t>tični« glasovi (= snažno izgo- goreni k, s, t), razlika izme</w:t>
        <w:softHyphen/>
        <w:t>đu jakih i slabih glasovnih udara, razrađen sustav glagol</w:t>
        <w:softHyphen/>
        <w:t>skih oblika (koji se manje razlikuju u vremenu a više u načinu radnje), srodne riječi (u sačuvanom jezičnom obli</w:t>
        <w:softHyphen/>
        <w:t xml:space="preserve">ku) imaju ponajčešće </w:t>
      </w:r>
      <w:r>
        <w:rPr>
          <w:rFonts w:ascii="Times New Roman" w:eastAsia="Times New Roman" w:hAnsi="Times New Roman" w:cs="Times New Roman"/>
          <w:i/>
          <w:iCs/>
          <w:color w:val="000000"/>
          <w:spacing w:val="0"/>
          <w:w w:val="100"/>
          <w:position w:val="0"/>
          <w:shd w:val="clear" w:color="auto" w:fill="auto"/>
          <w:lang w:val="hr-HR" w:eastAsia="hr-HR" w:bidi="hr-HR"/>
        </w:rPr>
        <w:t>tri</w:t>
      </w:r>
      <w:r>
        <w:rPr>
          <w:rFonts w:ascii="Times New Roman" w:eastAsia="Times New Roman" w:hAnsi="Times New Roman" w:cs="Times New Roman"/>
          <w:color w:val="000000"/>
          <w:spacing w:val="0"/>
          <w:w w:val="100"/>
          <w:position w:val="0"/>
          <w:shd w:val="clear" w:color="auto" w:fill="auto"/>
          <w:lang w:val="hr-HR" w:eastAsia="hr-HR" w:bidi="hr-HR"/>
        </w:rPr>
        <w:t xml:space="preserve"> za</w:t>
        <w:softHyphen/>
        <w:t>jednička suglasnika, jedno</w:t>
        <w:softHyphen/>
        <w:t>stavno građene (usporedne) rečenice.</w:t>
      </w:r>
    </w:p>
    <w:p>
      <w:pPr>
        <w:pStyle w:val="Style11"/>
        <w:keepNext w:val="0"/>
        <w:keepLines w:val="0"/>
        <w:widowControl w:val="0"/>
        <w:shd w:val="clear" w:color="auto" w:fill="auto"/>
        <w:bidi w:val="0"/>
        <w:spacing w:before="0" w:after="0" w:line="18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H. je izv. bio </w:t>
      </w:r>
      <w:r>
        <w:rPr>
          <w:rFonts w:ascii="Times New Roman" w:eastAsia="Times New Roman" w:hAnsi="Times New Roman" w:cs="Times New Roman"/>
          <w:i/>
          <w:iCs/>
          <w:color w:val="000000"/>
          <w:spacing w:val="0"/>
          <w:w w:val="100"/>
          <w:position w:val="0"/>
          <w:shd w:val="clear" w:color="auto" w:fill="auto"/>
          <w:lang w:val="hr-HR" w:eastAsia="hr-HR" w:bidi="hr-HR"/>
        </w:rPr>
        <w:t>pisan</w:t>
      </w:r>
      <w:r>
        <w:rPr>
          <w:rFonts w:ascii="Times New Roman" w:eastAsia="Times New Roman" w:hAnsi="Times New Roman" w:cs="Times New Roman"/>
          <w:color w:val="000000"/>
          <w:spacing w:val="0"/>
          <w:w w:val="100"/>
          <w:position w:val="0"/>
          <w:shd w:val="clear" w:color="auto" w:fill="auto"/>
          <w:lang w:val="hr-HR" w:eastAsia="hr-HR" w:bidi="hr-HR"/>
        </w:rPr>
        <w:t xml:space="preserve"> kasnijim razvojnim oblicima fen. abe</w:t>
        <w:softHyphen/>
        <w:t xml:space="preserve">cede (kao primjer v. si. uz natuknicu »Siloe«), a od 3. </w:t>
      </w:r>
      <w:r>
        <w:rPr>
          <w:rFonts w:ascii="Times New Roman" w:eastAsia="Times New Roman" w:hAnsi="Times New Roman" w:cs="Times New Roman"/>
          <w:color w:val="000000"/>
          <w:spacing w:val="0"/>
          <w:w w:val="100"/>
          <w:position w:val="0"/>
          <w:shd w:val="clear" w:color="auto" w:fill="auto"/>
          <w:lang w:val="en-US" w:eastAsia="en-US" w:bidi="en-US"/>
        </w:rPr>
        <w:t xml:space="preserve">st. </w:t>
      </w:r>
      <w:r>
        <w:rPr>
          <w:rFonts w:ascii="Times New Roman" w:eastAsia="Times New Roman" w:hAnsi="Times New Roman" w:cs="Times New Roman"/>
          <w:color w:val="000000"/>
          <w:spacing w:val="0"/>
          <w:w w:val="100"/>
          <w:position w:val="0"/>
          <w:shd w:val="clear" w:color="auto" w:fill="auto"/>
          <w:lang w:val="hr-HR" w:eastAsia="hr-HR" w:bidi="hr-HR"/>
        </w:rPr>
        <w:t>pr. Kr. gotovo samo stilizira</w:t>
        <w:softHyphen/>
        <w:t>nim (aram.?) »kvadratnim pi</w:t>
        <w:softHyphen/>
        <w:t>smom« (tako svi bibl. rkpi. Primjer: v. si. uz natuknicu »Masora«), Najprije su se pi</w:t>
        <w:softHyphen/>
        <w:t xml:space="preserve">sali samo suglasnici (sustavi točaka i dr. kao znakova za samoglasnike, Masora). </w:t>
      </w:r>
      <w:r>
        <w:rPr>
          <w:rFonts w:ascii="Times New Roman" w:eastAsia="Times New Roman" w:hAnsi="Times New Roman" w:cs="Times New Roman"/>
          <w:color w:val="000000"/>
          <w:spacing w:val="0"/>
          <w:w w:val="100"/>
          <w:position w:val="0"/>
          <w:shd w:val="clear" w:color="auto" w:fill="auto"/>
          <w:lang w:val="en-US" w:eastAsia="en-US" w:bidi="en-US"/>
        </w:rPr>
        <w:t xml:space="preserve">HEBRON </w:t>
      </w:r>
      <w:r>
        <w:rPr>
          <w:rFonts w:ascii="Times New Roman" w:eastAsia="Times New Roman" w:hAnsi="Times New Roman" w:cs="Times New Roman"/>
          <w:color w:val="000000"/>
          <w:spacing w:val="0"/>
          <w:w w:val="100"/>
          <w:position w:val="0"/>
          <w:shd w:val="clear" w:color="auto" w:fill="auto"/>
          <w:lang w:val="hr-HR" w:eastAsia="hr-HR" w:bidi="hr-HR"/>
        </w:rPr>
        <w:t xml:space="preserve">(blizu </w:t>
      </w:r>
      <w:r>
        <w:rPr>
          <w:rFonts w:ascii="Times New Roman" w:eastAsia="Times New Roman" w:hAnsi="Times New Roman" w:cs="Times New Roman"/>
          <w:i/>
          <w:iCs/>
          <w:color w:val="000000"/>
          <w:spacing w:val="0"/>
          <w:w w:val="100"/>
          <w:position w:val="0"/>
          <w:shd w:val="clear" w:color="auto" w:fill="auto"/>
          <w:lang w:val="hr-HR" w:eastAsia="hr-HR" w:bidi="hr-HR"/>
        </w:rPr>
        <w:t>el-halil),</w:t>
      </w:r>
      <w:r>
        <w:rPr>
          <w:rFonts w:ascii="Times New Roman" w:eastAsia="Times New Roman" w:hAnsi="Times New Roman" w:cs="Times New Roman"/>
          <w:color w:val="000000"/>
          <w:spacing w:val="0"/>
          <w:w w:val="100"/>
          <w:position w:val="0"/>
          <w:shd w:val="clear" w:color="auto" w:fill="auto"/>
          <w:lang w:val="hr-HR" w:eastAsia="hr-HR" w:bidi="hr-HR"/>
        </w:rPr>
        <w:t xml:space="preserve"> rani</w:t>
        <w:softHyphen/>
        <w:t>je Kirjat Arba (Jš 15,54), sta</w:t>
        <w:softHyphen/>
        <w:t>ri grad-država na uzvisini, oko 36 km j. od Jeruzalema, nase</w:t>
        <w:softHyphen/>
        <w:t xml:space="preserve">lili su ga Kalebovci (Suci 1,20; Jš 11,21). H. je bio </w:t>
      </w:r>
      <w:r>
        <w:rPr>
          <w:rFonts w:ascii="Times New Roman" w:eastAsia="Times New Roman" w:hAnsi="Times New Roman" w:cs="Times New Roman"/>
          <w:color w:val="000000"/>
          <w:spacing w:val="0"/>
          <w:w w:val="100"/>
          <w:position w:val="0"/>
          <w:shd w:val="clear" w:color="auto" w:fill="auto"/>
          <w:lang w:val="en-US" w:eastAsia="en-US" w:bidi="en-US"/>
        </w:rPr>
        <w:t xml:space="preserve">Davidova </w:t>
      </w:r>
      <w:r>
        <w:rPr>
          <w:rFonts w:ascii="Times New Roman" w:eastAsia="Times New Roman" w:hAnsi="Times New Roman" w:cs="Times New Roman"/>
          <w:color w:val="000000"/>
          <w:spacing w:val="0"/>
          <w:w w:val="100"/>
          <w:position w:val="0"/>
          <w:shd w:val="clear" w:color="auto" w:fill="auto"/>
          <w:lang w:val="hr-HR" w:eastAsia="hr-HR" w:bidi="hr-HR"/>
        </w:rPr>
        <w:t>prijestolnica prije zauzimanja Jeruzalema (2 Sam 5,5). Tu se</w:t>
      </w:r>
    </w:p>
    <w:p>
      <w:pPr>
        <w:pStyle w:val="Style11"/>
        <w:keepNext w:val="0"/>
        <w:keepLines w:val="0"/>
        <w:widowControl w:val="0"/>
        <w:shd w:val="clear" w:color="auto" w:fill="auto"/>
        <w:bidi w:val="0"/>
        <w:spacing w:before="0" w:after="120" w:line="187" w:lineRule="auto"/>
        <w:ind w:left="0" w:right="0" w:firstLine="260"/>
        <w:jc w:val="both"/>
      </w:pPr>
      <w:r>
        <w:rPr>
          <w:rFonts w:ascii="Times New Roman" w:eastAsia="Times New Roman" w:hAnsi="Times New Roman" w:cs="Times New Roman"/>
          <w:color w:val="000000"/>
          <w:spacing w:val="0"/>
          <w:w w:val="100"/>
          <w:position w:val="0"/>
          <w:shd w:val="clear" w:color="auto" w:fill="auto"/>
          <w:lang w:val="hr-HR" w:eastAsia="hr-HR" w:bidi="hr-HR"/>
        </w:rPr>
        <w:t>Abšalom dao izabrati za kralja. Zbog njegova istaknu</w:t>
        <w:softHyphen/>
        <w:t xml:space="preserve">tog položaja -&gt; </w:t>
      </w:r>
      <w:r>
        <w:rPr>
          <w:rFonts w:ascii="Times New Roman" w:eastAsia="Times New Roman" w:hAnsi="Times New Roman" w:cs="Times New Roman"/>
          <w:color w:val="000000"/>
          <w:spacing w:val="0"/>
          <w:w w:val="100"/>
          <w:position w:val="0"/>
          <w:shd w:val="clear" w:color="auto" w:fill="auto"/>
          <w:lang w:val="en-US" w:eastAsia="en-US" w:bidi="en-US"/>
        </w:rPr>
        <w:t xml:space="preserve">Jeroboam </w:t>
      </w:r>
      <w:r>
        <w:rPr>
          <w:rFonts w:ascii="Times New Roman" w:eastAsia="Times New Roman" w:hAnsi="Times New Roman" w:cs="Times New Roman"/>
          <w:color w:val="000000"/>
          <w:spacing w:val="0"/>
          <w:w w:val="100"/>
          <w:position w:val="0"/>
          <w:shd w:val="clear" w:color="auto" w:fill="auto"/>
          <w:lang w:val="hr-HR" w:eastAsia="hr-HR" w:bidi="hr-HR"/>
        </w:rPr>
        <w:t xml:space="preserve">je H. utvrdio (932-917. pr. Kr.). -&gt;Juda Makabejac razorio je H. (poslije 164. pr. Kr.). Grob patrijarh^ u </w:t>
      </w:r>
      <w:r>
        <w:rPr>
          <w:rFonts w:ascii="Times New Roman" w:eastAsia="Times New Roman" w:hAnsi="Times New Roman" w:cs="Times New Roman"/>
          <w:i/>
          <w:iCs/>
          <w:color w:val="000000"/>
          <w:spacing w:val="0"/>
          <w:w w:val="100"/>
          <w:position w:val="0"/>
          <w:shd w:val="clear" w:color="auto" w:fill="auto"/>
          <w:lang w:val="hr-HR" w:eastAsia="hr-HR" w:bidi="hr-HR"/>
        </w:rPr>
        <w:t>el-halil</w:t>
      </w:r>
      <w:r>
        <w:rPr>
          <w:rFonts w:ascii="Times New Roman" w:eastAsia="Times New Roman" w:hAnsi="Times New Roman" w:cs="Times New Roman"/>
          <w:color w:val="000000"/>
          <w:spacing w:val="0"/>
          <w:w w:val="100"/>
          <w:position w:val="0"/>
          <w:shd w:val="clear" w:color="auto" w:fill="auto"/>
          <w:lang w:val="hr-HR" w:eastAsia="hr-HR" w:bidi="hr-HR"/>
        </w:rPr>
        <w:t xml:space="preserve"> dijelom je iz srednjeg vijeka, dijelom iz Herodova vremena.</w:t>
      </w:r>
    </w:p>
    <w:p>
      <w:pPr>
        <w:pStyle w:val="Style11"/>
        <w:keepNext w:val="0"/>
        <w:keepLines w:val="0"/>
        <w:widowControl w:val="0"/>
        <w:shd w:val="clear" w:color="auto" w:fill="auto"/>
        <w:bidi w:val="0"/>
        <w:spacing w:before="0" w:after="100" w:line="178"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HEKSAMERON se naziva ono što Post 1,1-2,4a iznosi kao stvaranje u šest dana.</w:t>
      </w:r>
    </w:p>
    <w:p>
      <w:pPr>
        <w:pStyle w:val="Style11"/>
        <w:keepNext w:val="0"/>
        <w:keepLines w:val="0"/>
        <w:widowControl w:val="0"/>
        <w:shd w:val="clear" w:color="auto" w:fill="auto"/>
        <w:bidi w:val="0"/>
        <w:spacing w:before="0" w:after="0" w:line="18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HEKSAPLA (»šestoplet«) zove se jedno -&gt; Origenovo izdanje SZ. Ono u 6 usporednih stu</w:t>
        <w:softHyphen/>
        <w:t>paca donosi hebr. tekst, nje</w:t>
        <w:softHyphen/>
        <w:t xml:space="preserve">govu grč. transkripciju, Akvi- lin grč. prijevod (dosl., 2. </w:t>
      </w:r>
      <w:r>
        <w:rPr>
          <w:rFonts w:ascii="Times New Roman" w:eastAsia="Times New Roman" w:hAnsi="Times New Roman" w:cs="Times New Roman"/>
          <w:color w:val="000000"/>
          <w:spacing w:val="0"/>
          <w:w w:val="100"/>
          <w:position w:val="0"/>
          <w:shd w:val="clear" w:color="auto" w:fill="auto"/>
          <w:lang w:val="en-US" w:eastAsia="en-US" w:bidi="en-US"/>
        </w:rPr>
        <w:t xml:space="preserve">st. </w:t>
      </w:r>
      <w:r>
        <w:rPr>
          <w:rFonts w:ascii="Times New Roman" w:eastAsia="Times New Roman" w:hAnsi="Times New Roman" w:cs="Times New Roman"/>
          <w:color w:val="000000"/>
          <w:spacing w:val="0"/>
          <w:w w:val="100"/>
          <w:position w:val="0"/>
          <w:shd w:val="clear" w:color="auto" w:fill="auto"/>
          <w:lang w:val="hr-HR" w:eastAsia="hr-HR" w:bidi="hr-HR"/>
        </w:rPr>
        <w:t>p. Kr.), Simahov prijevod (vr</w:t>
        <w:softHyphen/>
        <w:t xml:space="preserve">lo slobodan, kraj 2. </w:t>
      </w:r>
      <w:r>
        <w:rPr>
          <w:rFonts w:ascii="Times New Roman" w:eastAsia="Times New Roman" w:hAnsi="Times New Roman" w:cs="Times New Roman"/>
          <w:color w:val="000000"/>
          <w:spacing w:val="0"/>
          <w:w w:val="100"/>
          <w:position w:val="0"/>
          <w:shd w:val="clear" w:color="auto" w:fill="auto"/>
          <w:lang w:val="en-US" w:eastAsia="en-US" w:bidi="en-US"/>
        </w:rPr>
        <w:t xml:space="preserve">st. </w:t>
      </w:r>
      <w:r>
        <w:rPr>
          <w:rFonts w:ascii="Times New Roman" w:eastAsia="Times New Roman" w:hAnsi="Times New Roman" w:cs="Times New Roman"/>
          <w:color w:val="000000"/>
          <w:spacing w:val="0"/>
          <w:w w:val="100"/>
          <w:position w:val="0"/>
          <w:shd w:val="clear" w:color="auto" w:fill="auto"/>
          <w:lang w:val="hr-HR" w:eastAsia="hr-HR" w:bidi="hr-HR"/>
        </w:rPr>
        <w:t>p. Kr.),</w:t>
      </w:r>
    </w:p>
    <w:p>
      <w:pPr>
        <w:pStyle w:val="Style11"/>
        <w:keepNext w:val="0"/>
        <w:keepLines w:val="0"/>
        <w:widowControl w:val="0"/>
        <w:shd w:val="clear" w:color="auto" w:fill="auto"/>
        <w:bidi w:val="0"/>
        <w:spacing w:before="0" w:after="0" w:line="187" w:lineRule="auto"/>
        <w:ind w:left="0" w:right="0" w:firstLine="260"/>
        <w:jc w:val="both"/>
      </w:pPr>
      <w:r>
        <w:rPr>
          <w:rFonts w:ascii="Times New Roman" w:eastAsia="Times New Roman" w:hAnsi="Times New Roman" w:cs="Times New Roman"/>
          <w:color w:val="000000"/>
          <w:spacing w:val="0"/>
          <w:w w:val="100"/>
          <w:position w:val="0"/>
          <w:shd w:val="clear" w:color="auto" w:fill="auto"/>
          <w:lang w:val="en-US" w:eastAsia="en-US" w:bidi="en-US"/>
        </w:rPr>
        <w:t xml:space="preserve">Septuagintu (LXX) </w:t>
      </w:r>
      <w:r>
        <w:rPr>
          <w:rFonts w:ascii="Times New Roman" w:eastAsia="Times New Roman" w:hAnsi="Times New Roman" w:cs="Times New Roman"/>
          <w:color w:val="000000"/>
          <w:spacing w:val="0"/>
          <w:w w:val="100"/>
          <w:position w:val="0"/>
          <w:shd w:val="clear" w:color="auto" w:fill="auto"/>
          <w:lang w:val="hr-HR" w:eastAsia="hr-HR" w:bidi="hr-HR"/>
        </w:rPr>
        <w:t>i Teo- dotionov grč. prijevod (teme</w:t>
        <w:softHyphen/>
        <w:t xml:space="preserve">ljita preradba </w:t>
      </w:r>
      <w:r>
        <w:rPr>
          <w:rFonts w:ascii="Times New Roman" w:eastAsia="Times New Roman" w:hAnsi="Times New Roman" w:cs="Times New Roman"/>
          <w:color w:val="000000"/>
          <w:spacing w:val="0"/>
          <w:w w:val="100"/>
          <w:position w:val="0"/>
          <w:shd w:val="clear" w:color="auto" w:fill="auto"/>
          <w:lang w:val="en-US" w:eastAsia="en-US" w:bidi="en-US"/>
        </w:rPr>
        <w:t xml:space="preserve">LXX </w:t>
      </w:r>
      <w:r>
        <w:rPr>
          <w:rFonts w:ascii="Times New Roman" w:eastAsia="Times New Roman" w:hAnsi="Times New Roman" w:cs="Times New Roman"/>
          <w:color w:val="000000"/>
          <w:spacing w:val="0"/>
          <w:w w:val="100"/>
          <w:position w:val="0"/>
          <w:shd w:val="clear" w:color="auto" w:fill="auto"/>
          <w:lang w:val="hr-HR" w:eastAsia="hr-HR" w:bidi="hr-HR"/>
        </w:rPr>
        <w:t xml:space="preserve">u 2. </w:t>
      </w:r>
      <w:r>
        <w:rPr>
          <w:rFonts w:ascii="Times New Roman" w:eastAsia="Times New Roman" w:hAnsi="Times New Roman" w:cs="Times New Roman"/>
          <w:color w:val="000000"/>
          <w:spacing w:val="0"/>
          <w:w w:val="100"/>
          <w:position w:val="0"/>
          <w:shd w:val="clear" w:color="auto" w:fill="auto"/>
          <w:lang w:val="en-US" w:eastAsia="en-US" w:bidi="en-US"/>
        </w:rPr>
        <w:t xml:space="preserve">st. </w:t>
      </w:r>
      <w:r>
        <w:rPr>
          <w:rFonts w:ascii="Times New Roman" w:eastAsia="Times New Roman" w:hAnsi="Times New Roman" w:cs="Times New Roman"/>
          <w:color w:val="000000"/>
          <w:spacing w:val="0"/>
          <w:w w:val="100"/>
          <w:position w:val="0"/>
          <w:shd w:val="clear" w:color="auto" w:fill="auto"/>
          <w:lang w:val="hr-HR" w:eastAsia="hr-HR" w:bidi="hr-HR"/>
        </w:rPr>
        <w:t>p. Kr.). Neke sz. knjige uz to imaju još neke grč. prijevo</w:t>
        <w:softHyphen/>
        <w:t>de. Djelo se vjer. nije prepi</w:t>
        <w:softHyphen/>
        <w:t>sivalo i ostalo je sačuvano sa</w:t>
        <w:softHyphen/>
        <w:t>mo u ulomcima ili prijevodi</w:t>
        <w:softHyphen/>
        <w:t>ma.</w:t>
      </w:r>
    </w:p>
    <w:p>
      <w:pPr>
        <w:pStyle w:val="Style11"/>
        <w:keepNext w:val="0"/>
        <w:keepLines w:val="0"/>
        <w:widowControl w:val="0"/>
        <w:shd w:val="clear" w:color="auto" w:fill="auto"/>
        <w:bidi w:val="0"/>
        <w:spacing w:before="0" w:after="80" w:line="199"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H. je imala velik utjecaj na predaju </w:t>
      </w:r>
      <w:r>
        <w:rPr>
          <w:rFonts w:ascii="Times New Roman" w:eastAsia="Times New Roman" w:hAnsi="Times New Roman" w:cs="Times New Roman"/>
          <w:color w:val="000000"/>
          <w:spacing w:val="0"/>
          <w:w w:val="100"/>
          <w:position w:val="0"/>
          <w:shd w:val="clear" w:color="auto" w:fill="auto"/>
          <w:lang w:val="en-US" w:eastAsia="en-US" w:bidi="en-US"/>
        </w:rPr>
        <w:t xml:space="preserve">LXX: </w:t>
      </w:r>
      <w:r>
        <w:rPr>
          <w:rFonts w:ascii="Times New Roman" w:eastAsia="Times New Roman" w:hAnsi="Times New Roman" w:cs="Times New Roman"/>
          <w:color w:val="000000"/>
          <w:spacing w:val="0"/>
          <w:w w:val="100"/>
          <w:position w:val="0"/>
          <w:shd w:val="clear" w:color="auto" w:fill="auto"/>
          <w:lang w:val="hr-HR" w:eastAsia="hr-HR" w:bidi="hr-HR"/>
        </w:rPr>
        <w:t xml:space="preserve">u Dn je Teodor </w:t>
      </w:r>
      <w:r>
        <w:rPr>
          <w:rFonts w:ascii="Times New Roman" w:eastAsia="Times New Roman" w:hAnsi="Times New Roman" w:cs="Times New Roman"/>
          <w:color w:val="000000"/>
          <w:spacing w:val="0"/>
          <w:w w:val="100"/>
          <w:position w:val="0"/>
          <w:shd w:val="clear" w:color="auto" w:fill="auto"/>
          <w:lang w:val="en-US" w:eastAsia="en-US" w:bidi="en-US"/>
        </w:rPr>
        <w:t xml:space="preserve">tionov </w:t>
      </w:r>
      <w:r>
        <w:rPr>
          <w:rFonts w:ascii="Times New Roman" w:eastAsia="Times New Roman" w:hAnsi="Times New Roman" w:cs="Times New Roman"/>
          <w:color w:val="000000"/>
          <w:spacing w:val="0"/>
          <w:w w:val="100"/>
          <w:position w:val="0"/>
          <w:shd w:val="clear" w:color="auto" w:fill="auto"/>
          <w:lang w:val="hr-HR" w:eastAsia="hr-HR" w:bidi="hr-HR"/>
        </w:rPr>
        <w:t>tekst gotovo posve is</w:t>
        <w:softHyphen/>
        <w:t xml:space="preserve">tisnuo tekst </w:t>
      </w:r>
      <w:r>
        <w:rPr>
          <w:rFonts w:ascii="Times New Roman" w:eastAsia="Times New Roman" w:hAnsi="Times New Roman" w:cs="Times New Roman"/>
          <w:color w:val="000000"/>
          <w:spacing w:val="0"/>
          <w:w w:val="100"/>
          <w:position w:val="0"/>
          <w:shd w:val="clear" w:color="auto" w:fill="auto"/>
          <w:lang w:val="en-US" w:eastAsia="en-US" w:bidi="en-US"/>
        </w:rPr>
        <w:t xml:space="preserve">LXX. Origen </w:t>
      </w:r>
      <w:r>
        <w:rPr>
          <w:rFonts w:ascii="Times New Roman" w:eastAsia="Times New Roman" w:hAnsi="Times New Roman" w:cs="Times New Roman"/>
          <w:color w:val="000000"/>
          <w:spacing w:val="0"/>
          <w:w w:val="100"/>
          <w:position w:val="0"/>
          <w:shd w:val="clear" w:color="auto" w:fill="auto"/>
          <w:lang w:val="hr-HR" w:eastAsia="hr-HR" w:bidi="hr-HR"/>
        </w:rPr>
        <w:t xml:space="preserve">je stavljao opasku ako je </w:t>
      </w:r>
      <w:r>
        <w:rPr>
          <w:rFonts w:ascii="Times New Roman" w:eastAsia="Times New Roman" w:hAnsi="Times New Roman" w:cs="Times New Roman"/>
          <w:color w:val="000000"/>
          <w:spacing w:val="0"/>
          <w:w w:val="100"/>
          <w:position w:val="0"/>
          <w:shd w:val="clear" w:color="auto" w:fill="auto"/>
          <w:lang w:val="en-US" w:eastAsia="en-US" w:bidi="en-US"/>
        </w:rPr>
        <w:t xml:space="preserve">LXX </w:t>
      </w:r>
      <w:r>
        <w:rPr>
          <w:rFonts w:ascii="Times New Roman" w:eastAsia="Times New Roman" w:hAnsi="Times New Roman" w:cs="Times New Roman"/>
          <w:color w:val="000000"/>
          <w:spacing w:val="0"/>
          <w:w w:val="100"/>
          <w:position w:val="0"/>
          <w:shd w:val="clear" w:color="auto" w:fill="auto"/>
          <w:lang w:val="hr-HR" w:eastAsia="hr-HR" w:bidi="hr-HR"/>
        </w:rPr>
        <w:t xml:space="preserve">sadržavala više nego hebr. tekst. Gdje je pak </w:t>
      </w:r>
      <w:r>
        <w:rPr>
          <w:rFonts w:ascii="Times New Roman" w:eastAsia="Times New Roman" w:hAnsi="Times New Roman" w:cs="Times New Roman"/>
          <w:color w:val="000000"/>
          <w:spacing w:val="0"/>
          <w:w w:val="100"/>
          <w:position w:val="0"/>
          <w:shd w:val="clear" w:color="auto" w:fill="auto"/>
          <w:lang w:val="en-US" w:eastAsia="en-US" w:bidi="en-US"/>
        </w:rPr>
        <w:t xml:space="preserve">LXX </w:t>
      </w:r>
      <w:r>
        <w:rPr>
          <w:rFonts w:ascii="Times New Roman" w:eastAsia="Times New Roman" w:hAnsi="Times New Roman" w:cs="Times New Roman"/>
          <w:color w:val="000000"/>
          <w:spacing w:val="0"/>
          <w:w w:val="100"/>
          <w:position w:val="0"/>
          <w:shd w:val="clear" w:color="auto" w:fill="auto"/>
          <w:lang w:val="hr-HR" w:eastAsia="hr-HR" w:bidi="hr-HR"/>
        </w:rPr>
        <w:t>sadr</w:t>
        <w:softHyphen/>
        <w:t xml:space="preserve">žavala manje od hebr. teksta, uvrstio je u stupac </w:t>
      </w:r>
      <w:r>
        <w:rPr>
          <w:rFonts w:ascii="Times New Roman" w:eastAsia="Times New Roman" w:hAnsi="Times New Roman" w:cs="Times New Roman"/>
          <w:color w:val="000000"/>
          <w:spacing w:val="0"/>
          <w:w w:val="100"/>
          <w:position w:val="0"/>
          <w:shd w:val="clear" w:color="auto" w:fill="auto"/>
          <w:lang w:val="en-US" w:eastAsia="en-US" w:bidi="en-US"/>
        </w:rPr>
        <w:t xml:space="preserve">LXX </w:t>
      </w:r>
      <w:r>
        <w:rPr>
          <w:rFonts w:ascii="Times New Roman" w:eastAsia="Times New Roman" w:hAnsi="Times New Roman" w:cs="Times New Roman"/>
          <w:color w:val="000000"/>
          <w:spacing w:val="0"/>
          <w:w w:val="100"/>
          <w:position w:val="0"/>
          <w:shd w:val="clear" w:color="auto" w:fill="auto"/>
          <w:lang w:val="hr-HR" w:eastAsia="hr-HR" w:bidi="hr-HR"/>
        </w:rPr>
        <w:t>dije</w:t>
        <w:softHyphen/>
        <w:t>love iz drugih grč. prijevoda. Na to su se kasniji prerađiva</w:t>
        <w:softHyphen/>
        <w:t>či i prepisivači doduše osvrta</w:t>
        <w:softHyphen/>
        <w:t>li, ali su unatoč tome katkad pobrkali i prijevode i Orige- nove znakove, koji su dijelom i krivo postavljeni ili ispušte</w:t>
        <w:softHyphen/>
        <w:t>ni.</w:t>
      </w:r>
    </w:p>
    <w:p>
      <w:pPr>
        <w:pStyle w:val="Style11"/>
        <w:keepNext w:val="0"/>
        <w:keepLines w:val="0"/>
        <w:widowControl w:val="0"/>
        <w:shd w:val="clear" w:color="auto" w:fill="auto"/>
        <w:bidi w:val="0"/>
        <w:spacing w:before="0" w:line="19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HEKSATEUH -+ šestoknjižje HELENIZAM označuje civili</w:t>
        <w:softHyphen/>
        <w:t xml:space="preserve">zaciju Bliskog Istoka u 3.—1. </w:t>
      </w:r>
      <w:r>
        <w:rPr>
          <w:rFonts w:ascii="Times New Roman" w:eastAsia="Times New Roman" w:hAnsi="Times New Roman" w:cs="Times New Roman"/>
          <w:color w:val="000000"/>
          <w:spacing w:val="0"/>
          <w:w w:val="100"/>
          <w:position w:val="0"/>
          <w:shd w:val="clear" w:color="auto" w:fill="auto"/>
          <w:lang w:val="en-US" w:eastAsia="en-US" w:bidi="en-US"/>
        </w:rPr>
        <w:t xml:space="preserve">st. </w:t>
      </w:r>
      <w:r>
        <w:rPr>
          <w:rFonts w:ascii="Times New Roman" w:eastAsia="Times New Roman" w:hAnsi="Times New Roman" w:cs="Times New Roman"/>
          <w:color w:val="000000"/>
          <w:spacing w:val="0"/>
          <w:w w:val="100"/>
          <w:position w:val="0"/>
          <w:shd w:val="clear" w:color="auto" w:fill="auto"/>
          <w:lang w:val="hr-HR" w:eastAsia="hr-HR" w:bidi="hr-HR"/>
        </w:rPr>
        <w:t>pr. Kr.: osvajački pohodi i carstvo Aleksandra Vel. i njegovih nasljednika (diado- hi), osnivanje mnogih gradova s grč. vodećim slojem; grč. pravno uređenje; grč. ustano</w:t>
        <w:softHyphen/>
        <w:t>ve; bogata kulturna razmjena; oblik grč. jezika kao jezika trgovine, prometa, diplomaci</w:t>
        <w:softHyphen/>
        <w:t>je i izobrazbe; povezivanje grč. i istoč. kulturnog blaga, uključujući i relig. predaje (stapanje, izjednačenje i po</w:t>
        <w:softHyphen/>
        <w:t>vezivanje božanstava); pučka filozofija koja hoće biti svjet</w:t>
        <w:softHyphen/>
        <w:t>ska, kult vladara, procvat pri</w:t>
        <w:softHyphen/>
        <w:t>rodnih znanosti i filologije. Središte H. bila je -&gt;■ Aleksan- drija. Snažno su helenizirani bili i gradovi -+■ Dekapolisa. Uz pokušaje da se žid. relig. svijet nanovo premisli (npr. Aristobul, Filon Aleksandrij- ski) u prilog su H. išle i po</w:t>
        <w:softHyphen/>
        <w:t>vršne upravne mjere (^An- tioh [1]), protiv kojih se diže snažan žid. ustanički pokret (Makabejci). Premda je njegova oštrina uskoro popu</w:t>
        <w:softHyphen/>
        <w:t>stila, ipak je i dalje bilo od</w:t>
        <w:softHyphen/>
        <w:t>bojna stava protiv svega no</w:t>
        <w:softHyphen/>
        <w:t xml:space="preserve">voga (-^farizeji). Nar. kod Židova koji govore </w:t>
      </w:r>
      <w:r>
        <w:rPr>
          <w:rFonts w:ascii="Times New Roman" w:eastAsia="Times New Roman" w:hAnsi="Times New Roman" w:cs="Times New Roman"/>
          <w:i/>
          <w:iCs/>
          <w:color w:val="000000"/>
          <w:spacing w:val="0"/>
          <w:w w:val="100"/>
          <w:position w:val="0"/>
          <w:shd w:val="clear" w:color="auto" w:fill="auto"/>
          <w:lang w:val="hr-HR" w:eastAsia="hr-HR" w:bidi="hr-HR"/>
        </w:rPr>
        <w:t xml:space="preserve">grč. (-&gt; </w:t>
      </w:r>
      <w:r>
        <w:rPr>
          <w:rFonts w:ascii="Times New Roman" w:eastAsia="Times New Roman" w:hAnsi="Times New Roman" w:cs="Times New Roman"/>
          <w:color w:val="000000"/>
          <w:spacing w:val="0"/>
          <w:w w:val="100"/>
          <w:position w:val="0"/>
          <w:shd w:val="clear" w:color="auto" w:fill="auto"/>
          <w:lang w:val="hr-HR" w:eastAsia="hr-HR" w:bidi="hr-HR"/>
        </w:rPr>
        <w:t xml:space="preserve">Septuaginta) kršćanstvo je </w:t>
      </w:r>
      <w:r>
        <w:rPr>
          <w:rFonts w:ascii="Times New Roman" w:eastAsia="Times New Roman" w:hAnsi="Times New Roman" w:cs="Times New Roman"/>
          <w:color w:val="000000"/>
          <w:spacing w:val="0"/>
          <w:w w:val="100"/>
          <w:position w:val="0"/>
          <w:shd w:val="clear" w:color="auto" w:fill="auto"/>
          <w:lang w:val="hr-HR" w:eastAsia="hr-HR" w:bidi="hr-HR"/>
        </w:rPr>
        <w:t>dobro primljeno, jer ono napušta držanje koje se ogra</w:t>
        <w:softHyphen/>
        <w:t>ničava na židovstvo (usp. Dj 11,20; Apostolski sabor. Zakon). Kulturno i jezično je</w:t>
        <w:softHyphen/>
        <w:t>dinstvo koje je ostvario H. ka</w:t>
        <w:softHyphen/>
        <w:t>snije se također pokazalo vri</w:t>
        <w:softHyphen/>
        <w:t>jednim pomagalom u najsta</w:t>
        <w:softHyphen/>
        <w:t>rijem kršć. misijskom djelo</w:t>
        <w:softHyphen/>
        <w:t>vanju. Svi su nz. spisi napisa</w:t>
        <w:softHyphen/>
        <w:t>ni na helen. grčkom. Nz. su pisci ponešto preuzeli i iz mi</w:t>
        <w:softHyphen/>
        <w:t>saonog svijeta i načina prika</w:t>
        <w:softHyphen/>
        <w:t>zivanja helenizma (npr. Pa- vao: oblik rasprave, po koji izmišljeni razgovor pun samo- predbaci van ja, retorska pita</w:t>
        <w:softHyphen/>
        <w:t>nja, opreke, primjeri itd; usp. Rim 4,lss; 1 Kor 7,18-22; Ivanovo evanđelje: sklonost apstraktnim pojmovima i ošt</w:t>
        <w:softHyphen/>
        <w:t>rom dualizmu: »Život« itd., svjetlo-tama itd.).</w:t>
      </w:r>
    </w:p>
    <w:p>
      <w:pPr>
        <w:pStyle w:val="Style11"/>
        <w:keepNext w:val="0"/>
        <w:keepLines w:val="0"/>
        <w:widowControl w:val="0"/>
        <w:shd w:val="clear" w:color="auto" w:fill="auto"/>
        <w:bidi w:val="0"/>
        <w:spacing w:before="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HELIODOR (»dar [boga] Sun</w:t>
        <w:softHyphen/>
        <w:t>ca«) Utjecajni ministar Sele- uka IV. Filopatora (-&gt;Seleu- kovići). 176. pr. Kr. pokušao je na njegovu zapovijed op</w:t>
        <w:softHyphen/>
        <w:t>ljačkati riznicu jeruzalemskog hrama. Prema 2 Mak 3,7-40 u tome ga je spriječio Božji za</w:t>
        <w:softHyphen/>
        <w:t>hvat.</w:t>
      </w:r>
    </w:p>
    <w:p>
      <w:pPr>
        <w:pStyle w:val="Style11"/>
        <w:keepNext w:val="0"/>
        <w:keepLines w:val="0"/>
        <w:widowControl w:val="0"/>
        <w:shd w:val="clear" w:color="auto" w:fill="auto"/>
        <w:bidi w:val="0"/>
        <w:spacing w:before="0" w:line="192" w:lineRule="auto"/>
        <w:ind w:left="0" w:right="0" w:firstLine="0"/>
        <w:jc w:val="both"/>
      </w:pPr>
      <w:r>
        <w:rPr>
          <w:rFonts w:ascii="Times New Roman" w:eastAsia="Times New Roman" w:hAnsi="Times New Roman" w:cs="Times New Roman"/>
          <w:color w:val="000000"/>
          <w:spacing w:val="0"/>
          <w:w w:val="100"/>
          <w:position w:val="0"/>
          <w:shd w:val="clear" w:color="auto" w:fill="auto"/>
          <w:lang w:val="en-US" w:eastAsia="en-US" w:bidi="en-US"/>
        </w:rPr>
        <w:t xml:space="preserve">HELIOPOLIS </w:t>
      </w:r>
      <w:r>
        <w:rPr>
          <w:rFonts w:ascii="Times New Roman" w:eastAsia="Times New Roman" w:hAnsi="Times New Roman" w:cs="Times New Roman"/>
          <w:color w:val="000000"/>
          <w:spacing w:val="0"/>
          <w:w w:val="100"/>
          <w:position w:val="0"/>
          <w:shd w:val="clear" w:color="auto" w:fill="auto"/>
          <w:lang w:val="hr-HR" w:eastAsia="hr-HR" w:bidi="hr-HR"/>
        </w:rPr>
        <w:t>On HENOK Ime osobe, prije sve</w:t>
        <w:softHyphen/>
        <w:t>ga: Prema Post 5,18-24 (popis šetovaca) potomak šetov. Njegov bi život nav. trajao 365 godina (broj dana u go</w:t>
        <w:softHyphen/>
        <w:t>dini). Ne spominje se smrt H. nego da je »iščezao«. O tome su nastale mnoge legende.</w:t>
      </w:r>
    </w:p>
    <w:p>
      <w:pPr>
        <w:pStyle w:val="Style11"/>
        <w:keepNext w:val="0"/>
        <w:keepLines w:val="0"/>
        <w:widowControl w:val="0"/>
        <w:shd w:val="clear" w:color="auto" w:fill="auto"/>
        <w:bidi w:val="0"/>
        <w:spacing w:before="0" w:after="0" w:line="182" w:lineRule="auto"/>
        <w:ind w:left="0" w:right="0" w:firstLine="0"/>
        <w:jc w:val="both"/>
      </w:pPr>
      <w:r>
        <w:rPr>
          <w:rFonts w:ascii="Times New Roman" w:eastAsia="Times New Roman" w:hAnsi="Times New Roman" w:cs="Times New Roman"/>
          <w:i/>
          <w:iCs/>
          <w:color w:val="000000"/>
          <w:spacing w:val="0"/>
          <w:w w:val="100"/>
          <w:position w:val="0"/>
          <w:shd w:val="clear" w:color="auto" w:fill="auto"/>
          <w:lang w:val="hr-HR" w:eastAsia="hr-HR" w:bidi="hr-HR"/>
        </w:rPr>
        <w:t>Henokova knjiga</w:t>
      </w:r>
      <w:r>
        <w:rPr>
          <w:rFonts w:ascii="Times New Roman" w:eastAsia="Times New Roman" w:hAnsi="Times New Roman" w:cs="Times New Roman"/>
          <w:color w:val="000000"/>
          <w:spacing w:val="0"/>
          <w:w w:val="100"/>
          <w:position w:val="0"/>
          <w:shd w:val="clear" w:color="auto" w:fill="auto"/>
          <w:lang w:val="hr-HR" w:eastAsia="hr-HR" w:bidi="hr-HR"/>
        </w:rPr>
        <w:t xml:space="preserve"> (ne spada u</w:t>
      </w:r>
    </w:p>
    <w:p>
      <w:pPr>
        <w:pStyle w:val="Style11"/>
        <w:keepNext w:val="0"/>
        <w:keepLines w:val="0"/>
        <w:widowControl w:val="0"/>
        <w:shd w:val="clear" w:color="auto" w:fill="auto"/>
        <w:bidi w:val="0"/>
        <w:spacing w:before="0" w:line="182" w:lineRule="auto"/>
        <w:ind w:left="0" w:right="0" w:firstLine="240"/>
        <w:jc w:val="both"/>
        <w:sectPr>
          <w:headerReference w:type="default" r:id="rId204"/>
          <w:headerReference w:type="even" r:id="rId205"/>
          <w:headerReference w:type="first" r:id="rId206"/>
          <w:footnotePr>
            <w:pos w:val="pageBottom"/>
            <w:numFmt w:val="decimal"/>
            <w:numRestart w:val="continuous"/>
          </w:footnotePr>
          <w:pgSz w:w="6591" w:h="11458"/>
          <w:pgMar w:top="1046" w:left="402" w:right="673" w:bottom="345" w:header="0" w:footer="3" w:gutter="0"/>
          <w:cols w:num="2" w:space="100"/>
          <w:noEndnote/>
          <w:titlePg/>
          <w:rtlGutter w:val="0"/>
          <w:docGrid w:linePitch="360"/>
        </w:sectPr>
      </w:pPr>
      <w:r>
        <w:rPr>
          <w:rFonts w:ascii="Times New Roman" w:eastAsia="Times New Roman" w:hAnsi="Times New Roman" w:cs="Times New Roman"/>
          <w:color w:val="000000"/>
          <w:spacing w:val="0"/>
          <w:w w:val="100"/>
          <w:position w:val="0"/>
          <w:shd w:val="clear" w:color="auto" w:fill="auto"/>
          <w:lang w:val="hr-HR" w:eastAsia="hr-HR" w:bidi="hr-HR"/>
        </w:rPr>
        <w:t xml:space="preserve">kanon), izv. napisana hebr. (2. </w:t>
      </w:r>
      <w:r>
        <w:rPr>
          <w:rFonts w:ascii="Times New Roman" w:eastAsia="Times New Roman" w:hAnsi="Times New Roman" w:cs="Times New Roman"/>
          <w:color w:val="000000"/>
          <w:spacing w:val="0"/>
          <w:w w:val="100"/>
          <w:position w:val="0"/>
          <w:shd w:val="clear" w:color="auto" w:fill="auto"/>
          <w:lang w:val="en-US" w:eastAsia="en-US" w:bidi="en-US"/>
        </w:rPr>
        <w:t xml:space="preserve">st. </w:t>
      </w:r>
      <w:r>
        <w:rPr>
          <w:rFonts w:ascii="Times New Roman" w:eastAsia="Times New Roman" w:hAnsi="Times New Roman" w:cs="Times New Roman"/>
          <w:color w:val="000000"/>
          <w:spacing w:val="0"/>
          <w:w w:val="100"/>
          <w:position w:val="0"/>
          <w:shd w:val="clear" w:color="auto" w:fill="auto"/>
          <w:lang w:val="hr-HR" w:eastAsia="hr-HR" w:bidi="hr-HR"/>
        </w:rPr>
        <w:t xml:space="preserve">pr. Kr.), sačuvala se </w:t>
      </w:r>
      <w:r>
        <w:rPr>
          <w:rFonts w:ascii="Times New Roman" w:eastAsia="Times New Roman" w:hAnsi="Times New Roman" w:cs="Times New Roman"/>
          <w:i/>
          <w:iCs/>
          <w:color w:val="000000"/>
          <w:spacing w:val="0"/>
          <w:w w:val="100"/>
          <w:position w:val="0"/>
          <w:shd w:val="clear" w:color="auto" w:fill="auto"/>
          <w:lang w:val="hr-HR" w:eastAsia="hr-HR" w:bidi="hr-HR"/>
        </w:rPr>
        <w:t>uglavnom</w:t>
      </w:r>
      <w:r>
        <w:rPr>
          <w:rFonts w:ascii="Times New Roman" w:eastAsia="Times New Roman" w:hAnsi="Times New Roman" w:cs="Times New Roman"/>
          <w:color w:val="000000"/>
          <w:spacing w:val="0"/>
          <w:w w:val="100"/>
          <w:position w:val="0"/>
          <w:shd w:val="clear" w:color="auto" w:fill="auto"/>
          <w:lang w:val="hr-HR" w:eastAsia="hr-HR" w:bidi="hr-HR"/>
        </w:rPr>
        <w:t xml:space="preserve"> samo u etiopskom prijevodu. To je apokalip- tičko djelo te opisuje anđele, opći potop, mesijanska viđe</w:t>
        <w:softHyphen/>
        <w:t>nja, astronomska gledanja, viđenja o spasu čovječan</w:t>
        <w:softHyphen/>
        <w:t>stva, opomene. Navodi je Jd 14s. Drugi oblik predaje o H.</w:t>
      </w:r>
    </w:p>
    <w:p>
      <w:pPr>
        <w:pStyle w:val="Style11"/>
        <w:keepNext w:val="0"/>
        <w:keepLines w:val="0"/>
        <w:widowControl w:val="0"/>
        <w:shd w:val="clear" w:color="auto" w:fill="auto"/>
        <w:bidi w:val="0"/>
        <w:spacing w:before="0" w:after="40" w:line="18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pruža slavenska </w:t>
      </w:r>
      <w:r>
        <w:rPr>
          <w:rFonts w:ascii="Times New Roman" w:eastAsia="Times New Roman" w:hAnsi="Times New Roman" w:cs="Times New Roman"/>
          <w:color w:val="000000"/>
          <w:spacing w:val="0"/>
          <w:w w:val="100"/>
          <w:position w:val="0"/>
          <w:shd w:val="clear" w:color="auto" w:fill="auto"/>
          <w:lang w:val="en-US" w:eastAsia="en-US" w:bidi="en-US"/>
        </w:rPr>
        <w:t xml:space="preserve">Henokova </w:t>
      </w:r>
      <w:r>
        <w:rPr>
          <w:rFonts w:ascii="Times New Roman" w:eastAsia="Times New Roman" w:hAnsi="Times New Roman" w:cs="Times New Roman"/>
          <w:color w:val="000000"/>
          <w:spacing w:val="0"/>
          <w:w w:val="100"/>
          <w:position w:val="0"/>
          <w:shd w:val="clear" w:color="auto" w:fill="auto"/>
          <w:lang w:val="hr-HR" w:eastAsia="hr-HR" w:bidi="hr-HR"/>
        </w:rPr>
        <w:t xml:space="preserve">knjiga, </w:t>
      </w:r>
      <w:r>
        <w:rPr>
          <w:rFonts w:ascii="Times New Roman" w:eastAsia="Times New Roman" w:hAnsi="Times New Roman" w:cs="Times New Roman"/>
          <w:color w:val="000000"/>
          <w:spacing w:val="0"/>
          <w:w w:val="100"/>
          <w:position w:val="0"/>
          <w:shd w:val="clear" w:color="auto" w:fill="auto"/>
          <w:lang w:val="en-US" w:eastAsia="en-US" w:bidi="en-US"/>
        </w:rPr>
        <w:t xml:space="preserve">2 </w:t>
      </w:r>
      <w:r>
        <w:rPr>
          <w:rFonts w:ascii="Times New Roman" w:eastAsia="Times New Roman" w:hAnsi="Times New Roman" w:cs="Times New Roman"/>
          <w:color w:val="000000"/>
          <w:spacing w:val="0"/>
          <w:w w:val="100"/>
          <w:position w:val="0"/>
          <w:shd w:val="clear" w:color="auto" w:fill="auto"/>
          <w:lang w:val="hr-HR" w:eastAsia="hr-HR" w:bidi="hr-HR"/>
        </w:rPr>
        <w:t>staroslavenska pri</w:t>
        <w:softHyphen/>
        <w:t>jevoda grč. predložaka.</w:t>
      </w:r>
    </w:p>
    <w:p>
      <w:pPr>
        <w:pStyle w:val="Style11"/>
        <w:keepNext w:val="0"/>
        <w:keepLines w:val="0"/>
        <w:widowControl w:val="0"/>
        <w:shd w:val="clear" w:color="auto" w:fill="auto"/>
        <w:bidi w:val="0"/>
        <w:spacing w:before="0" w:after="40" w:line="23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HEPTATEUH -+ Sedmoknjižje HERMENEUTIKA -&gt; biblij</w:t>
        <w:softHyphen/>
        <w:t>sko tumačenje</w:t>
      </w:r>
    </w:p>
    <w:p>
      <w:pPr>
        <w:pStyle w:val="Style11"/>
        <w:keepNext w:val="0"/>
        <w:keepLines w:val="0"/>
        <w:widowControl w:val="0"/>
        <w:shd w:val="clear" w:color="auto" w:fill="auto"/>
        <w:bidi w:val="0"/>
        <w:spacing w:before="0" w:after="40" w:line="19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HERMENEUTSKO PITANJE -&gt; biblijska znanost</w:t>
      </w:r>
    </w:p>
    <w:p>
      <w:pPr>
        <w:pStyle w:val="Style11"/>
        <w:keepNext w:val="0"/>
        <w:keepLines w:val="0"/>
        <w:widowControl w:val="0"/>
        <w:shd w:val="clear" w:color="auto" w:fill="auto"/>
        <w:bidi w:val="0"/>
        <w:spacing w:before="0" w:after="40" w:line="187" w:lineRule="auto"/>
        <w:ind w:left="0" w:right="0" w:firstLine="0"/>
        <w:jc w:val="both"/>
      </w:pPr>
      <w:r>
        <w:rPr>
          <w:rFonts w:ascii="Times New Roman" w:eastAsia="Times New Roman" w:hAnsi="Times New Roman" w:cs="Times New Roman"/>
          <w:color w:val="000000"/>
          <w:spacing w:val="0"/>
          <w:w w:val="100"/>
          <w:position w:val="0"/>
          <w:shd w:val="clear" w:color="auto" w:fill="auto"/>
          <w:lang w:val="en-US" w:eastAsia="en-US" w:bidi="en-US"/>
        </w:rPr>
        <w:t xml:space="preserve">HERMON </w:t>
      </w:r>
      <w:r>
        <w:rPr>
          <w:rFonts w:ascii="Times New Roman" w:eastAsia="Times New Roman" w:hAnsi="Times New Roman" w:cs="Times New Roman"/>
          <w:i/>
          <w:iCs/>
          <w:color w:val="000000"/>
          <w:spacing w:val="0"/>
          <w:w w:val="100"/>
          <w:position w:val="0"/>
          <w:shd w:val="clear" w:color="auto" w:fill="auto"/>
          <w:lang w:val="hr-HR" w:eastAsia="hr-HR" w:bidi="hr-HR"/>
        </w:rPr>
        <w:t xml:space="preserve">(dlebel et-teldl = </w:t>
      </w:r>
      <w:r>
        <w:rPr>
          <w:rFonts w:ascii="Times New Roman" w:eastAsia="Times New Roman" w:hAnsi="Times New Roman" w:cs="Times New Roman"/>
          <w:color w:val="000000"/>
          <w:spacing w:val="0"/>
          <w:w w:val="100"/>
          <w:position w:val="0"/>
          <w:shd w:val="clear" w:color="auto" w:fill="auto"/>
          <w:lang w:val="hr-HR" w:eastAsia="hr-HR" w:bidi="hr-HR"/>
        </w:rPr>
        <w:t xml:space="preserve">Snježno brdo, </w:t>
      </w:r>
      <w:r>
        <w:rPr>
          <w:rFonts w:ascii="Times New Roman" w:eastAsia="Times New Roman" w:hAnsi="Times New Roman" w:cs="Times New Roman"/>
          <w:i/>
          <w:iCs/>
          <w:color w:val="000000"/>
          <w:spacing w:val="0"/>
          <w:w w:val="100"/>
          <w:position w:val="0"/>
          <w:shd w:val="clear" w:color="auto" w:fill="auto"/>
          <w:lang w:val="hr-HR" w:eastAsia="hr-HR" w:bidi="hr-HR"/>
        </w:rPr>
        <w:t xml:space="preserve">dlebel eš-šeh </w:t>
      </w:r>
      <w:r>
        <w:rPr>
          <w:rFonts w:ascii="Times New Roman" w:eastAsia="Times New Roman" w:hAnsi="Times New Roman" w:cs="Times New Roman"/>
          <w:color w:val="000000"/>
          <w:spacing w:val="0"/>
          <w:w w:val="100"/>
          <w:position w:val="0"/>
          <w:shd w:val="clear" w:color="auto" w:fill="auto"/>
          <w:lang w:val="hr-HR" w:eastAsia="hr-HR" w:bidi="hr-HR"/>
        </w:rPr>
        <w:t>= Starčevo brdo) Najjužniji planinski masiv -&gt; Antilibano- na, oko 2760 m visok, stalno pokriven snijegom. H. se sma</w:t>
        <w:softHyphen/>
        <w:t>tra sj. granicom (npr. Pnz 3,8) i upotrebljava u simbolič</w:t>
        <w:softHyphen/>
        <w:t>nom govoru (»hermonska ro</w:t>
        <w:softHyphen/>
        <w:t>sa« Ps 1333)-</w:t>
      </w:r>
    </w:p>
    <w:p>
      <w:pPr>
        <w:pStyle w:val="Style11"/>
        <w:keepNext w:val="0"/>
        <w:keepLines w:val="0"/>
        <w:widowControl w:val="0"/>
        <w:shd w:val="clear" w:color="auto" w:fill="auto"/>
        <w:bidi w:val="0"/>
        <w:spacing w:before="0" w:after="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HEROD (»junačan«) Pod tom se natuknicom obrađuje cijela dinastija Herodovaca, a k to</w:t>
        <w:softHyphen/>
        <w:t>me i Arhelaj (v. 3), Antipa (v. 4), Filip (v. 2 odn. 5), Agripa</w:t>
      </w:r>
    </w:p>
    <w:p>
      <w:pPr>
        <w:pStyle w:val="Style11"/>
        <w:keepNext w:val="0"/>
        <w:keepLines w:val="0"/>
        <w:widowControl w:val="0"/>
        <w:numPr>
          <w:ilvl w:val="0"/>
          <w:numId w:val="223"/>
        </w:numPr>
        <w:shd w:val="clear" w:color="auto" w:fill="auto"/>
        <w:tabs>
          <w:tab w:pos="258" w:val="left"/>
        </w:tabs>
        <w:bidi w:val="0"/>
        <w:spacing w:before="0" w:after="4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i II. (v. 6 i 7). Gdje u SP stoji samo »H.«, kod Mt 2 i Lk 1,5 misli se na H. </w:t>
      </w:r>
      <w:r>
        <w:rPr>
          <w:rFonts w:ascii="Times New Roman" w:eastAsia="Times New Roman" w:hAnsi="Times New Roman" w:cs="Times New Roman"/>
          <w:color w:val="000000"/>
          <w:spacing w:val="0"/>
          <w:w w:val="100"/>
          <w:position w:val="0"/>
          <w:shd w:val="clear" w:color="auto" w:fill="auto"/>
          <w:lang w:val="en-US" w:eastAsia="en-US" w:bidi="en-US"/>
        </w:rPr>
        <w:t xml:space="preserve">I. (y. </w:t>
      </w:r>
      <w:r>
        <w:rPr>
          <w:rFonts w:ascii="Times New Roman" w:eastAsia="Times New Roman" w:hAnsi="Times New Roman" w:cs="Times New Roman"/>
          <w:color w:val="000000"/>
          <w:spacing w:val="0"/>
          <w:w w:val="100"/>
          <w:position w:val="0"/>
          <w:shd w:val="clear" w:color="auto" w:fill="auto"/>
          <w:lang w:val="hr-HR" w:eastAsia="hr-HR" w:bidi="hr-HR"/>
        </w:rPr>
        <w:t>1), u Dj 12 Agripu I. (v. 6), inače uvijek na Antipu (v. 4). Usp. priloženo rodoslovlje.</w:t>
      </w:r>
    </w:p>
    <w:p>
      <w:pPr>
        <w:pStyle w:val="Style11"/>
        <w:keepNext w:val="0"/>
        <w:keepLines w:val="0"/>
        <w:widowControl w:val="0"/>
        <w:numPr>
          <w:ilvl w:val="0"/>
          <w:numId w:val="233"/>
        </w:numPr>
        <w:shd w:val="clear" w:color="auto" w:fill="auto"/>
        <w:tabs>
          <w:tab w:pos="279" w:val="left"/>
        </w:tabs>
        <w:bidi w:val="0"/>
        <w:spacing w:before="0" w:after="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H. I. St. (dio literature na</w:t>
        <w:softHyphen/>
        <w:t xml:space="preserve">ziva ga </w:t>
      </w:r>
      <w:r>
        <w:rPr>
          <w:rFonts w:ascii="Times New Roman" w:eastAsia="Times New Roman" w:hAnsi="Times New Roman" w:cs="Times New Roman"/>
          <w:i/>
          <w:iCs/>
          <w:color w:val="000000"/>
          <w:spacing w:val="0"/>
          <w:w w:val="100"/>
          <w:position w:val="0"/>
          <w:shd w:val="clear" w:color="auto" w:fill="auto"/>
          <w:lang w:val="hr-HR" w:eastAsia="hr-HR" w:bidi="hr-HR"/>
        </w:rPr>
        <w:t>»Herod Veliki«,</w:t>
      </w:r>
      <w:r>
        <w:rPr>
          <w:rFonts w:ascii="Times New Roman" w:eastAsia="Times New Roman" w:hAnsi="Times New Roman" w:cs="Times New Roman"/>
          <w:color w:val="000000"/>
          <w:spacing w:val="0"/>
          <w:w w:val="100"/>
          <w:position w:val="0"/>
          <w:shd w:val="clear" w:color="auto" w:fill="auto"/>
          <w:lang w:val="hr-HR" w:eastAsia="hr-HR" w:bidi="hr-HR"/>
        </w:rPr>
        <w:t xml:space="preserve"> kralj 37-4. pr. Kr.). Bio je poto</w:t>
        <w:softHyphen/>
        <w:t>mak jednog Idumejca, Ceza</w:t>
        <w:softHyphen/>
        <w:t>rova prijatelja, prema tome nije bio Židov. Zbog tog pod</w:t>
        <w:softHyphen/>
        <w:t>rijetla mnogi pravovjerni Ži</w:t>
        <w:softHyphen/>
        <w:t>dovi nisu nikad posve prihva</w:t>
        <w:softHyphen/>
        <w:t>tili tu dinastiju. Herodovi ži</w:t>
        <w:softHyphen/>
        <w:t>votni podaci: 47. pr. Kr. voj</w:t>
        <w:softHyphen/>
        <w:t>ni namjesnik u -&gt; Galileji, us</w:t>
        <w:softHyphen/>
        <w:t>koro zatim i u -&gt; Celesiriji, na svom bijegu pred Partima imenovan (pot)kraljem, 37. pr. Kr. boreći se protiv njih izborio si je kraljevstvo. Di</w:t>
        <w:softHyphen/>
        <w:t>plomatskom vještinom, najsu</w:t>
        <w:softHyphen/>
        <w:t>rovijom okrutnošću i umor</w:t>
        <w:softHyphen/>
        <w:t>stvima stvorio je konačno kraljevstvo koje je bilo veli</w:t>
        <w:softHyphen/>
        <w:t xml:space="preserve">ko otpr. kao Veliko Davidovo kraljevstvo (izuzev Dekapo- </w:t>
      </w:r>
      <w:r>
        <w:rPr>
          <w:rFonts w:ascii="Times New Roman" w:eastAsia="Times New Roman" w:hAnsi="Times New Roman" w:cs="Times New Roman"/>
          <w:color w:val="000000"/>
          <w:spacing w:val="0"/>
          <w:w w:val="100"/>
          <w:position w:val="0"/>
          <w:shd w:val="clear" w:color="auto" w:fill="auto"/>
          <w:lang w:val="hr-HR" w:eastAsia="hr-HR" w:bidi="hr-HR"/>
        </w:rPr>
        <w:t>lisa). Poput mnogih samodr- žaca H. I. bio je velik gradi</w:t>
        <w:softHyphen/>
        <w:t xml:space="preserve">telj (npr: -&gt; Hram, palača, Ce- zareja, tvrđava </w:t>
      </w:r>
      <w:r>
        <w:rPr>
          <w:rFonts w:ascii="Times New Roman" w:eastAsia="Times New Roman" w:hAnsi="Times New Roman" w:cs="Times New Roman"/>
          <w:color w:val="000000"/>
          <w:spacing w:val="0"/>
          <w:w w:val="100"/>
          <w:position w:val="0"/>
          <w:shd w:val="clear" w:color="auto" w:fill="auto"/>
          <w:lang w:val="en-US" w:eastAsia="en-US" w:bidi="en-US"/>
        </w:rPr>
        <w:t xml:space="preserve">Antoni </w:t>
      </w:r>
      <w:r>
        <w:rPr>
          <w:rFonts w:ascii="Times New Roman" w:eastAsia="Times New Roman" w:hAnsi="Times New Roman" w:cs="Times New Roman"/>
          <w:color w:val="000000"/>
          <w:spacing w:val="0"/>
          <w:w w:val="100"/>
          <w:position w:val="0"/>
          <w:shd w:val="clear" w:color="auto" w:fill="auto"/>
          <w:lang w:val="hr-HR" w:eastAsia="hr-HR" w:bidi="hr-HR"/>
        </w:rPr>
        <w:t>ja, ka</w:t>
        <w:softHyphen/>
        <w:t xml:space="preserve">zalište, utvrda </w:t>
      </w:r>
      <w:r>
        <w:rPr>
          <w:rFonts w:ascii="Times New Roman" w:eastAsia="Times New Roman" w:hAnsi="Times New Roman" w:cs="Times New Roman"/>
          <w:color w:val="000000"/>
          <w:spacing w:val="0"/>
          <w:w w:val="100"/>
          <w:position w:val="0"/>
          <w:shd w:val="clear" w:color="auto" w:fill="auto"/>
          <w:lang w:val="en-US" w:eastAsia="en-US" w:bidi="en-US"/>
        </w:rPr>
        <w:t xml:space="preserve">Masada). </w:t>
      </w:r>
      <w:r>
        <w:rPr>
          <w:rFonts w:ascii="Times New Roman" w:eastAsia="Times New Roman" w:hAnsi="Times New Roman" w:cs="Times New Roman"/>
          <w:color w:val="000000"/>
          <w:spacing w:val="0"/>
          <w:w w:val="100"/>
          <w:position w:val="0"/>
          <w:shd w:val="clear" w:color="auto" w:fill="auto"/>
          <w:lang w:val="hr-HR" w:eastAsia="hr-HR" w:bidi="hr-HR"/>
        </w:rPr>
        <w:t>U vanjskoj politici H. je bio ovi</w:t>
        <w:softHyphen/>
        <w:t xml:space="preserve">san o Rimu, a u nutarnjoj uglavnom samostalan. -&gt; </w:t>
      </w:r>
      <w:r>
        <w:rPr>
          <w:rFonts w:ascii="Times New Roman" w:eastAsia="Times New Roman" w:hAnsi="Times New Roman" w:cs="Times New Roman"/>
          <w:color w:val="000000"/>
          <w:spacing w:val="0"/>
          <w:w w:val="100"/>
          <w:position w:val="0"/>
          <w:shd w:val="clear" w:color="auto" w:fill="auto"/>
          <w:lang w:val="en-US" w:eastAsia="en-US" w:bidi="en-US"/>
        </w:rPr>
        <w:t>Ma</w:t>
        <w:softHyphen/>
        <w:t>gi,</w:t>
      </w:r>
      <w:r>
        <w:rPr>
          <w:rFonts w:ascii="Times New Roman" w:eastAsia="Times New Roman" w:hAnsi="Times New Roman" w:cs="Times New Roman"/>
          <w:color w:val="000000"/>
          <w:spacing w:val="0"/>
          <w:w w:val="100"/>
          <w:position w:val="0"/>
          <w:shd w:val="clear" w:color="auto" w:fill="auto"/>
          <w:lang w:val="hr-HR" w:eastAsia="hr-HR" w:bidi="hr-HR"/>
        </w:rPr>
        <w:t>-&gt; povijest Isusova djetinj</w:t>
        <w:softHyphen/>
        <w:t>stva. Više je sinova dao smak</w:t>
        <w:softHyphen/>
        <w:t>nuti.</w:t>
      </w:r>
    </w:p>
    <w:p>
      <w:pPr>
        <w:pStyle w:val="Style11"/>
        <w:keepNext w:val="0"/>
        <w:keepLines w:val="0"/>
        <w:widowControl w:val="0"/>
        <w:numPr>
          <w:ilvl w:val="0"/>
          <w:numId w:val="233"/>
        </w:numPr>
        <w:shd w:val="clear" w:color="auto" w:fill="auto"/>
        <w:tabs>
          <w:tab w:pos="272" w:val="left"/>
        </w:tabs>
        <w:bidi w:val="0"/>
        <w:spacing w:before="0" w:after="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H. Filip (Boethos), kod Mk 6,17; Mt 14,3 samo »Filip«, ži</w:t>
        <w:softHyphen/>
        <w:t>vio je u Rimu kao privatna osoba bez polit, ambicija. Nje</w:t>
        <w:softHyphen/>
        <w:t>gova ga je žena -&gt; Herodija- da napustila i živjela sa svo</w:t>
        <w:softHyphen/>
        <w:t>jim djeverom H. Antipom (v. 4).</w:t>
      </w:r>
    </w:p>
    <w:p>
      <w:pPr>
        <w:pStyle w:val="Style11"/>
        <w:keepNext w:val="0"/>
        <w:keepLines w:val="0"/>
        <w:widowControl w:val="0"/>
        <w:numPr>
          <w:ilvl w:val="0"/>
          <w:numId w:val="233"/>
        </w:numPr>
        <w:shd w:val="clear" w:color="auto" w:fill="auto"/>
        <w:tabs>
          <w:tab w:pos="286" w:val="left"/>
        </w:tabs>
        <w:bidi w:val="0"/>
        <w:spacing w:before="0" w:after="0" w:line="19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Arhelaj, 4. pr. Kr. — 6. p. Kr., etnarh (ne kralj kako je to [1] želio) Judeje, Samarije i Idumeje. Sagradio je ras</w:t>
        <w:softHyphen/>
        <w:t xml:space="preserve">košnu palaču u Jerihonu. Bio je vrlo ozloglašen (usp. Mt 2,22), konačno je bio svrgnut i prognan u Viennu (Galija, danas </w:t>
      </w:r>
      <w:r>
        <w:rPr>
          <w:rFonts w:ascii="Times New Roman" w:eastAsia="Times New Roman" w:hAnsi="Times New Roman" w:cs="Times New Roman"/>
          <w:color w:val="000000"/>
          <w:spacing w:val="0"/>
          <w:w w:val="100"/>
          <w:position w:val="0"/>
          <w:shd w:val="clear" w:color="auto" w:fill="auto"/>
          <w:lang w:val="en-US" w:eastAsia="en-US" w:bidi="en-US"/>
        </w:rPr>
        <w:t xml:space="preserve">Vienne, </w:t>
      </w:r>
      <w:r>
        <w:rPr>
          <w:rFonts w:ascii="Times New Roman" w:eastAsia="Times New Roman" w:hAnsi="Times New Roman" w:cs="Times New Roman"/>
          <w:color w:val="000000"/>
          <w:spacing w:val="0"/>
          <w:w w:val="100"/>
          <w:position w:val="0"/>
          <w:shd w:val="clear" w:color="auto" w:fill="auto"/>
          <w:lang w:val="hr-HR" w:eastAsia="hr-HR" w:bidi="hr-HR"/>
        </w:rPr>
        <w:t>j. Francuska).</w:t>
      </w:r>
    </w:p>
    <w:p>
      <w:pPr>
        <w:pStyle w:val="Style11"/>
        <w:keepNext w:val="0"/>
        <w:keepLines w:val="0"/>
        <w:widowControl w:val="0"/>
        <w:numPr>
          <w:ilvl w:val="0"/>
          <w:numId w:val="233"/>
        </w:numPr>
        <w:shd w:val="clear" w:color="auto" w:fill="auto"/>
        <w:tabs>
          <w:tab w:pos="277" w:val="left"/>
        </w:tabs>
        <w:bidi w:val="0"/>
        <w:spacing w:before="0" w:after="0" w:line="206"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H. Antipa, 4. pr. Kr. — 39. p. Kr., četverovlasnikGali</w:t>
        <w:softHyphen/>
        <w:t>leje i Pereje (»kralj« kod Mk 6,14 pučki je način izra</w:t>
        <w:softHyphen/>
        <w:t xml:space="preserve">žavanja, usp. naprotiv Mt 14,1; Lk 9,7). Protjerao je svoju ženu da bi živio s Herodi- jadom. 39. p. Kr. prognan je u Lugdunum (Galija, danas </w:t>
      </w:r>
      <w:r>
        <w:rPr>
          <w:rFonts w:ascii="Times New Roman" w:eastAsia="Times New Roman" w:hAnsi="Times New Roman" w:cs="Times New Roman"/>
          <w:color w:val="000000"/>
          <w:spacing w:val="0"/>
          <w:w w:val="100"/>
          <w:position w:val="0"/>
          <w:shd w:val="clear" w:color="auto" w:fill="auto"/>
          <w:lang w:val="en-US" w:eastAsia="en-US" w:bidi="en-US"/>
        </w:rPr>
        <w:t>Lyon).</w:t>
      </w:r>
    </w:p>
    <w:p>
      <w:pPr>
        <w:pStyle w:val="Style11"/>
        <w:keepNext w:val="0"/>
        <w:keepLines w:val="0"/>
        <w:widowControl w:val="0"/>
        <w:shd w:val="clear" w:color="auto" w:fill="auto"/>
        <w:bidi w:val="0"/>
        <w:spacing w:before="0" w:after="0" w:line="204"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Dao je uhititi Ivana -&gt; Krsti</w:t>
        <w:softHyphen/>
        <w:t>telja i na zahtjev Herodijade smaknuti.</w:t>
      </w:r>
    </w:p>
    <w:p>
      <w:pPr>
        <w:pStyle w:val="Style11"/>
        <w:keepNext w:val="0"/>
        <w:keepLines w:val="0"/>
        <w:widowControl w:val="0"/>
        <w:numPr>
          <w:ilvl w:val="0"/>
          <w:numId w:val="233"/>
        </w:numPr>
        <w:shd w:val="clear" w:color="auto" w:fill="auto"/>
        <w:tabs>
          <w:tab w:pos="284" w:val="left"/>
        </w:tabs>
        <w:bidi w:val="0"/>
        <w:spacing w:before="0" w:after="0" w:line="204"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Filip, četverovlasnik (4. pr. Kr. — 36. p. Kr.) područja ko</w:t>
        <w:softHyphen/>
        <w:t>je su uglavnom nastavali sa</w:t>
        <w:softHyphen/>
        <w:t>mo pogani (Itureja, Trahoni- tida, Gaulanitida i dr.), spo</w:t>
        <w:softHyphen/>
        <w:t>minje se kod Lk 3,1. Uzeo je za ženu mnogo mlađu Salo- mu, sagradio Betsaidu i Ceza- reju Filipovu.</w:t>
      </w:r>
      <w:r>
        <w:br w:type="page"/>
      </w:r>
    </w:p>
    <w:p>
      <w:pPr>
        <w:pStyle w:val="Style11"/>
        <w:keepNext w:val="0"/>
        <w:keepLines w:val="0"/>
        <w:widowControl w:val="0"/>
        <w:numPr>
          <w:ilvl w:val="0"/>
          <w:numId w:val="233"/>
        </w:numPr>
        <w:shd w:val="clear" w:color="auto" w:fill="auto"/>
        <w:tabs>
          <w:tab w:pos="270" w:val="left"/>
        </w:tabs>
        <w:bidi w:val="0"/>
        <w:spacing w:before="0" w:after="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en-US" w:eastAsia="en-US" w:bidi="en-US"/>
        </w:rPr>
        <w:t xml:space="preserve">Agripa </w:t>
      </w:r>
      <w:r>
        <w:rPr>
          <w:rFonts w:ascii="Times New Roman" w:eastAsia="Times New Roman" w:hAnsi="Times New Roman" w:cs="Times New Roman"/>
          <w:color w:val="000000"/>
          <w:spacing w:val="0"/>
          <w:w w:val="100"/>
          <w:position w:val="0"/>
          <w:shd w:val="clear" w:color="auto" w:fill="auto"/>
          <w:lang w:val="hr-HR" w:eastAsia="hr-HR" w:bidi="hr-HR"/>
        </w:rPr>
        <w:t xml:space="preserve">I. (u NZ: »H.«), </w:t>
      </w:r>
      <w:r>
        <w:rPr>
          <w:rFonts w:ascii="Times New Roman" w:eastAsia="Times New Roman" w:hAnsi="Times New Roman" w:cs="Times New Roman"/>
          <w:color w:val="000000"/>
          <w:spacing w:val="0"/>
          <w:w w:val="100"/>
          <w:position w:val="0"/>
          <w:shd w:val="clear" w:color="auto" w:fill="auto"/>
          <w:lang w:val="en-US" w:eastAsia="en-US" w:bidi="en-US"/>
        </w:rPr>
        <w:t xml:space="preserve">37. p. Kr. </w:t>
      </w:r>
      <w:r>
        <w:rPr>
          <w:rFonts w:ascii="Times New Roman" w:eastAsia="Times New Roman" w:hAnsi="Times New Roman" w:cs="Times New Roman"/>
          <w:color w:val="000000"/>
          <w:spacing w:val="0"/>
          <w:w w:val="100"/>
          <w:position w:val="0"/>
          <w:shd w:val="clear" w:color="auto" w:fill="auto"/>
          <w:lang w:val="hr-HR" w:eastAsia="hr-HR" w:bidi="hr-HR"/>
        </w:rPr>
        <w:t>u Rimu imenovan kra</w:t>
        <w:softHyphen/>
        <w:t>ljem i nasljednikom Filipovim (v. 5) te daljnjim imenova</w:t>
        <w:softHyphen/>
        <w:t>njima iz Rima konačno 41</w:t>
        <w:softHyphen/>
        <w:t>44. p. Kr. kralj nad cijelom Palestinom. Nasuprot svome prethodnom životu on se na- izvan strogo pridržavao žid. zakona, tražio je naklonost naroda (smaknuće Jakovljevo i zatvaranje Petrovo: Dj 12, lss.19), nastojao je donekle oslabiti vezanost uz Rim (iz</w:t>
        <w:softHyphen/>
        <w:t>gradnja utvrda koje nije smio dovršiti). Naglo je umro od neke bolesti crijeva (Dj 12,20-23).</w:t>
      </w:r>
    </w:p>
    <w:p>
      <w:pPr>
        <w:pStyle w:val="Style11"/>
        <w:keepNext w:val="0"/>
        <w:keepLines w:val="0"/>
        <w:widowControl w:val="0"/>
        <w:numPr>
          <w:ilvl w:val="0"/>
          <w:numId w:val="233"/>
        </w:numPr>
        <w:shd w:val="clear" w:color="auto" w:fill="auto"/>
        <w:tabs>
          <w:tab w:pos="267" w:val="left"/>
        </w:tabs>
        <w:bidi w:val="0"/>
        <w:spacing w:before="0" w:after="120" w:line="197" w:lineRule="auto"/>
        <w:ind w:left="0" w:right="0" w:firstLine="0"/>
        <w:jc w:val="both"/>
        <w:sectPr>
          <w:headerReference w:type="default" r:id="rId207"/>
          <w:headerReference w:type="even" r:id="rId208"/>
          <w:headerReference w:type="first" r:id="rId209"/>
          <w:footnotePr>
            <w:pos w:val="pageBottom"/>
            <w:numFmt w:val="decimal"/>
            <w:numRestart w:val="continuous"/>
          </w:footnotePr>
          <w:pgSz w:w="6591" w:h="11458"/>
          <w:pgMar w:top="1046" w:left="402" w:right="673" w:bottom="345" w:header="0" w:footer="3" w:gutter="0"/>
          <w:cols w:num="2" w:space="100"/>
          <w:noEndnote/>
          <w:titlePg/>
          <w:rtlGutter w:val="0"/>
          <w:docGrid w:linePitch="360"/>
        </w:sectPr>
      </w:pPr>
      <w:r>
        <mc:AlternateContent>
          <mc:Choice Requires="wps">
            <w:drawing>
              <wp:anchor distT="38100" distB="3813810" distL="885190" distR="910590" simplePos="0" relativeHeight="125829409" behindDoc="0" locked="0" layoutInCell="1" allowOverlap="1">
                <wp:simplePos x="0" y="0"/>
                <wp:positionH relativeFrom="page">
                  <wp:posOffset>1065530</wp:posOffset>
                </wp:positionH>
                <wp:positionV relativeFrom="margin">
                  <wp:posOffset>2225675</wp:posOffset>
                </wp:positionV>
                <wp:extent cx="1913890" cy="307975"/>
                <wp:wrapTopAndBottom/>
                <wp:docPr id="346" name="Shape 346"/>
                <a:graphic xmlns:a="http://schemas.openxmlformats.org/drawingml/2006/main">
                  <a:graphicData uri="http://schemas.microsoft.com/office/word/2010/wordprocessingShape">
                    <wps:wsp>
                      <wps:cNvSpPr txBox="1"/>
                      <wps:spPr>
                        <a:xfrm>
                          <a:ext cx="1913890" cy="307975"/>
                        </a:xfrm>
                        <a:prstGeom prst="rect"/>
                        <a:noFill/>
                      </wps:spPr>
                      <wps:txbx>
                        <w:txbxContent>
                          <w:p>
                            <w:pPr>
                              <w:pStyle w:val="Style46"/>
                              <w:keepNext w:val="0"/>
                              <w:keepLines w:val="0"/>
                              <w:widowControl w:val="0"/>
                              <w:shd w:val="clear" w:color="auto" w:fill="auto"/>
                              <w:bidi w:val="0"/>
                              <w:spacing w:before="0" w:after="0" w:line="259" w:lineRule="auto"/>
                              <w:ind w:left="0" w:right="0" w:firstLine="0"/>
                              <w:jc w:val="center"/>
                            </w:pPr>
                            <w:r>
                              <w:rPr>
                                <w:rFonts w:ascii="Times New Roman" w:eastAsia="Times New Roman" w:hAnsi="Times New Roman" w:cs="Times New Roman"/>
                                <w:color w:val="000000"/>
                                <w:spacing w:val="0"/>
                                <w:w w:val="100"/>
                                <w:position w:val="0"/>
                                <w:shd w:val="clear" w:color="auto" w:fill="auto"/>
                                <w:lang w:val="hr-HR" w:eastAsia="hr-HR" w:bidi="hr-HR"/>
                              </w:rPr>
                              <w:t>HERODOVO RODOSLOVLJE</w:t>
                              <w:br/>
                              <w:t>(Imena u kurzivu spominju se u NZ)</w:t>
                            </w:r>
                          </w:p>
                        </w:txbxContent>
                      </wps:txbx>
                      <wps:bodyPr lIns="0" tIns="0" rIns="0" bIns="0">
                        <a:noAutoFit/>
                      </wps:bodyPr>
                    </wps:wsp>
                  </a:graphicData>
                </a:graphic>
              </wp:anchor>
            </w:drawing>
          </mc:Choice>
          <mc:Fallback>
            <w:pict>
              <v:shape id="_x0000_s1372" type="#_x0000_t202" style="position:absolute;margin-left:83.900000000000006pt;margin-top:175.25pt;width:150.69999999999999pt;height:24.25pt;z-index:-125829344;mso-wrap-distance-left:69.700000000000003pt;mso-wrap-distance-top:3.pt;mso-wrap-distance-right:71.700000000000003pt;mso-wrap-distance-bottom:300.30000000000001pt;mso-position-horizontal-relative:page;mso-position-vertical-relative:margin" filled="f" stroked="f">
                <v:textbox inset="0,0,0,0">
                  <w:txbxContent>
                    <w:p>
                      <w:pPr>
                        <w:pStyle w:val="Style46"/>
                        <w:keepNext w:val="0"/>
                        <w:keepLines w:val="0"/>
                        <w:widowControl w:val="0"/>
                        <w:shd w:val="clear" w:color="auto" w:fill="auto"/>
                        <w:bidi w:val="0"/>
                        <w:spacing w:before="0" w:after="0" w:line="259" w:lineRule="auto"/>
                        <w:ind w:left="0" w:right="0" w:firstLine="0"/>
                        <w:jc w:val="center"/>
                      </w:pPr>
                      <w:r>
                        <w:rPr>
                          <w:rFonts w:ascii="Times New Roman" w:eastAsia="Times New Roman" w:hAnsi="Times New Roman" w:cs="Times New Roman"/>
                          <w:color w:val="000000"/>
                          <w:spacing w:val="0"/>
                          <w:w w:val="100"/>
                          <w:position w:val="0"/>
                          <w:shd w:val="clear" w:color="auto" w:fill="auto"/>
                          <w:lang w:val="hr-HR" w:eastAsia="hr-HR" w:bidi="hr-HR"/>
                        </w:rPr>
                        <w:t>HERODOVO RODOSLOVLJE</w:t>
                        <w:br/>
                        <w:t>(Imena u kurzivu spominju se u NZ)</w:t>
                      </w:r>
                    </w:p>
                  </w:txbxContent>
                </v:textbox>
                <w10:wrap type="topAndBottom" anchorx="page" anchory="margin"/>
              </v:shape>
            </w:pict>
          </mc:Fallback>
        </mc:AlternateContent>
      </w:r>
      <w:r>
        <mc:AlternateContent>
          <mc:Choice Requires="wps">
            <w:drawing>
              <wp:anchor distT="350520" distB="3653790" distL="1409700" distR="1443355" simplePos="0" relativeHeight="125829411" behindDoc="0" locked="0" layoutInCell="1" allowOverlap="1">
                <wp:simplePos x="0" y="0"/>
                <wp:positionH relativeFrom="page">
                  <wp:posOffset>1590040</wp:posOffset>
                </wp:positionH>
                <wp:positionV relativeFrom="margin">
                  <wp:posOffset>2538095</wp:posOffset>
                </wp:positionV>
                <wp:extent cx="856615" cy="155575"/>
                <wp:wrapTopAndBottom/>
                <wp:docPr id="348" name="Shape 348"/>
                <a:graphic xmlns:a="http://schemas.openxmlformats.org/drawingml/2006/main">
                  <a:graphicData uri="http://schemas.microsoft.com/office/word/2010/wordprocessingShape">
                    <wps:wsp>
                      <wps:cNvSpPr txBox="1"/>
                      <wps:spPr>
                        <a:xfrm>
                          <a:ext cx="856615" cy="155575"/>
                        </a:xfrm>
                        <a:prstGeom prst="rect"/>
                        <a:noFill/>
                      </wps:spPr>
                      <wps:txbx>
                        <w:txbxContent>
                          <w:p>
                            <w:pPr>
                              <w:pStyle w:val="Style46"/>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i/>
                                <w:iCs/>
                                <w:color w:val="000000"/>
                                <w:spacing w:val="0"/>
                                <w:w w:val="100"/>
                                <w:position w:val="0"/>
                                <w:shd w:val="clear" w:color="auto" w:fill="auto"/>
                                <w:lang w:val="en-US" w:eastAsia="en-US" w:bidi="en-US"/>
                              </w:rPr>
                              <w:t xml:space="preserve">Herod </w:t>
                            </w:r>
                            <w:r>
                              <w:rPr>
                                <w:rFonts w:ascii="Times New Roman" w:eastAsia="Times New Roman" w:hAnsi="Times New Roman" w:cs="Times New Roman"/>
                                <w:i/>
                                <w:iCs/>
                                <w:color w:val="000000"/>
                                <w:spacing w:val="0"/>
                                <w:w w:val="100"/>
                                <w:position w:val="0"/>
                                <w:shd w:val="clear" w:color="auto" w:fill="auto"/>
                                <w:lang w:val="hr-HR" w:eastAsia="hr-HR" w:bidi="hr-HR"/>
                              </w:rPr>
                              <w:t>L Stariji</w:t>
                            </w:r>
                          </w:p>
                        </w:txbxContent>
                      </wps:txbx>
                      <wps:bodyPr wrap="none" lIns="0" tIns="0" rIns="0" bIns="0">
                        <a:noAutoFit/>
                      </wps:bodyPr>
                    </wps:wsp>
                  </a:graphicData>
                </a:graphic>
              </wp:anchor>
            </w:drawing>
          </mc:Choice>
          <mc:Fallback>
            <w:pict>
              <v:shape id="_x0000_s1374" type="#_x0000_t202" style="position:absolute;margin-left:125.2pt;margin-top:199.84999999999999pt;width:67.450000000000003pt;height:12.25pt;z-index:-125829342;mso-wrap-distance-left:111.pt;mso-wrap-distance-top:27.600000000000001pt;mso-wrap-distance-right:113.65000000000001pt;mso-wrap-distance-bottom:287.69999999999999pt;mso-position-horizontal-relative:page;mso-position-vertical-relative:margin" filled="f" stroked="f">
                <v:textbox inset="0,0,0,0">
                  <w:txbxContent>
                    <w:p>
                      <w:pPr>
                        <w:pStyle w:val="Style46"/>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i/>
                          <w:iCs/>
                          <w:color w:val="000000"/>
                          <w:spacing w:val="0"/>
                          <w:w w:val="100"/>
                          <w:position w:val="0"/>
                          <w:shd w:val="clear" w:color="auto" w:fill="auto"/>
                          <w:lang w:val="en-US" w:eastAsia="en-US" w:bidi="en-US"/>
                        </w:rPr>
                        <w:t xml:space="preserve">Herod </w:t>
                      </w:r>
                      <w:r>
                        <w:rPr>
                          <w:rFonts w:ascii="Times New Roman" w:eastAsia="Times New Roman" w:hAnsi="Times New Roman" w:cs="Times New Roman"/>
                          <w:i/>
                          <w:iCs/>
                          <w:color w:val="000000"/>
                          <w:spacing w:val="0"/>
                          <w:w w:val="100"/>
                          <w:position w:val="0"/>
                          <w:shd w:val="clear" w:color="auto" w:fill="auto"/>
                          <w:lang w:val="hr-HR" w:eastAsia="hr-HR" w:bidi="hr-HR"/>
                        </w:rPr>
                        <w:t>L Stariji</w:t>
                      </w:r>
                    </w:p>
                  </w:txbxContent>
                </v:textbox>
                <w10:wrap type="topAndBottom" anchorx="page" anchory="margin"/>
              </v:shape>
            </w:pict>
          </mc:Fallback>
        </mc:AlternateContent>
      </w:r>
      <w:r>
        <mc:AlternateContent>
          <mc:Choice Requires="wps">
            <w:drawing>
              <wp:anchor distT="507365" distB="3512185" distL="1290955" distR="1303020" simplePos="0" relativeHeight="125829413" behindDoc="0" locked="0" layoutInCell="1" allowOverlap="1">
                <wp:simplePos x="0" y="0"/>
                <wp:positionH relativeFrom="page">
                  <wp:posOffset>1471295</wp:posOffset>
                </wp:positionH>
                <wp:positionV relativeFrom="margin">
                  <wp:posOffset>2694940</wp:posOffset>
                </wp:positionV>
                <wp:extent cx="1115695" cy="140335"/>
                <wp:wrapTopAndBottom/>
                <wp:docPr id="350" name="Shape 350"/>
                <a:graphic xmlns:a="http://schemas.openxmlformats.org/drawingml/2006/main">
                  <a:graphicData uri="http://schemas.microsoft.com/office/word/2010/wordprocessingShape">
                    <wps:wsp>
                      <wps:cNvSpPr txBox="1"/>
                      <wps:spPr>
                        <a:xfrm>
                          <a:ext cx="1115695" cy="140335"/>
                        </a:xfrm>
                        <a:prstGeom prst="rect"/>
                        <a:noFill/>
                      </wps:spPr>
                      <wps:txbx>
                        <w:txbxContent>
                          <w:p>
                            <w:pPr>
                              <w:pStyle w:val="Style46"/>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 oko 73, t 4. pr. Kr.</w:t>
                            </w:r>
                          </w:p>
                        </w:txbxContent>
                      </wps:txbx>
                      <wps:bodyPr wrap="none" lIns="0" tIns="0" rIns="0" bIns="0">
                        <a:noAutoFit/>
                      </wps:bodyPr>
                    </wps:wsp>
                  </a:graphicData>
                </a:graphic>
              </wp:anchor>
            </w:drawing>
          </mc:Choice>
          <mc:Fallback>
            <w:pict>
              <v:shape id="_x0000_s1376" type="#_x0000_t202" style="position:absolute;margin-left:115.84999999999999pt;margin-top:212.19999999999999pt;width:87.849999999999994pt;height:11.050000000000001pt;z-index:-125829340;mso-wrap-distance-left:101.65000000000001pt;mso-wrap-distance-top:39.950000000000003pt;mso-wrap-distance-right:102.59999999999999pt;mso-wrap-distance-bottom:276.55000000000001pt;mso-position-horizontal-relative:page;mso-position-vertical-relative:margin" filled="f" stroked="f">
                <v:textbox inset="0,0,0,0">
                  <w:txbxContent>
                    <w:p>
                      <w:pPr>
                        <w:pStyle w:val="Style46"/>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 oko 73, t 4. pr. Kr.</w:t>
                      </w:r>
                    </w:p>
                  </w:txbxContent>
                </v:textbox>
                <w10:wrap type="topAndBottom" anchorx="page" anchory="margin"/>
              </v:shape>
            </w:pict>
          </mc:Fallback>
        </mc:AlternateContent>
      </w:r>
      <w:r>
        <mc:AlternateContent>
          <mc:Choice Requires="wps">
            <w:drawing>
              <wp:anchor distT="647700" distB="3260725" distL="1022350" distR="1035050" simplePos="0" relativeHeight="125829415" behindDoc="0" locked="0" layoutInCell="1" allowOverlap="1">
                <wp:simplePos x="0" y="0"/>
                <wp:positionH relativeFrom="page">
                  <wp:posOffset>1202690</wp:posOffset>
                </wp:positionH>
                <wp:positionV relativeFrom="margin">
                  <wp:posOffset>2835275</wp:posOffset>
                </wp:positionV>
                <wp:extent cx="1652270" cy="251460"/>
                <wp:wrapTopAndBottom/>
                <wp:docPr id="352" name="Shape 352"/>
                <a:graphic xmlns:a="http://schemas.openxmlformats.org/drawingml/2006/main">
                  <a:graphicData uri="http://schemas.microsoft.com/office/word/2010/wordprocessingShape">
                    <wps:wsp>
                      <wps:cNvSpPr txBox="1"/>
                      <wps:spPr>
                        <a:xfrm>
                          <a:ext cx="1652270" cy="251460"/>
                        </a:xfrm>
                        <a:prstGeom prst="rect"/>
                        <a:noFill/>
                      </wps:spPr>
                      <wps:txbx>
                        <w:txbxContent>
                          <w:p>
                            <w:pPr>
                              <w:pStyle w:val="Style46"/>
                              <w:keepNext w:val="0"/>
                              <w:keepLines w:val="0"/>
                              <w:widowControl w:val="0"/>
                              <w:pBdr>
                                <w:bottom w:val="single" w:sz="4" w:space="0" w:color="auto"/>
                              </w:pBdr>
                              <w:shd w:val="clear" w:color="auto" w:fill="auto"/>
                              <w:bidi w:val="0"/>
                              <w:spacing w:before="0" w:after="0" w:line="206" w:lineRule="auto"/>
                              <w:ind w:left="0" w:right="0" w:firstLine="0"/>
                              <w:jc w:val="center"/>
                              <w:rPr>
                                <w:sz w:val="22"/>
                                <w:szCs w:val="22"/>
                              </w:rPr>
                            </w:pPr>
                            <w:r>
                              <w:rPr>
                                <w:rFonts w:ascii="Times New Roman" w:eastAsia="Times New Roman" w:hAnsi="Times New Roman" w:cs="Times New Roman"/>
                                <w:color w:val="000000"/>
                                <w:spacing w:val="0"/>
                                <w:w w:val="100"/>
                                <w:position w:val="0"/>
                                <w:sz w:val="18"/>
                                <w:szCs w:val="18"/>
                                <w:shd w:val="clear" w:color="auto" w:fill="auto"/>
                                <w:lang w:val="hr-HR" w:eastAsia="hr-HR" w:bidi="hr-HR"/>
                              </w:rPr>
                              <w:t>žene su mu, pored drugih, bile</w:t>
                              <w:br/>
                            </w:r>
                            <w:r>
                              <w:rPr>
                                <w:rFonts w:ascii="Times New Roman" w:eastAsia="Times New Roman" w:hAnsi="Times New Roman" w:cs="Times New Roman"/>
                                <w:b/>
                                <w:bCs/>
                                <w:color w:val="000000"/>
                                <w:spacing w:val="0"/>
                                <w:w w:val="100"/>
                                <w:position w:val="0"/>
                                <w:sz w:val="22"/>
                                <w:szCs w:val="22"/>
                                <w:shd w:val="clear" w:color="auto" w:fill="auto"/>
                                <w:lang w:val="hr-HR" w:eastAsia="hr-HR" w:bidi="hr-HR"/>
                              </w:rPr>
                              <w:t>4</w:t>
                            </w:r>
                          </w:p>
                        </w:txbxContent>
                      </wps:txbx>
                      <wps:bodyPr lIns="0" tIns="0" rIns="0" bIns="0">
                        <a:noAutoFit/>
                      </wps:bodyPr>
                    </wps:wsp>
                  </a:graphicData>
                </a:graphic>
              </wp:anchor>
            </w:drawing>
          </mc:Choice>
          <mc:Fallback>
            <w:pict>
              <v:shape id="_x0000_s1378" type="#_x0000_t202" style="position:absolute;margin-left:94.700000000000003pt;margin-top:223.25pt;width:130.09999999999999pt;height:19.800000000000001pt;z-index:-125829338;mso-wrap-distance-left:80.5pt;mso-wrap-distance-top:51.pt;mso-wrap-distance-right:81.5pt;mso-wrap-distance-bottom:256.75pt;mso-position-horizontal-relative:page;mso-position-vertical-relative:margin" filled="f" stroked="f">
                <v:textbox inset="0,0,0,0">
                  <w:txbxContent>
                    <w:p>
                      <w:pPr>
                        <w:pStyle w:val="Style46"/>
                        <w:keepNext w:val="0"/>
                        <w:keepLines w:val="0"/>
                        <w:widowControl w:val="0"/>
                        <w:pBdr>
                          <w:bottom w:val="single" w:sz="4" w:space="0" w:color="auto"/>
                        </w:pBdr>
                        <w:shd w:val="clear" w:color="auto" w:fill="auto"/>
                        <w:bidi w:val="0"/>
                        <w:spacing w:before="0" w:after="0" w:line="206" w:lineRule="auto"/>
                        <w:ind w:left="0" w:right="0" w:firstLine="0"/>
                        <w:jc w:val="center"/>
                        <w:rPr>
                          <w:sz w:val="22"/>
                          <w:szCs w:val="22"/>
                        </w:rPr>
                      </w:pPr>
                      <w:r>
                        <w:rPr>
                          <w:rFonts w:ascii="Times New Roman" w:eastAsia="Times New Roman" w:hAnsi="Times New Roman" w:cs="Times New Roman"/>
                          <w:color w:val="000000"/>
                          <w:spacing w:val="0"/>
                          <w:w w:val="100"/>
                          <w:position w:val="0"/>
                          <w:sz w:val="18"/>
                          <w:szCs w:val="18"/>
                          <w:shd w:val="clear" w:color="auto" w:fill="auto"/>
                          <w:lang w:val="hr-HR" w:eastAsia="hr-HR" w:bidi="hr-HR"/>
                        </w:rPr>
                        <w:t>žene su mu, pored drugih, bile</w:t>
                        <w:br/>
                      </w:r>
                      <w:r>
                        <w:rPr>
                          <w:rFonts w:ascii="Times New Roman" w:eastAsia="Times New Roman" w:hAnsi="Times New Roman" w:cs="Times New Roman"/>
                          <w:b/>
                          <w:bCs/>
                          <w:color w:val="000000"/>
                          <w:spacing w:val="0"/>
                          <w:w w:val="100"/>
                          <w:position w:val="0"/>
                          <w:sz w:val="22"/>
                          <w:szCs w:val="22"/>
                          <w:shd w:val="clear" w:color="auto" w:fill="auto"/>
                          <w:lang w:val="hr-HR" w:eastAsia="hr-HR" w:bidi="hr-HR"/>
                        </w:rPr>
                        <w:t>4</w:t>
                      </w:r>
                    </w:p>
                  </w:txbxContent>
                </v:textbox>
                <w10:wrap type="topAndBottom" anchorx="page" anchory="margin"/>
              </v:shape>
            </w:pict>
          </mc:Fallback>
        </mc:AlternateContent>
      </w:r>
      <w:r>
        <mc:AlternateContent>
          <mc:Choice Requires="wps">
            <w:drawing>
              <wp:anchor distT="900430" distB="2672715" distL="114300" distR="1797050" simplePos="0" relativeHeight="125829417" behindDoc="0" locked="0" layoutInCell="1" allowOverlap="1">
                <wp:simplePos x="0" y="0"/>
                <wp:positionH relativeFrom="page">
                  <wp:posOffset>294640</wp:posOffset>
                </wp:positionH>
                <wp:positionV relativeFrom="margin">
                  <wp:posOffset>3088005</wp:posOffset>
                </wp:positionV>
                <wp:extent cx="1798320" cy="586740"/>
                <wp:wrapTopAndBottom/>
                <wp:docPr id="354" name="Shape 354"/>
                <a:graphic xmlns:a="http://schemas.openxmlformats.org/drawingml/2006/main">
                  <a:graphicData uri="http://schemas.microsoft.com/office/word/2010/wordprocessingShape">
                    <wps:wsp>
                      <wps:cNvSpPr txBox="1"/>
                      <wps:spPr>
                        <a:xfrm>
                          <a:ext cx="1798320" cy="586740"/>
                        </a:xfrm>
                        <a:prstGeom prst="rect"/>
                        <a:noFill/>
                      </wps:spPr>
                      <wps:txbx>
                        <w:txbxContent>
                          <w:p>
                            <w:pPr>
                              <w:pStyle w:val="Style50"/>
                              <w:keepNext w:val="0"/>
                              <w:keepLines w:val="0"/>
                              <w:widowControl w:val="0"/>
                              <w:shd w:val="clear" w:color="auto" w:fill="auto"/>
                              <w:tabs>
                                <w:tab w:pos="2213" w:val="left"/>
                              </w:tabs>
                              <w:bidi w:val="0"/>
                              <w:spacing w:before="0" w:after="0" w:line="240" w:lineRule="auto"/>
                              <w:ind w:left="880" w:right="0" w:firstLine="20"/>
                              <w:jc w:val="both"/>
                              <w:rPr>
                                <w:sz w:val="22"/>
                                <w:szCs w:val="22"/>
                              </w:rPr>
                            </w:pPr>
                            <w:hyperlink w:anchor="bookmark6" w:tooltip="Current Document">
                              <w:bookmarkStart w:id="5" w:name="bookmark5"/>
                              <w:r>
                                <w:rPr>
                                  <w:rFonts w:ascii="Times New Roman" w:eastAsia="Times New Roman" w:hAnsi="Times New Roman" w:cs="Times New Roman"/>
                                  <w:b/>
                                  <w:bCs/>
                                  <w:color w:val="000000"/>
                                  <w:spacing w:val="0"/>
                                  <w:w w:val="100"/>
                                  <w:position w:val="0"/>
                                  <w:sz w:val="22"/>
                                  <w:szCs w:val="22"/>
                                  <w:shd w:val="clear" w:color="auto" w:fill="auto"/>
                                  <w:lang w:val="hr-HR" w:eastAsia="hr-HR" w:bidi="hr-HR"/>
                                </w:rPr>
                                <w:t>4</w:t>
                                <w:tab/>
                                <w:t>4</w:t>
                              </w:r>
                              <w:bookmarkEnd w:id="5"/>
                            </w:hyperlink>
                          </w:p>
                          <w:p>
                            <w:pPr>
                              <w:pStyle w:val="Style50"/>
                              <w:keepNext w:val="0"/>
                              <w:keepLines w:val="0"/>
                              <w:widowControl w:val="0"/>
                              <w:shd w:val="clear" w:color="auto" w:fill="auto"/>
                              <w:tabs>
                                <w:tab w:pos="1907" w:val="left"/>
                              </w:tabs>
                              <w:bidi w:val="0"/>
                              <w:spacing w:before="0" w:after="0" w:line="180" w:lineRule="auto"/>
                              <w:ind w:left="40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Mari jamna I.</w:t>
                              <w:tab/>
                              <w:t>Mari jamna</w:t>
                            </w:r>
                          </w:p>
                          <w:p>
                            <w:pPr>
                              <w:pStyle w:val="Style50"/>
                              <w:keepNext w:val="0"/>
                              <w:keepLines w:val="0"/>
                              <w:widowControl w:val="0"/>
                              <w:shd w:val="clear" w:color="auto" w:fill="auto"/>
                              <w:tabs>
                                <w:tab w:pos="2201" w:val="left"/>
                              </w:tabs>
                              <w:bidi w:val="0"/>
                              <w:spacing w:before="0" w:after="0" w:line="214"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iz plemena </w:t>
                            </w:r>
                            <w:r>
                              <w:rPr>
                                <w:rFonts w:ascii="Times New Roman" w:eastAsia="Times New Roman" w:hAnsi="Times New Roman" w:cs="Times New Roman"/>
                                <w:color w:val="000000"/>
                                <w:spacing w:val="0"/>
                                <w:w w:val="100"/>
                                <w:position w:val="0"/>
                                <w:shd w:val="clear" w:color="auto" w:fill="auto"/>
                                <w:lang w:val="en-US" w:eastAsia="en-US" w:bidi="en-US"/>
                              </w:rPr>
                              <w:t>Makabejaca</w:t>
                              <w:tab/>
                            </w:r>
                            <w:r>
                              <w:rPr>
                                <w:rFonts w:ascii="Times New Roman" w:eastAsia="Times New Roman" w:hAnsi="Times New Roman" w:cs="Times New Roman"/>
                                <w:color w:val="000000"/>
                                <w:spacing w:val="0"/>
                                <w:w w:val="100"/>
                                <w:position w:val="0"/>
                                <w:shd w:val="clear" w:color="auto" w:fill="auto"/>
                                <w:lang w:val="hr-HR" w:eastAsia="hr-HR" w:bidi="hr-HR"/>
                              </w:rPr>
                              <w:t>II.</w:t>
                            </w:r>
                          </w:p>
                          <w:p>
                            <w:pPr>
                              <w:pStyle w:val="Style50"/>
                              <w:keepNext w:val="0"/>
                              <w:keepLines w:val="0"/>
                              <w:widowControl w:val="0"/>
                              <w:shd w:val="clear" w:color="auto" w:fill="auto"/>
                              <w:bidi w:val="0"/>
                              <w:spacing w:before="0" w:after="0" w:line="211"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pogubljena 29. pr. Kr.</w:t>
                            </w:r>
                          </w:p>
                          <w:p>
                            <w:pPr>
                              <w:pStyle w:val="Style50"/>
                              <w:keepNext w:val="0"/>
                              <w:keepLines w:val="0"/>
                              <w:widowControl w:val="0"/>
                              <w:pBdr>
                                <w:bottom w:val="single" w:sz="4" w:space="0" w:color="auto"/>
                              </w:pBdr>
                              <w:shd w:val="clear" w:color="auto" w:fill="auto"/>
                              <w:bidi w:val="0"/>
                              <w:spacing w:before="0" w:after="0" w:line="194" w:lineRule="auto"/>
                              <w:ind w:left="880" w:right="0" w:firstLine="20"/>
                              <w:jc w:val="left"/>
                              <w:rPr>
                                <w:sz w:val="22"/>
                                <w:szCs w:val="22"/>
                              </w:rPr>
                            </w:pPr>
                            <w:bookmarkStart w:id="6" w:name="bookmark6"/>
                            <w:r>
                              <w:rPr>
                                <w:rFonts w:ascii="Times New Roman" w:eastAsia="Times New Roman" w:hAnsi="Times New Roman" w:cs="Times New Roman"/>
                                <w:b/>
                                <w:bCs/>
                                <w:color w:val="000000"/>
                                <w:spacing w:val="0"/>
                                <w:w w:val="100"/>
                                <w:position w:val="0"/>
                                <w:sz w:val="22"/>
                                <w:szCs w:val="22"/>
                                <w:shd w:val="clear" w:color="auto" w:fill="auto"/>
                                <w:lang w:val="hr-HR" w:eastAsia="hr-HR" w:bidi="hr-HR"/>
                              </w:rPr>
                              <w:t>4</w:t>
                            </w:r>
                            <w:bookmarkEnd w:id="6"/>
                          </w:p>
                        </w:txbxContent>
                      </wps:txbx>
                      <wps:bodyPr lIns="0" tIns="0" rIns="0" bIns="0">
                        <a:noAutoFit/>
                      </wps:bodyPr>
                    </wps:wsp>
                  </a:graphicData>
                </a:graphic>
              </wp:anchor>
            </w:drawing>
          </mc:Choice>
          <mc:Fallback>
            <w:pict>
              <v:shape id="_x0000_s1380" type="#_x0000_t202" style="position:absolute;margin-left:23.199999999999999pt;margin-top:243.15000000000001pt;width:141.59999999999999pt;height:46.200000000000003pt;z-index:-125829336;mso-wrap-distance-left:9.pt;mso-wrap-distance-top:70.900000000000006pt;mso-wrap-distance-right:141.5pt;mso-wrap-distance-bottom:210.44999999999999pt;mso-position-horizontal-relative:page;mso-position-vertical-relative:margin" filled="f" stroked="f">
                <v:textbox inset="0,0,0,0">
                  <w:txbxContent>
                    <w:p>
                      <w:pPr>
                        <w:pStyle w:val="Style50"/>
                        <w:keepNext w:val="0"/>
                        <w:keepLines w:val="0"/>
                        <w:widowControl w:val="0"/>
                        <w:shd w:val="clear" w:color="auto" w:fill="auto"/>
                        <w:tabs>
                          <w:tab w:pos="2213" w:val="left"/>
                        </w:tabs>
                        <w:bidi w:val="0"/>
                        <w:spacing w:before="0" w:after="0" w:line="240" w:lineRule="auto"/>
                        <w:ind w:left="880" w:right="0" w:firstLine="20"/>
                        <w:jc w:val="both"/>
                        <w:rPr>
                          <w:sz w:val="22"/>
                          <w:szCs w:val="22"/>
                        </w:rPr>
                      </w:pPr>
                      <w:hyperlink w:anchor="bookmark6" w:tooltip="Current Document">
                        <w:bookmarkStart w:id="5" w:name="bookmark5"/>
                        <w:r>
                          <w:rPr>
                            <w:rFonts w:ascii="Times New Roman" w:eastAsia="Times New Roman" w:hAnsi="Times New Roman" w:cs="Times New Roman"/>
                            <w:b/>
                            <w:bCs/>
                            <w:color w:val="000000"/>
                            <w:spacing w:val="0"/>
                            <w:w w:val="100"/>
                            <w:position w:val="0"/>
                            <w:sz w:val="22"/>
                            <w:szCs w:val="22"/>
                            <w:shd w:val="clear" w:color="auto" w:fill="auto"/>
                            <w:lang w:val="hr-HR" w:eastAsia="hr-HR" w:bidi="hr-HR"/>
                          </w:rPr>
                          <w:t>4</w:t>
                          <w:tab/>
                          <w:t>4</w:t>
                        </w:r>
                        <w:bookmarkEnd w:id="5"/>
                      </w:hyperlink>
                    </w:p>
                    <w:p>
                      <w:pPr>
                        <w:pStyle w:val="Style50"/>
                        <w:keepNext w:val="0"/>
                        <w:keepLines w:val="0"/>
                        <w:widowControl w:val="0"/>
                        <w:shd w:val="clear" w:color="auto" w:fill="auto"/>
                        <w:tabs>
                          <w:tab w:pos="1907" w:val="left"/>
                        </w:tabs>
                        <w:bidi w:val="0"/>
                        <w:spacing w:before="0" w:after="0" w:line="180" w:lineRule="auto"/>
                        <w:ind w:left="40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Mari jamna I.</w:t>
                        <w:tab/>
                        <w:t>Mari jamna</w:t>
                      </w:r>
                    </w:p>
                    <w:p>
                      <w:pPr>
                        <w:pStyle w:val="Style50"/>
                        <w:keepNext w:val="0"/>
                        <w:keepLines w:val="0"/>
                        <w:widowControl w:val="0"/>
                        <w:shd w:val="clear" w:color="auto" w:fill="auto"/>
                        <w:tabs>
                          <w:tab w:pos="2201" w:val="left"/>
                        </w:tabs>
                        <w:bidi w:val="0"/>
                        <w:spacing w:before="0" w:after="0" w:line="214"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iz plemena </w:t>
                      </w:r>
                      <w:r>
                        <w:rPr>
                          <w:rFonts w:ascii="Times New Roman" w:eastAsia="Times New Roman" w:hAnsi="Times New Roman" w:cs="Times New Roman"/>
                          <w:color w:val="000000"/>
                          <w:spacing w:val="0"/>
                          <w:w w:val="100"/>
                          <w:position w:val="0"/>
                          <w:shd w:val="clear" w:color="auto" w:fill="auto"/>
                          <w:lang w:val="en-US" w:eastAsia="en-US" w:bidi="en-US"/>
                        </w:rPr>
                        <w:t>Makabejaca</w:t>
                        <w:tab/>
                      </w:r>
                      <w:r>
                        <w:rPr>
                          <w:rFonts w:ascii="Times New Roman" w:eastAsia="Times New Roman" w:hAnsi="Times New Roman" w:cs="Times New Roman"/>
                          <w:color w:val="000000"/>
                          <w:spacing w:val="0"/>
                          <w:w w:val="100"/>
                          <w:position w:val="0"/>
                          <w:shd w:val="clear" w:color="auto" w:fill="auto"/>
                          <w:lang w:val="hr-HR" w:eastAsia="hr-HR" w:bidi="hr-HR"/>
                        </w:rPr>
                        <w:t>II.</w:t>
                      </w:r>
                    </w:p>
                    <w:p>
                      <w:pPr>
                        <w:pStyle w:val="Style50"/>
                        <w:keepNext w:val="0"/>
                        <w:keepLines w:val="0"/>
                        <w:widowControl w:val="0"/>
                        <w:shd w:val="clear" w:color="auto" w:fill="auto"/>
                        <w:bidi w:val="0"/>
                        <w:spacing w:before="0" w:after="0" w:line="211"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pogubljena 29. pr. Kr.</w:t>
                      </w:r>
                    </w:p>
                    <w:p>
                      <w:pPr>
                        <w:pStyle w:val="Style50"/>
                        <w:keepNext w:val="0"/>
                        <w:keepLines w:val="0"/>
                        <w:widowControl w:val="0"/>
                        <w:pBdr>
                          <w:bottom w:val="single" w:sz="4" w:space="0" w:color="auto"/>
                        </w:pBdr>
                        <w:shd w:val="clear" w:color="auto" w:fill="auto"/>
                        <w:bidi w:val="0"/>
                        <w:spacing w:before="0" w:after="0" w:line="194" w:lineRule="auto"/>
                        <w:ind w:left="880" w:right="0" w:firstLine="20"/>
                        <w:jc w:val="left"/>
                        <w:rPr>
                          <w:sz w:val="22"/>
                          <w:szCs w:val="22"/>
                        </w:rPr>
                      </w:pPr>
                      <w:bookmarkStart w:id="6" w:name="bookmark6"/>
                      <w:r>
                        <w:rPr>
                          <w:rFonts w:ascii="Times New Roman" w:eastAsia="Times New Roman" w:hAnsi="Times New Roman" w:cs="Times New Roman"/>
                          <w:b/>
                          <w:bCs/>
                          <w:color w:val="000000"/>
                          <w:spacing w:val="0"/>
                          <w:w w:val="100"/>
                          <w:position w:val="0"/>
                          <w:sz w:val="22"/>
                          <w:szCs w:val="22"/>
                          <w:shd w:val="clear" w:color="auto" w:fill="auto"/>
                          <w:lang w:val="hr-HR" w:eastAsia="hr-HR" w:bidi="hr-HR"/>
                        </w:rPr>
                        <w:t>4</w:t>
                      </w:r>
                      <w:bookmarkEnd w:id="6"/>
                    </w:p>
                  </w:txbxContent>
                </v:textbox>
                <w10:wrap type="topAndBottom" anchorx="page" anchory="margin"/>
              </v:shape>
            </w:pict>
          </mc:Fallback>
        </mc:AlternateContent>
      </w:r>
      <w:r>
        <mc:AlternateContent>
          <mc:Choice Requires="wps">
            <w:drawing>
              <wp:anchor distT="903605" distB="3020060" distL="2214245" distR="1059815" simplePos="0" relativeHeight="125829419" behindDoc="0" locked="0" layoutInCell="1" allowOverlap="1">
                <wp:simplePos x="0" y="0"/>
                <wp:positionH relativeFrom="page">
                  <wp:posOffset>2394585</wp:posOffset>
                </wp:positionH>
                <wp:positionV relativeFrom="margin">
                  <wp:posOffset>3091180</wp:posOffset>
                </wp:positionV>
                <wp:extent cx="435610" cy="236220"/>
                <wp:wrapTopAndBottom/>
                <wp:docPr id="356" name="Shape 356"/>
                <a:graphic xmlns:a="http://schemas.openxmlformats.org/drawingml/2006/main">
                  <a:graphicData uri="http://schemas.microsoft.com/office/word/2010/wordprocessingShape">
                    <wps:wsp>
                      <wps:cNvSpPr txBox="1"/>
                      <wps:spPr>
                        <a:xfrm>
                          <a:ext cx="435610" cy="236220"/>
                        </a:xfrm>
                        <a:prstGeom prst="rect"/>
                        <a:noFill/>
                      </wps:spPr>
                      <wps:txbx>
                        <w:txbxContent>
                          <w:p>
                            <w:pPr>
                              <w:pStyle w:val="Style46"/>
                              <w:keepNext w:val="0"/>
                              <w:keepLines w:val="0"/>
                              <w:widowControl w:val="0"/>
                              <w:shd w:val="clear" w:color="auto" w:fill="auto"/>
                              <w:bidi w:val="0"/>
                              <w:spacing w:before="0" w:after="0" w:line="168" w:lineRule="auto"/>
                              <w:ind w:left="0" w:right="0" w:firstLine="0"/>
                              <w:jc w:val="center"/>
                            </w:pPr>
                            <w:r>
                              <w:rPr>
                                <w:rFonts w:ascii="Times New Roman" w:eastAsia="Times New Roman" w:hAnsi="Times New Roman" w:cs="Times New Roman"/>
                                <w:color w:val="000000"/>
                                <w:spacing w:val="0"/>
                                <w:w w:val="100"/>
                                <w:position w:val="0"/>
                                <w:shd w:val="clear" w:color="auto" w:fill="auto"/>
                                <w:lang w:val="hr-HR" w:eastAsia="hr-HR" w:bidi="hr-HR"/>
                              </w:rPr>
                              <w:t>4</w:t>
                              <w:br/>
                              <w:t>Maltaka</w:t>
                            </w:r>
                          </w:p>
                        </w:txbxContent>
                      </wps:txbx>
                      <wps:bodyPr lIns="0" tIns="0" rIns="0" bIns="0">
                        <a:noAutoFit/>
                      </wps:bodyPr>
                    </wps:wsp>
                  </a:graphicData>
                </a:graphic>
              </wp:anchor>
            </w:drawing>
          </mc:Choice>
          <mc:Fallback>
            <w:pict>
              <v:shape id="_x0000_s1382" type="#_x0000_t202" style="position:absolute;margin-left:188.55000000000001pt;margin-top:243.40000000000001pt;width:34.299999999999997pt;height:18.600000000000001pt;z-index:-125829334;mso-wrap-distance-left:174.34999999999999pt;mso-wrap-distance-top:71.150000000000006pt;mso-wrap-distance-right:83.450000000000003pt;mso-wrap-distance-bottom:237.80000000000001pt;mso-position-horizontal-relative:page;mso-position-vertical-relative:margin" filled="f" stroked="f">
                <v:textbox inset="0,0,0,0">
                  <w:txbxContent>
                    <w:p>
                      <w:pPr>
                        <w:pStyle w:val="Style46"/>
                        <w:keepNext w:val="0"/>
                        <w:keepLines w:val="0"/>
                        <w:widowControl w:val="0"/>
                        <w:shd w:val="clear" w:color="auto" w:fill="auto"/>
                        <w:bidi w:val="0"/>
                        <w:spacing w:before="0" w:after="0" w:line="168" w:lineRule="auto"/>
                        <w:ind w:left="0" w:right="0" w:firstLine="0"/>
                        <w:jc w:val="center"/>
                      </w:pPr>
                      <w:r>
                        <w:rPr>
                          <w:rFonts w:ascii="Times New Roman" w:eastAsia="Times New Roman" w:hAnsi="Times New Roman" w:cs="Times New Roman"/>
                          <w:color w:val="000000"/>
                          <w:spacing w:val="0"/>
                          <w:w w:val="100"/>
                          <w:position w:val="0"/>
                          <w:shd w:val="clear" w:color="auto" w:fill="auto"/>
                          <w:lang w:val="hr-HR" w:eastAsia="hr-HR" w:bidi="hr-HR"/>
                        </w:rPr>
                        <w:t>4</w:t>
                        <w:br/>
                        <w:t>Maltaka</w:t>
                      </w:r>
                    </w:p>
                  </w:txbxContent>
                </v:textbox>
                <w10:wrap type="topAndBottom" anchorx="page" anchory="margin"/>
              </v:shape>
            </w:pict>
          </mc:Fallback>
        </mc:AlternateContent>
      </w:r>
      <w:r>
        <mc:AlternateContent>
          <mc:Choice Requires="wps">
            <w:drawing>
              <wp:anchor distT="900430" distB="2904490" distL="2894330" distR="126365" simplePos="0" relativeHeight="125829421" behindDoc="0" locked="0" layoutInCell="1" allowOverlap="1">
                <wp:simplePos x="0" y="0"/>
                <wp:positionH relativeFrom="page">
                  <wp:posOffset>3074670</wp:posOffset>
                </wp:positionH>
                <wp:positionV relativeFrom="margin">
                  <wp:posOffset>3088005</wp:posOffset>
                </wp:positionV>
                <wp:extent cx="688975" cy="354965"/>
                <wp:wrapTopAndBottom/>
                <wp:docPr id="358" name="Shape 358"/>
                <a:graphic xmlns:a="http://schemas.openxmlformats.org/drawingml/2006/main">
                  <a:graphicData uri="http://schemas.microsoft.com/office/word/2010/wordprocessingShape">
                    <wps:wsp>
                      <wps:cNvSpPr txBox="1"/>
                      <wps:spPr>
                        <a:xfrm>
                          <a:ext cx="688975" cy="354965"/>
                        </a:xfrm>
                        <a:prstGeom prst="rect"/>
                        <a:noFill/>
                      </wps:spPr>
                      <wps:txbx>
                        <w:txbxContent>
                          <w:p>
                            <w:pPr>
                              <w:pStyle w:val="Style46"/>
                              <w:keepNext w:val="0"/>
                              <w:keepLines w:val="0"/>
                              <w:widowControl w:val="0"/>
                              <w:shd w:val="clear" w:color="auto" w:fill="auto"/>
                              <w:bidi w:val="0"/>
                              <w:spacing w:before="0" w:after="0" w:line="192" w:lineRule="auto"/>
                              <w:ind w:left="0" w:right="0" w:firstLine="0"/>
                              <w:jc w:val="center"/>
                            </w:pPr>
                            <w:r>
                              <w:rPr>
                                <w:rFonts w:ascii="Times New Roman" w:eastAsia="Times New Roman" w:hAnsi="Times New Roman" w:cs="Times New Roman"/>
                                <w:color w:val="000000"/>
                                <w:spacing w:val="0"/>
                                <w:w w:val="100"/>
                                <w:position w:val="0"/>
                                <w:shd w:val="clear" w:color="auto" w:fill="auto"/>
                                <w:lang w:val="hr-HR" w:eastAsia="hr-HR" w:bidi="hr-HR"/>
                              </w:rPr>
                              <w:t>4</w:t>
                              <w:br/>
                              <w:t>Kleopatra</w:t>
                              <w:br/>
                              <w:t>Jeruzalemska</w:t>
                            </w:r>
                          </w:p>
                        </w:txbxContent>
                      </wps:txbx>
                      <wps:bodyPr lIns="0" tIns="0" rIns="0" bIns="0">
                        <a:noAutoFit/>
                      </wps:bodyPr>
                    </wps:wsp>
                  </a:graphicData>
                </a:graphic>
              </wp:anchor>
            </w:drawing>
          </mc:Choice>
          <mc:Fallback>
            <w:pict>
              <v:shape id="_x0000_s1384" type="#_x0000_t202" style="position:absolute;margin-left:242.09999999999999pt;margin-top:243.15000000000001pt;width:54.25pt;height:27.949999999999999pt;z-index:-125829332;mso-wrap-distance-left:227.90000000000001pt;mso-wrap-distance-top:70.900000000000006pt;mso-wrap-distance-right:9.9499999999999993pt;mso-wrap-distance-bottom:228.69999999999999pt;mso-position-horizontal-relative:page;mso-position-vertical-relative:margin" filled="f" stroked="f">
                <v:textbox inset="0,0,0,0">
                  <w:txbxContent>
                    <w:p>
                      <w:pPr>
                        <w:pStyle w:val="Style46"/>
                        <w:keepNext w:val="0"/>
                        <w:keepLines w:val="0"/>
                        <w:widowControl w:val="0"/>
                        <w:shd w:val="clear" w:color="auto" w:fill="auto"/>
                        <w:bidi w:val="0"/>
                        <w:spacing w:before="0" w:after="0" w:line="192" w:lineRule="auto"/>
                        <w:ind w:left="0" w:right="0" w:firstLine="0"/>
                        <w:jc w:val="center"/>
                      </w:pPr>
                      <w:r>
                        <w:rPr>
                          <w:rFonts w:ascii="Times New Roman" w:eastAsia="Times New Roman" w:hAnsi="Times New Roman" w:cs="Times New Roman"/>
                          <w:color w:val="000000"/>
                          <w:spacing w:val="0"/>
                          <w:w w:val="100"/>
                          <w:position w:val="0"/>
                          <w:shd w:val="clear" w:color="auto" w:fill="auto"/>
                          <w:lang w:val="hr-HR" w:eastAsia="hr-HR" w:bidi="hr-HR"/>
                        </w:rPr>
                        <w:t>4</w:t>
                        <w:br/>
                        <w:t>Kleopatra</w:t>
                        <w:br/>
                        <w:t>Jeruzalemska</w:t>
                      </w:r>
                    </w:p>
                  </w:txbxContent>
                </v:textbox>
                <w10:wrap type="topAndBottom" anchorx="page" anchory="margin"/>
              </v:shape>
            </w:pict>
          </mc:Fallback>
        </mc:AlternateContent>
      </w:r>
      <w:r>
        <mc:AlternateContent>
          <mc:Choice Requires="wps">
            <w:drawing>
              <wp:anchor distT="1492250" distB="1881505" distL="126365" distR="1861185" simplePos="0" relativeHeight="125829423" behindDoc="0" locked="0" layoutInCell="1" allowOverlap="1">
                <wp:simplePos x="0" y="0"/>
                <wp:positionH relativeFrom="page">
                  <wp:posOffset>306705</wp:posOffset>
                </wp:positionH>
                <wp:positionV relativeFrom="margin">
                  <wp:posOffset>3679825</wp:posOffset>
                </wp:positionV>
                <wp:extent cx="1722120" cy="786130"/>
                <wp:wrapTopAndBottom/>
                <wp:docPr id="360" name="Shape 360"/>
                <a:graphic xmlns:a="http://schemas.openxmlformats.org/drawingml/2006/main">
                  <a:graphicData uri="http://schemas.microsoft.com/office/word/2010/wordprocessingShape">
                    <wps:wsp>
                      <wps:cNvSpPr txBox="1"/>
                      <wps:spPr>
                        <a:xfrm>
                          <a:ext cx="1722120" cy="786130"/>
                        </a:xfrm>
                        <a:prstGeom prst="rect"/>
                        <a:noFill/>
                      </wps:spPr>
                      <wps:txbx>
                        <w:txbxContent>
                          <w:p>
                            <w:pPr>
                              <w:pStyle w:val="Style50"/>
                              <w:keepNext w:val="0"/>
                              <w:keepLines w:val="0"/>
                              <w:widowControl w:val="0"/>
                              <w:shd w:val="clear" w:color="auto" w:fill="auto"/>
                              <w:tabs>
                                <w:tab w:pos="1356" w:val="center"/>
                                <w:tab w:pos="2234" w:val="center"/>
                              </w:tabs>
                              <w:bidi w:val="0"/>
                              <w:spacing w:before="0" w:after="0" w:line="197" w:lineRule="auto"/>
                              <w:ind w:left="420" w:right="0" w:firstLine="0"/>
                              <w:jc w:val="both"/>
                            </w:pPr>
                            <w:hyperlink w:anchor="bookmark5" w:tooltip="Current Document">
                              <w:r>
                                <w:rPr>
                                  <w:rFonts w:ascii="Times New Roman" w:eastAsia="Times New Roman" w:hAnsi="Times New Roman" w:cs="Times New Roman"/>
                                  <w:color w:val="000000"/>
                                  <w:spacing w:val="0"/>
                                  <w:w w:val="100"/>
                                  <w:position w:val="0"/>
                                  <w:shd w:val="clear" w:color="auto" w:fill="auto"/>
                                  <w:lang w:val="hr-HR" w:eastAsia="hr-HR" w:bidi="hr-HR"/>
                                </w:rPr>
                                <w:t>4</w:t>
                                <w:tab/>
                                <w:t>4</w:t>
                                <w:tab/>
                                <w:t>4</w:t>
                              </w:r>
                            </w:hyperlink>
                          </w:p>
                          <w:p>
                            <w:pPr>
                              <w:pStyle w:val="Style46"/>
                              <w:keepNext w:val="0"/>
                              <w:keepLines w:val="0"/>
                              <w:widowControl w:val="0"/>
                              <w:shd w:val="clear" w:color="auto" w:fill="auto"/>
                              <w:tabs>
                                <w:tab w:pos="2198" w:val="center"/>
                              </w:tabs>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Aleksandar Aristobul</w:t>
                              <w:tab/>
                            </w:r>
                            <w:r>
                              <w:rPr>
                                <w:rFonts w:ascii="Times New Roman" w:eastAsia="Times New Roman" w:hAnsi="Times New Roman" w:cs="Times New Roman"/>
                                <w:i/>
                                <w:iCs/>
                                <w:color w:val="000000"/>
                                <w:spacing w:val="0"/>
                                <w:w w:val="100"/>
                                <w:position w:val="0"/>
                                <w:shd w:val="clear" w:color="auto" w:fill="auto"/>
                                <w:lang w:val="en-US" w:eastAsia="en-US" w:bidi="en-US"/>
                              </w:rPr>
                              <w:t>Herod</w:t>
                            </w:r>
                          </w:p>
                          <w:p>
                            <w:pPr>
                              <w:pStyle w:val="Style46"/>
                              <w:keepNext w:val="0"/>
                              <w:keepLines w:val="0"/>
                              <w:widowControl w:val="0"/>
                              <w:shd w:val="clear" w:color="auto" w:fill="auto"/>
                              <w:tabs>
                                <w:tab w:pos="2141" w:val="center"/>
                              </w:tabs>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(umoren) (umoren)</w:t>
                              <w:tab/>
                            </w:r>
                            <w:r>
                              <w:rPr>
                                <w:rFonts w:ascii="Times New Roman" w:eastAsia="Times New Roman" w:hAnsi="Times New Roman" w:cs="Times New Roman"/>
                                <w:i/>
                                <w:iCs/>
                                <w:color w:val="000000"/>
                                <w:spacing w:val="0"/>
                                <w:w w:val="100"/>
                                <w:position w:val="0"/>
                                <w:shd w:val="clear" w:color="auto" w:fill="auto"/>
                                <w:lang w:val="hr-HR" w:eastAsia="hr-HR" w:bidi="hr-HR"/>
                              </w:rPr>
                              <w:t>Filip</w:t>
                            </w:r>
                          </w:p>
                          <w:p>
                            <w:pPr>
                              <w:pStyle w:val="Style46"/>
                              <w:keepNext w:val="0"/>
                              <w:keepLines w:val="0"/>
                              <w:widowControl w:val="0"/>
                              <w:shd w:val="clear" w:color="auto" w:fill="auto"/>
                              <w:bidi w:val="0"/>
                              <w:spacing w:before="0" w:after="0"/>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 xml:space="preserve">t 7. pr. Kr.od 7 pr. Kr. žena mu žena mu </w:t>
                            </w:r>
                            <w:r>
                              <w:rPr>
                                <w:rFonts w:ascii="Times New Roman" w:eastAsia="Times New Roman" w:hAnsi="Times New Roman" w:cs="Times New Roman"/>
                                <w:i/>
                                <w:iCs/>
                                <w:color w:val="000000"/>
                                <w:spacing w:val="0"/>
                                <w:w w:val="100"/>
                                <w:position w:val="0"/>
                                <w:shd w:val="clear" w:color="auto" w:fill="auto"/>
                                <w:lang w:val="hr-HR" w:eastAsia="hr-HR" w:bidi="hr-HR"/>
                              </w:rPr>
                              <w:t xml:space="preserve">Herodijada </w:t>
                            </w:r>
                            <w:r>
                              <w:rPr>
                                <w:rFonts w:ascii="Times New Roman" w:eastAsia="Times New Roman" w:hAnsi="Times New Roman" w:cs="Times New Roman"/>
                                <w:color w:val="000000"/>
                                <w:spacing w:val="0"/>
                                <w:w w:val="100"/>
                                <w:position w:val="0"/>
                                <w:shd w:val="clear" w:color="auto" w:fill="auto"/>
                                <w:lang w:val="hr-HR" w:eastAsia="hr-HR" w:bidi="hr-HR"/>
                              </w:rPr>
                              <w:t xml:space="preserve">Berenika I. 4 </w:t>
                            </w:r>
                            <w:r>
                              <w:rPr>
                                <w:rFonts w:ascii="Times New Roman" w:eastAsia="Times New Roman" w:hAnsi="Times New Roman" w:cs="Times New Roman"/>
                                <w:i/>
                                <w:iCs/>
                                <w:color w:val="000000"/>
                                <w:spacing w:val="0"/>
                                <w:w w:val="100"/>
                                <w:position w:val="0"/>
                                <w:shd w:val="clear" w:color="auto" w:fill="auto"/>
                                <w:lang w:val="hr-HR" w:eastAsia="hr-HR" w:bidi="hr-HR"/>
                              </w:rPr>
                              <w:t>Saloma</w:t>
                            </w:r>
                          </w:p>
                        </w:txbxContent>
                      </wps:txbx>
                      <wps:bodyPr lIns="0" tIns="0" rIns="0" bIns="0">
                        <a:noAutoFit/>
                      </wps:bodyPr>
                    </wps:wsp>
                  </a:graphicData>
                </a:graphic>
              </wp:anchor>
            </w:drawing>
          </mc:Choice>
          <mc:Fallback>
            <w:pict>
              <v:shape id="_x0000_s1386" type="#_x0000_t202" style="position:absolute;margin-left:24.149999999999999pt;margin-top:289.75pt;width:135.59999999999999pt;height:61.899999999999999pt;z-index:-125829330;mso-wrap-distance-left:9.9499999999999993pt;mso-wrap-distance-top:117.5pt;mso-wrap-distance-right:146.55000000000001pt;mso-wrap-distance-bottom:148.15000000000001pt;mso-position-horizontal-relative:page;mso-position-vertical-relative:margin" filled="f" stroked="f">
                <v:textbox inset="0,0,0,0">
                  <w:txbxContent>
                    <w:p>
                      <w:pPr>
                        <w:pStyle w:val="Style50"/>
                        <w:keepNext w:val="0"/>
                        <w:keepLines w:val="0"/>
                        <w:widowControl w:val="0"/>
                        <w:shd w:val="clear" w:color="auto" w:fill="auto"/>
                        <w:tabs>
                          <w:tab w:pos="1356" w:val="center"/>
                          <w:tab w:pos="2234" w:val="center"/>
                        </w:tabs>
                        <w:bidi w:val="0"/>
                        <w:spacing w:before="0" w:after="0" w:line="197" w:lineRule="auto"/>
                        <w:ind w:left="420" w:right="0" w:firstLine="0"/>
                        <w:jc w:val="both"/>
                      </w:pPr>
                      <w:hyperlink w:anchor="bookmark5" w:tooltip="Current Document">
                        <w:r>
                          <w:rPr>
                            <w:rFonts w:ascii="Times New Roman" w:eastAsia="Times New Roman" w:hAnsi="Times New Roman" w:cs="Times New Roman"/>
                            <w:color w:val="000000"/>
                            <w:spacing w:val="0"/>
                            <w:w w:val="100"/>
                            <w:position w:val="0"/>
                            <w:shd w:val="clear" w:color="auto" w:fill="auto"/>
                            <w:lang w:val="hr-HR" w:eastAsia="hr-HR" w:bidi="hr-HR"/>
                          </w:rPr>
                          <w:t>4</w:t>
                          <w:tab/>
                          <w:t>4</w:t>
                          <w:tab/>
                          <w:t>4</w:t>
                        </w:r>
                      </w:hyperlink>
                    </w:p>
                    <w:p>
                      <w:pPr>
                        <w:pStyle w:val="Style46"/>
                        <w:keepNext w:val="0"/>
                        <w:keepLines w:val="0"/>
                        <w:widowControl w:val="0"/>
                        <w:shd w:val="clear" w:color="auto" w:fill="auto"/>
                        <w:tabs>
                          <w:tab w:pos="2198" w:val="center"/>
                        </w:tabs>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Aleksandar Aristobul</w:t>
                        <w:tab/>
                      </w:r>
                      <w:r>
                        <w:rPr>
                          <w:rFonts w:ascii="Times New Roman" w:eastAsia="Times New Roman" w:hAnsi="Times New Roman" w:cs="Times New Roman"/>
                          <w:i/>
                          <w:iCs/>
                          <w:color w:val="000000"/>
                          <w:spacing w:val="0"/>
                          <w:w w:val="100"/>
                          <w:position w:val="0"/>
                          <w:shd w:val="clear" w:color="auto" w:fill="auto"/>
                          <w:lang w:val="en-US" w:eastAsia="en-US" w:bidi="en-US"/>
                        </w:rPr>
                        <w:t>Herod</w:t>
                      </w:r>
                    </w:p>
                    <w:p>
                      <w:pPr>
                        <w:pStyle w:val="Style46"/>
                        <w:keepNext w:val="0"/>
                        <w:keepLines w:val="0"/>
                        <w:widowControl w:val="0"/>
                        <w:shd w:val="clear" w:color="auto" w:fill="auto"/>
                        <w:tabs>
                          <w:tab w:pos="2141" w:val="center"/>
                        </w:tabs>
                        <w:bidi w:val="0"/>
                        <w:spacing w:before="0" w:after="0"/>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(umoren) (umoren)</w:t>
                        <w:tab/>
                      </w:r>
                      <w:r>
                        <w:rPr>
                          <w:rFonts w:ascii="Times New Roman" w:eastAsia="Times New Roman" w:hAnsi="Times New Roman" w:cs="Times New Roman"/>
                          <w:i/>
                          <w:iCs/>
                          <w:color w:val="000000"/>
                          <w:spacing w:val="0"/>
                          <w:w w:val="100"/>
                          <w:position w:val="0"/>
                          <w:shd w:val="clear" w:color="auto" w:fill="auto"/>
                          <w:lang w:val="hr-HR" w:eastAsia="hr-HR" w:bidi="hr-HR"/>
                        </w:rPr>
                        <w:t>Filip</w:t>
                      </w:r>
                    </w:p>
                    <w:p>
                      <w:pPr>
                        <w:pStyle w:val="Style46"/>
                        <w:keepNext w:val="0"/>
                        <w:keepLines w:val="0"/>
                        <w:widowControl w:val="0"/>
                        <w:shd w:val="clear" w:color="auto" w:fill="auto"/>
                        <w:bidi w:val="0"/>
                        <w:spacing w:before="0" w:after="0"/>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 xml:space="preserve">t 7. pr. Kr.od 7 pr. Kr. žena mu žena mu </w:t>
                      </w:r>
                      <w:r>
                        <w:rPr>
                          <w:rFonts w:ascii="Times New Roman" w:eastAsia="Times New Roman" w:hAnsi="Times New Roman" w:cs="Times New Roman"/>
                          <w:i/>
                          <w:iCs/>
                          <w:color w:val="000000"/>
                          <w:spacing w:val="0"/>
                          <w:w w:val="100"/>
                          <w:position w:val="0"/>
                          <w:shd w:val="clear" w:color="auto" w:fill="auto"/>
                          <w:lang w:val="hr-HR" w:eastAsia="hr-HR" w:bidi="hr-HR"/>
                        </w:rPr>
                        <w:t xml:space="preserve">Herodijada </w:t>
                      </w:r>
                      <w:r>
                        <w:rPr>
                          <w:rFonts w:ascii="Times New Roman" w:eastAsia="Times New Roman" w:hAnsi="Times New Roman" w:cs="Times New Roman"/>
                          <w:color w:val="000000"/>
                          <w:spacing w:val="0"/>
                          <w:w w:val="100"/>
                          <w:position w:val="0"/>
                          <w:shd w:val="clear" w:color="auto" w:fill="auto"/>
                          <w:lang w:val="hr-HR" w:eastAsia="hr-HR" w:bidi="hr-HR"/>
                        </w:rPr>
                        <w:t xml:space="preserve">Berenika I. 4 </w:t>
                      </w:r>
                      <w:r>
                        <w:rPr>
                          <w:rFonts w:ascii="Times New Roman" w:eastAsia="Times New Roman" w:hAnsi="Times New Roman" w:cs="Times New Roman"/>
                          <w:i/>
                          <w:iCs/>
                          <w:color w:val="000000"/>
                          <w:spacing w:val="0"/>
                          <w:w w:val="100"/>
                          <w:position w:val="0"/>
                          <w:shd w:val="clear" w:color="auto" w:fill="auto"/>
                          <w:lang w:val="hr-HR" w:eastAsia="hr-HR" w:bidi="hr-HR"/>
                        </w:rPr>
                        <w:t>Saloma</w:t>
                      </w:r>
                    </w:p>
                  </w:txbxContent>
                </v:textbox>
                <w10:wrap type="topAndBottom" anchorx="page" anchory="margin"/>
              </v:shape>
            </w:pict>
          </mc:Fallback>
        </mc:AlternateContent>
      </w:r>
      <w:r>
        <mc:AlternateContent>
          <mc:Choice Requires="wps">
            <w:drawing>
              <wp:anchor distT="1489075" distB="2204720" distL="1858010" distR="1355090" simplePos="0" relativeHeight="125829425" behindDoc="0" locked="0" layoutInCell="1" allowOverlap="1">
                <wp:simplePos x="0" y="0"/>
                <wp:positionH relativeFrom="page">
                  <wp:posOffset>2038350</wp:posOffset>
                </wp:positionH>
                <wp:positionV relativeFrom="margin">
                  <wp:posOffset>3676650</wp:posOffset>
                </wp:positionV>
                <wp:extent cx="496570" cy="466090"/>
                <wp:wrapTopAndBottom/>
                <wp:docPr id="362" name="Shape 362"/>
                <a:graphic xmlns:a="http://schemas.openxmlformats.org/drawingml/2006/main">
                  <a:graphicData uri="http://schemas.microsoft.com/office/word/2010/wordprocessingShape">
                    <wps:wsp>
                      <wps:cNvSpPr txBox="1"/>
                      <wps:spPr>
                        <a:xfrm>
                          <a:ext cx="496570" cy="466090"/>
                        </a:xfrm>
                        <a:prstGeom prst="rect"/>
                        <a:noFill/>
                      </wps:spPr>
                      <wps:txbx>
                        <w:txbxContent>
                          <w:p>
                            <w:pPr>
                              <w:pStyle w:val="Style46"/>
                              <w:keepNext w:val="0"/>
                              <w:keepLines w:val="0"/>
                              <w:widowControl w:val="0"/>
                              <w:shd w:val="clear" w:color="auto" w:fill="auto"/>
                              <w:bidi w:val="0"/>
                              <w:spacing w:before="0" w:after="0" w:line="180" w:lineRule="auto"/>
                              <w:ind w:left="0" w:right="0" w:firstLine="0"/>
                              <w:jc w:val="center"/>
                            </w:pPr>
                            <w:r>
                              <w:rPr>
                                <w:rFonts w:ascii="Times New Roman" w:eastAsia="Times New Roman" w:hAnsi="Times New Roman" w:cs="Times New Roman"/>
                                <w:b/>
                                <w:bCs/>
                                <w:color w:val="000000"/>
                                <w:spacing w:val="0"/>
                                <w:w w:val="100"/>
                                <w:position w:val="0"/>
                                <w:sz w:val="22"/>
                                <w:szCs w:val="22"/>
                                <w:shd w:val="clear" w:color="auto" w:fill="auto"/>
                                <w:lang w:val="hr-HR" w:eastAsia="hr-HR" w:bidi="hr-HR"/>
                              </w:rPr>
                              <w:t>4</w:t>
                              <w:br/>
                            </w:r>
                            <w:r>
                              <w:rPr>
                                <w:rFonts w:ascii="Times New Roman" w:eastAsia="Times New Roman" w:hAnsi="Times New Roman" w:cs="Times New Roman"/>
                                <w:i/>
                                <w:iCs/>
                                <w:color w:val="000000"/>
                                <w:spacing w:val="0"/>
                                <w:w w:val="100"/>
                                <w:position w:val="0"/>
                                <w:shd w:val="clear" w:color="auto" w:fill="auto"/>
                                <w:lang w:val="hr-HR" w:eastAsia="hr-HR" w:bidi="hr-HR"/>
                              </w:rPr>
                              <w:t>Arhelaj</w:t>
                              <w:br/>
                            </w:r>
                            <w:r>
                              <w:rPr>
                                <w:rFonts w:ascii="Times New Roman" w:eastAsia="Times New Roman" w:hAnsi="Times New Roman" w:cs="Times New Roman"/>
                                <w:color w:val="000000"/>
                                <w:spacing w:val="0"/>
                                <w:w w:val="100"/>
                                <w:position w:val="0"/>
                                <w:shd w:val="clear" w:color="auto" w:fill="auto"/>
                                <w:lang w:val="hr-HR" w:eastAsia="hr-HR" w:bidi="hr-HR"/>
                              </w:rPr>
                              <w:t>t oko</w:t>
                              <w:br/>
                              <w:t>18. p. Kr.</w:t>
                            </w:r>
                          </w:p>
                        </w:txbxContent>
                      </wps:txbx>
                      <wps:bodyPr lIns="0" tIns="0" rIns="0" bIns="0">
                        <a:noAutoFit/>
                      </wps:bodyPr>
                    </wps:wsp>
                  </a:graphicData>
                </a:graphic>
              </wp:anchor>
            </w:drawing>
          </mc:Choice>
          <mc:Fallback>
            <w:pict>
              <v:shape id="_x0000_s1388" type="#_x0000_t202" style="position:absolute;margin-left:160.5pt;margin-top:289.5pt;width:39.100000000000001pt;height:36.700000000000003pt;z-index:-125829328;mso-wrap-distance-left:146.30000000000001pt;mso-wrap-distance-top:117.25pt;mso-wrap-distance-right:106.7pt;mso-wrap-distance-bottom:173.59999999999999pt;mso-position-horizontal-relative:page;mso-position-vertical-relative:margin" filled="f" stroked="f">
                <v:textbox inset="0,0,0,0">
                  <w:txbxContent>
                    <w:p>
                      <w:pPr>
                        <w:pStyle w:val="Style46"/>
                        <w:keepNext w:val="0"/>
                        <w:keepLines w:val="0"/>
                        <w:widowControl w:val="0"/>
                        <w:shd w:val="clear" w:color="auto" w:fill="auto"/>
                        <w:bidi w:val="0"/>
                        <w:spacing w:before="0" w:after="0" w:line="180" w:lineRule="auto"/>
                        <w:ind w:left="0" w:right="0" w:firstLine="0"/>
                        <w:jc w:val="center"/>
                      </w:pPr>
                      <w:r>
                        <w:rPr>
                          <w:rFonts w:ascii="Times New Roman" w:eastAsia="Times New Roman" w:hAnsi="Times New Roman" w:cs="Times New Roman"/>
                          <w:b/>
                          <w:bCs/>
                          <w:color w:val="000000"/>
                          <w:spacing w:val="0"/>
                          <w:w w:val="100"/>
                          <w:position w:val="0"/>
                          <w:sz w:val="22"/>
                          <w:szCs w:val="22"/>
                          <w:shd w:val="clear" w:color="auto" w:fill="auto"/>
                          <w:lang w:val="hr-HR" w:eastAsia="hr-HR" w:bidi="hr-HR"/>
                        </w:rPr>
                        <w:t>4</w:t>
                        <w:br/>
                      </w:r>
                      <w:r>
                        <w:rPr>
                          <w:rFonts w:ascii="Times New Roman" w:eastAsia="Times New Roman" w:hAnsi="Times New Roman" w:cs="Times New Roman"/>
                          <w:i/>
                          <w:iCs/>
                          <w:color w:val="000000"/>
                          <w:spacing w:val="0"/>
                          <w:w w:val="100"/>
                          <w:position w:val="0"/>
                          <w:shd w:val="clear" w:color="auto" w:fill="auto"/>
                          <w:lang w:val="hr-HR" w:eastAsia="hr-HR" w:bidi="hr-HR"/>
                        </w:rPr>
                        <w:t>Arhelaj</w:t>
                        <w:br/>
                      </w:r>
                      <w:r>
                        <w:rPr>
                          <w:rFonts w:ascii="Times New Roman" w:eastAsia="Times New Roman" w:hAnsi="Times New Roman" w:cs="Times New Roman"/>
                          <w:color w:val="000000"/>
                          <w:spacing w:val="0"/>
                          <w:w w:val="100"/>
                          <w:position w:val="0"/>
                          <w:shd w:val="clear" w:color="auto" w:fill="auto"/>
                          <w:lang w:val="hr-HR" w:eastAsia="hr-HR" w:bidi="hr-HR"/>
                        </w:rPr>
                        <w:t>t oko</w:t>
                        <w:br/>
                        <w:t>18. p. Kr.</w:t>
                      </w:r>
                    </w:p>
                  </w:txbxContent>
                </v:textbox>
                <w10:wrap type="topAndBottom" anchorx="page" anchory="margin"/>
              </v:shape>
            </w:pict>
          </mc:Fallback>
        </mc:AlternateContent>
      </w:r>
      <w:r>
        <mc:AlternateContent>
          <mc:Choice Requires="wps">
            <w:drawing>
              <wp:anchor distT="1489075" distB="1879600" distL="2412365" distR="123825" simplePos="0" relativeHeight="125829427" behindDoc="0" locked="0" layoutInCell="1" allowOverlap="1">
                <wp:simplePos x="0" y="0"/>
                <wp:positionH relativeFrom="page">
                  <wp:posOffset>2592705</wp:posOffset>
                </wp:positionH>
                <wp:positionV relativeFrom="margin">
                  <wp:posOffset>3676650</wp:posOffset>
                </wp:positionV>
                <wp:extent cx="1173480" cy="791210"/>
                <wp:wrapTopAndBottom/>
                <wp:docPr id="364" name="Shape 364"/>
                <a:graphic xmlns:a="http://schemas.openxmlformats.org/drawingml/2006/main">
                  <a:graphicData uri="http://schemas.microsoft.com/office/word/2010/wordprocessingShape">
                    <wps:wsp>
                      <wps:cNvSpPr txBox="1"/>
                      <wps:spPr>
                        <a:xfrm>
                          <a:ext cx="1173480" cy="791210"/>
                        </a:xfrm>
                        <a:prstGeom prst="rect"/>
                        <a:noFill/>
                      </wps:spPr>
                      <wps:txbx>
                        <w:txbxContent>
                          <w:p>
                            <w:pPr>
                              <w:pStyle w:val="Style11"/>
                              <w:keepNext w:val="0"/>
                              <w:keepLines w:val="0"/>
                              <w:widowControl w:val="0"/>
                              <w:shd w:val="clear" w:color="auto" w:fill="auto"/>
                              <w:tabs>
                                <w:tab w:pos="1318" w:val="left"/>
                              </w:tabs>
                              <w:bidi w:val="0"/>
                              <w:spacing w:before="0" w:after="0" w:line="166" w:lineRule="auto"/>
                              <w:ind w:left="420" w:right="0" w:firstLine="0"/>
                              <w:jc w:val="both"/>
                              <w:rPr>
                                <w:sz w:val="22"/>
                                <w:szCs w:val="22"/>
                              </w:rPr>
                            </w:pPr>
                            <w:r>
                              <w:rPr>
                                <w:rFonts w:ascii="Times New Roman" w:eastAsia="Times New Roman" w:hAnsi="Times New Roman" w:cs="Times New Roman"/>
                                <w:b/>
                                <w:bCs/>
                                <w:color w:val="000000"/>
                                <w:spacing w:val="0"/>
                                <w:w w:val="100"/>
                                <w:position w:val="0"/>
                                <w:sz w:val="22"/>
                                <w:szCs w:val="22"/>
                                <w:shd w:val="clear" w:color="auto" w:fill="auto"/>
                                <w:lang w:val="hr-HR" w:eastAsia="hr-HR" w:bidi="hr-HR"/>
                              </w:rPr>
                              <w:t>4</w:t>
                              <w:tab/>
                              <w:t>v</w:t>
                            </w:r>
                          </w:p>
                          <w:p>
                            <w:pPr>
                              <w:pStyle w:val="Style46"/>
                              <w:keepNext w:val="0"/>
                              <w:keepLines w:val="0"/>
                              <w:widowControl w:val="0"/>
                              <w:shd w:val="clear" w:color="auto" w:fill="auto"/>
                              <w:tabs>
                                <w:tab w:pos="1141" w:val="left"/>
                              </w:tabs>
                              <w:bidi w:val="0"/>
                              <w:spacing w:before="0" w:after="0" w:line="202" w:lineRule="auto"/>
                              <w:ind w:left="0" w:right="0" w:firstLine="200"/>
                              <w:jc w:val="both"/>
                            </w:pPr>
                            <w:r>
                              <w:rPr>
                                <w:rFonts w:ascii="Times New Roman" w:eastAsia="Times New Roman" w:hAnsi="Times New Roman" w:cs="Times New Roman"/>
                                <w:i/>
                                <w:iCs/>
                                <w:color w:val="000000"/>
                                <w:spacing w:val="0"/>
                                <w:w w:val="100"/>
                                <w:position w:val="0"/>
                                <w:shd w:val="clear" w:color="auto" w:fill="auto"/>
                                <w:lang w:val="en-US" w:eastAsia="en-US" w:bidi="en-US"/>
                              </w:rPr>
                              <w:t>Herod</w:t>
                              <w:tab/>
                            </w:r>
                            <w:r>
                              <w:rPr>
                                <w:rFonts w:ascii="Times New Roman" w:eastAsia="Times New Roman" w:hAnsi="Times New Roman" w:cs="Times New Roman"/>
                                <w:i/>
                                <w:iCs/>
                                <w:color w:val="000000"/>
                                <w:spacing w:val="0"/>
                                <w:w w:val="100"/>
                                <w:position w:val="0"/>
                                <w:shd w:val="clear" w:color="auto" w:fill="auto"/>
                                <w:lang w:val="hr-HR" w:eastAsia="hr-HR" w:bidi="hr-HR"/>
                              </w:rPr>
                              <w:t>Filip</w:t>
                            </w:r>
                          </w:p>
                          <w:p>
                            <w:pPr>
                              <w:pStyle w:val="Style46"/>
                              <w:keepNext w:val="0"/>
                              <w:keepLines w:val="0"/>
                              <w:widowControl w:val="0"/>
                              <w:shd w:val="clear" w:color="auto" w:fill="auto"/>
                              <w:bidi w:val="0"/>
                              <w:spacing w:before="0" w:after="0" w:line="202" w:lineRule="auto"/>
                              <w:ind w:left="0" w:right="0" w:firstLine="200"/>
                              <w:jc w:val="left"/>
                            </w:pPr>
                            <w:r>
                              <w:rPr>
                                <w:rFonts w:ascii="Times New Roman" w:eastAsia="Times New Roman" w:hAnsi="Times New Roman" w:cs="Times New Roman"/>
                                <w:i/>
                                <w:iCs/>
                                <w:color w:val="000000"/>
                                <w:spacing w:val="0"/>
                                <w:w w:val="100"/>
                                <w:position w:val="0"/>
                                <w:shd w:val="clear" w:color="auto" w:fill="auto"/>
                                <w:lang w:val="hr-HR" w:eastAsia="hr-HR" w:bidi="hr-HR"/>
                              </w:rPr>
                              <w:t>Antipa</w:t>
                            </w:r>
                            <w:r>
                              <w:rPr>
                                <w:rFonts w:ascii="Times New Roman" w:eastAsia="Times New Roman" w:hAnsi="Times New Roman" w:cs="Times New Roman"/>
                                <w:color w:val="000000"/>
                                <w:spacing w:val="0"/>
                                <w:w w:val="100"/>
                                <w:position w:val="0"/>
                                <w:shd w:val="clear" w:color="auto" w:fill="auto"/>
                                <w:lang w:val="hr-HR" w:eastAsia="hr-HR" w:bidi="hr-HR"/>
                              </w:rPr>
                              <w:t xml:space="preserve"> * 4. pr. Kr. t 39. p. Kr.f 34. p. Kr. žena mu žena mu kćerka </w:t>
                            </w:r>
                            <w:r>
                              <w:rPr>
                                <w:rFonts w:ascii="Times New Roman" w:eastAsia="Times New Roman" w:hAnsi="Times New Roman" w:cs="Times New Roman"/>
                                <w:i/>
                                <w:iCs/>
                                <w:color w:val="000000"/>
                                <w:spacing w:val="0"/>
                                <w:w w:val="100"/>
                                <w:position w:val="0"/>
                                <w:shd w:val="clear" w:color="auto" w:fill="auto"/>
                                <w:lang w:val="hr-HR" w:eastAsia="hr-HR" w:bidi="hr-HR"/>
                              </w:rPr>
                              <w:t xml:space="preserve">Saloma </w:t>
                            </w:r>
                            <w:r>
                              <w:rPr>
                                <w:rFonts w:ascii="Times New Roman" w:eastAsia="Times New Roman" w:hAnsi="Times New Roman" w:cs="Times New Roman"/>
                                <w:color w:val="000000"/>
                                <w:spacing w:val="0"/>
                                <w:w w:val="100"/>
                                <w:position w:val="0"/>
                                <w:shd w:val="clear" w:color="auto" w:fill="auto"/>
                                <w:lang w:val="en-US" w:eastAsia="en-US" w:bidi="en-US"/>
                              </w:rPr>
                              <w:t xml:space="preserve">Arete </w:t>
                            </w:r>
                            <w:r>
                              <w:rPr>
                                <w:rFonts w:ascii="Times New Roman" w:eastAsia="Times New Roman" w:hAnsi="Times New Roman" w:cs="Times New Roman"/>
                                <w:color w:val="000000"/>
                                <w:spacing w:val="0"/>
                                <w:w w:val="100"/>
                                <w:position w:val="0"/>
                                <w:shd w:val="clear" w:color="auto" w:fill="auto"/>
                                <w:lang w:val="hr-HR" w:eastAsia="hr-HR" w:bidi="hr-HR"/>
                              </w:rPr>
                              <w:t>IV.</w:t>
                            </w:r>
                          </w:p>
                        </w:txbxContent>
                      </wps:txbx>
                      <wps:bodyPr lIns="0" tIns="0" rIns="0" bIns="0">
                        <a:noAutoFit/>
                      </wps:bodyPr>
                    </wps:wsp>
                  </a:graphicData>
                </a:graphic>
              </wp:anchor>
            </w:drawing>
          </mc:Choice>
          <mc:Fallback>
            <w:pict>
              <v:shape id="_x0000_s1390" type="#_x0000_t202" style="position:absolute;margin-left:204.15000000000001pt;margin-top:289.5pt;width:92.400000000000006pt;height:62.299999999999997pt;z-index:-125829326;mso-wrap-distance-left:189.94999999999999pt;mso-wrap-distance-top:117.25pt;mso-wrap-distance-right:9.75pt;mso-wrap-distance-bottom:148.pt;mso-position-horizontal-relative:page;mso-position-vertical-relative:margin" filled="f" stroked="f">
                <v:textbox inset="0,0,0,0">
                  <w:txbxContent>
                    <w:p>
                      <w:pPr>
                        <w:pStyle w:val="Style11"/>
                        <w:keepNext w:val="0"/>
                        <w:keepLines w:val="0"/>
                        <w:widowControl w:val="0"/>
                        <w:shd w:val="clear" w:color="auto" w:fill="auto"/>
                        <w:tabs>
                          <w:tab w:pos="1318" w:val="left"/>
                        </w:tabs>
                        <w:bidi w:val="0"/>
                        <w:spacing w:before="0" w:after="0" w:line="166" w:lineRule="auto"/>
                        <w:ind w:left="420" w:right="0" w:firstLine="0"/>
                        <w:jc w:val="both"/>
                        <w:rPr>
                          <w:sz w:val="22"/>
                          <w:szCs w:val="22"/>
                        </w:rPr>
                      </w:pPr>
                      <w:r>
                        <w:rPr>
                          <w:rFonts w:ascii="Times New Roman" w:eastAsia="Times New Roman" w:hAnsi="Times New Roman" w:cs="Times New Roman"/>
                          <w:b/>
                          <w:bCs/>
                          <w:color w:val="000000"/>
                          <w:spacing w:val="0"/>
                          <w:w w:val="100"/>
                          <w:position w:val="0"/>
                          <w:sz w:val="22"/>
                          <w:szCs w:val="22"/>
                          <w:shd w:val="clear" w:color="auto" w:fill="auto"/>
                          <w:lang w:val="hr-HR" w:eastAsia="hr-HR" w:bidi="hr-HR"/>
                        </w:rPr>
                        <w:t>4</w:t>
                        <w:tab/>
                        <w:t>v</w:t>
                      </w:r>
                    </w:p>
                    <w:p>
                      <w:pPr>
                        <w:pStyle w:val="Style46"/>
                        <w:keepNext w:val="0"/>
                        <w:keepLines w:val="0"/>
                        <w:widowControl w:val="0"/>
                        <w:shd w:val="clear" w:color="auto" w:fill="auto"/>
                        <w:tabs>
                          <w:tab w:pos="1141" w:val="left"/>
                        </w:tabs>
                        <w:bidi w:val="0"/>
                        <w:spacing w:before="0" w:after="0" w:line="202" w:lineRule="auto"/>
                        <w:ind w:left="0" w:right="0" w:firstLine="200"/>
                        <w:jc w:val="both"/>
                      </w:pPr>
                      <w:r>
                        <w:rPr>
                          <w:rFonts w:ascii="Times New Roman" w:eastAsia="Times New Roman" w:hAnsi="Times New Roman" w:cs="Times New Roman"/>
                          <w:i/>
                          <w:iCs/>
                          <w:color w:val="000000"/>
                          <w:spacing w:val="0"/>
                          <w:w w:val="100"/>
                          <w:position w:val="0"/>
                          <w:shd w:val="clear" w:color="auto" w:fill="auto"/>
                          <w:lang w:val="en-US" w:eastAsia="en-US" w:bidi="en-US"/>
                        </w:rPr>
                        <w:t>Herod</w:t>
                        <w:tab/>
                      </w:r>
                      <w:r>
                        <w:rPr>
                          <w:rFonts w:ascii="Times New Roman" w:eastAsia="Times New Roman" w:hAnsi="Times New Roman" w:cs="Times New Roman"/>
                          <w:i/>
                          <w:iCs/>
                          <w:color w:val="000000"/>
                          <w:spacing w:val="0"/>
                          <w:w w:val="100"/>
                          <w:position w:val="0"/>
                          <w:shd w:val="clear" w:color="auto" w:fill="auto"/>
                          <w:lang w:val="hr-HR" w:eastAsia="hr-HR" w:bidi="hr-HR"/>
                        </w:rPr>
                        <w:t>Filip</w:t>
                      </w:r>
                    </w:p>
                    <w:p>
                      <w:pPr>
                        <w:pStyle w:val="Style46"/>
                        <w:keepNext w:val="0"/>
                        <w:keepLines w:val="0"/>
                        <w:widowControl w:val="0"/>
                        <w:shd w:val="clear" w:color="auto" w:fill="auto"/>
                        <w:bidi w:val="0"/>
                        <w:spacing w:before="0" w:after="0" w:line="202" w:lineRule="auto"/>
                        <w:ind w:left="0" w:right="0" w:firstLine="200"/>
                        <w:jc w:val="left"/>
                      </w:pPr>
                      <w:r>
                        <w:rPr>
                          <w:rFonts w:ascii="Times New Roman" w:eastAsia="Times New Roman" w:hAnsi="Times New Roman" w:cs="Times New Roman"/>
                          <w:i/>
                          <w:iCs/>
                          <w:color w:val="000000"/>
                          <w:spacing w:val="0"/>
                          <w:w w:val="100"/>
                          <w:position w:val="0"/>
                          <w:shd w:val="clear" w:color="auto" w:fill="auto"/>
                          <w:lang w:val="hr-HR" w:eastAsia="hr-HR" w:bidi="hr-HR"/>
                        </w:rPr>
                        <w:t>Antipa</w:t>
                      </w:r>
                      <w:r>
                        <w:rPr>
                          <w:rFonts w:ascii="Times New Roman" w:eastAsia="Times New Roman" w:hAnsi="Times New Roman" w:cs="Times New Roman"/>
                          <w:color w:val="000000"/>
                          <w:spacing w:val="0"/>
                          <w:w w:val="100"/>
                          <w:position w:val="0"/>
                          <w:shd w:val="clear" w:color="auto" w:fill="auto"/>
                          <w:lang w:val="hr-HR" w:eastAsia="hr-HR" w:bidi="hr-HR"/>
                        </w:rPr>
                        <w:t xml:space="preserve"> * 4. pr. Kr. t 39. p. Kr.f 34. p. Kr. žena mu žena mu kćerka </w:t>
                      </w:r>
                      <w:r>
                        <w:rPr>
                          <w:rFonts w:ascii="Times New Roman" w:eastAsia="Times New Roman" w:hAnsi="Times New Roman" w:cs="Times New Roman"/>
                          <w:i/>
                          <w:iCs/>
                          <w:color w:val="000000"/>
                          <w:spacing w:val="0"/>
                          <w:w w:val="100"/>
                          <w:position w:val="0"/>
                          <w:shd w:val="clear" w:color="auto" w:fill="auto"/>
                          <w:lang w:val="hr-HR" w:eastAsia="hr-HR" w:bidi="hr-HR"/>
                        </w:rPr>
                        <w:t xml:space="preserve">Saloma </w:t>
                      </w:r>
                      <w:r>
                        <w:rPr>
                          <w:rFonts w:ascii="Times New Roman" w:eastAsia="Times New Roman" w:hAnsi="Times New Roman" w:cs="Times New Roman"/>
                          <w:color w:val="000000"/>
                          <w:spacing w:val="0"/>
                          <w:w w:val="100"/>
                          <w:position w:val="0"/>
                          <w:shd w:val="clear" w:color="auto" w:fill="auto"/>
                          <w:lang w:val="en-US" w:eastAsia="en-US" w:bidi="en-US"/>
                        </w:rPr>
                        <w:t xml:space="preserve">Arete </w:t>
                      </w:r>
                      <w:r>
                        <w:rPr>
                          <w:rFonts w:ascii="Times New Roman" w:eastAsia="Times New Roman" w:hAnsi="Times New Roman" w:cs="Times New Roman"/>
                          <w:color w:val="000000"/>
                          <w:spacing w:val="0"/>
                          <w:w w:val="100"/>
                          <w:position w:val="0"/>
                          <w:shd w:val="clear" w:color="auto" w:fill="auto"/>
                          <w:lang w:val="hr-HR" w:eastAsia="hr-HR" w:bidi="hr-HR"/>
                        </w:rPr>
                        <w:t>IV.</w:t>
                      </w:r>
                    </w:p>
                  </w:txbxContent>
                </v:textbox>
                <w10:wrap type="topAndBottom" anchorx="page" anchory="margin"/>
              </v:shape>
            </w:pict>
          </mc:Fallback>
        </mc:AlternateContent>
      </w:r>
      <w:r>
        <mc:AlternateContent>
          <mc:Choice Requires="wps">
            <w:drawing>
              <wp:anchor distT="2519045" distB="254000" distL="126365" distR="114935" simplePos="0" relativeHeight="125829429" behindDoc="0" locked="0" layoutInCell="1" allowOverlap="1">
                <wp:simplePos x="0" y="0"/>
                <wp:positionH relativeFrom="page">
                  <wp:posOffset>306705</wp:posOffset>
                </wp:positionH>
                <wp:positionV relativeFrom="margin">
                  <wp:posOffset>4706620</wp:posOffset>
                </wp:positionV>
                <wp:extent cx="3468370" cy="1386840"/>
                <wp:wrapTopAndBottom/>
                <wp:docPr id="366" name="Shape 366"/>
                <a:graphic xmlns:a="http://schemas.openxmlformats.org/drawingml/2006/main">
                  <a:graphicData uri="http://schemas.microsoft.com/office/word/2010/wordprocessingShape">
                    <wps:wsp>
                      <wps:cNvSpPr txBox="1"/>
                      <wps:spPr>
                        <a:xfrm>
                          <a:ext cx="3468370" cy="1386840"/>
                        </a:xfrm>
                        <a:prstGeom prst="rect"/>
                        <a:noFill/>
                      </wps:spPr>
                      <wps:txbx>
                        <w:txbxContent>
                          <w:tbl>
                            <w:tblPr>
                              <w:tblOverlap w:val="never"/>
                              <w:jc w:val="left"/>
                              <w:tblLayout w:type="fixed"/>
                            </w:tblPr>
                            <w:tblGrid>
                              <w:gridCol w:w="926"/>
                              <w:gridCol w:w="3566"/>
                              <w:gridCol w:w="970"/>
                            </w:tblGrid>
                            <w:tr>
                              <w:trPr>
                                <w:tblHeader/>
                                <w:trHeight w:val="182" w:hRule="exact"/>
                              </w:trPr>
                              <w:tc>
                                <w:tcPr>
                                  <w:tcBorders>
                                    <w:top w:val="single" w:sz="4"/>
                                  </w:tcBorders>
                                  <w:shd w:val="clear" w:color="auto" w:fill="FFFFFF"/>
                                  <w:vAlign w:val="bottom"/>
                                </w:tcPr>
                                <w:p>
                                  <w:pPr>
                                    <w:pStyle w:val="Style41"/>
                                    <w:keepNext w:val="0"/>
                                    <w:keepLines w:val="0"/>
                                    <w:widowControl w:val="0"/>
                                    <w:shd w:val="clear" w:color="auto" w:fill="auto"/>
                                    <w:bidi w:val="0"/>
                                    <w:spacing w:before="0" w:after="0" w:line="240" w:lineRule="auto"/>
                                    <w:ind w:left="0" w:right="0" w:firstLine="0"/>
                                    <w:jc w:val="center"/>
                                    <w:rPr>
                                      <w:sz w:val="22"/>
                                      <w:szCs w:val="22"/>
                                    </w:rPr>
                                  </w:pPr>
                                  <w:r>
                                    <w:rPr>
                                      <w:rFonts w:ascii="Times New Roman" w:eastAsia="Times New Roman" w:hAnsi="Times New Roman" w:cs="Times New Roman"/>
                                      <w:b/>
                                      <w:bCs/>
                                      <w:color w:val="000000"/>
                                      <w:spacing w:val="0"/>
                                      <w:w w:val="100"/>
                                      <w:position w:val="0"/>
                                      <w:sz w:val="22"/>
                                      <w:szCs w:val="22"/>
                                      <w:shd w:val="clear" w:color="auto" w:fill="auto"/>
                                      <w:lang w:val="hr-HR" w:eastAsia="hr-HR" w:bidi="hr-HR"/>
                                    </w:rPr>
                                    <w:t>4</w:t>
                                  </w:r>
                                </w:p>
                              </w:tc>
                              <w:tc>
                                <w:tcPr>
                                  <w:tcBorders>
                                    <w:top w:val="single" w:sz="4"/>
                                  </w:tcBorders>
                                  <w:shd w:val="clear" w:color="auto" w:fill="FFFFFF"/>
                                  <w:vAlign w:val="bottom"/>
                                </w:tcPr>
                                <w:p>
                                  <w:pPr>
                                    <w:pStyle w:val="Style41"/>
                                    <w:keepNext w:val="0"/>
                                    <w:keepLines w:val="0"/>
                                    <w:widowControl w:val="0"/>
                                    <w:shd w:val="clear" w:color="auto" w:fill="auto"/>
                                    <w:tabs>
                                      <w:tab w:pos="1300" w:val="left"/>
                                    </w:tabs>
                                    <w:bidi w:val="0"/>
                                    <w:spacing w:before="0" w:after="0" w:line="240" w:lineRule="auto"/>
                                    <w:ind w:left="400" w:right="0" w:firstLine="0"/>
                                    <w:jc w:val="both"/>
                                    <w:rPr>
                                      <w:sz w:val="22"/>
                                      <w:szCs w:val="22"/>
                                    </w:rPr>
                                  </w:pPr>
                                  <w:r>
                                    <w:rPr>
                                      <w:rFonts w:ascii="Times New Roman" w:eastAsia="Times New Roman" w:hAnsi="Times New Roman" w:cs="Times New Roman"/>
                                      <w:b/>
                                      <w:bCs/>
                                      <w:color w:val="000000"/>
                                      <w:spacing w:val="0"/>
                                      <w:w w:val="100"/>
                                      <w:position w:val="0"/>
                                      <w:sz w:val="22"/>
                                      <w:szCs w:val="22"/>
                                      <w:shd w:val="clear" w:color="auto" w:fill="auto"/>
                                      <w:lang w:val="hr-HR" w:eastAsia="hr-HR" w:bidi="hr-HR"/>
                                    </w:rPr>
                                    <w:t>4</w:t>
                                    <w:tab/>
                                    <w:t>4</w:t>
                                  </w:r>
                                </w:p>
                              </w:tc>
                              <w:tc>
                                <w:tcPr>
                                  <w:tcBorders/>
                                  <w:shd w:val="clear" w:color="auto" w:fill="FFFFFF"/>
                                  <w:vAlign w:val="top"/>
                                </w:tcPr>
                                <w:p>
                                  <w:pPr>
                                    <w:widowControl w:val="0"/>
                                    <w:rPr>
                                      <w:sz w:val="10"/>
                                      <w:szCs w:val="10"/>
                                    </w:rPr>
                                  </w:pPr>
                                </w:p>
                              </w:tc>
                            </w:tr>
                            <w:tr>
                              <w:trPr>
                                <w:trHeight w:val="168" w:hRule="exact"/>
                              </w:trPr>
                              <w:tc>
                                <w:tcPr>
                                  <w:tcBorders/>
                                  <w:shd w:val="clear" w:color="auto" w:fill="FFFFFF"/>
                                  <w:vAlign w:val="bottom"/>
                                </w:tcPr>
                                <w:p>
                                  <w:pPr>
                                    <w:pStyle w:val="Style41"/>
                                    <w:keepNext w:val="0"/>
                                    <w:keepLines w:val="0"/>
                                    <w:widowControl w:val="0"/>
                                    <w:shd w:val="clear" w:color="auto" w:fill="auto"/>
                                    <w:bidi w:val="0"/>
                                    <w:spacing w:before="0" w:after="0" w:line="240" w:lineRule="auto"/>
                                    <w:ind w:left="0" w:right="0" w:firstLine="0"/>
                                    <w:jc w:val="center"/>
                                    <w:rPr>
                                      <w:sz w:val="18"/>
                                      <w:szCs w:val="18"/>
                                    </w:rPr>
                                  </w:pPr>
                                  <w:r>
                                    <w:rPr>
                                      <w:rFonts w:ascii="Times New Roman" w:eastAsia="Times New Roman" w:hAnsi="Times New Roman" w:cs="Times New Roman"/>
                                      <w:color w:val="000000"/>
                                      <w:spacing w:val="0"/>
                                      <w:w w:val="100"/>
                                      <w:position w:val="0"/>
                                      <w:sz w:val="18"/>
                                      <w:szCs w:val="18"/>
                                      <w:shd w:val="clear" w:color="auto" w:fill="auto"/>
                                      <w:lang w:val="en-US" w:eastAsia="en-US" w:bidi="en-US"/>
                                    </w:rPr>
                                    <w:t>Herod,</w:t>
                                  </w:r>
                                </w:p>
                              </w:tc>
                              <w:tc>
                                <w:tcPr>
                                  <w:tcBorders/>
                                  <w:shd w:val="clear" w:color="auto" w:fill="FFFFFF"/>
                                  <w:vAlign w:val="bottom"/>
                                </w:tcPr>
                                <w:p>
                                  <w:pPr>
                                    <w:pStyle w:val="Style41"/>
                                    <w:keepNext w:val="0"/>
                                    <w:keepLines w:val="0"/>
                                    <w:widowControl w:val="0"/>
                                    <w:shd w:val="clear" w:color="auto" w:fill="auto"/>
                                    <w:bidi w:val="0"/>
                                    <w:spacing w:before="0" w:after="0" w:line="240" w:lineRule="auto"/>
                                    <w:ind w:left="0" w:right="0" w:firstLine="0"/>
                                    <w:jc w:val="left"/>
                                    <w:rPr>
                                      <w:sz w:val="18"/>
                                      <w:szCs w:val="18"/>
                                    </w:rPr>
                                  </w:pPr>
                                  <w:r>
                                    <w:rPr>
                                      <w:rFonts w:ascii="Times New Roman" w:eastAsia="Times New Roman" w:hAnsi="Times New Roman" w:cs="Times New Roman"/>
                                      <w:i/>
                                      <w:iCs/>
                                      <w:color w:val="000000"/>
                                      <w:spacing w:val="0"/>
                                      <w:w w:val="100"/>
                                      <w:position w:val="0"/>
                                      <w:sz w:val="18"/>
                                      <w:szCs w:val="18"/>
                                      <w:shd w:val="clear" w:color="auto" w:fill="auto"/>
                                      <w:lang w:val="hr-HR" w:eastAsia="hr-HR" w:bidi="hr-HR"/>
                                    </w:rPr>
                                    <w:t>Herodijada Agripa I.</w:t>
                                  </w:r>
                                </w:p>
                              </w:tc>
                              <w:tc>
                                <w:tcPr>
                                  <w:tcBorders/>
                                  <w:shd w:val="clear" w:color="auto" w:fill="FFFFFF"/>
                                  <w:vAlign w:val="top"/>
                                </w:tcPr>
                                <w:p>
                                  <w:pPr>
                                    <w:widowControl w:val="0"/>
                                    <w:rPr>
                                      <w:sz w:val="10"/>
                                      <w:szCs w:val="10"/>
                                    </w:rPr>
                                  </w:pPr>
                                </w:p>
                              </w:tc>
                            </w:tr>
                            <w:tr>
                              <w:trPr>
                                <w:trHeight w:val="173" w:hRule="exact"/>
                              </w:trPr>
                              <w:tc>
                                <w:tcPr>
                                  <w:tcBorders/>
                                  <w:shd w:val="clear" w:color="auto" w:fill="FFFFFF"/>
                                  <w:vAlign w:val="bottom"/>
                                </w:tcPr>
                                <w:p>
                                  <w:pPr>
                                    <w:pStyle w:val="Style41"/>
                                    <w:keepNext w:val="0"/>
                                    <w:keepLines w:val="0"/>
                                    <w:widowControl w:val="0"/>
                                    <w:shd w:val="clear" w:color="auto" w:fill="auto"/>
                                    <w:bidi w:val="0"/>
                                    <w:spacing w:before="0" w:after="0" w:line="240" w:lineRule="auto"/>
                                    <w:ind w:left="0" w:right="0" w:firstLine="0"/>
                                    <w:jc w:val="center"/>
                                    <w:rPr>
                                      <w:sz w:val="18"/>
                                      <w:szCs w:val="18"/>
                                    </w:rPr>
                                  </w:pPr>
                                  <w:r>
                                    <w:rPr>
                                      <w:rFonts w:ascii="Times New Roman" w:eastAsia="Times New Roman" w:hAnsi="Times New Roman" w:cs="Times New Roman"/>
                                      <w:color w:val="000000"/>
                                      <w:spacing w:val="0"/>
                                      <w:w w:val="100"/>
                                      <w:position w:val="0"/>
                                      <w:sz w:val="18"/>
                                      <w:szCs w:val="18"/>
                                      <w:shd w:val="clear" w:color="auto" w:fill="auto"/>
                                      <w:lang w:val="hr-HR" w:eastAsia="hr-HR" w:bidi="hr-HR"/>
                                    </w:rPr>
                                    <w:t>kralj</w:t>
                                  </w:r>
                                </w:p>
                              </w:tc>
                              <w:tc>
                                <w:tcPr>
                                  <w:tcBorders/>
                                  <w:shd w:val="clear" w:color="auto" w:fill="FFFFFF"/>
                                  <w:vAlign w:val="bottom"/>
                                </w:tcPr>
                                <w:p>
                                  <w:pPr>
                                    <w:pStyle w:val="Style41"/>
                                    <w:keepNext w:val="0"/>
                                    <w:keepLines w:val="0"/>
                                    <w:widowControl w:val="0"/>
                                    <w:shd w:val="clear" w:color="auto" w:fill="auto"/>
                                    <w:bidi w:val="0"/>
                                    <w:spacing w:before="0" w:after="0" w:line="240" w:lineRule="auto"/>
                                    <w:ind w:left="0" w:right="1760" w:firstLine="0"/>
                                    <w:jc w:val="right"/>
                                    <w:rPr>
                                      <w:sz w:val="18"/>
                                      <w:szCs w:val="18"/>
                                    </w:rPr>
                                  </w:pPr>
                                  <w:r>
                                    <w:rPr>
                                      <w:rFonts w:ascii="Times New Roman" w:eastAsia="Times New Roman" w:hAnsi="Times New Roman" w:cs="Times New Roman"/>
                                      <w:color w:val="000000"/>
                                      <w:spacing w:val="0"/>
                                      <w:w w:val="100"/>
                                      <w:position w:val="0"/>
                                      <w:sz w:val="18"/>
                                      <w:szCs w:val="18"/>
                                      <w:shd w:val="clear" w:color="auto" w:fill="auto"/>
                                      <w:lang w:val="hr-HR" w:eastAsia="hr-HR" w:bidi="hr-HR"/>
                                    </w:rPr>
                                    <w:t>udata za * 10. pr. Kr.</w:t>
                                  </w:r>
                                </w:p>
                              </w:tc>
                              <w:tc>
                                <w:tcPr>
                                  <w:tcBorders/>
                                  <w:shd w:val="clear" w:color="auto" w:fill="FFFFFF"/>
                                  <w:vAlign w:val="top"/>
                                </w:tcPr>
                                <w:p>
                                  <w:pPr>
                                    <w:widowControl w:val="0"/>
                                    <w:rPr>
                                      <w:sz w:val="10"/>
                                      <w:szCs w:val="10"/>
                                    </w:rPr>
                                  </w:pPr>
                                </w:p>
                              </w:tc>
                            </w:tr>
                            <w:tr>
                              <w:trPr>
                                <w:trHeight w:val="173" w:hRule="exact"/>
                              </w:trPr>
                              <w:tc>
                                <w:tcPr>
                                  <w:tcBorders/>
                                  <w:shd w:val="clear" w:color="auto" w:fill="FFFFFF"/>
                                  <w:vAlign w:val="bottom"/>
                                </w:tcPr>
                                <w:p>
                                  <w:pPr>
                                    <w:pStyle w:val="Style41"/>
                                    <w:keepNext w:val="0"/>
                                    <w:keepLines w:val="0"/>
                                    <w:widowControl w:val="0"/>
                                    <w:shd w:val="clear" w:color="auto" w:fill="auto"/>
                                    <w:bidi w:val="0"/>
                                    <w:spacing w:before="0" w:after="0" w:line="240" w:lineRule="auto"/>
                                    <w:ind w:left="0" w:right="0" w:firstLine="0"/>
                                    <w:jc w:val="center"/>
                                    <w:rPr>
                                      <w:sz w:val="18"/>
                                      <w:szCs w:val="18"/>
                                    </w:rPr>
                                  </w:pPr>
                                  <w:r>
                                    <w:rPr>
                                      <w:rFonts w:ascii="Times New Roman" w:eastAsia="Times New Roman" w:hAnsi="Times New Roman" w:cs="Times New Roman"/>
                                      <w:color w:val="000000"/>
                                      <w:spacing w:val="0"/>
                                      <w:w w:val="100"/>
                                      <w:position w:val="0"/>
                                      <w:sz w:val="18"/>
                                      <w:szCs w:val="18"/>
                                      <w:shd w:val="clear" w:color="auto" w:fill="auto"/>
                                      <w:lang w:val="hr-HR" w:eastAsia="hr-HR" w:bidi="hr-HR"/>
                                    </w:rPr>
                                    <w:t>Halkide</w:t>
                                  </w:r>
                                </w:p>
                              </w:tc>
                              <w:tc>
                                <w:tcPr>
                                  <w:tcBorders/>
                                  <w:shd w:val="clear" w:color="auto" w:fill="FFFFFF"/>
                                  <w:vAlign w:val="bottom"/>
                                </w:tcPr>
                                <w:p>
                                  <w:pPr>
                                    <w:pStyle w:val="Style41"/>
                                    <w:keepNext w:val="0"/>
                                    <w:keepLines w:val="0"/>
                                    <w:widowControl w:val="0"/>
                                    <w:shd w:val="clear" w:color="auto" w:fill="auto"/>
                                    <w:bidi w:val="0"/>
                                    <w:spacing w:before="0" w:after="0" w:line="240" w:lineRule="auto"/>
                                    <w:ind w:left="0" w:right="1760" w:firstLine="0"/>
                                    <w:jc w:val="right"/>
                                    <w:rPr>
                                      <w:sz w:val="18"/>
                                      <w:szCs w:val="18"/>
                                    </w:rPr>
                                  </w:pPr>
                                  <w:r>
                                    <w:rPr>
                                      <w:rFonts w:ascii="Times New Roman" w:eastAsia="Times New Roman" w:hAnsi="Times New Roman" w:cs="Times New Roman"/>
                                      <w:i/>
                                      <w:iCs/>
                                      <w:color w:val="000000"/>
                                      <w:spacing w:val="0"/>
                                      <w:w w:val="100"/>
                                      <w:position w:val="0"/>
                                      <w:sz w:val="18"/>
                                      <w:szCs w:val="18"/>
                                      <w:shd w:val="clear" w:color="auto" w:fill="auto"/>
                                      <w:lang w:val="en-US" w:eastAsia="en-US" w:bidi="en-US"/>
                                    </w:rPr>
                                    <w:t xml:space="preserve">Her </w:t>
                                  </w:r>
                                  <w:r>
                                    <w:rPr>
                                      <w:rFonts w:ascii="Times New Roman" w:eastAsia="Times New Roman" w:hAnsi="Times New Roman" w:cs="Times New Roman"/>
                                      <w:i/>
                                      <w:iCs/>
                                      <w:color w:val="000000"/>
                                      <w:spacing w:val="0"/>
                                      <w:w w:val="100"/>
                                      <w:position w:val="0"/>
                                      <w:sz w:val="18"/>
                                      <w:szCs w:val="18"/>
                                      <w:shd w:val="clear" w:color="auto" w:fill="auto"/>
                                      <w:lang w:val="hr-HR" w:eastAsia="hr-HR" w:bidi="hr-HR"/>
                                    </w:rPr>
                                    <w:t>oda</w:t>
                                  </w:r>
                                  <w:r>
                                    <w:rPr>
                                      <w:rFonts w:ascii="Times New Roman" w:eastAsia="Times New Roman" w:hAnsi="Times New Roman" w:cs="Times New Roman"/>
                                      <w:color w:val="000000"/>
                                      <w:spacing w:val="0"/>
                                      <w:w w:val="100"/>
                                      <w:position w:val="0"/>
                                      <w:sz w:val="18"/>
                                      <w:szCs w:val="18"/>
                                      <w:shd w:val="clear" w:color="auto" w:fill="auto"/>
                                      <w:lang w:val="hr-HR" w:eastAsia="hr-HR" w:bidi="hr-HR"/>
                                    </w:rPr>
                                    <w:t xml:space="preserve"> f 44. p. Kr.</w:t>
                                  </w:r>
                                </w:p>
                              </w:tc>
                              <w:tc>
                                <w:tcPr>
                                  <w:tcBorders/>
                                  <w:shd w:val="clear" w:color="auto" w:fill="FFFFFF"/>
                                  <w:vAlign w:val="top"/>
                                </w:tcPr>
                                <w:p>
                                  <w:pPr>
                                    <w:widowControl w:val="0"/>
                                    <w:rPr>
                                      <w:sz w:val="10"/>
                                      <w:szCs w:val="10"/>
                                    </w:rPr>
                                  </w:pPr>
                                </w:p>
                              </w:tc>
                            </w:tr>
                            <w:tr>
                              <w:trPr>
                                <w:trHeight w:val="182" w:hRule="exact"/>
                              </w:trPr>
                              <w:tc>
                                <w:tcPr>
                                  <w:tcBorders/>
                                  <w:shd w:val="clear" w:color="auto" w:fill="FFFFFF"/>
                                  <w:vAlign w:val="bottom"/>
                                </w:tcPr>
                                <w:p>
                                  <w:pPr>
                                    <w:pStyle w:val="Style41"/>
                                    <w:keepNext w:val="0"/>
                                    <w:keepLines w:val="0"/>
                                    <w:widowControl w:val="0"/>
                                    <w:shd w:val="clear" w:color="auto" w:fill="auto"/>
                                    <w:bidi w:val="0"/>
                                    <w:spacing w:before="0" w:after="0" w:line="240" w:lineRule="auto"/>
                                    <w:ind w:left="0" w:right="0" w:firstLine="0"/>
                                    <w:jc w:val="left"/>
                                    <w:rPr>
                                      <w:sz w:val="18"/>
                                      <w:szCs w:val="18"/>
                                    </w:rPr>
                                  </w:pPr>
                                  <w:r>
                                    <w:rPr>
                                      <w:rFonts w:ascii="Times New Roman" w:eastAsia="Times New Roman" w:hAnsi="Times New Roman" w:cs="Times New Roman"/>
                                      <w:color w:val="000000"/>
                                      <w:spacing w:val="0"/>
                                      <w:w w:val="100"/>
                                      <w:position w:val="0"/>
                                      <w:sz w:val="18"/>
                                      <w:szCs w:val="18"/>
                                      <w:shd w:val="clear" w:color="auto" w:fill="auto"/>
                                      <w:lang w:val="hr-HR" w:eastAsia="hr-HR" w:bidi="hr-HR"/>
                                    </w:rPr>
                                    <w:t>f 48. p. Kr.</w:t>
                                  </w:r>
                                </w:p>
                              </w:tc>
                              <w:tc>
                                <w:tcPr>
                                  <w:tcBorders/>
                                  <w:shd w:val="clear" w:color="auto" w:fill="FFFFFF"/>
                                  <w:vAlign w:val="bottom"/>
                                </w:tcPr>
                                <w:p>
                                  <w:pPr>
                                    <w:pStyle w:val="Style41"/>
                                    <w:keepNext w:val="0"/>
                                    <w:keepLines w:val="0"/>
                                    <w:widowControl w:val="0"/>
                                    <w:shd w:val="clear" w:color="auto" w:fill="auto"/>
                                    <w:tabs>
                                      <w:tab w:pos="1310" w:val="left"/>
                                    </w:tabs>
                                    <w:bidi w:val="0"/>
                                    <w:spacing w:before="0" w:after="0" w:line="240" w:lineRule="auto"/>
                                    <w:ind w:left="140" w:right="0" w:firstLine="20"/>
                                    <w:jc w:val="both"/>
                                    <w:rPr>
                                      <w:sz w:val="18"/>
                                      <w:szCs w:val="18"/>
                                    </w:rPr>
                                  </w:pPr>
                                  <w:r>
                                    <w:rPr>
                                      <w:rFonts w:ascii="Times New Roman" w:eastAsia="Times New Roman" w:hAnsi="Times New Roman" w:cs="Times New Roman"/>
                                      <w:i/>
                                      <w:iCs/>
                                      <w:color w:val="000000"/>
                                      <w:spacing w:val="0"/>
                                      <w:w w:val="100"/>
                                      <w:position w:val="0"/>
                                      <w:sz w:val="18"/>
                                      <w:szCs w:val="18"/>
                                      <w:shd w:val="clear" w:color="auto" w:fill="auto"/>
                                      <w:lang w:val="hr-HR" w:eastAsia="hr-HR" w:bidi="hr-HR"/>
                                    </w:rPr>
                                    <w:t>Filipa,</w:t>
                                  </w:r>
                                  <w:r>
                                    <w:rPr>
                                      <w:rFonts w:ascii="Times New Roman" w:eastAsia="Times New Roman" w:hAnsi="Times New Roman" w:cs="Times New Roman"/>
                                      <w:color w:val="000000"/>
                                      <w:spacing w:val="0"/>
                                      <w:w w:val="100"/>
                                      <w:position w:val="0"/>
                                      <w:sz w:val="18"/>
                                      <w:szCs w:val="18"/>
                                      <w:shd w:val="clear" w:color="auto" w:fill="auto"/>
                                      <w:lang w:val="hr-HR" w:eastAsia="hr-HR" w:bidi="hr-HR"/>
                                    </w:rPr>
                                    <w:tab/>
                                    <w:t>1</w:t>
                                  </w:r>
                                </w:p>
                              </w:tc>
                              <w:tc>
                                <w:tcPr>
                                  <w:tcBorders/>
                                  <w:shd w:val="clear" w:color="auto" w:fill="FFFFFF"/>
                                  <w:vAlign w:val="top"/>
                                </w:tcPr>
                                <w:p>
                                  <w:pPr>
                                    <w:widowControl w:val="0"/>
                                    <w:rPr>
                                      <w:sz w:val="10"/>
                                      <w:szCs w:val="10"/>
                                    </w:rPr>
                                  </w:pPr>
                                </w:p>
                              </w:tc>
                            </w:tr>
                            <w:tr>
                              <w:trPr>
                                <w:trHeight w:val="192" w:hRule="exact"/>
                              </w:trPr>
                              <w:tc>
                                <w:tcPr>
                                  <w:tcBorders/>
                                  <w:shd w:val="clear" w:color="auto" w:fill="FFFFFF"/>
                                  <w:vAlign w:val="top"/>
                                </w:tcPr>
                                <w:p>
                                  <w:pPr>
                                    <w:pStyle w:val="Style41"/>
                                    <w:keepNext w:val="0"/>
                                    <w:keepLines w:val="0"/>
                                    <w:widowControl w:val="0"/>
                                    <w:shd w:val="clear" w:color="auto" w:fill="auto"/>
                                    <w:bidi w:val="0"/>
                                    <w:spacing w:before="0" w:after="0" w:line="240" w:lineRule="auto"/>
                                    <w:ind w:left="0" w:right="0" w:firstLine="0"/>
                                    <w:jc w:val="center"/>
                                    <w:rPr>
                                      <w:sz w:val="18"/>
                                      <w:szCs w:val="18"/>
                                    </w:rPr>
                                  </w:pPr>
                                  <w:r>
                                    <w:rPr>
                                      <w:rFonts w:ascii="Times New Roman" w:eastAsia="Times New Roman" w:hAnsi="Times New Roman" w:cs="Times New Roman"/>
                                      <w:color w:val="000000"/>
                                      <w:spacing w:val="0"/>
                                      <w:w w:val="100"/>
                                      <w:position w:val="0"/>
                                      <w:sz w:val="18"/>
                                      <w:szCs w:val="18"/>
                                      <w:shd w:val="clear" w:color="auto" w:fill="auto"/>
                                      <w:lang w:val="hr-HR" w:eastAsia="hr-HR" w:bidi="hr-HR"/>
                                    </w:rPr>
                                    <w:t>žena mu</w:t>
                                  </w:r>
                                </w:p>
                              </w:tc>
                              <w:tc>
                                <w:tcPr>
                                  <w:tcBorders/>
                                  <w:shd w:val="clear" w:color="auto" w:fill="FFFFFF"/>
                                  <w:vAlign w:val="top"/>
                                </w:tcPr>
                                <w:p>
                                  <w:pPr>
                                    <w:pStyle w:val="Style41"/>
                                    <w:keepNext w:val="0"/>
                                    <w:keepLines w:val="0"/>
                                    <w:widowControl w:val="0"/>
                                    <w:shd w:val="clear" w:color="auto" w:fill="auto"/>
                                    <w:tabs>
                                      <w:tab w:pos="1301" w:val="left"/>
                                    </w:tabs>
                                    <w:bidi w:val="0"/>
                                    <w:spacing w:before="0" w:after="0" w:line="240" w:lineRule="auto"/>
                                    <w:ind w:left="0" w:right="0" w:firstLine="0"/>
                                    <w:jc w:val="both"/>
                                    <w:rPr>
                                      <w:sz w:val="18"/>
                                      <w:szCs w:val="18"/>
                                    </w:rPr>
                                  </w:pPr>
                                  <w:r>
                                    <w:rPr>
                                      <w:rFonts w:ascii="Times New Roman" w:eastAsia="Times New Roman" w:hAnsi="Times New Roman" w:cs="Times New Roman"/>
                                      <w:color w:val="000000"/>
                                      <w:spacing w:val="0"/>
                                      <w:w w:val="100"/>
                                      <w:position w:val="0"/>
                                      <w:sz w:val="18"/>
                                      <w:szCs w:val="18"/>
                                      <w:shd w:val="clear" w:color="auto" w:fill="auto"/>
                                      <w:lang w:val="hr-HR" w:eastAsia="hr-HR" w:bidi="hr-HR"/>
                                    </w:rPr>
                                    <w:t>kasnije za</w:t>
                                    <w:tab/>
                                    <w:t>|</w:t>
                                  </w:r>
                                </w:p>
                              </w:tc>
                              <w:tc>
                                <w:tcPr>
                                  <w:tcBorders/>
                                  <w:shd w:val="clear" w:color="auto" w:fill="FFFFFF"/>
                                  <w:vAlign w:val="top"/>
                                </w:tcPr>
                                <w:p>
                                  <w:pPr>
                                    <w:widowControl w:val="0"/>
                                    <w:rPr>
                                      <w:sz w:val="10"/>
                                      <w:szCs w:val="10"/>
                                    </w:rPr>
                                  </w:pPr>
                                </w:p>
                              </w:tc>
                            </w:tr>
                            <w:tr>
                              <w:trPr>
                                <w:trHeight w:val="149" w:hRule="exact"/>
                              </w:trPr>
                              <w:tc>
                                <w:tcPr>
                                  <w:tcBorders/>
                                  <w:shd w:val="clear" w:color="auto" w:fill="FFFFFF"/>
                                  <w:vAlign w:val="bottom"/>
                                </w:tcPr>
                                <w:p>
                                  <w:pPr>
                                    <w:pStyle w:val="Style41"/>
                                    <w:keepNext w:val="0"/>
                                    <w:keepLines w:val="0"/>
                                    <w:widowControl w:val="0"/>
                                    <w:shd w:val="clear" w:color="auto" w:fill="auto"/>
                                    <w:bidi w:val="0"/>
                                    <w:spacing w:before="0" w:after="0" w:line="240" w:lineRule="auto"/>
                                    <w:ind w:left="0" w:right="0" w:firstLine="0"/>
                                    <w:jc w:val="center"/>
                                    <w:rPr>
                                      <w:sz w:val="18"/>
                                      <w:szCs w:val="18"/>
                                    </w:rPr>
                                  </w:pPr>
                                  <w:r>
                                    <w:rPr>
                                      <w:rFonts w:ascii="Times New Roman" w:eastAsia="Times New Roman" w:hAnsi="Times New Roman" w:cs="Times New Roman"/>
                                      <w:i/>
                                      <w:iCs/>
                                      <w:color w:val="000000"/>
                                      <w:spacing w:val="0"/>
                                      <w:w w:val="100"/>
                                      <w:position w:val="0"/>
                                      <w:sz w:val="18"/>
                                      <w:szCs w:val="18"/>
                                      <w:shd w:val="clear" w:color="auto" w:fill="auto"/>
                                      <w:lang w:val="hr-HR" w:eastAsia="hr-HR" w:bidi="hr-HR"/>
                                    </w:rPr>
                                    <w:t>Berenika</w:t>
                                  </w:r>
                                </w:p>
                              </w:tc>
                              <w:tc>
                                <w:tcPr>
                                  <w:tcBorders>
                                    <w:top w:val="single" w:sz="4"/>
                                  </w:tcBorders>
                                  <w:shd w:val="clear" w:color="auto" w:fill="FFFFFF"/>
                                  <w:vAlign w:val="bottom"/>
                                </w:tcPr>
                                <w:p>
                                  <w:pPr>
                                    <w:pStyle w:val="Style41"/>
                                    <w:keepNext w:val="0"/>
                                    <w:keepLines w:val="0"/>
                                    <w:widowControl w:val="0"/>
                                    <w:shd w:val="clear" w:color="auto" w:fill="auto"/>
                                    <w:tabs>
                                      <w:tab w:pos="3052" w:val="left"/>
                                    </w:tabs>
                                    <w:bidi w:val="0"/>
                                    <w:spacing w:before="0" w:after="0" w:line="240" w:lineRule="auto"/>
                                    <w:ind w:left="140" w:right="0" w:firstLine="20"/>
                                    <w:jc w:val="both"/>
                                    <w:rPr>
                                      <w:sz w:val="18"/>
                                      <w:szCs w:val="18"/>
                                    </w:rPr>
                                  </w:pPr>
                                  <w:r>
                                    <w:rPr>
                                      <w:rFonts w:ascii="Times New Roman" w:eastAsia="Times New Roman" w:hAnsi="Times New Roman" w:cs="Times New Roman"/>
                                      <w:i/>
                                      <w:iCs/>
                                      <w:color w:val="000000"/>
                                      <w:spacing w:val="0"/>
                                      <w:w w:val="100"/>
                                      <w:position w:val="0"/>
                                      <w:sz w:val="18"/>
                                      <w:szCs w:val="18"/>
                                      <w:shd w:val="clear" w:color="auto" w:fill="auto"/>
                                      <w:lang w:val="en-US" w:eastAsia="en-US" w:bidi="en-US"/>
                                    </w:rPr>
                                    <w:t xml:space="preserve">Her </w:t>
                                  </w:r>
                                  <w:r>
                                    <w:rPr>
                                      <w:rFonts w:ascii="Times New Roman" w:eastAsia="Times New Roman" w:hAnsi="Times New Roman" w:cs="Times New Roman"/>
                                      <w:i/>
                                      <w:iCs/>
                                      <w:color w:val="000000"/>
                                      <w:spacing w:val="0"/>
                                      <w:w w:val="100"/>
                                      <w:position w:val="0"/>
                                      <w:sz w:val="18"/>
                                      <w:szCs w:val="18"/>
                                      <w:shd w:val="clear" w:color="auto" w:fill="auto"/>
                                      <w:lang w:val="hr-HR" w:eastAsia="hr-HR" w:bidi="hr-HR"/>
                                    </w:rPr>
                                    <w:t>oda</w:t>
                                    <w:tab/>
                                    <w:t>|</w:t>
                                  </w:r>
                                </w:p>
                              </w:tc>
                              <w:tc>
                                <w:tcPr>
                                  <w:tcBorders/>
                                  <w:shd w:val="clear" w:color="auto" w:fill="FFFFFF"/>
                                  <w:vAlign w:val="top"/>
                                </w:tcPr>
                                <w:p>
                                  <w:pPr>
                                    <w:widowControl w:val="0"/>
                                    <w:rPr>
                                      <w:sz w:val="10"/>
                                      <w:szCs w:val="10"/>
                                    </w:rPr>
                                  </w:pPr>
                                </w:p>
                              </w:tc>
                            </w:tr>
                            <w:tr>
                              <w:trPr>
                                <w:trHeight w:val="216" w:hRule="exact"/>
                              </w:trPr>
                              <w:tc>
                                <w:tcPr>
                                  <w:tcBorders/>
                                  <w:shd w:val="clear" w:color="auto" w:fill="FFFFFF"/>
                                  <w:vAlign w:val="bottom"/>
                                </w:tcPr>
                                <w:p>
                                  <w:pPr>
                                    <w:pStyle w:val="Style41"/>
                                    <w:keepNext w:val="0"/>
                                    <w:keepLines w:val="0"/>
                                    <w:widowControl w:val="0"/>
                                    <w:shd w:val="clear" w:color="auto" w:fill="auto"/>
                                    <w:bidi w:val="0"/>
                                    <w:spacing w:before="0" w:after="0" w:line="240" w:lineRule="auto"/>
                                    <w:ind w:left="0" w:right="0" w:firstLine="0"/>
                                    <w:jc w:val="center"/>
                                    <w:rPr>
                                      <w:sz w:val="18"/>
                                      <w:szCs w:val="18"/>
                                    </w:rPr>
                                  </w:pPr>
                                  <w:r>
                                    <w:rPr>
                                      <w:rFonts w:ascii="Times New Roman" w:eastAsia="Times New Roman" w:hAnsi="Times New Roman" w:cs="Times New Roman"/>
                                      <w:i/>
                                      <w:iCs/>
                                      <w:color w:val="000000"/>
                                      <w:spacing w:val="0"/>
                                      <w:w w:val="100"/>
                                      <w:position w:val="0"/>
                                      <w:sz w:val="18"/>
                                      <w:szCs w:val="18"/>
                                      <w:shd w:val="clear" w:color="auto" w:fill="auto"/>
                                      <w:lang w:val="hr-HR" w:eastAsia="hr-HR" w:bidi="hr-HR"/>
                                    </w:rPr>
                                    <w:t>IL</w:t>
                                  </w:r>
                                </w:p>
                              </w:tc>
                              <w:tc>
                                <w:tcPr>
                                  <w:tcBorders>
                                    <w:top w:val="single" w:sz="4"/>
                                  </w:tcBorders>
                                  <w:shd w:val="clear" w:color="auto" w:fill="FFFFFF"/>
                                  <w:vAlign w:val="bottom"/>
                                </w:tcPr>
                                <w:p>
                                  <w:pPr>
                                    <w:pStyle w:val="Style41"/>
                                    <w:keepNext w:val="0"/>
                                    <w:keepLines w:val="0"/>
                                    <w:widowControl w:val="0"/>
                                    <w:shd w:val="clear" w:color="auto" w:fill="auto"/>
                                    <w:tabs>
                                      <w:tab w:pos="2202" w:val="left"/>
                                    </w:tabs>
                                    <w:bidi w:val="0"/>
                                    <w:spacing w:before="0" w:after="0" w:line="240" w:lineRule="auto"/>
                                    <w:ind w:left="140" w:right="0" w:firstLine="20"/>
                                    <w:jc w:val="both"/>
                                    <w:rPr>
                                      <w:sz w:val="18"/>
                                      <w:szCs w:val="18"/>
                                    </w:rPr>
                                  </w:pPr>
                                  <w:r>
                                    <w:rPr>
                                      <w:rFonts w:ascii="Times New Roman" w:eastAsia="Times New Roman" w:hAnsi="Times New Roman" w:cs="Times New Roman"/>
                                      <w:i/>
                                      <w:iCs/>
                                      <w:color w:val="000000"/>
                                      <w:spacing w:val="0"/>
                                      <w:w w:val="100"/>
                                      <w:position w:val="0"/>
                                      <w:sz w:val="18"/>
                                      <w:szCs w:val="18"/>
                                      <w:shd w:val="clear" w:color="auto" w:fill="auto"/>
                                      <w:lang w:val="hr-HR" w:eastAsia="hr-HR" w:bidi="hr-HR"/>
                                    </w:rPr>
                                    <w:t>Antipu</w:t>
                                    <w:tab/>
                                    <w:t>;</w:t>
                                  </w:r>
                                </w:p>
                              </w:tc>
                              <w:tc>
                                <w:tcPr>
                                  <w:tcBorders>
                                    <w:top w:val="single" w:sz="4"/>
                                  </w:tcBorders>
                                  <w:shd w:val="clear" w:color="auto" w:fill="FFFFFF"/>
                                  <w:vAlign w:val="bottom"/>
                                </w:tcPr>
                                <w:p>
                                  <w:pPr>
                                    <w:pStyle w:val="Style41"/>
                                    <w:keepNext w:val="0"/>
                                    <w:keepLines w:val="0"/>
                                    <w:widowControl w:val="0"/>
                                    <w:shd w:val="clear" w:color="auto" w:fill="auto"/>
                                    <w:bidi w:val="0"/>
                                    <w:spacing w:before="0" w:after="0" w:line="240" w:lineRule="auto"/>
                                    <w:ind w:left="0" w:right="0" w:firstLine="0"/>
                                    <w:jc w:val="center"/>
                                    <w:rPr>
                                      <w:sz w:val="22"/>
                                      <w:szCs w:val="22"/>
                                    </w:rPr>
                                  </w:pPr>
                                  <w:r>
                                    <w:rPr>
                                      <w:rFonts w:ascii="Times New Roman" w:eastAsia="Times New Roman" w:hAnsi="Times New Roman" w:cs="Times New Roman"/>
                                      <w:b/>
                                      <w:bCs/>
                                      <w:color w:val="000000"/>
                                      <w:spacing w:val="0"/>
                                      <w:w w:val="100"/>
                                      <w:position w:val="0"/>
                                      <w:sz w:val="22"/>
                                      <w:szCs w:val="22"/>
                                      <w:shd w:val="clear" w:color="auto" w:fill="auto"/>
                                      <w:lang w:val="hr-HR" w:eastAsia="hr-HR" w:bidi="hr-HR"/>
                                    </w:rPr>
                                    <w:t>4</w:t>
                                  </w:r>
                                </w:p>
                              </w:tc>
                            </w:tr>
                            <w:tr>
                              <w:trPr>
                                <w:trHeight w:val="197" w:hRule="exact"/>
                              </w:trPr>
                              <w:tc>
                                <w:tcPr>
                                  <w:tcBorders/>
                                  <w:shd w:val="clear" w:color="auto" w:fill="FFFFFF"/>
                                  <w:vAlign w:val="top"/>
                                </w:tcPr>
                                <w:p>
                                  <w:pPr>
                                    <w:widowControl w:val="0"/>
                                    <w:rPr>
                                      <w:sz w:val="10"/>
                                      <w:szCs w:val="10"/>
                                    </w:rPr>
                                  </w:pPr>
                                </w:p>
                              </w:tc>
                              <w:tc>
                                <w:tcPr>
                                  <w:tcBorders/>
                                  <w:shd w:val="clear" w:color="auto" w:fill="FFFFFF"/>
                                  <w:vAlign w:val="bottom"/>
                                </w:tcPr>
                                <w:p>
                                  <w:pPr>
                                    <w:pStyle w:val="Style41"/>
                                    <w:keepNext w:val="0"/>
                                    <w:keepLines w:val="0"/>
                                    <w:widowControl w:val="0"/>
                                    <w:shd w:val="clear" w:color="auto" w:fill="auto"/>
                                    <w:bidi w:val="0"/>
                                    <w:spacing w:before="0" w:after="0" w:line="240" w:lineRule="auto"/>
                                    <w:ind w:left="1800" w:right="0" w:firstLine="20"/>
                                    <w:jc w:val="both"/>
                                    <w:rPr>
                                      <w:sz w:val="18"/>
                                      <w:szCs w:val="18"/>
                                    </w:rPr>
                                  </w:pPr>
                                  <w:r>
                                    <w:rPr>
                                      <w:rFonts w:ascii="Times New Roman" w:eastAsia="Times New Roman" w:hAnsi="Times New Roman" w:cs="Times New Roman"/>
                                      <w:i/>
                                      <w:iCs/>
                                      <w:color w:val="000000"/>
                                      <w:spacing w:val="0"/>
                                      <w:w w:val="100"/>
                                      <w:position w:val="0"/>
                                      <w:sz w:val="18"/>
                                      <w:szCs w:val="18"/>
                                      <w:shd w:val="clear" w:color="auto" w:fill="auto"/>
                                      <w:lang w:val="hr-HR" w:eastAsia="hr-HR" w:bidi="hr-HR"/>
                                    </w:rPr>
                                    <w:t>Agripa II. Berenika</w:t>
                                  </w:r>
                                </w:p>
                              </w:tc>
                              <w:tc>
                                <w:tcPr>
                                  <w:tcBorders/>
                                  <w:shd w:val="clear" w:color="auto" w:fill="FFFFFF"/>
                                  <w:vAlign w:val="bottom"/>
                                </w:tcPr>
                                <w:p>
                                  <w:pPr>
                                    <w:pStyle w:val="Style41"/>
                                    <w:keepNext w:val="0"/>
                                    <w:keepLines w:val="0"/>
                                    <w:widowControl w:val="0"/>
                                    <w:shd w:val="clear" w:color="auto" w:fill="auto"/>
                                    <w:bidi w:val="0"/>
                                    <w:spacing w:before="0" w:after="0" w:line="240" w:lineRule="auto"/>
                                    <w:ind w:left="0" w:right="0" w:firstLine="0"/>
                                    <w:jc w:val="center"/>
                                    <w:rPr>
                                      <w:sz w:val="18"/>
                                      <w:szCs w:val="18"/>
                                    </w:rPr>
                                  </w:pPr>
                                  <w:r>
                                    <w:rPr>
                                      <w:rFonts w:ascii="Times New Roman" w:eastAsia="Times New Roman" w:hAnsi="Times New Roman" w:cs="Times New Roman"/>
                                      <w:i/>
                                      <w:iCs/>
                                      <w:color w:val="000000"/>
                                      <w:spacing w:val="0"/>
                                      <w:w w:val="100"/>
                                      <w:position w:val="0"/>
                                      <w:sz w:val="18"/>
                                      <w:szCs w:val="18"/>
                                      <w:shd w:val="clear" w:color="auto" w:fill="auto"/>
                                      <w:lang w:val="hr-HR" w:eastAsia="hr-HR" w:bidi="hr-HR"/>
                                    </w:rPr>
                                    <w:t>Družila</w:t>
                                  </w:r>
                                </w:p>
                              </w:tc>
                            </w:tr>
                            <w:tr>
                              <w:trPr>
                                <w:trHeight w:val="173" w:hRule="exact"/>
                              </w:trPr>
                              <w:tc>
                                <w:tcPr>
                                  <w:tcBorders/>
                                  <w:shd w:val="clear" w:color="auto" w:fill="FFFFFF"/>
                                  <w:vAlign w:val="top"/>
                                </w:tcPr>
                                <w:p>
                                  <w:pPr>
                                    <w:widowControl w:val="0"/>
                                    <w:rPr>
                                      <w:sz w:val="10"/>
                                      <w:szCs w:val="10"/>
                                    </w:rPr>
                                  </w:pPr>
                                </w:p>
                              </w:tc>
                              <w:tc>
                                <w:tcPr>
                                  <w:tcBorders/>
                                  <w:shd w:val="clear" w:color="auto" w:fill="FFFFFF"/>
                                  <w:vAlign w:val="bottom"/>
                                </w:tcPr>
                                <w:p>
                                  <w:pPr>
                                    <w:pStyle w:val="Style41"/>
                                    <w:keepNext w:val="0"/>
                                    <w:keepLines w:val="0"/>
                                    <w:widowControl w:val="0"/>
                                    <w:shd w:val="clear" w:color="auto" w:fill="auto"/>
                                    <w:tabs>
                                      <w:tab w:pos="3078" w:val="left"/>
                                    </w:tabs>
                                    <w:bidi w:val="0"/>
                                    <w:spacing w:before="0" w:after="0" w:line="240" w:lineRule="auto"/>
                                    <w:ind w:left="1800" w:right="0" w:firstLine="20"/>
                                    <w:jc w:val="both"/>
                                    <w:rPr>
                                      <w:sz w:val="18"/>
                                      <w:szCs w:val="18"/>
                                    </w:rPr>
                                  </w:pPr>
                                  <w:r>
                                    <w:rPr>
                                      <w:rFonts w:ascii="Times New Roman" w:eastAsia="Times New Roman" w:hAnsi="Times New Roman" w:cs="Times New Roman"/>
                                      <w:color w:val="000000"/>
                                      <w:spacing w:val="0"/>
                                      <w:w w:val="100"/>
                                      <w:position w:val="0"/>
                                      <w:sz w:val="18"/>
                                      <w:szCs w:val="18"/>
                                      <w:shd w:val="clear" w:color="auto" w:fill="auto"/>
                                      <w:lang w:val="hr-HR" w:eastAsia="hr-HR" w:bidi="hr-HR"/>
                                    </w:rPr>
                                    <w:t>* 28. p. Kr.</w:t>
                                    <w:tab/>
                                  </w:r>
                                  <w:r>
                                    <w:rPr>
                                      <w:rFonts w:ascii="Times New Roman" w:eastAsia="Times New Roman" w:hAnsi="Times New Roman" w:cs="Times New Roman"/>
                                      <w:i/>
                                      <w:iCs/>
                                      <w:color w:val="000000"/>
                                      <w:spacing w:val="0"/>
                                      <w:w w:val="100"/>
                                      <w:position w:val="0"/>
                                      <w:sz w:val="18"/>
                                      <w:szCs w:val="18"/>
                                      <w:shd w:val="clear" w:color="auto" w:fill="auto"/>
                                      <w:lang w:val="hr-HR" w:eastAsia="hr-HR" w:bidi="hr-HR"/>
                                    </w:rPr>
                                    <w:t>II.</w:t>
                                  </w:r>
                                </w:p>
                              </w:tc>
                              <w:tc>
                                <w:tcPr>
                                  <w:tcBorders/>
                                  <w:shd w:val="clear" w:color="auto" w:fill="FFFFFF"/>
                                  <w:vAlign w:val="bottom"/>
                                </w:tcPr>
                                <w:p>
                                  <w:pPr>
                                    <w:pStyle w:val="Style41"/>
                                    <w:keepNext w:val="0"/>
                                    <w:keepLines w:val="0"/>
                                    <w:widowControl w:val="0"/>
                                    <w:shd w:val="clear" w:color="auto" w:fill="auto"/>
                                    <w:bidi w:val="0"/>
                                    <w:spacing w:before="0" w:after="0" w:line="240" w:lineRule="auto"/>
                                    <w:ind w:left="0" w:right="0" w:firstLine="0"/>
                                    <w:jc w:val="center"/>
                                    <w:rPr>
                                      <w:sz w:val="18"/>
                                      <w:szCs w:val="18"/>
                                    </w:rPr>
                                  </w:pPr>
                                  <w:r>
                                    <w:rPr>
                                      <w:rFonts w:ascii="Times New Roman" w:eastAsia="Times New Roman" w:hAnsi="Times New Roman" w:cs="Times New Roman"/>
                                      <w:color w:val="000000"/>
                                      <w:spacing w:val="0"/>
                                      <w:w w:val="100"/>
                                      <w:position w:val="0"/>
                                      <w:sz w:val="18"/>
                                      <w:szCs w:val="18"/>
                                      <w:shd w:val="clear" w:color="auto" w:fill="auto"/>
                                      <w:lang w:val="hr-HR" w:eastAsia="hr-HR" w:bidi="hr-HR"/>
                                    </w:rPr>
                                    <w:t>udata za</w:t>
                                  </w:r>
                                </w:p>
                              </w:tc>
                            </w:tr>
                            <w:tr>
                              <w:trPr>
                                <w:trHeight w:val="182" w:hRule="exact"/>
                              </w:trPr>
                              <w:tc>
                                <w:tcPr>
                                  <w:tcBorders/>
                                  <w:shd w:val="clear" w:color="auto" w:fill="FFFFFF"/>
                                  <w:vAlign w:val="top"/>
                                </w:tcPr>
                                <w:p>
                                  <w:pPr>
                                    <w:widowControl w:val="0"/>
                                    <w:rPr>
                                      <w:sz w:val="10"/>
                                      <w:szCs w:val="10"/>
                                    </w:rPr>
                                  </w:pPr>
                                </w:p>
                              </w:tc>
                              <w:tc>
                                <w:tcPr>
                                  <w:tcBorders/>
                                  <w:shd w:val="clear" w:color="auto" w:fill="FFFFFF"/>
                                  <w:vAlign w:val="bottom"/>
                                </w:tcPr>
                                <w:p>
                                  <w:pPr>
                                    <w:pStyle w:val="Style41"/>
                                    <w:keepNext w:val="0"/>
                                    <w:keepLines w:val="0"/>
                                    <w:widowControl w:val="0"/>
                                    <w:shd w:val="clear" w:color="auto" w:fill="auto"/>
                                    <w:bidi w:val="0"/>
                                    <w:spacing w:before="0" w:after="0" w:line="240" w:lineRule="auto"/>
                                    <w:ind w:left="2060" w:right="0" w:firstLine="0"/>
                                    <w:jc w:val="left"/>
                                    <w:rPr>
                                      <w:sz w:val="18"/>
                                      <w:szCs w:val="18"/>
                                    </w:rPr>
                                  </w:pPr>
                                  <w:r>
                                    <w:rPr>
                                      <w:rFonts w:ascii="Times New Roman" w:eastAsia="Times New Roman" w:hAnsi="Times New Roman" w:cs="Times New Roman"/>
                                      <w:color w:val="000000"/>
                                      <w:spacing w:val="0"/>
                                      <w:w w:val="100"/>
                                      <w:position w:val="0"/>
                                      <w:sz w:val="18"/>
                                      <w:szCs w:val="18"/>
                                      <w:shd w:val="clear" w:color="auto" w:fill="auto"/>
                                      <w:lang w:val="hr-HR" w:eastAsia="hr-HR" w:bidi="hr-HR"/>
                                    </w:rPr>
                                    <w:t>t oko</w:t>
                                  </w:r>
                                </w:p>
                              </w:tc>
                              <w:tc>
                                <w:tcPr>
                                  <w:tcBorders/>
                                  <w:shd w:val="clear" w:color="auto" w:fill="FFFFFF"/>
                                  <w:vAlign w:val="bottom"/>
                                </w:tcPr>
                                <w:p>
                                  <w:pPr>
                                    <w:pStyle w:val="Style41"/>
                                    <w:keepNext w:val="0"/>
                                    <w:keepLines w:val="0"/>
                                    <w:widowControl w:val="0"/>
                                    <w:shd w:val="clear" w:color="auto" w:fill="auto"/>
                                    <w:bidi w:val="0"/>
                                    <w:spacing w:before="0" w:after="0" w:line="240" w:lineRule="auto"/>
                                    <w:ind w:left="0" w:right="0" w:firstLine="0"/>
                                    <w:jc w:val="left"/>
                                    <w:rPr>
                                      <w:sz w:val="18"/>
                                      <w:szCs w:val="18"/>
                                    </w:rPr>
                                  </w:pPr>
                                  <w:r>
                                    <w:rPr>
                                      <w:rFonts w:ascii="Times New Roman" w:eastAsia="Times New Roman" w:hAnsi="Times New Roman" w:cs="Times New Roman"/>
                                      <w:color w:val="000000"/>
                                      <w:spacing w:val="0"/>
                                      <w:w w:val="100"/>
                                      <w:position w:val="0"/>
                                      <w:sz w:val="18"/>
                                      <w:szCs w:val="18"/>
                                      <w:shd w:val="clear" w:color="auto" w:fill="auto"/>
                                      <w:lang w:val="hr-HR" w:eastAsia="hr-HR" w:bidi="hr-HR"/>
                                    </w:rPr>
                                    <w:t>namjesnika</w:t>
                                  </w:r>
                                </w:p>
                              </w:tc>
                            </w:tr>
                            <w:tr>
                              <w:trPr>
                                <w:trHeight w:val="197" w:hRule="exact"/>
                              </w:trPr>
                              <w:tc>
                                <w:tcPr>
                                  <w:tcBorders/>
                                  <w:shd w:val="clear" w:color="auto" w:fill="FFFFFF"/>
                                  <w:vAlign w:val="top"/>
                                </w:tcPr>
                                <w:p>
                                  <w:pPr>
                                    <w:widowControl w:val="0"/>
                                    <w:rPr>
                                      <w:sz w:val="10"/>
                                      <w:szCs w:val="10"/>
                                    </w:rPr>
                                  </w:pPr>
                                </w:p>
                              </w:tc>
                              <w:tc>
                                <w:tcPr>
                                  <w:tcBorders/>
                                  <w:shd w:val="clear" w:color="auto" w:fill="FFFFFF"/>
                                  <w:vAlign w:val="top"/>
                                </w:tcPr>
                                <w:p>
                                  <w:pPr>
                                    <w:pStyle w:val="Style41"/>
                                    <w:keepNext w:val="0"/>
                                    <w:keepLines w:val="0"/>
                                    <w:widowControl w:val="0"/>
                                    <w:shd w:val="clear" w:color="auto" w:fill="auto"/>
                                    <w:bidi w:val="0"/>
                                    <w:spacing w:before="0" w:after="0" w:line="240" w:lineRule="auto"/>
                                    <w:ind w:left="1880" w:right="0" w:firstLine="0"/>
                                    <w:jc w:val="left"/>
                                    <w:rPr>
                                      <w:sz w:val="18"/>
                                      <w:szCs w:val="18"/>
                                    </w:rPr>
                                  </w:pPr>
                                  <w:r>
                                    <w:rPr>
                                      <w:rFonts w:ascii="Times New Roman" w:eastAsia="Times New Roman" w:hAnsi="Times New Roman" w:cs="Times New Roman"/>
                                      <w:color w:val="000000"/>
                                      <w:spacing w:val="0"/>
                                      <w:w w:val="100"/>
                                      <w:position w:val="0"/>
                                      <w:sz w:val="18"/>
                                      <w:szCs w:val="18"/>
                                      <w:shd w:val="clear" w:color="auto" w:fill="auto"/>
                                      <w:lang w:val="hr-HR" w:eastAsia="hr-HR" w:bidi="hr-HR"/>
                                    </w:rPr>
                                    <w:t>100. p. Kr.</w:t>
                                  </w:r>
                                </w:p>
                              </w:tc>
                              <w:tc>
                                <w:tcPr>
                                  <w:tcBorders/>
                                  <w:shd w:val="clear" w:color="auto" w:fill="FFFFFF"/>
                                  <w:vAlign w:val="top"/>
                                </w:tcPr>
                                <w:p>
                                  <w:pPr>
                                    <w:pStyle w:val="Style41"/>
                                    <w:keepNext w:val="0"/>
                                    <w:keepLines w:val="0"/>
                                    <w:widowControl w:val="0"/>
                                    <w:shd w:val="clear" w:color="auto" w:fill="auto"/>
                                    <w:bidi w:val="0"/>
                                    <w:spacing w:before="0" w:after="0" w:line="240" w:lineRule="auto"/>
                                    <w:ind w:left="0" w:right="0" w:firstLine="0"/>
                                    <w:jc w:val="center"/>
                                    <w:rPr>
                                      <w:sz w:val="18"/>
                                      <w:szCs w:val="18"/>
                                    </w:rPr>
                                  </w:pPr>
                                  <w:r>
                                    <w:rPr>
                                      <w:rFonts w:ascii="Times New Roman" w:eastAsia="Times New Roman" w:hAnsi="Times New Roman" w:cs="Times New Roman"/>
                                      <w:i/>
                                      <w:iCs/>
                                      <w:color w:val="000000"/>
                                      <w:spacing w:val="0"/>
                                      <w:w w:val="100"/>
                                      <w:position w:val="0"/>
                                      <w:sz w:val="18"/>
                                      <w:szCs w:val="18"/>
                                      <w:shd w:val="clear" w:color="auto" w:fill="auto"/>
                                      <w:lang w:val="hr-HR" w:eastAsia="hr-HR" w:bidi="hr-HR"/>
                                    </w:rPr>
                                    <w:t>Feliksa</w:t>
                                  </w:r>
                                </w:p>
                              </w:tc>
                            </w:tr>
                          </w:tbl>
                          <w:p>
                            <w:pPr>
                              <w:widowControl w:val="0"/>
                              <w:spacing w:line="1" w:lineRule="exact"/>
                            </w:pPr>
                          </w:p>
                        </w:txbxContent>
                      </wps:txbx>
                      <wps:bodyPr lIns="0" tIns="0" rIns="0" bIns="0">
                        <a:noAutoFit/>
                      </wps:bodyPr>
                    </wps:wsp>
                  </a:graphicData>
                </a:graphic>
              </wp:anchor>
            </w:drawing>
          </mc:Choice>
          <mc:Fallback>
            <w:pict>
              <v:shape id="_x0000_s1392" type="#_x0000_t202" style="position:absolute;margin-left:24.149999999999999pt;margin-top:370.60000000000002pt;width:273.10000000000002pt;height:109.2pt;z-index:-125829324;mso-wrap-distance-left:9.9499999999999993pt;mso-wrap-distance-top:198.34999999999999pt;mso-wrap-distance-right:9.0500000000000007pt;mso-wrap-distance-bottom:20.pt;mso-position-horizontal-relative:page;mso-position-vertical-relative:margin" filled="f" stroked="f">
                <v:textbox inset="0,0,0,0">
                  <w:txbxContent>
                    <w:tbl>
                      <w:tblPr>
                        <w:tblOverlap w:val="never"/>
                        <w:jc w:val="left"/>
                        <w:tblLayout w:type="fixed"/>
                      </w:tblPr>
                      <w:tblGrid>
                        <w:gridCol w:w="926"/>
                        <w:gridCol w:w="3566"/>
                        <w:gridCol w:w="970"/>
                      </w:tblGrid>
                      <w:tr>
                        <w:trPr>
                          <w:tblHeader/>
                          <w:trHeight w:val="182" w:hRule="exact"/>
                        </w:trPr>
                        <w:tc>
                          <w:tcPr>
                            <w:tcBorders>
                              <w:top w:val="single" w:sz="4"/>
                            </w:tcBorders>
                            <w:shd w:val="clear" w:color="auto" w:fill="FFFFFF"/>
                            <w:vAlign w:val="bottom"/>
                          </w:tcPr>
                          <w:p>
                            <w:pPr>
                              <w:pStyle w:val="Style41"/>
                              <w:keepNext w:val="0"/>
                              <w:keepLines w:val="0"/>
                              <w:widowControl w:val="0"/>
                              <w:shd w:val="clear" w:color="auto" w:fill="auto"/>
                              <w:bidi w:val="0"/>
                              <w:spacing w:before="0" w:after="0" w:line="240" w:lineRule="auto"/>
                              <w:ind w:left="0" w:right="0" w:firstLine="0"/>
                              <w:jc w:val="center"/>
                              <w:rPr>
                                <w:sz w:val="22"/>
                                <w:szCs w:val="22"/>
                              </w:rPr>
                            </w:pPr>
                            <w:r>
                              <w:rPr>
                                <w:rFonts w:ascii="Times New Roman" w:eastAsia="Times New Roman" w:hAnsi="Times New Roman" w:cs="Times New Roman"/>
                                <w:b/>
                                <w:bCs/>
                                <w:color w:val="000000"/>
                                <w:spacing w:val="0"/>
                                <w:w w:val="100"/>
                                <w:position w:val="0"/>
                                <w:sz w:val="22"/>
                                <w:szCs w:val="22"/>
                                <w:shd w:val="clear" w:color="auto" w:fill="auto"/>
                                <w:lang w:val="hr-HR" w:eastAsia="hr-HR" w:bidi="hr-HR"/>
                              </w:rPr>
                              <w:t>4</w:t>
                            </w:r>
                          </w:p>
                        </w:tc>
                        <w:tc>
                          <w:tcPr>
                            <w:tcBorders>
                              <w:top w:val="single" w:sz="4"/>
                            </w:tcBorders>
                            <w:shd w:val="clear" w:color="auto" w:fill="FFFFFF"/>
                            <w:vAlign w:val="bottom"/>
                          </w:tcPr>
                          <w:p>
                            <w:pPr>
                              <w:pStyle w:val="Style41"/>
                              <w:keepNext w:val="0"/>
                              <w:keepLines w:val="0"/>
                              <w:widowControl w:val="0"/>
                              <w:shd w:val="clear" w:color="auto" w:fill="auto"/>
                              <w:tabs>
                                <w:tab w:pos="1300" w:val="left"/>
                              </w:tabs>
                              <w:bidi w:val="0"/>
                              <w:spacing w:before="0" w:after="0" w:line="240" w:lineRule="auto"/>
                              <w:ind w:left="400" w:right="0" w:firstLine="0"/>
                              <w:jc w:val="both"/>
                              <w:rPr>
                                <w:sz w:val="22"/>
                                <w:szCs w:val="22"/>
                              </w:rPr>
                            </w:pPr>
                            <w:r>
                              <w:rPr>
                                <w:rFonts w:ascii="Times New Roman" w:eastAsia="Times New Roman" w:hAnsi="Times New Roman" w:cs="Times New Roman"/>
                                <w:b/>
                                <w:bCs/>
                                <w:color w:val="000000"/>
                                <w:spacing w:val="0"/>
                                <w:w w:val="100"/>
                                <w:position w:val="0"/>
                                <w:sz w:val="22"/>
                                <w:szCs w:val="22"/>
                                <w:shd w:val="clear" w:color="auto" w:fill="auto"/>
                                <w:lang w:val="hr-HR" w:eastAsia="hr-HR" w:bidi="hr-HR"/>
                              </w:rPr>
                              <w:t>4</w:t>
                              <w:tab/>
                              <w:t>4</w:t>
                            </w:r>
                          </w:p>
                        </w:tc>
                        <w:tc>
                          <w:tcPr>
                            <w:tcBorders/>
                            <w:shd w:val="clear" w:color="auto" w:fill="FFFFFF"/>
                            <w:vAlign w:val="top"/>
                          </w:tcPr>
                          <w:p>
                            <w:pPr>
                              <w:widowControl w:val="0"/>
                              <w:rPr>
                                <w:sz w:val="10"/>
                                <w:szCs w:val="10"/>
                              </w:rPr>
                            </w:pPr>
                          </w:p>
                        </w:tc>
                      </w:tr>
                      <w:tr>
                        <w:trPr>
                          <w:trHeight w:val="168" w:hRule="exact"/>
                        </w:trPr>
                        <w:tc>
                          <w:tcPr>
                            <w:tcBorders/>
                            <w:shd w:val="clear" w:color="auto" w:fill="FFFFFF"/>
                            <w:vAlign w:val="bottom"/>
                          </w:tcPr>
                          <w:p>
                            <w:pPr>
                              <w:pStyle w:val="Style41"/>
                              <w:keepNext w:val="0"/>
                              <w:keepLines w:val="0"/>
                              <w:widowControl w:val="0"/>
                              <w:shd w:val="clear" w:color="auto" w:fill="auto"/>
                              <w:bidi w:val="0"/>
                              <w:spacing w:before="0" w:after="0" w:line="240" w:lineRule="auto"/>
                              <w:ind w:left="0" w:right="0" w:firstLine="0"/>
                              <w:jc w:val="center"/>
                              <w:rPr>
                                <w:sz w:val="18"/>
                                <w:szCs w:val="18"/>
                              </w:rPr>
                            </w:pPr>
                            <w:r>
                              <w:rPr>
                                <w:rFonts w:ascii="Times New Roman" w:eastAsia="Times New Roman" w:hAnsi="Times New Roman" w:cs="Times New Roman"/>
                                <w:color w:val="000000"/>
                                <w:spacing w:val="0"/>
                                <w:w w:val="100"/>
                                <w:position w:val="0"/>
                                <w:sz w:val="18"/>
                                <w:szCs w:val="18"/>
                                <w:shd w:val="clear" w:color="auto" w:fill="auto"/>
                                <w:lang w:val="en-US" w:eastAsia="en-US" w:bidi="en-US"/>
                              </w:rPr>
                              <w:t>Herod,</w:t>
                            </w:r>
                          </w:p>
                        </w:tc>
                        <w:tc>
                          <w:tcPr>
                            <w:tcBorders/>
                            <w:shd w:val="clear" w:color="auto" w:fill="FFFFFF"/>
                            <w:vAlign w:val="bottom"/>
                          </w:tcPr>
                          <w:p>
                            <w:pPr>
                              <w:pStyle w:val="Style41"/>
                              <w:keepNext w:val="0"/>
                              <w:keepLines w:val="0"/>
                              <w:widowControl w:val="0"/>
                              <w:shd w:val="clear" w:color="auto" w:fill="auto"/>
                              <w:bidi w:val="0"/>
                              <w:spacing w:before="0" w:after="0" w:line="240" w:lineRule="auto"/>
                              <w:ind w:left="0" w:right="0" w:firstLine="0"/>
                              <w:jc w:val="left"/>
                              <w:rPr>
                                <w:sz w:val="18"/>
                                <w:szCs w:val="18"/>
                              </w:rPr>
                            </w:pPr>
                            <w:r>
                              <w:rPr>
                                <w:rFonts w:ascii="Times New Roman" w:eastAsia="Times New Roman" w:hAnsi="Times New Roman" w:cs="Times New Roman"/>
                                <w:i/>
                                <w:iCs/>
                                <w:color w:val="000000"/>
                                <w:spacing w:val="0"/>
                                <w:w w:val="100"/>
                                <w:position w:val="0"/>
                                <w:sz w:val="18"/>
                                <w:szCs w:val="18"/>
                                <w:shd w:val="clear" w:color="auto" w:fill="auto"/>
                                <w:lang w:val="hr-HR" w:eastAsia="hr-HR" w:bidi="hr-HR"/>
                              </w:rPr>
                              <w:t>Herodijada Agripa I.</w:t>
                            </w:r>
                          </w:p>
                        </w:tc>
                        <w:tc>
                          <w:tcPr>
                            <w:tcBorders/>
                            <w:shd w:val="clear" w:color="auto" w:fill="FFFFFF"/>
                            <w:vAlign w:val="top"/>
                          </w:tcPr>
                          <w:p>
                            <w:pPr>
                              <w:widowControl w:val="0"/>
                              <w:rPr>
                                <w:sz w:val="10"/>
                                <w:szCs w:val="10"/>
                              </w:rPr>
                            </w:pPr>
                          </w:p>
                        </w:tc>
                      </w:tr>
                      <w:tr>
                        <w:trPr>
                          <w:trHeight w:val="173" w:hRule="exact"/>
                        </w:trPr>
                        <w:tc>
                          <w:tcPr>
                            <w:tcBorders/>
                            <w:shd w:val="clear" w:color="auto" w:fill="FFFFFF"/>
                            <w:vAlign w:val="bottom"/>
                          </w:tcPr>
                          <w:p>
                            <w:pPr>
                              <w:pStyle w:val="Style41"/>
                              <w:keepNext w:val="0"/>
                              <w:keepLines w:val="0"/>
                              <w:widowControl w:val="0"/>
                              <w:shd w:val="clear" w:color="auto" w:fill="auto"/>
                              <w:bidi w:val="0"/>
                              <w:spacing w:before="0" w:after="0" w:line="240" w:lineRule="auto"/>
                              <w:ind w:left="0" w:right="0" w:firstLine="0"/>
                              <w:jc w:val="center"/>
                              <w:rPr>
                                <w:sz w:val="18"/>
                                <w:szCs w:val="18"/>
                              </w:rPr>
                            </w:pPr>
                            <w:r>
                              <w:rPr>
                                <w:rFonts w:ascii="Times New Roman" w:eastAsia="Times New Roman" w:hAnsi="Times New Roman" w:cs="Times New Roman"/>
                                <w:color w:val="000000"/>
                                <w:spacing w:val="0"/>
                                <w:w w:val="100"/>
                                <w:position w:val="0"/>
                                <w:sz w:val="18"/>
                                <w:szCs w:val="18"/>
                                <w:shd w:val="clear" w:color="auto" w:fill="auto"/>
                                <w:lang w:val="hr-HR" w:eastAsia="hr-HR" w:bidi="hr-HR"/>
                              </w:rPr>
                              <w:t>kralj</w:t>
                            </w:r>
                          </w:p>
                        </w:tc>
                        <w:tc>
                          <w:tcPr>
                            <w:tcBorders/>
                            <w:shd w:val="clear" w:color="auto" w:fill="FFFFFF"/>
                            <w:vAlign w:val="bottom"/>
                          </w:tcPr>
                          <w:p>
                            <w:pPr>
                              <w:pStyle w:val="Style41"/>
                              <w:keepNext w:val="0"/>
                              <w:keepLines w:val="0"/>
                              <w:widowControl w:val="0"/>
                              <w:shd w:val="clear" w:color="auto" w:fill="auto"/>
                              <w:bidi w:val="0"/>
                              <w:spacing w:before="0" w:after="0" w:line="240" w:lineRule="auto"/>
                              <w:ind w:left="0" w:right="1760" w:firstLine="0"/>
                              <w:jc w:val="right"/>
                              <w:rPr>
                                <w:sz w:val="18"/>
                                <w:szCs w:val="18"/>
                              </w:rPr>
                            </w:pPr>
                            <w:r>
                              <w:rPr>
                                <w:rFonts w:ascii="Times New Roman" w:eastAsia="Times New Roman" w:hAnsi="Times New Roman" w:cs="Times New Roman"/>
                                <w:color w:val="000000"/>
                                <w:spacing w:val="0"/>
                                <w:w w:val="100"/>
                                <w:position w:val="0"/>
                                <w:sz w:val="18"/>
                                <w:szCs w:val="18"/>
                                <w:shd w:val="clear" w:color="auto" w:fill="auto"/>
                                <w:lang w:val="hr-HR" w:eastAsia="hr-HR" w:bidi="hr-HR"/>
                              </w:rPr>
                              <w:t>udata za * 10. pr. Kr.</w:t>
                            </w:r>
                          </w:p>
                        </w:tc>
                        <w:tc>
                          <w:tcPr>
                            <w:tcBorders/>
                            <w:shd w:val="clear" w:color="auto" w:fill="FFFFFF"/>
                            <w:vAlign w:val="top"/>
                          </w:tcPr>
                          <w:p>
                            <w:pPr>
                              <w:widowControl w:val="0"/>
                              <w:rPr>
                                <w:sz w:val="10"/>
                                <w:szCs w:val="10"/>
                              </w:rPr>
                            </w:pPr>
                          </w:p>
                        </w:tc>
                      </w:tr>
                      <w:tr>
                        <w:trPr>
                          <w:trHeight w:val="173" w:hRule="exact"/>
                        </w:trPr>
                        <w:tc>
                          <w:tcPr>
                            <w:tcBorders/>
                            <w:shd w:val="clear" w:color="auto" w:fill="FFFFFF"/>
                            <w:vAlign w:val="bottom"/>
                          </w:tcPr>
                          <w:p>
                            <w:pPr>
                              <w:pStyle w:val="Style41"/>
                              <w:keepNext w:val="0"/>
                              <w:keepLines w:val="0"/>
                              <w:widowControl w:val="0"/>
                              <w:shd w:val="clear" w:color="auto" w:fill="auto"/>
                              <w:bidi w:val="0"/>
                              <w:spacing w:before="0" w:after="0" w:line="240" w:lineRule="auto"/>
                              <w:ind w:left="0" w:right="0" w:firstLine="0"/>
                              <w:jc w:val="center"/>
                              <w:rPr>
                                <w:sz w:val="18"/>
                                <w:szCs w:val="18"/>
                              </w:rPr>
                            </w:pPr>
                            <w:r>
                              <w:rPr>
                                <w:rFonts w:ascii="Times New Roman" w:eastAsia="Times New Roman" w:hAnsi="Times New Roman" w:cs="Times New Roman"/>
                                <w:color w:val="000000"/>
                                <w:spacing w:val="0"/>
                                <w:w w:val="100"/>
                                <w:position w:val="0"/>
                                <w:sz w:val="18"/>
                                <w:szCs w:val="18"/>
                                <w:shd w:val="clear" w:color="auto" w:fill="auto"/>
                                <w:lang w:val="hr-HR" w:eastAsia="hr-HR" w:bidi="hr-HR"/>
                              </w:rPr>
                              <w:t>Halkide</w:t>
                            </w:r>
                          </w:p>
                        </w:tc>
                        <w:tc>
                          <w:tcPr>
                            <w:tcBorders/>
                            <w:shd w:val="clear" w:color="auto" w:fill="FFFFFF"/>
                            <w:vAlign w:val="bottom"/>
                          </w:tcPr>
                          <w:p>
                            <w:pPr>
                              <w:pStyle w:val="Style41"/>
                              <w:keepNext w:val="0"/>
                              <w:keepLines w:val="0"/>
                              <w:widowControl w:val="0"/>
                              <w:shd w:val="clear" w:color="auto" w:fill="auto"/>
                              <w:bidi w:val="0"/>
                              <w:spacing w:before="0" w:after="0" w:line="240" w:lineRule="auto"/>
                              <w:ind w:left="0" w:right="1760" w:firstLine="0"/>
                              <w:jc w:val="right"/>
                              <w:rPr>
                                <w:sz w:val="18"/>
                                <w:szCs w:val="18"/>
                              </w:rPr>
                            </w:pPr>
                            <w:r>
                              <w:rPr>
                                <w:rFonts w:ascii="Times New Roman" w:eastAsia="Times New Roman" w:hAnsi="Times New Roman" w:cs="Times New Roman"/>
                                <w:i/>
                                <w:iCs/>
                                <w:color w:val="000000"/>
                                <w:spacing w:val="0"/>
                                <w:w w:val="100"/>
                                <w:position w:val="0"/>
                                <w:sz w:val="18"/>
                                <w:szCs w:val="18"/>
                                <w:shd w:val="clear" w:color="auto" w:fill="auto"/>
                                <w:lang w:val="en-US" w:eastAsia="en-US" w:bidi="en-US"/>
                              </w:rPr>
                              <w:t xml:space="preserve">Her </w:t>
                            </w:r>
                            <w:r>
                              <w:rPr>
                                <w:rFonts w:ascii="Times New Roman" w:eastAsia="Times New Roman" w:hAnsi="Times New Roman" w:cs="Times New Roman"/>
                                <w:i/>
                                <w:iCs/>
                                <w:color w:val="000000"/>
                                <w:spacing w:val="0"/>
                                <w:w w:val="100"/>
                                <w:position w:val="0"/>
                                <w:sz w:val="18"/>
                                <w:szCs w:val="18"/>
                                <w:shd w:val="clear" w:color="auto" w:fill="auto"/>
                                <w:lang w:val="hr-HR" w:eastAsia="hr-HR" w:bidi="hr-HR"/>
                              </w:rPr>
                              <w:t>oda</w:t>
                            </w:r>
                            <w:r>
                              <w:rPr>
                                <w:rFonts w:ascii="Times New Roman" w:eastAsia="Times New Roman" w:hAnsi="Times New Roman" w:cs="Times New Roman"/>
                                <w:color w:val="000000"/>
                                <w:spacing w:val="0"/>
                                <w:w w:val="100"/>
                                <w:position w:val="0"/>
                                <w:sz w:val="18"/>
                                <w:szCs w:val="18"/>
                                <w:shd w:val="clear" w:color="auto" w:fill="auto"/>
                                <w:lang w:val="hr-HR" w:eastAsia="hr-HR" w:bidi="hr-HR"/>
                              </w:rPr>
                              <w:t xml:space="preserve"> f 44. p. Kr.</w:t>
                            </w:r>
                          </w:p>
                        </w:tc>
                        <w:tc>
                          <w:tcPr>
                            <w:tcBorders/>
                            <w:shd w:val="clear" w:color="auto" w:fill="FFFFFF"/>
                            <w:vAlign w:val="top"/>
                          </w:tcPr>
                          <w:p>
                            <w:pPr>
                              <w:widowControl w:val="0"/>
                              <w:rPr>
                                <w:sz w:val="10"/>
                                <w:szCs w:val="10"/>
                              </w:rPr>
                            </w:pPr>
                          </w:p>
                        </w:tc>
                      </w:tr>
                      <w:tr>
                        <w:trPr>
                          <w:trHeight w:val="182" w:hRule="exact"/>
                        </w:trPr>
                        <w:tc>
                          <w:tcPr>
                            <w:tcBorders/>
                            <w:shd w:val="clear" w:color="auto" w:fill="FFFFFF"/>
                            <w:vAlign w:val="bottom"/>
                          </w:tcPr>
                          <w:p>
                            <w:pPr>
                              <w:pStyle w:val="Style41"/>
                              <w:keepNext w:val="0"/>
                              <w:keepLines w:val="0"/>
                              <w:widowControl w:val="0"/>
                              <w:shd w:val="clear" w:color="auto" w:fill="auto"/>
                              <w:bidi w:val="0"/>
                              <w:spacing w:before="0" w:after="0" w:line="240" w:lineRule="auto"/>
                              <w:ind w:left="0" w:right="0" w:firstLine="0"/>
                              <w:jc w:val="left"/>
                              <w:rPr>
                                <w:sz w:val="18"/>
                                <w:szCs w:val="18"/>
                              </w:rPr>
                            </w:pPr>
                            <w:r>
                              <w:rPr>
                                <w:rFonts w:ascii="Times New Roman" w:eastAsia="Times New Roman" w:hAnsi="Times New Roman" w:cs="Times New Roman"/>
                                <w:color w:val="000000"/>
                                <w:spacing w:val="0"/>
                                <w:w w:val="100"/>
                                <w:position w:val="0"/>
                                <w:sz w:val="18"/>
                                <w:szCs w:val="18"/>
                                <w:shd w:val="clear" w:color="auto" w:fill="auto"/>
                                <w:lang w:val="hr-HR" w:eastAsia="hr-HR" w:bidi="hr-HR"/>
                              </w:rPr>
                              <w:t>f 48. p. Kr.</w:t>
                            </w:r>
                          </w:p>
                        </w:tc>
                        <w:tc>
                          <w:tcPr>
                            <w:tcBorders/>
                            <w:shd w:val="clear" w:color="auto" w:fill="FFFFFF"/>
                            <w:vAlign w:val="bottom"/>
                          </w:tcPr>
                          <w:p>
                            <w:pPr>
                              <w:pStyle w:val="Style41"/>
                              <w:keepNext w:val="0"/>
                              <w:keepLines w:val="0"/>
                              <w:widowControl w:val="0"/>
                              <w:shd w:val="clear" w:color="auto" w:fill="auto"/>
                              <w:tabs>
                                <w:tab w:pos="1310" w:val="left"/>
                              </w:tabs>
                              <w:bidi w:val="0"/>
                              <w:spacing w:before="0" w:after="0" w:line="240" w:lineRule="auto"/>
                              <w:ind w:left="140" w:right="0" w:firstLine="20"/>
                              <w:jc w:val="both"/>
                              <w:rPr>
                                <w:sz w:val="18"/>
                                <w:szCs w:val="18"/>
                              </w:rPr>
                            </w:pPr>
                            <w:r>
                              <w:rPr>
                                <w:rFonts w:ascii="Times New Roman" w:eastAsia="Times New Roman" w:hAnsi="Times New Roman" w:cs="Times New Roman"/>
                                <w:i/>
                                <w:iCs/>
                                <w:color w:val="000000"/>
                                <w:spacing w:val="0"/>
                                <w:w w:val="100"/>
                                <w:position w:val="0"/>
                                <w:sz w:val="18"/>
                                <w:szCs w:val="18"/>
                                <w:shd w:val="clear" w:color="auto" w:fill="auto"/>
                                <w:lang w:val="hr-HR" w:eastAsia="hr-HR" w:bidi="hr-HR"/>
                              </w:rPr>
                              <w:t>Filipa,</w:t>
                            </w:r>
                            <w:r>
                              <w:rPr>
                                <w:rFonts w:ascii="Times New Roman" w:eastAsia="Times New Roman" w:hAnsi="Times New Roman" w:cs="Times New Roman"/>
                                <w:color w:val="000000"/>
                                <w:spacing w:val="0"/>
                                <w:w w:val="100"/>
                                <w:position w:val="0"/>
                                <w:sz w:val="18"/>
                                <w:szCs w:val="18"/>
                                <w:shd w:val="clear" w:color="auto" w:fill="auto"/>
                                <w:lang w:val="hr-HR" w:eastAsia="hr-HR" w:bidi="hr-HR"/>
                              </w:rPr>
                              <w:tab/>
                              <w:t>1</w:t>
                            </w:r>
                          </w:p>
                        </w:tc>
                        <w:tc>
                          <w:tcPr>
                            <w:tcBorders/>
                            <w:shd w:val="clear" w:color="auto" w:fill="FFFFFF"/>
                            <w:vAlign w:val="top"/>
                          </w:tcPr>
                          <w:p>
                            <w:pPr>
                              <w:widowControl w:val="0"/>
                              <w:rPr>
                                <w:sz w:val="10"/>
                                <w:szCs w:val="10"/>
                              </w:rPr>
                            </w:pPr>
                          </w:p>
                        </w:tc>
                      </w:tr>
                      <w:tr>
                        <w:trPr>
                          <w:trHeight w:val="192" w:hRule="exact"/>
                        </w:trPr>
                        <w:tc>
                          <w:tcPr>
                            <w:tcBorders/>
                            <w:shd w:val="clear" w:color="auto" w:fill="FFFFFF"/>
                            <w:vAlign w:val="top"/>
                          </w:tcPr>
                          <w:p>
                            <w:pPr>
                              <w:pStyle w:val="Style41"/>
                              <w:keepNext w:val="0"/>
                              <w:keepLines w:val="0"/>
                              <w:widowControl w:val="0"/>
                              <w:shd w:val="clear" w:color="auto" w:fill="auto"/>
                              <w:bidi w:val="0"/>
                              <w:spacing w:before="0" w:after="0" w:line="240" w:lineRule="auto"/>
                              <w:ind w:left="0" w:right="0" w:firstLine="0"/>
                              <w:jc w:val="center"/>
                              <w:rPr>
                                <w:sz w:val="18"/>
                                <w:szCs w:val="18"/>
                              </w:rPr>
                            </w:pPr>
                            <w:r>
                              <w:rPr>
                                <w:rFonts w:ascii="Times New Roman" w:eastAsia="Times New Roman" w:hAnsi="Times New Roman" w:cs="Times New Roman"/>
                                <w:color w:val="000000"/>
                                <w:spacing w:val="0"/>
                                <w:w w:val="100"/>
                                <w:position w:val="0"/>
                                <w:sz w:val="18"/>
                                <w:szCs w:val="18"/>
                                <w:shd w:val="clear" w:color="auto" w:fill="auto"/>
                                <w:lang w:val="hr-HR" w:eastAsia="hr-HR" w:bidi="hr-HR"/>
                              </w:rPr>
                              <w:t>žena mu</w:t>
                            </w:r>
                          </w:p>
                        </w:tc>
                        <w:tc>
                          <w:tcPr>
                            <w:tcBorders/>
                            <w:shd w:val="clear" w:color="auto" w:fill="FFFFFF"/>
                            <w:vAlign w:val="top"/>
                          </w:tcPr>
                          <w:p>
                            <w:pPr>
                              <w:pStyle w:val="Style41"/>
                              <w:keepNext w:val="0"/>
                              <w:keepLines w:val="0"/>
                              <w:widowControl w:val="0"/>
                              <w:shd w:val="clear" w:color="auto" w:fill="auto"/>
                              <w:tabs>
                                <w:tab w:pos="1301" w:val="left"/>
                              </w:tabs>
                              <w:bidi w:val="0"/>
                              <w:spacing w:before="0" w:after="0" w:line="240" w:lineRule="auto"/>
                              <w:ind w:left="0" w:right="0" w:firstLine="0"/>
                              <w:jc w:val="both"/>
                              <w:rPr>
                                <w:sz w:val="18"/>
                                <w:szCs w:val="18"/>
                              </w:rPr>
                            </w:pPr>
                            <w:r>
                              <w:rPr>
                                <w:rFonts w:ascii="Times New Roman" w:eastAsia="Times New Roman" w:hAnsi="Times New Roman" w:cs="Times New Roman"/>
                                <w:color w:val="000000"/>
                                <w:spacing w:val="0"/>
                                <w:w w:val="100"/>
                                <w:position w:val="0"/>
                                <w:sz w:val="18"/>
                                <w:szCs w:val="18"/>
                                <w:shd w:val="clear" w:color="auto" w:fill="auto"/>
                                <w:lang w:val="hr-HR" w:eastAsia="hr-HR" w:bidi="hr-HR"/>
                              </w:rPr>
                              <w:t>kasnije za</w:t>
                              <w:tab/>
                              <w:t>|</w:t>
                            </w:r>
                          </w:p>
                        </w:tc>
                        <w:tc>
                          <w:tcPr>
                            <w:tcBorders/>
                            <w:shd w:val="clear" w:color="auto" w:fill="FFFFFF"/>
                            <w:vAlign w:val="top"/>
                          </w:tcPr>
                          <w:p>
                            <w:pPr>
                              <w:widowControl w:val="0"/>
                              <w:rPr>
                                <w:sz w:val="10"/>
                                <w:szCs w:val="10"/>
                              </w:rPr>
                            </w:pPr>
                          </w:p>
                        </w:tc>
                      </w:tr>
                      <w:tr>
                        <w:trPr>
                          <w:trHeight w:val="149" w:hRule="exact"/>
                        </w:trPr>
                        <w:tc>
                          <w:tcPr>
                            <w:tcBorders/>
                            <w:shd w:val="clear" w:color="auto" w:fill="FFFFFF"/>
                            <w:vAlign w:val="bottom"/>
                          </w:tcPr>
                          <w:p>
                            <w:pPr>
                              <w:pStyle w:val="Style41"/>
                              <w:keepNext w:val="0"/>
                              <w:keepLines w:val="0"/>
                              <w:widowControl w:val="0"/>
                              <w:shd w:val="clear" w:color="auto" w:fill="auto"/>
                              <w:bidi w:val="0"/>
                              <w:spacing w:before="0" w:after="0" w:line="240" w:lineRule="auto"/>
                              <w:ind w:left="0" w:right="0" w:firstLine="0"/>
                              <w:jc w:val="center"/>
                              <w:rPr>
                                <w:sz w:val="18"/>
                                <w:szCs w:val="18"/>
                              </w:rPr>
                            </w:pPr>
                            <w:r>
                              <w:rPr>
                                <w:rFonts w:ascii="Times New Roman" w:eastAsia="Times New Roman" w:hAnsi="Times New Roman" w:cs="Times New Roman"/>
                                <w:i/>
                                <w:iCs/>
                                <w:color w:val="000000"/>
                                <w:spacing w:val="0"/>
                                <w:w w:val="100"/>
                                <w:position w:val="0"/>
                                <w:sz w:val="18"/>
                                <w:szCs w:val="18"/>
                                <w:shd w:val="clear" w:color="auto" w:fill="auto"/>
                                <w:lang w:val="hr-HR" w:eastAsia="hr-HR" w:bidi="hr-HR"/>
                              </w:rPr>
                              <w:t>Berenika</w:t>
                            </w:r>
                          </w:p>
                        </w:tc>
                        <w:tc>
                          <w:tcPr>
                            <w:tcBorders>
                              <w:top w:val="single" w:sz="4"/>
                            </w:tcBorders>
                            <w:shd w:val="clear" w:color="auto" w:fill="FFFFFF"/>
                            <w:vAlign w:val="bottom"/>
                          </w:tcPr>
                          <w:p>
                            <w:pPr>
                              <w:pStyle w:val="Style41"/>
                              <w:keepNext w:val="0"/>
                              <w:keepLines w:val="0"/>
                              <w:widowControl w:val="0"/>
                              <w:shd w:val="clear" w:color="auto" w:fill="auto"/>
                              <w:tabs>
                                <w:tab w:pos="3052" w:val="left"/>
                              </w:tabs>
                              <w:bidi w:val="0"/>
                              <w:spacing w:before="0" w:after="0" w:line="240" w:lineRule="auto"/>
                              <w:ind w:left="140" w:right="0" w:firstLine="20"/>
                              <w:jc w:val="both"/>
                              <w:rPr>
                                <w:sz w:val="18"/>
                                <w:szCs w:val="18"/>
                              </w:rPr>
                            </w:pPr>
                            <w:r>
                              <w:rPr>
                                <w:rFonts w:ascii="Times New Roman" w:eastAsia="Times New Roman" w:hAnsi="Times New Roman" w:cs="Times New Roman"/>
                                <w:i/>
                                <w:iCs/>
                                <w:color w:val="000000"/>
                                <w:spacing w:val="0"/>
                                <w:w w:val="100"/>
                                <w:position w:val="0"/>
                                <w:sz w:val="18"/>
                                <w:szCs w:val="18"/>
                                <w:shd w:val="clear" w:color="auto" w:fill="auto"/>
                                <w:lang w:val="en-US" w:eastAsia="en-US" w:bidi="en-US"/>
                              </w:rPr>
                              <w:t xml:space="preserve">Her </w:t>
                            </w:r>
                            <w:r>
                              <w:rPr>
                                <w:rFonts w:ascii="Times New Roman" w:eastAsia="Times New Roman" w:hAnsi="Times New Roman" w:cs="Times New Roman"/>
                                <w:i/>
                                <w:iCs/>
                                <w:color w:val="000000"/>
                                <w:spacing w:val="0"/>
                                <w:w w:val="100"/>
                                <w:position w:val="0"/>
                                <w:sz w:val="18"/>
                                <w:szCs w:val="18"/>
                                <w:shd w:val="clear" w:color="auto" w:fill="auto"/>
                                <w:lang w:val="hr-HR" w:eastAsia="hr-HR" w:bidi="hr-HR"/>
                              </w:rPr>
                              <w:t>oda</w:t>
                              <w:tab/>
                              <w:t>|</w:t>
                            </w:r>
                          </w:p>
                        </w:tc>
                        <w:tc>
                          <w:tcPr>
                            <w:tcBorders/>
                            <w:shd w:val="clear" w:color="auto" w:fill="FFFFFF"/>
                            <w:vAlign w:val="top"/>
                          </w:tcPr>
                          <w:p>
                            <w:pPr>
                              <w:widowControl w:val="0"/>
                              <w:rPr>
                                <w:sz w:val="10"/>
                                <w:szCs w:val="10"/>
                              </w:rPr>
                            </w:pPr>
                          </w:p>
                        </w:tc>
                      </w:tr>
                      <w:tr>
                        <w:trPr>
                          <w:trHeight w:val="216" w:hRule="exact"/>
                        </w:trPr>
                        <w:tc>
                          <w:tcPr>
                            <w:tcBorders/>
                            <w:shd w:val="clear" w:color="auto" w:fill="FFFFFF"/>
                            <w:vAlign w:val="bottom"/>
                          </w:tcPr>
                          <w:p>
                            <w:pPr>
                              <w:pStyle w:val="Style41"/>
                              <w:keepNext w:val="0"/>
                              <w:keepLines w:val="0"/>
                              <w:widowControl w:val="0"/>
                              <w:shd w:val="clear" w:color="auto" w:fill="auto"/>
                              <w:bidi w:val="0"/>
                              <w:spacing w:before="0" w:after="0" w:line="240" w:lineRule="auto"/>
                              <w:ind w:left="0" w:right="0" w:firstLine="0"/>
                              <w:jc w:val="center"/>
                              <w:rPr>
                                <w:sz w:val="18"/>
                                <w:szCs w:val="18"/>
                              </w:rPr>
                            </w:pPr>
                            <w:r>
                              <w:rPr>
                                <w:rFonts w:ascii="Times New Roman" w:eastAsia="Times New Roman" w:hAnsi="Times New Roman" w:cs="Times New Roman"/>
                                <w:i/>
                                <w:iCs/>
                                <w:color w:val="000000"/>
                                <w:spacing w:val="0"/>
                                <w:w w:val="100"/>
                                <w:position w:val="0"/>
                                <w:sz w:val="18"/>
                                <w:szCs w:val="18"/>
                                <w:shd w:val="clear" w:color="auto" w:fill="auto"/>
                                <w:lang w:val="hr-HR" w:eastAsia="hr-HR" w:bidi="hr-HR"/>
                              </w:rPr>
                              <w:t>IL</w:t>
                            </w:r>
                          </w:p>
                        </w:tc>
                        <w:tc>
                          <w:tcPr>
                            <w:tcBorders>
                              <w:top w:val="single" w:sz="4"/>
                            </w:tcBorders>
                            <w:shd w:val="clear" w:color="auto" w:fill="FFFFFF"/>
                            <w:vAlign w:val="bottom"/>
                          </w:tcPr>
                          <w:p>
                            <w:pPr>
                              <w:pStyle w:val="Style41"/>
                              <w:keepNext w:val="0"/>
                              <w:keepLines w:val="0"/>
                              <w:widowControl w:val="0"/>
                              <w:shd w:val="clear" w:color="auto" w:fill="auto"/>
                              <w:tabs>
                                <w:tab w:pos="2202" w:val="left"/>
                              </w:tabs>
                              <w:bidi w:val="0"/>
                              <w:spacing w:before="0" w:after="0" w:line="240" w:lineRule="auto"/>
                              <w:ind w:left="140" w:right="0" w:firstLine="20"/>
                              <w:jc w:val="both"/>
                              <w:rPr>
                                <w:sz w:val="18"/>
                                <w:szCs w:val="18"/>
                              </w:rPr>
                            </w:pPr>
                            <w:r>
                              <w:rPr>
                                <w:rFonts w:ascii="Times New Roman" w:eastAsia="Times New Roman" w:hAnsi="Times New Roman" w:cs="Times New Roman"/>
                                <w:i/>
                                <w:iCs/>
                                <w:color w:val="000000"/>
                                <w:spacing w:val="0"/>
                                <w:w w:val="100"/>
                                <w:position w:val="0"/>
                                <w:sz w:val="18"/>
                                <w:szCs w:val="18"/>
                                <w:shd w:val="clear" w:color="auto" w:fill="auto"/>
                                <w:lang w:val="hr-HR" w:eastAsia="hr-HR" w:bidi="hr-HR"/>
                              </w:rPr>
                              <w:t>Antipu</w:t>
                              <w:tab/>
                              <w:t>;</w:t>
                            </w:r>
                          </w:p>
                        </w:tc>
                        <w:tc>
                          <w:tcPr>
                            <w:tcBorders>
                              <w:top w:val="single" w:sz="4"/>
                            </w:tcBorders>
                            <w:shd w:val="clear" w:color="auto" w:fill="FFFFFF"/>
                            <w:vAlign w:val="bottom"/>
                          </w:tcPr>
                          <w:p>
                            <w:pPr>
                              <w:pStyle w:val="Style41"/>
                              <w:keepNext w:val="0"/>
                              <w:keepLines w:val="0"/>
                              <w:widowControl w:val="0"/>
                              <w:shd w:val="clear" w:color="auto" w:fill="auto"/>
                              <w:bidi w:val="0"/>
                              <w:spacing w:before="0" w:after="0" w:line="240" w:lineRule="auto"/>
                              <w:ind w:left="0" w:right="0" w:firstLine="0"/>
                              <w:jc w:val="center"/>
                              <w:rPr>
                                <w:sz w:val="22"/>
                                <w:szCs w:val="22"/>
                              </w:rPr>
                            </w:pPr>
                            <w:r>
                              <w:rPr>
                                <w:rFonts w:ascii="Times New Roman" w:eastAsia="Times New Roman" w:hAnsi="Times New Roman" w:cs="Times New Roman"/>
                                <w:b/>
                                <w:bCs/>
                                <w:color w:val="000000"/>
                                <w:spacing w:val="0"/>
                                <w:w w:val="100"/>
                                <w:position w:val="0"/>
                                <w:sz w:val="22"/>
                                <w:szCs w:val="22"/>
                                <w:shd w:val="clear" w:color="auto" w:fill="auto"/>
                                <w:lang w:val="hr-HR" w:eastAsia="hr-HR" w:bidi="hr-HR"/>
                              </w:rPr>
                              <w:t>4</w:t>
                            </w:r>
                          </w:p>
                        </w:tc>
                      </w:tr>
                      <w:tr>
                        <w:trPr>
                          <w:trHeight w:val="197" w:hRule="exact"/>
                        </w:trPr>
                        <w:tc>
                          <w:tcPr>
                            <w:tcBorders/>
                            <w:shd w:val="clear" w:color="auto" w:fill="FFFFFF"/>
                            <w:vAlign w:val="top"/>
                          </w:tcPr>
                          <w:p>
                            <w:pPr>
                              <w:widowControl w:val="0"/>
                              <w:rPr>
                                <w:sz w:val="10"/>
                                <w:szCs w:val="10"/>
                              </w:rPr>
                            </w:pPr>
                          </w:p>
                        </w:tc>
                        <w:tc>
                          <w:tcPr>
                            <w:tcBorders/>
                            <w:shd w:val="clear" w:color="auto" w:fill="FFFFFF"/>
                            <w:vAlign w:val="bottom"/>
                          </w:tcPr>
                          <w:p>
                            <w:pPr>
                              <w:pStyle w:val="Style41"/>
                              <w:keepNext w:val="0"/>
                              <w:keepLines w:val="0"/>
                              <w:widowControl w:val="0"/>
                              <w:shd w:val="clear" w:color="auto" w:fill="auto"/>
                              <w:bidi w:val="0"/>
                              <w:spacing w:before="0" w:after="0" w:line="240" w:lineRule="auto"/>
                              <w:ind w:left="1800" w:right="0" w:firstLine="20"/>
                              <w:jc w:val="both"/>
                              <w:rPr>
                                <w:sz w:val="18"/>
                                <w:szCs w:val="18"/>
                              </w:rPr>
                            </w:pPr>
                            <w:r>
                              <w:rPr>
                                <w:rFonts w:ascii="Times New Roman" w:eastAsia="Times New Roman" w:hAnsi="Times New Roman" w:cs="Times New Roman"/>
                                <w:i/>
                                <w:iCs/>
                                <w:color w:val="000000"/>
                                <w:spacing w:val="0"/>
                                <w:w w:val="100"/>
                                <w:position w:val="0"/>
                                <w:sz w:val="18"/>
                                <w:szCs w:val="18"/>
                                <w:shd w:val="clear" w:color="auto" w:fill="auto"/>
                                <w:lang w:val="hr-HR" w:eastAsia="hr-HR" w:bidi="hr-HR"/>
                              </w:rPr>
                              <w:t>Agripa II. Berenika</w:t>
                            </w:r>
                          </w:p>
                        </w:tc>
                        <w:tc>
                          <w:tcPr>
                            <w:tcBorders/>
                            <w:shd w:val="clear" w:color="auto" w:fill="FFFFFF"/>
                            <w:vAlign w:val="bottom"/>
                          </w:tcPr>
                          <w:p>
                            <w:pPr>
                              <w:pStyle w:val="Style41"/>
                              <w:keepNext w:val="0"/>
                              <w:keepLines w:val="0"/>
                              <w:widowControl w:val="0"/>
                              <w:shd w:val="clear" w:color="auto" w:fill="auto"/>
                              <w:bidi w:val="0"/>
                              <w:spacing w:before="0" w:after="0" w:line="240" w:lineRule="auto"/>
                              <w:ind w:left="0" w:right="0" w:firstLine="0"/>
                              <w:jc w:val="center"/>
                              <w:rPr>
                                <w:sz w:val="18"/>
                                <w:szCs w:val="18"/>
                              </w:rPr>
                            </w:pPr>
                            <w:r>
                              <w:rPr>
                                <w:rFonts w:ascii="Times New Roman" w:eastAsia="Times New Roman" w:hAnsi="Times New Roman" w:cs="Times New Roman"/>
                                <w:i/>
                                <w:iCs/>
                                <w:color w:val="000000"/>
                                <w:spacing w:val="0"/>
                                <w:w w:val="100"/>
                                <w:position w:val="0"/>
                                <w:sz w:val="18"/>
                                <w:szCs w:val="18"/>
                                <w:shd w:val="clear" w:color="auto" w:fill="auto"/>
                                <w:lang w:val="hr-HR" w:eastAsia="hr-HR" w:bidi="hr-HR"/>
                              </w:rPr>
                              <w:t>Družila</w:t>
                            </w:r>
                          </w:p>
                        </w:tc>
                      </w:tr>
                      <w:tr>
                        <w:trPr>
                          <w:trHeight w:val="173" w:hRule="exact"/>
                        </w:trPr>
                        <w:tc>
                          <w:tcPr>
                            <w:tcBorders/>
                            <w:shd w:val="clear" w:color="auto" w:fill="FFFFFF"/>
                            <w:vAlign w:val="top"/>
                          </w:tcPr>
                          <w:p>
                            <w:pPr>
                              <w:widowControl w:val="0"/>
                              <w:rPr>
                                <w:sz w:val="10"/>
                                <w:szCs w:val="10"/>
                              </w:rPr>
                            </w:pPr>
                          </w:p>
                        </w:tc>
                        <w:tc>
                          <w:tcPr>
                            <w:tcBorders/>
                            <w:shd w:val="clear" w:color="auto" w:fill="FFFFFF"/>
                            <w:vAlign w:val="bottom"/>
                          </w:tcPr>
                          <w:p>
                            <w:pPr>
                              <w:pStyle w:val="Style41"/>
                              <w:keepNext w:val="0"/>
                              <w:keepLines w:val="0"/>
                              <w:widowControl w:val="0"/>
                              <w:shd w:val="clear" w:color="auto" w:fill="auto"/>
                              <w:tabs>
                                <w:tab w:pos="3078" w:val="left"/>
                              </w:tabs>
                              <w:bidi w:val="0"/>
                              <w:spacing w:before="0" w:after="0" w:line="240" w:lineRule="auto"/>
                              <w:ind w:left="1800" w:right="0" w:firstLine="20"/>
                              <w:jc w:val="both"/>
                              <w:rPr>
                                <w:sz w:val="18"/>
                                <w:szCs w:val="18"/>
                              </w:rPr>
                            </w:pPr>
                            <w:r>
                              <w:rPr>
                                <w:rFonts w:ascii="Times New Roman" w:eastAsia="Times New Roman" w:hAnsi="Times New Roman" w:cs="Times New Roman"/>
                                <w:color w:val="000000"/>
                                <w:spacing w:val="0"/>
                                <w:w w:val="100"/>
                                <w:position w:val="0"/>
                                <w:sz w:val="18"/>
                                <w:szCs w:val="18"/>
                                <w:shd w:val="clear" w:color="auto" w:fill="auto"/>
                                <w:lang w:val="hr-HR" w:eastAsia="hr-HR" w:bidi="hr-HR"/>
                              </w:rPr>
                              <w:t>* 28. p. Kr.</w:t>
                              <w:tab/>
                            </w:r>
                            <w:r>
                              <w:rPr>
                                <w:rFonts w:ascii="Times New Roman" w:eastAsia="Times New Roman" w:hAnsi="Times New Roman" w:cs="Times New Roman"/>
                                <w:i/>
                                <w:iCs/>
                                <w:color w:val="000000"/>
                                <w:spacing w:val="0"/>
                                <w:w w:val="100"/>
                                <w:position w:val="0"/>
                                <w:sz w:val="18"/>
                                <w:szCs w:val="18"/>
                                <w:shd w:val="clear" w:color="auto" w:fill="auto"/>
                                <w:lang w:val="hr-HR" w:eastAsia="hr-HR" w:bidi="hr-HR"/>
                              </w:rPr>
                              <w:t>II.</w:t>
                            </w:r>
                          </w:p>
                        </w:tc>
                        <w:tc>
                          <w:tcPr>
                            <w:tcBorders/>
                            <w:shd w:val="clear" w:color="auto" w:fill="FFFFFF"/>
                            <w:vAlign w:val="bottom"/>
                          </w:tcPr>
                          <w:p>
                            <w:pPr>
                              <w:pStyle w:val="Style41"/>
                              <w:keepNext w:val="0"/>
                              <w:keepLines w:val="0"/>
                              <w:widowControl w:val="0"/>
                              <w:shd w:val="clear" w:color="auto" w:fill="auto"/>
                              <w:bidi w:val="0"/>
                              <w:spacing w:before="0" w:after="0" w:line="240" w:lineRule="auto"/>
                              <w:ind w:left="0" w:right="0" w:firstLine="0"/>
                              <w:jc w:val="center"/>
                              <w:rPr>
                                <w:sz w:val="18"/>
                                <w:szCs w:val="18"/>
                              </w:rPr>
                            </w:pPr>
                            <w:r>
                              <w:rPr>
                                <w:rFonts w:ascii="Times New Roman" w:eastAsia="Times New Roman" w:hAnsi="Times New Roman" w:cs="Times New Roman"/>
                                <w:color w:val="000000"/>
                                <w:spacing w:val="0"/>
                                <w:w w:val="100"/>
                                <w:position w:val="0"/>
                                <w:sz w:val="18"/>
                                <w:szCs w:val="18"/>
                                <w:shd w:val="clear" w:color="auto" w:fill="auto"/>
                                <w:lang w:val="hr-HR" w:eastAsia="hr-HR" w:bidi="hr-HR"/>
                              </w:rPr>
                              <w:t>udata za</w:t>
                            </w:r>
                          </w:p>
                        </w:tc>
                      </w:tr>
                      <w:tr>
                        <w:trPr>
                          <w:trHeight w:val="182" w:hRule="exact"/>
                        </w:trPr>
                        <w:tc>
                          <w:tcPr>
                            <w:tcBorders/>
                            <w:shd w:val="clear" w:color="auto" w:fill="FFFFFF"/>
                            <w:vAlign w:val="top"/>
                          </w:tcPr>
                          <w:p>
                            <w:pPr>
                              <w:widowControl w:val="0"/>
                              <w:rPr>
                                <w:sz w:val="10"/>
                                <w:szCs w:val="10"/>
                              </w:rPr>
                            </w:pPr>
                          </w:p>
                        </w:tc>
                        <w:tc>
                          <w:tcPr>
                            <w:tcBorders/>
                            <w:shd w:val="clear" w:color="auto" w:fill="FFFFFF"/>
                            <w:vAlign w:val="bottom"/>
                          </w:tcPr>
                          <w:p>
                            <w:pPr>
                              <w:pStyle w:val="Style41"/>
                              <w:keepNext w:val="0"/>
                              <w:keepLines w:val="0"/>
                              <w:widowControl w:val="0"/>
                              <w:shd w:val="clear" w:color="auto" w:fill="auto"/>
                              <w:bidi w:val="0"/>
                              <w:spacing w:before="0" w:after="0" w:line="240" w:lineRule="auto"/>
                              <w:ind w:left="2060" w:right="0" w:firstLine="0"/>
                              <w:jc w:val="left"/>
                              <w:rPr>
                                <w:sz w:val="18"/>
                                <w:szCs w:val="18"/>
                              </w:rPr>
                            </w:pPr>
                            <w:r>
                              <w:rPr>
                                <w:rFonts w:ascii="Times New Roman" w:eastAsia="Times New Roman" w:hAnsi="Times New Roman" w:cs="Times New Roman"/>
                                <w:color w:val="000000"/>
                                <w:spacing w:val="0"/>
                                <w:w w:val="100"/>
                                <w:position w:val="0"/>
                                <w:sz w:val="18"/>
                                <w:szCs w:val="18"/>
                                <w:shd w:val="clear" w:color="auto" w:fill="auto"/>
                                <w:lang w:val="hr-HR" w:eastAsia="hr-HR" w:bidi="hr-HR"/>
                              </w:rPr>
                              <w:t>t oko</w:t>
                            </w:r>
                          </w:p>
                        </w:tc>
                        <w:tc>
                          <w:tcPr>
                            <w:tcBorders/>
                            <w:shd w:val="clear" w:color="auto" w:fill="FFFFFF"/>
                            <w:vAlign w:val="bottom"/>
                          </w:tcPr>
                          <w:p>
                            <w:pPr>
                              <w:pStyle w:val="Style41"/>
                              <w:keepNext w:val="0"/>
                              <w:keepLines w:val="0"/>
                              <w:widowControl w:val="0"/>
                              <w:shd w:val="clear" w:color="auto" w:fill="auto"/>
                              <w:bidi w:val="0"/>
                              <w:spacing w:before="0" w:after="0" w:line="240" w:lineRule="auto"/>
                              <w:ind w:left="0" w:right="0" w:firstLine="0"/>
                              <w:jc w:val="left"/>
                              <w:rPr>
                                <w:sz w:val="18"/>
                                <w:szCs w:val="18"/>
                              </w:rPr>
                            </w:pPr>
                            <w:r>
                              <w:rPr>
                                <w:rFonts w:ascii="Times New Roman" w:eastAsia="Times New Roman" w:hAnsi="Times New Roman" w:cs="Times New Roman"/>
                                <w:color w:val="000000"/>
                                <w:spacing w:val="0"/>
                                <w:w w:val="100"/>
                                <w:position w:val="0"/>
                                <w:sz w:val="18"/>
                                <w:szCs w:val="18"/>
                                <w:shd w:val="clear" w:color="auto" w:fill="auto"/>
                                <w:lang w:val="hr-HR" w:eastAsia="hr-HR" w:bidi="hr-HR"/>
                              </w:rPr>
                              <w:t>namjesnika</w:t>
                            </w:r>
                          </w:p>
                        </w:tc>
                      </w:tr>
                      <w:tr>
                        <w:trPr>
                          <w:trHeight w:val="197" w:hRule="exact"/>
                        </w:trPr>
                        <w:tc>
                          <w:tcPr>
                            <w:tcBorders/>
                            <w:shd w:val="clear" w:color="auto" w:fill="FFFFFF"/>
                            <w:vAlign w:val="top"/>
                          </w:tcPr>
                          <w:p>
                            <w:pPr>
                              <w:widowControl w:val="0"/>
                              <w:rPr>
                                <w:sz w:val="10"/>
                                <w:szCs w:val="10"/>
                              </w:rPr>
                            </w:pPr>
                          </w:p>
                        </w:tc>
                        <w:tc>
                          <w:tcPr>
                            <w:tcBorders/>
                            <w:shd w:val="clear" w:color="auto" w:fill="FFFFFF"/>
                            <w:vAlign w:val="top"/>
                          </w:tcPr>
                          <w:p>
                            <w:pPr>
                              <w:pStyle w:val="Style41"/>
                              <w:keepNext w:val="0"/>
                              <w:keepLines w:val="0"/>
                              <w:widowControl w:val="0"/>
                              <w:shd w:val="clear" w:color="auto" w:fill="auto"/>
                              <w:bidi w:val="0"/>
                              <w:spacing w:before="0" w:after="0" w:line="240" w:lineRule="auto"/>
                              <w:ind w:left="1880" w:right="0" w:firstLine="0"/>
                              <w:jc w:val="left"/>
                              <w:rPr>
                                <w:sz w:val="18"/>
                                <w:szCs w:val="18"/>
                              </w:rPr>
                            </w:pPr>
                            <w:r>
                              <w:rPr>
                                <w:rFonts w:ascii="Times New Roman" w:eastAsia="Times New Roman" w:hAnsi="Times New Roman" w:cs="Times New Roman"/>
                                <w:color w:val="000000"/>
                                <w:spacing w:val="0"/>
                                <w:w w:val="100"/>
                                <w:position w:val="0"/>
                                <w:sz w:val="18"/>
                                <w:szCs w:val="18"/>
                                <w:shd w:val="clear" w:color="auto" w:fill="auto"/>
                                <w:lang w:val="hr-HR" w:eastAsia="hr-HR" w:bidi="hr-HR"/>
                              </w:rPr>
                              <w:t>100. p. Kr.</w:t>
                            </w:r>
                          </w:p>
                        </w:tc>
                        <w:tc>
                          <w:tcPr>
                            <w:tcBorders/>
                            <w:shd w:val="clear" w:color="auto" w:fill="FFFFFF"/>
                            <w:vAlign w:val="top"/>
                          </w:tcPr>
                          <w:p>
                            <w:pPr>
                              <w:pStyle w:val="Style41"/>
                              <w:keepNext w:val="0"/>
                              <w:keepLines w:val="0"/>
                              <w:widowControl w:val="0"/>
                              <w:shd w:val="clear" w:color="auto" w:fill="auto"/>
                              <w:bidi w:val="0"/>
                              <w:spacing w:before="0" w:after="0" w:line="240" w:lineRule="auto"/>
                              <w:ind w:left="0" w:right="0" w:firstLine="0"/>
                              <w:jc w:val="center"/>
                              <w:rPr>
                                <w:sz w:val="18"/>
                                <w:szCs w:val="18"/>
                              </w:rPr>
                            </w:pPr>
                            <w:r>
                              <w:rPr>
                                <w:rFonts w:ascii="Times New Roman" w:eastAsia="Times New Roman" w:hAnsi="Times New Roman" w:cs="Times New Roman"/>
                                <w:i/>
                                <w:iCs/>
                                <w:color w:val="000000"/>
                                <w:spacing w:val="0"/>
                                <w:w w:val="100"/>
                                <w:position w:val="0"/>
                                <w:sz w:val="18"/>
                                <w:szCs w:val="18"/>
                                <w:shd w:val="clear" w:color="auto" w:fill="auto"/>
                                <w:lang w:val="hr-HR" w:eastAsia="hr-HR" w:bidi="hr-HR"/>
                              </w:rPr>
                              <w:t>Feliksa</w:t>
                            </w:r>
                          </w:p>
                        </w:tc>
                      </w:tr>
                    </w:tbl>
                    <w:p>
                      <w:pPr>
                        <w:widowControl w:val="0"/>
                        <w:spacing w:line="1" w:lineRule="exact"/>
                      </w:pPr>
                    </w:p>
                  </w:txbxContent>
                </v:textbox>
                <w10:wrap type="topAndBottom" anchorx="page" anchory="margin"/>
              </v:shape>
            </w:pict>
          </mc:Fallback>
        </mc:AlternateContent>
      </w:r>
      <w:r>
        <mc:AlternateContent>
          <mc:Choice Requires="wps">
            <w:drawing>
              <wp:anchor distT="0" distB="0" distL="0" distR="0" simplePos="0" relativeHeight="503316482" behindDoc="0" locked="0" layoutInCell="1" allowOverlap="1">
                <wp:simplePos x="0" y="0"/>
                <wp:positionH relativeFrom="page">
                  <wp:posOffset>2604770</wp:posOffset>
                </wp:positionH>
                <wp:positionV relativeFrom="margin">
                  <wp:posOffset>4446270</wp:posOffset>
                </wp:positionV>
                <wp:extent cx="585470" cy="248285"/>
                <wp:wrapNone/>
                <wp:docPr id="368" name="Shape 368"/>
                <a:graphic xmlns:a="http://schemas.openxmlformats.org/drawingml/2006/main">
                  <a:graphicData uri="http://schemas.microsoft.com/office/word/2010/wordprocessingShape">
                    <wps:wsp>
                      <wps:cNvSpPr txBox="1"/>
                      <wps:spPr>
                        <a:xfrm>
                          <a:ext cx="585470" cy="248285"/>
                        </a:xfrm>
                        <a:prstGeom prst="rect"/>
                        <a:noFill/>
                      </wps:spPr>
                      <wps:txbx>
                        <w:txbxContent>
                          <w:p>
                            <w:pPr>
                              <w:pStyle w:val="Style57"/>
                              <w:keepNext w:val="0"/>
                              <w:keepLines w:val="0"/>
                              <w:widowControl w:val="0"/>
                              <w:shd w:val="clear" w:color="auto" w:fill="auto"/>
                              <w:bidi w:val="0"/>
                              <w:spacing w:before="0" w:after="0"/>
                              <w:ind w:left="0" w:right="0" w:firstLine="0"/>
                              <w:jc w:val="center"/>
                            </w:pPr>
                            <w:r>
                              <w:rPr>
                                <w:rFonts w:ascii="Times New Roman" w:eastAsia="Times New Roman" w:hAnsi="Times New Roman" w:cs="Times New Roman"/>
                                <w:i w:val="0"/>
                                <w:iCs w:val="0"/>
                                <w:color w:val="000000"/>
                                <w:spacing w:val="0"/>
                                <w:w w:val="100"/>
                                <w:position w:val="0"/>
                                <w:shd w:val="clear" w:color="auto" w:fill="auto"/>
                                <w:lang w:val="hr-HR" w:eastAsia="hr-HR" w:bidi="hr-HR"/>
                              </w:rPr>
                              <w:t xml:space="preserve">a kasnije </w:t>
                            </w:r>
                            <w:r>
                              <w:rPr>
                                <w:rFonts w:ascii="Times New Roman" w:eastAsia="Times New Roman" w:hAnsi="Times New Roman" w:cs="Times New Roman"/>
                                <w:color w:val="000000"/>
                                <w:spacing w:val="0"/>
                                <w:w w:val="100"/>
                                <w:position w:val="0"/>
                                <w:shd w:val="clear" w:color="auto" w:fill="auto"/>
                                <w:lang w:val="hr-HR" w:eastAsia="hr-HR" w:bidi="hr-HR"/>
                              </w:rPr>
                              <w:t>Herodijada</w:t>
                            </w:r>
                          </w:p>
                        </w:txbxContent>
                      </wps:txbx>
                      <wps:bodyPr lIns="0" tIns="0" rIns="0" bIns="0">
                        <a:noAutoFit/>
                      </wps:bodyPr>
                    </wps:wsp>
                  </a:graphicData>
                </a:graphic>
              </wp:anchor>
            </w:drawing>
          </mc:Choice>
          <mc:Fallback>
            <w:pict>
              <v:shape id="_x0000_s1394" type="#_x0000_t202" style="position:absolute;margin-left:205.09999999999999pt;margin-top:350.10000000000002pt;width:46.100000000000001pt;height:19.550000000000001pt;z-index:251657729;mso-wrap-distance-left:0;mso-wrap-distance-right:0;mso-position-horizontal-relative:page;mso-position-vertical-relative:margin" filled="f" stroked="f">
                <v:textbox inset="0,0,0,0">
                  <w:txbxContent>
                    <w:p>
                      <w:pPr>
                        <w:pStyle w:val="Style57"/>
                        <w:keepNext w:val="0"/>
                        <w:keepLines w:val="0"/>
                        <w:widowControl w:val="0"/>
                        <w:shd w:val="clear" w:color="auto" w:fill="auto"/>
                        <w:bidi w:val="0"/>
                        <w:spacing w:before="0" w:after="0"/>
                        <w:ind w:left="0" w:right="0" w:firstLine="0"/>
                        <w:jc w:val="center"/>
                      </w:pPr>
                      <w:r>
                        <w:rPr>
                          <w:rFonts w:ascii="Times New Roman" w:eastAsia="Times New Roman" w:hAnsi="Times New Roman" w:cs="Times New Roman"/>
                          <w:i w:val="0"/>
                          <w:iCs w:val="0"/>
                          <w:color w:val="000000"/>
                          <w:spacing w:val="0"/>
                          <w:w w:val="100"/>
                          <w:position w:val="0"/>
                          <w:shd w:val="clear" w:color="auto" w:fill="auto"/>
                          <w:lang w:val="hr-HR" w:eastAsia="hr-HR" w:bidi="hr-HR"/>
                        </w:rPr>
                        <w:t xml:space="preserve">a kasnije </w:t>
                      </w:r>
                      <w:r>
                        <w:rPr>
                          <w:rFonts w:ascii="Times New Roman" w:eastAsia="Times New Roman" w:hAnsi="Times New Roman" w:cs="Times New Roman"/>
                          <w:color w:val="000000"/>
                          <w:spacing w:val="0"/>
                          <w:w w:val="100"/>
                          <w:position w:val="0"/>
                          <w:shd w:val="clear" w:color="auto" w:fill="auto"/>
                          <w:lang w:val="hr-HR" w:eastAsia="hr-HR" w:bidi="hr-HR"/>
                        </w:rPr>
                        <w:t>Herodijada</w:t>
                      </w:r>
                    </w:p>
                  </w:txbxContent>
                </v:textbox>
                <w10:wrap anchorx="page" anchory="margin"/>
              </v:shape>
            </w:pict>
          </mc:Fallback>
        </mc:AlternateContent>
      </w:r>
      <w:r>
        <w:rPr>
          <w:rFonts w:ascii="Times New Roman" w:eastAsia="Times New Roman" w:hAnsi="Times New Roman" w:cs="Times New Roman"/>
          <w:color w:val="000000"/>
          <w:spacing w:val="0"/>
          <w:w w:val="100"/>
          <w:position w:val="0"/>
          <w:shd w:val="clear" w:color="auto" w:fill="auto"/>
          <w:lang w:val="hr-HR" w:eastAsia="hr-HR" w:bidi="hr-HR"/>
        </w:rPr>
        <w:t>Agripa II, sin Agripe I. (v. 6). Razna rim. imenovanja stvorila su od njega vladara nad velikim područjem sj. i sji. od prvotnog posjeda Ju</w:t>
        <w:softHyphen/>
        <w:t>deje. Osim toga stekao je pra</w:t>
        <w:softHyphen/>
        <w:t>vo popunjavati položaj veli</w:t>
        <w:softHyphen/>
        <w:t>kog svećenika. Imao je ljubav</w:t>
        <w:softHyphen/>
        <w:t>ni odnošaj sa svojom sestrom Berenikom. Za njegove vlada</w:t>
        <w:softHyphen/>
        <w:t>vine bila je dovršena gradnja hrama koji je njegov djed H. I. (v. 1) bio započeo. No, svega 7 g. kasnije bio je raz</w:t>
        <w:softHyphen/>
        <w:t xml:space="preserve">oren (žid. rat). Agripa II. ostao je vjeran Rimu i ondje je završio svoj život. U Dj </w:t>
      </w:r>
    </w:p>
    <w:p>
      <w:pPr>
        <w:pStyle w:val="Style11"/>
        <w:keepNext w:val="0"/>
        <w:keepLines w:val="0"/>
        <w:widowControl w:val="0"/>
        <w:shd w:val="clear" w:color="auto" w:fill="auto"/>
        <w:tabs>
          <w:tab w:pos="267" w:val="left"/>
        </w:tabs>
        <w:bidi w:val="0"/>
        <w:spacing w:before="0" w:after="120" w:line="197" w:lineRule="auto"/>
        <w:ind w:left="0" w:right="0" w:firstLine="0"/>
        <w:jc w:val="both"/>
      </w:pPr>
      <w:r>
        <w:rPr>
          <w:rFonts w:ascii="Times New Roman" w:eastAsia="Times New Roman" w:hAnsi="Times New Roman" w:cs="Times New Roman"/>
          <w:color w:val="000000"/>
          <w:spacing w:val="0"/>
          <w:w w:val="100"/>
          <w:position w:val="0"/>
          <w:shd w:val="clear" w:color="auto" w:fill="auto"/>
          <w:lang w:val="en-US" w:eastAsia="en-US" w:bidi="en-US"/>
        </w:rPr>
        <w:t xml:space="preserve">25,13-26,32 </w:t>
      </w:r>
      <w:r>
        <w:rPr>
          <w:rFonts w:ascii="Times New Roman" w:eastAsia="Times New Roman" w:hAnsi="Times New Roman" w:cs="Times New Roman"/>
          <w:color w:val="000000"/>
          <w:spacing w:val="0"/>
          <w:w w:val="100"/>
          <w:position w:val="0"/>
          <w:shd w:val="clear" w:color="auto" w:fill="auto"/>
          <w:lang w:val="hr-HR" w:eastAsia="hr-HR" w:bidi="hr-HR"/>
        </w:rPr>
        <w:t xml:space="preserve">(preslušavanje </w:t>
      </w:r>
      <w:r>
        <w:rPr>
          <w:rFonts w:ascii="Times New Roman" w:eastAsia="Times New Roman" w:hAnsi="Times New Roman" w:cs="Times New Roman"/>
          <w:color w:val="000000"/>
          <w:spacing w:val="0"/>
          <w:w w:val="100"/>
          <w:position w:val="0"/>
          <w:shd w:val="clear" w:color="auto" w:fill="auto"/>
          <w:lang w:val="en-US" w:eastAsia="en-US" w:bidi="en-US"/>
        </w:rPr>
        <w:t>Pav</w:t>
        <w:softHyphen/>
        <w:t xml:space="preserve">la) </w:t>
      </w:r>
      <w:r>
        <w:rPr>
          <w:rFonts w:ascii="Times New Roman" w:eastAsia="Times New Roman" w:hAnsi="Times New Roman" w:cs="Times New Roman"/>
          <w:color w:val="000000"/>
          <w:spacing w:val="0"/>
          <w:w w:val="100"/>
          <w:position w:val="0"/>
          <w:shd w:val="clear" w:color="auto" w:fill="auto"/>
          <w:lang w:val="hr-HR" w:eastAsia="hr-HR" w:bidi="hr-HR"/>
        </w:rPr>
        <w:t xml:space="preserve">misli se na </w:t>
      </w:r>
      <w:r>
        <w:rPr>
          <w:rFonts w:ascii="Times New Roman" w:eastAsia="Times New Roman" w:hAnsi="Times New Roman" w:cs="Times New Roman"/>
          <w:color w:val="000000"/>
          <w:spacing w:val="0"/>
          <w:w w:val="100"/>
          <w:position w:val="0"/>
          <w:shd w:val="clear" w:color="auto" w:fill="auto"/>
          <w:lang w:val="en-US" w:eastAsia="en-US" w:bidi="en-US"/>
        </w:rPr>
        <w:t xml:space="preserve">Agripu II, a </w:t>
      </w:r>
      <w:r>
        <w:rPr>
          <w:rFonts w:ascii="Times New Roman" w:eastAsia="Times New Roman" w:hAnsi="Times New Roman" w:cs="Times New Roman"/>
          <w:color w:val="000000"/>
          <w:spacing w:val="0"/>
          <w:w w:val="100"/>
          <w:position w:val="0"/>
          <w:shd w:val="clear" w:color="auto" w:fill="auto"/>
          <w:lang w:val="hr-HR" w:eastAsia="hr-HR" w:bidi="hr-HR"/>
        </w:rPr>
        <w:t>ne na njegova oca. HERODIJADA Supruga svog strica -&gt; Heroda (2) Filipa (Boethos) i majka Salomi- na. H. je napustila svog mu</w:t>
        <w:softHyphen/>
        <w:t>ža koji se odrekao politike i živjela s njegovim polubratom Antipom kojemu je donijela nesreću: zbog H. je Antipa protjerao svoju ženu, a to je bilo povod ratu s njezinim ocem (kraljem Nabateje). H je isposlovala da se odsiječe glava Ivanu -&gt; Krstitelju (Mk 6,19-24//). Ona je nagovorila Antipu da u Rimu poradi oko kraljevske krune, no on je bio prognan u Lugdunum (Ga</w:t>
        <w:softHyphen/>
        <w:t xml:space="preserve">lija, danas </w:t>
      </w:r>
      <w:r>
        <w:rPr>
          <w:rFonts w:ascii="Times New Roman" w:eastAsia="Times New Roman" w:hAnsi="Times New Roman" w:cs="Times New Roman"/>
          <w:color w:val="000000"/>
          <w:spacing w:val="0"/>
          <w:w w:val="100"/>
          <w:position w:val="0"/>
          <w:shd w:val="clear" w:color="auto" w:fill="auto"/>
          <w:lang w:val="en-US" w:eastAsia="en-US" w:bidi="en-US"/>
        </w:rPr>
        <w:t xml:space="preserve">Lyon). </w:t>
      </w:r>
      <w:r>
        <w:rPr>
          <w:rFonts w:ascii="Times New Roman" w:eastAsia="Times New Roman" w:hAnsi="Times New Roman" w:cs="Times New Roman"/>
          <w:color w:val="000000"/>
          <w:spacing w:val="0"/>
          <w:w w:val="100"/>
          <w:position w:val="0"/>
          <w:shd w:val="clear" w:color="auto" w:fill="auto"/>
          <w:lang w:val="hr-HR" w:eastAsia="hr-HR" w:bidi="hr-HR"/>
        </w:rPr>
        <w:t>H. je pošla onamo s njime.</w:t>
      </w:r>
    </w:p>
    <w:p>
      <w:pPr>
        <w:pStyle w:val="Style11"/>
        <w:keepNext w:val="0"/>
        <w:keepLines w:val="0"/>
        <w:widowControl w:val="0"/>
        <w:shd w:val="clear" w:color="auto" w:fill="auto"/>
        <w:bidi w:val="0"/>
        <w:spacing w:before="0" w:after="12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HEŠBON </w:t>
      </w:r>
      <w:r>
        <w:rPr>
          <w:rFonts w:ascii="Times New Roman" w:eastAsia="Times New Roman" w:hAnsi="Times New Roman" w:cs="Times New Roman"/>
          <w:i/>
          <w:iCs/>
          <w:color w:val="000000"/>
          <w:spacing w:val="0"/>
          <w:w w:val="100"/>
          <w:position w:val="0"/>
          <w:shd w:val="clear" w:color="auto" w:fill="auto"/>
          <w:lang w:val="hr-HR" w:eastAsia="hr-HR" w:bidi="hr-HR"/>
        </w:rPr>
        <w:t>(hesban)</w:t>
      </w:r>
      <w:r>
        <w:rPr>
          <w:rFonts w:ascii="Times New Roman" w:eastAsia="Times New Roman" w:hAnsi="Times New Roman" w:cs="Times New Roman"/>
          <w:color w:val="000000"/>
          <w:spacing w:val="0"/>
          <w:w w:val="100"/>
          <w:position w:val="0"/>
          <w:shd w:val="clear" w:color="auto" w:fill="auto"/>
          <w:lang w:val="hr-HR" w:eastAsia="hr-HR" w:bidi="hr-HR"/>
        </w:rPr>
        <w:t xml:space="preserve"> Grad (oko 25 km i. od sj. obale Mrtvog mora). Prema Br 21,26 i ruga</w:t>
        <w:softHyphen/>
        <w:t xml:space="preserve">lice koja potom slijedi grad Sihona, amorejskog kralja. Prema Iz 1,54; Jr 49,3 i č. H. je moapsko središte. </w:t>
      </w:r>
      <w:r>
        <w:rPr>
          <w:rFonts w:ascii="Times New Roman" w:eastAsia="Times New Roman" w:hAnsi="Times New Roman" w:cs="Times New Roman"/>
          <w:color w:val="000000"/>
          <w:spacing w:val="0"/>
          <w:w w:val="100"/>
          <w:position w:val="0"/>
          <w:shd w:val="clear" w:color="auto" w:fill="auto"/>
          <w:lang w:val="en-US" w:eastAsia="en-US" w:bidi="en-US"/>
        </w:rPr>
        <w:t xml:space="preserve">Ruben </w:t>
      </w:r>
      <w:r>
        <w:rPr>
          <w:rFonts w:ascii="Times New Roman" w:eastAsia="Times New Roman" w:hAnsi="Times New Roman" w:cs="Times New Roman"/>
          <w:color w:val="000000"/>
          <w:spacing w:val="0"/>
          <w:w w:val="100"/>
          <w:position w:val="0"/>
          <w:shd w:val="clear" w:color="auto" w:fill="auto"/>
          <w:lang w:val="hr-HR" w:eastAsia="hr-HR" w:bidi="hr-HR"/>
        </w:rPr>
        <w:t>i Gad svojatali su za se H. (usp. Br 32,23).</w:t>
      </w:r>
    </w:p>
    <w:p>
      <w:pPr>
        <w:pStyle w:val="Style11"/>
        <w:keepNext w:val="0"/>
        <w:keepLines w:val="0"/>
        <w:widowControl w:val="0"/>
        <w:shd w:val="clear" w:color="auto" w:fill="auto"/>
        <w:bidi w:val="0"/>
        <w:spacing w:before="0" w:after="120" w:line="18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HETITI su se nazivali sta</w:t>
        <w:softHyphen/>
        <w:t>novnici velikog kraljevstva koje je uz Egipat, Asiriju i Babiloniju određivalo politi</w:t>
        <w:softHyphen/>
        <w:t xml:space="preserve">ku </w:t>
      </w:r>
      <w:r>
        <w:rPr>
          <w:rFonts w:ascii="Times New Roman" w:eastAsia="Times New Roman" w:hAnsi="Times New Roman" w:cs="Times New Roman"/>
          <w:color w:val="000000"/>
          <w:spacing w:val="0"/>
          <w:w w:val="100"/>
          <w:position w:val="0"/>
          <w:shd w:val="clear" w:color="auto" w:fill="auto"/>
          <w:lang w:val="en-US" w:eastAsia="en-US" w:bidi="en-US"/>
        </w:rPr>
        <w:t xml:space="preserve">St. </w:t>
      </w:r>
      <w:r>
        <w:rPr>
          <w:rFonts w:ascii="Times New Roman" w:eastAsia="Times New Roman" w:hAnsi="Times New Roman" w:cs="Times New Roman"/>
          <w:color w:val="000000"/>
          <w:spacing w:val="0"/>
          <w:w w:val="100"/>
          <w:position w:val="0"/>
          <w:shd w:val="clear" w:color="auto" w:fill="auto"/>
          <w:lang w:val="hr-HR" w:eastAsia="hr-HR" w:bidi="hr-HR"/>
        </w:rPr>
        <w:t xml:space="preserve">I. (osobito krajem 16. i između 14. i 12. </w:t>
      </w:r>
      <w:r>
        <w:rPr>
          <w:rFonts w:ascii="Times New Roman" w:eastAsia="Times New Roman" w:hAnsi="Times New Roman" w:cs="Times New Roman"/>
          <w:color w:val="000000"/>
          <w:spacing w:val="0"/>
          <w:w w:val="100"/>
          <w:position w:val="0"/>
          <w:shd w:val="clear" w:color="auto" w:fill="auto"/>
          <w:lang w:val="en-US" w:eastAsia="en-US" w:bidi="en-US"/>
        </w:rPr>
        <w:t xml:space="preserve">st. </w:t>
      </w:r>
      <w:r>
        <w:rPr>
          <w:rFonts w:ascii="Times New Roman" w:eastAsia="Times New Roman" w:hAnsi="Times New Roman" w:cs="Times New Roman"/>
          <w:color w:val="000000"/>
          <w:spacing w:val="0"/>
          <w:w w:val="100"/>
          <w:position w:val="0"/>
          <w:shd w:val="clear" w:color="auto" w:fill="auto"/>
          <w:lang w:val="hr-HR" w:eastAsia="hr-HR" w:bidi="hr-HR"/>
        </w:rPr>
        <w:t xml:space="preserve">pr. Kr.). Glavni je grad bio Hatuza (danas: Boghazkbj, i. od </w:t>
      </w:r>
      <w:r>
        <w:rPr>
          <w:rFonts w:ascii="Times New Roman" w:eastAsia="Times New Roman" w:hAnsi="Times New Roman" w:cs="Times New Roman"/>
          <w:color w:val="000000"/>
          <w:spacing w:val="0"/>
          <w:w w:val="100"/>
          <w:position w:val="0"/>
          <w:shd w:val="clear" w:color="auto" w:fill="auto"/>
          <w:lang w:val="en-US" w:eastAsia="en-US" w:bidi="en-US"/>
        </w:rPr>
        <w:t>An</w:t>
        <w:softHyphen/>
        <w:t xml:space="preserve">kara). </w:t>
      </w:r>
      <w:r>
        <w:rPr>
          <w:rFonts w:ascii="Times New Roman" w:eastAsia="Times New Roman" w:hAnsi="Times New Roman" w:cs="Times New Roman"/>
          <w:color w:val="000000"/>
          <w:spacing w:val="0"/>
          <w:w w:val="100"/>
          <w:position w:val="0"/>
          <w:shd w:val="clear" w:color="auto" w:fill="auto"/>
          <w:lang w:val="hr-HR" w:eastAsia="hr-HR" w:bidi="hr-HR"/>
        </w:rPr>
        <w:t xml:space="preserve">J. su mu granice neko vrijeme sezale do sj. granica današnje države Libanon. Kraljevstvo je propalo pod najezdom naroda s mora. Kulturno i relig. H. su bili pod jakim utjecajem-&gt; Huri- ta i pokorenih naroda. Pos. su preuzeli </w:t>
      </w:r>
      <w:r>
        <w:rPr>
          <w:rFonts w:ascii="Times New Roman" w:eastAsia="Times New Roman" w:hAnsi="Times New Roman" w:cs="Times New Roman"/>
          <w:i/>
          <w:iCs/>
          <w:color w:val="000000"/>
          <w:spacing w:val="0"/>
          <w:w w:val="100"/>
          <w:position w:val="0"/>
          <w:shd w:val="clear" w:color="auto" w:fill="auto"/>
          <w:lang w:val="hr-HR" w:eastAsia="hr-HR" w:bidi="hr-HR"/>
        </w:rPr>
        <w:t>klinovo pismo</w:t>
      </w:r>
      <w:r>
        <w:rPr>
          <w:rFonts w:ascii="Times New Roman" w:eastAsia="Times New Roman" w:hAnsi="Times New Roman" w:cs="Times New Roman"/>
          <w:color w:val="000000"/>
          <w:spacing w:val="0"/>
          <w:w w:val="100"/>
          <w:position w:val="0"/>
          <w:shd w:val="clear" w:color="auto" w:fill="auto"/>
          <w:lang w:val="hr-HR" w:eastAsia="hr-HR" w:bidi="hr-HR"/>
        </w:rPr>
        <w:t xml:space="preserve"> (uz svoje slikovno pismo). Njihov jezik nije bio sem. već indo- -evropski. Posebne odlike H.</w:t>
      </w:r>
    </w:p>
    <w:p>
      <w:pPr>
        <w:pStyle w:val="Style11"/>
        <w:keepNext w:val="0"/>
        <w:keepLines w:val="0"/>
        <w:widowControl w:val="0"/>
        <w:shd w:val="clear" w:color="auto" w:fill="auto"/>
        <w:bidi w:val="0"/>
        <w:spacing w:before="0" w:after="12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bile su smisao za politiku, po</w:t>
        <w:softHyphen/>
        <w:t>vijest i pravo (npr. sudske rasprave, ugovori, ljetopisi). Poslije 1200. pr. Kr. hetitske su se kneževine održale još gotovo pola tslj. Kad SP go</w:t>
        <w:softHyphen/>
        <w:t>vori o H., onda misli na njih (npr. Post 23,10).</w:t>
      </w:r>
    </w:p>
    <w:p>
      <w:pPr>
        <w:pStyle w:val="Style11"/>
        <w:keepNext w:val="0"/>
        <w:keepLines w:val="0"/>
        <w:widowControl w:val="0"/>
        <w:shd w:val="clear" w:color="auto" w:fill="auto"/>
        <w:bidi w:val="0"/>
        <w:spacing w:before="0" w:after="12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HEZEKIEL -&gt; </w:t>
      </w:r>
      <w:r>
        <w:rPr>
          <w:rFonts w:ascii="Times New Roman" w:eastAsia="Times New Roman" w:hAnsi="Times New Roman" w:cs="Times New Roman"/>
          <w:color w:val="000000"/>
          <w:spacing w:val="0"/>
          <w:w w:val="100"/>
          <w:position w:val="0"/>
          <w:shd w:val="clear" w:color="auto" w:fill="auto"/>
          <w:lang w:val="en-US" w:eastAsia="en-US" w:bidi="en-US"/>
        </w:rPr>
        <w:t>Ezekiel</w:t>
      </w:r>
    </w:p>
    <w:p>
      <w:pPr>
        <w:pStyle w:val="Style11"/>
        <w:keepNext w:val="0"/>
        <w:keepLines w:val="0"/>
        <w:widowControl w:val="0"/>
        <w:shd w:val="clear" w:color="auto" w:fill="auto"/>
        <w:bidi w:val="0"/>
        <w:spacing w:before="0" w:after="12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HIEL (»moj je brat Bog«) iz _&gt;Betela, oko 870. pr. Kr. iz</w:t>
        <w:softHyphen/>
        <w:t>vodi značajne građevinske radove i utvrđuje ponovno osvojeni grad Jerihon. Pri tom je kao žrtvu prinio svo</w:t>
        <w:softHyphen/>
        <w:t>ja dva sina. Vijest iz 1 Kr 16,34 u najmanju je ruku utje</w:t>
        <w:softHyphen/>
        <w:t>cala na izričaj kletve kod Jš 6,26.</w:t>
      </w:r>
    </w:p>
    <w:p>
      <w:pPr>
        <w:pStyle w:val="Style11"/>
        <w:keepNext w:val="0"/>
        <w:keepLines w:val="0"/>
        <w:widowControl w:val="0"/>
        <w:shd w:val="clear" w:color="auto" w:fill="auto"/>
        <w:bidi w:val="0"/>
        <w:spacing w:before="0" w:after="12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HIJERAPOL (»sveti grad«) Naziv mjesta, npr: H. u Frigiji, nedaleko Laodiceje, oko 170 km i. od Smime (= danas: </w:t>
      </w:r>
      <w:r>
        <w:rPr>
          <w:rFonts w:ascii="Times New Roman" w:eastAsia="Times New Roman" w:hAnsi="Times New Roman" w:cs="Times New Roman"/>
          <w:color w:val="000000"/>
          <w:spacing w:val="0"/>
          <w:w w:val="100"/>
          <w:position w:val="0"/>
          <w:shd w:val="clear" w:color="auto" w:fill="auto"/>
          <w:lang w:val="en-US" w:eastAsia="en-US" w:bidi="en-US"/>
        </w:rPr>
        <w:t xml:space="preserve">Izmir). </w:t>
      </w:r>
      <w:r>
        <w:rPr>
          <w:rFonts w:ascii="Times New Roman" w:eastAsia="Times New Roman" w:hAnsi="Times New Roman" w:cs="Times New Roman"/>
          <w:color w:val="000000"/>
          <w:spacing w:val="0"/>
          <w:w w:val="100"/>
          <w:position w:val="0"/>
          <w:shd w:val="clear" w:color="auto" w:fill="auto"/>
          <w:lang w:val="hr-HR" w:eastAsia="hr-HR" w:bidi="hr-HR"/>
        </w:rPr>
        <w:t xml:space="preserve">Grad </w:t>
      </w:r>
      <w:r>
        <w:rPr>
          <w:rFonts w:ascii="Times New Roman" w:eastAsia="Times New Roman" w:hAnsi="Times New Roman" w:cs="Times New Roman"/>
          <w:color w:val="000000"/>
          <w:spacing w:val="0"/>
          <w:w w:val="100"/>
          <w:position w:val="0"/>
          <w:shd w:val="clear" w:color="auto" w:fill="auto"/>
          <w:lang w:val="en-US" w:eastAsia="en-US" w:bidi="en-US"/>
        </w:rPr>
        <w:t>(pre</w:t>
        <w:softHyphen/>
      </w:r>
      <w:r>
        <w:rPr>
          <w:rFonts w:ascii="Times New Roman" w:eastAsia="Times New Roman" w:hAnsi="Times New Roman" w:cs="Times New Roman"/>
          <w:color w:val="000000"/>
          <w:spacing w:val="0"/>
          <w:w w:val="100"/>
          <w:position w:val="0"/>
          <w:shd w:val="clear" w:color="auto" w:fill="auto"/>
          <w:lang w:val="hr-HR" w:eastAsia="hr-HR" w:bidi="hr-HR"/>
        </w:rPr>
      </w:r>
      <w:r>
        <w:rPr>
          <w:rFonts w:ascii="Times New Roman" w:eastAsia="Times New Roman" w:hAnsi="Times New Roman" w:cs="Times New Roman"/>
          <w:color w:val="000000"/>
          <w:spacing w:val="0"/>
          <w:w w:val="100"/>
          <w:position w:val="0"/>
          <w:shd w:val="clear" w:color="auto" w:fill="auto"/>
          <w:lang w:val="en-US" w:eastAsia="en-US" w:bidi="en-US"/>
        </w:rPr>
        <w:t>dionice</w:t>
      </w:r>
      <w:r>
        <w:rPr>
          <w:rFonts w:ascii="Times New Roman" w:eastAsia="Times New Roman" w:hAnsi="Times New Roman" w:cs="Times New Roman"/>
          <w:color w:val="000000"/>
          <w:spacing w:val="0"/>
          <w:w w:val="100"/>
          <w:position w:val="0"/>
          <w:shd w:val="clear" w:color="auto" w:fill="auto"/>
          <w:lang w:val="hr-HR" w:eastAsia="hr-HR" w:bidi="hr-HR"/>
        </w:rPr>
        <w:t xml:space="preserve"> vune, vrući izvori, što</w:t>
        <w:softHyphen/>
        <w:t>vanje Kibele) imao je broj</w:t>
        <w:softHyphen/>
        <w:t>nu žid. a prema Kol 4,13 ubr</w:t>
        <w:softHyphen/>
        <w:t>zo i kršć. zajednicu.</w:t>
      </w:r>
    </w:p>
    <w:p>
      <w:pPr>
        <w:pStyle w:val="Style11"/>
        <w:keepNext w:val="0"/>
        <w:keepLines w:val="0"/>
        <w:widowControl w:val="0"/>
        <w:shd w:val="clear" w:color="auto" w:fill="auto"/>
        <w:bidi w:val="0"/>
        <w:spacing w:before="0" w:after="12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HIKSI Mješovita etnička sku</w:t>
        <w:softHyphen/>
        <w:t>pina, koja je držala vlast u Palestini već prije nego je otpr. od 1670. pr. Kr. zavlada</w:t>
        <w:softHyphen/>
        <w:t>la i Egiptom (s vremenom samo njegov dio). H. su pre</w:t>
        <w:softHyphen/>
        <w:t xml:space="preserve">uzeli mnoga dostignuća </w:t>
      </w:r>
      <w:r>
        <w:rPr>
          <w:rFonts w:ascii="Times New Roman" w:eastAsia="Times New Roman" w:hAnsi="Times New Roman" w:cs="Times New Roman"/>
          <w:color w:val="000000"/>
          <w:spacing w:val="0"/>
          <w:w w:val="100"/>
          <w:position w:val="0"/>
          <w:shd w:val="clear" w:color="auto" w:fill="auto"/>
          <w:lang w:val="en-US" w:eastAsia="en-US" w:bidi="en-US"/>
        </w:rPr>
        <w:t xml:space="preserve">eg. </w:t>
      </w:r>
      <w:r>
        <w:rPr>
          <w:rFonts w:ascii="Times New Roman" w:eastAsia="Times New Roman" w:hAnsi="Times New Roman" w:cs="Times New Roman"/>
          <w:color w:val="000000"/>
          <w:spacing w:val="0"/>
          <w:w w:val="100"/>
          <w:position w:val="0"/>
          <w:shd w:val="clear" w:color="auto" w:fill="auto"/>
          <w:lang w:val="hr-HR" w:eastAsia="hr-HR" w:bidi="hr-HR"/>
        </w:rPr>
        <w:t>kulture a u Egipat uveli ko</w:t>
        <w:softHyphen/>
        <w:t>nje i bojna kola. Vrijeme kad su H. vladali samo još nad sj. dijelom Egipta označuje se kao početak »Novoga kra</w:t>
        <w:softHyphen/>
        <w:t>ljevstva« uEgiptu.</w:t>
      </w:r>
    </w:p>
    <w:p>
      <w:pPr>
        <w:pStyle w:val="Style11"/>
        <w:keepNext w:val="0"/>
        <w:keepLines w:val="0"/>
        <w:widowControl w:val="0"/>
        <w:shd w:val="clear" w:color="auto" w:fill="auto"/>
        <w:bidi w:val="0"/>
        <w:spacing w:before="0" w:after="80" w:line="182" w:lineRule="auto"/>
        <w:ind w:left="0" w:right="0" w:firstLine="0"/>
        <w:jc w:val="both"/>
      </w:pPr>
      <w:r>
        <mc:AlternateContent>
          <mc:Choice Requires="wps">
            <w:drawing>
              <wp:anchor distT="76200" distB="254000" distL="114300" distR="114300" simplePos="0" relativeHeight="125829431" behindDoc="0" locked="0" layoutInCell="1" allowOverlap="1">
                <wp:simplePos x="0" y="0"/>
                <wp:positionH relativeFrom="page">
                  <wp:posOffset>2220595</wp:posOffset>
                </wp:positionH>
                <wp:positionV relativeFrom="margin">
                  <wp:posOffset>6200140</wp:posOffset>
                </wp:positionV>
                <wp:extent cx="1130300" cy="193040"/>
                <wp:wrapTopAndBottom/>
                <wp:docPr id="370" name="Shape 370"/>
                <a:graphic xmlns:a="http://schemas.openxmlformats.org/drawingml/2006/main">
                  <a:graphicData uri="http://schemas.microsoft.com/office/word/2010/wordprocessingShape">
                    <wps:wsp>
                      <wps:cNvSpPr txBox="1"/>
                      <wps:spPr>
                        <a:xfrm>
                          <a:ext cx="1130300" cy="193040"/>
                        </a:xfrm>
                        <a:prstGeom prst="rect"/>
                        <a:noFill/>
                      </wps:spPr>
                      <wps:txbx>
                        <w:txbxContent>
                          <w:p>
                            <w:pPr>
                              <w:widowControl w:val="0"/>
                            </w:pPr>
                          </w:p>
                        </w:txbxContent>
                      </wps:txbx>
                      <wps:bodyPr wrap="none" lIns="0" tIns="0" rIns="0" bIns="0">
                        <a:noAutoFit/>
                      </wps:bodyPr>
                    </wps:wsp>
                  </a:graphicData>
                </a:graphic>
              </wp:anchor>
            </w:drawing>
          </mc:Choice>
          <mc:Fallback>
            <w:pict>
              <v:shape id="_x0000_s1396" type="#_x0000_t202" style="position:absolute;margin-left:174.84999999999999pt;margin-top:488.19999999999999pt;width:89.pt;height:15.199999999999999pt;z-index:-125829322;mso-wrap-distance-left:9.pt;mso-wrap-distance-top:6.pt;mso-wrap-distance-right:9.pt;mso-wrap-distance-bottom:20.pt;mso-position-horizontal-relative:page;mso-position-vertical-relative:margin" filled="f" stroked="f">
                <v:textbox inset="0,0,0,0">
                  <w:txbxContent>
                    <w:p>
                      <w:pPr>
                        <w:widowControl w:val="0"/>
                      </w:pPr>
                    </w:p>
                  </w:txbxContent>
                </v:textbox>
                <w10:wrap type="topAndBottom" anchorx="page" anchory="margin"/>
              </v:shape>
            </w:pict>
          </mc:Fallback>
        </mc:AlternateContent>
      </w:r>
      <w:r>
        <w:rPr>
          <w:rFonts w:ascii="Times New Roman" w:eastAsia="Times New Roman" w:hAnsi="Times New Roman" w:cs="Times New Roman"/>
          <w:color w:val="000000"/>
          <w:spacing w:val="0"/>
          <w:w w:val="100"/>
          <w:position w:val="0"/>
          <w:shd w:val="clear" w:color="auto" w:fill="auto"/>
          <w:lang w:val="hr-HR" w:eastAsia="hr-HR" w:bidi="hr-HR"/>
        </w:rPr>
        <w:t xml:space="preserve">HILIJAZAM (grč. </w:t>
      </w:r>
      <w:r>
        <w:rPr>
          <w:rFonts w:ascii="Times New Roman" w:eastAsia="Times New Roman" w:hAnsi="Times New Roman" w:cs="Times New Roman"/>
          <w:i/>
          <w:iCs/>
          <w:color w:val="000000"/>
          <w:spacing w:val="0"/>
          <w:w w:val="100"/>
          <w:position w:val="0"/>
          <w:shd w:val="clear" w:color="auto" w:fill="auto"/>
          <w:lang w:val="hr-HR" w:eastAsia="hr-HR" w:bidi="hr-HR"/>
        </w:rPr>
        <w:t>hilioi =</w:t>
      </w:r>
      <w:r>
        <w:rPr>
          <w:rFonts w:ascii="Times New Roman" w:eastAsia="Times New Roman" w:hAnsi="Times New Roman" w:cs="Times New Roman"/>
          <w:color w:val="000000"/>
          <w:spacing w:val="0"/>
          <w:w w:val="100"/>
          <w:position w:val="0"/>
          <w:shd w:val="clear" w:color="auto" w:fill="auto"/>
          <w:lang w:val="hr-HR" w:eastAsia="hr-HR" w:bidi="hr-HR"/>
        </w:rPr>
        <w:t xml:space="preserve"> ti</w:t>
        <w:softHyphen/>
        <w:t>suću; lat. izraz za hilijazam: milenarizam) Vjerovanje u tisućgodišnju vladavinu Kri</w:t>
        <w:softHyphen/>
        <w:t>stovu i njegovih sljedbenika na zemlji još prije posljed</w:t>
        <w:softHyphen/>
        <w:t xml:space="preserve">njeg suda (prema Otk 20,1-6), prošireno već u 1. </w:t>
      </w:r>
      <w:r>
        <w:rPr>
          <w:rFonts w:ascii="Times New Roman" w:eastAsia="Times New Roman" w:hAnsi="Times New Roman" w:cs="Times New Roman"/>
          <w:color w:val="000000"/>
          <w:spacing w:val="0"/>
          <w:w w:val="100"/>
          <w:position w:val="0"/>
          <w:shd w:val="clear" w:color="auto" w:fill="auto"/>
          <w:lang w:val="en-US" w:eastAsia="en-US" w:bidi="en-US"/>
        </w:rPr>
        <w:t xml:space="preserve">st. </w:t>
      </w:r>
      <w:r>
        <w:rPr>
          <w:rFonts w:ascii="Times New Roman" w:eastAsia="Times New Roman" w:hAnsi="Times New Roman" w:cs="Times New Roman"/>
          <w:color w:val="000000"/>
          <w:spacing w:val="0"/>
          <w:w w:val="100"/>
          <w:position w:val="0"/>
          <w:shd w:val="clear" w:color="auto" w:fill="auto"/>
          <w:lang w:val="hr-HR" w:eastAsia="hr-HR" w:bidi="hr-HR"/>
        </w:rPr>
        <w:t xml:space="preserve">(npr. kod Justina, Tertulijana, Ireneja) </w:t>
      </w:r>
      <w:r>
        <w:rPr>
          <w:rFonts w:ascii="Times New Roman" w:eastAsia="Times New Roman" w:hAnsi="Times New Roman" w:cs="Times New Roman"/>
          <w:color w:val="000000"/>
          <w:spacing w:val="0"/>
          <w:w w:val="100"/>
          <w:position w:val="0"/>
          <w:shd w:val="clear" w:color="auto" w:fill="auto"/>
          <w:lang w:val="hr-HR" w:eastAsia="hr-HR" w:bidi="hr-HR"/>
        </w:rPr>
        <w:t xml:space="preserve">i oštro napadano </w:t>
      </w:r>
      <w:r>
        <w:rPr>
          <w:rFonts w:ascii="Times New Roman" w:eastAsia="Times New Roman" w:hAnsi="Times New Roman" w:cs="Times New Roman"/>
          <w:color w:val="000000"/>
          <w:spacing w:val="0"/>
          <w:w w:val="100"/>
          <w:position w:val="0"/>
          <w:shd w:val="clear" w:color="auto" w:fill="auto"/>
          <w:lang w:val="en-US" w:eastAsia="en-US" w:bidi="en-US"/>
        </w:rPr>
        <w:t xml:space="preserve">(npr. Origen, </w:t>
      </w:r>
      <w:r>
        <w:rPr>
          <w:rFonts w:ascii="Times New Roman" w:eastAsia="Times New Roman" w:hAnsi="Times New Roman" w:cs="Times New Roman"/>
          <w:color w:val="000000"/>
          <w:spacing w:val="0"/>
          <w:w w:val="100"/>
          <w:position w:val="0"/>
          <w:shd w:val="clear" w:color="auto" w:fill="auto"/>
          <w:lang w:val="hr-HR" w:eastAsia="hr-HR" w:bidi="hr-HR"/>
        </w:rPr>
        <w:t xml:space="preserve">Jeronim, </w:t>
      </w:r>
      <w:r>
        <w:rPr>
          <w:rFonts w:ascii="Times New Roman" w:eastAsia="Times New Roman" w:hAnsi="Times New Roman" w:cs="Times New Roman"/>
          <w:color w:val="000000"/>
          <w:spacing w:val="0"/>
          <w:w w:val="100"/>
          <w:position w:val="0"/>
          <w:shd w:val="clear" w:color="auto" w:fill="auto"/>
          <w:lang w:val="en-US" w:eastAsia="en-US" w:bidi="en-US"/>
        </w:rPr>
        <w:t xml:space="preserve">Augustin). Danas ga </w:t>
      </w:r>
      <w:r>
        <w:rPr>
          <w:rFonts w:ascii="Times New Roman" w:eastAsia="Times New Roman" w:hAnsi="Times New Roman" w:cs="Times New Roman"/>
          <w:color w:val="000000"/>
          <w:spacing w:val="0"/>
          <w:w w:val="100"/>
          <w:position w:val="0"/>
          <w:shd w:val="clear" w:color="auto" w:fill="auto"/>
          <w:lang w:val="hr-HR" w:eastAsia="hr-HR" w:bidi="hr-HR"/>
        </w:rPr>
        <w:t xml:space="preserve">propovijedaju samo neke sljedbe. H. ne vodi racima da se u Otk mnogo upotrebljava simbolika (upravo brojeva: 1000 = </w:t>
      </w:r>
      <w:r>
        <w:rPr>
          <w:rFonts w:ascii="Times New Roman" w:eastAsia="Times New Roman" w:hAnsi="Times New Roman" w:cs="Times New Roman"/>
          <w:color w:val="000000"/>
          <w:spacing w:val="0"/>
          <w:w w:val="100"/>
          <w:position w:val="0"/>
          <w:shd w:val="clear" w:color="auto" w:fill="auto"/>
          <w:lang w:val="en-US" w:eastAsia="en-US" w:bidi="en-US"/>
        </w:rPr>
        <w:t xml:space="preserve">10x10x10: </w:t>
      </w:r>
      <w:r>
        <w:rPr>
          <w:rFonts w:ascii="Times New Roman" w:eastAsia="Times New Roman" w:hAnsi="Times New Roman" w:cs="Times New Roman"/>
          <w:color w:val="000000"/>
          <w:spacing w:val="0"/>
          <w:w w:val="100"/>
          <w:position w:val="0"/>
          <w:shd w:val="clear" w:color="auto" w:fill="auto"/>
          <w:lang w:val="hr-HR" w:eastAsia="hr-HR" w:bidi="hr-HR"/>
        </w:rPr>
        <w:t>savršenstvo) te da Otk nije nikakav kalen</w:t>
        <w:softHyphen/>
        <w:t>dar budućnosti u kojem bi se iznosio jedan događaj za dru</w:t>
        <w:softHyphen/>
        <w:t>gim. U Otk se pomoću slika neprestano naviješta jedno te isto: Bog pobjeđuje, pa i kad se prkos njegovih protivnika ne da slomiti.</w:t>
      </w:r>
    </w:p>
    <w:p>
      <w:pPr>
        <w:pStyle w:val="Style11"/>
        <w:keepNext w:val="0"/>
        <w:keepLines w:val="0"/>
        <w:widowControl w:val="0"/>
        <w:shd w:val="clear" w:color="auto" w:fill="auto"/>
        <w:bidi w:val="0"/>
        <w:spacing w:before="0" w:after="8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HILKIJA (»moja je baština Jahve«) VI. ime, npr. velikog svećenika koji je prema 2 Kr 22,3-20 za vr. kralja-*Jošije 621. pr. Kr. pri obnovi Hra</w:t>
        <w:softHyphen/>
        <w:t>ma nav. našao Knjigu Zako</w:t>
        <w:softHyphen/>
        <w:t>na; na temelju nje Jošija pro</w:t>
        <w:softHyphen/>
        <w:t>vodi bogoštovnu obnovu; ta je knjiga zapravo srž Knjige Pnz (-&gt;Mojsijevo petoknjiž- je).</w:t>
      </w:r>
    </w:p>
    <w:p>
      <w:pPr>
        <w:pStyle w:val="Style11"/>
        <w:keepNext w:val="0"/>
        <w:keepLines w:val="0"/>
        <w:widowControl w:val="0"/>
        <w:shd w:val="clear" w:color="auto" w:fill="auto"/>
        <w:bidi w:val="0"/>
        <w:spacing w:before="0" w:after="4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HINOM (Ben Hinom) Dolina j. od Jeruzalema, prozvana prema nekom nepoznatom H. Prijeporno je gdje se točno nalazila. Jr 7,31s; 32,35 oštro osuđuje tamošnji kult -&gt; Mo- loha odnosno Moleka (žrtvo</w:t>
        <w:softHyphen/>
        <w:t>vanje djece).</w:t>
      </w:r>
    </w:p>
    <w:p>
      <w:pPr>
        <w:pStyle w:val="Style11"/>
        <w:keepNext w:val="0"/>
        <w:keepLines w:val="0"/>
        <w:widowControl w:val="0"/>
        <w:shd w:val="clear" w:color="auto" w:fill="auto"/>
        <w:bidi w:val="0"/>
        <w:spacing w:before="0" w:after="0" w:line="211"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 xml:space="preserve">HIOS Otok u Egejskom moru z. od Smime. Spominje se u Dj 20,15. </w:t>
      </w:r>
      <w:r>
        <w:rPr>
          <w:rFonts w:ascii="Times New Roman" w:eastAsia="Times New Roman" w:hAnsi="Times New Roman" w:cs="Times New Roman"/>
          <w:color w:val="000000"/>
          <w:spacing w:val="0"/>
          <w:w w:val="100"/>
          <w:position w:val="0"/>
          <w:shd w:val="clear" w:color="auto" w:fill="auto"/>
          <w:lang w:val="en-US" w:eastAsia="en-US" w:bidi="en-US"/>
        </w:rPr>
        <w:t xml:space="preserve">HIRAM </w:t>
      </w:r>
      <w:r>
        <w:rPr>
          <w:rFonts w:ascii="Times New Roman" w:eastAsia="Times New Roman" w:hAnsi="Times New Roman" w:cs="Times New Roman"/>
          <w:color w:val="000000"/>
          <w:spacing w:val="0"/>
          <w:w w:val="100"/>
          <w:position w:val="0"/>
          <w:shd w:val="clear" w:color="auto" w:fill="auto"/>
          <w:lang w:val="hr-HR" w:eastAsia="hr-HR" w:bidi="hr-HR"/>
        </w:rPr>
        <w:t>(»brat [= božanstvo] je uzvišen«)</w:t>
      </w:r>
    </w:p>
    <w:p>
      <w:pPr>
        <w:pStyle w:val="Style11"/>
        <w:keepNext w:val="0"/>
        <w:keepLines w:val="0"/>
        <w:widowControl w:val="0"/>
        <w:numPr>
          <w:ilvl w:val="0"/>
          <w:numId w:val="235"/>
        </w:numPr>
        <w:shd w:val="clear" w:color="auto" w:fill="auto"/>
        <w:tabs>
          <w:tab w:pos="248" w:val="left"/>
        </w:tabs>
        <w:bidi w:val="0"/>
        <w:spacing w:before="0" w:after="0" w:line="211"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Tirski kralj, suvremenik</w:t>
      </w:r>
    </w:p>
    <w:p>
      <w:pPr>
        <w:pStyle w:val="Style11"/>
        <w:keepNext w:val="0"/>
        <w:keepLines w:val="0"/>
        <w:widowControl w:val="0"/>
        <w:shd w:val="clear" w:color="auto" w:fill="auto"/>
        <w:tabs>
          <w:tab w:pos="2064" w:val="left"/>
        </w:tabs>
        <w:bidi w:val="0"/>
        <w:spacing w:before="0" w:after="0" w:line="211"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Salomonov (trgovački ugo</w:t>
        <w:softHyphen/>
        <w:t>vor, 1 Kr 5,15-26; usp. 1 Kr 9,26ss; Salomonov zajam zla</w:t>
        <w:softHyphen/>
        <w:t xml:space="preserve">ta kod H., 1 Kr 9,14; </w:t>
      </w:r>
      <w:r>
        <w:rPr>
          <w:rFonts w:ascii="Times New Roman" w:eastAsia="Times New Roman" w:hAnsi="Times New Roman" w:cs="Times New Roman"/>
          <w:color w:val="000000"/>
          <w:spacing w:val="0"/>
          <w:w w:val="100"/>
          <w:position w:val="0"/>
          <w:shd w:val="clear" w:color="auto" w:fill="auto"/>
          <w:lang w:val="en-US" w:eastAsia="en-US" w:bidi="en-US"/>
        </w:rPr>
        <w:t xml:space="preserve">Salomon </w:t>
      </w:r>
      <w:r>
        <w:rPr>
          <w:rFonts w:ascii="Times New Roman" w:eastAsia="Times New Roman" w:hAnsi="Times New Roman" w:cs="Times New Roman"/>
          <w:color w:val="000000"/>
          <w:spacing w:val="0"/>
          <w:w w:val="100"/>
          <w:position w:val="0"/>
          <w:shd w:val="clear" w:color="auto" w:fill="auto"/>
          <w:lang w:val="hr-HR" w:eastAsia="hr-HR" w:bidi="hr-HR"/>
        </w:rPr>
        <w:t>odstupa zemlju H.,</w:t>
        <w:tab/>
        <w:t>1 Kr</w:t>
      </w:r>
    </w:p>
    <w:p>
      <w:pPr>
        <w:pStyle w:val="Style11"/>
        <w:keepNext w:val="0"/>
        <w:keepLines w:val="0"/>
        <w:widowControl w:val="0"/>
        <w:shd w:val="clear" w:color="auto" w:fill="auto"/>
        <w:bidi w:val="0"/>
        <w:spacing w:before="0" w:after="0" w:line="211"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9,1 lss). Prijeporno je pov. zna</w:t>
        <w:softHyphen/>
        <w:t>čenje vijesti u 2 Sam 5,11 (Hi- ramovi odnosi s Davidom).</w:t>
      </w:r>
    </w:p>
    <w:p>
      <w:pPr>
        <w:pStyle w:val="Style11"/>
        <w:keepNext w:val="0"/>
        <w:keepLines w:val="0"/>
        <w:widowControl w:val="0"/>
        <w:numPr>
          <w:ilvl w:val="0"/>
          <w:numId w:val="235"/>
        </w:numPr>
        <w:shd w:val="clear" w:color="auto" w:fill="auto"/>
        <w:tabs>
          <w:tab w:pos="267" w:val="left"/>
        </w:tabs>
        <w:bidi w:val="0"/>
        <w:spacing w:before="0" w:line="211"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Tirski majstor koji je pre</w:t>
        <w:softHyphen/>
        <w:t>ma 1 Kr 7,13-46 izradio neko</w:t>
        <w:softHyphen/>
      </w:r>
      <w:r>
        <w:rPr>
          <w:rFonts w:ascii="Times New Roman" w:eastAsia="Times New Roman" w:hAnsi="Times New Roman" w:cs="Times New Roman"/>
          <w:color w:val="000000"/>
          <w:spacing w:val="0"/>
          <w:w w:val="100"/>
          <w:position w:val="0"/>
          <w:shd w:val="clear" w:color="auto" w:fill="auto"/>
          <w:lang w:val="hr-HR" w:eastAsia="hr-HR" w:bidi="hr-HR"/>
        </w:rPr>
        <w:t>liko predmeta za Salomonov hram.</w:t>
      </w:r>
    </w:p>
    <w:p>
      <w:pPr>
        <w:pStyle w:val="Style11"/>
        <w:keepNext w:val="0"/>
        <w:keepLines w:val="0"/>
        <w:widowControl w:val="0"/>
        <w:shd w:val="clear" w:color="auto" w:fill="auto"/>
        <w:bidi w:val="0"/>
        <w:spacing w:before="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HIRBET </w:t>
      </w:r>
      <w:r>
        <w:rPr>
          <w:rFonts w:ascii="Times New Roman" w:eastAsia="Times New Roman" w:hAnsi="Times New Roman" w:cs="Times New Roman"/>
          <w:color w:val="000000"/>
          <w:spacing w:val="0"/>
          <w:w w:val="100"/>
          <w:position w:val="0"/>
          <w:shd w:val="clear" w:color="auto" w:fill="auto"/>
          <w:lang w:val="en-US" w:eastAsia="en-US" w:bidi="en-US"/>
        </w:rPr>
        <w:t xml:space="preserve">QUMRAN </w:t>
      </w:r>
      <w:r>
        <w:rPr>
          <w:rFonts w:ascii="Times New Roman" w:eastAsia="Times New Roman" w:hAnsi="Times New Roman" w:cs="Times New Roman"/>
          <w:color w:val="000000"/>
          <w:spacing w:val="0"/>
          <w:w w:val="100"/>
          <w:position w:val="0"/>
          <w:shd w:val="clear" w:color="auto" w:fill="auto"/>
          <w:lang w:val="hr-HR" w:eastAsia="hr-HR" w:bidi="hr-HR"/>
        </w:rPr>
        <w:t>-* Kum- ran</w:t>
      </w:r>
    </w:p>
    <w:p>
      <w:pPr>
        <w:pStyle w:val="Style11"/>
        <w:keepNext w:val="0"/>
        <w:keepLines w:val="0"/>
        <w:widowControl w:val="0"/>
        <w:shd w:val="clear" w:color="auto" w:fill="auto"/>
        <w:bidi w:val="0"/>
        <w:spacing w:before="0" w:line="209"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HIRKAN-* Makabejci</w:t>
      </w:r>
    </w:p>
    <w:p>
      <w:pPr>
        <w:pStyle w:val="Style11"/>
        <w:keepNext w:val="0"/>
        <w:keepLines w:val="0"/>
        <w:widowControl w:val="0"/>
        <w:shd w:val="clear" w:color="auto" w:fill="auto"/>
        <w:bidi w:val="0"/>
        <w:spacing w:before="0" w:after="0" w:line="218"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HISKI JA-&gt; Ezekija HISTORIJSKI -&gt; povijest HOBAB -&gt; Jitro HODOČASNIČKE PJESME^ psalmi, -&gt; hodočašće HODOČAŠĆE Po -&gt; Zakonu muškarci su trebali hodočasti- ti na pashu, -&gt; Pedesetnicu i -&gt; Blagdan sjenica (Izl 23,17; Pnz 16). Možda je bilo dovolj</w:t>
        <w:softHyphen/>
        <w:t>no i samo jedno H. godišnje (1 Sam 1,3; Lk 2,41). Židovi u</w:t>
      </w:r>
    </w:p>
    <w:p>
      <w:pPr>
        <w:pStyle w:val="Style11"/>
        <w:keepNext w:val="0"/>
        <w:keepLines w:val="0"/>
        <w:widowControl w:val="0"/>
        <w:shd w:val="clear" w:color="auto" w:fill="auto"/>
        <w:bidi w:val="0"/>
        <w:spacing w:before="0" w:line="182" w:lineRule="auto"/>
        <w:ind w:left="0" w:right="0" w:firstLine="240"/>
        <w:jc w:val="both"/>
      </w:pPr>
      <w:r>
        <w:rPr>
          <w:rFonts w:ascii="Times New Roman" w:eastAsia="Times New Roman" w:hAnsi="Times New Roman" w:cs="Times New Roman"/>
          <w:color w:val="000000"/>
          <w:spacing w:val="0"/>
          <w:w w:val="100"/>
          <w:position w:val="0"/>
          <w:shd w:val="clear" w:color="auto" w:fill="auto"/>
          <w:lang w:val="hr-HR" w:eastAsia="hr-HR" w:bidi="hr-HR"/>
        </w:rPr>
        <w:t>dijaspori bili su dužni ba</w:t>
        <w:softHyphen/>
        <w:t>rem jednom u svom životu poći na H. Prema proročkom propovijedanju i pogani će hodočastiti u Jeruzalem (Iz 2,1-5). NZ govori o H. kod Lk 2,41; Iv 7,2ss i 10,22. Jedna skupina psalama označena je u naslovu kao »hodočasnič</w:t>
        <w:softHyphen/>
        <w:t>ke pjesme«.</w:t>
      </w:r>
    </w:p>
    <w:p>
      <w:pPr>
        <w:pStyle w:val="Style11"/>
        <w:keepNext w:val="0"/>
        <w:keepLines w:val="0"/>
        <w:widowControl w:val="0"/>
        <w:shd w:val="clear" w:color="auto" w:fill="auto"/>
        <w:tabs>
          <w:tab w:pos="1435" w:val="left"/>
        </w:tabs>
        <w:bidi w:val="0"/>
        <w:spacing w:before="0" w:line="18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HOFRA </w:t>
      </w:r>
      <w:r>
        <w:rPr>
          <w:rFonts w:ascii="Times New Roman" w:eastAsia="Times New Roman" w:hAnsi="Times New Roman" w:cs="Times New Roman"/>
          <w:color w:val="000000"/>
          <w:spacing w:val="0"/>
          <w:w w:val="100"/>
          <w:position w:val="0"/>
          <w:shd w:val="clear" w:color="auto" w:fill="auto"/>
          <w:lang w:val="en-US" w:eastAsia="en-US" w:bidi="en-US"/>
        </w:rPr>
        <w:t xml:space="preserve">Eg. </w:t>
      </w:r>
      <w:r>
        <w:rPr>
          <w:rFonts w:ascii="Times New Roman" w:eastAsia="Times New Roman" w:hAnsi="Times New Roman" w:cs="Times New Roman"/>
          <w:color w:val="000000"/>
          <w:spacing w:val="0"/>
          <w:w w:val="100"/>
          <w:position w:val="0"/>
          <w:shd w:val="clear" w:color="auto" w:fill="auto"/>
          <w:lang w:val="hr-HR" w:eastAsia="hr-HR" w:bidi="hr-HR"/>
        </w:rPr>
        <w:t>faraon (588-569. pr. Kr.), spominje se kod Jr 44,30.</w:t>
        <w:tab/>
        <w:t>‘</w:t>
      </w:r>
    </w:p>
    <w:p>
      <w:pPr>
        <w:pStyle w:val="Style11"/>
        <w:keepNext w:val="0"/>
        <w:keepLines w:val="0"/>
        <w:widowControl w:val="0"/>
        <w:shd w:val="clear" w:color="auto" w:fill="auto"/>
        <w:bidi w:val="0"/>
        <w:spacing w:before="0" w:line="209" w:lineRule="auto"/>
        <w:ind w:left="0" w:right="0" w:firstLine="0"/>
        <w:jc w:val="both"/>
        <w:sectPr>
          <w:headerReference w:type="default" r:id="rId210"/>
          <w:headerReference w:type="even" r:id="rId211"/>
          <w:headerReference w:type="first" r:id="rId212"/>
          <w:footnotePr>
            <w:pos w:val="pageBottom"/>
            <w:numFmt w:val="decimal"/>
            <w:numRestart w:val="continuous"/>
          </w:footnotePr>
          <w:pgSz w:w="6591" w:h="11458"/>
          <w:pgMar w:top="1046" w:left="402" w:right="673" w:bottom="345" w:header="0" w:footer="3" w:gutter="0"/>
          <w:cols w:num="2" w:space="100"/>
          <w:noEndnote/>
          <w:titlePg/>
          <w:rtlGutter w:val="0"/>
          <w:docGrid w:linePitch="360"/>
        </w:sectPr>
      </w:pPr>
      <w:r>
        <w:rPr>
          <w:rFonts w:ascii="Times New Roman" w:eastAsia="Times New Roman" w:hAnsi="Times New Roman" w:cs="Times New Roman"/>
          <w:color w:val="000000"/>
          <w:spacing w:val="0"/>
          <w:w w:val="100"/>
          <w:position w:val="0"/>
          <w:shd w:val="clear" w:color="auto" w:fill="auto"/>
          <w:lang w:val="hr-HR" w:eastAsia="hr-HR" w:bidi="hr-HR"/>
        </w:rPr>
        <w:t>HOLOFERNO Judita HOMER -&gt; mjere HOMOLOGUMENA-&gt; kanon HOREB Sinaj HORITI-&gt; Huriti HOSANA (Hošiana: »Pomo- zi!«) Poklik H. bio je svečan poziv i bogoslužni obrazac, osobito na Blagdan sjenica. 7. dan toga blagdana nosile su se grane maslina i palmi te pjevale litanije s pripjevom »H«. Na taj su dan prema Mk 11,9// tako pozdravili i Isusa. I u kršč. bogoslužju ta je riječ ostala kao svečani poklik i bogoslužni obrazac.</w:t>
      </w:r>
    </w:p>
    <w:p>
      <w:pPr>
        <w:pStyle w:val="Style11"/>
        <w:keepNext w:val="0"/>
        <w:keepLines w:val="0"/>
        <w:widowControl w:val="0"/>
        <w:shd w:val="clear" w:color="auto" w:fill="auto"/>
        <w:bidi w:val="0"/>
        <w:spacing w:before="0" w:after="0" w:line="19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HOŠEA (Ozej; »spasio je Jah</w:t>
        <w:softHyphen/>
        <w:t>ve«) VI. ime, npr:</w:t>
      </w:r>
    </w:p>
    <w:p>
      <w:pPr>
        <w:pStyle w:val="Style11"/>
        <w:keepNext w:val="0"/>
        <w:keepLines w:val="0"/>
        <w:widowControl w:val="0"/>
        <w:numPr>
          <w:ilvl w:val="0"/>
          <w:numId w:val="237"/>
        </w:numPr>
        <w:shd w:val="clear" w:color="auto" w:fill="auto"/>
        <w:tabs>
          <w:tab w:pos="246" w:val="left"/>
        </w:tabs>
        <w:bidi w:val="0"/>
        <w:spacing w:before="0" w:after="0" w:line="18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Jednog proroka koji je u-&gt;</w:t>
      </w:r>
    </w:p>
    <w:p>
      <w:pPr>
        <w:pStyle w:val="Style11"/>
        <w:keepNext w:val="0"/>
        <w:keepLines w:val="0"/>
        <w:widowControl w:val="0"/>
        <w:shd w:val="clear" w:color="auto" w:fill="auto"/>
        <w:tabs>
          <w:tab w:pos="2263" w:val="left"/>
        </w:tabs>
        <w:bidi w:val="0"/>
        <w:spacing w:before="0" w:after="0" w:line="18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Sj. izr. kraljevstvu djelovao kratko prije njegove propasti (oko 750-730. pr. Kr.):</w:t>
        <w:tab/>
        <w:t>Ho-</w:t>
      </w:r>
    </w:p>
    <w:p>
      <w:pPr>
        <w:pStyle w:val="Style11"/>
        <w:keepNext w:val="0"/>
        <w:keepLines w:val="0"/>
        <w:widowControl w:val="0"/>
        <w:shd w:val="clear" w:color="auto" w:fill="auto"/>
        <w:bidi w:val="0"/>
        <w:spacing w:before="0" w:after="0" w:line="18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šea (knjiga).</w:t>
      </w:r>
    </w:p>
    <w:p>
      <w:pPr>
        <w:pStyle w:val="Style11"/>
        <w:keepNext w:val="0"/>
        <w:keepLines w:val="0"/>
        <w:widowControl w:val="0"/>
        <w:numPr>
          <w:ilvl w:val="0"/>
          <w:numId w:val="237"/>
        </w:numPr>
        <w:shd w:val="clear" w:color="auto" w:fill="auto"/>
        <w:tabs>
          <w:tab w:pos="265" w:val="left"/>
        </w:tabs>
        <w:bidi w:val="0"/>
        <w:spacing w:before="0" w:after="0" w:line="18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Ime posljednjeg kralja tog Sj. kraljevstva (733-725. pr. Kr.). On je ubio svog prethod</w:t>
        <w:softHyphen/>
        <w:t>nika Pekaha i naslijedio ga (2 Kr 15,30) s odobrenjem asir. kralja. Nakon smrti to</w:t>
        <w:softHyphen/>
        <w:t>ga kralja otpao je od Asirije, a novi je asir. kralj opsjedao</w:t>
      </w:r>
    </w:p>
    <w:p>
      <w:pPr>
        <w:pStyle w:val="Style11"/>
        <w:keepNext w:val="0"/>
        <w:keepLines w:val="0"/>
        <w:widowControl w:val="0"/>
        <w:shd w:val="clear" w:color="auto" w:fill="auto"/>
        <w:bidi w:val="0"/>
        <w:spacing w:before="0" w:after="100" w:line="187" w:lineRule="auto"/>
        <w:ind w:left="0" w:right="0" w:firstLine="240"/>
        <w:jc w:val="both"/>
      </w:pPr>
      <w:r>
        <w:rPr>
          <w:rFonts w:ascii="Times New Roman" w:eastAsia="Times New Roman" w:hAnsi="Times New Roman" w:cs="Times New Roman"/>
          <w:color w:val="000000"/>
          <w:spacing w:val="0"/>
          <w:w w:val="100"/>
          <w:position w:val="0"/>
          <w:shd w:val="clear" w:color="auto" w:fill="auto"/>
          <w:lang w:val="hr-HR" w:eastAsia="hr-HR" w:bidi="hr-HR"/>
        </w:rPr>
        <w:t>Samariju i 722. pr. Kr. za</w:t>
        <w:softHyphen/>
        <w:t>uzeo je (-&gt; izgnanstvo). To je bio kraj Sj. kraljevstva. H. je možda već nekoliko godina prije toga bio zarobljen.</w:t>
      </w:r>
    </w:p>
    <w:p>
      <w:pPr>
        <w:pStyle w:val="Style11"/>
        <w:keepNext w:val="0"/>
        <w:keepLines w:val="0"/>
        <w:widowControl w:val="0"/>
        <w:shd w:val="clear" w:color="auto" w:fill="auto"/>
        <w:bidi w:val="0"/>
        <w:spacing w:before="0" w:after="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HOŠEA (knjiga) Knjiga Hošeina dobila je ime po pro</w:t>
        <w:softHyphen/>
        <w:t>roku koji je podrijetlom bio iz-&gt;Sj. izr. kraljevstva. Prvi dio knjige (lss) opisuje po</w:t>
        <w:softHyphen/>
        <w:t>vijest Hošeina braka: njegova je žena -&gt; bludnica (kultna prostitucija ili osvrt na ženi</w:t>
        <w:softHyphen/>
        <w:t>nu nevjeru?). Njegova djeca dobivaju simbolička imena. Prema Hoš 3 uzeo je Hošea jednu preljubnicu, a da nije s njom imao odnošaja (drugi brak, prihvaćanje njegove prve žene, opis istog braka s drugog vidika?). Ta simbolič</w:t>
        <w:softHyphen/>
        <w:t>ka radnja želi pokazati da Jah</w:t>
        <w:softHyphen/>
        <w:t>ve ljubi svoj narod kao za</w:t>
        <w:softHyphen/>
        <w:t>ručnicu, premda ovaj ide za drugim bogovima. Ta je lju</w:t>
        <w:softHyphen/>
        <w:t>bav neshvatljiva.</w:t>
      </w:r>
    </w:p>
    <w:p>
      <w:pPr>
        <w:pStyle w:val="Style11"/>
        <w:keepNext w:val="0"/>
        <w:keepLines w:val="0"/>
        <w:widowControl w:val="0"/>
        <w:shd w:val="clear" w:color="auto" w:fill="auto"/>
        <w:bidi w:val="0"/>
        <w:spacing w:before="0" w:after="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Drugi dio knjige (4-14) zbirka je izreka i prijekora narodu i njegovu vodstvu (kritika bo</w:t>
        <w:softHyphen/>
        <w:t>goštovlja, Hoš 6,6).</w:t>
      </w:r>
    </w:p>
    <w:p>
      <w:pPr>
        <w:pStyle w:val="Style11"/>
        <w:keepNext w:val="0"/>
        <w:keepLines w:val="0"/>
        <w:widowControl w:val="0"/>
        <w:shd w:val="clear" w:color="auto" w:fill="auto"/>
        <w:bidi w:val="0"/>
        <w:spacing w:before="0" w:after="8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Knjiga, osobito njen 2. dio, vrlo je loše sačuvana (nakna</w:t>
        <w:softHyphen/>
        <w:t>dno uvrštavanje starih Hoše- inih izreka u-&gt; J. jud. kraljev</w:t>
        <w:softHyphen/>
        <w:t>stvu?)</w:t>
      </w:r>
    </w:p>
    <w:p>
      <w:pPr>
        <w:pStyle w:val="Style11"/>
        <w:keepNext w:val="0"/>
        <w:keepLines w:val="0"/>
        <w:widowControl w:val="0"/>
        <w:shd w:val="clear" w:color="auto" w:fill="auto"/>
        <w:bidi w:val="0"/>
        <w:spacing w:before="0" w:after="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HRAM U doba -&gt; patrijarha preuzeta su svetišta Kanaana- </w:t>
      </w:r>
      <w:r>
        <w:rPr>
          <w:rFonts w:ascii="Times New Roman" w:eastAsia="Times New Roman" w:hAnsi="Times New Roman" w:cs="Times New Roman"/>
          <w:color w:val="000000"/>
          <w:spacing w:val="0"/>
          <w:w w:val="100"/>
          <w:position w:val="0"/>
          <w:shd w:val="clear" w:color="auto" w:fill="auto"/>
          <w:lang w:val="hr-HR" w:eastAsia="hr-HR" w:bidi="hr-HR"/>
        </w:rPr>
        <w:t>ca (mašebe, stabla, izvori na ograđenim mjestima) sa žrt</w:t>
        <w:softHyphen/>
        <w:t>venom hranom i pićem te s ljudskim žrtvama (svetišta u -&gt; Betelu i -&gt; Danu). Prema Knjizi Izlaska Izraelci su za vr. putovanja kroz pustinju imali pokretno svetište ( šator), koje je zajedno s Kov</w:t>
        <w:softHyphen/>
        <w:t>čegom saveza i oblakom označavalo Božju nazočnost. Nakon -&gt; osvajanja zemlje Jahve se štuje u raznim sve</w:t>
        <w:softHyphen/>
        <w:t xml:space="preserve">tištima kao Što su -&gt; Šilo (1 Sam 1-3), -&gt; Mispa (1 Sam 7,6-12), Gilgal (1 Sam 11,15), -&gt; </w:t>
      </w:r>
      <w:r>
        <w:rPr>
          <w:rFonts w:ascii="Times New Roman" w:eastAsia="Times New Roman" w:hAnsi="Times New Roman" w:cs="Times New Roman"/>
          <w:color w:val="000000"/>
          <w:spacing w:val="0"/>
          <w:w w:val="100"/>
          <w:position w:val="0"/>
          <w:shd w:val="clear" w:color="auto" w:fill="auto"/>
          <w:lang w:val="en-US" w:eastAsia="en-US" w:bidi="en-US"/>
        </w:rPr>
        <w:t xml:space="preserve">Betel, Rama, </w:t>
      </w:r>
      <w:r>
        <w:rPr>
          <w:rFonts w:ascii="Times New Roman" w:eastAsia="Times New Roman" w:hAnsi="Times New Roman" w:cs="Times New Roman"/>
          <w:color w:val="000000"/>
          <w:spacing w:val="0"/>
          <w:w w:val="100"/>
          <w:position w:val="0"/>
          <w:shd w:val="clear" w:color="auto" w:fill="auto"/>
          <w:lang w:val="hr-HR" w:eastAsia="hr-HR" w:bidi="hr-HR"/>
        </w:rPr>
        <w:t xml:space="preserve">-&gt; </w:t>
      </w:r>
      <w:r>
        <w:rPr>
          <w:rFonts w:ascii="Times New Roman" w:eastAsia="Times New Roman" w:hAnsi="Times New Roman" w:cs="Times New Roman"/>
          <w:color w:val="000000"/>
          <w:spacing w:val="0"/>
          <w:w w:val="100"/>
          <w:position w:val="0"/>
          <w:shd w:val="clear" w:color="auto" w:fill="auto"/>
          <w:lang w:val="en-US" w:eastAsia="en-US" w:bidi="en-US"/>
        </w:rPr>
        <w:t xml:space="preserve">Gibea </w:t>
      </w:r>
      <w:r>
        <w:rPr>
          <w:rFonts w:ascii="Times New Roman" w:eastAsia="Times New Roman" w:hAnsi="Times New Roman" w:cs="Times New Roman"/>
          <w:color w:val="000000"/>
          <w:spacing w:val="0"/>
          <w:w w:val="100"/>
          <w:position w:val="0"/>
          <w:shd w:val="clear" w:color="auto" w:fill="auto"/>
          <w:lang w:val="hr-HR" w:eastAsia="hr-HR" w:bidi="hr-HR"/>
        </w:rPr>
        <w:t xml:space="preserve">(1 Sam 10,10) i -&gt; Betlehem (1 Sam 16,1-5; 20,6.29). Nakon-&gt; </w:t>
      </w:r>
      <w:r>
        <w:rPr>
          <w:rFonts w:ascii="Times New Roman" w:eastAsia="Times New Roman" w:hAnsi="Times New Roman" w:cs="Times New Roman"/>
          <w:color w:val="000000"/>
          <w:spacing w:val="0"/>
          <w:w w:val="100"/>
          <w:position w:val="0"/>
          <w:shd w:val="clear" w:color="auto" w:fill="auto"/>
          <w:lang w:val="en-US" w:eastAsia="en-US" w:bidi="en-US"/>
        </w:rPr>
        <w:t xml:space="preserve">Davidova </w:t>
      </w:r>
      <w:r>
        <w:rPr>
          <w:rFonts w:ascii="Times New Roman" w:eastAsia="Times New Roman" w:hAnsi="Times New Roman" w:cs="Times New Roman"/>
          <w:color w:val="000000"/>
          <w:spacing w:val="0"/>
          <w:w w:val="100"/>
          <w:position w:val="0"/>
          <w:shd w:val="clear" w:color="auto" w:fill="auto"/>
          <w:lang w:val="hr-HR" w:eastAsia="hr-HR" w:bidi="hr-HR"/>
        </w:rPr>
        <w:t>osvoj enj a -&gt; Jeruza</w:t>
        <w:softHyphen/>
        <w:t xml:space="preserve">lem postaje glavnim gradom, a kan. sveta uzvišica Jahvinim svetištem (usp. izvještaj o Davidovu kupovanju -&gt; Arau- nina gumna: 2 Sam 24,16-25; 1 Ljet 21,25). David namjerava podići H. pokraj svog dvora (2 Sam 7,1-4). Bog, međutim, otklanja taj naum (2 Sam 6-12). -&gt; </w:t>
      </w:r>
      <w:r>
        <w:rPr>
          <w:rFonts w:ascii="Times New Roman" w:eastAsia="Times New Roman" w:hAnsi="Times New Roman" w:cs="Times New Roman"/>
          <w:color w:val="000000"/>
          <w:spacing w:val="0"/>
          <w:w w:val="100"/>
          <w:position w:val="0"/>
          <w:shd w:val="clear" w:color="auto" w:fill="auto"/>
          <w:lang w:val="en-US" w:eastAsia="en-US" w:bidi="en-US"/>
        </w:rPr>
        <w:t xml:space="preserve">Salomon </w:t>
      </w:r>
      <w:r>
        <w:rPr>
          <w:rFonts w:ascii="Times New Roman" w:eastAsia="Times New Roman" w:hAnsi="Times New Roman" w:cs="Times New Roman"/>
          <w:color w:val="000000"/>
          <w:spacing w:val="0"/>
          <w:w w:val="100"/>
          <w:position w:val="0"/>
          <w:shd w:val="clear" w:color="auto" w:fill="auto"/>
          <w:lang w:val="hr-HR" w:eastAsia="hr-HR" w:bidi="hr-HR"/>
        </w:rPr>
        <w:t>je (uz hra</w:t>
        <w:softHyphen/>
        <w:t>move u-&gt;Aradu, Betelu, He- bronu i dr.) podigao i H. u Je</w:t>
        <w:softHyphen/>
        <w:t>ruzalemu. Gradnja je završe</w:t>
        <w:softHyphen/>
        <w:t>na nakon 7 godina te je H. uz veliko slavlje posvećen. Sve je to tražilo porezne namete, tlaku a bilo je uzrokom i ka</w:t>
        <w:softHyphen/>
        <w:t>snijem rascjepu kraljevstva. H. je bio pravokutna građe</w:t>
        <w:softHyphen/>
        <w:t xml:space="preserve">vina duga 35 m a široka 10 m, razdijeljena u tri dijela: trijem, dug 5 m a širok 10 m, sa stupovima </w:t>
      </w:r>
      <w:r>
        <w:rPr>
          <w:rFonts w:ascii="Times New Roman" w:eastAsia="Times New Roman" w:hAnsi="Times New Roman" w:cs="Times New Roman"/>
          <w:color w:val="000000"/>
          <w:spacing w:val="0"/>
          <w:w w:val="100"/>
          <w:position w:val="0"/>
          <w:shd w:val="clear" w:color="auto" w:fill="auto"/>
          <w:lang w:val="en-US" w:eastAsia="en-US" w:bidi="en-US"/>
        </w:rPr>
        <w:t xml:space="preserve">Jakin </w:t>
      </w:r>
      <w:r>
        <w:rPr>
          <w:rFonts w:ascii="Times New Roman" w:eastAsia="Times New Roman" w:hAnsi="Times New Roman" w:cs="Times New Roman"/>
          <w:color w:val="000000"/>
          <w:spacing w:val="0"/>
          <w:w w:val="100"/>
          <w:position w:val="0"/>
          <w:shd w:val="clear" w:color="auto" w:fill="auto"/>
          <w:lang w:val="hr-HR" w:eastAsia="hr-HR" w:bidi="hr-HR"/>
        </w:rPr>
        <w:t>i Boaz (1 Kr 6,3; 7,15-22.41s). I. od H. stajali su žrtvenik za žrtve paljenice i Mjedeno more. Tri</w:t>
        <w:softHyphen/>
        <w:t>jem je bio nepokriven a ulaz mu je bio prema I (1 Kr 739; Ez 47,1). Na njega se nado ve</w:t>
        <w:softHyphen/>
        <w:t>zivalo Svetište, odvojeno dvo- krilnim vratima od čempre- sova drveta. Bilo je 20 m du</w:t>
        <w:softHyphen/>
        <w:t>go, 10 m široko, 15 m visoko.</w:t>
      </w:r>
    </w:p>
    <w:p>
      <w:pPr>
        <w:pStyle w:val="Style11"/>
        <w:keepNext w:val="0"/>
        <w:keepLines w:val="0"/>
        <w:widowControl w:val="0"/>
        <w:shd w:val="clear" w:color="auto" w:fill="auto"/>
        <w:bidi w:val="0"/>
        <w:spacing w:before="0" w:after="0" w:line="187" w:lineRule="auto"/>
        <w:ind w:left="0" w:right="0" w:firstLine="0"/>
        <w:jc w:val="both"/>
        <w:sectPr>
          <w:headerReference w:type="default" r:id="rId213"/>
          <w:headerReference w:type="even" r:id="rId214"/>
          <w:headerReference w:type="first" r:id="rId215"/>
          <w:footnotePr>
            <w:pos w:val="pageBottom"/>
            <w:numFmt w:val="decimal"/>
            <w:numRestart w:val="continuous"/>
          </w:footnotePr>
          <w:pgSz w:w="6591" w:h="11458"/>
          <w:pgMar w:top="1046" w:left="402" w:right="673" w:bottom="345" w:header="0" w:footer="3" w:gutter="0"/>
          <w:cols w:num="2" w:space="100"/>
          <w:noEndnote/>
          <w:titlePg/>
          <w:rtlGutter w:val="0"/>
          <w:docGrid w:linePitch="360"/>
        </w:sectPr>
      </w:pPr>
      <w:r>
        <w:rPr>
          <w:rFonts w:ascii="Times New Roman" w:eastAsia="Times New Roman" w:hAnsi="Times New Roman" w:cs="Times New Roman"/>
          <w:b/>
          <w:bCs/>
          <w:color w:val="000000"/>
          <w:spacing w:val="0"/>
          <w:w w:val="100"/>
          <w:position w:val="0"/>
          <w:shd w:val="clear" w:color="auto" w:fill="auto"/>
          <w:lang w:val="hr-HR" w:eastAsia="hr-HR" w:bidi="hr-HR"/>
        </w:rPr>
        <w:t xml:space="preserve">a </w:t>
      </w:r>
      <w:r>
        <w:rPr>
          <w:rFonts w:ascii="Times New Roman" w:eastAsia="Times New Roman" w:hAnsi="Times New Roman" w:cs="Times New Roman"/>
          <w:color w:val="000000"/>
          <w:spacing w:val="0"/>
          <w:w w:val="100"/>
          <w:position w:val="0"/>
          <w:shd w:val="clear" w:color="auto" w:fill="auto"/>
          <w:lang w:val="hr-HR" w:eastAsia="hr-HR" w:bidi="hr-HR"/>
        </w:rPr>
        <w:t>na gornjim polovinama zi</w:t>
        <w:softHyphen/>
        <w:t>dova bili su prozori (1 Kr 6,2-35; 7,50). U Svetištu je sta</w:t>
        <w:softHyphen/>
        <w:t>jao kadioni žrtvenik, stol na kojemu su stajali prineseni kruhovi te 2 svijećnjaka s po 5 krakova (1 Kr 7,48s). Sveti</w:t>
        <w:softHyphen/>
        <w:t>nja nad svetinjama bijaše odi</w:t>
        <w:softHyphen/>
        <w:t>jeljena od Svetišta dvojim vratima od cedrovine, bila je uzdignuta, a imala je oblik ko</w:t>
        <w:softHyphen/>
        <w:t>cke s bridovima veličine 10 m, bez prozora (1 Kr 6,20-28; 8,6-12). Pod krilom dvaju -&gt; kerubina bio je smješten -&gt; Kovčeg saveza (1 Kr 6,19</w:t>
        <w:softHyphen/>
        <w:t xml:space="preserve">-28; </w:t>
      </w:r>
      <w:r>
        <w:rPr>
          <w:rFonts w:ascii="Times New Roman" w:eastAsia="Times New Roman" w:hAnsi="Times New Roman" w:cs="Times New Roman"/>
          <w:color w:val="000000"/>
          <w:spacing w:val="0"/>
          <w:w w:val="100"/>
          <w:position w:val="0"/>
          <w:shd w:val="clear" w:color="auto" w:fill="auto"/>
          <w:lang w:val="en-US" w:eastAsia="en-US" w:bidi="en-US"/>
        </w:rPr>
        <w:t xml:space="preserve">8,6s). </w:t>
      </w:r>
      <w:r>
        <w:rPr>
          <w:rFonts w:ascii="Times New Roman" w:eastAsia="Times New Roman" w:hAnsi="Times New Roman" w:cs="Times New Roman"/>
          <w:color w:val="000000"/>
          <w:spacing w:val="0"/>
          <w:w w:val="100"/>
          <w:position w:val="0"/>
          <w:shd w:val="clear" w:color="auto" w:fill="auto"/>
          <w:lang w:val="hr-HR" w:eastAsia="hr-HR" w:bidi="hr-HR"/>
        </w:rPr>
        <w:t>H. je iznutra bio ob</w:t>
        <w:softHyphen/>
        <w:t>ložen drvetom, a također — uključivši i vrata — zlatnim listićima (1 Kr 6,15-35). Oko Svetišta i Svetinje nad sveti</w:t>
        <w:softHyphen/>
        <w:t xml:space="preserve">njama podignuta je prigradnja visoka 7,5 m koje je prostor služio kao skladište (1 Kr 6, 5-10). H. je 586. razorio -&gt;Na- bukodonozor (2 Kr 25,9.13-16). Nakonizgnanstva moglo se na temelju ukaza </w:t>
      </w:r>
      <w:r>
        <w:rPr>
          <w:rFonts w:ascii="Times New Roman" w:eastAsia="Times New Roman" w:hAnsi="Times New Roman" w:cs="Times New Roman"/>
          <w:color w:val="000000"/>
          <w:spacing w:val="0"/>
          <w:w w:val="100"/>
          <w:position w:val="0"/>
          <w:shd w:val="clear" w:color="auto" w:fill="auto"/>
          <w:lang w:val="en-US" w:eastAsia="en-US" w:bidi="en-US"/>
        </w:rPr>
        <w:t xml:space="preserve">Kirova </w:t>
      </w:r>
      <w:r>
        <w:rPr>
          <w:rFonts w:ascii="Times New Roman" w:eastAsia="Times New Roman" w:hAnsi="Times New Roman" w:cs="Times New Roman"/>
          <w:color w:val="000000"/>
          <w:spacing w:val="0"/>
          <w:w w:val="100"/>
          <w:position w:val="0"/>
          <w:shd w:val="clear" w:color="auto" w:fill="auto"/>
          <w:lang w:val="hr-HR" w:eastAsia="hr-HR" w:bidi="hr-HR"/>
        </w:rPr>
        <w:t>(2 Ljet 36,23) pod Zerubabe- lom, upraviteljem Darija I, započeti s obnovom H., što je dovršena 515. Taj drugi H. imao je razmjere Salomonova H., samo su nedostajali Kov</w:t>
        <w:softHyphen/>
        <w:t xml:space="preserve">čeg saveza, Mjedeno more i stupovi </w:t>
      </w:r>
      <w:r>
        <w:rPr>
          <w:rFonts w:ascii="Times New Roman" w:eastAsia="Times New Roman" w:hAnsi="Times New Roman" w:cs="Times New Roman"/>
          <w:color w:val="000000"/>
          <w:spacing w:val="0"/>
          <w:w w:val="100"/>
          <w:position w:val="0"/>
          <w:shd w:val="clear" w:color="auto" w:fill="auto"/>
          <w:lang w:val="en-US" w:eastAsia="en-US" w:bidi="en-US"/>
        </w:rPr>
        <w:t xml:space="preserve">Jakin </w:t>
      </w:r>
      <w:r>
        <w:rPr>
          <w:rFonts w:ascii="Times New Roman" w:eastAsia="Times New Roman" w:hAnsi="Times New Roman" w:cs="Times New Roman"/>
          <w:color w:val="000000"/>
          <w:spacing w:val="0"/>
          <w:w w:val="100"/>
          <w:position w:val="0"/>
          <w:shd w:val="clear" w:color="auto" w:fill="auto"/>
          <w:lang w:val="hr-HR" w:eastAsia="hr-HR" w:bidi="hr-HR"/>
        </w:rPr>
        <w:t>i Boaz. Dva svi</w:t>
        <w:softHyphen/>
        <w:t>jećnjaka zamijenjena su jed</w:t>
        <w:softHyphen/>
        <w:t>nim sedmerokrakim (Ezr 6,3</w:t>
        <w:softHyphen/>
        <w:t>-7; Zah 4,2). Između Svetišta i Svetinje nad svetinjama sta</w:t>
        <w:softHyphen/>
        <w:t>jao je kameni zid u koji je ugrađen okvir vratiju, a na njem je visjela dragocjena za</w:t>
        <w:softHyphen/>
        <w:t>vjesa (Mak 1,22; 4,51). Trošak za izgradnju zidova podmirio je perz. kralj, a za unutarnju opremu morao se pobrinuti Jeruzalem (Ezr 5,14s; 6,4-8). 169. pr. Kr. Antioh IV. oplja</w:t>
        <w:softHyphen/>
        <w:t xml:space="preserve">čkao je H., u nj postavio kip nekog božanstva i tako ga obeščastio (1 Mak 1,21-24.44-49), no Juda Makabejac ponovo </w:t>
      </w:r>
      <w:r>
        <w:rPr>
          <w:rFonts w:ascii="Times New Roman" w:eastAsia="Times New Roman" w:hAnsi="Times New Roman" w:cs="Times New Roman"/>
          <w:color w:val="000000"/>
          <w:spacing w:val="0"/>
          <w:w w:val="100"/>
          <w:position w:val="0"/>
          <w:shd w:val="clear" w:color="auto" w:fill="auto"/>
          <w:lang w:val="hr-HR" w:eastAsia="hr-HR" w:bidi="hr-HR"/>
        </w:rPr>
        <w:t xml:space="preserve">ga osvoji i nanovo posveti (1 Mak 4,36-59; -&gt; Posvećenje Hrama). 20. pr. Kr. </w:t>
      </w:r>
      <w:r>
        <w:rPr>
          <w:rFonts w:ascii="Times New Roman" w:eastAsia="Times New Roman" w:hAnsi="Times New Roman" w:cs="Times New Roman"/>
          <w:color w:val="000000"/>
          <w:spacing w:val="0"/>
          <w:w w:val="100"/>
          <w:position w:val="0"/>
          <w:shd w:val="clear" w:color="auto" w:fill="auto"/>
          <w:lang w:val="en-US" w:eastAsia="en-US" w:bidi="en-US"/>
        </w:rPr>
        <w:t xml:space="preserve">Herod </w:t>
      </w:r>
      <w:r>
        <w:rPr>
          <w:rFonts w:ascii="Times New Roman" w:eastAsia="Times New Roman" w:hAnsi="Times New Roman" w:cs="Times New Roman"/>
          <w:color w:val="000000"/>
          <w:spacing w:val="0"/>
          <w:w w:val="100"/>
          <w:position w:val="0"/>
          <w:shd w:val="clear" w:color="auto" w:fill="auto"/>
          <w:lang w:val="hr-HR" w:eastAsia="hr-HR" w:bidi="hr-HR"/>
        </w:rPr>
        <w:t>Veliki (1) započne nanovo gradnjom H., što je završena 64. p. Kr. Trijem je povećan i pročelje mu je povišeno; uz to je Svetište i Svetinja nad svetinjama uzdignuta za jedan kat više. Prostor oko H. podi</w:t>
        <w:softHyphen/>
        <w:t>jeljen je u po jedno predvorje za svećenike, za muškarce i za žene. Taj uži hramski prostor bio je opkoljen predvorjem za pogane, koje je bilo okruženo trijemom sa stupovima (Iv 10, 23); izvedeno je podziđenim i zaštitnim potpornjima (dio to</w:t>
        <w:softHyphen/>
        <w:t>ga je današnji Zid plača). Po</w:t>
        <w:softHyphen/>
        <w:t>ganima je bio pod smrtnom kaznom zabranjen pristup u sam hramski prostor. 70. p. Kr. -&gt; Tit Flavije razorio je i taj H. Jedinstvo Jahvina i Salomono</w:t>
        <w:softHyphen/>
        <w:t>va kraljevstva dobilo je svoj izraz u povezanosti H. i kra</w:t>
        <w:softHyphen/>
        <w:t>ljevskog dvora. Unatoč tome što su imali H., bili su svjesni da Bog nije vezan za kuću od kamenja (1 Kr 8,22-28) i da samo iz dobrohotnosti ispu</w:t>
        <w:softHyphen/>
        <w:t>nja H. svojomslavom (1 Kr 8,10s). Ipak, prijetila je opas</w:t>
        <w:softHyphen/>
        <w:t>nost lažne sigurnosti, što se očitovalo u praznovjernom po</w:t>
        <w:softHyphen/>
        <w:t>uzdanju (Jr 7,4). Mislilo se da Bog mora zaštititi svoje sveti</w:t>
        <w:softHyphen/>
        <w:t>šte te tako i sam grad. H. je mjesto proročkog -&gt; poziva (Iz ljevskog dvora, Unatoč tome 6), ali i mjesto idolopoklon- stva (Ez 8,7-18) i bogoštovnog licemjerja (Iz 1,11-17). Stoga su proroci upozoravali na mo</w:t>
        <w:softHyphen/>
        <w:t>gućnost da Jahve može svoj H. i napustiti (Jr 7,12-15; Ez 9,10). Unatoč vjerskim refor</w:t>
        <w:softHyphen/>
        <w:t>mama u doba Ezekije (2 Kr 18,4; 2 Ljet 29-31) i -&gt; Joši- je (2 Kr 23,4-27) navještaji pro</w:t>
        <w:softHyphen/>
        <w:t>roka su se ispunili: Bog je na</w:t>
        <w:softHyphen/>
        <w:t>pustio svoj H. (Ez 10,4.18). U</w:t>
      </w:r>
    </w:p>
    <w:p>
      <w:pPr>
        <w:pStyle w:val="Style11"/>
        <w:keepNext w:val="0"/>
        <w:keepLines w:val="0"/>
        <w:widowControl w:val="0"/>
        <w:shd w:val="clear" w:color="auto" w:fill="auto"/>
        <w:bidi w:val="0"/>
        <w:spacing w:before="0" w:after="80" w:line="190" w:lineRule="auto"/>
        <w:ind w:left="0" w:right="0" w:firstLine="300"/>
        <w:jc w:val="both"/>
      </w:pPr>
      <w:r>
        <w:rPr>
          <w:rFonts w:ascii="Times New Roman" w:eastAsia="Times New Roman" w:hAnsi="Times New Roman" w:cs="Times New Roman"/>
          <w:color w:val="000000"/>
          <w:spacing w:val="0"/>
          <w:w w:val="100"/>
          <w:position w:val="0"/>
          <w:shd w:val="clear" w:color="auto" w:fill="auto"/>
          <w:lang w:val="hr-HR" w:eastAsia="hr-HR" w:bidi="hr-HR"/>
        </w:rPr>
        <w:t>Ezekielovu viđenju (Ez 40</w:t>
        <w:softHyphen/>
        <w:t>44,3), u doba izgnanstva, jav</w:t>
        <w:softHyphen/>
        <w:t>lja se slika novog H. koji po</w:t>
        <w:softHyphen/>
        <w:t>staje znakom novog spasenja: sam će Bog postati gospoda- rem svoga naroda (što je na</w:t>
        <w:softHyphen/>
        <w:t>goviješteno razdvajanjem Dvo</w:t>
        <w:softHyphen/>
        <w:t>ra i H). H. je Jahvino neoka</w:t>
        <w:softHyphen/>
        <w:t>ljano svetište (Ez 43,1-12). Hramski izvor postaje zna</w:t>
        <w:softHyphen/>
        <w:t>kom duhovne plodnosti (Ez 47,1-12). Unatoč ponovnoj iz</w:t>
        <w:softHyphen/>
        <w:t>gradnji H., snažno se naglaša</w:t>
        <w:softHyphen/>
        <w:t>va još veća potreba duhovnog bogoštovlja (Jr 31). Isus pošti- va H. (Lk 2,41-50; Iv 2,14), ali osuđuje svaki relig. formali</w:t>
        <w:softHyphen/>
        <w:t xml:space="preserve">zam </w:t>
      </w:r>
      <w:r>
        <w:rPr>
          <w:rFonts w:ascii="Times New Roman" w:eastAsia="Times New Roman" w:hAnsi="Times New Roman" w:cs="Times New Roman"/>
          <w:color w:val="000000"/>
          <w:spacing w:val="0"/>
          <w:w w:val="100"/>
          <w:position w:val="0"/>
          <w:shd w:val="clear" w:color="auto" w:fill="auto"/>
          <w:lang w:val="en-US" w:eastAsia="en-US" w:bidi="en-US"/>
        </w:rPr>
        <w:t xml:space="preserve">(Mt </w:t>
      </w:r>
      <w:r>
        <w:rPr>
          <w:rFonts w:ascii="Times New Roman" w:eastAsia="Times New Roman" w:hAnsi="Times New Roman" w:cs="Times New Roman"/>
          <w:color w:val="000000"/>
          <w:spacing w:val="0"/>
          <w:w w:val="100"/>
          <w:position w:val="0"/>
          <w:shd w:val="clear" w:color="auto" w:fill="auto"/>
          <w:lang w:val="hr-HR" w:eastAsia="hr-HR" w:bidi="hr-HR"/>
        </w:rPr>
        <w:t xml:space="preserve">5,23s; 12,3-7; 23,16-22). On naviješta razorenje H. (Mt </w:t>
      </w:r>
      <w:r>
        <w:rPr>
          <w:rFonts w:ascii="Times New Roman" w:eastAsia="Times New Roman" w:hAnsi="Times New Roman" w:cs="Times New Roman"/>
          <w:color w:val="000000"/>
          <w:spacing w:val="0"/>
          <w:w w:val="100"/>
          <w:position w:val="0"/>
          <w:shd w:val="clear" w:color="auto" w:fill="auto"/>
          <w:lang w:val="en-US" w:eastAsia="en-US" w:bidi="en-US"/>
        </w:rPr>
        <w:t xml:space="preserve">23,28s; </w:t>
      </w:r>
      <w:r>
        <w:rPr>
          <w:rFonts w:ascii="Times New Roman" w:eastAsia="Times New Roman" w:hAnsi="Times New Roman" w:cs="Times New Roman"/>
          <w:color w:val="000000"/>
          <w:spacing w:val="0"/>
          <w:w w:val="100"/>
          <w:position w:val="0"/>
          <w:shd w:val="clear" w:color="auto" w:fill="auto"/>
          <w:lang w:val="hr-HR" w:eastAsia="hr-HR" w:bidi="hr-HR"/>
        </w:rPr>
        <w:t>24,2). Uz to on govori na nov način o svome tijelu kao H. (Iv 2,19-22). Tim H. Bog je ostvario nov znak svo</w:t>
        <w:softHyphen/>
        <w:t>je nazočnosti. Na temelju jedinstva s Kristom očito je da se -&gt; Crkva shvaća kao du</w:t>
        <w:softHyphen/>
        <w:t>hovni H. (2 Kor 6,lss; Ef 2, 20ss), čak da su pojedini krš</w:t>
        <w:softHyphen/>
        <w:t>ćani Božji H., H. Duha Sve</w:t>
        <w:softHyphen/>
        <w:t>toga (Rim 8,11; 1 Kor 6,19). HRAMSKI POREZ -&gt; porez HRAMSKI SVITAK Rkp. pi</w:t>
        <w:softHyphen/>
        <w:t>san na pergameni iz -&gt; kum- ranskog utjecajnog kruga. Napisan je kao Božja -&gt; »To</w:t>
        <w:softHyphen/>
        <w:t>ra« i donosi nove zapovijedi. Dalje razrađuje propise o sve</w:t>
        <w:softHyphen/>
        <w:t>tkovinama u -&gt; Hramu i o -&gt; čistoći kao i o gradnji Hra</w:t>
        <w:softHyphen/>
        <w:t>ma.</w:t>
      </w:r>
    </w:p>
    <w:p>
      <w:pPr>
        <w:pStyle w:val="Style11"/>
        <w:keepNext w:val="0"/>
        <w:keepLines w:val="0"/>
        <w:widowControl w:val="0"/>
        <w:shd w:val="clear" w:color="auto" w:fill="auto"/>
        <w:bidi w:val="0"/>
        <w:spacing w:before="0" w:after="0" w:line="180" w:lineRule="auto"/>
        <w:ind w:left="0" w:right="0" w:firstLine="0"/>
        <w:jc w:val="both"/>
      </w:pPr>
      <w:r>
        <mc:AlternateContent>
          <mc:Choice Requires="wps">
            <w:drawing>
              <wp:anchor distT="0" distB="0" distL="0" distR="0" simplePos="0" relativeHeight="125829433" behindDoc="0" locked="0" layoutInCell="1" allowOverlap="1">
                <wp:simplePos x="0" y="0"/>
                <wp:positionH relativeFrom="page">
                  <wp:posOffset>1968500</wp:posOffset>
                </wp:positionH>
                <wp:positionV relativeFrom="margin">
                  <wp:posOffset>48260</wp:posOffset>
                </wp:positionV>
                <wp:extent cx="1822450" cy="5320030"/>
                <wp:wrapSquare wrapText="bothSides"/>
                <wp:docPr id="384" name="Shape 384"/>
                <a:graphic xmlns:a="http://schemas.openxmlformats.org/drawingml/2006/main">
                  <a:graphicData uri="http://schemas.microsoft.com/office/word/2010/wordprocessingShape">
                    <wps:wsp>
                      <wps:cNvSpPr txBox="1"/>
                      <wps:spPr>
                        <a:xfrm>
                          <a:ext cx="1822450" cy="5320030"/>
                        </a:xfrm>
                        <a:prstGeom prst="rect"/>
                        <a:noFill/>
                      </wps:spPr>
                      <wps:txbx>
                        <w:txbxContent>
                          <w:p>
                            <w:pPr>
                              <w:pStyle w:val="Style11"/>
                              <w:keepNext w:val="0"/>
                              <w:keepLines w:val="0"/>
                              <w:widowControl w:val="0"/>
                              <w:shd w:val="clear" w:color="auto" w:fill="auto"/>
                              <w:bidi w:val="0"/>
                              <w:spacing w:before="0" w:after="80" w:line="187" w:lineRule="auto"/>
                              <w:ind w:left="160" w:right="0" w:firstLine="60"/>
                              <w:jc w:val="both"/>
                            </w:pPr>
                            <w:r>
                              <w:rPr>
                                <w:rFonts w:ascii="Times New Roman" w:eastAsia="Times New Roman" w:hAnsi="Times New Roman" w:cs="Times New Roman"/>
                                <w:color w:val="000000"/>
                                <w:spacing w:val="0"/>
                                <w:w w:val="100"/>
                                <w:position w:val="0"/>
                                <w:shd w:val="clear" w:color="auto" w:fill="auto"/>
                                <w:lang w:val="hr-HR" w:eastAsia="hr-HR" w:bidi="hr-HR"/>
                              </w:rPr>
                              <w:t>vjetni darovi, žrtveni darovi, hramski porez te pohrana nov</w:t>
                              <w:softHyphen/>
                              <w:t>ca udovica, siročadi i bogatih ljudi (2 Mak 3,10s). Nakon pro</w:t>
                              <w:softHyphen/>
                              <w:t>pasti-&gt; Kraljevstva H. b. po</w:t>
                              <w:softHyphen/>
                              <w:t>staje državnom riznicom, če</w:t>
                              <w:softHyphen/>
                              <w:t>sto su je plijenili, među osta</w:t>
                              <w:softHyphen/>
                              <w:t>lima šišak (1 Kr 14,26), -&gt;Hazael (2 Kr 12,17s),-&gt;- Joaš (2 Kr 14,14), Nabukodonozor (2 Kr 24,13),-&gt;Antioh Epifan (1 Mak l,21ss).</w:t>
                            </w:r>
                          </w:p>
                          <w:p>
                            <w:pPr>
                              <w:pStyle w:val="Style11"/>
                              <w:keepNext w:val="0"/>
                              <w:keepLines w:val="0"/>
                              <w:widowControl w:val="0"/>
                              <w:shd w:val="clear" w:color="auto" w:fill="auto"/>
                              <w:bidi w:val="0"/>
                              <w:spacing w:before="0" w:after="80" w:line="182" w:lineRule="auto"/>
                              <w:ind w:left="160" w:right="0" w:firstLine="60"/>
                              <w:jc w:val="both"/>
                            </w:pPr>
                            <w:r>
                              <w:rPr>
                                <w:rFonts w:ascii="Times New Roman" w:eastAsia="Times New Roman" w:hAnsi="Times New Roman" w:cs="Times New Roman"/>
                                <w:color w:val="000000"/>
                                <w:spacing w:val="0"/>
                                <w:w w:val="100"/>
                                <w:position w:val="0"/>
                                <w:shd w:val="clear" w:color="auto" w:fill="auto"/>
                                <w:lang w:val="hr-HR" w:eastAsia="hr-HR" w:bidi="hr-HR"/>
                              </w:rPr>
                              <w:t>HRAMSKO POSVETILO Po</w:t>
                              <w:softHyphen/>
                              <w:t>svećenje Hrama</w:t>
                            </w:r>
                          </w:p>
                          <w:p>
                            <w:pPr>
                              <w:pStyle w:val="Style11"/>
                              <w:keepNext w:val="0"/>
                              <w:keepLines w:val="0"/>
                              <w:widowControl w:val="0"/>
                              <w:shd w:val="clear" w:color="auto" w:fill="auto"/>
                              <w:bidi w:val="0"/>
                              <w:spacing w:before="0" w:after="0" w:line="185" w:lineRule="auto"/>
                              <w:ind w:left="160" w:right="0" w:firstLine="60"/>
                              <w:jc w:val="both"/>
                            </w:pPr>
                            <w:r>
                              <w:rPr>
                                <w:rFonts w:ascii="Times New Roman" w:eastAsia="Times New Roman" w:hAnsi="Times New Roman" w:cs="Times New Roman"/>
                                <w:color w:val="000000"/>
                                <w:spacing w:val="0"/>
                                <w:w w:val="100"/>
                                <w:position w:val="0"/>
                                <w:shd w:val="clear" w:color="auto" w:fill="auto"/>
                                <w:lang w:val="hr-HR" w:eastAsia="hr-HR" w:bidi="hr-HR"/>
                              </w:rPr>
                              <w:t>HULDA (»krtica«?) Proročica koju su po naredbi -&gt; Jošije</w:t>
                            </w:r>
                          </w:p>
                          <w:p>
                            <w:pPr>
                              <w:pStyle w:val="Style11"/>
                              <w:keepNext w:val="0"/>
                              <w:keepLines w:val="0"/>
                              <w:widowControl w:val="0"/>
                              <w:shd w:val="clear" w:color="auto" w:fill="auto"/>
                              <w:bidi w:val="0"/>
                              <w:spacing w:before="0" w:after="80" w:line="185" w:lineRule="auto"/>
                              <w:ind w:left="160" w:right="0" w:firstLine="60"/>
                              <w:jc w:val="both"/>
                            </w:pPr>
                            <w:r>
                              <w:rPr>
                                <w:rFonts w:ascii="Times New Roman" w:eastAsia="Times New Roman" w:hAnsi="Times New Roman" w:cs="Times New Roman"/>
                                <w:color w:val="000000"/>
                                <w:spacing w:val="0"/>
                                <w:w w:val="100"/>
                                <w:position w:val="0"/>
                                <w:shd w:val="clear" w:color="auto" w:fill="auto"/>
                                <w:lang w:val="hr-HR" w:eastAsia="hr-HR" w:bidi="hr-HR"/>
                              </w:rPr>
                              <w:t>621. pr. Kr. pitali o pronađe</w:t>
                              <w:softHyphen/>
                              <w:t>noj Knjizi Zakona (-&gt; Moj sije- vo petoknjižje) (2 Kr 22,14-20).</w:t>
                            </w:r>
                          </w:p>
                          <w:p>
                            <w:pPr>
                              <w:pStyle w:val="Style11"/>
                              <w:keepNext w:val="0"/>
                              <w:keepLines w:val="0"/>
                              <w:widowControl w:val="0"/>
                              <w:shd w:val="clear" w:color="auto" w:fill="auto"/>
                              <w:bidi w:val="0"/>
                              <w:spacing w:before="0" w:after="0" w:line="187" w:lineRule="auto"/>
                              <w:ind w:left="160" w:right="0" w:firstLine="60"/>
                              <w:jc w:val="both"/>
                            </w:pPr>
                            <w:r>
                              <w:rPr>
                                <w:rFonts w:ascii="Times New Roman" w:eastAsia="Times New Roman" w:hAnsi="Times New Roman" w:cs="Times New Roman"/>
                                <w:color w:val="000000"/>
                                <w:spacing w:val="0"/>
                                <w:w w:val="100"/>
                                <w:position w:val="0"/>
                                <w:shd w:val="clear" w:color="auto" w:fill="auto"/>
                                <w:lang w:val="hr-HR" w:eastAsia="hr-HR" w:bidi="hr-HR"/>
                              </w:rPr>
                              <w:t>HUR (»dijete«?) Ime, npr. Iz</w:t>
                              <w:softHyphen/>
                              <w:t>raelca koji je prema Izl 17,10.</w:t>
                            </w:r>
                          </w:p>
                          <w:p>
                            <w:pPr>
                              <w:pStyle w:val="Style11"/>
                              <w:keepNext w:val="0"/>
                              <w:keepLines w:val="0"/>
                              <w:widowControl w:val="0"/>
                              <w:shd w:val="clear" w:color="auto" w:fill="auto"/>
                              <w:bidi w:val="0"/>
                              <w:spacing w:before="0" w:after="80" w:line="187" w:lineRule="auto"/>
                              <w:ind w:left="160" w:right="0" w:firstLine="60"/>
                              <w:jc w:val="both"/>
                            </w:pPr>
                            <w:r>
                              <w:rPr>
                                <w:rFonts w:ascii="Times New Roman" w:eastAsia="Times New Roman" w:hAnsi="Times New Roman" w:cs="Times New Roman"/>
                                <w:color w:val="000000"/>
                                <w:spacing w:val="0"/>
                                <w:w w:val="100"/>
                                <w:position w:val="0"/>
                                <w:shd w:val="clear" w:color="auto" w:fill="auto"/>
                                <w:lang w:val="hr-HR" w:eastAsia="hr-HR" w:bidi="hr-HR"/>
                              </w:rPr>
                              <w:t>12 s Aronom stajao uz Moj- sija protiv Amalećana.</w:t>
                            </w:r>
                          </w:p>
                          <w:p>
                            <w:pPr>
                              <w:pStyle w:val="Style11"/>
                              <w:keepNext w:val="0"/>
                              <w:keepLines w:val="0"/>
                              <w:widowControl w:val="0"/>
                              <w:shd w:val="clear" w:color="auto" w:fill="auto"/>
                              <w:bidi w:val="0"/>
                              <w:spacing w:before="0" w:after="0" w:line="182" w:lineRule="auto"/>
                              <w:ind w:left="160" w:right="0" w:firstLine="60"/>
                              <w:jc w:val="both"/>
                            </w:pPr>
                            <w:r>
                              <w:rPr>
                                <w:rFonts w:ascii="Times New Roman" w:eastAsia="Times New Roman" w:hAnsi="Times New Roman" w:cs="Times New Roman"/>
                                <w:color w:val="000000"/>
                                <w:spacing w:val="0"/>
                                <w:w w:val="100"/>
                                <w:position w:val="0"/>
                                <w:shd w:val="clear" w:color="auto" w:fill="auto"/>
                                <w:lang w:val="hr-HR" w:eastAsia="hr-HR" w:bidi="hr-HR"/>
                              </w:rPr>
                              <w:t>HURITI (Kuriti, Horiti) Na</w:t>
                              <w:softHyphen/>
                              <w:t>rod koji je od početka 2. tslj. pr. Kr. prodirao u gradove gornjeg toka Eufrata i Tig- risa. Ondje je stvorio između</w:t>
                            </w:r>
                          </w:p>
                          <w:p>
                            <w:pPr>
                              <w:pStyle w:val="Style11"/>
                              <w:keepNext w:val="0"/>
                              <w:keepLines w:val="0"/>
                              <w:widowControl w:val="0"/>
                              <w:shd w:val="clear" w:color="auto" w:fill="auto"/>
                              <w:bidi w:val="0"/>
                              <w:spacing w:before="0" w:after="0" w:line="182" w:lineRule="auto"/>
                              <w:ind w:left="160" w:right="0" w:firstLine="60"/>
                              <w:jc w:val="left"/>
                            </w:pPr>
                            <w:r>
                              <w:rPr>
                                <w:rFonts w:ascii="Times New Roman" w:eastAsia="Times New Roman" w:hAnsi="Times New Roman" w:cs="Times New Roman"/>
                                <w:color w:val="000000"/>
                                <w:spacing w:val="0"/>
                                <w:w w:val="100"/>
                                <w:position w:val="0"/>
                                <w:shd w:val="clear" w:color="auto" w:fill="auto"/>
                                <w:lang w:val="hr-HR" w:eastAsia="hr-HR" w:bidi="hr-HR"/>
                              </w:rPr>
                              <w:t xml:space="preserve">16. i 14. </w:t>
                            </w:r>
                            <w:r>
                              <w:rPr>
                                <w:rFonts w:ascii="Times New Roman" w:eastAsia="Times New Roman" w:hAnsi="Times New Roman" w:cs="Times New Roman"/>
                                <w:color w:val="000000"/>
                                <w:spacing w:val="0"/>
                                <w:w w:val="100"/>
                                <w:position w:val="0"/>
                                <w:shd w:val="clear" w:color="auto" w:fill="auto"/>
                                <w:lang w:val="en-US" w:eastAsia="en-US" w:bidi="en-US"/>
                              </w:rPr>
                              <w:t xml:space="preserve">st. </w:t>
                            </w:r>
                            <w:r>
                              <w:rPr>
                                <w:rFonts w:ascii="Times New Roman" w:eastAsia="Times New Roman" w:hAnsi="Times New Roman" w:cs="Times New Roman"/>
                                <w:color w:val="000000"/>
                                <w:spacing w:val="0"/>
                                <w:w w:val="100"/>
                                <w:position w:val="0"/>
                                <w:shd w:val="clear" w:color="auto" w:fill="auto"/>
                                <w:lang w:val="hr-HR" w:eastAsia="hr-HR" w:bidi="hr-HR"/>
                              </w:rPr>
                              <w:t>pr. Kr. kraljevstvo Mitani, a imao je utjecaja i u Palestini. Prijeporno je da li su Hunti bili značajniji dio</w:t>
                            </w:r>
                          </w:p>
                          <w:p>
                            <w:pPr>
                              <w:pStyle w:val="Style11"/>
                              <w:keepNext w:val="0"/>
                              <w:keepLines w:val="0"/>
                              <w:widowControl w:val="0"/>
                              <w:shd w:val="clear" w:color="auto" w:fill="auto"/>
                              <w:bidi w:val="0"/>
                              <w:spacing w:before="0" w:after="80" w:line="182" w:lineRule="auto"/>
                              <w:ind w:left="160" w:right="0" w:firstLine="60"/>
                              <w:jc w:val="both"/>
                            </w:pPr>
                            <w:r>
                              <w:rPr>
                                <w:rFonts w:ascii="Times New Roman" w:eastAsia="Times New Roman" w:hAnsi="Times New Roman" w:cs="Times New Roman"/>
                                <w:color w:val="000000"/>
                                <w:spacing w:val="0"/>
                                <w:w w:val="100"/>
                                <w:position w:val="0"/>
                                <w:shd w:val="clear" w:color="auto" w:fill="auto"/>
                                <w:lang w:val="hr-HR" w:eastAsia="hr-HR" w:bidi="hr-HR"/>
                              </w:rPr>
                              <w:t>Hiksa. Oni su uveli sustav</w:t>
                              <w:softHyphen/>
                              <w:t>ni uzgoj trkaćih konja.</w:t>
                            </w:r>
                          </w:p>
                          <w:p>
                            <w:pPr>
                              <w:pStyle w:val="Style11"/>
                              <w:keepNext w:val="0"/>
                              <w:keepLines w:val="0"/>
                              <w:widowControl w:val="0"/>
                              <w:shd w:val="clear" w:color="auto" w:fill="auto"/>
                              <w:bidi w:val="0"/>
                              <w:spacing w:before="0" w:after="0" w:line="187" w:lineRule="auto"/>
                              <w:ind w:left="160" w:right="0" w:firstLine="60"/>
                              <w:jc w:val="both"/>
                            </w:pPr>
                            <w:r>
                              <w:rPr>
                                <w:rFonts w:ascii="Times New Roman" w:eastAsia="Times New Roman" w:hAnsi="Times New Roman" w:cs="Times New Roman"/>
                                <w:color w:val="000000"/>
                                <w:spacing w:val="0"/>
                                <w:w w:val="100"/>
                                <w:position w:val="0"/>
                                <w:shd w:val="clear" w:color="auto" w:fill="auto"/>
                                <w:lang w:val="hr-HR" w:eastAsia="hr-HR" w:bidi="hr-HR"/>
                              </w:rPr>
                              <w:t>HUŠAJ (»uračunao je Jahve«)</w:t>
                            </w:r>
                          </w:p>
                          <w:p>
                            <w:pPr>
                              <w:pStyle w:val="Style11"/>
                              <w:keepNext w:val="0"/>
                              <w:keepLines w:val="0"/>
                              <w:widowControl w:val="0"/>
                              <w:shd w:val="clear" w:color="auto" w:fill="auto"/>
                              <w:bidi w:val="0"/>
                              <w:spacing w:before="0" w:after="80" w:line="204" w:lineRule="auto"/>
                              <w:ind w:left="160" w:right="0" w:firstLine="60"/>
                              <w:jc w:val="left"/>
                            </w:pPr>
                            <w:r>
                              <w:rPr>
                                <w:rFonts w:ascii="Times New Roman" w:eastAsia="Times New Roman" w:hAnsi="Times New Roman" w:cs="Times New Roman"/>
                                <w:color w:val="000000"/>
                                <w:spacing w:val="0"/>
                                <w:w w:val="100"/>
                                <w:position w:val="0"/>
                                <w:shd w:val="clear" w:color="auto" w:fill="auto"/>
                                <w:lang w:val="hr-HR" w:eastAsia="hr-HR" w:bidi="hr-HR"/>
                              </w:rPr>
                              <w:t xml:space="preserve">VI. ime, npr. ime </w:t>
                            </w:r>
                            <w:r>
                              <w:rPr>
                                <w:rFonts w:ascii="Times New Roman" w:eastAsia="Times New Roman" w:hAnsi="Times New Roman" w:cs="Times New Roman"/>
                                <w:color w:val="000000"/>
                                <w:spacing w:val="0"/>
                                <w:w w:val="100"/>
                                <w:position w:val="0"/>
                                <w:shd w:val="clear" w:color="auto" w:fill="auto"/>
                                <w:lang w:val="en-US" w:eastAsia="en-US" w:bidi="en-US"/>
                              </w:rPr>
                              <w:t xml:space="preserve">Davidova </w:t>
                            </w:r>
                            <w:r>
                              <w:rPr>
                                <w:rFonts w:ascii="Times New Roman" w:eastAsia="Times New Roman" w:hAnsi="Times New Roman" w:cs="Times New Roman"/>
                                <w:color w:val="000000"/>
                                <w:spacing w:val="0"/>
                                <w:w w:val="100"/>
                                <w:position w:val="0"/>
                                <w:shd w:val="clear" w:color="auto" w:fill="auto"/>
                                <w:lang w:val="hr-HR" w:eastAsia="hr-HR" w:bidi="hr-HR"/>
                              </w:rPr>
                              <w:t>uhode među -&gt; Abšalomovim savjetnicima za vr. njegove pobune. H. je uspio Ahito- felov mudar savjet osujetiti i poslati obavijesti Davidu (2 Sam 15,32-37; 16,16-19; 17,5-23). HVALITI slaviti, hvaliti HVAT mjere</w:t>
                            </w:r>
                          </w:p>
                        </w:txbxContent>
                      </wps:txbx>
                      <wps:bodyPr lIns="0" tIns="0" rIns="0" bIns="0">
                        <a:noAutoFit/>
                      </wps:bodyPr>
                    </wps:wsp>
                  </a:graphicData>
                </a:graphic>
              </wp:anchor>
            </w:drawing>
          </mc:Choice>
          <mc:Fallback>
            <w:pict>
              <v:shape id="_x0000_s1410" type="#_x0000_t202" style="position:absolute;margin-left:155.pt;margin-top:3.7999999999999998pt;width:143.5pt;height:418.89999999999998pt;z-index:-125829320;mso-wrap-distance-left:0;mso-wrap-distance-right:0;mso-position-horizontal-relative:page;mso-position-vertical-relative:margin" filled="f" stroked="f">
                <v:textbox inset="0,0,0,0">
                  <w:txbxContent>
                    <w:p>
                      <w:pPr>
                        <w:pStyle w:val="Style11"/>
                        <w:keepNext w:val="0"/>
                        <w:keepLines w:val="0"/>
                        <w:widowControl w:val="0"/>
                        <w:shd w:val="clear" w:color="auto" w:fill="auto"/>
                        <w:bidi w:val="0"/>
                        <w:spacing w:before="0" w:after="80" w:line="187" w:lineRule="auto"/>
                        <w:ind w:left="160" w:right="0" w:firstLine="60"/>
                        <w:jc w:val="both"/>
                      </w:pPr>
                      <w:r>
                        <w:rPr>
                          <w:rFonts w:ascii="Times New Roman" w:eastAsia="Times New Roman" w:hAnsi="Times New Roman" w:cs="Times New Roman"/>
                          <w:color w:val="000000"/>
                          <w:spacing w:val="0"/>
                          <w:w w:val="100"/>
                          <w:position w:val="0"/>
                          <w:shd w:val="clear" w:color="auto" w:fill="auto"/>
                          <w:lang w:val="hr-HR" w:eastAsia="hr-HR" w:bidi="hr-HR"/>
                        </w:rPr>
                        <w:t>vjetni darovi, žrtveni darovi, hramski porez te pohrana nov</w:t>
                        <w:softHyphen/>
                        <w:t>ca udovica, siročadi i bogatih ljudi (2 Mak 3,10s). Nakon pro</w:t>
                        <w:softHyphen/>
                        <w:t>pasti-&gt; Kraljevstva H. b. po</w:t>
                        <w:softHyphen/>
                        <w:t>staje državnom riznicom, če</w:t>
                        <w:softHyphen/>
                        <w:t>sto su je plijenili, među osta</w:t>
                        <w:softHyphen/>
                        <w:t>lima šišak (1 Kr 14,26), -&gt;Hazael (2 Kr 12,17s),-&gt;- Joaš (2 Kr 14,14), Nabukodonozor (2 Kr 24,13),-&gt;Antioh Epifan (1 Mak l,21ss).</w:t>
                      </w:r>
                    </w:p>
                    <w:p>
                      <w:pPr>
                        <w:pStyle w:val="Style11"/>
                        <w:keepNext w:val="0"/>
                        <w:keepLines w:val="0"/>
                        <w:widowControl w:val="0"/>
                        <w:shd w:val="clear" w:color="auto" w:fill="auto"/>
                        <w:bidi w:val="0"/>
                        <w:spacing w:before="0" w:after="80" w:line="182" w:lineRule="auto"/>
                        <w:ind w:left="160" w:right="0" w:firstLine="60"/>
                        <w:jc w:val="both"/>
                      </w:pPr>
                      <w:r>
                        <w:rPr>
                          <w:rFonts w:ascii="Times New Roman" w:eastAsia="Times New Roman" w:hAnsi="Times New Roman" w:cs="Times New Roman"/>
                          <w:color w:val="000000"/>
                          <w:spacing w:val="0"/>
                          <w:w w:val="100"/>
                          <w:position w:val="0"/>
                          <w:shd w:val="clear" w:color="auto" w:fill="auto"/>
                          <w:lang w:val="hr-HR" w:eastAsia="hr-HR" w:bidi="hr-HR"/>
                        </w:rPr>
                        <w:t>HRAMSKO POSVETILO Po</w:t>
                        <w:softHyphen/>
                        <w:t>svećenje Hrama</w:t>
                      </w:r>
                    </w:p>
                    <w:p>
                      <w:pPr>
                        <w:pStyle w:val="Style11"/>
                        <w:keepNext w:val="0"/>
                        <w:keepLines w:val="0"/>
                        <w:widowControl w:val="0"/>
                        <w:shd w:val="clear" w:color="auto" w:fill="auto"/>
                        <w:bidi w:val="0"/>
                        <w:spacing w:before="0" w:after="0" w:line="185" w:lineRule="auto"/>
                        <w:ind w:left="160" w:right="0" w:firstLine="60"/>
                        <w:jc w:val="both"/>
                      </w:pPr>
                      <w:r>
                        <w:rPr>
                          <w:rFonts w:ascii="Times New Roman" w:eastAsia="Times New Roman" w:hAnsi="Times New Roman" w:cs="Times New Roman"/>
                          <w:color w:val="000000"/>
                          <w:spacing w:val="0"/>
                          <w:w w:val="100"/>
                          <w:position w:val="0"/>
                          <w:shd w:val="clear" w:color="auto" w:fill="auto"/>
                          <w:lang w:val="hr-HR" w:eastAsia="hr-HR" w:bidi="hr-HR"/>
                        </w:rPr>
                        <w:t>HULDA (»krtica«?) Proročica koju su po naredbi -&gt; Jošije</w:t>
                      </w:r>
                    </w:p>
                    <w:p>
                      <w:pPr>
                        <w:pStyle w:val="Style11"/>
                        <w:keepNext w:val="0"/>
                        <w:keepLines w:val="0"/>
                        <w:widowControl w:val="0"/>
                        <w:shd w:val="clear" w:color="auto" w:fill="auto"/>
                        <w:bidi w:val="0"/>
                        <w:spacing w:before="0" w:after="80" w:line="185" w:lineRule="auto"/>
                        <w:ind w:left="160" w:right="0" w:firstLine="60"/>
                        <w:jc w:val="both"/>
                      </w:pPr>
                      <w:r>
                        <w:rPr>
                          <w:rFonts w:ascii="Times New Roman" w:eastAsia="Times New Roman" w:hAnsi="Times New Roman" w:cs="Times New Roman"/>
                          <w:color w:val="000000"/>
                          <w:spacing w:val="0"/>
                          <w:w w:val="100"/>
                          <w:position w:val="0"/>
                          <w:shd w:val="clear" w:color="auto" w:fill="auto"/>
                          <w:lang w:val="hr-HR" w:eastAsia="hr-HR" w:bidi="hr-HR"/>
                        </w:rPr>
                        <w:t>621. pr. Kr. pitali o pronađe</w:t>
                        <w:softHyphen/>
                        <w:t>noj Knjizi Zakona (-&gt; Moj sije- vo petoknjižje) (2 Kr 22,14-20).</w:t>
                      </w:r>
                    </w:p>
                    <w:p>
                      <w:pPr>
                        <w:pStyle w:val="Style11"/>
                        <w:keepNext w:val="0"/>
                        <w:keepLines w:val="0"/>
                        <w:widowControl w:val="0"/>
                        <w:shd w:val="clear" w:color="auto" w:fill="auto"/>
                        <w:bidi w:val="0"/>
                        <w:spacing w:before="0" w:after="0" w:line="187" w:lineRule="auto"/>
                        <w:ind w:left="160" w:right="0" w:firstLine="60"/>
                        <w:jc w:val="both"/>
                      </w:pPr>
                      <w:r>
                        <w:rPr>
                          <w:rFonts w:ascii="Times New Roman" w:eastAsia="Times New Roman" w:hAnsi="Times New Roman" w:cs="Times New Roman"/>
                          <w:color w:val="000000"/>
                          <w:spacing w:val="0"/>
                          <w:w w:val="100"/>
                          <w:position w:val="0"/>
                          <w:shd w:val="clear" w:color="auto" w:fill="auto"/>
                          <w:lang w:val="hr-HR" w:eastAsia="hr-HR" w:bidi="hr-HR"/>
                        </w:rPr>
                        <w:t>HUR (»dijete«?) Ime, npr. Iz</w:t>
                        <w:softHyphen/>
                        <w:t>raelca koji je prema Izl 17,10.</w:t>
                      </w:r>
                    </w:p>
                    <w:p>
                      <w:pPr>
                        <w:pStyle w:val="Style11"/>
                        <w:keepNext w:val="0"/>
                        <w:keepLines w:val="0"/>
                        <w:widowControl w:val="0"/>
                        <w:shd w:val="clear" w:color="auto" w:fill="auto"/>
                        <w:bidi w:val="0"/>
                        <w:spacing w:before="0" w:after="80" w:line="187" w:lineRule="auto"/>
                        <w:ind w:left="160" w:right="0" w:firstLine="60"/>
                        <w:jc w:val="both"/>
                      </w:pPr>
                      <w:r>
                        <w:rPr>
                          <w:rFonts w:ascii="Times New Roman" w:eastAsia="Times New Roman" w:hAnsi="Times New Roman" w:cs="Times New Roman"/>
                          <w:color w:val="000000"/>
                          <w:spacing w:val="0"/>
                          <w:w w:val="100"/>
                          <w:position w:val="0"/>
                          <w:shd w:val="clear" w:color="auto" w:fill="auto"/>
                          <w:lang w:val="hr-HR" w:eastAsia="hr-HR" w:bidi="hr-HR"/>
                        </w:rPr>
                        <w:t>12 s Aronom stajao uz Moj- sija protiv Amalećana.</w:t>
                      </w:r>
                    </w:p>
                    <w:p>
                      <w:pPr>
                        <w:pStyle w:val="Style11"/>
                        <w:keepNext w:val="0"/>
                        <w:keepLines w:val="0"/>
                        <w:widowControl w:val="0"/>
                        <w:shd w:val="clear" w:color="auto" w:fill="auto"/>
                        <w:bidi w:val="0"/>
                        <w:spacing w:before="0" w:after="0" w:line="182" w:lineRule="auto"/>
                        <w:ind w:left="160" w:right="0" w:firstLine="60"/>
                        <w:jc w:val="both"/>
                      </w:pPr>
                      <w:r>
                        <w:rPr>
                          <w:rFonts w:ascii="Times New Roman" w:eastAsia="Times New Roman" w:hAnsi="Times New Roman" w:cs="Times New Roman"/>
                          <w:color w:val="000000"/>
                          <w:spacing w:val="0"/>
                          <w:w w:val="100"/>
                          <w:position w:val="0"/>
                          <w:shd w:val="clear" w:color="auto" w:fill="auto"/>
                          <w:lang w:val="hr-HR" w:eastAsia="hr-HR" w:bidi="hr-HR"/>
                        </w:rPr>
                        <w:t>HURITI (Kuriti, Horiti) Na</w:t>
                        <w:softHyphen/>
                        <w:t>rod koji je od početka 2. tslj. pr. Kr. prodirao u gradove gornjeg toka Eufrata i Tig- risa. Ondje je stvorio između</w:t>
                      </w:r>
                    </w:p>
                    <w:p>
                      <w:pPr>
                        <w:pStyle w:val="Style11"/>
                        <w:keepNext w:val="0"/>
                        <w:keepLines w:val="0"/>
                        <w:widowControl w:val="0"/>
                        <w:shd w:val="clear" w:color="auto" w:fill="auto"/>
                        <w:bidi w:val="0"/>
                        <w:spacing w:before="0" w:after="0" w:line="182" w:lineRule="auto"/>
                        <w:ind w:left="160" w:right="0" w:firstLine="60"/>
                        <w:jc w:val="left"/>
                      </w:pPr>
                      <w:r>
                        <w:rPr>
                          <w:rFonts w:ascii="Times New Roman" w:eastAsia="Times New Roman" w:hAnsi="Times New Roman" w:cs="Times New Roman"/>
                          <w:color w:val="000000"/>
                          <w:spacing w:val="0"/>
                          <w:w w:val="100"/>
                          <w:position w:val="0"/>
                          <w:shd w:val="clear" w:color="auto" w:fill="auto"/>
                          <w:lang w:val="hr-HR" w:eastAsia="hr-HR" w:bidi="hr-HR"/>
                        </w:rPr>
                        <w:t xml:space="preserve">16. i 14. </w:t>
                      </w:r>
                      <w:r>
                        <w:rPr>
                          <w:rFonts w:ascii="Times New Roman" w:eastAsia="Times New Roman" w:hAnsi="Times New Roman" w:cs="Times New Roman"/>
                          <w:color w:val="000000"/>
                          <w:spacing w:val="0"/>
                          <w:w w:val="100"/>
                          <w:position w:val="0"/>
                          <w:shd w:val="clear" w:color="auto" w:fill="auto"/>
                          <w:lang w:val="en-US" w:eastAsia="en-US" w:bidi="en-US"/>
                        </w:rPr>
                        <w:t xml:space="preserve">st. </w:t>
                      </w:r>
                      <w:r>
                        <w:rPr>
                          <w:rFonts w:ascii="Times New Roman" w:eastAsia="Times New Roman" w:hAnsi="Times New Roman" w:cs="Times New Roman"/>
                          <w:color w:val="000000"/>
                          <w:spacing w:val="0"/>
                          <w:w w:val="100"/>
                          <w:position w:val="0"/>
                          <w:shd w:val="clear" w:color="auto" w:fill="auto"/>
                          <w:lang w:val="hr-HR" w:eastAsia="hr-HR" w:bidi="hr-HR"/>
                        </w:rPr>
                        <w:t>pr. Kr. kraljevstvo Mitani, a imao je utjecaja i u Palestini. Prijeporno je da li su Hunti bili značajniji dio</w:t>
                      </w:r>
                    </w:p>
                    <w:p>
                      <w:pPr>
                        <w:pStyle w:val="Style11"/>
                        <w:keepNext w:val="0"/>
                        <w:keepLines w:val="0"/>
                        <w:widowControl w:val="0"/>
                        <w:shd w:val="clear" w:color="auto" w:fill="auto"/>
                        <w:bidi w:val="0"/>
                        <w:spacing w:before="0" w:after="80" w:line="182" w:lineRule="auto"/>
                        <w:ind w:left="160" w:right="0" w:firstLine="60"/>
                        <w:jc w:val="both"/>
                      </w:pPr>
                      <w:r>
                        <w:rPr>
                          <w:rFonts w:ascii="Times New Roman" w:eastAsia="Times New Roman" w:hAnsi="Times New Roman" w:cs="Times New Roman"/>
                          <w:color w:val="000000"/>
                          <w:spacing w:val="0"/>
                          <w:w w:val="100"/>
                          <w:position w:val="0"/>
                          <w:shd w:val="clear" w:color="auto" w:fill="auto"/>
                          <w:lang w:val="hr-HR" w:eastAsia="hr-HR" w:bidi="hr-HR"/>
                        </w:rPr>
                        <w:t>Hiksa. Oni su uveli sustav</w:t>
                        <w:softHyphen/>
                        <w:t>ni uzgoj trkaćih konja.</w:t>
                      </w:r>
                    </w:p>
                    <w:p>
                      <w:pPr>
                        <w:pStyle w:val="Style11"/>
                        <w:keepNext w:val="0"/>
                        <w:keepLines w:val="0"/>
                        <w:widowControl w:val="0"/>
                        <w:shd w:val="clear" w:color="auto" w:fill="auto"/>
                        <w:bidi w:val="0"/>
                        <w:spacing w:before="0" w:after="0" w:line="187" w:lineRule="auto"/>
                        <w:ind w:left="160" w:right="0" w:firstLine="60"/>
                        <w:jc w:val="both"/>
                      </w:pPr>
                      <w:r>
                        <w:rPr>
                          <w:rFonts w:ascii="Times New Roman" w:eastAsia="Times New Roman" w:hAnsi="Times New Roman" w:cs="Times New Roman"/>
                          <w:color w:val="000000"/>
                          <w:spacing w:val="0"/>
                          <w:w w:val="100"/>
                          <w:position w:val="0"/>
                          <w:shd w:val="clear" w:color="auto" w:fill="auto"/>
                          <w:lang w:val="hr-HR" w:eastAsia="hr-HR" w:bidi="hr-HR"/>
                        </w:rPr>
                        <w:t>HUŠAJ (»uračunao je Jahve«)</w:t>
                      </w:r>
                    </w:p>
                    <w:p>
                      <w:pPr>
                        <w:pStyle w:val="Style11"/>
                        <w:keepNext w:val="0"/>
                        <w:keepLines w:val="0"/>
                        <w:widowControl w:val="0"/>
                        <w:shd w:val="clear" w:color="auto" w:fill="auto"/>
                        <w:bidi w:val="0"/>
                        <w:spacing w:before="0" w:after="80" w:line="204" w:lineRule="auto"/>
                        <w:ind w:left="160" w:right="0" w:firstLine="60"/>
                        <w:jc w:val="left"/>
                      </w:pPr>
                      <w:r>
                        <w:rPr>
                          <w:rFonts w:ascii="Times New Roman" w:eastAsia="Times New Roman" w:hAnsi="Times New Roman" w:cs="Times New Roman"/>
                          <w:color w:val="000000"/>
                          <w:spacing w:val="0"/>
                          <w:w w:val="100"/>
                          <w:position w:val="0"/>
                          <w:shd w:val="clear" w:color="auto" w:fill="auto"/>
                          <w:lang w:val="hr-HR" w:eastAsia="hr-HR" w:bidi="hr-HR"/>
                        </w:rPr>
                        <w:t xml:space="preserve">VI. ime, npr. ime </w:t>
                      </w:r>
                      <w:r>
                        <w:rPr>
                          <w:rFonts w:ascii="Times New Roman" w:eastAsia="Times New Roman" w:hAnsi="Times New Roman" w:cs="Times New Roman"/>
                          <w:color w:val="000000"/>
                          <w:spacing w:val="0"/>
                          <w:w w:val="100"/>
                          <w:position w:val="0"/>
                          <w:shd w:val="clear" w:color="auto" w:fill="auto"/>
                          <w:lang w:val="en-US" w:eastAsia="en-US" w:bidi="en-US"/>
                        </w:rPr>
                        <w:t xml:space="preserve">Davidova </w:t>
                      </w:r>
                      <w:r>
                        <w:rPr>
                          <w:rFonts w:ascii="Times New Roman" w:eastAsia="Times New Roman" w:hAnsi="Times New Roman" w:cs="Times New Roman"/>
                          <w:color w:val="000000"/>
                          <w:spacing w:val="0"/>
                          <w:w w:val="100"/>
                          <w:position w:val="0"/>
                          <w:shd w:val="clear" w:color="auto" w:fill="auto"/>
                          <w:lang w:val="hr-HR" w:eastAsia="hr-HR" w:bidi="hr-HR"/>
                        </w:rPr>
                        <w:t>uhode među -&gt; Abšalomovim savjetnicima za vr. njegove pobune. H. je uspio Ahito- felov mudar savjet osujetiti i poslati obavijesti Davidu (2 Sam 15,32-37; 16,16-19; 17,5-23). HVALITI slaviti, hvaliti HVAT mjere</w:t>
                      </w:r>
                    </w:p>
                  </w:txbxContent>
                </v:textbox>
                <w10:wrap type="square" anchorx="page" anchory="margin"/>
              </v:shape>
            </w:pict>
          </mc:Fallback>
        </mc:AlternateContent>
      </w:r>
      <w:r>
        <w:rPr>
          <w:rFonts w:ascii="Times New Roman" w:eastAsia="Times New Roman" w:hAnsi="Times New Roman" w:cs="Times New Roman"/>
          <w:color w:val="000000"/>
          <w:spacing w:val="0"/>
          <w:w w:val="100"/>
          <w:position w:val="0"/>
          <w:shd w:val="clear" w:color="auto" w:fill="auto"/>
          <w:lang w:val="hr-HR" w:eastAsia="hr-HR" w:bidi="hr-HR"/>
        </w:rPr>
        <w:t>HRAMSKO BLAGO Stara su svetišta, zbog zavjetnih daro</w:t>
        <w:softHyphen/>
        <w:t>va koji su se tu ostavljali, po</w:t>
        <w:softHyphen/>
        <w:t>stala riznice odn. »banke«. Ta</w:t>
        <w:softHyphen/>
        <w:t>ko se i u -&gt; Hramu skupljalo veliko bogatstvo. To su bili za-</w:t>
      </w:r>
    </w:p>
    <w:p>
      <w:pPr>
        <w:pStyle w:val="Style11"/>
        <w:keepNext w:val="0"/>
        <w:keepLines w:val="0"/>
        <w:widowControl w:val="0"/>
        <w:shd w:val="clear" w:color="auto" w:fill="auto"/>
        <w:bidi w:val="0"/>
        <w:spacing w:before="0" w:after="120" w:line="190" w:lineRule="auto"/>
        <w:ind w:left="0" w:right="0" w:firstLine="0"/>
        <w:jc w:val="both"/>
      </w:pPr>
      <w:r>
        <w:rPr>
          <w:rFonts w:ascii="Times New Roman" w:eastAsia="Times New Roman" w:hAnsi="Times New Roman" w:cs="Times New Roman"/>
          <w:color w:val="000000"/>
          <w:spacing w:val="0"/>
          <w:w w:val="100"/>
          <w:position w:val="0"/>
          <w:shd w:val="clear" w:color="auto" w:fill="auto"/>
          <w:lang w:val="en-US" w:eastAsia="en-US" w:bidi="en-US"/>
        </w:rPr>
        <w:t xml:space="preserve">IBSAN </w:t>
      </w:r>
      <w:r>
        <w:rPr>
          <w:rFonts w:ascii="Times New Roman" w:eastAsia="Times New Roman" w:hAnsi="Times New Roman" w:cs="Times New Roman"/>
          <w:color w:val="000000"/>
          <w:spacing w:val="0"/>
          <w:w w:val="100"/>
          <w:position w:val="0"/>
          <w:shd w:val="clear" w:color="auto" w:fill="auto"/>
          <w:lang w:val="hr-HR" w:eastAsia="hr-HR" w:bidi="hr-HR"/>
        </w:rPr>
        <w:t>Jedan od »malih«</w:t>
      </w:r>
      <w:r>
        <w:rPr>
          <w:rFonts w:ascii="Times New Roman" w:eastAsia="Times New Roman" w:hAnsi="Times New Roman" w:cs="Times New Roman"/>
          <w:color w:val="000000"/>
          <w:spacing w:val="0"/>
          <w:w w:val="100"/>
          <w:position w:val="0"/>
          <w:shd w:val="clear" w:color="auto" w:fill="auto"/>
          <w:lang w:val="en-US" w:eastAsia="en-US" w:bidi="en-US"/>
        </w:rPr>
        <w:t xml:space="preserve">-&gt; </w:t>
      </w:r>
      <w:r>
        <w:rPr>
          <w:rFonts w:ascii="Times New Roman" w:eastAsia="Times New Roman" w:hAnsi="Times New Roman" w:cs="Times New Roman"/>
          <w:color w:val="000000"/>
          <w:spacing w:val="0"/>
          <w:w w:val="100"/>
          <w:position w:val="0"/>
          <w:shd w:val="clear" w:color="auto" w:fill="auto"/>
          <w:lang w:val="hr-HR" w:eastAsia="hr-HR" w:bidi="hr-HR"/>
        </w:rPr>
        <w:t>sudaca (Suci 12,8ss).</w:t>
      </w:r>
    </w:p>
    <w:p>
      <w:pPr>
        <w:pStyle w:val="Style11"/>
        <w:keepNext w:val="0"/>
        <w:keepLines w:val="0"/>
        <w:widowControl w:val="0"/>
        <w:shd w:val="clear" w:color="auto" w:fill="auto"/>
        <w:bidi w:val="0"/>
        <w:spacing w:before="0" w:after="120" w:line="18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IDOLOPOKLONSTVO Izr. Bog Saveza jedini je Bog; sto</w:t>
        <w:softHyphen/>
        <w:t xml:space="preserve">ga svaki kult drugih bogova znači I. (usp. Izl 20,3-5; </w:t>
      </w:r>
      <w:r>
        <w:rPr>
          <w:rFonts w:ascii="Times New Roman" w:eastAsia="Times New Roman" w:hAnsi="Times New Roman" w:cs="Times New Roman"/>
          <w:color w:val="000000"/>
          <w:spacing w:val="0"/>
          <w:w w:val="100"/>
          <w:position w:val="0"/>
          <w:shd w:val="clear" w:color="auto" w:fill="auto"/>
          <w:lang w:val="en-US" w:eastAsia="en-US" w:bidi="en-US"/>
        </w:rPr>
        <w:t xml:space="preserve">Lev </w:t>
      </w:r>
      <w:r>
        <w:rPr>
          <w:rFonts w:ascii="Times New Roman" w:eastAsia="Times New Roman" w:hAnsi="Times New Roman" w:cs="Times New Roman"/>
          <w:color w:val="000000"/>
          <w:spacing w:val="0"/>
          <w:w w:val="100"/>
          <w:position w:val="0"/>
          <w:shd w:val="clear" w:color="auto" w:fill="auto"/>
          <w:lang w:val="hr-HR" w:eastAsia="hr-HR" w:bidi="hr-HR"/>
        </w:rPr>
        <w:t>19,4; Pnz 4,35; 5,7-9), bilo da se shvaćaju kao »Ništavilo« (usp. Ps 31,7; Jr 2,5; 18,15; Jon 2,9) ili kao zli duhovi (usp. Pnz 32,17; Ps 95,3; 97,7; Bar 4,7).</w:t>
      </w:r>
    </w:p>
    <w:p>
      <w:pPr>
        <w:pStyle w:val="Style11"/>
        <w:keepNext w:val="0"/>
        <w:keepLines w:val="0"/>
        <w:widowControl w:val="0"/>
        <w:shd w:val="clear" w:color="auto" w:fill="auto"/>
        <w:bidi w:val="0"/>
        <w:spacing w:before="0" w:after="12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IDUMEJCI = </w:t>
      </w:r>
      <w:r>
        <w:rPr>
          <w:rFonts w:ascii="Times New Roman" w:eastAsia="Times New Roman" w:hAnsi="Times New Roman" w:cs="Times New Roman"/>
          <w:color w:val="000000"/>
          <w:spacing w:val="0"/>
          <w:w w:val="100"/>
          <w:position w:val="0"/>
          <w:shd w:val="clear" w:color="auto" w:fill="auto"/>
          <w:lang w:val="en-US" w:eastAsia="en-US" w:bidi="en-US"/>
        </w:rPr>
        <w:t xml:space="preserve">Edomci. </w:t>
      </w:r>
      <w:r>
        <w:rPr>
          <w:rFonts w:ascii="Times New Roman" w:eastAsia="Times New Roman" w:hAnsi="Times New Roman" w:cs="Times New Roman"/>
          <w:color w:val="000000"/>
          <w:spacing w:val="0"/>
          <w:w w:val="100"/>
          <w:position w:val="0"/>
          <w:shd w:val="clear" w:color="auto" w:fill="auto"/>
          <w:lang w:val="hr-HR" w:eastAsia="hr-HR" w:bidi="hr-HR"/>
        </w:rPr>
        <w:t>I. je naziv za taj narod stvoren poslije izgnanstva. Područje ldumeje nije posve istovjet</w:t>
        <w:softHyphen/>
        <w:t>no s negdašnjim Edomom. Odatle potječe dinastija He- rodovaca.</w:t>
      </w:r>
    </w:p>
    <w:p>
      <w:pPr>
        <w:pStyle w:val="Style11"/>
        <w:keepNext w:val="0"/>
        <w:keepLines w:val="0"/>
        <w:widowControl w:val="0"/>
        <w:shd w:val="clear" w:color="auto" w:fill="auto"/>
        <w:bidi w:val="0"/>
        <w:spacing w:before="0" w:after="12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IKABOD (hebr. značenje ne</w:t>
        <w:softHyphen/>
        <w:t xml:space="preserve">poznato) Prema 1 Sam 4,17-22 sin Pinhasov i unuk Elijev. Ime I. pučki se tumači kao »gubitak slave« (= </w:t>
      </w:r>
      <w:r>
        <w:rPr>
          <w:rFonts w:ascii="Times New Roman" w:eastAsia="Times New Roman" w:hAnsi="Times New Roman" w:cs="Times New Roman"/>
          <w:i/>
          <w:iCs/>
          <w:color w:val="000000"/>
          <w:spacing w:val="0"/>
          <w:w w:val="100"/>
          <w:position w:val="0"/>
          <w:shd w:val="clear" w:color="auto" w:fill="auto"/>
          <w:lang w:val="hr-HR" w:eastAsia="hr-HR" w:bidi="hr-HR"/>
        </w:rPr>
        <w:t>kabod)</w:t>
      </w:r>
      <w:r>
        <w:rPr>
          <w:rFonts w:ascii="Times New Roman" w:eastAsia="Times New Roman" w:hAnsi="Times New Roman" w:cs="Times New Roman"/>
          <w:color w:val="000000"/>
          <w:spacing w:val="0"/>
          <w:w w:val="100"/>
          <w:position w:val="0"/>
          <w:shd w:val="clear" w:color="auto" w:fill="auto"/>
          <w:lang w:val="hr-HR" w:eastAsia="hr-HR" w:bidi="hr-HR"/>
        </w:rPr>
        <w:t xml:space="preserve"> jer je bio rođen kad je Kovčeg saveza bio pao u neprijatelj</w:t>
        <w:softHyphen/>
        <w:t>ske ruke a Pinhas i Eli pogi</w:t>
        <w:softHyphen/>
        <w:t>nuli.</w:t>
      </w:r>
    </w:p>
    <w:p>
      <w:pPr>
        <w:pStyle w:val="Style11"/>
        <w:keepNext w:val="0"/>
        <w:keepLines w:val="0"/>
        <w:widowControl w:val="0"/>
        <w:shd w:val="clear" w:color="auto" w:fill="auto"/>
        <w:bidi w:val="0"/>
        <w:spacing w:before="0" w:after="12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IKONIJ </w:t>
      </w:r>
      <w:r>
        <w:rPr>
          <w:rFonts w:ascii="Times New Roman" w:eastAsia="Times New Roman" w:hAnsi="Times New Roman" w:cs="Times New Roman"/>
          <w:i/>
          <w:iCs/>
          <w:color w:val="000000"/>
          <w:spacing w:val="0"/>
          <w:w w:val="100"/>
          <w:position w:val="0"/>
          <w:shd w:val="clear" w:color="auto" w:fill="auto"/>
          <w:lang w:val="en-US" w:eastAsia="en-US" w:bidi="en-US"/>
        </w:rPr>
        <w:t>(konya)</w:t>
      </w:r>
      <w:r>
        <w:rPr>
          <w:rFonts w:ascii="Times New Roman" w:eastAsia="Times New Roman" w:hAnsi="Times New Roman" w:cs="Times New Roman"/>
          <w:color w:val="000000"/>
          <w:spacing w:val="0"/>
          <w:w w:val="100"/>
          <w:position w:val="0"/>
          <w:shd w:val="clear" w:color="auto" w:fill="auto"/>
          <w:lang w:val="en-US" w:eastAsia="en-US" w:bidi="en-US"/>
        </w:rPr>
        <w:t xml:space="preserve"> </w:t>
      </w:r>
      <w:r>
        <w:rPr>
          <w:rFonts w:ascii="Times New Roman" w:eastAsia="Times New Roman" w:hAnsi="Times New Roman" w:cs="Times New Roman"/>
          <w:color w:val="000000"/>
          <w:spacing w:val="0"/>
          <w:w w:val="100"/>
          <w:position w:val="0"/>
          <w:shd w:val="clear" w:color="auto" w:fill="auto"/>
          <w:lang w:val="hr-HR" w:eastAsia="hr-HR" w:bidi="hr-HR"/>
        </w:rPr>
        <w:t>Važan trgo</w:t>
        <w:softHyphen/>
        <w:t>vački grad uLikaoniji. Žid. zajednica u I. bila je neznat</w:t>
        <w:softHyphen/>
        <w:t>na, ali je imala židovstvu veo</w:t>
        <w:softHyphen/>
        <w:t>ma odane Članove. Možda su ti članovi pokrenuli otpor pro</w:t>
        <w:softHyphen/>
        <w:t xml:space="preserve">tiv </w:t>
      </w:r>
      <w:r>
        <w:rPr>
          <w:rFonts w:ascii="Times New Roman" w:eastAsia="Times New Roman" w:hAnsi="Times New Roman" w:cs="Times New Roman"/>
          <w:color w:val="000000"/>
          <w:spacing w:val="0"/>
          <w:w w:val="100"/>
          <w:position w:val="0"/>
          <w:shd w:val="clear" w:color="auto" w:fill="auto"/>
          <w:lang w:val="en-US" w:eastAsia="en-US" w:bidi="en-US"/>
        </w:rPr>
        <w:t xml:space="preserve">Pavla </w:t>
      </w:r>
      <w:r>
        <w:rPr>
          <w:rFonts w:ascii="Times New Roman" w:eastAsia="Times New Roman" w:hAnsi="Times New Roman" w:cs="Times New Roman"/>
          <w:color w:val="000000"/>
          <w:spacing w:val="0"/>
          <w:w w:val="100"/>
          <w:position w:val="0"/>
          <w:shd w:val="clear" w:color="auto" w:fill="auto"/>
          <w:lang w:val="hr-HR" w:eastAsia="hr-HR" w:bidi="hr-HR"/>
        </w:rPr>
        <w:t>i Bamabe kad su ovi primili kršćane iz po</w:t>
        <w:softHyphen/>
        <w:t>ganstva (Dj 14,L6). Unatoč to</w:t>
        <w:softHyphen/>
        <w:t>me kršć. je zajednica u I. na</w:t>
        <w:softHyphen/>
        <w:t>predovala (Dj 16,2). Iz nje je potekao Timotej.</w:t>
      </w:r>
    </w:p>
    <w:p>
      <w:pPr>
        <w:pStyle w:val="Style11"/>
        <w:keepNext w:val="0"/>
        <w:keepLines w:val="0"/>
        <w:widowControl w:val="0"/>
        <w:shd w:val="clear" w:color="auto" w:fill="auto"/>
        <w:bidi w:val="0"/>
        <w:spacing w:before="0" w:after="120" w:line="19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ILIJA (»Bog je Jahve«) Prorok iz Tišbe u -&gt; Gileadu i. od Jor</w:t>
        <w:softHyphen/>
        <w:t>dana, djelovao za vr.-&gt;Ahaba i -&gt; Izebele u Sj. izr. kra</w:t>
        <w:softHyphen/>
        <w:t>ljevstvu. Izvještaji o njemu (1 Kr 17—2 Kr 2) žele brojnim opisima čudesnih djela pokaza</w:t>
        <w:softHyphen/>
      </w:r>
    </w:p>
    <w:p>
      <w:pPr>
        <w:pStyle w:val="Style11"/>
        <w:keepNext w:val="0"/>
        <w:keepLines w:val="0"/>
        <w:widowControl w:val="0"/>
        <w:shd w:val="clear" w:color="auto" w:fill="auto"/>
        <w:tabs>
          <w:tab w:pos="982" w:val="left"/>
        </w:tabs>
        <w:bidi w:val="0"/>
        <w:spacing w:before="0" w:after="8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ti njegovu veličinu. Ilijino zna</w:t>
        <w:softHyphen/>
        <w:t>čenje počiva na njegovim polit, zahvatima u prilog vje</w:t>
        <w:softHyphen/>
        <w:t>rovanja u Jahvu a protiv što</w:t>
        <w:softHyphen/>
        <w:t>vanja Baala Melkarta (-► Baal) koje je promicala kraljica. On stavlja narod pred izbor i po</w:t>
        <w:softHyphen/>
        <w:t>ziva Baalove svećenike na Bo</w:t>
        <w:softHyphen/>
        <w:t>žji sud na brdu -&gt; Karmelu (1 Kr 18). Njegovo je putova</w:t>
        <w:softHyphen/>
        <w:t>nje na Horeb znakovito: po</w:t>
        <w:softHyphen/>
        <w:t>vijest naroda mora se opet povezati s počecima, s obja</w:t>
        <w:softHyphen/>
        <w:t>vom Boga na Sinaju (1 kr 19). Prema 2 Kr 2,11 bio je uznesen na nebo, i odanle tre</w:t>
        <w:softHyphen/>
        <w:t>ba doći prije »Dana Gospod</w:t>
        <w:softHyphen/>
        <w:t>njega« (Mal 3,1.23-24). Ta je na</w:t>
        <w:softHyphen/>
        <w:t>da bila u kasnožid. (usp. Sir 48,10-12) i u nz. vrijeme veoma živa. Ona se kod Mk 9,13 i č. nastavlja u Ivanu Krstitelju (usp. također Iv 1,21). I. se ukazuje kod -&gt; preobraženja Isusova. Priziva se kao pomoć</w:t>
        <w:softHyphen/>
        <w:t>nik u nevolji (usp. Mk 15,35s; Mt 27,47.49) i postavlja kao uzor postojane molitve (Jak 5,17s).</w:t>
        <w:tab/>
        <w:t>‘</w:t>
      </w:r>
    </w:p>
    <w:p>
      <w:pPr>
        <w:pStyle w:val="Style11"/>
        <w:keepNext w:val="0"/>
        <w:keepLines w:val="0"/>
        <w:widowControl w:val="0"/>
        <w:shd w:val="clear" w:color="auto" w:fill="auto"/>
        <w:bidi w:val="0"/>
        <w:spacing w:before="0" w:after="80" w:line="209"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ILIRIK je raniji naziv za rim. pokrajinu Dalmaciju (2 Tim 4,10) ili opći izraz za udaljene balkanske zemlje (Rim 15,19). IMANUEL </w:t>
      </w:r>
      <w:r>
        <w:rPr>
          <w:rFonts w:ascii="Times New Roman" w:eastAsia="Times New Roman" w:hAnsi="Times New Roman" w:cs="Times New Roman"/>
          <w:color w:val="000000"/>
          <w:spacing w:val="0"/>
          <w:w w:val="100"/>
          <w:position w:val="0"/>
          <w:shd w:val="clear" w:color="auto" w:fill="auto"/>
          <w:lang w:val="en-US" w:eastAsia="en-US" w:bidi="en-US"/>
        </w:rPr>
        <w:t>Emanuel</w:t>
      </w:r>
    </w:p>
    <w:p>
      <w:pPr>
        <w:pStyle w:val="Style11"/>
        <w:keepNext w:val="0"/>
        <w:keepLines w:val="0"/>
        <w:widowControl w:val="0"/>
        <w:shd w:val="clear" w:color="auto" w:fill="auto"/>
        <w:bidi w:val="0"/>
        <w:spacing w:before="0" w:after="80" w:line="182" w:lineRule="auto"/>
        <w:ind w:left="0" w:right="0" w:firstLine="0"/>
        <w:jc w:val="both"/>
        <w:sectPr>
          <w:headerReference w:type="default" r:id="rId216"/>
          <w:headerReference w:type="even" r:id="rId217"/>
          <w:headerReference w:type="first" r:id="rId218"/>
          <w:footnotePr>
            <w:pos w:val="pageBottom"/>
            <w:numFmt w:val="decimal"/>
            <w:numRestart w:val="continuous"/>
          </w:footnotePr>
          <w:pgSz w:w="6591" w:h="11458"/>
          <w:pgMar w:top="1046" w:left="402" w:right="673" w:bottom="345" w:header="0" w:footer="3" w:gutter="0"/>
          <w:cols w:num="2" w:space="100"/>
          <w:noEndnote/>
          <w:titlePg/>
          <w:rtlGutter w:val="0"/>
          <w:docGrid w:linePitch="360"/>
        </w:sectPr>
      </w:pPr>
      <w:r>
        <w:rPr>
          <w:rFonts w:ascii="Times New Roman" w:eastAsia="Times New Roman" w:hAnsi="Times New Roman" w:cs="Times New Roman"/>
          <w:color w:val="000000"/>
          <w:spacing w:val="0"/>
          <w:w w:val="100"/>
          <w:position w:val="0"/>
          <w:shd w:val="clear" w:color="auto" w:fill="auto"/>
          <w:lang w:val="hr-HR" w:eastAsia="hr-HR" w:bidi="hr-HR"/>
        </w:rPr>
        <w:t>IME(NA) su prema sem. na</w:t>
        <w:softHyphen/>
        <w:t>činu shvaćanja ne samo nazivi za ljude, nego se sama osoba izjednačuje sa svojim I. (1 Sam 25,25). Tko pozna I. neke osobe, taj nad njom ima i vlast (Post 32,29s; Suci 13,18). Izgovoriti nečije I. znači sta</w:t>
        <w:softHyphen/>
        <w:t>viti ga pod svoju vlast (Post 2,19s; 2 Sam 1228). Ratom ili izopćenjem uništava se I. ne</w:t>
        <w:softHyphen/>
        <w:t>kog naroda, tj. sam narod (Jš 7,9; Iz 14,22); obratno, potom</w:t>
        <w:softHyphen/>
        <w:t>stvo nastavlja živjeti u I. (Post 21,12; 2 Sam 18,18).</w:t>
      </w:r>
    </w:p>
    <w:p>
      <w:pPr>
        <w:pStyle w:val="Style11"/>
        <w:keepNext w:val="0"/>
        <w:keepLines w:val="0"/>
        <w:widowControl w:val="0"/>
        <w:shd w:val="clear" w:color="auto" w:fill="auto"/>
        <w:bidi w:val="0"/>
        <w:spacing w:before="0" w:after="0" w:line="18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Suprotno od pogana, Izrael nože prizivati I. svoga Boga er mu je Božje I. objavljeno Izl 3,6.13-16). Božje je I. zaš- ita i utočište (Izr 18,10; Ps 1,14), u njegovo se I. ljudi nole, blagoslivlju, pobjeđuju zaklinju (Post 4,26; 13,4; 2 sam 6,18; 2 Kr 2,24); tko se u loga pouzda je, njegovo I. za- &gt;isuje na svoju ruku (Iz 44,5). Cad se kaže: oskvrnuti Jahvi- </w:t>
      </w:r>
      <w:r>
        <w:rPr>
          <w:rFonts w:ascii="Times New Roman" w:eastAsia="Times New Roman" w:hAnsi="Times New Roman" w:cs="Times New Roman"/>
          <w:color w:val="000000"/>
          <w:spacing w:val="0"/>
          <w:w w:val="100"/>
          <w:position w:val="0"/>
          <w:shd w:val="clear" w:color="auto" w:fill="auto"/>
          <w:lang w:val="en-US" w:eastAsia="en-US" w:bidi="en-US"/>
        </w:rPr>
        <w:t xml:space="preserve">io I. (Am </w:t>
      </w:r>
      <w:r>
        <w:rPr>
          <w:rFonts w:ascii="Times New Roman" w:eastAsia="Times New Roman" w:hAnsi="Times New Roman" w:cs="Times New Roman"/>
          <w:color w:val="000000"/>
          <w:spacing w:val="0"/>
          <w:w w:val="100"/>
          <w:position w:val="0"/>
          <w:shd w:val="clear" w:color="auto" w:fill="auto"/>
          <w:lang w:val="hr-HR" w:eastAsia="hr-HR" w:bidi="hr-HR"/>
        </w:rPr>
        <w:t>2,7), svetiti (Iz 29,23), Javiti (Iz 25,1), ljubiti I. Jahvi- 10 (Ps 5,12), sagraditi dom I. ljegovu (2 Sam 7,13), misli se la samog Jahvu. Ipak Izrael - za razliku od pogana — ot</w:t>
        <w:softHyphen/>
        <w:t>klanja misao da može samim »rizivanjem Božjeg I. Bogom &gt;vladati; presudno je pouzda- lje (Ps 33,21; 148,13), spoznaja Božje veličine (Jr 10,6) i ovis- losti o njem (Post 18,27; 1 Cr 8,43).</w:t>
      </w:r>
    </w:p>
    <w:p>
      <w:pPr>
        <w:pStyle w:val="Style11"/>
        <w:keepNext w:val="0"/>
        <w:keepLines w:val="0"/>
        <w:widowControl w:val="0"/>
        <w:shd w:val="clear" w:color="auto" w:fill="auto"/>
        <w:bidi w:val="0"/>
        <w:spacing w:before="0" w:after="0" w:line="194"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4Z pretpostavlja sz. shvaća- lje I. i produbljuje ga. Isuso</w:t>
        <w:softHyphen/>
        <w:t>vo je I. izraz njegova poslanja usp. Mt 1,21): On je-&gt;otkup- jenje (Dj 10,43; 1 Kor 6,11;</w:t>
      </w:r>
    </w:p>
    <w:p>
      <w:pPr>
        <w:pStyle w:val="Style11"/>
        <w:keepNext w:val="0"/>
        <w:keepLines w:val="0"/>
        <w:widowControl w:val="0"/>
        <w:shd w:val="clear" w:color="auto" w:fill="auto"/>
        <w:bidi w:val="0"/>
        <w:spacing w:before="0" w:after="0" w:line="194"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Iv 2,12), spasenje (Dj 4,12), junina kršč. života (Kol 3,17). J njem nam se očituje ljubav Jca koji u njegovo ime čuva ičenike (Iv 17,11.21). Uslišava ;e molitva u Isusovo I., tj. nolitva u duhu Isusovu izve- lena (Iv 14,13s; 15,16; 16,2326). čovjek se spašava zazivanjem susova I. (Dj 2,21; Rim 10,13). Zajedno s onima koji u Isusa vjeruju tvoriCrkvu (1 Kor ,2), te stoga smije nositi Kri- </w:t>
      </w:r>
      <w:r>
        <w:rPr>
          <w:rFonts w:ascii="Times New Roman" w:eastAsia="Times New Roman" w:hAnsi="Times New Roman" w:cs="Times New Roman"/>
          <w:color w:val="000000"/>
          <w:spacing w:val="0"/>
          <w:w w:val="100"/>
          <w:position w:val="0"/>
          <w:shd w:val="clear" w:color="auto" w:fill="auto"/>
          <w:lang w:val="en-US" w:eastAsia="en-US" w:bidi="en-US"/>
        </w:rPr>
        <w:t xml:space="preserve">itovo </w:t>
      </w:r>
      <w:r>
        <w:rPr>
          <w:rFonts w:ascii="Times New Roman" w:eastAsia="Times New Roman" w:hAnsi="Times New Roman" w:cs="Times New Roman"/>
          <w:color w:val="000000"/>
          <w:spacing w:val="0"/>
          <w:w w:val="100"/>
          <w:position w:val="0"/>
          <w:shd w:val="clear" w:color="auto" w:fill="auto"/>
          <w:lang w:val="hr-HR" w:eastAsia="hr-HR" w:bidi="hr-HR"/>
        </w:rPr>
        <w:t>I. (Dj 11,26). To se je- iinstvo s Kristom obistinjuje krstom u Božje I. (Mt 28,19; )j 2,38). Budući da je kršća- lin ušao u zajedništvo s Bo- ;om, mora moliti da se sveti 3ožje I. (Mt 6,9). NKARNACIJA -&gt; utjelovlje</w:t>
        <w:softHyphen/>
        <w:t>ne</w:t>
      </w:r>
    </w:p>
    <w:p>
      <w:pPr>
        <w:pStyle w:val="Style11"/>
        <w:keepNext w:val="0"/>
        <w:keepLines w:val="0"/>
        <w:widowControl w:val="0"/>
        <w:shd w:val="clear" w:color="auto" w:fill="auto"/>
        <w:bidi w:val="0"/>
        <w:spacing w:before="0" w:after="8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INOCA Premda se u načelu monogamijski brak smatrao pravilom (Post 224), ipak SZ dopušta mogućnost poligami- je (višeženstva), i to dijelom radi potomstva a dijelom kao znak ugleda i bogat</w:t>
        <w:softHyphen/>
        <w:t xml:space="preserve">stva, npr. Post 25,6 </w:t>
      </w:r>
      <w:r>
        <w:rPr>
          <w:rFonts w:ascii="Times New Roman" w:eastAsia="Times New Roman" w:hAnsi="Times New Roman" w:cs="Times New Roman"/>
          <w:color w:val="000000"/>
          <w:spacing w:val="0"/>
          <w:w w:val="100"/>
          <w:position w:val="0"/>
          <w:shd w:val="clear" w:color="auto" w:fill="auto"/>
          <w:lang w:val="en-US" w:eastAsia="en-US" w:bidi="en-US"/>
        </w:rPr>
        <w:t>(Abra</w:t>
        <w:softHyphen/>
        <w:t xml:space="preserve">ham), </w:t>
      </w:r>
      <w:r>
        <w:rPr>
          <w:rFonts w:ascii="Times New Roman" w:eastAsia="Times New Roman" w:hAnsi="Times New Roman" w:cs="Times New Roman"/>
          <w:color w:val="000000"/>
          <w:spacing w:val="0"/>
          <w:w w:val="100"/>
          <w:position w:val="0"/>
          <w:shd w:val="clear" w:color="auto" w:fill="auto"/>
          <w:lang w:val="hr-HR" w:eastAsia="hr-HR" w:bidi="hr-HR"/>
        </w:rPr>
        <w:t xml:space="preserve">Post 35,22 (Jakov), 2 Sam 3,7 (šaul), 2 Sam 5,13 (David), 1 Kr 11,3 </w:t>
      </w:r>
      <w:r>
        <w:rPr>
          <w:rFonts w:ascii="Times New Roman" w:eastAsia="Times New Roman" w:hAnsi="Times New Roman" w:cs="Times New Roman"/>
          <w:color w:val="000000"/>
          <w:spacing w:val="0"/>
          <w:w w:val="100"/>
          <w:position w:val="0"/>
          <w:shd w:val="clear" w:color="auto" w:fill="auto"/>
          <w:lang w:val="en-US" w:eastAsia="en-US" w:bidi="en-US"/>
        </w:rPr>
        <w:t xml:space="preserve">(Salomon). </w:t>
      </w:r>
      <w:r>
        <w:rPr>
          <w:rFonts w:ascii="Times New Roman" w:eastAsia="Times New Roman" w:hAnsi="Times New Roman" w:cs="Times New Roman"/>
          <w:color w:val="000000"/>
          <w:spacing w:val="0"/>
          <w:w w:val="100"/>
          <w:position w:val="0"/>
          <w:shd w:val="clear" w:color="auto" w:fill="auto"/>
          <w:lang w:val="hr-HR" w:eastAsia="hr-HR" w:bidi="hr-HR"/>
        </w:rPr>
        <w:t xml:space="preserve">Božanski zakon pretpostavlja poligamiju zakonitom </w:t>
      </w:r>
      <w:r>
        <w:rPr>
          <w:rFonts w:ascii="Times New Roman" w:eastAsia="Times New Roman" w:hAnsi="Times New Roman" w:cs="Times New Roman"/>
          <w:color w:val="000000"/>
          <w:spacing w:val="0"/>
          <w:w w:val="100"/>
          <w:position w:val="0"/>
          <w:shd w:val="clear" w:color="auto" w:fill="auto"/>
          <w:lang w:val="en-US" w:eastAsia="en-US" w:bidi="en-US"/>
        </w:rPr>
        <w:t xml:space="preserve">(Lev </w:t>
      </w:r>
      <w:r>
        <w:rPr>
          <w:rFonts w:ascii="Times New Roman" w:eastAsia="Times New Roman" w:hAnsi="Times New Roman" w:cs="Times New Roman"/>
          <w:color w:val="000000"/>
          <w:spacing w:val="0"/>
          <w:w w:val="100"/>
          <w:position w:val="0"/>
          <w:shd w:val="clear" w:color="auto" w:fill="auto"/>
          <w:lang w:val="hr-HR" w:eastAsia="hr-HR" w:bidi="hr-HR"/>
        </w:rPr>
        <w:t>18,18s). Nasljedno pravo ino- čine djece uređeno je u Pnz 21,15ss. NZ ne govori o I., već naglašava monogamiju (jedno- ženstvo) (Mt 19,4ss; Ef 529</w:t>
        <w:softHyphen/>
        <w:t>-32).</w:t>
      </w:r>
    </w:p>
    <w:p>
      <w:pPr>
        <w:pStyle w:val="Style11"/>
        <w:keepNext w:val="0"/>
        <w:keepLines w:val="0"/>
        <w:widowControl w:val="0"/>
        <w:shd w:val="clear" w:color="auto" w:fill="auto"/>
        <w:bidi w:val="0"/>
        <w:spacing w:before="0" w:after="80" w:line="194"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INSPIRACIJA nadahnuće IRAN Medij ci, -&gt; Perzijci ISBOŠET (»čovjek sramote«, namjerno nastalo od Ešbaal = išbaal: »Baalov čovjek«, Baal = Jahve) Sin -&gt; šaulov. -&gt; </w:t>
      </w:r>
      <w:r>
        <w:rPr>
          <w:rFonts w:ascii="Times New Roman" w:eastAsia="Times New Roman" w:hAnsi="Times New Roman" w:cs="Times New Roman"/>
          <w:color w:val="000000"/>
          <w:spacing w:val="0"/>
          <w:w w:val="100"/>
          <w:position w:val="0"/>
          <w:shd w:val="clear" w:color="auto" w:fill="auto"/>
          <w:lang w:val="en-US" w:eastAsia="en-US" w:bidi="en-US"/>
        </w:rPr>
        <w:t xml:space="preserve">Abner </w:t>
      </w:r>
      <w:r>
        <w:rPr>
          <w:rFonts w:ascii="Times New Roman" w:eastAsia="Times New Roman" w:hAnsi="Times New Roman" w:cs="Times New Roman"/>
          <w:color w:val="000000"/>
          <w:spacing w:val="0"/>
          <w:w w:val="100"/>
          <w:position w:val="0"/>
          <w:shd w:val="clear" w:color="auto" w:fill="auto"/>
          <w:lang w:val="hr-HR" w:eastAsia="hr-HR" w:bidi="hr-HR"/>
        </w:rPr>
        <w:t xml:space="preserve">ga je uzeo sa sobom u Mahanajim (grad plemena Efrajimova i. od Jordana; tom plemenu pripadao je I.). Tu je bio izabran za kralja. Ali kralj David nije mogao biti posve potisnut. I. se održao samo dok je bio živ </w:t>
      </w:r>
      <w:r>
        <w:rPr>
          <w:rFonts w:ascii="Times New Roman" w:eastAsia="Times New Roman" w:hAnsi="Times New Roman" w:cs="Times New Roman"/>
          <w:color w:val="000000"/>
          <w:spacing w:val="0"/>
          <w:w w:val="100"/>
          <w:position w:val="0"/>
          <w:shd w:val="clear" w:color="auto" w:fill="auto"/>
          <w:lang w:val="en-US" w:eastAsia="en-US" w:bidi="en-US"/>
        </w:rPr>
        <w:t xml:space="preserve">Abner. </w:t>
      </w:r>
      <w:r>
        <w:rPr>
          <w:rFonts w:ascii="Times New Roman" w:eastAsia="Times New Roman" w:hAnsi="Times New Roman" w:cs="Times New Roman"/>
          <w:color w:val="000000"/>
          <w:spacing w:val="0"/>
          <w:w w:val="100"/>
          <w:position w:val="0"/>
          <w:shd w:val="clear" w:color="auto" w:fill="auto"/>
          <w:lang w:val="hr-HR" w:eastAsia="hr-HR" w:bidi="hr-HR"/>
        </w:rPr>
        <w:t>Kad su ga njegova dva vojna zapovjednika (oko 1005. pr. Kr.) ubili i nadali se da će ih David zato nagraditi, ovaj ih je dao smaknuti.</w:t>
      </w:r>
    </w:p>
    <w:p>
      <w:pPr>
        <w:pStyle w:val="Style11"/>
        <w:keepNext w:val="0"/>
        <w:keepLines w:val="0"/>
        <w:widowControl w:val="0"/>
        <w:shd w:val="clear" w:color="auto" w:fill="auto"/>
        <w:bidi w:val="0"/>
        <w:spacing w:before="0" w:after="120" w:line="257"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 xml:space="preserve">ISKARIOT Juda (5) ISKONSKI GRIJEH grijeh ISKOPINE arheologija ISKRENOST -&gt; prostodušnost ISKUŠENJE -&gt; napastovanje ISPAŠTANJE -&gt; pomirenje ISPRAZNOST Taj izraz SP nema nikakve veze sa samo dopadnošću, nego označuje ništetnost. Isprazni = ništetni </w:t>
      </w:r>
      <w:r>
        <w:rPr>
          <w:rFonts w:ascii="Times New Roman" w:eastAsia="Times New Roman" w:hAnsi="Times New Roman" w:cs="Times New Roman"/>
          <w:color w:val="000000"/>
          <w:spacing w:val="0"/>
          <w:w w:val="100"/>
          <w:position w:val="0"/>
          <w:shd w:val="clear" w:color="auto" w:fill="auto"/>
          <w:lang w:val="hr-HR" w:eastAsia="hr-HR" w:bidi="hr-HR"/>
        </w:rPr>
        <w:t>su npr. kumiri (1 Kr 16,13), isprazan je čovjek (usp. Ps 39,9s), ljudske namisli (Izr 21,6). Sastavljač knjige -^Pro</w:t>
        <w:softHyphen/>
        <w:t xml:space="preserve">povjednika </w:t>
      </w:r>
      <w:r>
        <w:rPr>
          <w:rFonts w:ascii="Times New Roman" w:eastAsia="Times New Roman" w:hAnsi="Times New Roman" w:cs="Times New Roman"/>
          <w:i/>
          <w:iCs/>
          <w:color w:val="000000"/>
          <w:spacing w:val="0"/>
          <w:w w:val="100"/>
          <w:position w:val="0"/>
          <w:shd w:val="clear" w:color="auto" w:fill="auto"/>
          <w:lang w:val="hr-HR" w:eastAsia="hr-HR" w:bidi="hr-HR"/>
        </w:rPr>
        <w:t>u svemu</w:t>
      </w:r>
      <w:r>
        <w:rPr>
          <w:rFonts w:ascii="Times New Roman" w:eastAsia="Times New Roman" w:hAnsi="Times New Roman" w:cs="Times New Roman"/>
          <w:color w:val="000000"/>
          <w:spacing w:val="0"/>
          <w:w w:val="100"/>
          <w:position w:val="0"/>
          <w:shd w:val="clear" w:color="auto" w:fill="auto"/>
          <w:lang w:val="hr-HR" w:eastAsia="hr-HR" w:bidi="hr-HR"/>
        </w:rPr>
        <w:t xml:space="preserve"> vidi tu ispraznost (1,2). Poslanica Rim govori o »ispraznom« mišlje</w:t>
        <w:softHyphen/>
        <w:t>nju pogana (1,21). Prema Rim 8^20s sve prolazno podvrgnuto je ništetnosti. Ništetno je ta</w:t>
        <w:softHyphen/>
        <w:t>kođer puko izvanjsko bogo</w:t>
        <w:softHyphen/>
        <w:t>štovlje (Jak 1,26).</w:t>
      </w:r>
    </w:p>
    <w:p>
      <w:pPr>
        <w:pStyle w:val="Style11"/>
        <w:keepNext w:val="0"/>
        <w:keepLines w:val="0"/>
        <w:widowControl w:val="0"/>
        <w:shd w:val="clear" w:color="auto" w:fill="auto"/>
        <w:bidi w:val="0"/>
        <w:spacing w:before="0" w:after="120" w:line="19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ISPUNJENJE -&gt; dovršenje</w:t>
      </w:r>
    </w:p>
    <w:p>
      <w:pPr>
        <w:pStyle w:val="Style11"/>
        <w:keepNext w:val="0"/>
        <w:keepLines w:val="0"/>
        <w:widowControl w:val="0"/>
        <w:shd w:val="clear" w:color="auto" w:fill="auto"/>
        <w:bidi w:val="0"/>
        <w:spacing w:before="0" w:after="0" w:line="19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ISTINA u SP nipošto nije fi</w:t>
        <w:softHyphen/>
        <w:t>lozofski pojam. Ona se uglav</w:t>
        <w:softHyphen/>
        <w:t>nom izvodi iz Saveza. Bu</w:t>
        <w:softHyphen/>
        <w:t>dući da je Bog vjeran svojim</w:t>
      </w:r>
    </w:p>
    <w:p>
      <w:pPr>
        <w:pStyle w:val="Style11"/>
        <w:keepNext w:val="0"/>
        <w:keepLines w:val="0"/>
        <w:widowControl w:val="0"/>
        <w:shd w:val="clear" w:color="auto" w:fill="auto"/>
        <w:bidi w:val="0"/>
        <w:spacing w:before="0" w:after="0" w:line="190" w:lineRule="auto"/>
        <w:ind w:left="0" w:right="0" w:firstLine="240"/>
        <w:jc w:val="both"/>
      </w:pPr>
      <w:r>
        <w:rPr>
          <w:rFonts w:ascii="Times New Roman" w:eastAsia="Times New Roman" w:hAnsi="Times New Roman" w:cs="Times New Roman"/>
          <w:color w:val="000000"/>
          <w:spacing w:val="0"/>
          <w:w w:val="100"/>
          <w:position w:val="0"/>
          <w:shd w:val="clear" w:color="auto" w:fill="auto"/>
          <w:lang w:val="hr-HR" w:eastAsia="hr-HR" w:bidi="hr-HR"/>
        </w:rPr>
        <w:t>obećanjima, on je utočište pravednika (Ps 91,4). I. među ljudima znači pouzdanost, is</w:t>
        <w:softHyphen/>
        <w:t>krenost u činima (Izl 18,21) i treba se kao istinitost riječi podudarati sa stvarnošću (1 Kr 22,16) I. između čovjeka i Boga povezana je sa: »služiti Bogu« (Jš 24,14), »hoditi pred Bogom vjerno i poštena srca« (2 Kr 20,3). U kasnom židov</w:t>
        <w:softHyphen/>
        <w:t>stvu učvršćuje se misao da je sam Bog I. U svijetu se uza</w:t>
        <w:softHyphen/>
        <w:t>jamno bore I. i laž. NZ govori o I. u smislu pouzdanosti, is</w:t>
        <w:softHyphen/>
        <w:t>krenosti i vjernosti (Rim 3,7). Pavao se u svome propovije</w:t>
        <w:softHyphen/>
        <w:t>danju poziva na I. Evanđelja (Gal 2,5), poziva nadalje na po</w:t>
        <w:softHyphen/>
        <w:t>kornost toj posvemašnjoj I. (Gal 5,7) jer se jedino tako mo</w:t>
        <w:softHyphen/>
        <w:t>že postići spasenje (2 Sol 2,13). Ljubav se pokazuje kao I. u mislima i djelima (1 Iv 3,18). Prema Iv I. je nerazdvojivo povezana s Isusom (Iv 8,40.45), on je I. (Iv 14,6). čovjek se mora odlučiti da -&gt; vjerom i ljubavlju sluša Isusa (Iv 18,37) te da duhom I. daje svjedočan</w:t>
        <w:softHyphen/>
        <w:t>stvo za Isusa (Iv 15,26s; 16,13).</w:t>
      </w:r>
    </w:p>
    <w:p>
      <w:pPr>
        <w:pStyle w:val="Style11"/>
        <w:keepNext w:val="0"/>
        <w:keepLines w:val="0"/>
        <w:widowControl w:val="0"/>
        <w:shd w:val="clear" w:color="auto" w:fill="auto"/>
        <w:bidi w:val="0"/>
        <w:spacing w:before="0" w:after="120" w:line="190" w:lineRule="auto"/>
        <w:ind w:left="0" w:right="0" w:firstLine="240"/>
        <w:jc w:val="both"/>
      </w:pPr>
      <w:r>
        <w:rPr>
          <w:rFonts w:ascii="Times New Roman" w:eastAsia="Times New Roman" w:hAnsi="Times New Roman" w:cs="Times New Roman"/>
          <w:color w:val="000000"/>
          <w:spacing w:val="0"/>
          <w:w w:val="100"/>
          <w:position w:val="0"/>
          <w:shd w:val="clear" w:color="auto" w:fill="auto"/>
          <w:lang w:val="hr-HR" w:eastAsia="hr-HR" w:bidi="hr-HR"/>
        </w:rPr>
        <w:t>Jedinstvo zajednice moguće je jedino priznavanjem I. (Ef 4,15s).</w:t>
      </w:r>
    </w:p>
    <w:p>
      <w:pPr>
        <w:pStyle w:val="Style11"/>
        <w:keepNext w:val="0"/>
        <w:keepLines w:val="0"/>
        <w:widowControl w:val="0"/>
        <w:shd w:val="clear" w:color="auto" w:fill="auto"/>
        <w:bidi w:val="0"/>
        <w:spacing w:before="0" w:after="40" w:line="18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ISTOČNA JORDANIJA Opća oznaka za područje i. od -&gt; Mrtvog mora kroz koje teku rijeke Jabok, Jarmuk i -&gt; Arnon, te za područja-&gt; Ba- šan, -&gt; </w:t>
      </w:r>
      <w:r>
        <w:rPr>
          <w:rFonts w:ascii="Times New Roman" w:eastAsia="Times New Roman" w:hAnsi="Times New Roman" w:cs="Times New Roman"/>
          <w:color w:val="000000"/>
          <w:spacing w:val="0"/>
          <w:w w:val="100"/>
          <w:position w:val="0"/>
          <w:shd w:val="clear" w:color="auto" w:fill="auto"/>
          <w:lang w:val="en-US" w:eastAsia="en-US" w:bidi="en-US"/>
        </w:rPr>
        <w:t xml:space="preserve">Gilead, </w:t>
      </w:r>
      <w:r>
        <w:rPr>
          <w:rFonts w:ascii="Times New Roman" w:eastAsia="Times New Roman" w:hAnsi="Times New Roman" w:cs="Times New Roman"/>
          <w:color w:val="000000"/>
          <w:spacing w:val="0"/>
          <w:w w:val="100"/>
          <w:position w:val="0"/>
          <w:shd w:val="clear" w:color="auto" w:fill="auto"/>
          <w:lang w:val="hr-HR" w:eastAsia="hr-HR" w:bidi="hr-HR"/>
        </w:rPr>
        <w:t xml:space="preserve">-&gt; </w:t>
      </w:r>
      <w:r>
        <w:rPr>
          <w:rFonts w:ascii="Times New Roman" w:eastAsia="Times New Roman" w:hAnsi="Times New Roman" w:cs="Times New Roman"/>
          <w:color w:val="000000"/>
          <w:spacing w:val="0"/>
          <w:w w:val="100"/>
          <w:position w:val="0"/>
          <w:shd w:val="clear" w:color="auto" w:fill="auto"/>
          <w:lang w:val="en-US" w:eastAsia="en-US" w:bidi="en-US"/>
        </w:rPr>
        <w:t xml:space="preserve">Moab </w:t>
      </w:r>
      <w:r>
        <w:rPr>
          <w:rFonts w:ascii="Times New Roman" w:eastAsia="Times New Roman" w:hAnsi="Times New Roman" w:cs="Times New Roman"/>
          <w:color w:val="000000"/>
          <w:spacing w:val="0"/>
          <w:w w:val="100"/>
          <w:position w:val="0"/>
          <w:shd w:val="clear" w:color="auto" w:fill="auto"/>
          <w:lang w:val="hr-HR" w:eastAsia="hr-HR" w:bidi="hr-HR"/>
        </w:rPr>
        <w:t>i -&gt; A</w:t>
        <w:softHyphen/>
        <w:t>mon. U Isusovo doba od i.- jordanijskih područja spo</w:t>
        <w:softHyphen/>
        <w:t>minju se -&gt; Pereja i -&gt; Dekapo- lis.</w:t>
      </w:r>
    </w:p>
    <w:p>
      <w:pPr>
        <w:pStyle w:val="Style11"/>
        <w:keepNext w:val="0"/>
        <w:keepLines w:val="0"/>
        <w:widowControl w:val="0"/>
        <w:shd w:val="clear" w:color="auto" w:fill="auto"/>
        <w:bidi w:val="0"/>
        <w:spacing w:before="0" w:after="40" w:line="204"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ISTOČNI GRIJEH -&gt; grijeh ISUS (grč. oblik hebr. riječi </w:t>
      </w:r>
      <w:r>
        <w:rPr>
          <w:rFonts w:ascii="Times New Roman" w:eastAsia="Times New Roman" w:hAnsi="Times New Roman" w:cs="Times New Roman"/>
          <w:i/>
          <w:iCs/>
          <w:color w:val="000000"/>
          <w:spacing w:val="0"/>
          <w:w w:val="100"/>
          <w:position w:val="0"/>
          <w:shd w:val="clear" w:color="auto" w:fill="auto"/>
          <w:lang w:val="hr-HR" w:eastAsia="hr-HR" w:bidi="hr-HR"/>
        </w:rPr>
        <w:t>je[ho]šua =</w:t>
      </w:r>
      <w:r>
        <w:rPr>
          <w:rFonts w:ascii="Times New Roman" w:eastAsia="Times New Roman" w:hAnsi="Times New Roman" w:cs="Times New Roman"/>
          <w:color w:val="000000"/>
          <w:spacing w:val="0"/>
          <w:w w:val="100"/>
          <w:position w:val="0"/>
          <w:shd w:val="clear" w:color="auto" w:fill="auto"/>
          <w:lang w:val="hr-HR" w:eastAsia="hr-HR" w:bidi="hr-HR"/>
        </w:rPr>
        <w:t xml:space="preserve"> »Jahve je pomoć</w:t>
        <w:softHyphen/>
        <w:t>nik«). Često vi. ime (npr. Sir 50,27; Kol 4,11). Najznačajnija osoba s tim imenom jest I. iz Nazareta.</w:t>
      </w:r>
    </w:p>
    <w:p>
      <w:pPr>
        <w:pStyle w:val="Style11"/>
        <w:keepNext w:val="0"/>
        <w:keepLines w:val="0"/>
        <w:widowControl w:val="0"/>
        <w:shd w:val="clear" w:color="auto" w:fill="auto"/>
        <w:bidi w:val="0"/>
        <w:spacing w:before="0" w:after="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Oskudni su nebibl. izvori koji govore o I. iz Nazareta, ukoli</w:t>
        <w:softHyphen/>
        <w:t>ko se ne uzmu u obzir naknad</w:t>
        <w:softHyphen/>
        <w:t>ni umetci u tekstu kojeg sta</w:t>
        <w:softHyphen/>
        <w:t>rog pisca. Takvih izvora ipak ima (npr. u spisima Tacita, Svetonija i Josipa Flavija). Da I. nije nikad živio i da je on tek utjelovljenje jedne Ideje, toga danas ne tvrde ni najko- rjenitiji kritici, i to prije sve</w:t>
        <w:softHyphen/>
        <w:t>ga pod utiskom onih mnogih priopćaja o pov. nevažnim, sporednim pojedinostima što ih sadrže nz. spisi a nemoguće je da su izmišljene. No ipak nije namjera nz. spisa (pa ni Ev-a) ispričati »Isusov život«. Oni u prvom redu govore o tome što se u I. dogodilo te o posljedicama »događaja I. Kri</w:t>
        <w:softHyphen/>
        <w:t>sta«. Zato su ispuštene poje</w:t>
        <w:softHyphen/>
        <w:t>dinosti koje bi spadale u iz</w:t>
        <w:softHyphen/>
        <w:t>vještaj o »Isusovu životu«, ali nisu važne za sam »događaj« na koji se ti spisi odnose (npr. nema izvještaja o Isusovu ži</w:t>
        <w:softHyphen/>
        <w:t>votu u Nazaretu prije njegova javnog djelovanja). »I.«</w:t>
      </w:r>
    </w:p>
    <w:p>
      <w:pPr>
        <w:pStyle w:val="Style11"/>
        <w:keepNext w:val="0"/>
        <w:keepLines w:val="0"/>
        <w:widowControl w:val="0"/>
        <w:shd w:val="clear" w:color="auto" w:fill="auto"/>
        <w:bidi w:val="0"/>
        <w:spacing w:before="0" w:after="0" w:line="185" w:lineRule="auto"/>
        <w:ind w:left="0" w:right="0" w:firstLine="0"/>
        <w:jc w:val="both"/>
        <w:sectPr>
          <w:headerReference w:type="default" r:id="rId219"/>
          <w:headerReference w:type="even" r:id="rId220"/>
          <w:headerReference w:type="first" r:id="rId221"/>
          <w:footnotePr>
            <w:pos w:val="pageBottom"/>
            <w:numFmt w:val="decimal"/>
            <w:numRestart w:val="continuous"/>
          </w:footnotePr>
          <w:pgSz w:w="6591" w:h="11458"/>
          <w:pgMar w:top="1046" w:left="402" w:right="673" w:bottom="345" w:header="0" w:footer="3" w:gutter="0"/>
          <w:cols w:num="2" w:space="100"/>
          <w:noEndnote/>
          <w:titlePg/>
          <w:rtlGutter w:val="0"/>
          <w:docGrid w:linePitch="360"/>
        </w:sectPr>
      </w:pPr>
      <w:r>
        <w:rPr>
          <w:rFonts w:ascii="Times New Roman" w:eastAsia="Times New Roman" w:hAnsi="Times New Roman" w:cs="Times New Roman"/>
          <w:color w:val="000000"/>
          <w:spacing w:val="0"/>
          <w:w w:val="100"/>
          <w:position w:val="0"/>
          <w:shd w:val="clear" w:color="auto" w:fill="auto"/>
          <w:lang w:val="hr-HR" w:eastAsia="hr-HR" w:bidi="hr-HR"/>
        </w:rPr>
        <w:t>Krist« najstariji je obrazac vjerovanja u I., a znači: I. (i nitko drugi) jest Krist (= Me</w:t>
        <w:softHyphen/>
        <w:t xml:space="preserve">sija). »I. Krist« veoma se rano upotrebljava kao dvostruko ime, a da se pri tom više nije </w:t>
      </w:r>
    </w:p>
    <w:p>
      <w:pPr>
        <w:pStyle w:val="Style11"/>
        <w:keepNext w:val="0"/>
        <w:keepLines w:val="0"/>
        <w:widowControl w:val="0"/>
        <w:shd w:val="clear" w:color="auto" w:fill="auto"/>
        <w:bidi w:val="0"/>
        <w:spacing w:before="0" w:after="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osvrtalo na izv. značenje. Naj</w:t>
        <w:softHyphen/>
        <w:t xml:space="preserve">stariji </w:t>
      </w:r>
      <w:r>
        <w:rPr>
          <w:rFonts w:ascii="Times New Roman" w:eastAsia="Times New Roman" w:hAnsi="Times New Roman" w:cs="Times New Roman"/>
          <w:i/>
          <w:iCs/>
          <w:color w:val="000000"/>
          <w:spacing w:val="0"/>
          <w:w w:val="100"/>
          <w:position w:val="0"/>
          <w:shd w:val="clear" w:color="auto" w:fill="auto"/>
          <w:lang w:val="hr-HR" w:eastAsia="hr-HR" w:bidi="hr-HR"/>
        </w:rPr>
        <w:t>kršć.</w:t>
      </w:r>
      <w:r>
        <w:rPr>
          <w:rFonts w:ascii="Times New Roman" w:eastAsia="Times New Roman" w:hAnsi="Times New Roman" w:cs="Times New Roman"/>
          <w:color w:val="000000"/>
          <w:spacing w:val="0"/>
          <w:w w:val="100"/>
          <w:position w:val="0"/>
          <w:shd w:val="clear" w:color="auto" w:fill="auto"/>
          <w:lang w:val="hr-HR" w:eastAsia="hr-HR" w:bidi="hr-HR"/>
        </w:rPr>
        <w:t xml:space="preserve"> spisi o I. jesu Pavlove poslanice (od 51/52. p. Kr.). No Pavao nije poznavao I. osobno. Međutim, on izra</w:t>
        <w:softHyphen/>
        <w:t>zito naglašava njegov zemalj</w:t>
        <w:softHyphen/>
        <w:t>ski život (Fil 2,7). Ev-a su koje desetljeće mlađa, ali sa</w:t>
        <w:softHyphen/>
        <w:t>drže mnogo stariju građu. Ona nisu samo svjedočanstvo vje</w:t>
        <w:softHyphen/>
        <w:t>re nego i zbirke pojedinih na</w:t>
        <w:softHyphen/>
        <w:t>vještaja o I. kako su ih npr. upotrebljavale prakršć. misije. I. je vjer. rođen oko 4. pr. Kr. (naše računanje vremena kri</w:t>
        <w:softHyphen/>
        <w:t>vo je započeto) a umro u trav</w:t>
        <w:softHyphen/>
        <w:t>nju 30. ili 33. g. Istraživanje o vremenu Isusova života do</w:t>
        <w:softHyphen/>
        <w:t>sta je zamršeno i nailazi na mnoge pojedinačne probleme (npr. popis pučanstva; Isusovo javno djelovanje u 3 se Ev-a svodi na jednu a kod Iv na oko 3 godine; Iv navodi 14. nišan kao dan smrti, dok ostala Ev-a dan nakon toga; rab. propisi i običaji u Isu</w:t>
        <w:softHyphen/>
        <w:t>sovo vrijeme; itd.). I. je odrastao u Nazaretu (-&gt; povijest Isusova djetinjstva) kao sin Josipa i -&gt; Marije. Bio je tesar kao i Josip (Mk 6,3). Nadalje, opisuje se kako je I., pošto ga je IvanKrsti</w:t>
        <w:softHyphen/>
        <w:t>telj krstio (odnosno poslije Ivanova uhićenja), naviještao da je (po njemu) došlo Kra</w:t>
        <w:softHyphen/>
        <w:t>ljevstvo Božje (usp. Mk 1,15). Tom navještaju služi gotovo sve o čem izvještavaju Ev-a, bilo da se radi o-&gt; čudesima, izboru »Dvanaestorice« (-&gt; a</w:t>
        <w:softHyphen/>
        <w:t>postol) ili o -&gt; Govoru na gori. Ne možemo shvatiti nz. spise ako ne pretpostavimo ovo: Isu</w:t>
        <w:softHyphen/>
        <w:t>sovi su sljedbenici imali du</w:t>
        <w:softHyphen/>
        <w:t>boku svijest da je I. pravi Mesija koga je Bog uzvisio (-&gt; uskrsnuće).</w:t>
      </w:r>
    </w:p>
    <w:p>
      <w:pPr>
        <w:pStyle w:val="Style11"/>
        <w:keepNext w:val="0"/>
        <w:keepLines w:val="0"/>
        <w:widowControl w:val="0"/>
        <w:shd w:val="clear" w:color="auto" w:fill="auto"/>
        <w:bidi w:val="0"/>
        <w:spacing w:before="0" w:after="80" w:line="19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Naslov »Sin Božji« razvija se polagano: prva ga tri Ev-a jedva upotrebljavaju. Kod Iv se I. očituje kao moć koja oči</w:t>
        <w:softHyphen/>
      </w:r>
      <w:r>
        <w:rPr>
          <w:rFonts w:ascii="Times New Roman" w:eastAsia="Times New Roman" w:hAnsi="Times New Roman" w:cs="Times New Roman"/>
          <w:color w:val="000000"/>
          <w:spacing w:val="0"/>
          <w:w w:val="100"/>
          <w:position w:val="0"/>
          <w:shd w:val="clear" w:color="auto" w:fill="auto"/>
          <w:lang w:val="hr-HR" w:eastAsia="hr-HR" w:bidi="hr-HR"/>
        </w:rPr>
        <w:t xml:space="preserve">to dolazi od Boga. </w:t>
      </w:r>
      <w:r>
        <w:rPr>
          <w:rFonts w:ascii="Times New Roman" w:eastAsia="Times New Roman" w:hAnsi="Times New Roman" w:cs="Times New Roman"/>
          <w:i/>
          <w:iCs/>
          <w:color w:val="000000"/>
          <w:spacing w:val="0"/>
          <w:w w:val="100"/>
          <w:position w:val="0"/>
          <w:shd w:val="clear" w:color="auto" w:fill="auto"/>
          <w:lang w:val="hr-HR" w:eastAsia="hr-HR" w:bidi="hr-HR"/>
        </w:rPr>
        <w:t>Uskrsni do</w:t>
        <w:softHyphen/>
        <w:t>gađaj</w:t>
      </w:r>
      <w:r>
        <w:rPr>
          <w:rFonts w:ascii="Times New Roman" w:eastAsia="Times New Roman" w:hAnsi="Times New Roman" w:cs="Times New Roman"/>
          <w:color w:val="000000"/>
          <w:spacing w:val="0"/>
          <w:w w:val="100"/>
          <w:position w:val="0"/>
          <w:shd w:val="clear" w:color="auto" w:fill="auto"/>
          <w:lang w:val="hr-HR" w:eastAsia="hr-HR" w:bidi="hr-HR"/>
        </w:rPr>
        <w:t xml:space="preserve"> oblikuje vjeru nz. pisa</w:t>
        <w:softHyphen/>
        <w:t>ca (usp. Rim 1,4). To znači: I. je -&gt; Gospodin (Rim 10,9) i »Sin Božji« odvijeka (Iv 1,14.18). Tek kasnije nastaju metafizička tumačenja o od</w:t>
        <w:softHyphen/>
        <w:t>nosu između Boga (Oca) i I. te između božanske i ljudske naravi u jednoj Isusovoj oso</w:t>
        <w:softHyphen/>
        <w:t>bi. Nz. piscima mnogo je važ</w:t>
        <w:softHyphen/>
        <w:t>nije izvesti ono što slijedi iz »događaja« I. Krista i to navi</w:t>
        <w:softHyphen/>
        <w:t>jestiti (-+ spas). ISUSOV SILAZAK NAD PA</w:t>
        <w:softHyphen/>
        <w:t>KAO (Silazak Isusov; usp. A</w:t>
        <w:softHyphen/>
        <w:t>postolsko vjerovanje) »Pakao« ovdje ne znači »mjesto osu</w:t>
        <w:softHyphen/>
        <w:t xml:space="preserve">de«, već »carstvo mrtvih«, »boravište </w:t>
      </w:r>
      <w:r>
        <w:rPr>
          <w:rFonts w:ascii="Times New Roman" w:eastAsia="Times New Roman" w:hAnsi="Times New Roman" w:cs="Times New Roman"/>
          <w:i/>
          <w:iCs/>
          <w:color w:val="000000"/>
          <w:spacing w:val="0"/>
          <w:w w:val="100"/>
          <w:position w:val="0"/>
          <w:shd w:val="clear" w:color="auto" w:fill="auto"/>
          <w:lang w:val="hr-HR" w:eastAsia="hr-HR" w:bidi="hr-HR"/>
        </w:rPr>
        <w:t>svih</w:t>
      </w:r>
      <w:r>
        <w:rPr>
          <w:rFonts w:ascii="Times New Roman" w:eastAsia="Times New Roman" w:hAnsi="Times New Roman" w:cs="Times New Roman"/>
          <w:color w:val="000000"/>
          <w:spacing w:val="0"/>
          <w:w w:val="100"/>
          <w:position w:val="0"/>
          <w:shd w:val="clear" w:color="auto" w:fill="auto"/>
          <w:lang w:val="hr-HR" w:eastAsia="hr-HR" w:bidi="hr-HR"/>
        </w:rPr>
        <w:t xml:space="preserve"> umrlih«. »I. s. n. p.« stoga znači da je Isus stvarno umro i sišao u cars</w:t>
        <w:softHyphen/>
        <w:t>tvo mrtvih. Budući da je iz njega opet izišao (-»-uskrsnu</w:t>
        <w:softHyphen/>
        <w:t>će Isusovo), on ima »ključeve smrti i podzemlja« (Otk 1,18). Kako se zamišljalo da u pod</w:t>
        <w:softHyphen/>
        <w:t>zemlju postoje odjelita mje</w:t>
        <w:softHyphen/>
        <w:t>sta za pravednike i grešnike (-&gt; Podzemlje), držalo se da je Isus pravednima navijestio svoju pobjedu.</w:t>
      </w:r>
    </w:p>
    <w:p>
      <w:pPr>
        <w:pStyle w:val="Style11"/>
        <w:keepNext w:val="0"/>
        <w:keepLines w:val="0"/>
        <w:widowControl w:val="0"/>
        <w:shd w:val="clear" w:color="auto" w:fill="auto"/>
        <w:bidi w:val="0"/>
        <w:spacing w:before="0" w:after="80" w:line="266"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ISUS SIRAHOVSirah IŠBAAL -&gt; Isbošet</w:t>
      </w:r>
    </w:p>
    <w:p>
      <w:pPr>
        <w:pStyle w:val="Style11"/>
        <w:keepNext w:val="0"/>
        <w:keepLines w:val="0"/>
        <w:widowControl w:val="0"/>
        <w:shd w:val="clear" w:color="auto" w:fill="auto"/>
        <w:bidi w:val="0"/>
        <w:spacing w:before="0" w:after="80" w:line="18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IšTAR Akad. božica rata i lju</w:t>
        <w:softHyphen/>
        <w:t>bavi. Istovjetna AStarti koju su štovali z. Semiti.</w:t>
      </w:r>
    </w:p>
    <w:p>
      <w:pPr>
        <w:pStyle w:val="Style11"/>
        <w:keepNext w:val="0"/>
        <w:keepLines w:val="0"/>
        <w:widowControl w:val="0"/>
        <w:shd w:val="clear" w:color="auto" w:fill="auto"/>
        <w:bidi w:val="0"/>
        <w:spacing w:before="0" w:after="8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ITAJ </w:t>
      </w:r>
      <w:r>
        <w:rPr>
          <w:rFonts w:ascii="Times New Roman" w:eastAsia="Times New Roman" w:hAnsi="Times New Roman" w:cs="Times New Roman"/>
          <w:color w:val="000000"/>
          <w:spacing w:val="0"/>
          <w:w w:val="100"/>
          <w:position w:val="0"/>
          <w:shd w:val="clear" w:color="auto" w:fill="auto"/>
          <w:lang w:val="en-US" w:eastAsia="en-US" w:bidi="en-US"/>
        </w:rPr>
        <w:t xml:space="preserve">Davidov </w:t>
      </w:r>
      <w:r>
        <w:rPr>
          <w:rFonts w:ascii="Times New Roman" w:eastAsia="Times New Roman" w:hAnsi="Times New Roman" w:cs="Times New Roman"/>
          <w:color w:val="000000"/>
          <w:spacing w:val="0"/>
          <w:w w:val="100"/>
          <w:position w:val="0"/>
          <w:shd w:val="clear" w:color="auto" w:fill="auto"/>
          <w:lang w:val="hr-HR" w:eastAsia="hr-HR" w:bidi="hr-HR"/>
        </w:rPr>
        <w:t>vojskovođa iz Gata kojemu je za Abšalo- move pobune ostao vjeran (2 Sam 15,18-22).</w:t>
      </w:r>
    </w:p>
    <w:p>
      <w:pPr>
        <w:pStyle w:val="Style11"/>
        <w:keepNext w:val="0"/>
        <w:keepLines w:val="0"/>
        <w:widowControl w:val="0"/>
        <w:shd w:val="clear" w:color="auto" w:fill="auto"/>
        <w:bidi w:val="0"/>
        <w:spacing w:before="0" w:after="80" w:line="18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ITALA-&gt;Vetus Latina</w:t>
      </w:r>
    </w:p>
    <w:p>
      <w:pPr>
        <w:pStyle w:val="Style11"/>
        <w:keepNext w:val="0"/>
        <w:keepLines w:val="0"/>
        <w:widowControl w:val="0"/>
        <w:shd w:val="clear" w:color="auto" w:fill="auto"/>
        <w:bidi w:val="0"/>
        <w:spacing w:before="0" w:after="10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ITAMAR Rod svećenika pod</w:t>
        <w:softHyphen/>
        <w:t>rijetlom od praoca I., koji je prema Izl 6,23 i č. bio sin-&gt; Aronov. članovi tog roda vršili su nadzor nad nekim redovi</w:t>
        <w:softHyphen/>
        <w:t xml:space="preserve">ma levita (Br 4,28.33), ali su bili podređeni svećeničkom rodu Pinhasovih sinova (Ezr </w:t>
      </w:r>
      <w:r>
        <w:rPr>
          <w:rFonts w:ascii="Times New Roman" w:eastAsia="Times New Roman" w:hAnsi="Times New Roman" w:cs="Times New Roman"/>
          <w:color w:val="000000"/>
          <w:spacing w:val="0"/>
          <w:w w:val="100"/>
          <w:position w:val="0"/>
          <w:shd w:val="clear" w:color="auto" w:fill="auto"/>
          <w:lang w:val="hr-HR" w:eastAsia="hr-HR" w:bidi="hr-HR"/>
        </w:rPr>
        <w:t>8,2). Prema 1 Ljet 243 njemu je pripadao i Abimelek (i Ebjatar: 1 Sam 22,20).</w:t>
      </w:r>
    </w:p>
    <w:p>
      <w:pPr>
        <w:pStyle w:val="Style11"/>
        <w:keepNext w:val="0"/>
        <w:keepLines w:val="0"/>
        <w:widowControl w:val="0"/>
        <w:shd w:val="clear" w:color="auto" w:fill="auto"/>
        <w:bidi w:val="0"/>
        <w:spacing w:before="0" w:after="10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ITUREJA Predio sji. od-&gt; Ga</w:t>
        <w:softHyphen/>
        <w:t>lileje. Njezini stanovnici za</w:t>
        <w:softHyphen/>
        <w:t xml:space="preserve">pravo su aramejizirana arap. plemena. Za Aristobula I. (104-103. pr. Kr.; -&gt; Makabejci) bili su prisilno judaizirani, a zatim oko 2 </w:t>
      </w:r>
      <w:r>
        <w:rPr>
          <w:rFonts w:ascii="Times New Roman" w:eastAsia="Times New Roman" w:hAnsi="Times New Roman" w:cs="Times New Roman"/>
          <w:color w:val="000000"/>
          <w:spacing w:val="0"/>
          <w:w w:val="100"/>
          <w:position w:val="0"/>
          <w:shd w:val="clear" w:color="auto" w:fill="auto"/>
          <w:lang w:val="en-US" w:eastAsia="en-US" w:bidi="en-US"/>
        </w:rPr>
        <w:t xml:space="preserve">st. </w:t>
      </w:r>
      <w:r>
        <w:rPr>
          <w:rFonts w:ascii="Times New Roman" w:eastAsia="Times New Roman" w:hAnsi="Times New Roman" w:cs="Times New Roman"/>
          <w:color w:val="000000"/>
          <w:spacing w:val="0"/>
          <w:w w:val="100"/>
          <w:position w:val="0"/>
          <w:shd w:val="clear" w:color="auto" w:fill="auto"/>
          <w:lang w:val="hr-HR" w:eastAsia="hr-HR" w:bidi="hr-HR"/>
        </w:rPr>
        <w:t>kasnije opet samostalni. Rim. je carstvo razdijelilo I. te jedan njezin dio konačno dodijelilo -&gt; He- rodu Filipu (Lk 3,1). Kasnija povijest I. nije poznata.</w:t>
      </w:r>
    </w:p>
    <w:p>
      <w:pPr>
        <w:pStyle w:val="Style11"/>
        <w:keepNext w:val="0"/>
        <w:keepLines w:val="0"/>
        <w:widowControl w:val="0"/>
        <w:shd w:val="clear" w:color="auto" w:fill="auto"/>
        <w:bidi w:val="0"/>
        <w:spacing w:before="0" w:after="10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IVA Ava</w:t>
      </w:r>
    </w:p>
    <w:p>
      <w:pPr>
        <w:pStyle w:val="Style11"/>
        <w:keepNext w:val="0"/>
        <w:keepLines w:val="0"/>
        <w:widowControl w:val="0"/>
        <w:shd w:val="clear" w:color="auto" w:fill="auto"/>
        <w:bidi w:val="0"/>
        <w:spacing w:before="0" w:after="100" w:line="18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IVAN (grč. oblik hebr. imena: »Jahve je milostiv«) Vrlo če</w:t>
        <w:softHyphen/>
        <w:t>sto vi. ime, npr. I.-&gt; Krstitelj, -&gt; Ivan Apostol.</w:t>
      </w:r>
    </w:p>
    <w:p>
      <w:pPr>
        <w:pStyle w:val="Style11"/>
        <w:keepNext w:val="0"/>
        <w:keepLines w:val="0"/>
        <w:widowControl w:val="0"/>
        <w:shd w:val="clear" w:color="auto" w:fill="auto"/>
        <w:bidi w:val="0"/>
        <w:spacing w:before="0" w:after="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IVAN APOSTOL opisuje se kao »stup« prve zajednice (Gal 2,9) i više se puta spomi</w:t>
        <w:softHyphen/>
        <w:t xml:space="preserve">nje odmah poslije Petra. Prema prvim trima Ev-a Isus je pozvao I. kao jednog od prvih učenika (Mk </w:t>
      </w:r>
      <w:r>
        <w:rPr>
          <w:rFonts w:ascii="Times New Roman" w:eastAsia="Times New Roman" w:hAnsi="Times New Roman" w:cs="Times New Roman"/>
          <w:color w:val="000000"/>
          <w:spacing w:val="0"/>
          <w:w w:val="100"/>
          <w:position w:val="0"/>
          <w:shd w:val="clear" w:color="auto" w:fill="auto"/>
          <w:lang w:val="en-US" w:eastAsia="en-US" w:bidi="en-US"/>
        </w:rPr>
        <w:t xml:space="preserve">1,19s//). </w:t>
      </w:r>
      <w:r>
        <w:rPr>
          <w:rFonts w:ascii="Times New Roman" w:eastAsia="Times New Roman" w:hAnsi="Times New Roman" w:cs="Times New Roman"/>
          <w:color w:val="000000"/>
          <w:spacing w:val="0"/>
          <w:w w:val="100"/>
          <w:position w:val="0"/>
          <w:shd w:val="clear" w:color="auto" w:fill="auto"/>
          <w:lang w:val="hr-HR" w:eastAsia="hr-HR" w:bidi="hr-HR"/>
        </w:rPr>
        <w:t>I. je bio, kao iJakov Stariji, sin Zebedejev i ribar kao i njegov otac. U Ivanovu Ev</w:t>
        <w:softHyphen/>
        <w:t>anđelju I. se nikada ne spomi</w:t>
        <w:softHyphen/>
        <w:t>nje poimence. Prijeporno je da li se pod imenom »I.« misli na onog učenika »koga je Isus ljubio« i koji se u drugom di</w:t>
        <w:softHyphen/>
        <w:t>jelu ovog Ev. više puta spo</w:t>
        <w:softHyphen/>
        <w:t>minje: on je stajao pod kri</w:t>
        <w:softHyphen/>
        <w:t xml:space="preserve">žem i već prije Petra bio na praznom grobu. Prema staroj kršć. predaji I. je umro u Efe- zu u 1. četvrtini 2. </w:t>
      </w:r>
      <w:r>
        <w:rPr>
          <w:rFonts w:ascii="Times New Roman" w:eastAsia="Times New Roman" w:hAnsi="Times New Roman" w:cs="Times New Roman"/>
          <w:color w:val="000000"/>
          <w:spacing w:val="0"/>
          <w:w w:val="100"/>
          <w:position w:val="0"/>
          <w:shd w:val="clear" w:color="auto" w:fill="auto"/>
          <w:lang w:val="en-US" w:eastAsia="en-US" w:bidi="en-US"/>
        </w:rPr>
        <w:t xml:space="preserve">st. </w:t>
      </w:r>
      <w:r>
        <w:rPr>
          <w:rFonts w:ascii="Times New Roman" w:eastAsia="Times New Roman" w:hAnsi="Times New Roman" w:cs="Times New Roman"/>
          <w:color w:val="000000"/>
          <w:spacing w:val="0"/>
          <w:w w:val="100"/>
          <w:position w:val="0"/>
          <w:shd w:val="clear" w:color="auto" w:fill="auto"/>
          <w:lang w:val="hr-HR" w:eastAsia="hr-HR" w:bidi="hr-HR"/>
        </w:rPr>
        <w:t>p. Kr.</w:t>
      </w:r>
    </w:p>
    <w:p>
      <w:pPr>
        <w:pStyle w:val="Style11"/>
        <w:keepNext w:val="0"/>
        <w:keepLines w:val="0"/>
        <w:widowControl w:val="0"/>
        <w:shd w:val="clear" w:color="auto" w:fill="auto"/>
        <w:bidi w:val="0"/>
        <w:spacing w:before="0" w:after="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Sastavljač Otkrivenja Iva</w:t>
        <w:softHyphen/>
        <w:t>nova naziva se I. (1,1), ali za</w:t>
        <w:softHyphen/>
        <w:t>cijelo nije istovjetan s I. Apo</w:t>
        <w:softHyphen/>
        <w:t>stolom.</w:t>
      </w:r>
    </w:p>
    <w:p>
      <w:pPr>
        <w:pStyle w:val="Style11"/>
        <w:keepNext w:val="0"/>
        <w:keepLines w:val="0"/>
        <w:widowControl w:val="0"/>
        <w:shd w:val="clear" w:color="auto" w:fill="auto"/>
        <w:bidi w:val="0"/>
        <w:spacing w:before="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Predaja nadalje govori o ne</w:t>
        <w:softHyphen/>
        <w:t>kom »prezbiteru I.«, utjecaj</w:t>
        <w:softHyphen/>
        <w:t>nom članu vodstva zajednice u Efezu. Mi o njemu osim ime</w:t>
        <w:softHyphen/>
        <w:t>na jedva što znademo, čak ako bismo ga zajedno s dije</w:t>
        <w:softHyphen/>
      </w:r>
      <w:r>
        <w:rPr>
          <w:rFonts w:ascii="Times New Roman" w:eastAsia="Times New Roman" w:hAnsi="Times New Roman" w:cs="Times New Roman"/>
          <w:color w:val="000000"/>
          <w:spacing w:val="0"/>
          <w:w w:val="100"/>
          <w:position w:val="0"/>
          <w:shd w:val="clear" w:color="auto" w:fill="auto"/>
          <w:lang w:val="hr-HR" w:eastAsia="hr-HR" w:bidi="hr-HR"/>
        </w:rPr>
        <w:t>lom predaje smjeli poistovje</w:t>
        <w:softHyphen/>
        <w:t>titi s Gospodinovim učenikom, nije opravdano njemu pripisi</w:t>
        <w:softHyphen/>
        <w:t>vati 2 Iv, 3 Iv i Otk, jer sastav</w:t>
        <w:softHyphen/>
        <w:t>ljač 2 Iv i 3 Iv sam sebe ozna</w:t>
        <w:softHyphen/>
        <w:t>čuje kao »prezbiter« (starje</w:t>
        <w:softHyphen/>
        <w:t>šina, bez imena). Ivanove poslanice.</w:t>
      </w:r>
    </w:p>
    <w:p>
      <w:pPr>
        <w:pStyle w:val="Style11"/>
        <w:keepNext w:val="0"/>
        <w:keepLines w:val="0"/>
        <w:widowControl w:val="0"/>
        <w:shd w:val="clear" w:color="auto" w:fill="auto"/>
        <w:bidi w:val="0"/>
        <w:spacing w:before="0" w:after="0" w:line="19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IVAN KRSTITELJ -&gt; Krstitelj IVANOVE POSLANICE 1 Iv nije pismo već zapravo ras</w:t>
        <w:softHyphen/>
        <w:t>prava: nedostaju pošiljalac, primalac i pozdravne riječi. Stil je propovjednički i pou</w:t>
        <w:softHyphen/>
        <w:t>čan. Njegove misli kruže oko temeljne misli o spasenju bez jasne raščlambe. U središtu se nalazi zajedništvo s Bogom po Isusu Kristu i kršćana me</w:t>
        <w:softHyphen/>
        <w:t>đusobno (1,3-7); u zajedništvu je -&gt; ljubav (2,5), svjetlo (2,10),oproštenje grijeha (2,12),</w:t>
      </w:r>
    </w:p>
    <w:p>
      <w:pPr>
        <w:pStyle w:val="Style11"/>
        <w:keepNext w:val="0"/>
        <w:keepLines w:val="0"/>
        <w:widowControl w:val="0"/>
        <w:shd w:val="clear" w:color="auto" w:fill="auto"/>
        <w:bidi w:val="0"/>
        <w:spacing w:before="0" w:after="0" w:line="192" w:lineRule="auto"/>
        <w:ind w:left="0" w:right="0" w:firstLine="260"/>
        <w:jc w:val="both"/>
        <w:sectPr>
          <w:headerReference w:type="default" r:id="rId222"/>
          <w:headerReference w:type="even" r:id="rId223"/>
          <w:headerReference w:type="first" r:id="rId224"/>
          <w:footnotePr>
            <w:pos w:val="pageBottom"/>
            <w:numFmt w:val="decimal"/>
            <w:numRestart w:val="continuous"/>
          </w:footnotePr>
          <w:pgSz w:w="6591" w:h="11458"/>
          <w:pgMar w:top="1046" w:left="402" w:right="673" w:bottom="345" w:header="0" w:footer="3" w:gutter="0"/>
          <w:cols w:num="2" w:space="100"/>
          <w:noEndnote/>
          <w:titlePg/>
          <w:rtlGutter w:val="0"/>
          <w:docGrid w:linePitch="360"/>
        </w:sectPr>
      </w:pPr>
      <w:r>
        <w:rPr>
          <w:rFonts w:ascii="Times New Roman" w:eastAsia="Times New Roman" w:hAnsi="Times New Roman" w:cs="Times New Roman"/>
          <w:color w:val="000000"/>
          <w:spacing w:val="0"/>
          <w:w w:val="100"/>
          <w:position w:val="0"/>
          <w:shd w:val="clear" w:color="auto" w:fill="auto"/>
          <w:lang w:val="hr-HR" w:eastAsia="hr-HR" w:bidi="hr-HR"/>
        </w:rPr>
        <w:t>život (2,25) i-listina (3,18). To se zajedništvo ostvaruje po vjeri u Krista (5,1) i u među</w:t>
        <w:softHyphen/>
        <w:t xml:space="preserve">sobnoj ljubavi (333s). Izvor i mjera ljubavi jest Bog-Otac i Sin u Duhu (4,13-16). Bez tog zajedništva čovjek je u tami (2,9), u smrti (3,14), u laži (2,21 s). </w:t>
      </w:r>
      <w:r>
        <w:rPr>
          <w:rFonts w:ascii="Times New Roman" w:eastAsia="Times New Roman" w:hAnsi="Times New Roman" w:cs="Times New Roman"/>
          <w:i/>
          <w:iCs/>
          <w:color w:val="000000"/>
          <w:spacing w:val="0"/>
          <w:w w:val="100"/>
          <w:position w:val="0"/>
          <w:shd w:val="clear" w:color="auto" w:fill="auto"/>
          <w:lang w:val="hr-HR" w:eastAsia="hr-HR" w:bidi="hr-HR"/>
        </w:rPr>
        <w:t>Povod</w:t>
      </w:r>
      <w:r>
        <w:rPr>
          <w:rFonts w:ascii="Times New Roman" w:eastAsia="Times New Roman" w:hAnsi="Times New Roman" w:cs="Times New Roman"/>
          <w:color w:val="000000"/>
          <w:spacing w:val="0"/>
          <w:w w:val="100"/>
          <w:position w:val="0"/>
          <w:shd w:val="clear" w:color="auto" w:fill="auto"/>
          <w:lang w:val="hr-HR" w:eastAsia="hr-HR" w:bidi="hr-HR"/>
        </w:rPr>
        <w:t xml:space="preserve"> za pisanje zaci</w:t>
        <w:softHyphen/>
        <w:t>jelo je bio sukob sa zabludom -&gt; gnoze koja se pozivala na nar. spoznaju Boga bez Krista, otklanjala vidljivi svijet kao zlo i, dosljedno svom neprija</w:t>
        <w:softHyphen/>
        <w:t>teljskom stavu prema tijelu, zabacivala tjelesnu stranu u</w:t>
        <w:softHyphen/>
        <w:t>tjelovljenja kao i Kristovo us</w:t>
        <w:softHyphen/>
        <w:t>krsnuće. 1 Iv, naprotiv, ističe da se prava spoznaja Boga daruje samo po vjeri u Isusa Krista (1,1-4; 5,4s), ističe tjele</w:t>
        <w:softHyphen/>
        <w:t xml:space="preserve">sni život Isusa Krista </w:t>
      </w:r>
      <w:r>
        <w:rPr>
          <w:rFonts w:ascii="Times New Roman" w:eastAsia="Times New Roman" w:hAnsi="Times New Roman" w:cs="Times New Roman"/>
          <w:color w:val="000000"/>
          <w:spacing w:val="0"/>
          <w:w w:val="100"/>
          <w:position w:val="0"/>
          <w:shd w:val="clear" w:color="auto" w:fill="auto"/>
          <w:lang w:val="en-US" w:eastAsia="en-US" w:bidi="en-US"/>
        </w:rPr>
        <w:t xml:space="preserve">(4,2s) </w:t>
      </w:r>
      <w:r>
        <w:rPr>
          <w:rFonts w:ascii="Times New Roman" w:eastAsia="Times New Roman" w:hAnsi="Times New Roman" w:cs="Times New Roman"/>
          <w:color w:val="000000"/>
          <w:spacing w:val="0"/>
          <w:w w:val="100"/>
          <w:position w:val="0"/>
          <w:shd w:val="clear" w:color="auto" w:fill="auto"/>
          <w:lang w:val="hr-HR" w:eastAsia="hr-HR" w:bidi="hr-HR"/>
        </w:rPr>
        <w:t>i spominje kao spoznajni znak pravog zajedništva s Bogom priznanje grijeha (l,8ss) i lju</w:t>
        <w:softHyphen/>
        <w:t>bav (4,7ss). Oboje nedostaje kod krivih učitelja koji pori</w:t>
        <w:softHyphen/>
        <w:t>ču vjeru u Isusa kao Krista (= Mesiju) (1,10; 2,9; 2,22).</w:t>
      </w:r>
    </w:p>
    <w:p>
      <w:pPr>
        <w:pStyle w:val="Style11"/>
        <w:keepNext w:val="0"/>
        <w:keepLines w:val="0"/>
        <w:widowControl w:val="0"/>
        <w:shd w:val="clear" w:color="auto" w:fill="auto"/>
        <w:bidi w:val="0"/>
        <w:spacing w:before="0" w:after="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Iv često preuzima način go- &gt;ra gnoze, razotkriva njezi- </w:t>
      </w:r>
      <w:r>
        <w:rPr>
          <w:rFonts w:ascii="Times New Roman" w:eastAsia="Times New Roman" w:hAnsi="Times New Roman" w:cs="Times New Roman"/>
          <w:i/>
          <w:iCs/>
          <w:color w:val="000000"/>
          <w:spacing w:val="0"/>
          <w:w w:val="100"/>
          <w:position w:val="0"/>
          <w:shd w:val="clear" w:color="auto" w:fill="auto"/>
          <w:lang w:val="hr-HR" w:eastAsia="hr-HR" w:bidi="hr-HR"/>
        </w:rPr>
        <w:t>2</w:t>
      </w:r>
      <w:r>
        <w:rPr>
          <w:rFonts w:ascii="Times New Roman" w:eastAsia="Times New Roman" w:hAnsi="Times New Roman" w:cs="Times New Roman"/>
          <w:color w:val="000000"/>
          <w:spacing w:val="0"/>
          <w:w w:val="100"/>
          <w:position w:val="0"/>
          <w:shd w:val="clear" w:color="auto" w:fill="auto"/>
          <w:lang w:val="hr-HR" w:eastAsia="hr-HR" w:bidi="hr-HR"/>
        </w:rPr>
        <w:t xml:space="preserve"> pojmove kao krive i nasto- u kršć. poruku uključiti j </w:t>
      </w:r>
      <w:r>
        <w:rPr>
          <w:rFonts w:ascii="Times New Roman" w:eastAsia="Times New Roman" w:hAnsi="Times New Roman" w:cs="Times New Roman"/>
          <w:color w:val="000000"/>
          <w:spacing w:val="0"/>
          <w:w w:val="100"/>
          <w:position w:val="0"/>
          <w:shd w:val="clear" w:color="auto" w:fill="auto"/>
          <w:lang w:val="en-US" w:eastAsia="en-US" w:bidi="en-US"/>
        </w:rPr>
        <w:t xml:space="preserve">ezine </w:t>
      </w:r>
      <w:r>
        <w:rPr>
          <w:rFonts w:ascii="Times New Roman" w:eastAsia="Times New Roman" w:hAnsi="Times New Roman" w:cs="Times New Roman"/>
          <w:color w:val="000000"/>
          <w:spacing w:val="0"/>
          <w:w w:val="100"/>
          <w:position w:val="0"/>
          <w:shd w:val="clear" w:color="auto" w:fill="auto"/>
          <w:lang w:val="hr-HR" w:eastAsia="hr-HR" w:bidi="hr-HR"/>
        </w:rPr>
        <w:t>pozitivne postavke, ri tom se ističu središnje &gt;čke kršć. života, naročito itamja povezanost ljubavi rema Bogu i prema bližnje- iu, ispunjenje svih zapovijedi □ vjeri i ljubavi, povezanost ajdubljih pogleda sa svako- nevnim ponašanjem.</w:t>
      </w:r>
    </w:p>
    <w:p>
      <w:pPr>
        <w:pStyle w:val="Style11"/>
        <w:keepNext w:val="0"/>
        <w:keepLines w:val="0"/>
        <w:widowControl w:val="0"/>
        <w:shd w:val="clear" w:color="auto" w:fill="auto"/>
        <w:bidi w:val="0"/>
        <w:spacing w:before="0" w:after="0" w:line="18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Iv vrlo je slična -&gt; Ivanovu vanđelju i zacijelo je napi- ina kratko prije ili poslije jega (oko 100. p. Kr.) ali je, gleda, nije napisao Ivan, već ski od učenika iz njegove &lt;ole. Sastavljač Iv i 1 Iv zači</w:t>
        <w:softHyphen/>
        <w:t>nio je isti. On se očito obraća ršć. čitatelju obraćenom iz □ganstva i piše u Maloj Aziji ifez?).</w:t>
      </w:r>
    </w:p>
    <w:p>
      <w:pPr>
        <w:pStyle w:val="Style11"/>
        <w:keepNext w:val="0"/>
        <w:keepLines w:val="0"/>
        <w:widowControl w:val="0"/>
        <w:shd w:val="clear" w:color="auto" w:fill="auto"/>
        <w:bidi w:val="0"/>
        <w:spacing w:before="0" w:after="100" w:line="18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ok je 1 Iv rasprava, 2. i 3. I. , sastavio je neki »prezbiter« = starješina; Ivan Apostol) je je ime nepoznato. 2 Iv pravljena je nekoj maloazij- coj zajednici, a 3 Iv kršćani- u imenom Gaj. Obje su po- anice srodne s 1 Iv. Obje te □slanice potiču na bratsku ubav i upozoravaju na krive auke. Veliko je pitanje da li </w:t>
      </w:r>
      <w:r>
        <w:rPr>
          <w:rFonts w:ascii="Times New Roman" w:eastAsia="Times New Roman" w:hAnsi="Times New Roman" w:cs="Times New Roman"/>
          <w:smallCaps/>
          <w:color w:val="000000"/>
          <w:spacing w:val="0"/>
          <w:w w:val="100"/>
          <w:position w:val="0"/>
          <w:shd w:val="clear" w:color="auto" w:fill="auto"/>
          <w:lang w:val="hr-HR" w:eastAsia="hr-HR" w:bidi="hr-HR"/>
        </w:rPr>
        <w:t>j</w:t>
      </w:r>
      <w:r>
        <w:rPr>
          <w:rFonts w:ascii="Times New Roman" w:eastAsia="Times New Roman" w:hAnsi="Times New Roman" w:cs="Times New Roman"/>
          <w:color w:val="000000"/>
          <w:spacing w:val="0"/>
          <w:w w:val="100"/>
          <w:position w:val="0"/>
          <w:shd w:val="clear" w:color="auto" w:fill="auto"/>
          <w:lang w:val="hr-HR" w:eastAsia="hr-HR" w:bidi="hr-HR"/>
        </w:rPr>
        <w:t xml:space="preserve"> sastavljač, koji govori auto- tativno, bio sam Ivan Apo- :ol ili ih je možda čak napi- io neki njegov učenik. 2 i 3 </w:t>
      </w:r>
      <w:r>
        <w:rPr>
          <w:rFonts w:ascii="Arial" w:eastAsia="Arial" w:hAnsi="Arial" w:cs="Arial"/>
          <w:color w:val="000000"/>
          <w:spacing w:val="0"/>
          <w:w w:val="100"/>
          <w:position w:val="0"/>
          <w:sz w:val="10"/>
          <w:szCs w:val="10"/>
          <w:shd w:val="clear" w:color="auto" w:fill="auto"/>
          <w:lang w:val="hr-HR" w:eastAsia="hr-HR" w:bidi="hr-HR"/>
        </w:rPr>
        <w:t xml:space="preserve">z </w:t>
      </w:r>
      <w:r>
        <w:rPr>
          <w:rFonts w:ascii="Times New Roman" w:eastAsia="Times New Roman" w:hAnsi="Times New Roman" w:cs="Times New Roman"/>
          <w:color w:val="000000"/>
          <w:spacing w:val="0"/>
          <w:w w:val="100"/>
          <w:position w:val="0"/>
          <w:shd w:val="clear" w:color="auto" w:fill="auto"/>
          <w:lang w:val="hr-HR" w:eastAsia="hr-HR" w:bidi="hr-HR"/>
        </w:rPr>
        <w:t xml:space="preserve">zacijelo su nastale u Efezu ko 100. p. Kr. One su opć. riznavane kao nz. spisi tek d 5. </w:t>
      </w:r>
      <w:r>
        <w:rPr>
          <w:rFonts w:ascii="Times New Roman" w:eastAsia="Times New Roman" w:hAnsi="Times New Roman" w:cs="Times New Roman"/>
          <w:color w:val="000000"/>
          <w:spacing w:val="0"/>
          <w:w w:val="100"/>
          <w:position w:val="0"/>
          <w:shd w:val="clear" w:color="auto" w:fill="auto"/>
          <w:lang w:val="en-US" w:eastAsia="en-US" w:bidi="en-US"/>
        </w:rPr>
        <w:t>st.</w:t>
      </w:r>
    </w:p>
    <w:p>
      <w:pPr>
        <w:pStyle w:val="Style11"/>
        <w:keepNext w:val="0"/>
        <w:keepLines w:val="0"/>
        <w:widowControl w:val="0"/>
        <w:shd w:val="clear" w:color="auto" w:fill="auto"/>
        <w:bidi w:val="0"/>
        <w:spacing w:before="0" w:after="0" w:line="206"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/ANOVO EVANĐELJE, kao druga 3 (-&gt; sinoptička) Ev-a, di svojim svjedočanstvom □služiti vjeri u Isusa (usp. </w:t>
      </w:r>
      <w:r>
        <w:rPr>
          <w:rFonts w:ascii="Arial" w:eastAsia="Arial" w:hAnsi="Arial" w:cs="Arial"/>
          <w:color w:val="000000"/>
          <w:spacing w:val="0"/>
          <w:w w:val="100"/>
          <w:position w:val="0"/>
          <w:sz w:val="10"/>
          <w:szCs w:val="10"/>
          <w:shd w:val="clear" w:color="auto" w:fill="auto"/>
          <w:lang w:val="hr-HR" w:eastAsia="hr-HR" w:bidi="hr-HR"/>
        </w:rPr>
        <w:t xml:space="preserve">z </w:t>
      </w:r>
      <w:r>
        <w:rPr>
          <w:rFonts w:ascii="Times New Roman" w:eastAsia="Times New Roman" w:hAnsi="Times New Roman" w:cs="Times New Roman"/>
          <w:color w:val="000000"/>
          <w:spacing w:val="0"/>
          <w:w w:val="100"/>
          <w:position w:val="0"/>
          <w:shd w:val="clear" w:color="auto" w:fill="auto"/>
          <w:lang w:val="hr-HR" w:eastAsia="hr-HR" w:bidi="hr-HR"/>
        </w:rPr>
        <w:t>20,31). Ono se ipak od njih latno razlikuje svojim vi. na- nom prikazivanja, sadržajem izrazom. I prema I. e. Isus □činje svoje javno djelova</w:t>
        <w:softHyphen/>
      </w:r>
      <w:r>
        <w:rPr>
          <w:rFonts w:ascii="Times New Roman" w:eastAsia="Times New Roman" w:hAnsi="Times New Roman" w:cs="Times New Roman"/>
          <w:color w:val="000000"/>
          <w:spacing w:val="0"/>
          <w:w w:val="100"/>
          <w:position w:val="0"/>
          <w:shd w:val="clear" w:color="auto" w:fill="auto"/>
          <w:lang w:val="hr-HR" w:eastAsia="hr-HR" w:bidi="hr-HR"/>
        </w:rPr>
        <w:t>nje poslije susreta s Ivanom</w:t>
      </w:r>
    </w:p>
    <w:p>
      <w:pPr>
        <w:pStyle w:val="Style11"/>
        <w:keepNext w:val="0"/>
        <w:keepLines w:val="0"/>
        <w:widowControl w:val="0"/>
        <w:shd w:val="clear" w:color="auto" w:fill="auto"/>
        <w:bidi w:val="0"/>
        <w:spacing w:before="0" w:after="40" w:line="187" w:lineRule="auto"/>
        <w:ind w:left="0" w:right="0" w:firstLine="240"/>
        <w:jc w:val="both"/>
      </w:pPr>
      <w:r>
        <w:rPr>
          <w:rFonts w:ascii="Times New Roman" w:eastAsia="Times New Roman" w:hAnsi="Times New Roman" w:cs="Times New Roman"/>
          <w:color w:val="000000"/>
          <w:spacing w:val="0"/>
          <w:w w:val="100"/>
          <w:position w:val="0"/>
          <w:shd w:val="clear" w:color="auto" w:fill="auto"/>
          <w:lang w:val="hr-HR" w:eastAsia="hr-HR" w:bidi="hr-HR"/>
        </w:rPr>
        <w:t>Krstiteljem. Ono se odvija u Galileji i Jeruzalemu a za</w:t>
        <w:softHyphen/>
        <w:t>vršava njegovom smrću i us</w:t>
        <w:softHyphen/>
        <w:t>krsnućem. Cijela je knjiga iz</w:t>
        <w:softHyphen/>
        <w:t>rađena prema jedinstvenom nacrtu, ma kako se različito prosuđivao temelj tog nacrta. Možemo uočiti ovakvu raspo</w:t>
        <w:softHyphen/>
        <w:t>djelu: uvod (1,1-18), Isusovo očitovanje čudesnim znakovi</w:t>
        <w:softHyphen/>
        <w:t>ma i riječima (1,19-12,50), Isu</w:t>
        <w:softHyphen/>
        <w:t>sovo očitovanje u muci i uskr</w:t>
        <w:softHyphen/>
        <w:t>snuću (13,1-21,23) te zaključna riječ (21,24s). Vrlo je prijepor</w:t>
        <w:softHyphen/>
        <w:t>na potanja raščlamba. Za razliku od ostalih Ev-a, I. e. spominje 3 Isusova vazme- na blagdana, 4 putovanja od Galileje do Jeruzalema i na</w:t>
        <w:softHyphen/>
        <w:t>vodi Jeruzalem kao glavno mjesto događaja (ostala Ev-a, naprotiv, samo 1 vazmeni blag</w:t>
        <w:softHyphen/>
        <w:t>dan, jedno putovanje, glavno djelovanje u Galileji). Izvje</w:t>
        <w:softHyphen/>
        <w:t>štaji o čudesima i govori u I. e. ponekad se naširoko iznose i međusobno povezuju (npr. umnažanje kruha 6,5-13; go</w:t>
        <w:softHyphen/>
        <w:t>vor o kruhu života 6,26-59). Umjesto povijesti Isusova djetinjstva (Lk odnosno Mt), I. e. ima dubokoumni proslov. Obilježje I. e. jest i dramatič</w:t>
        <w:softHyphen/>
        <w:t xml:space="preserve">nost između Objave i ljudskog odgovora na nju: kršćanstvo i žid. religioznost nisu u to vrijeme više samo zavađena braća, već načelni protivnici. U skladu s </w:t>
      </w:r>
      <w:r>
        <w:rPr>
          <w:rFonts w:ascii="Times New Roman" w:eastAsia="Times New Roman" w:hAnsi="Times New Roman" w:cs="Times New Roman"/>
          <w:color w:val="000000"/>
          <w:spacing w:val="0"/>
          <w:w w:val="100"/>
          <w:position w:val="0"/>
          <w:shd w:val="clear" w:color="auto" w:fill="auto"/>
          <w:lang w:val="en-US" w:eastAsia="en-US" w:bidi="en-US"/>
        </w:rPr>
        <w:t xml:space="preserve">time </w:t>
      </w:r>
      <w:r>
        <w:rPr>
          <w:rFonts w:ascii="Times New Roman" w:eastAsia="Times New Roman" w:hAnsi="Times New Roman" w:cs="Times New Roman"/>
          <w:color w:val="000000"/>
          <w:spacing w:val="0"/>
          <w:w w:val="100"/>
          <w:position w:val="0"/>
          <w:shd w:val="clear" w:color="auto" w:fill="auto"/>
          <w:lang w:val="hr-HR" w:eastAsia="hr-HR" w:bidi="hr-HR"/>
        </w:rPr>
        <w:t>I. e. već od početka naviješta Isusa kao Mesiju i donosioca spasenja (usp. Iv 1,29: »Evo Jaganjca Božjeg...«) i pokazuje kako su ga-&gt; »Židovi« odbacili (1,11; 5,16). Objava se širi, a nepri</w:t>
        <w:softHyphen/>
        <w:t>jateljstvo »Židova« raste: križ je vrhunac i rješenje tog su</w:t>
        <w:softHyphen/>
        <w:t>koba. U I. e. sve je usmjere</w:t>
        <w:softHyphen/>
        <w:t>no prema »času«: u njemu se otkriva konačna Isusova pro</w:t>
        <w:softHyphen/>
        <w:t>slava i uzvišen je smrću i us</w:t>
        <w:softHyphen/>
        <w:t xml:space="preserve">krsnućem (usp. 12,23; 17,1). Na </w:t>
      </w:r>
      <w:r>
        <w:rPr>
          <w:rFonts w:ascii="Times New Roman" w:eastAsia="Times New Roman" w:hAnsi="Times New Roman" w:cs="Times New Roman"/>
          <w:color w:val="000000"/>
          <w:spacing w:val="0"/>
          <w:w w:val="100"/>
          <w:position w:val="0"/>
          <w:shd w:val="clear" w:color="auto" w:fill="auto"/>
          <w:lang w:val="hr-HR" w:eastAsia="hr-HR" w:bidi="hr-HR"/>
        </w:rPr>
        <w:t>početku, dok se još otkriva spasiteljska sila, »čas« još nije nadošao (usp. 2,4; 8,20). Taj je »čas« zapravo cilj Isu</w:t>
        <w:softHyphen/>
        <w:t>sova putovanja k Ocu (13,1). U drugim se Ev-a Isus prika</w:t>
        <w:softHyphen/>
        <w:t>zuje prvenstveno kao vjesnik i posrednik-&gt; Kraljevstva Bo</w:t>
        <w:softHyphen/>
        <w:t>žjega, u I. e. on je objavitelj sebe sama. Pri tom se nagla</w:t>
        <w:softHyphen/>
        <w:t>šava Isusovo čovještvo (usp. 4,6; 11,5.35), ali nije ono u sre</w:t>
        <w:softHyphen/>
        <w:t>dištu I. e., već naprotiv jedin</w:t>
        <w:softHyphen/>
        <w:t>stven Isusov odnos prema Ocu što se očituje u -&gt; čudesima i govorima (usp. 5,17s; 8,42.54; 10,30.37s). Među velike objavi</w:t>
        <w:softHyphen/>
        <w:t>telj ske govore spadaju oproš</w:t>
        <w:softHyphen/>
        <w:t>tajni govor (14ss) i velikosve- ćenička molitva (17). I. e. odli</w:t>
        <w:softHyphen/>
        <w:t>kuje se izrazima »Ja sam...« (»Ja sam«: put, istina, život, svjetlo, Mesija, pastir, trs, pri</w:t>
        <w:softHyphen/>
        <w:t>jatelj, kruh života, 14,6; 9,5; 4,25s; 10,11; 15,1.15; 6,35). Osim toga opaža se da Isusovi su</w:t>
        <w:softHyphen/>
        <w:t>govornici u I. e. (npr. Niko- dem 3,1-21; Samarijanka 4,1</w:t>
        <w:softHyphen/>
        <w:t>-26) krivo shvaćaju Isusovu misao u jednom sasvim odre</w:t>
        <w:softHyphen/>
        <w:t>đenom smislu.</w:t>
      </w:r>
    </w:p>
    <w:p>
      <w:pPr>
        <w:pStyle w:val="Style11"/>
        <w:keepNext w:val="0"/>
        <w:keepLines w:val="0"/>
        <w:widowControl w:val="0"/>
        <w:shd w:val="clear" w:color="auto" w:fill="auto"/>
        <w:bidi w:val="0"/>
        <w:spacing w:before="0" w:after="40" w:line="18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Već se </w:t>
      </w:r>
      <w:r>
        <w:rPr>
          <w:rFonts w:ascii="Times New Roman" w:eastAsia="Times New Roman" w:hAnsi="Times New Roman" w:cs="Times New Roman"/>
          <w:i/>
          <w:iCs/>
          <w:color w:val="000000"/>
          <w:spacing w:val="0"/>
          <w:w w:val="100"/>
          <w:position w:val="0"/>
          <w:shd w:val="clear" w:color="auto" w:fill="auto"/>
          <w:lang w:val="hr-HR" w:eastAsia="hr-HR" w:bidi="hr-HR"/>
        </w:rPr>
        <w:t>sada</w:t>
      </w:r>
      <w:r>
        <w:rPr>
          <w:rFonts w:ascii="Times New Roman" w:eastAsia="Times New Roman" w:hAnsi="Times New Roman" w:cs="Times New Roman"/>
          <w:color w:val="000000"/>
          <w:spacing w:val="0"/>
          <w:w w:val="100"/>
          <w:position w:val="0"/>
          <w:shd w:val="clear" w:color="auto" w:fill="auto"/>
          <w:lang w:val="hr-HR" w:eastAsia="hr-HR" w:bidi="hr-HR"/>
        </w:rPr>
        <w:t xml:space="preserve"> odvija sud (3,18), svijet je konačno pobijeđen (16,33; usp. 13,31), a ne »bilo kad jednom« u dalekoj buduć</w:t>
        <w:softHyphen/>
        <w:t>nosti.</w:t>
      </w:r>
    </w:p>
    <w:p>
      <w:pPr>
        <w:pStyle w:val="Style11"/>
        <w:keepNext w:val="0"/>
        <w:keepLines w:val="0"/>
        <w:widowControl w:val="0"/>
        <w:shd w:val="clear" w:color="auto" w:fill="auto"/>
        <w:bidi w:val="0"/>
        <w:spacing w:before="0" w:after="40" w:line="18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Događaj se Krista ne proma</w:t>
        <w:softHyphen/>
        <w:t>tra (kao kod drugih Ev-a) sa</w:t>
        <w:softHyphen/>
        <w:t>mo s gledišta njegova završe</w:t>
        <w:softHyphen/>
        <w:t>tka, već se na nov način tu</w:t>
        <w:softHyphen/>
        <w:t xml:space="preserve">mači na temelju iskustva koje je stečeno propovijedanjem, bogoslužjem i razmišljanjem pod vodstvom </w:t>
      </w:r>
      <w:r>
        <w:rPr>
          <w:rFonts w:ascii="Times New Roman" w:eastAsia="Times New Roman" w:hAnsi="Times New Roman" w:cs="Times New Roman"/>
          <w:i/>
          <w:iCs/>
          <w:color w:val="000000"/>
          <w:spacing w:val="0"/>
          <w:w w:val="100"/>
          <w:position w:val="0"/>
          <w:shd w:val="clear" w:color="auto" w:fill="auto"/>
          <w:lang w:val="hr-HR" w:eastAsia="hr-HR" w:bidi="hr-HR"/>
        </w:rPr>
        <w:t xml:space="preserve">proslavljenog </w:t>
      </w:r>
      <w:r>
        <w:rPr>
          <w:rFonts w:ascii="Times New Roman" w:eastAsia="Times New Roman" w:hAnsi="Times New Roman" w:cs="Times New Roman"/>
          <w:color w:val="000000"/>
          <w:spacing w:val="0"/>
          <w:w w:val="100"/>
          <w:position w:val="0"/>
          <w:shd w:val="clear" w:color="auto" w:fill="auto"/>
          <w:lang w:val="hr-HR" w:eastAsia="hr-HR" w:bidi="hr-HR"/>
        </w:rPr>
        <w:t>Gospodina, čija objava i posli</w:t>
        <w:softHyphen/>
        <w:t>je njegove smrti životvomo i dalje djeluje.</w:t>
      </w:r>
    </w:p>
    <w:p>
      <w:pPr>
        <w:pStyle w:val="Style11"/>
        <w:keepNext w:val="0"/>
        <w:keepLines w:val="0"/>
        <w:widowControl w:val="0"/>
        <w:shd w:val="clear" w:color="auto" w:fill="auto"/>
        <w:bidi w:val="0"/>
        <w:spacing w:before="0" w:after="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Čini se da I. e. razračunava s pokušajima rascjepa, a nar. s-&gt;gnozom koja nije toliko neka posebna skupina (raši</w:t>
        <w:softHyphen/>
        <w:t>rena i u židovstvu) koliko du</w:t>
        <w:softHyphen/>
        <w:t>hovni pokret. I. e. zabacuje te</w:t>
        <w:softHyphen/>
      </w:r>
      <w:r>
        <w:rPr>
          <w:rFonts w:ascii="Times New Roman" w:eastAsia="Times New Roman" w:hAnsi="Times New Roman" w:cs="Times New Roman"/>
          <w:color w:val="000000"/>
          <w:spacing w:val="0"/>
          <w:w w:val="100"/>
          <w:position w:val="0"/>
          <w:shd w:val="clear" w:color="auto" w:fill="auto"/>
          <w:lang w:val="hr-HR" w:eastAsia="hr-HR" w:bidi="hr-HR"/>
        </w:rPr>
        <w:t>meljne gnostičke nazore (usp.</w:t>
      </w:r>
    </w:p>
    <w:p>
      <w:pPr>
        <w:pStyle w:val="Style11"/>
        <w:keepNext w:val="0"/>
        <w:keepLines w:val="0"/>
        <w:widowControl w:val="0"/>
        <w:shd w:val="clear" w:color="auto" w:fill="auto"/>
        <w:bidi w:val="0"/>
        <w:spacing w:before="0" w:after="40" w:line="187" w:lineRule="auto"/>
        <w:ind w:left="0" w:right="0" w:firstLine="240"/>
        <w:jc w:val="both"/>
      </w:pPr>
      <w:r>
        <w:rPr>
          <w:rFonts w:ascii="Times New Roman" w:eastAsia="Times New Roman" w:hAnsi="Times New Roman" w:cs="Times New Roman"/>
          <w:color w:val="000000"/>
          <w:spacing w:val="0"/>
          <w:w w:val="100"/>
          <w:position w:val="0"/>
          <w:shd w:val="clear" w:color="auto" w:fill="auto"/>
          <w:lang w:val="hr-HR" w:eastAsia="hr-HR" w:bidi="hr-HR"/>
        </w:rPr>
        <w:t>Ivanove poslanice) i otkla</w:t>
        <w:softHyphen/>
        <w:t>nja gnostički dualizam (zli stvoritelj — dobri Bog, loša tjelesnost — dobra bestjeles- nost). Ono naglašava Isusovo čovještvo i tjelesnost. Istovre</w:t>
        <w:softHyphen/>
        <w:t>meno se služi uobičajenim gnostičkim pojmovima i opre- kama kao što su: smrt — ži</w:t>
        <w:softHyphen/>
        <w:t>vot, tama — svjetlo, laž — is</w:t>
        <w:softHyphen/>
        <w:t>tina.</w:t>
      </w:r>
    </w:p>
    <w:p>
      <w:pPr>
        <w:pStyle w:val="Style11"/>
        <w:keepNext w:val="0"/>
        <w:keepLines w:val="0"/>
        <w:widowControl w:val="0"/>
        <w:shd w:val="clear" w:color="auto" w:fill="auto"/>
        <w:bidi w:val="0"/>
        <w:spacing w:before="0" w:after="4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I. e. sastavljeno je priprostim grč. jezikom. Određene »klju</w:t>
        <w:softHyphen/>
        <w:t>čne riječi« neprestance se po</w:t>
        <w:softHyphen/>
        <w:t>navljaju. Stil je I. e. sasvim osebujan.</w:t>
      </w:r>
    </w:p>
    <w:p>
      <w:pPr>
        <w:pStyle w:val="Style11"/>
        <w:keepNext w:val="0"/>
        <w:keepLines w:val="0"/>
        <w:widowControl w:val="0"/>
        <w:shd w:val="clear" w:color="auto" w:fill="auto"/>
        <w:bidi w:val="0"/>
        <w:spacing w:before="0" w:after="4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Od 2. </w:t>
      </w:r>
      <w:r>
        <w:rPr>
          <w:rFonts w:ascii="Times New Roman" w:eastAsia="Times New Roman" w:hAnsi="Times New Roman" w:cs="Times New Roman"/>
          <w:color w:val="000000"/>
          <w:spacing w:val="0"/>
          <w:w w:val="100"/>
          <w:position w:val="0"/>
          <w:shd w:val="clear" w:color="auto" w:fill="auto"/>
          <w:lang w:val="en-US" w:eastAsia="en-US" w:bidi="en-US"/>
        </w:rPr>
        <w:t xml:space="preserve">st. </w:t>
      </w:r>
      <w:r>
        <w:rPr>
          <w:rFonts w:ascii="Times New Roman" w:eastAsia="Times New Roman" w:hAnsi="Times New Roman" w:cs="Times New Roman"/>
          <w:color w:val="000000"/>
          <w:spacing w:val="0"/>
          <w:w w:val="100"/>
          <w:position w:val="0"/>
          <w:shd w:val="clear" w:color="auto" w:fill="auto"/>
          <w:lang w:val="hr-HR" w:eastAsia="hr-HR" w:bidi="hr-HR"/>
        </w:rPr>
        <w:t>predaja gotovo nepri</w:t>
        <w:softHyphen/>
        <w:t xml:space="preserve">jeporno drži da je -&gt; Ivan </w:t>
      </w:r>
      <w:r>
        <w:rPr>
          <w:rFonts w:ascii="Times New Roman" w:eastAsia="Times New Roman" w:hAnsi="Times New Roman" w:cs="Times New Roman"/>
          <w:i/>
          <w:iCs/>
          <w:color w:val="000000"/>
          <w:spacing w:val="0"/>
          <w:w w:val="100"/>
          <w:position w:val="0"/>
          <w:shd w:val="clear" w:color="auto" w:fill="auto"/>
          <w:lang w:val="hr-HR" w:eastAsia="hr-HR" w:bidi="hr-HR"/>
        </w:rPr>
        <w:t>Apo</w:t>
        <w:softHyphen/>
        <w:t>stol</w:t>
      </w:r>
      <w:r>
        <w:rPr>
          <w:rFonts w:ascii="Times New Roman" w:eastAsia="Times New Roman" w:hAnsi="Times New Roman" w:cs="Times New Roman"/>
          <w:color w:val="000000"/>
          <w:spacing w:val="0"/>
          <w:w w:val="100"/>
          <w:position w:val="0"/>
          <w:shd w:val="clear" w:color="auto" w:fill="auto"/>
          <w:lang w:val="hr-HR" w:eastAsia="hr-HR" w:bidi="hr-HR"/>
        </w:rPr>
        <w:t xml:space="preserve"> sastavljač L e. Pronađeni papirusi nedvojbeno potvrđu</w:t>
        <w:softHyphen/>
        <w:t>ju da je ono nastalo ili u Iva</w:t>
        <w:softHyphen/>
        <w:t>novo vr. ili malo poslije 100. p. Kr.</w:t>
      </w:r>
    </w:p>
    <w:p>
      <w:pPr>
        <w:pStyle w:val="Style11"/>
        <w:keepNext w:val="0"/>
        <w:keepLines w:val="0"/>
        <w:widowControl w:val="0"/>
        <w:shd w:val="clear" w:color="auto" w:fill="auto"/>
        <w:bidi w:val="0"/>
        <w:spacing w:before="0" w:after="4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Danas više ne postavljamo pi</w:t>
        <w:softHyphen/>
        <w:t>tanje da li je pisac apostol ili nije? Sve više, naime, uoča</w:t>
        <w:softHyphen/>
        <w:t>vamo kod svih -&gt; evanđelja čvrstu povezanost između prv. apostolskog propovijedanja i zapisivanja, a da pri tom osta</w:t>
        <w:softHyphen/>
        <w:t>je mjesta za vi. osebujno obli</w:t>
        <w:softHyphen/>
        <w:t>kovanje naslijeđene predaje. Danas se dakle pitamo: da li iza I. e. na bilo koji način sto</w:t>
        <w:softHyphen/>
        <w:t>ji ugled Ivana Apostola? Do</w:t>
        <w:softHyphen/>
        <w:t>duše, mnogi podaci u I. e. po</w:t>
        <w:softHyphen/>
        <w:t>tječu od nekog očevica, ali se zbog toga još uvijek ne mora prihvatiti da ga je Ivan Apo</w:t>
        <w:softHyphen/>
        <w:t xml:space="preserve">stol </w:t>
      </w:r>
      <w:r>
        <w:rPr>
          <w:rFonts w:ascii="Times New Roman" w:eastAsia="Times New Roman" w:hAnsi="Times New Roman" w:cs="Times New Roman"/>
          <w:i/>
          <w:iCs/>
          <w:color w:val="000000"/>
          <w:spacing w:val="0"/>
          <w:w w:val="100"/>
          <w:position w:val="0"/>
          <w:shd w:val="clear" w:color="auto" w:fill="auto"/>
          <w:lang w:val="hr-HR" w:eastAsia="hr-HR" w:bidi="hr-HR"/>
        </w:rPr>
        <w:t>izravno</w:t>
      </w:r>
      <w:r>
        <w:rPr>
          <w:rFonts w:ascii="Times New Roman" w:eastAsia="Times New Roman" w:hAnsi="Times New Roman" w:cs="Times New Roman"/>
          <w:color w:val="000000"/>
          <w:spacing w:val="0"/>
          <w:w w:val="100"/>
          <w:position w:val="0"/>
          <w:shd w:val="clear" w:color="auto" w:fill="auto"/>
          <w:lang w:val="hr-HR" w:eastAsia="hr-HR" w:bidi="hr-HR"/>
        </w:rPr>
        <w:t xml:space="preserve"> sastavio.</w:t>
      </w:r>
    </w:p>
    <w:p>
      <w:pPr>
        <w:pStyle w:val="Style11"/>
        <w:keepNext w:val="0"/>
        <w:keepLines w:val="0"/>
        <w:widowControl w:val="0"/>
        <w:shd w:val="clear" w:color="auto" w:fill="auto"/>
        <w:bidi w:val="0"/>
        <w:spacing w:before="0" w:after="40" w:line="18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Vrlo je prijeporno da li je I. e., kako nam je sačuvano, na</w:t>
        <w:softHyphen/>
        <w:t>stalo od već zapisanih vrela i kako su ona izgledala.</w:t>
      </w:r>
    </w:p>
    <w:p>
      <w:pPr>
        <w:pStyle w:val="Style11"/>
        <w:keepNext w:val="0"/>
        <w:keepLines w:val="0"/>
        <w:widowControl w:val="0"/>
        <w:shd w:val="clear" w:color="auto" w:fill="auto"/>
        <w:bidi w:val="0"/>
        <w:spacing w:before="0" w:after="80" w:line="190" w:lineRule="auto"/>
        <w:ind w:left="0" w:right="0" w:firstLine="0"/>
        <w:jc w:val="both"/>
        <w:sectPr>
          <w:headerReference w:type="default" r:id="rId225"/>
          <w:headerReference w:type="even" r:id="rId226"/>
          <w:headerReference w:type="first" r:id="rId227"/>
          <w:footnotePr>
            <w:pos w:val="pageBottom"/>
            <w:numFmt w:val="decimal"/>
            <w:numRestart w:val="continuous"/>
          </w:footnotePr>
          <w:pgSz w:w="6591" w:h="11458"/>
          <w:pgMar w:top="1046" w:left="402" w:right="673" w:bottom="345" w:header="0" w:footer="3" w:gutter="0"/>
          <w:cols w:num="2" w:space="100"/>
          <w:noEndnote/>
          <w:titlePg/>
          <w:rtlGutter w:val="0"/>
          <w:docGrid w:linePitch="360"/>
        </w:sectPr>
      </w:pPr>
      <w:r>
        <w:rPr>
          <w:rFonts w:ascii="Times New Roman" w:eastAsia="Times New Roman" w:hAnsi="Times New Roman" w:cs="Times New Roman"/>
          <w:color w:val="000000"/>
          <w:spacing w:val="0"/>
          <w:w w:val="100"/>
          <w:position w:val="0"/>
          <w:shd w:val="clear" w:color="auto" w:fill="auto"/>
          <w:lang w:val="hr-HR" w:eastAsia="hr-HR" w:bidi="hr-HR"/>
        </w:rPr>
        <w:t xml:space="preserve">IZAIJA (»pomoć je Jahve«) VI. ime, npr. prvoga od sz.-&gt; proroka. </w:t>
      </w:r>
      <w:r>
        <w:rPr>
          <w:rFonts w:ascii="Times New Roman" w:eastAsia="Times New Roman" w:hAnsi="Times New Roman" w:cs="Times New Roman"/>
          <w:color w:val="000000"/>
          <w:spacing w:val="0"/>
          <w:w w:val="100"/>
          <w:position w:val="0"/>
          <w:shd w:val="clear" w:color="auto" w:fill="auto"/>
          <w:lang w:val="en-US" w:eastAsia="en-US" w:bidi="en-US"/>
        </w:rPr>
        <w:t xml:space="preserve">I., </w:t>
      </w:r>
      <w:r>
        <w:rPr>
          <w:rFonts w:ascii="Times New Roman" w:eastAsia="Times New Roman" w:hAnsi="Times New Roman" w:cs="Times New Roman"/>
          <w:color w:val="000000"/>
          <w:spacing w:val="0"/>
          <w:w w:val="100"/>
          <w:position w:val="0"/>
          <w:shd w:val="clear" w:color="auto" w:fill="auto"/>
          <w:lang w:val="hr-HR" w:eastAsia="hr-HR" w:bidi="hr-HR"/>
        </w:rPr>
        <w:t xml:space="preserve">sin </w:t>
      </w:r>
      <w:r>
        <w:rPr>
          <w:rFonts w:ascii="Times New Roman" w:eastAsia="Times New Roman" w:hAnsi="Times New Roman" w:cs="Times New Roman"/>
          <w:color w:val="000000"/>
          <w:spacing w:val="0"/>
          <w:w w:val="100"/>
          <w:position w:val="0"/>
          <w:shd w:val="clear" w:color="auto" w:fill="auto"/>
          <w:lang w:val="en-US" w:eastAsia="en-US" w:bidi="en-US"/>
        </w:rPr>
        <w:t xml:space="preserve">Amosov, </w:t>
      </w:r>
      <w:r>
        <w:rPr>
          <w:rFonts w:ascii="Times New Roman" w:eastAsia="Times New Roman" w:hAnsi="Times New Roman" w:cs="Times New Roman"/>
          <w:color w:val="000000"/>
          <w:spacing w:val="0"/>
          <w:w w:val="100"/>
          <w:position w:val="0"/>
          <w:shd w:val="clear" w:color="auto" w:fill="auto"/>
          <w:lang w:val="hr-HR" w:eastAsia="hr-HR" w:bidi="hr-HR"/>
        </w:rPr>
        <w:t xml:space="preserve">rođen je oko 770. pr. Kr. U godini smrti kralja Uzije (739. pr. Kr.) bio je u jednom viđenju pozvan (Iz 6,1-7). Potjecao je </w:t>
      </w:r>
    </w:p>
    <w:p>
      <w:pPr>
        <w:pStyle w:val="Style11"/>
        <w:keepNext w:val="0"/>
        <w:keepLines w:val="0"/>
        <w:widowControl w:val="0"/>
        <w:shd w:val="clear" w:color="auto" w:fill="auto"/>
        <w:bidi w:val="0"/>
        <w:spacing w:before="0" w:after="80" w:line="19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zacijelo iz odličnije jeruza</w:t>
        <w:softHyphen/>
        <w:t>lemske obitelji, bio je oženjen i imao barem dva sina. Nado- vezujući se na -&gt; Amosa i -&gt; Hošeju on je te proroke kao i svog suvremenika -&gt; Miheja nadvisio snagom knjiž. i teol. izraza. Prema Iz 7,3; 8,3 dao je dvojici sinova simbolička imena. I. je djelovao u vr. sve veće opasnosti za -&gt; J. jud. kraljevstvo i Jeruzalem. Sj. je izr. kraljevstvo propalo ra</w:t>
        <w:softHyphen/>
        <w:t xml:space="preserve">zoren j em Samari je 722. pr. Kr. Kad su 735. pr. Kr. </w:t>
      </w:r>
      <w:r>
        <w:rPr>
          <w:rFonts w:ascii="Times New Roman" w:eastAsia="Times New Roman" w:hAnsi="Times New Roman" w:cs="Times New Roman"/>
          <w:color w:val="000000"/>
          <w:spacing w:val="0"/>
          <w:w w:val="100"/>
          <w:position w:val="0"/>
          <w:shd w:val="clear" w:color="auto" w:fill="auto"/>
          <w:lang w:val="en-US" w:eastAsia="en-US" w:bidi="en-US"/>
        </w:rPr>
        <w:t xml:space="preserve">Resin </w:t>
      </w:r>
      <w:r>
        <w:rPr>
          <w:rFonts w:ascii="Times New Roman" w:eastAsia="Times New Roman" w:hAnsi="Times New Roman" w:cs="Times New Roman"/>
          <w:color w:val="000000"/>
          <w:spacing w:val="0"/>
          <w:w w:val="100"/>
          <w:position w:val="0"/>
          <w:shd w:val="clear" w:color="auto" w:fill="auto"/>
          <w:lang w:val="hr-HR" w:eastAsia="hr-HR" w:bidi="hr-HR"/>
        </w:rPr>
        <w:t>iz Damaska i Sanherib iz Asirije opsjedali Jeruzalem, on je u</w:t>
        <w:softHyphen/>
        <w:t>pozoravao kralja i narod da se ne pouzdaju u ljudsko sa</w:t>
        <w:softHyphen/>
        <w:t>vezništvo, nego u Božju po</w:t>
        <w:softHyphen/>
        <w:t xml:space="preserve">moć (Iz 7; </w:t>
      </w:r>
      <w:r>
        <w:rPr>
          <w:rFonts w:ascii="Times New Roman" w:eastAsia="Times New Roman" w:hAnsi="Times New Roman" w:cs="Times New Roman"/>
          <w:color w:val="000000"/>
          <w:spacing w:val="0"/>
          <w:w w:val="100"/>
          <w:position w:val="0"/>
          <w:shd w:val="clear" w:color="auto" w:fill="auto"/>
          <w:lang w:val="en-US" w:eastAsia="en-US" w:bidi="en-US"/>
        </w:rPr>
        <w:t xml:space="preserve">Emanuel; </w:t>
      </w:r>
      <w:r>
        <w:rPr>
          <w:rFonts w:ascii="Times New Roman" w:eastAsia="Times New Roman" w:hAnsi="Times New Roman" w:cs="Times New Roman"/>
          <w:color w:val="000000"/>
          <w:spacing w:val="0"/>
          <w:w w:val="100"/>
          <w:position w:val="0"/>
          <w:shd w:val="clear" w:color="auto" w:fill="auto"/>
          <w:lang w:val="hr-HR" w:eastAsia="hr-HR" w:bidi="hr-HR"/>
        </w:rPr>
        <w:t>Iz 30; 36s). Već je prije javno usta- jao protiv društvenih neprav</w:t>
        <w:softHyphen/>
        <w:t xml:space="preserve">di (usp. Iz l,21ss; 3,16s; 5,1-24; 10,ls). Prema babil. Talmudu i </w:t>
      </w:r>
      <w:r>
        <w:rPr>
          <w:rFonts w:ascii="Times New Roman" w:eastAsia="Times New Roman" w:hAnsi="Times New Roman" w:cs="Times New Roman"/>
          <w:color w:val="000000"/>
          <w:spacing w:val="0"/>
          <w:w w:val="100"/>
          <w:position w:val="0"/>
          <w:shd w:val="clear" w:color="auto" w:fill="auto"/>
          <w:lang w:val="en-US" w:eastAsia="en-US" w:bidi="en-US"/>
        </w:rPr>
        <w:t xml:space="preserve">leg. </w:t>
      </w:r>
      <w:r>
        <w:rPr>
          <w:rFonts w:ascii="Times New Roman" w:eastAsia="Times New Roman" w:hAnsi="Times New Roman" w:cs="Times New Roman"/>
          <w:color w:val="000000"/>
          <w:spacing w:val="0"/>
          <w:w w:val="100"/>
          <w:position w:val="0"/>
          <w:shd w:val="clear" w:color="auto" w:fill="auto"/>
          <w:lang w:val="hr-HR" w:eastAsia="hr-HR" w:bidi="hr-HR"/>
        </w:rPr>
        <w:t>kršć. predaji I. je za kralj a-&gt; Manašea (693-639 pr. Kr.) podnio mučeničku smrt. Prema tim vrelima bio je pre- piljen (usp. Heb 11,37).</w:t>
      </w:r>
    </w:p>
    <w:p>
      <w:pPr>
        <w:pStyle w:val="Style11"/>
        <w:keepNext w:val="0"/>
        <w:keepLines w:val="0"/>
        <w:widowControl w:val="0"/>
        <w:shd w:val="clear" w:color="auto" w:fill="auto"/>
        <w:bidi w:val="0"/>
        <w:spacing w:before="0" w:after="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IZAIJA (knjiga) Prva od pro</w:t>
        <w:softHyphen/>
        <w:t xml:space="preserve">ročkih knjiga naziva se Izaiji- na. Dijeli se na tri dijela: gl. 1-39; 40-55; 56-66. Od kraja 18. </w:t>
      </w:r>
      <w:r>
        <w:rPr>
          <w:rFonts w:ascii="Times New Roman" w:eastAsia="Times New Roman" w:hAnsi="Times New Roman" w:cs="Times New Roman"/>
          <w:color w:val="000000"/>
          <w:spacing w:val="0"/>
          <w:w w:val="100"/>
          <w:position w:val="0"/>
          <w:shd w:val="clear" w:color="auto" w:fill="auto"/>
          <w:lang w:val="en-US" w:eastAsia="en-US" w:bidi="en-US"/>
        </w:rPr>
        <w:t xml:space="preserve">st. </w:t>
      </w:r>
      <w:r>
        <w:rPr>
          <w:rFonts w:ascii="Times New Roman" w:eastAsia="Times New Roman" w:hAnsi="Times New Roman" w:cs="Times New Roman"/>
          <w:color w:val="000000"/>
          <w:spacing w:val="0"/>
          <w:w w:val="100"/>
          <w:position w:val="0"/>
          <w:shd w:val="clear" w:color="auto" w:fill="auto"/>
          <w:lang w:val="hr-HR" w:eastAsia="hr-HR" w:bidi="hr-HR"/>
        </w:rPr>
        <w:t>polako se ustalilo mišljenje da samo gl. 1-39 potječu od sa</w:t>
        <w:softHyphen/>
        <w:t>mog Izaije, dok druga dva di</w:t>
        <w:softHyphen/>
        <w:t>jela, naprotiv, potječu od raz</w:t>
        <w:softHyphen/>
        <w:t>ličitih sastavljača iz kasnijeg vr. (velike jezične, sadržajne i pov. razlike). Ova dva dijela nazvana su Deuteroizaija (gl. 40-55) i _&gt; Tritoizaija (gl. 56</w:t>
        <w:softHyphen/>
        <w:t>-66). Pri konačnom sastavlja</w:t>
        <w:softHyphen/>
        <w:t>nju različiti su dijelovi pove</w:t>
        <w:softHyphen/>
        <w:t xml:space="preserve">zani u </w:t>
      </w:r>
      <w:r>
        <w:rPr>
          <w:rFonts w:ascii="Times New Roman" w:eastAsia="Times New Roman" w:hAnsi="Times New Roman" w:cs="Times New Roman"/>
          <w:i/>
          <w:iCs/>
          <w:color w:val="000000"/>
          <w:spacing w:val="0"/>
          <w:w w:val="100"/>
          <w:position w:val="0"/>
          <w:shd w:val="clear" w:color="auto" w:fill="auto"/>
          <w:lang w:val="hr-HR" w:eastAsia="hr-HR" w:bidi="hr-HR"/>
        </w:rPr>
        <w:t>jednu</w:t>
      </w:r>
      <w:r>
        <w:rPr>
          <w:rFonts w:ascii="Times New Roman" w:eastAsia="Times New Roman" w:hAnsi="Times New Roman" w:cs="Times New Roman"/>
          <w:color w:val="000000"/>
          <w:spacing w:val="0"/>
          <w:w w:val="100"/>
          <w:position w:val="0"/>
          <w:shd w:val="clear" w:color="auto" w:fill="auto"/>
          <w:lang w:val="hr-HR" w:eastAsia="hr-HR" w:bidi="hr-HR"/>
        </w:rPr>
        <w:t xml:space="preserve"> knjigu zacijelo stoga što je u svakom od njih prisutna istovjetna osnovna misao, npr. nazivanje Jahve »Svecem Izraelovim«, njegova nadmoćnost nad svim ostalim silama, vjerovanje u njegovu spasitelj sku pomoć bez ljud</w:t>
        <w:softHyphen/>
      </w:r>
      <w:r>
        <w:rPr>
          <w:rFonts w:ascii="Times New Roman" w:eastAsia="Times New Roman" w:hAnsi="Times New Roman" w:cs="Times New Roman"/>
          <w:color w:val="000000"/>
          <w:spacing w:val="0"/>
          <w:w w:val="100"/>
          <w:position w:val="0"/>
          <w:shd w:val="clear" w:color="auto" w:fill="auto"/>
          <w:lang w:val="hr-HR" w:eastAsia="hr-HR" w:bidi="hr-HR"/>
        </w:rPr>
        <w:t>skih sila, spasenje Ostatka Iz- raelova, budući Mesija kao donosilac spasa.</w:t>
      </w:r>
    </w:p>
    <w:p>
      <w:pPr>
        <w:pStyle w:val="Style11"/>
        <w:keepNext w:val="0"/>
        <w:keepLines w:val="0"/>
        <w:widowControl w:val="0"/>
        <w:shd w:val="clear" w:color="auto" w:fill="auto"/>
        <w:bidi w:val="0"/>
        <w:spacing w:before="0" w:after="8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Iz 1-39 sadrži: riječi o -&gt; J. jud. kraljevstvu (1-12), unutar toga je pjesma o vinogradu (5,1-7), izvještaj o viđenju s pozivom i obavijesti o samom Izaiji (6,1-9,7), prijetnje tuđim narodima (13-23), apokalipti- čko viđenje konačnog opusto- šenja (24-27), opomene i obe</w:t>
        <w:softHyphen/>
        <w:t xml:space="preserve">ćanja J. jud. kraljevstvu (28-35) i pov. dodatak (36-39; usp. 2 Kr 18ss). U cijelom se izv. tekstu nalaze dodaci koji su umetnuti kasnije. Zbirka izreka nije bila jedinstvena, tako da su sada mnogi srodni dijelovi odijeljeni i stavljeni na različita mjesta. Izaijina knjiga postojala je u svom </w:t>
      </w:r>
      <w:r>
        <w:rPr>
          <w:rFonts w:ascii="Times New Roman" w:eastAsia="Times New Roman" w:hAnsi="Times New Roman" w:cs="Times New Roman"/>
          <w:i/>
          <w:iCs/>
          <w:color w:val="000000"/>
          <w:spacing w:val="0"/>
          <w:w w:val="100"/>
          <w:position w:val="0"/>
          <w:shd w:val="clear" w:color="auto" w:fill="auto"/>
          <w:lang w:val="hr-HR" w:eastAsia="hr-HR" w:bidi="hr-HR"/>
        </w:rPr>
        <w:t>današnjem</w:t>
      </w:r>
      <w:r>
        <w:rPr>
          <w:rFonts w:ascii="Times New Roman" w:eastAsia="Times New Roman" w:hAnsi="Times New Roman" w:cs="Times New Roman"/>
          <w:color w:val="000000"/>
          <w:spacing w:val="0"/>
          <w:w w:val="100"/>
          <w:position w:val="0"/>
          <w:shd w:val="clear" w:color="auto" w:fill="auto"/>
          <w:lang w:val="hr-HR" w:eastAsia="hr-HR" w:bidi="hr-HR"/>
        </w:rPr>
        <w:t xml:space="preserve"> obliku (gl. 1-66) već u 2. </w:t>
      </w:r>
      <w:r>
        <w:rPr>
          <w:rFonts w:ascii="Times New Roman" w:eastAsia="Times New Roman" w:hAnsi="Times New Roman" w:cs="Times New Roman"/>
          <w:color w:val="000000"/>
          <w:spacing w:val="0"/>
          <w:w w:val="100"/>
          <w:position w:val="0"/>
          <w:shd w:val="clear" w:color="auto" w:fill="auto"/>
          <w:lang w:val="en-US" w:eastAsia="en-US" w:bidi="en-US"/>
        </w:rPr>
        <w:t xml:space="preserve">st. </w:t>
      </w:r>
      <w:r>
        <w:rPr>
          <w:rFonts w:ascii="Times New Roman" w:eastAsia="Times New Roman" w:hAnsi="Times New Roman" w:cs="Times New Roman"/>
          <w:color w:val="000000"/>
          <w:spacing w:val="0"/>
          <w:w w:val="100"/>
          <w:position w:val="0"/>
          <w:shd w:val="clear" w:color="auto" w:fill="auto"/>
          <w:lang w:val="hr-HR" w:eastAsia="hr-HR" w:bidi="hr-HR"/>
        </w:rPr>
        <w:t xml:space="preserve">pr. Kr. G. 1947. u~&gt; Kumranu je pronađen hebr. Izaijin svitak (pisan od 2. </w:t>
      </w:r>
      <w:r>
        <w:rPr>
          <w:rFonts w:ascii="Times New Roman" w:eastAsia="Times New Roman" w:hAnsi="Times New Roman" w:cs="Times New Roman"/>
          <w:color w:val="000000"/>
          <w:spacing w:val="0"/>
          <w:w w:val="100"/>
          <w:position w:val="0"/>
          <w:shd w:val="clear" w:color="auto" w:fill="auto"/>
          <w:lang w:val="en-US" w:eastAsia="en-US" w:bidi="en-US"/>
        </w:rPr>
        <w:t xml:space="preserve">st. </w:t>
      </w:r>
      <w:r>
        <w:rPr>
          <w:rFonts w:ascii="Times New Roman" w:eastAsia="Times New Roman" w:hAnsi="Times New Roman" w:cs="Times New Roman"/>
          <w:color w:val="000000"/>
          <w:spacing w:val="0"/>
          <w:w w:val="100"/>
          <w:position w:val="0"/>
          <w:shd w:val="clear" w:color="auto" w:fill="auto"/>
          <w:lang w:val="hr-HR" w:eastAsia="hr-HR" w:bidi="hr-HR"/>
        </w:rPr>
        <w:t>pr. Kr. do 68. p. Kr.).</w:t>
      </w:r>
    </w:p>
    <w:p>
      <w:pPr>
        <w:pStyle w:val="Style11"/>
        <w:keepNext w:val="0"/>
        <w:keepLines w:val="0"/>
        <w:widowControl w:val="0"/>
        <w:shd w:val="clear" w:color="auto" w:fill="auto"/>
        <w:bidi w:val="0"/>
        <w:spacing w:before="0" w:after="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IZAK (»neka se božanstvo smješka«) Prema izvještaju Knjige Post bio je sin -&gt; Abra- hama iSare koja je dugo bila neplodna (pučko tumače</w:t>
        <w:softHyphen/>
        <w:t>nje imena Izak: Post 17,17; 21,6). Neke priče o I. izv. mož</w:t>
        <w:softHyphen/>
        <w:t>da pripadaju izvještajima o drugim patrijarsima. Ponaj- češće I. ne stoji u prvom pla</w:t>
        <w:softHyphen/>
        <w:t xml:space="preserve">nu, nego npr. njegov otac </w:t>
      </w:r>
      <w:r>
        <w:rPr>
          <w:rFonts w:ascii="Times New Roman" w:eastAsia="Times New Roman" w:hAnsi="Times New Roman" w:cs="Times New Roman"/>
          <w:color w:val="000000"/>
          <w:spacing w:val="0"/>
          <w:w w:val="100"/>
          <w:position w:val="0"/>
          <w:shd w:val="clear" w:color="auto" w:fill="auto"/>
          <w:lang w:val="en-US" w:eastAsia="en-US" w:bidi="en-US"/>
        </w:rPr>
        <w:t>Ab</w:t>
        <w:softHyphen/>
        <w:t xml:space="preserve">raham </w:t>
      </w:r>
      <w:r>
        <w:rPr>
          <w:rFonts w:ascii="Times New Roman" w:eastAsia="Times New Roman" w:hAnsi="Times New Roman" w:cs="Times New Roman"/>
          <w:color w:val="000000"/>
          <w:spacing w:val="0"/>
          <w:w w:val="100"/>
          <w:position w:val="0"/>
          <w:shd w:val="clear" w:color="auto" w:fill="auto"/>
          <w:lang w:val="hr-HR" w:eastAsia="hr-HR" w:bidi="hr-HR"/>
        </w:rPr>
        <w:t>(kao kod priče o Iza- kovu žrtvovanju u Post 22,1</w:t>
        <w:softHyphen/>
        <w:t>-14), njegovi sinovi _&gt;Ezav i Jakov, ili njegova žena _&gt; Rebeka (kao u priči o Izako- voj prosidbi u Post 24). U NZ I. se smatra djetetom obeća</w:t>
        <w:softHyphen/>
        <w:t>nja i našim praocem (Rim 9,7-10).</w:t>
      </w:r>
    </w:p>
    <w:p>
      <w:pPr>
        <w:pStyle w:val="Style11"/>
        <w:keepNext w:val="0"/>
        <w:keepLines w:val="0"/>
        <w:widowControl w:val="0"/>
        <w:shd w:val="clear" w:color="auto" w:fill="auto"/>
        <w:bidi w:val="0"/>
        <w:spacing w:before="0" w:after="40" w:line="204"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Priča o »Izakovu žrtvovanju« (Post 22,1-14) izv. želi oprav</w:t>
        <w:softHyphen/>
        <w:t>dati da se umjesto ljudskih žrtava mogu prinositi životinj</w:t>
        <w:softHyphen/>
        <w:t xml:space="preserve">ske žrtve. Osim toga, možda </w:t>
      </w:r>
      <w:r>
        <w:rPr>
          <w:rFonts w:ascii="Times New Roman" w:eastAsia="Times New Roman" w:hAnsi="Times New Roman" w:cs="Times New Roman"/>
          <w:color w:val="000000"/>
          <w:spacing w:val="0"/>
          <w:w w:val="100"/>
          <w:position w:val="0"/>
          <w:shd w:val="clear" w:color="auto" w:fill="auto"/>
          <w:lang w:val="hr-HR" w:eastAsia="hr-HR" w:bidi="hr-HR"/>
        </w:rPr>
        <w:t>se željelo obrazložiti bogošto</w:t>
        <w:softHyphen/>
        <w:t>vlje na brdu Moriji. IZBAVLJENJE otkupljenje IZBOR odabranje</w:t>
      </w:r>
    </w:p>
    <w:p>
      <w:pPr>
        <w:pStyle w:val="Style11"/>
        <w:keepNext w:val="0"/>
        <w:keepLines w:val="0"/>
        <w:widowControl w:val="0"/>
        <w:shd w:val="clear" w:color="auto" w:fill="auto"/>
        <w:bidi w:val="0"/>
        <w:spacing w:before="0" w:after="4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IZDANJA BIBLIJE</w:t>
      </w:r>
    </w:p>
    <w:p>
      <w:pPr>
        <w:pStyle w:val="Style11"/>
        <w:keepNext w:val="0"/>
        <w:keepLines w:val="0"/>
        <w:widowControl w:val="0"/>
        <w:numPr>
          <w:ilvl w:val="0"/>
          <w:numId w:val="239"/>
        </w:numPr>
        <w:shd w:val="clear" w:color="auto" w:fill="auto"/>
        <w:tabs>
          <w:tab w:pos="250" w:val="left"/>
        </w:tabs>
        <w:bidi w:val="0"/>
        <w:spacing w:before="0" w:after="4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Biblija u izvorniku.</w:t>
      </w:r>
    </w:p>
    <w:p>
      <w:pPr>
        <w:pStyle w:val="Style11"/>
        <w:keepNext w:val="0"/>
        <w:keepLines w:val="0"/>
        <w:widowControl w:val="0"/>
        <w:shd w:val="clear" w:color="auto" w:fill="auto"/>
        <w:bidi w:val="0"/>
        <w:spacing w:before="0" w:after="40" w:line="18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SZ: jedino danas mjerodavno izdanje: R. </w:t>
      </w:r>
      <w:r>
        <w:rPr>
          <w:rFonts w:ascii="Times New Roman" w:eastAsia="Times New Roman" w:hAnsi="Times New Roman" w:cs="Times New Roman"/>
          <w:color w:val="000000"/>
          <w:spacing w:val="0"/>
          <w:w w:val="100"/>
          <w:position w:val="0"/>
          <w:shd w:val="clear" w:color="auto" w:fill="auto"/>
          <w:lang w:val="en-US" w:eastAsia="en-US" w:bidi="en-US"/>
        </w:rPr>
        <w:t xml:space="preserve">Kittel </w:t>
      </w:r>
      <w:r>
        <w:rPr>
          <w:rFonts w:ascii="Times New Roman" w:eastAsia="Times New Roman" w:hAnsi="Times New Roman" w:cs="Times New Roman"/>
          <w:color w:val="000000"/>
          <w:spacing w:val="0"/>
          <w:w w:val="100"/>
          <w:position w:val="0"/>
          <w:shd w:val="clear" w:color="auto" w:fill="auto"/>
          <w:lang w:val="hr-HR" w:eastAsia="hr-HR" w:bidi="hr-HR"/>
        </w:rPr>
        <w:t xml:space="preserve">i P. </w:t>
      </w:r>
      <w:r>
        <w:rPr>
          <w:rFonts w:ascii="Times New Roman" w:eastAsia="Times New Roman" w:hAnsi="Times New Roman" w:cs="Times New Roman"/>
          <w:color w:val="000000"/>
          <w:spacing w:val="0"/>
          <w:w w:val="100"/>
          <w:position w:val="0"/>
          <w:shd w:val="clear" w:color="auto" w:fill="auto"/>
          <w:lang w:val="en-US" w:eastAsia="en-US" w:bidi="en-US"/>
        </w:rPr>
        <w:t xml:space="preserve">Kahle. </w:t>
      </w:r>
      <w:r>
        <w:rPr>
          <w:rFonts w:ascii="Times New Roman" w:eastAsia="Times New Roman" w:hAnsi="Times New Roman" w:cs="Times New Roman"/>
          <w:color w:val="000000"/>
          <w:spacing w:val="0"/>
          <w:w w:val="100"/>
          <w:position w:val="0"/>
          <w:shd w:val="clear" w:color="auto" w:fill="auto"/>
          <w:lang w:val="hr-HR" w:eastAsia="hr-HR" w:bidi="hr-HR"/>
        </w:rPr>
        <w:t>U nj su unesene inačice Izai- jina svitka iz -&gt; Kumrana. -&gt; masoreti. Starija hebr. izdanja imaju još uglavnom samo pov. značenje.</w:t>
      </w:r>
    </w:p>
    <w:p>
      <w:pPr>
        <w:pStyle w:val="Style11"/>
        <w:keepNext w:val="0"/>
        <w:keepLines w:val="0"/>
        <w:widowControl w:val="0"/>
        <w:shd w:val="clear" w:color="auto" w:fill="auto"/>
        <w:bidi w:val="0"/>
        <w:spacing w:before="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NZ: »klasična« I. B. potječu od </w:t>
      </w:r>
      <w:r>
        <w:rPr>
          <w:rFonts w:ascii="Times New Roman" w:eastAsia="Times New Roman" w:hAnsi="Times New Roman" w:cs="Times New Roman"/>
          <w:i/>
          <w:iCs/>
          <w:color w:val="000000"/>
          <w:spacing w:val="0"/>
          <w:w w:val="100"/>
          <w:position w:val="0"/>
          <w:shd w:val="clear" w:color="auto" w:fill="auto"/>
          <w:lang w:val="hr-HR" w:eastAsia="hr-HR" w:bidi="hr-HR"/>
        </w:rPr>
        <w:t>C. v. Tischendorfa</w:t>
      </w:r>
      <w:r>
        <w:rPr>
          <w:rFonts w:ascii="Times New Roman" w:eastAsia="Times New Roman" w:hAnsi="Times New Roman" w:cs="Times New Roman"/>
          <w:color w:val="000000"/>
          <w:spacing w:val="0"/>
          <w:w w:val="100"/>
          <w:position w:val="0"/>
          <w:shd w:val="clear" w:color="auto" w:fill="auto"/>
          <w:lang w:val="hr-HR" w:eastAsia="hr-HR" w:bidi="hr-HR"/>
        </w:rPr>
        <w:t xml:space="preserve"> (mjero</w:t>
        <w:softHyphen/>
        <w:t>davna je naklada iz g. 1869</w:t>
        <w:softHyphen/>
        <w:t xml:space="preserve">-1872); B. F. </w:t>
      </w:r>
      <w:r>
        <w:rPr>
          <w:rFonts w:ascii="Times New Roman" w:eastAsia="Times New Roman" w:hAnsi="Times New Roman" w:cs="Times New Roman"/>
          <w:i/>
          <w:iCs/>
          <w:color w:val="000000"/>
          <w:spacing w:val="0"/>
          <w:w w:val="100"/>
          <w:position w:val="0"/>
          <w:shd w:val="clear" w:color="auto" w:fill="auto"/>
          <w:lang w:val="en-US" w:eastAsia="en-US" w:bidi="en-US"/>
        </w:rPr>
        <w:t>Westcotta</w:t>
      </w:r>
      <w:r>
        <w:rPr>
          <w:rFonts w:ascii="Times New Roman" w:eastAsia="Times New Roman" w:hAnsi="Times New Roman" w:cs="Times New Roman"/>
          <w:color w:val="000000"/>
          <w:spacing w:val="0"/>
          <w:w w:val="100"/>
          <w:position w:val="0"/>
          <w:shd w:val="clear" w:color="auto" w:fill="auto"/>
          <w:lang w:val="en-US" w:eastAsia="en-US" w:bidi="en-US"/>
        </w:rPr>
        <w:t xml:space="preserve"> </w:t>
      </w:r>
      <w:r>
        <w:rPr>
          <w:rFonts w:ascii="Times New Roman" w:eastAsia="Times New Roman" w:hAnsi="Times New Roman" w:cs="Times New Roman"/>
          <w:color w:val="000000"/>
          <w:spacing w:val="0"/>
          <w:w w:val="100"/>
          <w:position w:val="0"/>
          <w:shd w:val="clear" w:color="auto" w:fill="auto"/>
          <w:lang w:val="hr-HR" w:eastAsia="hr-HR" w:bidi="hr-HR"/>
        </w:rPr>
        <w:t xml:space="preserve">— F. 7. </w:t>
      </w:r>
      <w:r>
        <w:rPr>
          <w:rFonts w:ascii="Times New Roman" w:eastAsia="Times New Roman" w:hAnsi="Times New Roman" w:cs="Times New Roman"/>
          <w:i/>
          <w:iCs/>
          <w:color w:val="000000"/>
          <w:spacing w:val="0"/>
          <w:w w:val="100"/>
          <w:position w:val="0"/>
          <w:shd w:val="clear" w:color="auto" w:fill="auto"/>
          <w:lang w:val="en-US" w:eastAsia="en-US" w:bidi="en-US"/>
        </w:rPr>
        <w:t>A. Horta</w:t>
      </w:r>
      <w:r>
        <w:rPr>
          <w:rFonts w:ascii="Times New Roman" w:eastAsia="Times New Roman" w:hAnsi="Times New Roman" w:cs="Times New Roman"/>
          <w:color w:val="000000"/>
          <w:spacing w:val="0"/>
          <w:w w:val="100"/>
          <w:position w:val="0"/>
          <w:shd w:val="clear" w:color="auto" w:fill="auto"/>
          <w:lang w:val="en-US" w:eastAsia="en-US" w:bidi="en-US"/>
        </w:rPr>
        <w:t xml:space="preserve"> </w:t>
      </w:r>
      <w:r>
        <w:rPr>
          <w:rFonts w:ascii="Times New Roman" w:eastAsia="Times New Roman" w:hAnsi="Times New Roman" w:cs="Times New Roman"/>
          <w:color w:val="000000"/>
          <w:spacing w:val="0"/>
          <w:w w:val="100"/>
          <w:position w:val="0"/>
          <w:shd w:val="clear" w:color="auto" w:fill="auto"/>
          <w:lang w:val="hr-HR" w:eastAsia="hr-HR" w:bidi="hr-HR"/>
        </w:rPr>
        <w:t xml:space="preserve">(1881); B. </w:t>
      </w:r>
      <w:r>
        <w:rPr>
          <w:rFonts w:ascii="Times New Roman" w:eastAsia="Times New Roman" w:hAnsi="Times New Roman" w:cs="Times New Roman"/>
          <w:i/>
          <w:iCs/>
          <w:color w:val="000000"/>
          <w:spacing w:val="0"/>
          <w:w w:val="100"/>
          <w:position w:val="0"/>
          <w:shd w:val="clear" w:color="auto" w:fill="auto"/>
          <w:lang w:val="en-US" w:eastAsia="en-US" w:bidi="en-US"/>
        </w:rPr>
        <w:t xml:space="preserve">Weissa </w:t>
      </w:r>
      <w:r>
        <w:rPr>
          <w:rFonts w:ascii="Times New Roman" w:eastAsia="Times New Roman" w:hAnsi="Times New Roman" w:cs="Times New Roman"/>
          <w:color w:val="000000"/>
          <w:spacing w:val="0"/>
          <w:w w:val="100"/>
          <w:position w:val="0"/>
          <w:shd w:val="clear" w:color="auto" w:fill="auto"/>
          <w:lang w:val="hr-HR" w:eastAsia="hr-HR" w:bidi="hr-HR"/>
        </w:rPr>
        <w:t xml:space="preserve">(1894-1900); usp. uz potreban oprez i izdanje </w:t>
      </w:r>
      <w:r>
        <w:rPr>
          <w:rFonts w:ascii="Times New Roman" w:eastAsia="Times New Roman" w:hAnsi="Times New Roman" w:cs="Times New Roman"/>
          <w:i/>
          <w:iCs/>
          <w:color w:val="000000"/>
          <w:spacing w:val="0"/>
          <w:w w:val="100"/>
          <w:position w:val="0"/>
          <w:shd w:val="clear" w:color="auto" w:fill="auto"/>
          <w:lang w:val="hr-HR" w:eastAsia="hr-HR" w:bidi="hr-HR"/>
        </w:rPr>
        <w:t>Herm. v. Sode- na</w:t>
      </w:r>
      <w:r>
        <w:rPr>
          <w:rFonts w:ascii="Times New Roman" w:eastAsia="Times New Roman" w:hAnsi="Times New Roman" w:cs="Times New Roman"/>
          <w:color w:val="000000"/>
          <w:spacing w:val="0"/>
          <w:w w:val="100"/>
          <w:position w:val="0"/>
          <w:shd w:val="clear" w:color="auto" w:fill="auto"/>
          <w:lang w:val="hr-HR" w:eastAsia="hr-HR" w:bidi="hr-HR"/>
        </w:rPr>
        <w:t xml:space="preserve"> (1902-1913). Sva ta izdanja imaju više svezaka. Za teolo</w:t>
        <w:softHyphen/>
        <w:t xml:space="preserve">ge su priređena </w:t>
      </w:r>
      <w:r>
        <w:rPr>
          <w:rFonts w:ascii="Times New Roman" w:eastAsia="Times New Roman" w:hAnsi="Times New Roman" w:cs="Times New Roman"/>
          <w:i/>
          <w:iCs/>
          <w:color w:val="000000"/>
          <w:spacing w:val="0"/>
          <w:w w:val="100"/>
          <w:position w:val="0"/>
          <w:shd w:val="clear" w:color="auto" w:fill="auto"/>
          <w:lang w:val="hr-HR" w:eastAsia="hr-HR" w:bidi="hr-HR"/>
        </w:rPr>
        <w:t>priručna izda</w:t>
        <w:softHyphen/>
        <w:t>nja.</w:t>
      </w:r>
      <w:r>
        <w:rPr>
          <w:rFonts w:ascii="Times New Roman" w:eastAsia="Times New Roman" w:hAnsi="Times New Roman" w:cs="Times New Roman"/>
          <w:color w:val="000000"/>
          <w:spacing w:val="0"/>
          <w:w w:val="100"/>
          <w:position w:val="0"/>
          <w:shd w:val="clear" w:color="auto" w:fill="auto"/>
          <w:lang w:val="hr-HR" w:eastAsia="hr-HR" w:bidi="hr-HR"/>
        </w:rPr>
        <w:t xml:space="preserve"> Najstarije takvo izdanje priredio je </w:t>
      </w:r>
      <w:r>
        <w:rPr>
          <w:rFonts w:ascii="Times New Roman" w:eastAsia="Times New Roman" w:hAnsi="Times New Roman" w:cs="Times New Roman"/>
          <w:i/>
          <w:iCs/>
          <w:color w:val="000000"/>
          <w:spacing w:val="0"/>
          <w:w w:val="100"/>
          <w:position w:val="0"/>
          <w:shd w:val="clear" w:color="auto" w:fill="auto"/>
          <w:lang w:val="hr-HR" w:eastAsia="hr-HR" w:bidi="hr-HR"/>
        </w:rPr>
        <w:t xml:space="preserve">E. </w:t>
      </w:r>
      <w:r>
        <w:rPr>
          <w:rFonts w:ascii="Times New Roman" w:eastAsia="Times New Roman" w:hAnsi="Times New Roman" w:cs="Times New Roman"/>
          <w:i/>
          <w:iCs/>
          <w:color w:val="000000"/>
          <w:spacing w:val="0"/>
          <w:w w:val="100"/>
          <w:position w:val="0"/>
          <w:shd w:val="clear" w:color="auto" w:fill="auto"/>
          <w:lang w:val="en-US" w:eastAsia="en-US" w:bidi="en-US"/>
        </w:rPr>
        <w:t>Nestle</w:t>
      </w:r>
      <w:r>
        <w:rPr>
          <w:rFonts w:ascii="Times New Roman" w:eastAsia="Times New Roman" w:hAnsi="Times New Roman" w:cs="Times New Roman"/>
          <w:color w:val="000000"/>
          <w:spacing w:val="0"/>
          <w:w w:val="100"/>
          <w:position w:val="0"/>
          <w:shd w:val="clear" w:color="auto" w:fill="auto"/>
          <w:lang w:val="en-US" w:eastAsia="en-US" w:bidi="en-US"/>
        </w:rPr>
        <w:t xml:space="preserve"> </w:t>
      </w:r>
      <w:r>
        <w:rPr>
          <w:rFonts w:ascii="Times New Roman" w:eastAsia="Times New Roman" w:hAnsi="Times New Roman" w:cs="Times New Roman"/>
          <w:color w:val="000000"/>
          <w:spacing w:val="0"/>
          <w:w w:val="100"/>
          <w:position w:val="0"/>
          <w:shd w:val="clear" w:color="auto" w:fill="auto"/>
          <w:lang w:val="hr-HR" w:eastAsia="hr-HR" w:bidi="hr-HR"/>
        </w:rPr>
        <w:t>(1898) (Povlašteni wiirttenberški bibl. zavod u Stuttgartu), u posljed</w:t>
        <w:softHyphen/>
        <w:t>nje vr. posve prerađeno i te</w:t>
        <w:softHyphen/>
        <w:t>meljito popravljeno (ne više s pukim uspoređivanjem sta</w:t>
        <w:softHyphen/>
        <w:t>rijih bibl. izdanja, nego s po</w:t>
        <w:softHyphen/>
        <w:t>sve samostalnim tekstovno- -kritičkim bilješkama. Najav</w:t>
        <w:softHyphen/>
        <w:t xml:space="preserve">ljeni su i novi popravci). Osim navedenih, upotrebljavaju se u Njemačkoj još i ova I. B.: </w:t>
      </w:r>
      <w:r>
        <w:rPr>
          <w:rFonts w:ascii="Times New Roman" w:eastAsia="Times New Roman" w:hAnsi="Times New Roman" w:cs="Times New Roman"/>
          <w:i/>
          <w:iCs/>
          <w:color w:val="000000"/>
          <w:spacing w:val="0"/>
          <w:w w:val="100"/>
          <w:position w:val="0"/>
          <w:shd w:val="clear" w:color="auto" w:fill="auto"/>
          <w:lang w:val="hr-HR" w:eastAsia="hr-HR" w:bidi="hr-HR"/>
        </w:rPr>
        <w:t>A. Merk</w:t>
      </w:r>
      <w:r>
        <w:rPr>
          <w:rFonts w:ascii="Times New Roman" w:eastAsia="Times New Roman" w:hAnsi="Times New Roman" w:cs="Times New Roman"/>
          <w:color w:val="000000"/>
          <w:spacing w:val="0"/>
          <w:w w:val="100"/>
          <w:position w:val="0"/>
          <w:shd w:val="clear" w:color="auto" w:fill="auto"/>
          <w:lang w:val="hr-HR" w:eastAsia="hr-HR" w:bidi="hr-HR"/>
        </w:rPr>
        <w:t xml:space="preserve"> (Papinski bibl. insti</w:t>
        <w:softHyphen/>
        <w:t xml:space="preserve">tut, Rim </w:t>
      </w:r>
      <w:r>
        <w:rPr>
          <w:rFonts w:ascii="Times New Roman" w:eastAsia="Times New Roman" w:hAnsi="Times New Roman" w:cs="Times New Roman"/>
          <w:color w:val="000000"/>
          <w:spacing w:val="0"/>
          <w:w w:val="100"/>
          <w:position w:val="0"/>
          <w:shd w:val="clear" w:color="auto" w:fill="auto"/>
          <w:vertAlign w:val="superscript"/>
          <w:lang w:val="hr-HR" w:eastAsia="hr-HR" w:bidi="hr-HR"/>
        </w:rPr>
        <w:t>7</w:t>
      </w:r>
      <w:r>
        <w:rPr>
          <w:rFonts w:ascii="Times New Roman" w:eastAsia="Times New Roman" w:hAnsi="Times New Roman" w:cs="Times New Roman"/>
          <w:color w:val="000000"/>
          <w:spacing w:val="0"/>
          <w:w w:val="100"/>
          <w:position w:val="0"/>
          <w:shd w:val="clear" w:color="auto" w:fill="auto"/>
          <w:lang w:val="hr-HR" w:eastAsia="hr-HR" w:bidi="hr-HR"/>
        </w:rPr>
        <w:t>1956, s veoma obil</w:t>
        <w:softHyphen/>
        <w:t>nim tekstovno-kritičkim bilje</w:t>
        <w:softHyphen/>
        <w:t xml:space="preserve">škama); </w:t>
      </w:r>
      <w:r>
        <w:rPr>
          <w:rFonts w:ascii="Times New Roman" w:eastAsia="Times New Roman" w:hAnsi="Times New Roman" w:cs="Times New Roman"/>
          <w:i/>
          <w:iCs/>
          <w:color w:val="000000"/>
          <w:spacing w:val="0"/>
          <w:w w:val="100"/>
          <w:position w:val="0"/>
          <w:shd w:val="clear" w:color="auto" w:fill="auto"/>
          <w:lang w:val="hr-HR" w:eastAsia="hr-HR" w:bidi="hr-HR"/>
        </w:rPr>
        <w:t xml:space="preserve">H. </w:t>
      </w:r>
      <w:r>
        <w:rPr>
          <w:rFonts w:ascii="Times New Roman" w:eastAsia="Times New Roman" w:hAnsi="Times New Roman" w:cs="Times New Roman"/>
          <w:i/>
          <w:iCs/>
          <w:color w:val="000000"/>
          <w:spacing w:val="0"/>
          <w:w w:val="100"/>
          <w:position w:val="0"/>
          <w:shd w:val="clear" w:color="auto" w:fill="auto"/>
          <w:lang w:val="en-US" w:eastAsia="en-US" w:bidi="en-US"/>
        </w:rPr>
        <w:t>J. Vogels</w:t>
      </w:r>
      <w:r>
        <w:rPr>
          <w:rFonts w:ascii="Times New Roman" w:eastAsia="Times New Roman" w:hAnsi="Times New Roman" w:cs="Times New Roman"/>
          <w:color w:val="000000"/>
          <w:spacing w:val="0"/>
          <w:w w:val="100"/>
          <w:position w:val="0"/>
          <w:shd w:val="clear" w:color="auto" w:fill="auto"/>
          <w:lang w:val="en-US" w:eastAsia="en-US" w:bidi="en-US"/>
        </w:rPr>
        <w:t xml:space="preserve"> (Freiburg </w:t>
      </w:r>
      <w:r>
        <w:rPr>
          <w:rFonts w:ascii="Times New Roman" w:eastAsia="Times New Roman" w:hAnsi="Times New Roman" w:cs="Times New Roman"/>
          <w:color w:val="000000"/>
          <w:spacing w:val="0"/>
          <w:w w:val="100"/>
          <w:position w:val="0"/>
          <w:shd w:val="clear" w:color="auto" w:fill="auto"/>
          <w:lang w:val="hr-HR" w:eastAsia="hr-HR" w:bidi="hr-HR"/>
        </w:rPr>
        <w:t xml:space="preserve">i. Br. </w:t>
      </w:r>
      <w:r>
        <w:rPr>
          <w:rFonts w:ascii="Times New Roman" w:eastAsia="Times New Roman" w:hAnsi="Times New Roman" w:cs="Times New Roman"/>
          <w:color w:val="000000"/>
          <w:spacing w:val="0"/>
          <w:w w:val="100"/>
          <w:position w:val="0"/>
          <w:shd w:val="clear" w:color="auto" w:fill="auto"/>
          <w:vertAlign w:val="superscript"/>
          <w:lang w:val="hr-HR" w:eastAsia="hr-HR" w:bidi="hr-HR"/>
        </w:rPr>
        <w:t>4</w:t>
      </w:r>
      <w:r>
        <w:rPr>
          <w:rFonts w:ascii="Times New Roman" w:eastAsia="Times New Roman" w:hAnsi="Times New Roman" w:cs="Times New Roman"/>
          <w:color w:val="000000"/>
          <w:spacing w:val="0"/>
          <w:w w:val="100"/>
          <w:position w:val="0"/>
          <w:shd w:val="clear" w:color="auto" w:fill="auto"/>
          <w:lang w:val="hr-HR" w:eastAsia="hr-HR" w:bidi="hr-HR"/>
        </w:rPr>
        <w:t>1955; kraće tekstovno- -kritičke bilješke koje se mno</w:t>
        <w:softHyphen/>
        <w:t>go osvrću na lat. i sir.-&gt; pri</w:t>
        <w:softHyphen/>
        <w:t xml:space="preserve">jevode Biblije); </w:t>
      </w:r>
      <w:r>
        <w:rPr>
          <w:rFonts w:ascii="Times New Roman" w:eastAsia="Times New Roman" w:hAnsi="Times New Roman" w:cs="Times New Roman"/>
          <w:i/>
          <w:iCs/>
          <w:color w:val="000000"/>
          <w:spacing w:val="0"/>
          <w:w w:val="100"/>
          <w:position w:val="0"/>
          <w:shd w:val="clear" w:color="auto" w:fill="auto"/>
          <w:lang w:val="hr-HR" w:eastAsia="hr-HR" w:bidi="hr-HR"/>
        </w:rPr>
        <w:t xml:space="preserve">K. </w:t>
      </w:r>
      <w:r>
        <w:rPr>
          <w:rFonts w:ascii="Times New Roman" w:eastAsia="Times New Roman" w:hAnsi="Times New Roman" w:cs="Times New Roman"/>
          <w:i/>
          <w:iCs/>
          <w:color w:val="000000"/>
          <w:spacing w:val="0"/>
          <w:w w:val="100"/>
          <w:position w:val="0"/>
          <w:shd w:val="clear" w:color="auto" w:fill="auto"/>
          <w:lang w:val="en-US" w:eastAsia="en-US" w:bidi="en-US"/>
        </w:rPr>
        <w:t xml:space="preserve">Aland </w:t>
      </w:r>
      <w:r>
        <w:rPr>
          <w:rFonts w:ascii="Times New Roman" w:eastAsia="Times New Roman" w:hAnsi="Times New Roman" w:cs="Times New Roman"/>
          <w:i/>
          <w:iCs/>
          <w:color w:val="000000"/>
          <w:spacing w:val="0"/>
          <w:w w:val="100"/>
          <w:position w:val="0"/>
          <w:shd w:val="clear" w:color="auto" w:fill="auto"/>
          <w:lang w:val="hr-HR" w:eastAsia="hr-HR" w:bidi="hr-HR"/>
        </w:rPr>
        <w:t xml:space="preserve">— M. </w:t>
      </w:r>
      <w:r>
        <w:rPr>
          <w:rFonts w:ascii="Times New Roman" w:eastAsia="Times New Roman" w:hAnsi="Times New Roman" w:cs="Times New Roman"/>
          <w:i/>
          <w:iCs/>
          <w:color w:val="000000"/>
          <w:spacing w:val="0"/>
          <w:w w:val="100"/>
          <w:position w:val="0"/>
          <w:shd w:val="clear" w:color="auto" w:fill="auto"/>
          <w:lang w:val="en-US" w:eastAsia="en-US" w:bidi="en-US"/>
        </w:rPr>
        <w:t xml:space="preserve">Black </w:t>
      </w:r>
      <w:r>
        <w:rPr>
          <w:rFonts w:ascii="Times New Roman" w:eastAsia="Times New Roman" w:hAnsi="Times New Roman" w:cs="Times New Roman"/>
          <w:i/>
          <w:iCs/>
          <w:color w:val="000000"/>
          <w:spacing w:val="0"/>
          <w:w w:val="100"/>
          <w:position w:val="0"/>
          <w:shd w:val="clear" w:color="auto" w:fill="auto"/>
          <w:lang w:val="hr-HR" w:eastAsia="hr-HR" w:bidi="hr-HR"/>
        </w:rPr>
        <w:t xml:space="preserve">— B. M. </w:t>
      </w:r>
      <w:r>
        <w:rPr>
          <w:rFonts w:ascii="Times New Roman" w:eastAsia="Times New Roman" w:hAnsi="Times New Roman" w:cs="Times New Roman"/>
          <w:i/>
          <w:iCs/>
          <w:color w:val="000000"/>
          <w:spacing w:val="0"/>
          <w:w w:val="100"/>
          <w:position w:val="0"/>
          <w:shd w:val="clear" w:color="auto" w:fill="auto"/>
          <w:lang w:val="en-US" w:eastAsia="en-US" w:bidi="en-US"/>
        </w:rPr>
        <w:t xml:space="preserve">Metzger </w:t>
      </w:r>
      <w:r>
        <w:rPr>
          <w:rFonts w:ascii="Times New Roman" w:eastAsia="Times New Roman" w:hAnsi="Times New Roman" w:cs="Times New Roman"/>
          <w:i/>
          <w:iCs/>
          <w:color w:val="000000"/>
          <w:spacing w:val="0"/>
          <w:w w:val="100"/>
          <w:position w:val="0"/>
          <w:shd w:val="clear" w:color="auto" w:fill="auto"/>
          <w:lang w:val="hr-HR" w:eastAsia="hr-HR" w:bidi="hr-HR"/>
        </w:rPr>
        <w:t xml:space="preserve">— </w:t>
      </w:r>
      <w:r>
        <w:rPr>
          <w:rFonts w:ascii="Times New Roman" w:eastAsia="Times New Roman" w:hAnsi="Times New Roman" w:cs="Times New Roman"/>
          <w:i/>
          <w:iCs/>
          <w:color w:val="000000"/>
          <w:spacing w:val="0"/>
          <w:w w:val="100"/>
          <w:position w:val="0"/>
          <w:shd w:val="clear" w:color="auto" w:fill="auto"/>
          <w:lang w:val="en-US" w:eastAsia="en-US" w:bidi="en-US"/>
        </w:rPr>
        <w:t>A. Wikgren</w:t>
      </w:r>
      <w:r>
        <w:rPr>
          <w:rFonts w:ascii="Times New Roman" w:eastAsia="Times New Roman" w:hAnsi="Times New Roman" w:cs="Times New Roman"/>
          <w:color w:val="000000"/>
          <w:spacing w:val="0"/>
          <w:w w:val="100"/>
          <w:position w:val="0"/>
          <w:shd w:val="clear" w:color="auto" w:fill="auto"/>
          <w:lang w:val="en-US" w:eastAsia="en-US" w:bidi="en-US"/>
        </w:rPr>
        <w:t xml:space="preserve"> (United Bible So</w:t>
        <w:softHyphen/>
        <w:t xml:space="preserve">cieties, London 1966, </w:t>
      </w:r>
      <w:r>
        <w:rPr>
          <w:rFonts w:ascii="Times New Roman" w:eastAsia="Times New Roman" w:hAnsi="Times New Roman" w:cs="Times New Roman"/>
          <w:color w:val="000000"/>
          <w:spacing w:val="0"/>
          <w:w w:val="100"/>
          <w:position w:val="0"/>
          <w:shd w:val="clear" w:color="auto" w:fill="auto"/>
          <w:lang w:val="hr-HR" w:eastAsia="hr-HR" w:bidi="hr-HR"/>
        </w:rPr>
        <w:t>prije sve</w:t>
        <w:softHyphen/>
        <w:t xml:space="preserve">ga </w:t>
      </w:r>
      <w:r>
        <w:rPr>
          <w:rFonts w:ascii="Times New Roman" w:eastAsia="Times New Roman" w:hAnsi="Times New Roman" w:cs="Times New Roman"/>
          <w:color w:val="000000"/>
          <w:spacing w:val="0"/>
          <w:w w:val="100"/>
          <w:position w:val="0"/>
          <w:shd w:val="clear" w:color="auto" w:fill="auto"/>
          <w:lang w:val="en-US" w:eastAsia="en-US" w:bidi="en-US"/>
        </w:rPr>
        <w:t xml:space="preserve">s </w:t>
      </w:r>
      <w:r>
        <w:rPr>
          <w:rFonts w:ascii="Times New Roman" w:eastAsia="Times New Roman" w:hAnsi="Times New Roman" w:cs="Times New Roman"/>
          <w:color w:val="000000"/>
          <w:spacing w:val="0"/>
          <w:w w:val="100"/>
          <w:position w:val="0"/>
          <w:shd w:val="clear" w:color="auto" w:fill="auto"/>
          <w:lang w:val="hr-HR" w:eastAsia="hr-HR" w:bidi="hr-HR"/>
        </w:rPr>
        <w:t>praktičnom svrhom; sa</w:t>
        <w:softHyphen/>
        <w:t xml:space="preserve">mostalne tekstovno-kritičke bilješke, upozorenja o stupnju vjerojatnosti s kojim se od </w:t>
      </w:r>
      <w:r>
        <w:rPr>
          <w:rFonts w:ascii="Times New Roman" w:eastAsia="Times New Roman" w:hAnsi="Times New Roman" w:cs="Times New Roman"/>
          <w:color w:val="000000"/>
          <w:spacing w:val="0"/>
          <w:w w:val="100"/>
          <w:position w:val="0"/>
          <w:shd w:val="clear" w:color="auto" w:fill="auto"/>
          <w:lang w:val="hr-HR" w:eastAsia="hr-HR" w:bidi="hr-HR"/>
        </w:rPr>
        <w:t>predloženih inačica može re</w:t>
        <w:softHyphen/>
        <w:t>konstruirati izv. tekst).</w:t>
      </w:r>
    </w:p>
    <w:p>
      <w:pPr>
        <w:pStyle w:val="Style11"/>
        <w:keepNext w:val="0"/>
        <w:keepLines w:val="0"/>
        <w:widowControl w:val="0"/>
        <w:shd w:val="clear" w:color="auto" w:fill="auto"/>
        <w:bidi w:val="0"/>
        <w:spacing w:before="0" w:line="19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2. Izdanja Biblije u (npr. hr</w:t>
        <w:softHyphen/>
        <w:t>vatskim) prijevodima Bibli</w:t>
        <w:softHyphen/>
        <w:t>je.</w:t>
      </w:r>
    </w:p>
    <w:p>
      <w:pPr>
        <w:pStyle w:val="Style11"/>
        <w:keepNext w:val="0"/>
        <w:keepLines w:val="0"/>
        <w:widowControl w:val="0"/>
        <w:shd w:val="clear" w:color="auto" w:fill="auto"/>
        <w:bidi w:val="0"/>
        <w:spacing w:before="0" w:line="19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IZEBELA Prema 1 Kr 16,31 L je kći sidonskog kralja Etba- ala i žena Ahaba, kralja -&gt; Sj. izr. kraljevstva (875-854 pr. Kr.). Ovaj je trpio štovanje Baala, koje je njegova žena uporno promicala, vjerna na</w:t>
        <w:softHyphen/>
        <w:t>zorima svoje domovine. Pre</w:t>
        <w:softHyphen/>
        <w:t>ma 1 Kr 18 Ilija se suprotsta</w:t>
        <w:softHyphen/>
        <w:t>vlja I. i na goru Karmel po</w:t>
        <w:softHyphen/>
        <w:t>ziva proroke Baalove na Božji sud. I u stvarima koje nemaju vjerski značaj loše je utjecala na Ahaba (Nabotov vinograd 1 Kr 21,1-16). Sudbina joj je zapečaćena kad je-&gt; Jehu 842. pr. Kr. postao kraljem i ušao u grad-&gt; Jizreel. Strmoglavlje</w:t>
        <w:softHyphen/>
        <w:t>na je s prozora palače, konji su je pogazili a psi izjeli (2 Kr 9,30-37). (Izebelina kći: Atalija). U Otk 2,20 simbolički se spominje lažna proročica L IZGLED -&gt; lice, -&gt; viđenje</w:t>
      </w:r>
    </w:p>
    <w:p>
      <w:pPr>
        <w:pStyle w:val="Style11"/>
        <w:keepNext w:val="0"/>
        <w:keepLines w:val="0"/>
        <w:widowControl w:val="0"/>
        <w:shd w:val="clear" w:color="auto" w:fill="auto"/>
        <w:bidi w:val="0"/>
        <w:spacing w:before="0" w:after="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IZGNANSTVO Na </w:t>
      </w:r>
      <w:r>
        <w:rPr>
          <w:rFonts w:ascii="Times New Roman" w:eastAsia="Times New Roman" w:hAnsi="Times New Roman" w:cs="Times New Roman"/>
          <w:color w:val="000000"/>
          <w:spacing w:val="0"/>
          <w:w w:val="100"/>
          <w:position w:val="0"/>
          <w:shd w:val="clear" w:color="auto" w:fill="auto"/>
          <w:lang w:val="en-US" w:eastAsia="en-US" w:bidi="en-US"/>
        </w:rPr>
        <w:t xml:space="preserve">St. </w:t>
      </w:r>
      <w:r>
        <w:rPr>
          <w:rFonts w:ascii="Times New Roman" w:eastAsia="Times New Roman" w:hAnsi="Times New Roman" w:cs="Times New Roman"/>
          <w:color w:val="000000"/>
          <w:spacing w:val="0"/>
          <w:w w:val="100"/>
          <w:position w:val="0"/>
          <w:shd w:val="clear" w:color="auto" w:fill="auto"/>
          <w:lang w:val="hr-HR" w:eastAsia="hr-HR" w:bidi="hr-HR"/>
        </w:rPr>
        <w:t>I. uve</w:t>
        <w:softHyphen/>
        <w:t>like se primjenjivalo protje</w:t>
        <w:softHyphen/>
        <w:t>rivanje vodećih gospodarskih, polit, i duhovnih slojeva da bi se npr. unaprijed onemo</w:t>
        <w:softHyphen/>
        <w:t>gućili ustanci.</w:t>
      </w:r>
    </w:p>
    <w:p>
      <w:pPr>
        <w:pStyle w:val="Style11"/>
        <w:keepNext w:val="0"/>
        <w:keepLines w:val="0"/>
        <w:widowControl w:val="0"/>
        <w:shd w:val="clear" w:color="auto" w:fill="auto"/>
        <w:bidi w:val="0"/>
        <w:spacing w:before="0" w:line="182" w:lineRule="auto"/>
        <w:ind w:left="0" w:right="0" w:firstLine="0"/>
        <w:jc w:val="both"/>
        <w:sectPr>
          <w:headerReference w:type="default" r:id="rId228"/>
          <w:headerReference w:type="even" r:id="rId229"/>
          <w:headerReference w:type="first" r:id="rId230"/>
          <w:footnotePr>
            <w:pos w:val="pageBottom"/>
            <w:numFmt w:val="decimal"/>
            <w:numRestart w:val="continuous"/>
          </w:footnotePr>
          <w:pgSz w:w="6591" w:h="11458"/>
          <w:pgMar w:top="1046" w:left="402" w:right="673" w:bottom="345" w:header="0" w:footer="3" w:gutter="0"/>
          <w:cols w:num="2" w:space="100"/>
          <w:noEndnote/>
          <w:titlePg/>
          <w:rtlGutter w:val="0"/>
          <w:docGrid w:linePitch="360"/>
        </w:sectPr>
      </w:pPr>
      <w:r>
        <w:rPr>
          <w:rFonts w:ascii="Times New Roman" w:eastAsia="Times New Roman" w:hAnsi="Times New Roman" w:cs="Times New Roman"/>
          <w:i/>
          <w:iCs/>
          <w:color w:val="000000"/>
          <w:spacing w:val="0"/>
          <w:w w:val="100"/>
          <w:position w:val="0"/>
          <w:shd w:val="clear" w:color="auto" w:fill="auto"/>
          <w:lang w:val="hr-HR" w:eastAsia="hr-HR" w:bidi="hr-HR"/>
        </w:rPr>
        <w:t>Izgnanstvo</w:t>
      </w:r>
      <w:r>
        <w:rPr>
          <w:rFonts w:ascii="Times New Roman" w:eastAsia="Times New Roman" w:hAnsi="Times New Roman" w:cs="Times New Roman"/>
          <w:color w:val="000000"/>
          <w:spacing w:val="0"/>
          <w:w w:val="100"/>
          <w:position w:val="0"/>
          <w:shd w:val="clear" w:color="auto" w:fill="auto"/>
          <w:lang w:val="hr-HR" w:eastAsia="hr-HR" w:bidi="hr-HR"/>
        </w:rPr>
        <w:t xml:space="preserve"> je za Izraela zna</w:t>
        <w:softHyphen/>
        <w:t>čilo duboku ranu. Prethodno se mislilo da »Jahvino putova</w:t>
        <w:softHyphen/>
        <w:t>nje s njegovim narodom«, Savez, vodi prema stvaranju državnosti. Jahve se zapravo štovao kao Bog kojemu pri</w:t>
        <w:softHyphen/>
        <w:t>pada zemlja (-&gt; vlasništvo). U kralju su gledali Jahvina na</w:t>
        <w:softHyphen/>
        <w:t>mjesnika (-&gt; kraljevstvo). Neki su oštrim riječima ši</w:t>
        <w:softHyphen/>
        <w:t>bali prijestupe naroda protiv vjernosti Jahvi (-&gt; proroci), no rijetko su u pitanje stavljali ispravnost samog sustava. Sto</w:t>
        <w:softHyphen/>
        <w:t>ga se to teže podnosila ta ka</w:t>
        <w:softHyphen/>
        <w:t>tastrofa.</w:t>
      </w:r>
    </w:p>
    <w:p>
      <w:pPr>
        <w:pStyle w:val="Style11"/>
        <w:keepNext w:val="0"/>
        <w:keepLines w:val="0"/>
        <w:widowControl w:val="0"/>
        <w:shd w:val="clear" w:color="auto" w:fill="auto"/>
        <w:bidi w:val="0"/>
        <w:spacing w:before="0" w:after="0" w:line="18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Nakon osvajanja Samarije (722. pr. Kr.) slijedi protjeri</w:t>
        <w:softHyphen/>
        <w:t>vanje (2 Kr 17,6). Tuđi su naro</w:t>
        <w:softHyphen/>
        <w:t>di naseljivani u nekadašnjem -&gt; Sj. izr. kraljevstvu. O onima koji su protjerani ne znamo ništa pouzdano. Na području oko Samarije počinje se stva</w:t>
        <w:softHyphen/>
        <w:t>rati mješovit narod (-&gt; Sama</w:t>
        <w:softHyphen/>
        <w:t>ri janci).</w:t>
      </w:r>
    </w:p>
    <w:p>
      <w:pPr>
        <w:pStyle w:val="Style11"/>
        <w:keepNext w:val="0"/>
        <w:keepLines w:val="0"/>
        <w:widowControl w:val="0"/>
        <w:shd w:val="clear" w:color="auto" w:fill="auto"/>
        <w:bidi w:val="0"/>
        <w:spacing w:before="0" w:after="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Tzv. »babil. sužanjstvo« obu</w:t>
        <w:softHyphen/>
        <w:t>hvaća više I. Najodlučniji ut</w:t>
        <w:softHyphen/>
        <w:t>jecaj ima doživljaj zauzeća i razoren ja Jeruzalema i Hrama (586. pr. Kr.). Broj odvedenih u sužanjstvo navodi se razli</w:t>
        <w:softHyphen/>
        <w:t>čito (Jr 52,28ss; 2 Kr 24,14ss;</w:t>
      </w:r>
    </w:p>
    <w:p>
      <w:pPr>
        <w:pStyle w:val="Style11"/>
        <w:keepNext w:val="0"/>
        <w:keepLines w:val="0"/>
        <w:widowControl w:val="0"/>
        <w:shd w:val="clear" w:color="auto" w:fill="auto"/>
        <w:bidi w:val="0"/>
        <w:spacing w:before="0" w:after="0" w:line="185" w:lineRule="auto"/>
        <w:ind w:left="0" w:right="0" w:firstLine="240"/>
        <w:jc w:val="both"/>
      </w:pPr>
      <w:r>
        <w:rPr>
          <w:rFonts w:ascii="Times New Roman" w:eastAsia="Times New Roman" w:hAnsi="Times New Roman" w:cs="Times New Roman"/>
          <w:color w:val="000000"/>
          <w:spacing w:val="0"/>
          <w:w w:val="100"/>
          <w:position w:val="0"/>
          <w:shd w:val="clear" w:color="auto" w:fill="auto"/>
          <w:lang w:val="hr-HR" w:eastAsia="hr-HR" w:bidi="hr-HR"/>
        </w:rPr>
        <w:t>Sidkija). Pokušaj pobune protiv novobabil. prevlasti (protiv Nabukodonozora^ II) ne uspijeva, a ostatak pučan</w:t>
        <w:softHyphen/>
        <w:t>stva bježi u Egipat (Jr 40,7</w:t>
        <w:softHyphen/>
        <w:t>43,7). Država je uništena, kralj oslijepljen, njegovi sinovi sma</w:t>
        <w:softHyphen/>
        <w:t>knuti, nestao je -&gt; Kovčeg sa</w:t>
        <w:softHyphen/>
        <w:t>veza.</w:t>
      </w:r>
    </w:p>
    <w:p>
      <w:pPr>
        <w:pStyle w:val="Style11"/>
        <w:keepNext w:val="0"/>
        <w:keepLines w:val="0"/>
        <w:widowControl w:val="0"/>
        <w:shd w:val="clear" w:color="auto" w:fill="auto"/>
        <w:bidi w:val="0"/>
        <w:spacing w:before="0" w:after="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Ta se propast pokušava raz</w:t>
        <w:softHyphen/>
        <w:t>jasniti (-&gt; deuteronomijska po</w:t>
        <w:softHyphen/>
        <w:t>vijest). Postoji nada u skori povratak u domovinu i obno</w:t>
        <w:softHyphen/>
        <w:t xml:space="preserve">vu hramskog bogoštovlja (-&gt; </w:t>
      </w:r>
      <w:r>
        <w:rPr>
          <w:rFonts w:ascii="Times New Roman" w:eastAsia="Times New Roman" w:hAnsi="Times New Roman" w:cs="Times New Roman"/>
          <w:color w:val="000000"/>
          <w:spacing w:val="0"/>
          <w:w w:val="100"/>
          <w:position w:val="0"/>
          <w:shd w:val="clear" w:color="auto" w:fill="auto"/>
          <w:lang w:val="en-US" w:eastAsia="en-US" w:bidi="en-US"/>
        </w:rPr>
        <w:t xml:space="preserve">Ezekiel, </w:t>
      </w:r>
      <w:r>
        <w:rPr>
          <w:rFonts w:ascii="Times New Roman" w:eastAsia="Times New Roman" w:hAnsi="Times New Roman" w:cs="Times New Roman"/>
          <w:color w:val="000000"/>
          <w:spacing w:val="0"/>
          <w:w w:val="100"/>
          <w:position w:val="0"/>
          <w:shd w:val="clear" w:color="auto" w:fill="auto"/>
          <w:lang w:val="hr-HR" w:eastAsia="hr-HR" w:bidi="hr-HR"/>
        </w:rPr>
        <w:t>Kebar, -&gt; Deuteroi- zaija); razvijaju se oblici bo</w:t>
        <w:softHyphen/>
        <w:t>goslužja koji nisu u vezi s hramskim kultom (izraziti znakovi Saveza: propis o obre</w:t>
        <w:softHyphen/>
        <w:t>zan ju, bogoštovna čistoća, o</w:t>
        <w:softHyphen/>
        <w:t>danost Zakonu, sinagoga, -&gt; subota). U pobožnosti i teolo</w:t>
        <w:softHyphen/>
        <w:t>giji susrećemo tako korjenite preoblike da se s pravom raz</w:t>
        <w:softHyphen/>
        <w:t>likuje doba prije i poslije I. (usp. npr. -&gt; siromaštvo, -&gt; na</w:t>
        <w:softHyphen/>
        <w:t>da,Mesija).</w:t>
      </w:r>
    </w:p>
    <w:p>
      <w:pPr>
        <w:pStyle w:val="Style11"/>
        <w:keepNext w:val="0"/>
        <w:keepLines w:val="0"/>
        <w:widowControl w:val="0"/>
        <w:shd w:val="clear" w:color="auto" w:fill="auto"/>
        <w:bidi w:val="0"/>
        <w:spacing w:before="0" w:after="0" w:line="187" w:lineRule="auto"/>
        <w:ind w:left="0" w:right="0" w:firstLine="0"/>
        <w:jc w:val="both"/>
      </w:pPr>
      <w:r>
        <w:rPr>
          <w:rFonts w:ascii="Times New Roman" w:eastAsia="Times New Roman" w:hAnsi="Times New Roman" w:cs="Times New Roman"/>
          <w:i/>
          <w:iCs/>
          <w:color w:val="000000"/>
          <w:spacing w:val="0"/>
          <w:w w:val="100"/>
          <w:position w:val="0"/>
          <w:shd w:val="clear" w:color="auto" w:fill="auto"/>
          <w:lang w:val="hr-HR" w:eastAsia="hr-HR" w:bidi="hr-HR"/>
        </w:rPr>
        <w:t>Povratak u domovinu</w:t>
      </w:r>
      <w:r>
        <w:rPr>
          <w:rFonts w:ascii="Times New Roman" w:eastAsia="Times New Roman" w:hAnsi="Times New Roman" w:cs="Times New Roman"/>
          <w:color w:val="000000"/>
          <w:spacing w:val="0"/>
          <w:w w:val="100"/>
          <w:position w:val="0"/>
          <w:shd w:val="clear" w:color="auto" w:fill="auto"/>
          <w:lang w:val="hr-HR" w:eastAsia="hr-HR" w:bidi="hr-HR"/>
        </w:rPr>
        <w:t xml:space="preserve"> nakon</w:t>
      </w:r>
    </w:p>
    <w:p>
      <w:pPr>
        <w:pStyle w:val="Style11"/>
        <w:keepNext w:val="0"/>
        <w:keepLines w:val="0"/>
        <w:widowControl w:val="0"/>
        <w:numPr>
          <w:ilvl w:val="0"/>
          <w:numId w:val="241"/>
        </w:numPr>
        <w:shd w:val="clear" w:color="auto" w:fill="auto"/>
        <w:tabs>
          <w:tab w:pos="253" w:val="left"/>
        </w:tabs>
        <w:bidi w:val="0"/>
        <w:spacing w:before="0" w:after="0" w:line="18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(536. pr. Kr.,-&gt;Kir) opisuje Knjiga-&gt; Ezrina. Hramsko je bogoštovlje obnovljeno. Pri tom su uvedene brojne refor</w:t>
        <w:softHyphen/>
        <w:t>me koje neupućeni nisu ra</w:t>
        <w:softHyphen/>
        <w:t>zumjeli (npr. stroga centrali</w:t>
        <w:softHyphen/>
        <w:t>zacija bogoštovlja, rasno čis</w:t>
        <w:softHyphen/>
        <w:t>tunstvo; Neh 12,44-13,31).</w:t>
      </w:r>
    </w:p>
    <w:p>
      <w:pPr>
        <w:pStyle w:val="Style11"/>
        <w:keepNext w:val="0"/>
        <w:keepLines w:val="0"/>
        <w:widowControl w:val="0"/>
        <w:shd w:val="clear" w:color="auto" w:fill="auto"/>
        <w:bidi w:val="0"/>
        <w:spacing w:before="0" w:after="8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IZGON IZ HRAMA Prema iz</w:t>
        <w:softHyphen/>
        <w:t>vještaju -&gt; sinoptičkih Ev-a Isus tjera trgovce iz predvorja u kojem su trgovali i tako skvmili Hram (Mk 11,16). Tim činom Isus je izazvao vodeći sloj ljudi i tako zapečatio svo</w:t>
        <w:softHyphen/>
        <w:t>ju sudbinu (Mk 11,15-19//).</w:t>
      </w:r>
    </w:p>
    <w:p>
      <w:pPr>
        <w:pStyle w:val="Style11"/>
        <w:keepNext w:val="0"/>
        <w:keepLines w:val="0"/>
        <w:widowControl w:val="0"/>
        <w:shd w:val="clear" w:color="auto" w:fill="auto"/>
        <w:bidi w:val="0"/>
        <w:spacing w:before="0" w:after="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IZGRADNJA. NZ ne govori o</w:t>
      </w:r>
    </w:p>
    <w:p>
      <w:pPr>
        <w:pStyle w:val="Style11"/>
        <w:keepNext w:val="0"/>
        <w:keepLines w:val="0"/>
        <w:widowControl w:val="0"/>
        <w:numPr>
          <w:ilvl w:val="0"/>
          <w:numId w:val="243"/>
        </w:numPr>
        <w:shd w:val="clear" w:color="auto" w:fill="auto"/>
        <w:tabs>
          <w:tab w:pos="267" w:val="left"/>
        </w:tabs>
        <w:bidi w:val="0"/>
        <w:spacing w:before="0" w:after="8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pojedinca, nego uvijek o I. </w:t>
      </w:r>
      <w:r>
        <w:rPr>
          <w:rFonts w:ascii="Times New Roman" w:eastAsia="Times New Roman" w:hAnsi="Times New Roman" w:cs="Times New Roman"/>
          <w:i/>
          <w:iCs/>
          <w:color w:val="000000"/>
          <w:spacing w:val="0"/>
          <w:w w:val="100"/>
          <w:position w:val="0"/>
          <w:shd w:val="clear" w:color="auto" w:fill="auto"/>
          <w:lang w:val="hr-HR" w:eastAsia="hr-HR" w:bidi="hr-HR"/>
        </w:rPr>
        <w:t>zajednice</w:t>
      </w:r>
      <w:r>
        <w:rPr>
          <w:rFonts w:ascii="Times New Roman" w:eastAsia="Times New Roman" w:hAnsi="Times New Roman" w:cs="Times New Roman"/>
          <w:color w:val="000000"/>
          <w:spacing w:val="0"/>
          <w:w w:val="100"/>
          <w:position w:val="0"/>
          <w:shd w:val="clear" w:color="auto" w:fill="auto"/>
          <w:lang w:val="hr-HR" w:eastAsia="hr-HR" w:bidi="hr-HR"/>
        </w:rPr>
        <w:t xml:space="preserve"> koja se uspoređuje sa zgradom (1 Kor 3,10ss.l6). Sve mora služiti tom izgrađi</w:t>
        <w:softHyphen/>
        <w:t>vanju zajednice, npr. duhovni darovi (1 Kor 14,3ss26) i uza</w:t>
        <w:softHyphen/>
        <w:t>jamno opominjanje (1 Sol 5,11). U Ef 4,12.i6 govori se o »I.«-&gt; Tijela Kristova.</w:t>
      </w:r>
    </w:p>
    <w:p>
      <w:pPr>
        <w:pStyle w:val="Style11"/>
        <w:keepNext w:val="0"/>
        <w:keepLines w:val="0"/>
        <w:widowControl w:val="0"/>
        <w:shd w:val="clear" w:color="auto" w:fill="auto"/>
        <w:bidi w:val="0"/>
        <w:spacing w:before="0" w:after="80" w:line="19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IZLAZAK 2. knjiga Mojsijeva, (= Izl, </w:t>
      </w:r>
      <w:r>
        <w:rPr>
          <w:rFonts w:ascii="Times New Roman" w:eastAsia="Times New Roman" w:hAnsi="Times New Roman" w:cs="Times New Roman"/>
          <w:color w:val="000000"/>
          <w:spacing w:val="0"/>
          <w:w w:val="100"/>
          <w:position w:val="0"/>
          <w:shd w:val="clear" w:color="auto" w:fill="auto"/>
          <w:lang w:val="en-US" w:eastAsia="en-US" w:bidi="en-US"/>
        </w:rPr>
        <w:t xml:space="preserve">Exodus). </w:t>
      </w:r>
      <w:r>
        <w:rPr>
          <w:rFonts w:ascii="Times New Roman" w:eastAsia="Times New Roman" w:hAnsi="Times New Roman" w:cs="Times New Roman"/>
          <w:color w:val="000000"/>
          <w:spacing w:val="0"/>
          <w:w w:val="100"/>
          <w:position w:val="0"/>
          <w:shd w:val="clear" w:color="auto" w:fill="auto"/>
          <w:lang w:val="hr-HR" w:eastAsia="hr-HR" w:bidi="hr-HR"/>
        </w:rPr>
        <w:t>Mojsijevo petoknjižje</w:t>
      </w:r>
    </w:p>
    <w:p>
      <w:pPr>
        <w:pStyle w:val="Style11"/>
        <w:keepNext w:val="0"/>
        <w:keepLines w:val="0"/>
        <w:widowControl w:val="0"/>
        <w:shd w:val="clear" w:color="auto" w:fill="auto"/>
        <w:bidi w:val="0"/>
        <w:spacing w:before="0" w:after="8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IZLAZAK IZ EGIPTA (grč. </w:t>
      </w:r>
      <w:r>
        <w:rPr>
          <w:rFonts w:ascii="Times New Roman" w:eastAsia="Times New Roman" w:hAnsi="Times New Roman" w:cs="Times New Roman"/>
          <w:i/>
          <w:iCs/>
          <w:color w:val="000000"/>
          <w:spacing w:val="0"/>
          <w:w w:val="100"/>
          <w:position w:val="0"/>
          <w:shd w:val="clear" w:color="auto" w:fill="auto"/>
          <w:lang w:val="en-US" w:eastAsia="en-US" w:bidi="en-US"/>
        </w:rPr>
        <w:t>exodos)</w:t>
      </w:r>
      <w:r>
        <w:rPr>
          <w:rFonts w:ascii="Times New Roman" w:eastAsia="Times New Roman" w:hAnsi="Times New Roman" w:cs="Times New Roman"/>
          <w:color w:val="000000"/>
          <w:spacing w:val="0"/>
          <w:w w:val="100"/>
          <w:position w:val="0"/>
          <w:shd w:val="clear" w:color="auto" w:fill="auto"/>
          <w:lang w:val="en-US" w:eastAsia="en-US" w:bidi="en-US"/>
        </w:rPr>
        <w:t xml:space="preserve"> </w:t>
      </w:r>
      <w:r>
        <w:rPr>
          <w:rFonts w:ascii="Times New Roman" w:eastAsia="Times New Roman" w:hAnsi="Times New Roman" w:cs="Times New Roman"/>
          <w:color w:val="000000"/>
          <w:spacing w:val="0"/>
          <w:w w:val="100"/>
          <w:position w:val="0"/>
          <w:shd w:val="clear" w:color="auto" w:fill="auto"/>
          <w:lang w:val="hr-HR" w:eastAsia="hr-HR" w:bidi="hr-HR"/>
        </w:rPr>
        <w:t>kao djelo Jahve pred</w:t>
        <w:softHyphen/>
        <w:t>stavlja temeljno vjerovanje Izraelaca (Izl i5,l-18), zametak je cjelokupne predaje koja je zabilježena u Mojsijevu peto- knjižju, članak vjere koji se najčešće ponavlja u SZ (Br 23,22-24,8; Pnz 26,8). Tom oslo</w:t>
        <w:softHyphen/>
        <w:t>bođenju iz Egipta pripisuje Izrael svoju opstojnost i svoj nar. položaj među ostalim narodima. To temeljno vjero</w:t>
        <w:softHyphen/>
        <w:t>vanje pripovjedački se obliku- kuje u Izl 1-15, a svake godi</w:t>
        <w:softHyphen/>
        <w:t>ne slavi obredima vazmene svetkovine.</w:t>
      </w:r>
    </w:p>
    <w:p>
      <w:pPr>
        <w:pStyle w:val="Style11"/>
        <w:keepNext w:val="0"/>
        <w:keepLines w:val="0"/>
        <w:widowControl w:val="0"/>
        <w:shd w:val="clear" w:color="auto" w:fill="auto"/>
        <w:bidi w:val="0"/>
        <w:spacing w:before="0" w:after="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U temelju bibl. izvještaja na</w:t>
        <w:softHyphen/>
        <w:t>laze se ove pov. zgode: Polu- nomadi iz Kanaana, »Jakov- ljeva obitelj«, u vr. gladi do</w:t>
        <w:softHyphen/>
        <w:t>laze u Egipat, nastanjuju se u pokrajini Gošenu te su naj</w:t>
        <w:softHyphen/>
        <w:t>zad kao narod s manjim pra</w:t>
        <w:softHyphen/>
        <w:t>vima, kao Habiru, upotrijeb</w:t>
        <w:softHyphen/>
        <w:t>ljeni za tlaku pri izgradnji utvrđenih gradova Pitoma i Ramzesa. Zacijelo su još u vr. faraona Ramzesa II. (1301</w:t>
        <w:softHyphen/>
        <w:t xml:space="preserve">-1234. pr. Kr.) pobjegli iz tog ropstva. Njihovi </w:t>
      </w:r>
      <w:r>
        <w:rPr>
          <w:rFonts w:ascii="Times New Roman" w:eastAsia="Times New Roman" w:hAnsi="Times New Roman" w:cs="Times New Roman"/>
          <w:color w:val="000000"/>
          <w:spacing w:val="0"/>
          <w:w w:val="100"/>
          <w:position w:val="0"/>
          <w:shd w:val="clear" w:color="auto" w:fill="auto"/>
          <w:lang w:val="en-US" w:eastAsia="en-US" w:bidi="en-US"/>
        </w:rPr>
        <w:t xml:space="preserve">eg. </w:t>
      </w:r>
      <w:r>
        <w:rPr>
          <w:rFonts w:ascii="Times New Roman" w:eastAsia="Times New Roman" w:hAnsi="Times New Roman" w:cs="Times New Roman"/>
          <w:color w:val="000000"/>
          <w:spacing w:val="0"/>
          <w:w w:val="100"/>
          <w:position w:val="0"/>
          <w:shd w:val="clear" w:color="auto" w:fill="auto"/>
          <w:lang w:val="hr-HR" w:eastAsia="hr-HR" w:bidi="hr-HR"/>
        </w:rPr>
        <w:t>progoni</w:t>
        <w:softHyphen/>
      </w:r>
      <w:r>
        <w:rPr>
          <w:rFonts w:ascii="Times New Roman" w:eastAsia="Times New Roman" w:hAnsi="Times New Roman" w:cs="Times New Roman"/>
          <w:color w:val="000000"/>
          <w:spacing w:val="0"/>
          <w:w w:val="100"/>
          <w:position w:val="0"/>
          <w:shd w:val="clear" w:color="auto" w:fill="auto"/>
          <w:lang w:val="hr-HR" w:eastAsia="hr-HR" w:bidi="hr-HR"/>
        </w:rPr>
        <w:t>telji potopiše se u vodi uslijed neočekivane katastrofe. Mje</w:t>
        <w:softHyphen/>
        <w:t>sto toga »čuda u moru« ne može se više utvrditi. U po</w:t>
        <w:softHyphen/>
        <w:t>trazi za novom domovinom udružuju se sa svojim zemlje željnim srodnicima, rodovima i plemenima na rubovima ob</w:t>
        <w:softHyphen/>
        <w:t>radive pal. zemlje ili u samoj Palestini. Ne zna se sigurno kojim su putem ti odbjegli državni robovi stigli u Pale</w:t>
        <w:softHyphen/>
        <w:t>stinu. Bibl. predaja spominje dva različita puta: veliki voj</w:t>
        <w:softHyphen/>
        <w:t>ni i trgovački put duž obala Sredozemnog mora na kojem leže Baal-Sefon i Migdol (Izl 14,2; Br 33,7) i put kroz pu</w:t>
        <w:softHyphen/>
        <w:t>stinju, koji u predaji očito dobiva veću važnost. Najvaž</w:t>
        <w:softHyphen/>
        <w:t>nija mjesta koja se spomi</w:t>
        <w:softHyphen/>
        <w:t>nju u izvještaju o lutanju pu</w:t>
        <w:softHyphen/>
        <w:t>stinjom jesu-&gt;Kadeš Barnea i-&gt; Sinaj. Kao vrijeme tog lu</w:t>
        <w:softHyphen/>
        <w:t>tanja pustinjom navodi se »40 godina«, vrlo često upotreb</w:t>
        <w:softHyphen/>
        <w:t>ljavan zaokružen broj. Poda</w:t>
        <w:softHyphen/>
        <w:t>tak o broju 600.000 odbjeglih muškaraca (Izl 12,37; Br 2,32; 26,51) počiva na nekoj teško protumačivoj simbolici broje</w:t>
        <w:softHyphen/>
      </w:r>
    </w:p>
    <w:p>
      <w:pPr>
        <w:pStyle w:val="Style11"/>
        <w:keepNext w:val="0"/>
        <w:keepLines w:val="0"/>
        <w:widowControl w:val="0"/>
        <w:shd w:val="clear" w:color="auto" w:fill="auto"/>
        <w:bidi w:val="0"/>
        <w:spacing w:before="0" w:after="100" w:line="185"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va. Možda je ona izvedena iz brojne vrijednosti slova u iz</w:t>
        <w:softHyphen/>
        <w:t>razu »sinovi Izraelovi« = 603.</w:t>
      </w:r>
    </w:p>
    <w:p>
      <w:pPr>
        <w:pStyle w:val="Style11"/>
        <w:keepNext w:val="0"/>
        <w:keepLines w:val="0"/>
        <w:widowControl w:val="0"/>
        <w:shd w:val="clear" w:color="auto" w:fill="auto"/>
        <w:bidi w:val="0"/>
        <w:spacing w:before="0" w:after="100" w:line="18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IZOP je mala biljka koja ra</w:t>
        <w:softHyphen/>
        <w:t>ste po zidovima (1 Kr 5,13). Njezine su se grane upotreb</w:t>
        <w:softHyphen/>
        <w:t>ljavale kod žrtava očišćenja (Izl 12,22; Br 19,6.18). Na to se poziva molitelj u Ps 51,9. Kod Iv 19,29 spominje se izo- pova stabljika.</w:t>
      </w:r>
    </w:p>
    <w:p>
      <w:pPr>
        <w:pStyle w:val="Style11"/>
        <w:keepNext w:val="0"/>
        <w:keepLines w:val="0"/>
        <w:widowControl w:val="0"/>
        <w:shd w:val="clear" w:color="auto" w:fill="auto"/>
        <w:bidi w:val="0"/>
        <w:spacing w:before="0" w:after="10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IZOPĆENJE prokletstvo (4)</w:t>
      </w:r>
    </w:p>
    <w:p>
      <w:pPr>
        <w:pStyle w:val="Style11"/>
        <w:keepNext w:val="0"/>
        <w:keepLines w:val="0"/>
        <w:widowControl w:val="0"/>
        <w:shd w:val="clear" w:color="auto" w:fill="auto"/>
        <w:bidi w:val="0"/>
        <w:spacing w:before="0" w:after="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IZRAEL (prijeporno je hebr. značenje) Svi bibl. izvještaji polaze od pučkog tumačenja riječi »I.«. Ono se teol. i ge</w:t>
        <w:softHyphen/>
        <w:t>nealoški produbljuje: prema</w:t>
      </w:r>
    </w:p>
    <w:p>
      <w:pPr>
        <w:pStyle w:val="Style11"/>
        <w:keepNext w:val="0"/>
        <w:keepLines w:val="0"/>
        <w:widowControl w:val="0"/>
        <w:shd w:val="clear" w:color="auto" w:fill="auto"/>
        <w:bidi w:val="0"/>
        <w:spacing w:before="0" w:after="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Post 3228 Jakov dobiva ime</w:t>
      </w:r>
    </w:p>
    <w:p>
      <w:pPr>
        <w:pStyle w:val="Style11"/>
        <w:keepNext w:val="0"/>
        <w:keepLines w:val="0"/>
        <w:widowControl w:val="0"/>
        <w:numPr>
          <w:ilvl w:val="0"/>
          <w:numId w:val="245"/>
        </w:numPr>
        <w:shd w:val="clear" w:color="auto" w:fill="auto"/>
        <w:tabs>
          <w:tab w:pos="253" w:val="left"/>
        </w:tabs>
        <w:bidi w:val="0"/>
        <w:spacing w:before="0" w:after="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na kraju jedne noćne borbe s nekim nepoznatim bićem, a prema Post 35,10 dobiva ga </w:t>
      </w:r>
      <w:r>
        <w:rPr>
          <w:rFonts w:ascii="Times New Roman" w:eastAsia="Times New Roman" w:hAnsi="Times New Roman" w:cs="Times New Roman"/>
          <w:color w:val="000000"/>
          <w:spacing w:val="0"/>
          <w:w w:val="100"/>
          <w:position w:val="0"/>
          <w:shd w:val="clear" w:color="auto" w:fill="auto"/>
          <w:lang w:val="hr-HR" w:eastAsia="hr-HR" w:bidi="hr-HR"/>
        </w:rPr>
        <w:t>od Boga prigodom ukazanja u Betelu. Svi »Izraelovi si</w:t>
        <w:softHyphen/>
        <w:t>novi« Jakova smatraju svojim praocem. Možda su tvorili je</w:t>
        <w:softHyphen/>
        <w:t xml:space="preserve">dan bogoštovni savez. Najstariji izvanbibl. spomen o »I.« nalazi se napisan na stupu gdje se prikazuje kako faraon Merenptah (potkraj 12. </w:t>
      </w:r>
      <w:r>
        <w:rPr>
          <w:rFonts w:ascii="Times New Roman" w:eastAsia="Times New Roman" w:hAnsi="Times New Roman" w:cs="Times New Roman"/>
          <w:color w:val="000000"/>
          <w:spacing w:val="0"/>
          <w:w w:val="100"/>
          <w:position w:val="0"/>
          <w:shd w:val="clear" w:color="auto" w:fill="auto"/>
          <w:lang w:val="en-US" w:eastAsia="en-US" w:bidi="en-US"/>
        </w:rPr>
        <w:t xml:space="preserve">st. </w:t>
      </w:r>
      <w:r>
        <w:rPr>
          <w:rFonts w:ascii="Times New Roman" w:eastAsia="Times New Roman" w:hAnsi="Times New Roman" w:cs="Times New Roman"/>
          <w:color w:val="000000"/>
          <w:spacing w:val="0"/>
          <w:w w:val="100"/>
          <w:position w:val="0"/>
          <w:shd w:val="clear" w:color="auto" w:fill="auto"/>
          <w:lang w:val="hr-HR" w:eastAsia="hr-HR" w:bidi="hr-HR"/>
        </w:rPr>
        <w:t>pr. Kr.) odvodi pokorena plemena. Ne znamo što za</w:t>
        <w:softHyphen/>
        <w:t>pravo tu znači riječ »I.«, jer SP ne spominje neki takav poraz.</w:t>
      </w:r>
    </w:p>
    <w:p>
      <w:pPr>
        <w:pStyle w:val="Style11"/>
        <w:keepNext w:val="0"/>
        <w:keepLines w:val="0"/>
        <w:widowControl w:val="0"/>
        <w:shd w:val="clear" w:color="auto" w:fill="auto"/>
        <w:bidi w:val="0"/>
        <w:spacing w:before="0" w:after="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I Sj. se kraljevstvo naziva</w:t>
        <w:softHyphen/>
        <w:t>lo I. (1 Kr 14,19).</w:t>
      </w:r>
    </w:p>
    <w:p>
      <w:pPr>
        <w:pStyle w:val="Style11"/>
        <w:keepNext w:val="0"/>
        <w:keepLines w:val="0"/>
        <w:widowControl w:val="0"/>
        <w:shd w:val="clear" w:color="auto" w:fill="auto"/>
        <w:bidi w:val="0"/>
        <w:spacing w:before="0" w:after="80" w:line="18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I. je ime za Božjinarod (Ps 53,7; Iz 40,27), koji je prim</w:t>
        <w:softHyphen/>
        <w:t>ljen u Savez.</w:t>
      </w:r>
    </w:p>
    <w:p>
      <w:pPr>
        <w:pStyle w:val="Style11"/>
        <w:keepNext w:val="0"/>
        <w:keepLines w:val="0"/>
        <w:widowControl w:val="0"/>
        <w:shd w:val="clear" w:color="auto" w:fill="auto"/>
        <w:bidi w:val="0"/>
        <w:spacing w:before="0" w:after="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IZREKE (knjiga) Spada u mudrosnu književnost (-&gt; mudrost). Vješt sastavljač iz</w:t>
        <w:softHyphen/>
        <w:t xml:space="preserve">reka bio je </w:t>
      </w:r>
      <w:r>
        <w:rPr>
          <w:rFonts w:ascii="Times New Roman" w:eastAsia="Times New Roman" w:hAnsi="Times New Roman" w:cs="Times New Roman"/>
          <w:color w:val="000000"/>
          <w:spacing w:val="0"/>
          <w:w w:val="100"/>
          <w:position w:val="0"/>
          <w:shd w:val="clear" w:color="auto" w:fill="auto"/>
          <w:lang w:val="en-US" w:eastAsia="en-US" w:bidi="en-US"/>
        </w:rPr>
        <w:t xml:space="preserve">Salomon </w:t>
      </w:r>
      <w:r>
        <w:rPr>
          <w:rFonts w:ascii="Times New Roman" w:eastAsia="Times New Roman" w:hAnsi="Times New Roman" w:cs="Times New Roman"/>
          <w:color w:val="000000"/>
          <w:spacing w:val="0"/>
          <w:w w:val="100"/>
          <w:position w:val="0"/>
          <w:shd w:val="clear" w:color="auto" w:fill="auto"/>
          <w:lang w:val="hr-HR" w:eastAsia="hr-HR" w:bidi="hr-HR"/>
        </w:rPr>
        <w:t>(usp. 1 Kr 4,32). Zbog toga mu preda</w:t>
        <w:softHyphen/>
        <w:t>ja pripisuje dva veća odlom</w:t>
        <w:softHyphen/>
        <w:t>ka I. (10,1-22,16; 25,1-2927), koja su sigurno najstarijeg postanja. Drugi dijelovi (1-9; 30-31) upućuju na doba nakon izgnanstva.</w:t>
      </w:r>
    </w:p>
    <w:p>
      <w:pPr>
        <w:pStyle w:val="Style11"/>
        <w:keepNext w:val="0"/>
        <w:keepLines w:val="0"/>
        <w:widowControl w:val="0"/>
        <w:shd w:val="clear" w:color="auto" w:fill="auto"/>
        <w:bidi w:val="0"/>
        <w:spacing w:before="0" w:after="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Knjiga I. obuhvaća ove sku</w:t>
        <w:softHyphen/>
        <w:t>pove: gl. 1—9: pohvala mud</w:t>
        <w:softHyphen/>
        <w:t>rosti i njenih plodova;</w:t>
      </w:r>
    </w:p>
    <w:p>
      <w:pPr>
        <w:pStyle w:val="Style11"/>
        <w:keepNext w:val="0"/>
        <w:keepLines w:val="0"/>
        <w:widowControl w:val="0"/>
        <w:numPr>
          <w:ilvl w:val="0"/>
          <w:numId w:val="247"/>
        </w:numPr>
        <w:shd w:val="clear" w:color="auto" w:fill="auto"/>
        <w:bidi w:val="0"/>
        <w:spacing w:before="0" w:after="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22,16: pravila za život;</w:t>
      </w:r>
    </w:p>
    <w:p>
      <w:pPr>
        <w:pStyle w:val="Style11"/>
        <w:keepNext w:val="0"/>
        <w:keepLines w:val="0"/>
        <w:widowControl w:val="0"/>
        <w:shd w:val="clear" w:color="auto" w:fill="auto"/>
        <w:bidi w:val="0"/>
        <w:spacing w:before="0" w:after="8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22,17-24,34: odnosi među lju</w:t>
        <w:softHyphen/>
        <w:t>dima; o umjerenosti i lijeno</w:t>
        <w:softHyphen/>
        <w:t>sti; gl. 25—29: načelna pravi</w:t>
        <w:softHyphen/>
        <w:t>la; 30,1-30,14: Božja mudrost i čovjekova sićušnost; 30,15-33: brojčane izreke; 31,1-31: savje</w:t>
        <w:softHyphen/>
        <w:t>ti kraljevima i pohvala vrsne žene. I. su raznovrsne upute o vjeri u Boga kao jezgri mu</w:t>
        <w:softHyphen/>
        <w:t>drosti, zatim o trijeznu i po</w:t>
        <w:softHyphen/>
        <w:t>štenu životu. Upozoravaju na zamamnost zla. Od mnogih I. nastale su poznate poslovice.</w:t>
      </w:r>
    </w:p>
    <w:p>
      <w:pPr>
        <w:pStyle w:val="Style11"/>
        <w:keepNext w:val="0"/>
        <w:keepLines w:val="0"/>
        <w:widowControl w:val="0"/>
        <w:shd w:val="clear" w:color="auto" w:fill="auto"/>
        <w:bidi w:val="0"/>
        <w:spacing w:before="0" w:after="0" w:line="18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IZVJEŠTAJ(I) O STVARANJU</w:t>
      </w:r>
    </w:p>
    <w:p>
      <w:pPr>
        <w:pStyle w:val="Style11"/>
        <w:keepNext w:val="0"/>
        <w:keepLines w:val="0"/>
        <w:widowControl w:val="0"/>
        <w:shd w:val="clear" w:color="auto" w:fill="auto"/>
        <w:bidi w:val="0"/>
        <w:spacing w:before="0" w:after="0" w:line="180" w:lineRule="auto"/>
        <w:ind w:left="0" w:right="0" w:firstLine="0"/>
        <w:jc w:val="both"/>
        <w:sectPr>
          <w:headerReference w:type="default" r:id="rId231"/>
          <w:headerReference w:type="even" r:id="rId232"/>
          <w:headerReference w:type="first" r:id="rId233"/>
          <w:footnotePr>
            <w:pos w:val="pageBottom"/>
            <w:numFmt w:val="decimal"/>
            <w:numRestart w:val="continuous"/>
          </w:footnotePr>
          <w:pgSz w:w="6591" w:h="11458"/>
          <w:pgMar w:top="1046" w:left="402" w:right="673" w:bottom="345" w:header="0" w:footer="3" w:gutter="0"/>
          <w:cols w:num="2" w:space="100"/>
          <w:noEndnote/>
          <w:titlePg/>
          <w:rtlGutter w:val="0"/>
          <w:docGrid w:linePitch="360"/>
        </w:sectPr>
      </w:pPr>
      <w:r>
        <w:rPr>
          <w:rFonts w:ascii="Times New Roman" w:eastAsia="Times New Roman" w:hAnsi="Times New Roman" w:cs="Times New Roman"/>
          <w:color w:val="000000"/>
          <w:spacing w:val="0"/>
          <w:w w:val="100"/>
          <w:position w:val="0"/>
          <w:shd w:val="clear" w:color="auto" w:fill="auto"/>
          <w:lang w:val="hr-HR" w:eastAsia="hr-HR" w:bidi="hr-HR"/>
        </w:rPr>
        <w:t>Post 2,4b-24 sadrži ostatak je</w:t>
        <w:softHyphen/>
        <w:t>dnog I. o s. Prema tom izvje</w:t>
        <w:softHyphen/>
        <w:t>štaju, prije -&gt; stvaranja nije bilo nikakva raslinja ni ob</w:t>
        <w:softHyphen/>
      </w:r>
    </w:p>
    <w:p>
      <w:pPr>
        <w:pStyle w:val="Style11"/>
        <w:keepNext w:val="0"/>
        <w:keepLines w:val="0"/>
        <w:widowControl w:val="0"/>
        <w:shd w:val="clear" w:color="auto" w:fill="auto"/>
        <w:bidi w:val="0"/>
        <w:spacing w:before="0" w:after="0" w:line="18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rade polja; postojala je samo žedna pustinja. Bog je nata</w:t>
        <w:softHyphen/>
        <w:t>pa i zasađuje vrt; stvara čo</w:t>
        <w:softHyphen/>
        <w:t>vjeka (-&gt;Adam), a iz njego</w:t>
        <w:softHyphen/>
        <w:t>va rebra (zacijelo -&gt; etiologi- ja za trbuh koji nema rebra) ženu. Od tog je I. o s. saču</w:t>
        <w:softHyphen/>
        <w:t>vano još samo kazivanje o pa</w:t>
        <w:softHyphen/>
        <w:t>du.</w:t>
      </w:r>
    </w:p>
    <w:p>
      <w:pPr>
        <w:pStyle w:val="Style11"/>
        <w:keepNext w:val="0"/>
        <w:keepLines w:val="0"/>
        <w:widowControl w:val="0"/>
        <w:shd w:val="clear" w:color="auto" w:fill="auto"/>
        <w:bidi w:val="0"/>
        <w:spacing w:before="0" w:after="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Jedan (mlađi) potpun I. o s. donosi Post 1,1-2,4a. Stvaranje se dogodilo u »šestodnevnom djelu« (umjetnička tvorevina, trima prvim danima odgova</w:t>
        <w:softHyphen/>
        <w:t>raju 3 slijedeća itd.; poredak stvaranja prikazan je u skla</w:t>
        <w:softHyphen/>
        <w:t>du s piščevom podjelom svi</w:t>
        <w:softHyphen/>
        <w:t>jeta; stvorenja primaju bitak samom Božjom riječju). Iz</w:t>
        <w:softHyphen/>
        <w:t>vještaj ne želi prikazati 6 raz</w:t>
        <w:softHyphen/>
        <w:t>doblja niti iznositi prirodo- znanstvene tvrdnje, već je te- ol. izričaj: sve je Božje djelo; Bog ne postupa na ljudski na</w:t>
        <w:softHyphen/>
        <w:t>čin, već nadilazi čovjekove postupke; tu nema nestvore- nih božanstava zvijezda ili ži</w:t>
        <w:softHyphen/>
        <w:t>votinja, sila -&gt; kaosa, kao ni nekog prv. božanskog para ili borbe bogova; gospodar stvo</w:t>
        <w:softHyphen/>
      </w:r>
      <w:r>
        <w:rPr>
          <w:rFonts w:ascii="Times New Roman" w:eastAsia="Times New Roman" w:hAnsi="Times New Roman" w:cs="Times New Roman"/>
          <w:color w:val="000000"/>
          <w:spacing w:val="0"/>
          <w:w w:val="100"/>
          <w:position w:val="0"/>
          <w:shd w:val="clear" w:color="auto" w:fill="auto"/>
          <w:lang w:val="hr-HR" w:eastAsia="hr-HR" w:bidi="hr-HR"/>
        </w:rPr>
        <w:t xml:space="preserve">renja jest čovjek (»muško </w:t>
      </w:r>
      <w:r>
        <w:rPr>
          <w:rFonts w:ascii="Times New Roman" w:eastAsia="Times New Roman" w:hAnsi="Times New Roman" w:cs="Times New Roman"/>
          <w:i/>
          <w:iCs/>
          <w:color w:val="000000"/>
          <w:spacing w:val="0"/>
          <w:w w:val="100"/>
          <w:position w:val="0"/>
          <w:shd w:val="clear" w:color="auto" w:fill="auto"/>
          <w:lang w:val="hr-HR" w:eastAsia="hr-HR" w:bidi="hr-HR"/>
        </w:rPr>
        <w:t xml:space="preserve">i </w:t>
      </w:r>
      <w:r>
        <w:rPr>
          <w:rFonts w:ascii="Times New Roman" w:eastAsia="Times New Roman" w:hAnsi="Times New Roman" w:cs="Times New Roman"/>
          <w:color w:val="000000"/>
          <w:spacing w:val="0"/>
          <w:w w:val="100"/>
          <w:position w:val="0"/>
          <w:shd w:val="clear" w:color="auto" w:fill="auto"/>
          <w:lang w:val="hr-HR" w:eastAsia="hr-HR" w:bidi="hr-HR"/>
        </w:rPr>
        <w:t>žensko«). Dovršenje svega stvaranja jest dan Božjeg počinka, -&gt; subota; sedmična shema predstavlja način ka</w:t>
        <w:softHyphen/>
        <w:t>ko je pisac mogao izraziti »vrijeme«.</w:t>
      </w:r>
    </w:p>
    <w:p>
      <w:pPr>
        <w:pStyle w:val="Style11"/>
        <w:keepNext w:val="0"/>
        <w:keepLines w:val="0"/>
        <w:widowControl w:val="0"/>
        <w:shd w:val="clear" w:color="auto" w:fill="auto"/>
        <w:bidi w:val="0"/>
        <w:spacing w:before="0" w:after="0" w:line="192" w:lineRule="auto"/>
        <w:ind w:left="0" w:right="0" w:firstLine="0"/>
        <w:jc w:val="both"/>
      </w:pPr>
      <w:r>
        <w:drawing>
          <wp:anchor distT="38100" distB="494665" distL="114300" distR="114300" simplePos="0" relativeHeight="125829435" behindDoc="0" locked="0" layoutInCell="1" allowOverlap="1">
            <wp:simplePos x="0" y="0"/>
            <wp:positionH relativeFrom="page">
              <wp:posOffset>297815</wp:posOffset>
            </wp:positionH>
            <wp:positionV relativeFrom="margin">
              <wp:posOffset>3545840</wp:posOffset>
            </wp:positionV>
            <wp:extent cx="3432175" cy="2316480"/>
            <wp:wrapTopAndBottom/>
            <wp:docPr id="418" name="Shape 418"/>
            <a:graphic xmlns:a="http://schemas.openxmlformats.org/drawingml/2006/main">
              <a:graphicData uri="http://schemas.openxmlformats.org/drawingml/2006/picture">
                <pic:pic xmlns:pic="http://schemas.openxmlformats.org/drawingml/2006/picture">
                  <pic:nvPicPr>
                    <pic:cNvPr id="419" name="Picture box 419"/>
                    <pic:cNvPicPr/>
                  </pic:nvPicPr>
                  <pic:blipFill>
                    <a:blip r:embed="rId234"/>
                    <a:stretch/>
                  </pic:blipFill>
                  <pic:spPr>
                    <a:xfrm>
                      <a:ext cx="3432175" cy="2316480"/>
                    </a:xfrm>
                    <a:prstGeom prst="rect"/>
                  </pic:spPr>
                </pic:pic>
              </a:graphicData>
            </a:graphic>
          </wp:anchor>
        </w:drawing>
      </w:r>
      <w:r>
        <mc:AlternateContent>
          <mc:Choice Requires="wps">
            <w:drawing>
              <wp:anchor distT="0" distB="0" distL="0" distR="0" simplePos="0" relativeHeight="503316484" behindDoc="0" locked="0" layoutInCell="1" allowOverlap="1">
                <wp:simplePos x="0" y="0"/>
                <wp:positionH relativeFrom="page">
                  <wp:posOffset>297815</wp:posOffset>
                </wp:positionH>
                <wp:positionV relativeFrom="margin">
                  <wp:posOffset>5929630</wp:posOffset>
                </wp:positionV>
                <wp:extent cx="2752090" cy="170815"/>
                <wp:wrapNone/>
                <wp:docPr id="420" name="Shape 420"/>
                <a:graphic xmlns:a="http://schemas.openxmlformats.org/drawingml/2006/main">
                  <a:graphicData uri="http://schemas.microsoft.com/office/word/2010/wordprocessingShape">
                    <wps:wsp>
                      <wps:cNvSpPr txBox="1"/>
                      <wps:spPr>
                        <a:xfrm>
                          <a:ext cx="2752090" cy="170815"/>
                        </a:xfrm>
                        <a:prstGeom prst="rect"/>
                        <a:noFill/>
                      </wps:spPr>
                      <wps:txbx>
                        <w:txbxContent>
                          <w:p>
                            <w:pPr>
                              <w:pStyle w:val="Style26"/>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 xml:space="preserve">Jeruzalem: Salomonov hram, bakrorez iz 17. </w:t>
                            </w:r>
                            <w:r>
                              <w:rPr>
                                <w:rFonts w:ascii="Times New Roman" w:eastAsia="Times New Roman" w:hAnsi="Times New Roman" w:cs="Times New Roman"/>
                                <w:color w:val="000000"/>
                                <w:spacing w:val="0"/>
                                <w:w w:val="100"/>
                                <w:position w:val="0"/>
                                <w:shd w:val="clear" w:color="auto" w:fill="auto"/>
                                <w:lang w:val="en-US" w:eastAsia="en-US" w:bidi="en-US"/>
                              </w:rPr>
                              <w:t>st.</w:t>
                            </w:r>
                          </w:p>
                        </w:txbxContent>
                      </wps:txbx>
                      <wps:bodyPr lIns="0" tIns="0" rIns="0" bIns="0">
                        <a:noAutoFit/>
                      </wps:bodyPr>
                    </wps:wsp>
                  </a:graphicData>
                </a:graphic>
              </wp:anchor>
            </w:drawing>
          </mc:Choice>
          <mc:Fallback>
            <w:pict>
              <v:shape id="_x0000_s1446" type="#_x0000_t202" style="position:absolute;margin-left:23.449999999999999pt;margin-top:466.89999999999998pt;width:216.69999999999999pt;height:13.449999999999999pt;z-index:251657731;mso-wrap-distance-left:0;mso-wrap-distance-right:0;mso-position-horizontal-relative:page;mso-position-vertical-relative:margin" filled="f" stroked="f">
                <v:textbox inset="0,0,0,0">
                  <w:txbxContent>
                    <w:p>
                      <w:pPr>
                        <w:pStyle w:val="Style26"/>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 xml:space="preserve">Jeruzalem: Salomonov hram, bakrorez iz 17. </w:t>
                      </w:r>
                      <w:r>
                        <w:rPr>
                          <w:rFonts w:ascii="Times New Roman" w:eastAsia="Times New Roman" w:hAnsi="Times New Roman" w:cs="Times New Roman"/>
                          <w:color w:val="000000"/>
                          <w:spacing w:val="0"/>
                          <w:w w:val="100"/>
                          <w:position w:val="0"/>
                          <w:shd w:val="clear" w:color="auto" w:fill="auto"/>
                          <w:lang w:val="en-US" w:eastAsia="en-US" w:bidi="en-US"/>
                        </w:rPr>
                        <w:t>st.</w:t>
                      </w:r>
                    </w:p>
                  </w:txbxContent>
                </v:textbox>
                <w10:wrap anchorx="page" anchory="margin"/>
              </v:shape>
            </w:pict>
          </mc:Fallback>
        </mc:AlternateContent>
      </w:r>
      <w:r>
        <w:rPr>
          <w:rFonts w:ascii="Times New Roman" w:eastAsia="Times New Roman" w:hAnsi="Times New Roman" w:cs="Times New Roman"/>
          <w:color w:val="000000"/>
          <w:spacing w:val="0"/>
          <w:w w:val="100"/>
          <w:position w:val="0"/>
          <w:shd w:val="clear" w:color="auto" w:fill="auto"/>
          <w:lang w:val="hr-HR" w:eastAsia="hr-HR" w:bidi="hr-HR"/>
        </w:rPr>
        <w:t xml:space="preserve">Babil. ep </w:t>
      </w:r>
      <w:r>
        <w:rPr>
          <w:rFonts w:ascii="Times New Roman" w:eastAsia="Times New Roman" w:hAnsi="Times New Roman" w:cs="Times New Roman"/>
          <w:i/>
          <w:iCs/>
          <w:color w:val="000000"/>
          <w:spacing w:val="0"/>
          <w:w w:val="100"/>
          <w:position w:val="0"/>
          <w:shd w:val="clear" w:color="auto" w:fill="auto"/>
          <w:lang w:val="hr-HR" w:eastAsia="hr-HR" w:bidi="hr-HR"/>
        </w:rPr>
        <w:t>Enuma Eliš</w:t>
      </w:r>
      <w:r>
        <w:rPr>
          <w:rFonts w:ascii="Times New Roman" w:eastAsia="Times New Roman" w:hAnsi="Times New Roman" w:cs="Times New Roman"/>
          <w:color w:val="000000"/>
          <w:spacing w:val="0"/>
          <w:w w:val="100"/>
          <w:position w:val="0"/>
          <w:shd w:val="clear" w:color="auto" w:fill="auto"/>
          <w:lang w:val="hr-HR" w:eastAsia="hr-HR" w:bidi="hr-HR"/>
        </w:rPr>
        <w:t xml:space="preserve"> (»Kad je gore«) izvještava naprotiv o borbi protiv kaosa (utje</w:t>
        <w:softHyphen/>
        <w:t>lovljenog u Tiamatu); iz po</w:t>
        <w:softHyphen/>
        <w:t xml:space="preserve">bijeđenog kaosa oblikovan je svijet. Prema jednom od </w:t>
      </w:r>
      <w:r>
        <w:rPr>
          <w:rFonts w:ascii="Times New Roman" w:eastAsia="Times New Roman" w:hAnsi="Times New Roman" w:cs="Times New Roman"/>
          <w:color w:val="000000"/>
          <w:spacing w:val="0"/>
          <w:w w:val="100"/>
          <w:position w:val="0"/>
          <w:shd w:val="clear" w:color="auto" w:fill="auto"/>
          <w:lang w:val="en-US" w:eastAsia="en-US" w:bidi="en-US"/>
        </w:rPr>
        <w:t xml:space="preserve">eg. </w:t>
      </w:r>
      <w:r>
        <w:rPr>
          <w:rFonts w:ascii="Times New Roman" w:eastAsia="Times New Roman" w:hAnsi="Times New Roman" w:cs="Times New Roman"/>
          <w:color w:val="000000"/>
          <w:spacing w:val="0"/>
          <w:w w:val="100"/>
          <w:position w:val="0"/>
          <w:shd w:val="clear" w:color="auto" w:fill="auto"/>
          <w:lang w:val="hr-HR" w:eastAsia="hr-HR" w:bidi="hr-HR"/>
        </w:rPr>
        <w:t>nazora na svijet, u početku je bilo pramore (Nun) iz ko</w:t>
        <w:softHyphen/>
        <w:t>jeg je izronio bog Atum kao božanski par Atum/Nun; bog- -ovan Hnum oblikovao je čov</w:t>
        <w:softHyphen/>
        <w:t xml:space="preserve">jeka na lončarskom kolu. U babil. epu o </w:t>
      </w:r>
      <w:r>
        <w:rPr>
          <w:rFonts w:ascii="Times New Roman" w:eastAsia="Times New Roman" w:hAnsi="Times New Roman" w:cs="Times New Roman"/>
          <w:i/>
          <w:iCs/>
          <w:color w:val="000000"/>
          <w:spacing w:val="0"/>
          <w:w w:val="100"/>
          <w:position w:val="0"/>
          <w:shd w:val="clear" w:color="auto" w:fill="auto"/>
          <w:lang w:val="hr-HR" w:eastAsia="hr-HR" w:bidi="hr-HR"/>
        </w:rPr>
        <w:t>Gilgamešu</w:t>
      </w:r>
      <w:r>
        <w:rPr>
          <w:rFonts w:ascii="Times New Roman" w:eastAsia="Times New Roman" w:hAnsi="Times New Roman" w:cs="Times New Roman"/>
          <w:color w:val="000000"/>
          <w:spacing w:val="0"/>
          <w:w w:val="100"/>
          <w:position w:val="0"/>
          <w:shd w:val="clear" w:color="auto" w:fill="auto"/>
          <w:lang w:val="hr-HR" w:eastAsia="hr-HR" w:bidi="hr-HR"/>
        </w:rPr>
        <w:t xml:space="preserve"> (nama poznatom u »asir. verziji«) ne govori se o stvaranju, već o nužnosti smrti. Glavnom licu, Gilgamešu, polubožanskom ali smrtnom kralju -&gt; zmija na kraju pokazuje biljku besmrt</w:t>
        <w:softHyphen/>
        <w:t>nosti na dnu mora, koja nije na prirodan način dostupna ljudima (Utnapištim -&gt; potop).</w:t>
      </w:r>
    </w:p>
    <w:p>
      <w:pPr>
        <w:pStyle w:val="Style11"/>
        <w:keepNext w:val="0"/>
        <w:keepLines w:val="0"/>
        <w:widowControl w:val="0"/>
        <w:shd w:val="clear" w:color="auto" w:fill="auto"/>
        <w:bidi w:val="0"/>
        <w:spacing w:before="0" w:line="19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JAAZANIJA (»neka bi uslišao Jahve«) VI. ime, npr:</w:t>
      </w:r>
    </w:p>
    <w:p>
      <w:pPr>
        <w:pStyle w:val="Style11"/>
        <w:keepNext w:val="0"/>
        <w:keepLines w:val="0"/>
        <w:widowControl w:val="0"/>
        <w:numPr>
          <w:ilvl w:val="0"/>
          <w:numId w:val="249"/>
        </w:numPr>
        <w:shd w:val="clear" w:color="auto" w:fill="auto"/>
        <w:tabs>
          <w:tab w:pos="267" w:val="left"/>
        </w:tabs>
        <w:bidi w:val="0"/>
        <w:spacing w:before="0" w:after="0" w:line="18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J., sin nekog Jeremije u vr. proroka Jeremije (oko 600. pr. Kr.), glavar -&gt; Rekabovaca (Jr 35,3).</w:t>
      </w:r>
    </w:p>
    <w:p>
      <w:pPr>
        <w:pStyle w:val="Style11"/>
        <w:keepNext w:val="0"/>
        <w:keepLines w:val="0"/>
        <w:widowControl w:val="0"/>
        <w:numPr>
          <w:ilvl w:val="0"/>
          <w:numId w:val="249"/>
        </w:numPr>
        <w:shd w:val="clear" w:color="auto" w:fill="auto"/>
        <w:tabs>
          <w:tab w:pos="262" w:val="left"/>
        </w:tabs>
        <w:bidi w:val="0"/>
        <w:spacing w:before="0" w:after="80" w:line="18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J., »Maakatijev« sin, vojsko</w:t>
        <w:softHyphen/>
        <w:t>vođa za Gedalije (2 Kr 25,23; Jr 40,8).</w:t>
      </w:r>
    </w:p>
    <w:p>
      <w:pPr>
        <w:pStyle w:val="Style11"/>
        <w:keepNext w:val="0"/>
        <w:keepLines w:val="0"/>
        <w:widowControl w:val="0"/>
        <w:shd w:val="clear" w:color="auto" w:fill="auto"/>
        <w:bidi w:val="0"/>
        <w:spacing w:before="0" w:after="0" w:line="192" w:lineRule="auto"/>
        <w:ind w:left="0" w:right="0" w:firstLine="0"/>
        <w:jc w:val="both"/>
      </w:pPr>
      <w:r>
        <w:rPr>
          <w:rFonts w:ascii="Times New Roman" w:eastAsia="Times New Roman" w:hAnsi="Times New Roman" w:cs="Times New Roman"/>
          <w:color w:val="000000"/>
          <w:spacing w:val="0"/>
          <w:w w:val="100"/>
          <w:position w:val="0"/>
          <w:shd w:val="clear" w:color="auto" w:fill="auto"/>
          <w:lang w:val="en-US" w:eastAsia="en-US" w:bidi="en-US"/>
        </w:rPr>
        <w:t xml:space="preserve">JABAL </w:t>
      </w:r>
      <w:r>
        <w:rPr>
          <w:rFonts w:ascii="Times New Roman" w:eastAsia="Times New Roman" w:hAnsi="Times New Roman" w:cs="Times New Roman"/>
          <w:color w:val="000000"/>
          <w:spacing w:val="0"/>
          <w:w w:val="100"/>
          <w:position w:val="0"/>
          <w:shd w:val="clear" w:color="auto" w:fill="auto"/>
          <w:lang w:val="hr-HR" w:eastAsia="hr-HR" w:bidi="hr-HR"/>
        </w:rPr>
        <w:t>Prema Post 4,20 sin-&gt; Lamekov, otac stočara odnos</w:t>
        <w:softHyphen/>
        <w:t xml:space="preserve">no nomada; -&gt; </w:t>
      </w:r>
      <w:r>
        <w:rPr>
          <w:rFonts w:ascii="Times New Roman" w:eastAsia="Times New Roman" w:hAnsi="Times New Roman" w:cs="Times New Roman"/>
          <w:color w:val="000000"/>
          <w:spacing w:val="0"/>
          <w:w w:val="100"/>
          <w:position w:val="0"/>
          <w:shd w:val="clear" w:color="auto" w:fill="auto"/>
          <w:lang w:val="en-US" w:eastAsia="en-US" w:bidi="en-US"/>
        </w:rPr>
        <w:t xml:space="preserve">Jubal; Tubal. </w:t>
      </w:r>
      <w:r>
        <w:rPr>
          <w:rFonts w:ascii="Times New Roman" w:eastAsia="Times New Roman" w:hAnsi="Times New Roman" w:cs="Times New Roman"/>
          <w:color w:val="000000"/>
          <w:spacing w:val="0"/>
          <w:w w:val="100"/>
          <w:position w:val="0"/>
          <w:shd w:val="clear" w:color="auto" w:fill="auto"/>
          <w:lang w:val="hr-HR" w:eastAsia="hr-HR" w:bidi="hr-HR"/>
        </w:rPr>
        <w:t xml:space="preserve">JABEŠ </w:t>
      </w:r>
      <w:r>
        <w:rPr>
          <w:rFonts w:ascii="Times New Roman" w:eastAsia="Times New Roman" w:hAnsi="Times New Roman" w:cs="Times New Roman"/>
          <w:i/>
          <w:iCs/>
          <w:color w:val="000000"/>
          <w:spacing w:val="0"/>
          <w:w w:val="100"/>
          <w:position w:val="0"/>
          <w:shd w:val="clear" w:color="auto" w:fill="auto"/>
          <w:lang w:val="hr-HR" w:eastAsia="hr-HR" w:bidi="hr-HR"/>
        </w:rPr>
        <w:t>(teli el-maqlub?)</w:t>
      </w:r>
      <w:r>
        <w:rPr>
          <w:rFonts w:ascii="Times New Roman" w:eastAsia="Times New Roman" w:hAnsi="Times New Roman" w:cs="Times New Roman"/>
          <w:color w:val="000000"/>
          <w:spacing w:val="0"/>
          <w:w w:val="100"/>
          <w:position w:val="0"/>
          <w:shd w:val="clear" w:color="auto" w:fill="auto"/>
          <w:lang w:val="hr-HR" w:eastAsia="hr-HR" w:bidi="hr-HR"/>
        </w:rPr>
        <w:t xml:space="preserve"> Grad u-&gt;Gileadu. Prijeporno je da li se iza Suci 21,12 (otmica djevojaka iz J.) kriju rodbin</w:t>
        <w:softHyphen/>
        <w:t>ske veze s plemenom Benja- minovim. Kad su Amonci op</w:t>
        <w:softHyphen/>
        <w:t xml:space="preserve">sjedali J., šaul (iz plemena </w:t>
      </w:r>
      <w:r>
        <w:rPr>
          <w:rFonts w:ascii="Times New Roman" w:eastAsia="Times New Roman" w:hAnsi="Times New Roman" w:cs="Times New Roman"/>
          <w:color w:val="000000"/>
          <w:spacing w:val="0"/>
          <w:w w:val="100"/>
          <w:position w:val="0"/>
          <w:shd w:val="clear" w:color="auto" w:fill="auto"/>
          <w:lang w:val="en-US" w:eastAsia="en-US" w:bidi="en-US"/>
        </w:rPr>
        <w:t xml:space="preserve">Benjaminova) </w:t>
      </w:r>
      <w:r>
        <w:rPr>
          <w:rFonts w:ascii="Times New Roman" w:eastAsia="Times New Roman" w:hAnsi="Times New Roman" w:cs="Times New Roman"/>
          <w:color w:val="000000"/>
          <w:spacing w:val="0"/>
          <w:w w:val="100"/>
          <w:position w:val="0"/>
          <w:shd w:val="clear" w:color="auto" w:fill="auto"/>
          <w:lang w:val="hr-HR" w:eastAsia="hr-HR" w:bidi="hr-HR"/>
        </w:rPr>
        <w:t>probio se kroz njihove redove (1 Sam 11,5-11). Stanovnici J. bili su mu uvi</w:t>
        <w:softHyphen/>
        <w:t>jek privrženi i sahranili njega</w:t>
      </w:r>
    </w:p>
    <w:p>
      <w:pPr>
        <w:pStyle w:val="Style11"/>
        <w:keepNext w:val="0"/>
        <w:keepLines w:val="0"/>
        <w:widowControl w:val="0"/>
        <w:numPr>
          <w:ilvl w:val="0"/>
          <w:numId w:val="251"/>
        </w:numPr>
        <w:shd w:val="clear" w:color="auto" w:fill="auto"/>
        <w:tabs>
          <w:tab w:pos="193" w:val="left"/>
        </w:tabs>
        <w:bidi w:val="0"/>
        <w:spacing w:before="0" w:after="0" w:line="19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njegova sina (1 Sam 31,12s;</w:t>
      </w:r>
    </w:p>
    <w:p>
      <w:pPr>
        <w:pStyle w:val="Style11"/>
        <w:keepNext w:val="0"/>
        <w:keepLines w:val="0"/>
        <w:widowControl w:val="0"/>
        <w:numPr>
          <w:ilvl w:val="0"/>
          <w:numId w:val="251"/>
        </w:numPr>
        <w:shd w:val="clear" w:color="auto" w:fill="auto"/>
        <w:tabs>
          <w:tab w:pos="222" w:val="left"/>
        </w:tabs>
        <w:bidi w:val="0"/>
        <w:spacing w:before="0" w:after="80" w:line="19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Sam 2,4s).</w:t>
      </w:r>
    </w:p>
    <w:p>
      <w:pPr>
        <w:pStyle w:val="Style11"/>
        <w:keepNext w:val="0"/>
        <w:keepLines w:val="0"/>
        <w:widowControl w:val="0"/>
        <w:shd w:val="clear" w:color="auto" w:fill="auto"/>
        <w:bidi w:val="0"/>
        <w:spacing w:before="0" w:after="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JABNE (kasnije ime: Jamni- ja) Filist. grad na Sredozem</w:t>
        <w:softHyphen/>
        <w:t>nom moru (niti 50 km zračne linije z. od Jeruzalema); tek od kralja Uzi je = Azarje (779-738. pr. Kr.) dio J. jud. kraljevstva (2 Ljet 26,6). Većina stanovnika nisu bili Židovi (usp. 2 Mak 12,8). J. je bilo uporište protivnika</w:t>
      </w:r>
    </w:p>
    <w:p>
      <w:pPr>
        <w:pStyle w:val="Style11"/>
        <w:keepNext w:val="0"/>
        <w:keepLines w:val="0"/>
        <w:widowControl w:val="0"/>
        <w:shd w:val="clear" w:color="auto" w:fill="auto"/>
        <w:bidi w:val="0"/>
        <w:spacing w:before="0" w:after="12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Makabejaca (1 Mak 5,58); po</w:t>
        <w:softHyphen/>
        <w:t>slije razoren ja Jeruzalema (70. p. Kr.) središte žid. učenosti i sudovanja (»Jamnijska sino</w:t>
        <w:softHyphen/>
        <w:t>da« -&gt; kanon).</w:t>
      </w:r>
    </w:p>
    <w:p>
      <w:pPr>
        <w:pStyle w:val="Style11"/>
        <w:keepNext w:val="0"/>
        <w:keepLines w:val="0"/>
        <w:widowControl w:val="0"/>
        <w:shd w:val="clear" w:color="auto" w:fill="auto"/>
        <w:bidi w:val="0"/>
        <w:spacing w:before="0" w:after="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JABOK </w:t>
      </w:r>
      <w:r>
        <w:rPr>
          <w:rFonts w:ascii="Times New Roman" w:eastAsia="Times New Roman" w:hAnsi="Times New Roman" w:cs="Times New Roman"/>
          <w:i/>
          <w:iCs/>
          <w:color w:val="000000"/>
          <w:spacing w:val="0"/>
          <w:w w:val="100"/>
          <w:position w:val="0"/>
          <w:shd w:val="clear" w:color="auto" w:fill="auto"/>
          <w:lang w:val="hr-HR" w:eastAsia="hr-HR" w:bidi="hr-HR"/>
        </w:rPr>
        <w:t>(nahr ez-zerqa</w:t>
      </w:r>
      <w:r>
        <w:rPr>
          <w:rFonts w:ascii="Times New Roman" w:eastAsia="Times New Roman" w:hAnsi="Times New Roman" w:cs="Times New Roman"/>
          <w:color w:val="000000"/>
          <w:spacing w:val="0"/>
          <w:w w:val="100"/>
          <w:position w:val="0"/>
          <w:shd w:val="clear" w:color="auto" w:fill="auto"/>
          <w:lang w:val="hr-HR" w:eastAsia="hr-HR" w:bidi="hr-HR"/>
        </w:rPr>
        <w:t xml:space="preserve"> = plava rijeka«) I. pritok —&gt; Jordana u koji se ulijeva oko 40 km sj. od Mrtvog mora. Prema Post 32,22-28 -&gt; Jakov ga je prešao i ondje poslije noćne borbe dobio ime »Izrael«. J. presijeca područje Gilea- </w:t>
      </w:r>
      <w:r>
        <w:rPr>
          <w:rFonts w:ascii="Times New Roman" w:eastAsia="Times New Roman" w:hAnsi="Times New Roman" w:cs="Times New Roman"/>
          <w:color w:val="000000"/>
          <w:spacing w:val="0"/>
          <w:w w:val="100"/>
          <w:position w:val="0"/>
          <w:shd w:val="clear" w:color="auto" w:fill="auto"/>
          <w:lang w:val="hr-HR" w:eastAsia="hr-HR" w:bidi="hr-HR"/>
        </w:rPr>
        <w:t>da, a gornji mu tok dijeli Amonce od-&gt; Amorejaca. »Od Arnona do J.« (Br 21,24) = j. dio I. Jordanije. Kasnija pre</w:t>
        <w:softHyphen/>
        <w:t>daja govori o -&gt; Ogu. J. gra</w:t>
        <w:softHyphen/>
        <w:t>nica njegova područja, pre</w:t>
        <w:softHyphen/>
        <w:t>ma području amorejskog kne</w:t>
        <w:softHyphen/>
        <w:t>za Sihona, također je bila na J. (usp. Jš 12,2). Prema Pnz 3,16.13 područje oko J. svojatala su za se ple</w:t>
        <w:softHyphen/>
        <w:t xml:space="preserve">mena </w:t>
      </w:r>
      <w:r>
        <w:rPr>
          <w:rFonts w:ascii="Times New Roman" w:eastAsia="Times New Roman" w:hAnsi="Times New Roman" w:cs="Times New Roman"/>
          <w:color w:val="000000"/>
          <w:spacing w:val="0"/>
          <w:w w:val="100"/>
          <w:position w:val="0"/>
          <w:shd w:val="clear" w:color="auto" w:fill="auto"/>
          <w:lang w:val="en-US" w:eastAsia="en-US" w:bidi="en-US"/>
        </w:rPr>
        <w:t xml:space="preserve">Ruben, </w:t>
      </w:r>
      <w:r>
        <w:rPr>
          <w:rFonts w:ascii="Times New Roman" w:eastAsia="Times New Roman" w:hAnsi="Times New Roman" w:cs="Times New Roman"/>
          <w:color w:val="000000"/>
          <w:spacing w:val="0"/>
          <w:w w:val="100"/>
          <w:position w:val="0"/>
          <w:shd w:val="clear" w:color="auto" w:fill="auto"/>
          <w:lang w:val="hr-HR" w:eastAsia="hr-HR" w:bidi="hr-HR"/>
        </w:rPr>
        <w:t>Gad i Manaše. JADRANSKO MORE Između Sicilije i Krete (Dj 27,27), a ne samo more između Italije</w:t>
      </w:r>
    </w:p>
    <w:p>
      <w:pPr>
        <w:pStyle w:val="Style11"/>
        <w:keepNext w:val="0"/>
        <w:keepLines w:val="0"/>
        <w:widowControl w:val="0"/>
        <w:numPr>
          <w:ilvl w:val="0"/>
          <w:numId w:val="253"/>
        </w:numPr>
        <w:shd w:val="clear" w:color="auto" w:fill="auto"/>
        <w:tabs>
          <w:tab w:pos="190" w:val="left"/>
        </w:tabs>
        <w:bidi w:val="0"/>
        <w:spacing w:before="0" w:after="120" w:line="199"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rim. pokrajine Dalmacije.</w:t>
      </w:r>
    </w:p>
    <w:p>
      <w:pPr>
        <w:pStyle w:val="Style11"/>
        <w:keepNext w:val="0"/>
        <w:keepLines w:val="0"/>
        <w:widowControl w:val="0"/>
        <w:shd w:val="clear" w:color="auto" w:fill="auto"/>
        <w:bidi w:val="0"/>
        <w:spacing w:before="0" w:after="12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JAELA (»kozorog«) naziva se prema Suci 4s žena Hebera, Kenijca, koja je ubila Sise- ru na bijegu pred Izraelom, zabivši mu šatorski klin u če</w:t>
        <w:softHyphen/>
        <w:t>lo (Suci 4,17-22). Zato je^De- bora hvali (Suci 5,24-27).</w:t>
      </w:r>
    </w:p>
    <w:p>
      <w:pPr>
        <w:pStyle w:val="Style11"/>
        <w:keepNext w:val="0"/>
        <w:keepLines w:val="0"/>
        <w:widowControl w:val="0"/>
        <w:shd w:val="clear" w:color="auto" w:fill="auto"/>
        <w:bidi w:val="0"/>
        <w:spacing w:before="0" w:after="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JAFA (kasnije ime: Jopa; pred</w:t>
        <w:softHyphen/>
        <w:t xml:space="preserve">građe </w:t>
      </w:r>
      <w:r>
        <w:rPr>
          <w:rFonts w:ascii="Times New Roman" w:eastAsia="Times New Roman" w:hAnsi="Times New Roman" w:cs="Times New Roman"/>
          <w:color w:val="000000"/>
          <w:spacing w:val="0"/>
          <w:w w:val="100"/>
          <w:position w:val="0"/>
          <w:shd w:val="clear" w:color="auto" w:fill="auto"/>
          <w:lang w:val="en-US" w:eastAsia="en-US" w:bidi="en-US"/>
        </w:rPr>
        <w:t xml:space="preserve">Tel Aviva) </w:t>
      </w:r>
      <w:r>
        <w:rPr>
          <w:rFonts w:ascii="Times New Roman" w:eastAsia="Times New Roman" w:hAnsi="Times New Roman" w:cs="Times New Roman"/>
          <w:color w:val="000000"/>
          <w:spacing w:val="0"/>
          <w:w w:val="100"/>
          <w:position w:val="0"/>
          <w:shd w:val="clear" w:color="auto" w:fill="auto"/>
          <w:lang w:val="hr-HR" w:eastAsia="hr-HR" w:bidi="hr-HR"/>
        </w:rPr>
        <w:t>Vrlo star grad na Sredozemnom moru. Spominje se npr. u pismima iz —&gt; Amarne. J. je prema JŠ 19,46 svojatalo pleme Dan, ali je nije osvojilo. Tek od vr. Makabejaca J. je bila žid. po</w:t>
        <w:softHyphen/>
        <w:t>sjed (1 Mak 14,5). Ipak se spo</w:t>
        <w:softHyphen/>
        <w:t xml:space="preserve">minje da su </w:t>
      </w:r>
      <w:r>
        <w:rPr>
          <w:rFonts w:ascii="Times New Roman" w:eastAsia="Times New Roman" w:hAnsi="Times New Roman" w:cs="Times New Roman"/>
          <w:i/>
          <w:iCs/>
          <w:color w:val="000000"/>
          <w:spacing w:val="0"/>
          <w:w w:val="100"/>
          <w:position w:val="0"/>
          <w:shd w:val="clear" w:color="auto" w:fill="auto"/>
          <w:lang w:val="hr-HR" w:eastAsia="hr-HR" w:bidi="hr-HR"/>
        </w:rPr>
        <w:t>luku J.,</w:t>
      </w:r>
      <w:r>
        <w:rPr>
          <w:rFonts w:ascii="Times New Roman" w:eastAsia="Times New Roman" w:hAnsi="Times New Roman" w:cs="Times New Roman"/>
          <w:color w:val="000000"/>
          <w:spacing w:val="0"/>
          <w:w w:val="100"/>
          <w:position w:val="0"/>
          <w:shd w:val="clear" w:color="auto" w:fill="auto"/>
          <w:lang w:val="hr-HR" w:eastAsia="hr-HR" w:bidi="hr-HR"/>
        </w:rPr>
        <w:t xml:space="preserve"> jedinu na Sredozemnom moru, Izraelci već ranije upotrebljavali (usp.</w:t>
      </w:r>
    </w:p>
    <w:p>
      <w:pPr>
        <w:pStyle w:val="Style11"/>
        <w:keepNext w:val="0"/>
        <w:keepLines w:val="0"/>
        <w:widowControl w:val="0"/>
        <w:numPr>
          <w:ilvl w:val="0"/>
          <w:numId w:val="253"/>
        </w:numPr>
        <w:shd w:val="clear" w:color="auto" w:fill="auto"/>
        <w:tabs>
          <w:tab w:pos="224" w:val="left"/>
        </w:tabs>
        <w:bidi w:val="0"/>
        <w:spacing w:before="0" w:after="8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Ljet 2,15; Ezr 3,7; Jona 1,3). Prema Dj 9,43 Petar je duže vremena boravio u J. Prema Dj 9,36-41 tu je Petar vratio život Tabiti. Dj 10,9-23 izvje</w:t>
        <w:softHyphen/>
        <w:t>štavaju da je Petar imao vi</w:t>
        <w:softHyphen/>
        <w:t>đenje o čistim i nečistim ži</w:t>
        <w:softHyphen/>
        <w:t>votinjama: Ev. se mora navi- ještati ne samo »čistim« Ži</w:t>
        <w:softHyphen/>
        <w:t xml:space="preserve">dovima nego i »nečistim« </w:t>
      </w:r>
      <w:r>
        <w:rPr>
          <w:rFonts w:ascii="Times New Roman" w:eastAsia="Times New Roman" w:hAnsi="Times New Roman" w:cs="Times New Roman"/>
          <w:i/>
          <w:iCs/>
          <w:color w:val="000000"/>
          <w:spacing w:val="0"/>
          <w:w w:val="100"/>
          <w:position w:val="0"/>
          <w:shd w:val="clear" w:color="auto" w:fill="auto"/>
          <w:lang w:val="hr-HR" w:eastAsia="hr-HR" w:bidi="hr-HR"/>
        </w:rPr>
        <w:t>poganima</w:t>
      </w:r>
      <w:r>
        <w:rPr>
          <w:rFonts w:ascii="Times New Roman" w:eastAsia="Times New Roman" w:hAnsi="Times New Roman" w:cs="Times New Roman"/>
          <w:color w:val="000000"/>
          <w:spacing w:val="0"/>
          <w:w w:val="100"/>
          <w:position w:val="0"/>
          <w:shd w:val="clear" w:color="auto" w:fill="auto"/>
          <w:lang w:val="hr-HR" w:eastAsia="hr-HR" w:bidi="hr-HR"/>
        </w:rPr>
        <w:t xml:space="preserve"> (usp. Dj </w:t>
      </w:r>
      <w:r>
        <w:rPr>
          <w:rFonts w:ascii="Times New Roman" w:eastAsia="Times New Roman" w:hAnsi="Times New Roman" w:cs="Times New Roman"/>
          <w:color w:val="000000"/>
          <w:spacing w:val="0"/>
          <w:w w:val="100"/>
          <w:position w:val="0"/>
          <w:shd w:val="clear" w:color="auto" w:fill="auto"/>
          <w:lang w:val="en-US" w:eastAsia="en-US" w:bidi="en-US"/>
        </w:rPr>
        <w:t>10s).</w:t>
      </w:r>
    </w:p>
    <w:p>
      <w:pPr>
        <w:pStyle w:val="Style11"/>
        <w:keepNext w:val="0"/>
        <w:keepLines w:val="0"/>
        <w:widowControl w:val="0"/>
        <w:shd w:val="clear" w:color="auto" w:fill="auto"/>
        <w:bidi w:val="0"/>
        <w:spacing w:before="0" w:after="80" w:line="178" w:lineRule="auto"/>
        <w:ind w:left="0" w:right="0" w:firstLine="0"/>
        <w:jc w:val="both"/>
        <w:sectPr>
          <w:headerReference w:type="default" r:id="rId236"/>
          <w:headerReference w:type="even" r:id="rId237"/>
          <w:headerReference w:type="first" r:id="rId238"/>
          <w:footnotePr>
            <w:pos w:val="pageBottom"/>
            <w:numFmt w:val="decimal"/>
            <w:numRestart w:val="continuous"/>
          </w:footnotePr>
          <w:pgSz w:w="6591" w:h="11458"/>
          <w:pgMar w:top="1046" w:left="402" w:right="673" w:bottom="345" w:header="0" w:footer="3" w:gutter="0"/>
          <w:cols w:num="2" w:space="100"/>
          <w:noEndnote/>
          <w:titlePg/>
          <w:rtlGutter w:val="0"/>
          <w:docGrid w:linePitch="360"/>
        </w:sectPr>
      </w:pPr>
      <w:r>
        <w:rPr>
          <w:rFonts w:ascii="Times New Roman" w:eastAsia="Times New Roman" w:hAnsi="Times New Roman" w:cs="Times New Roman"/>
          <w:color w:val="000000"/>
          <w:spacing w:val="0"/>
          <w:w w:val="100"/>
          <w:position w:val="0"/>
          <w:shd w:val="clear" w:color="auto" w:fill="auto"/>
          <w:lang w:val="hr-HR" w:eastAsia="hr-HR" w:bidi="hr-HR"/>
        </w:rPr>
        <w:t>JAFET se zove u Post 5,32 je</w:t>
        <w:softHyphen/>
        <w:t xml:space="preserve">dan -&gt;Noin sin. Noin blago </w:t>
      </w:r>
    </w:p>
    <w:p>
      <w:pPr>
        <w:pStyle w:val="Style11"/>
        <w:keepNext w:val="0"/>
        <w:keepLines w:val="0"/>
        <w:widowControl w:val="0"/>
        <w:shd w:val="clear" w:color="auto" w:fill="auto"/>
        <w:bidi w:val="0"/>
        <w:spacing w:before="0" w:after="80" w:line="178" w:lineRule="auto"/>
        <w:ind w:left="0" w:right="0" w:firstLine="0"/>
        <w:jc w:val="both"/>
      </w:pPr>
      <w:r>
        <w:rPr>
          <w:rFonts w:ascii="Times New Roman" w:eastAsia="Times New Roman" w:hAnsi="Times New Roman" w:cs="Times New Roman"/>
          <w:color w:val="000000"/>
          <w:spacing w:val="0"/>
          <w:w w:val="100"/>
          <w:position w:val="0"/>
          <w:shd w:val="clear" w:color="auto" w:fill="auto"/>
          <w:lang w:val="en-US" w:eastAsia="en-US" w:bidi="en-US"/>
        </w:rPr>
        <w:t xml:space="preserve">slov </w:t>
      </w:r>
      <w:r>
        <w:rPr>
          <w:rFonts w:ascii="Times New Roman" w:eastAsia="Times New Roman" w:hAnsi="Times New Roman" w:cs="Times New Roman"/>
          <w:color w:val="000000"/>
          <w:spacing w:val="0"/>
          <w:w w:val="100"/>
          <w:position w:val="0"/>
          <w:shd w:val="clear" w:color="auto" w:fill="auto"/>
          <w:lang w:val="hr-HR" w:eastAsia="hr-HR" w:bidi="hr-HR"/>
        </w:rPr>
        <w:t xml:space="preserve">razjašnjava ime »J.« sa »stvarati prostor« </w:t>
      </w:r>
      <w:r>
        <w:rPr>
          <w:rFonts w:ascii="Times New Roman" w:eastAsia="Times New Roman" w:hAnsi="Times New Roman" w:cs="Times New Roman"/>
          <w:i/>
          <w:iCs/>
          <w:color w:val="000000"/>
          <w:spacing w:val="0"/>
          <w:w w:val="100"/>
          <w:position w:val="0"/>
          <w:shd w:val="clear" w:color="auto" w:fill="auto"/>
          <w:lang w:val="hr-HR" w:eastAsia="hr-HR" w:bidi="hr-HR"/>
        </w:rPr>
        <w:t xml:space="preserve">(patah; </w:t>
      </w:r>
      <w:r>
        <w:rPr>
          <w:rFonts w:ascii="Times New Roman" w:eastAsia="Times New Roman" w:hAnsi="Times New Roman" w:cs="Times New Roman"/>
          <w:color w:val="000000"/>
          <w:spacing w:val="0"/>
          <w:w w:val="100"/>
          <w:position w:val="0"/>
          <w:shd w:val="clear" w:color="auto" w:fill="auto"/>
          <w:lang w:val="hr-HR" w:eastAsia="hr-HR" w:bidi="hr-HR"/>
        </w:rPr>
        <w:t>Post 9,27). U popisu naroda (Post 10) J. je praotac indo</w:t>
        <w:softHyphen/>
        <w:t>evropskih naroda. Prijeporno je da li je ime »J.« u vezi s li</w:t>
        <w:softHyphen/>
        <w:t xml:space="preserve">kom iz grč. priča »Japetom«. JAHIN-^ </w:t>
      </w:r>
      <w:r>
        <w:rPr>
          <w:rFonts w:ascii="Times New Roman" w:eastAsia="Times New Roman" w:hAnsi="Times New Roman" w:cs="Times New Roman"/>
          <w:color w:val="000000"/>
          <w:spacing w:val="0"/>
          <w:w w:val="100"/>
          <w:position w:val="0"/>
          <w:shd w:val="clear" w:color="auto" w:fill="auto"/>
          <w:lang w:val="en-US" w:eastAsia="en-US" w:bidi="en-US"/>
        </w:rPr>
        <w:t xml:space="preserve">Jakin </w:t>
      </w:r>
      <w:r>
        <w:rPr>
          <w:rFonts w:ascii="Times New Roman" w:eastAsia="Times New Roman" w:hAnsi="Times New Roman" w:cs="Times New Roman"/>
          <w:color w:val="000000"/>
          <w:spacing w:val="0"/>
          <w:w w:val="100"/>
          <w:position w:val="0"/>
          <w:shd w:val="clear" w:color="auto" w:fill="auto"/>
          <w:lang w:val="hr-HR" w:eastAsia="hr-HR" w:bidi="hr-HR"/>
        </w:rPr>
        <w:t>(2)</w:t>
      </w:r>
    </w:p>
    <w:p>
      <w:pPr>
        <w:pStyle w:val="Style11"/>
        <w:keepNext w:val="0"/>
        <w:keepLines w:val="0"/>
        <w:widowControl w:val="0"/>
        <w:shd w:val="clear" w:color="auto" w:fill="auto"/>
        <w:bidi w:val="0"/>
        <w:spacing w:before="0" w:after="0" w:line="18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JAHVE (skraćeni i sporedni oblici, npr. kao dijelovi vla</w:t>
        <w:softHyphen/>
        <w:t xml:space="preserve">stitih imena: Jahu, Jo, Jeho, Ja[h], Jao) Najčešće od -&gt; Božjih imena u hebr. Bibliji. </w:t>
      </w:r>
      <w:r>
        <w:rPr>
          <w:rFonts w:ascii="Times New Roman" w:eastAsia="Times New Roman" w:hAnsi="Times New Roman" w:cs="Times New Roman"/>
          <w:i/>
          <w:iCs/>
          <w:color w:val="000000"/>
          <w:spacing w:val="0"/>
          <w:w w:val="100"/>
          <w:position w:val="0"/>
          <w:shd w:val="clear" w:color="auto" w:fill="auto"/>
          <w:lang w:val="hr-HR" w:eastAsia="hr-HR" w:bidi="hr-HR"/>
        </w:rPr>
        <w:t>Izgovor</w:t>
      </w:r>
      <w:r>
        <w:rPr>
          <w:rFonts w:ascii="Times New Roman" w:eastAsia="Times New Roman" w:hAnsi="Times New Roman" w:cs="Times New Roman"/>
          <w:color w:val="000000"/>
          <w:spacing w:val="0"/>
          <w:w w:val="100"/>
          <w:position w:val="0"/>
          <w:shd w:val="clear" w:color="auto" w:fill="auto"/>
          <w:lang w:val="hr-HR" w:eastAsia="hr-HR" w:bidi="hr-HR"/>
        </w:rPr>
        <w:t xml:space="preserve"> »J.« zajamčen je broj</w:t>
        <w:softHyphen/>
        <w:t>nim izvanbibl. svjedočanstvi</w:t>
        <w:softHyphen/>
        <w:t>ma. Premda se u sačuvanim žid. bibl. rukopisima ponaj- češće upotrebljava »Jehova«, ne znači da je to pravi tra</w:t>
        <w:softHyphen/>
        <w:t>dicionalni izgovor. Takvo je pisanje nastalo ovako: u svim su se riječima prv. pisali sa</w:t>
        <w:softHyphen/>
        <w:t>mo suglasnici (konsonanti; kod Jahve JHVH). Kad je ka</w:t>
        <w:softHyphen/>
        <w:t>snije i izgovor samoglasnika (vokala) označen pomoću toč</w:t>
        <w:softHyphen/>
        <w:t>kica itd. (-&gt;Masora), nisu uz JHVH stavljane točkice koje bi označile samoglasnike te riječi, već znakovi za izgovor hebr. riječi »Gospodin«, koja se na tom mjestu upotreblja</w:t>
        <w:softHyphen/>
        <w:t>vala iz strahopoštovanja um</w:t>
        <w:softHyphen/>
        <w:t>jesto riječi JHVH. Te nado</w:t>
        <w:softHyphen/>
        <w:t>dane točkice nisu trebale ola</w:t>
        <w:softHyphen/>
        <w:t>kšati izgovor JHVH, nego sa</w:t>
        <w:softHyphen/>
        <w:t>mo podsjetiti da se tu ima umetnuti žid. riječ »Gospo</w:t>
        <w:softHyphen/>
        <w:t>din«. Kad se ti samoglasnici uvrste u tetragram Božjeg imena, dobiva se »J(e)H(o)- V(a)H, ali u zagrade stavljeni samoglasnici pripadaju riječi »Gospodin« i[‘(e)D(o)N(a)J]. Bo</w:t>
        <w:softHyphen/>
        <w:t xml:space="preserve">žje ime »J.« nije se nikad u starini izgovaralo kao </w:t>
      </w:r>
      <w:r>
        <w:rPr>
          <w:rFonts w:ascii="Times New Roman" w:eastAsia="Times New Roman" w:hAnsi="Times New Roman" w:cs="Times New Roman"/>
          <w:color w:val="000000"/>
          <w:spacing w:val="0"/>
          <w:w w:val="100"/>
          <w:position w:val="0"/>
          <w:shd w:val="clear" w:color="auto" w:fill="auto"/>
          <w:lang w:val="en-US" w:eastAsia="en-US" w:bidi="en-US"/>
        </w:rPr>
        <w:t>»Jeho</w:t>
        <w:softHyphen/>
        <w:t xml:space="preserve">vah« </w:t>
      </w:r>
      <w:r>
        <w:rPr>
          <w:rFonts w:ascii="Times New Roman" w:eastAsia="Times New Roman" w:hAnsi="Times New Roman" w:cs="Times New Roman"/>
          <w:color w:val="000000"/>
          <w:spacing w:val="0"/>
          <w:w w:val="100"/>
          <w:position w:val="0"/>
          <w:shd w:val="clear" w:color="auto" w:fill="auto"/>
          <w:lang w:val="hr-HR" w:eastAsia="hr-HR" w:bidi="hr-HR"/>
        </w:rPr>
        <w:t>ili si.</w:t>
      </w:r>
    </w:p>
    <w:p>
      <w:pPr>
        <w:pStyle w:val="Style11"/>
        <w:keepNext w:val="0"/>
        <w:keepLines w:val="0"/>
        <w:widowControl w:val="0"/>
        <w:shd w:val="clear" w:color="auto" w:fill="auto"/>
        <w:bidi w:val="0"/>
        <w:spacing w:before="0" w:after="0" w:line="18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U Izl 3,14s (priča o »gorućem grmu«,-&gt; trnje) ime J. tuma</w:t>
        <w:softHyphen/>
        <w:t>či se kao »ja jesam« (usp. Otk 1,8: »ja djelujem« proiz</w:t>
        <w:softHyphen/>
        <w:t>lazi iz krivih metafizičkih tu</w:t>
        <w:softHyphen/>
      </w:r>
      <w:r>
        <w:rPr>
          <w:rFonts w:ascii="Times New Roman" w:eastAsia="Times New Roman" w:hAnsi="Times New Roman" w:cs="Times New Roman"/>
          <w:color w:val="000000"/>
          <w:spacing w:val="0"/>
          <w:w w:val="100"/>
          <w:position w:val="0"/>
          <w:shd w:val="clear" w:color="auto" w:fill="auto"/>
          <w:lang w:val="hr-HR" w:eastAsia="hr-HR" w:bidi="hr-HR"/>
        </w:rPr>
        <w:t>mačenja koja naginju ovakvu prevođenju: »Ja sam temelj bitka«).</w:t>
      </w:r>
    </w:p>
    <w:p>
      <w:pPr>
        <w:pStyle w:val="Style11"/>
        <w:keepNext w:val="0"/>
        <w:keepLines w:val="0"/>
        <w:widowControl w:val="0"/>
        <w:shd w:val="clear" w:color="auto" w:fill="auto"/>
        <w:bidi w:val="0"/>
        <w:spacing w:before="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Vrlo je prijeporna starost, podrijetlo i izv. značenje ime</w:t>
        <w:softHyphen/>
        <w:t>na J. Nije se zacijelo za nj doznalo tek preko Moj šija (Izl 6,3) i nisu ga poznavala samo izr. plemena. Možda se Mojsije s njim upoznao kod Kenijaca. Svakako mu je Moj</w:t>
        <w:softHyphen/>
        <w:t>sije kod izr. plemena za kas</w:t>
        <w:softHyphen/>
        <w:t>nija razdoblja osigurao nar. značenje.</w:t>
      </w:r>
    </w:p>
    <w:p>
      <w:pPr>
        <w:pStyle w:val="Style11"/>
        <w:keepNext w:val="0"/>
        <w:keepLines w:val="0"/>
        <w:widowControl w:val="0"/>
        <w:shd w:val="clear" w:color="auto" w:fill="auto"/>
        <w:bidi w:val="0"/>
        <w:spacing w:before="0" w:after="80" w:line="178"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JAHVIST -&gt; Mojsijevo peto- knjižje</w:t>
      </w:r>
    </w:p>
    <w:p>
      <w:pPr>
        <w:pStyle w:val="Style11"/>
        <w:keepNext w:val="0"/>
        <w:keepLines w:val="0"/>
        <w:widowControl w:val="0"/>
        <w:shd w:val="clear" w:color="auto" w:fill="auto"/>
        <w:bidi w:val="0"/>
        <w:spacing w:before="0" w:after="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JAIR</w:t>
      </w:r>
    </w:p>
    <w:p>
      <w:pPr>
        <w:pStyle w:val="Style11"/>
        <w:keepNext w:val="0"/>
        <w:keepLines w:val="0"/>
        <w:widowControl w:val="0"/>
        <w:numPr>
          <w:ilvl w:val="0"/>
          <w:numId w:val="255"/>
        </w:numPr>
        <w:shd w:val="clear" w:color="auto" w:fill="auto"/>
        <w:tabs>
          <w:tab w:pos="317" w:val="left"/>
        </w:tabs>
        <w:bidi w:val="0"/>
        <w:spacing w:before="0" w:after="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(»neka bi božanstvo zasja</w:t>
        <w:softHyphen/>
        <w:t>lo«) Ime, npr.:</w:t>
      </w:r>
    </w:p>
    <w:p>
      <w:pPr>
        <w:pStyle w:val="Style11"/>
        <w:keepNext w:val="0"/>
        <w:keepLines w:val="0"/>
        <w:widowControl w:val="0"/>
        <w:numPr>
          <w:ilvl w:val="0"/>
          <w:numId w:val="257"/>
        </w:numPr>
        <w:shd w:val="clear" w:color="auto" w:fill="auto"/>
        <w:tabs>
          <w:tab w:pos="268" w:val="left"/>
        </w:tabs>
        <w:bidi w:val="0"/>
        <w:spacing w:before="0" w:after="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Jednog »malog« -&gt; suca (Suci 10,3ss).</w:t>
      </w:r>
    </w:p>
    <w:p>
      <w:pPr>
        <w:pStyle w:val="Style11"/>
        <w:keepNext w:val="0"/>
        <w:keepLines w:val="0"/>
        <w:widowControl w:val="0"/>
        <w:numPr>
          <w:ilvl w:val="0"/>
          <w:numId w:val="257"/>
        </w:numPr>
        <w:shd w:val="clear" w:color="auto" w:fill="auto"/>
        <w:tabs>
          <w:tab w:pos="268" w:val="left"/>
        </w:tabs>
        <w:bidi w:val="0"/>
        <w:spacing w:before="0" w:after="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»Jairova sela« (?) u Br 32,41, naselje i. od Jordana, nazvano tako prema J. iz ple</w:t>
        <w:softHyphen/>
        <w:t>mena Manašeova. Povezivanje s (1) kod Suci 10,4 nastalo je kasnije.</w:t>
      </w:r>
    </w:p>
    <w:p>
      <w:pPr>
        <w:pStyle w:val="Style11"/>
        <w:keepNext w:val="0"/>
        <w:keepLines w:val="0"/>
        <w:widowControl w:val="0"/>
        <w:numPr>
          <w:ilvl w:val="0"/>
          <w:numId w:val="255"/>
        </w:numPr>
        <w:shd w:val="clear" w:color="auto" w:fill="auto"/>
        <w:tabs>
          <w:tab w:pos="324" w:val="left"/>
        </w:tabs>
        <w:bidi w:val="0"/>
        <w:spacing w:before="0" w:after="0" w:line="209"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Prema Mk 5,22// nadstoj</w:t>
        <w:softHyphen/>
        <w:t xml:space="preserve">nik sinagoge u Kafamaumu čiju je kćer Isus uskrisio. </w:t>
      </w:r>
      <w:r>
        <w:rPr>
          <w:rFonts w:ascii="Times New Roman" w:eastAsia="Times New Roman" w:hAnsi="Times New Roman" w:cs="Times New Roman"/>
          <w:color w:val="000000"/>
          <w:spacing w:val="0"/>
          <w:w w:val="100"/>
          <w:position w:val="0"/>
          <w:shd w:val="clear" w:color="auto" w:fill="auto"/>
          <w:lang w:val="en-US" w:eastAsia="en-US" w:bidi="en-US"/>
        </w:rPr>
        <w:t xml:space="preserve">JAKIN </w:t>
      </w:r>
      <w:r>
        <w:rPr>
          <w:rFonts w:ascii="Times New Roman" w:eastAsia="Times New Roman" w:hAnsi="Times New Roman" w:cs="Times New Roman"/>
          <w:color w:val="000000"/>
          <w:spacing w:val="0"/>
          <w:w w:val="100"/>
          <w:position w:val="0"/>
          <w:shd w:val="clear" w:color="auto" w:fill="auto"/>
          <w:lang w:val="hr-HR" w:eastAsia="hr-HR" w:bidi="hr-HR"/>
        </w:rPr>
        <w:t>(»neka bi Jahve utvr</w:t>
        <w:softHyphen/>
        <w:t>dio«) Ime, npr.:</w:t>
      </w:r>
    </w:p>
    <w:p>
      <w:pPr>
        <w:pStyle w:val="Style11"/>
        <w:keepNext w:val="0"/>
        <w:keepLines w:val="0"/>
        <w:widowControl w:val="0"/>
        <w:numPr>
          <w:ilvl w:val="0"/>
          <w:numId w:val="259"/>
        </w:numPr>
        <w:shd w:val="clear" w:color="auto" w:fill="auto"/>
        <w:tabs>
          <w:tab w:pos="268" w:val="left"/>
        </w:tabs>
        <w:bidi w:val="0"/>
        <w:spacing w:before="0" w:after="0" w:line="18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Prema Post 46,10 ime jed</w:t>
        <w:softHyphen/>
        <w:t>nog -&gt; šimunovog sina, prema Br 26,12 praotac Jakinovaca.</w:t>
      </w:r>
    </w:p>
    <w:p>
      <w:pPr>
        <w:pStyle w:val="Style11"/>
        <w:keepNext w:val="0"/>
        <w:keepLines w:val="0"/>
        <w:widowControl w:val="0"/>
        <w:numPr>
          <w:ilvl w:val="0"/>
          <w:numId w:val="259"/>
        </w:numPr>
        <w:shd w:val="clear" w:color="auto" w:fill="auto"/>
        <w:tabs>
          <w:tab w:pos="268" w:val="left"/>
        </w:tabs>
        <w:bidi w:val="0"/>
        <w:spacing w:before="0" w:after="80" w:line="18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Jedan stup u-&gt; Hramu.</w:t>
      </w:r>
    </w:p>
    <w:p>
      <w:pPr>
        <w:pStyle w:val="Style11"/>
        <w:keepNext w:val="0"/>
        <w:keepLines w:val="0"/>
        <w:widowControl w:val="0"/>
        <w:shd w:val="clear" w:color="auto" w:fill="auto"/>
        <w:bidi w:val="0"/>
        <w:spacing w:before="0" w:after="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JAKOV (»božanstvo zaštiću</w:t>
        <w:softHyphen/>
        <w:t>je«?) VI. ime:</w:t>
      </w:r>
    </w:p>
    <w:p>
      <w:pPr>
        <w:pStyle w:val="Style11"/>
        <w:keepNext w:val="0"/>
        <w:keepLines w:val="0"/>
        <w:widowControl w:val="0"/>
        <w:shd w:val="clear" w:color="auto" w:fill="auto"/>
        <w:bidi w:val="0"/>
        <w:spacing w:before="0" w:after="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i. Prema Post 25,26 tako se zvao sin Izaka i -&gt; Rebeke. Od J. se izvode 12 plemena Izraelo- vih. U Post priče o Jakovu ne tvore nikakav suvisli životo</w:t>
        <w:softHyphen/>
        <w:t>pis, nego zbirku mnogovrsnih izvještaja koji su dovedeni u vezu s J. Njegovo se ime puč</w:t>
        <w:softHyphen/>
        <w:t>ki tumači hebr. riječju »pre</w:t>
        <w:softHyphen/>
        <w:t>variti« (</w:t>
      </w:r>
      <w:r>
        <w:rPr>
          <w:rFonts w:ascii="Times New Roman" w:eastAsia="Times New Roman" w:hAnsi="Times New Roman" w:cs="Times New Roman"/>
          <w:color w:val="000000"/>
          <w:spacing w:val="0"/>
          <w:w w:val="100"/>
          <w:position w:val="0"/>
          <w:shd w:val="clear" w:color="auto" w:fill="auto"/>
          <w:vertAlign w:val="superscript"/>
          <w:lang w:val="hr-HR" w:eastAsia="hr-HR" w:bidi="hr-HR"/>
        </w:rPr>
        <w:t>c</w:t>
      </w:r>
      <w:r>
        <w:rPr>
          <w:rFonts w:ascii="Times New Roman" w:eastAsia="Times New Roman" w:hAnsi="Times New Roman" w:cs="Times New Roman"/>
          <w:color w:val="000000"/>
          <w:spacing w:val="0"/>
          <w:w w:val="100"/>
          <w:position w:val="0"/>
          <w:shd w:val="clear" w:color="auto" w:fill="auto"/>
          <w:lang w:val="hr-HR" w:eastAsia="hr-HR" w:bidi="hr-HR"/>
        </w:rPr>
        <w:t>aqob) (Post 27,36; ali usp. Post 25,26). S tim je zna</w:t>
        <w:softHyphen/>
        <w:t>čenjem povezana slikovita po</w:t>
        <w:softHyphen/>
        <w:t xml:space="preserve">vijest Jakovljeve prijevare brata Ezava (lukavstvom </w:t>
      </w:r>
      <w:r>
        <w:rPr>
          <w:rFonts w:ascii="Times New Roman" w:eastAsia="Times New Roman" w:hAnsi="Times New Roman" w:cs="Times New Roman"/>
          <w:color w:val="000000"/>
          <w:spacing w:val="0"/>
          <w:w w:val="100"/>
          <w:position w:val="0"/>
          <w:shd w:val="clear" w:color="auto" w:fill="auto"/>
          <w:lang w:val="hr-HR" w:eastAsia="hr-HR" w:bidi="hr-HR"/>
        </w:rPr>
        <w:t>stečeno pravo prvorođenca i blagoslov, Tost 25,29-34; 27). Na taj se, lukavstvom stečeni blagoslov pozivaju Jakovlje- vi potomci. Druga skupina iz</w:t>
        <w:softHyphen/>
        <w:t>vještaja povezuje J. s nekim bogoštovnim mjestima i isti</w:t>
        <w:softHyphen/>
        <w:t xml:space="preserve">če njihovo dostojanstvo (npr. Post 28,10-22: </w:t>
      </w:r>
      <w:r>
        <w:rPr>
          <w:rFonts w:ascii="Times New Roman" w:eastAsia="Times New Roman" w:hAnsi="Times New Roman" w:cs="Times New Roman"/>
          <w:color w:val="000000"/>
          <w:spacing w:val="0"/>
          <w:w w:val="100"/>
          <w:position w:val="0"/>
          <w:shd w:val="clear" w:color="auto" w:fill="auto"/>
          <w:lang w:val="en-US" w:eastAsia="en-US" w:bidi="en-US"/>
        </w:rPr>
        <w:t xml:space="preserve">Betel, </w:t>
      </w:r>
      <w:r>
        <w:rPr>
          <w:rFonts w:ascii="Times New Roman" w:eastAsia="Times New Roman" w:hAnsi="Times New Roman" w:cs="Times New Roman"/>
          <w:color w:val="000000"/>
          <w:spacing w:val="0"/>
          <w:w w:val="100"/>
          <w:position w:val="0"/>
          <w:shd w:val="clear" w:color="auto" w:fill="auto"/>
          <w:lang w:val="hr-HR" w:eastAsia="hr-HR" w:bidi="hr-HR"/>
        </w:rPr>
        <w:t>san o ne</w:t>
        <w:softHyphen/>
        <w:t>beskim ljes tvarna). Druga stara predaja izražena je u iz</w:t>
        <w:softHyphen/>
        <w:t>vještaju o Jakovljevu grobu u Makpeli (Post 50,12ss). Dru</w:t>
        <w:softHyphen/>
        <w:t>ge se zgode s J. odvijaju u Haranu kod -&gt; Labana (Post 20ss). Daljni su izvještaji po</w:t>
        <w:softHyphen/>
        <w:t>vezani s Mahanajimom (Post</w:t>
      </w:r>
    </w:p>
    <w:p>
      <w:pPr>
        <w:pStyle w:val="Style11"/>
        <w:keepNext w:val="0"/>
        <w:keepLines w:val="0"/>
        <w:widowControl w:val="0"/>
        <w:numPr>
          <w:ilvl w:val="0"/>
          <w:numId w:val="261"/>
        </w:numPr>
        <w:shd w:val="clear" w:color="auto" w:fill="auto"/>
        <w:bidi w:val="0"/>
        <w:spacing w:before="0" w:after="0" w:line="18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22; 33,1-16), s Penuelom (noćna borba; Post 32,23-31;</w:t>
      </w:r>
    </w:p>
    <w:p>
      <w:pPr>
        <w:pStyle w:val="Style11"/>
        <w:keepNext w:val="0"/>
        <w:keepLines w:val="0"/>
        <w:widowControl w:val="0"/>
        <w:shd w:val="clear" w:color="auto" w:fill="auto"/>
        <w:bidi w:val="0"/>
        <w:spacing w:before="0" w:after="0" w:line="187" w:lineRule="auto"/>
        <w:ind w:left="0" w:right="0" w:firstLine="240"/>
        <w:jc w:val="left"/>
      </w:pPr>
      <w:r>
        <w:rPr>
          <w:rFonts w:ascii="Times New Roman" w:eastAsia="Times New Roman" w:hAnsi="Times New Roman" w:cs="Times New Roman"/>
          <w:color w:val="000000"/>
          <w:spacing w:val="0"/>
          <w:w w:val="100"/>
          <w:position w:val="0"/>
          <w:shd w:val="clear" w:color="auto" w:fill="auto"/>
          <w:lang w:val="hr-HR" w:eastAsia="hr-HR" w:bidi="hr-HR"/>
        </w:rPr>
        <w:t>Izrael), sa šekemom (Post 33,18-34,11), s Josipovim dogo</w:t>
        <w:softHyphen/>
        <w:t>dovštinama (-&gt; Josip ([1]). U kasnijoj se bibl. književno</w:t>
        <w:softHyphen/>
        <w:t>sti J. rijetko spominje (nega</w:t>
        <w:softHyphen/>
        <w:t>tivno npr. Hoš 12,3s.7; pozi</w:t>
        <w:softHyphen/>
        <w:t>tivno npr. Mudr 10,10ss).</w:t>
      </w:r>
    </w:p>
    <w:p>
      <w:pPr>
        <w:pStyle w:val="Style11"/>
        <w:keepNext w:val="0"/>
        <w:keepLines w:val="0"/>
        <w:widowControl w:val="0"/>
        <w:numPr>
          <w:ilvl w:val="0"/>
          <w:numId w:val="239"/>
        </w:numPr>
        <w:shd w:val="clear" w:color="auto" w:fill="auto"/>
        <w:tabs>
          <w:tab w:pos="270" w:val="left"/>
        </w:tabs>
        <w:bidi w:val="0"/>
        <w:spacing w:before="0" w:after="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J. St., sin Zebedejev, brat -&gt; Ivanov, koji je zajedno s njim pozvan za apostola (Mk 1,19//; 3,17//; Dj 1,13). Prema Mk 3,17 J. i Ivan imali su nadimak </w:t>
      </w:r>
      <w:r>
        <w:rPr>
          <w:rFonts w:ascii="Times New Roman" w:eastAsia="Times New Roman" w:hAnsi="Times New Roman" w:cs="Times New Roman"/>
          <w:i/>
          <w:iCs/>
          <w:color w:val="000000"/>
          <w:spacing w:val="0"/>
          <w:w w:val="100"/>
          <w:position w:val="0"/>
          <w:shd w:val="clear" w:color="auto" w:fill="auto"/>
          <w:lang w:val="en-US" w:eastAsia="en-US" w:bidi="en-US"/>
        </w:rPr>
        <w:t>Boanerges</w:t>
      </w:r>
      <w:r>
        <w:rPr>
          <w:rFonts w:ascii="Times New Roman" w:eastAsia="Times New Roman" w:hAnsi="Times New Roman" w:cs="Times New Roman"/>
          <w:color w:val="000000"/>
          <w:spacing w:val="0"/>
          <w:w w:val="100"/>
          <w:position w:val="0"/>
          <w:shd w:val="clear" w:color="auto" w:fill="auto"/>
          <w:lang w:val="en-US" w:eastAsia="en-US" w:bidi="en-US"/>
        </w:rPr>
        <w:t xml:space="preserve"> </w:t>
      </w:r>
      <w:r>
        <w:rPr>
          <w:rFonts w:ascii="Times New Roman" w:eastAsia="Times New Roman" w:hAnsi="Times New Roman" w:cs="Times New Roman"/>
          <w:color w:val="000000"/>
          <w:spacing w:val="0"/>
          <w:w w:val="100"/>
          <w:position w:val="0"/>
          <w:shd w:val="clear" w:color="auto" w:fill="auto"/>
          <w:lang w:val="hr-HR" w:eastAsia="hr-HR" w:bidi="hr-HR"/>
        </w:rPr>
        <w:t>(sino</w:t>
        <w:softHyphen/>
        <w:t>vi groma). J. je zajedno s^ Petrom i Ivanom imao povla</w:t>
        <w:softHyphen/>
        <w:t>šten položaj (Mk 5,37//; 9,2//; 13,3; 14,33//). G. 44. p. Kr. za -&gt;Heroda (6) odrubljena mu je glava (Dj 12,2).</w:t>
      </w:r>
    </w:p>
    <w:p>
      <w:pPr>
        <w:pStyle w:val="Style11"/>
        <w:keepNext w:val="0"/>
        <w:keepLines w:val="0"/>
        <w:widowControl w:val="0"/>
        <w:numPr>
          <w:ilvl w:val="0"/>
          <w:numId w:val="239"/>
        </w:numPr>
        <w:shd w:val="clear" w:color="auto" w:fill="auto"/>
        <w:tabs>
          <w:tab w:pos="274" w:val="left"/>
        </w:tabs>
        <w:bidi w:val="0"/>
        <w:spacing w:before="0" w:after="0" w:line="19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J. Mlađi, sin Alfejev, jedan od »Dvanaestorice« (apo</w:t>
        <w:softHyphen/>
        <w:t>stol). Spominje se samo u po</w:t>
        <w:softHyphen/>
        <w:t>pisu apostola (Mk 3,18//; Dj 1,13). Nadimak »Mlađi« uobi</w:t>
        <w:softHyphen/>
        <w:t>čajen je, ali se od Jeronima poistovjećuje s (4).</w:t>
      </w:r>
    </w:p>
    <w:p>
      <w:pPr>
        <w:pStyle w:val="Style11"/>
        <w:keepNext w:val="0"/>
        <w:keepLines w:val="0"/>
        <w:widowControl w:val="0"/>
        <w:numPr>
          <w:ilvl w:val="0"/>
          <w:numId w:val="239"/>
        </w:numPr>
        <w:shd w:val="clear" w:color="auto" w:fill="auto"/>
        <w:tabs>
          <w:tab w:pos="270" w:val="left"/>
        </w:tabs>
        <w:bidi w:val="0"/>
        <w:spacing w:before="0" w:after="40" w:line="204"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J. je prema Mk 6,3// jedan od Gospodinove braće, gla</w:t>
        <w:softHyphen/>
        <w:t>var -&gt; zajednice u Jeruzale</w:t>
        <w:softHyphen/>
        <w:t>mu (Gal 1,19). Imao je vodeću ulogu na Apostolskom sabo</w:t>
        <w:softHyphen/>
        <w:t xml:space="preserve">ru (Dj 15,13-29). Možda od njega potječe Jakovljeva </w:t>
      </w:r>
      <w:r>
        <w:rPr>
          <w:rFonts w:ascii="Times New Roman" w:eastAsia="Times New Roman" w:hAnsi="Times New Roman" w:cs="Times New Roman"/>
          <w:color w:val="000000"/>
          <w:spacing w:val="0"/>
          <w:w w:val="100"/>
          <w:position w:val="0"/>
          <w:shd w:val="clear" w:color="auto" w:fill="auto"/>
          <w:lang w:val="hr-HR" w:eastAsia="hr-HR" w:bidi="hr-HR"/>
        </w:rPr>
        <w:t>poslanica. 62. p. Kr. zacijelo je kamenovan.</w:t>
      </w:r>
    </w:p>
    <w:p>
      <w:pPr>
        <w:pStyle w:val="Style11"/>
        <w:keepNext w:val="0"/>
        <w:keepLines w:val="0"/>
        <w:widowControl w:val="0"/>
        <w:shd w:val="clear" w:color="auto" w:fill="auto"/>
        <w:bidi w:val="0"/>
        <w:spacing w:before="0" w:after="8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JAKOVLJEV BLAGOSLOV na</w:t>
        <w:softHyphen/>
        <w:t>zivaju se u Post 49,3-27 sabra</w:t>
        <w:softHyphen/>
        <w:t>ne izreke. One se stavljaju u usta Jakovu (patrijarhu). Prije zapisivanja prošle su dugu knjiž. povijest i obliko</w:t>
        <w:softHyphen/>
        <w:t>vane su pod utjecajem stvar</w:t>
        <w:softHyphen/>
        <w:t>nih prilika pojedinih plemena kakve su bile mnogo stoljeća kasnije.</w:t>
      </w:r>
    </w:p>
    <w:p>
      <w:pPr>
        <w:pStyle w:val="Style11"/>
        <w:keepNext w:val="0"/>
        <w:keepLines w:val="0"/>
        <w:widowControl w:val="0"/>
        <w:shd w:val="clear" w:color="auto" w:fill="auto"/>
        <w:bidi w:val="0"/>
        <w:spacing w:before="0" w:after="8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JAKOVLJEV ZDENAC </w:t>
      </w:r>
      <w:r>
        <w:rPr>
          <w:rFonts w:ascii="Times New Roman" w:eastAsia="Times New Roman" w:hAnsi="Times New Roman" w:cs="Times New Roman"/>
          <w:i/>
          <w:iCs/>
          <w:color w:val="000000"/>
          <w:spacing w:val="0"/>
          <w:w w:val="100"/>
          <w:position w:val="0"/>
          <w:shd w:val="clear" w:color="auto" w:fill="auto"/>
          <w:lang w:val="hr-HR" w:eastAsia="hr-HR" w:bidi="hr-HR"/>
        </w:rPr>
        <w:t>(bir *aqub\</w:t>
      </w:r>
      <w:r>
        <w:rPr>
          <w:rFonts w:ascii="Times New Roman" w:eastAsia="Times New Roman" w:hAnsi="Times New Roman" w:cs="Times New Roman"/>
          <w:color w:val="000000"/>
          <w:spacing w:val="0"/>
          <w:w w:val="100"/>
          <w:position w:val="0"/>
          <w:shd w:val="clear" w:color="auto" w:fill="auto"/>
          <w:lang w:val="hr-HR" w:eastAsia="hr-HR" w:bidi="hr-HR"/>
        </w:rPr>
        <w:t xml:space="preserve"> U Isusovu razgovoru sa Samarijankom (Iv 4) kao mjesto događaja spominje se J. z. SZ ga ne spominje. Od 4. </w:t>
      </w:r>
      <w:r>
        <w:rPr>
          <w:rFonts w:ascii="Times New Roman" w:eastAsia="Times New Roman" w:hAnsi="Times New Roman" w:cs="Times New Roman"/>
          <w:color w:val="000000"/>
          <w:spacing w:val="0"/>
          <w:w w:val="100"/>
          <w:position w:val="0"/>
          <w:shd w:val="clear" w:color="auto" w:fill="auto"/>
          <w:lang w:val="en-US" w:eastAsia="en-US" w:bidi="en-US"/>
        </w:rPr>
        <w:t xml:space="preserve">st. </w:t>
      </w:r>
      <w:r>
        <w:rPr>
          <w:rFonts w:ascii="Times New Roman" w:eastAsia="Times New Roman" w:hAnsi="Times New Roman" w:cs="Times New Roman"/>
          <w:color w:val="000000"/>
          <w:spacing w:val="0"/>
          <w:w w:val="100"/>
          <w:position w:val="0"/>
          <w:shd w:val="clear" w:color="auto" w:fill="auto"/>
          <w:lang w:val="hr-HR" w:eastAsia="hr-HR" w:bidi="hr-HR"/>
        </w:rPr>
        <w:t>p. Kr. navodi se njegov položaj. Danas je to mjesto prekriveno ruševinama križar</w:t>
        <w:softHyphen/>
        <w:t>ske crkve.</w:t>
      </w:r>
    </w:p>
    <w:p>
      <w:pPr>
        <w:pStyle w:val="Style11"/>
        <w:keepNext w:val="0"/>
        <w:keepLines w:val="0"/>
        <w:widowControl w:val="0"/>
        <w:shd w:val="clear" w:color="auto" w:fill="auto"/>
        <w:bidi w:val="0"/>
        <w:spacing w:before="0" w:after="0" w:line="185" w:lineRule="auto"/>
        <w:ind w:left="0" w:right="0" w:firstLine="0"/>
        <w:jc w:val="both"/>
        <w:sectPr>
          <w:headerReference w:type="default" r:id="rId239"/>
          <w:headerReference w:type="even" r:id="rId240"/>
          <w:headerReference w:type="first" r:id="rId241"/>
          <w:footnotePr>
            <w:pos w:val="pageBottom"/>
            <w:numFmt w:val="decimal"/>
            <w:numRestart w:val="continuous"/>
          </w:footnotePr>
          <w:pgSz w:w="6591" w:h="11458"/>
          <w:pgMar w:top="1046" w:left="402" w:right="673" w:bottom="345" w:header="0" w:footer="3" w:gutter="0"/>
          <w:cols w:num="2" w:space="100"/>
          <w:noEndnote/>
          <w:titlePg/>
          <w:rtlGutter w:val="0"/>
          <w:docGrid w:linePitch="360"/>
        </w:sectPr>
      </w:pPr>
      <w:r>
        <w:rPr>
          <w:rFonts w:ascii="Times New Roman" w:eastAsia="Times New Roman" w:hAnsi="Times New Roman" w:cs="Times New Roman"/>
          <w:color w:val="000000"/>
          <w:spacing w:val="0"/>
          <w:w w:val="100"/>
          <w:position w:val="0"/>
          <w:shd w:val="clear" w:color="auto" w:fill="auto"/>
          <w:lang w:val="hr-HR" w:eastAsia="hr-HR" w:bidi="hr-HR"/>
        </w:rPr>
        <w:t>JAKOVLJEVA POSLANICA Unatoč uvodu kakav nalazimo u pismima, J. p. prije je zbir</w:t>
        <w:softHyphen/>
        <w:t>ka propovjedničkih izreka ne</w:t>
        <w:softHyphen/>
        <w:t xml:space="preserve">goli poslanica. Njezine </w:t>
      </w:r>
      <w:r>
        <w:rPr>
          <w:rFonts w:ascii="Times New Roman" w:eastAsia="Times New Roman" w:hAnsi="Times New Roman" w:cs="Times New Roman"/>
          <w:b/>
          <w:bCs/>
          <w:color w:val="000000"/>
          <w:spacing w:val="0"/>
          <w:w w:val="100"/>
          <w:position w:val="0"/>
          <w:shd w:val="clear" w:color="auto" w:fill="auto"/>
          <w:lang w:val="hr-HR" w:eastAsia="hr-HR" w:bidi="hr-HR"/>
        </w:rPr>
        <w:t xml:space="preserve">se </w:t>
      </w:r>
      <w:r>
        <w:rPr>
          <w:rFonts w:ascii="Times New Roman" w:eastAsia="Times New Roman" w:hAnsi="Times New Roman" w:cs="Times New Roman"/>
          <w:color w:val="000000"/>
          <w:spacing w:val="0"/>
          <w:w w:val="100"/>
          <w:position w:val="0"/>
          <w:shd w:val="clear" w:color="auto" w:fill="auto"/>
          <w:lang w:val="hr-HR" w:eastAsia="hr-HR" w:bidi="hr-HR"/>
        </w:rPr>
        <w:t>opomene odnose na svako</w:t>
        <w:softHyphen/>
        <w:t>dnevni kršć. život, iskušenje (1,2-16), djelotvornu vjeru (1,9-27; 2,1426), odnos prema bogatima i siromasima (2,1-9), obuzdavanje jezika, svađe i prepirke (3,1-4,12), Božju pro</w:t>
        <w:softHyphen/>
        <w:t>vidnost i sud (4,13-5,11) i mo</w:t>
        <w:softHyphen/>
        <w:t xml:space="preserve">litvu (5,13-18). -&gt; pomazanje. </w:t>
      </w:r>
      <w:r>
        <w:rPr>
          <w:rFonts w:ascii="Times New Roman" w:eastAsia="Times New Roman" w:hAnsi="Times New Roman" w:cs="Times New Roman"/>
          <w:i/>
          <w:iCs/>
          <w:color w:val="000000"/>
          <w:spacing w:val="0"/>
          <w:w w:val="100"/>
          <w:position w:val="0"/>
          <w:shd w:val="clear" w:color="auto" w:fill="auto"/>
          <w:lang w:val="hr-HR" w:eastAsia="hr-HR" w:bidi="hr-HR"/>
        </w:rPr>
        <w:t>Sastavljač</w:t>
      </w:r>
      <w:r>
        <w:rPr>
          <w:rFonts w:ascii="Times New Roman" w:eastAsia="Times New Roman" w:hAnsi="Times New Roman" w:cs="Times New Roman"/>
          <w:color w:val="000000"/>
          <w:spacing w:val="0"/>
          <w:w w:val="100"/>
          <w:position w:val="0"/>
          <w:shd w:val="clear" w:color="auto" w:fill="auto"/>
          <w:lang w:val="hr-HR" w:eastAsia="hr-HR" w:bidi="hr-HR"/>
        </w:rPr>
        <w:t xml:space="preserve"> Jakov (1,1) zaci</w:t>
        <w:softHyphen/>
        <w:t>jelo je brat Gospodinov tog imena, a ne jedan od aposto</w:t>
        <w:softHyphen/>
        <w:t>la. Njemu pristaje snažan moralistički naglasak J. p. i isticanje dobrih djela (2,24; usp. s tim Rim 3,28!). Moguće je da J. p. potječe i od nekog kasnijeg, naobraženog ju- deokršćanina koji je svoj spis okitio ugledom Gospodinova brata. To se tvrdi pogotovu na temelju dotjeranog grč. jezika J. p. Moguće je da je sadašnja J. p. također plod kasnije prerade pisma Gospo</w:t>
        <w:softHyphen/>
        <w:t xml:space="preserve">dinova brata. Prerađivač bi u </w:t>
      </w:r>
    </w:p>
    <w:p>
      <w:pPr>
        <w:pStyle w:val="Style11"/>
        <w:keepNext w:val="0"/>
        <w:keepLines w:val="0"/>
        <w:widowControl w:val="0"/>
        <w:shd w:val="clear" w:color="auto" w:fill="auto"/>
        <w:bidi w:val="0"/>
        <w:spacing w:before="0" w:after="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tom slučaju bio neki učeni judeokršćanin.</w:t>
      </w:r>
    </w:p>
    <w:p>
      <w:pPr>
        <w:pStyle w:val="Style11"/>
        <w:keepNext w:val="0"/>
        <w:keepLines w:val="0"/>
        <w:widowControl w:val="0"/>
        <w:shd w:val="clear" w:color="auto" w:fill="auto"/>
        <w:bidi w:val="0"/>
        <w:spacing w:before="0" w:after="0" w:line="18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Ukoliko J. p. potječe od Gos</w:t>
        <w:softHyphen/>
        <w:t>podinova brata, bila je napi</w:t>
        <w:softHyphen/>
        <w:t>sana prije 62. p. Kr. (= prije Jakovljeva mučeništva u Je</w:t>
        <w:softHyphen/>
        <w:t>ruzalemu). U protivnom je mogla biti napisana do po</w:t>
        <w:softHyphen/>
        <w:t xml:space="preserve">četka 2. </w:t>
      </w:r>
      <w:r>
        <w:rPr>
          <w:rFonts w:ascii="Times New Roman" w:eastAsia="Times New Roman" w:hAnsi="Times New Roman" w:cs="Times New Roman"/>
          <w:color w:val="000000"/>
          <w:spacing w:val="0"/>
          <w:w w:val="100"/>
          <w:position w:val="0"/>
          <w:shd w:val="clear" w:color="auto" w:fill="auto"/>
          <w:lang w:val="en-US" w:eastAsia="en-US" w:bidi="en-US"/>
        </w:rPr>
        <w:t xml:space="preserve">st. </w:t>
      </w:r>
      <w:r>
        <w:rPr>
          <w:rFonts w:ascii="Times New Roman" w:eastAsia="Times New Roman" w:hAnsi="Times New Roman" w:cs="Times New Roman"/>
          <w:color w:val="000000"/>
          <w:spacing w:val="0"/>
          <w:w w:val="100"/>
          <w:position w:val="0"/>
          <w:shd w:val="clear" w:color="auto" w:fill="auto"/>
          <w:lang w:val="hr-HR" w:eastAsia="hr-HR" w:bidi="hr-HR"/>
        </w:rPr>
        <w:t>p. Kr.</w:t>
      </w:r>
    </w:p>
    <w:p>
      <w:pPr>
        <w:pStyle w:val="Style11"/>
        <w:keepNext w:val="0"/>
        <w:keepLines w:val="0"/>
        <w:widowControl w:val="0"/>
        <w:shd w:val="clear" w:color="auto" w:fill="auto"/>
        <w:bidi w:val="0"/>
        <w:spacing w:before="0" w:after="0" w:line="18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Poslanica je tek od 4. </w:t>
      </w:r>
      <w:r>
        <w:rPr>
          <w:rFonts w:ascii="Times New Roman" w:eastAsia="Times New Roman" w:hAnsi="Times New Roman" w:cs="Times New Roman"/>
          <w:color w:val="000000"/>
          <w:spacing w:val="0"/>
          <w:w w:val="100"/>
          <w:position w:val="0"/>
          <w:shd w:val="clear" w:color="auto" w:fill="auto"/>
          <w:lang w:val="en-US" w:eastAsia="en-US" w:bidi="en-US"/>
        </w:rPr>
        <w:t xml:space="preserve">st. </w:t>
      </w:r>
      <w:r>
        <w:rPr>
          <w:rFonts w:ascii="Times New Roman" w:eastAsia="Times New Roman" w:hAnsi="Times New Roman" w:cs="Times New Roman"/>
          <w:color w:val="000000"/>
          <w:spacing w:val="0"/>
          <w:w w:val="100"/>
          <w:position w:val="0"/>
          <w:shd w:val="clear" w:color="auto" w:fill="auto"/>
          <w:lang w:val="hr-HR" w:eastAsia="hr-HR" w:bidi="hr-HR"/>
        </w:rPr>
        <w:t>(pr</w:t>
        <w:softHyphen/>
        <w:t>venstveno na Zapadu) stekla potpun ugled nz. spisa.</w:t>
      </w:r>
    </w:p>
    <w:p>
      <w:pPr>
        <w:pStyle w:val="Style11"/>
        <w:keepNext w:val="0"/>
        <w:keepLines w:val="0"/>
        <w:widowControl w:val="0"/>
        <w:shd w:val="clear" w:color="auto" w:fill="auto"/>
        <w:bidi w:val="0"/>
        <w:spacing w:before="0" w:after="100" w:line="230"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JAKOVLJEVE LJESTVE Na</w:t>
        <w:softHyphen/>
        <w:t>ziv za nebeske ljestve o ko</w:t>
        <w:softHyphen/>
        <w:t>jima je prema Post 28,12 -&gt; Jakov (patrijarh) sanjao. JAMNIJA-&gt; Jabne JAMSTVO -&gt; zajam</w:t>
      </w:r>
    </w:p>
    <w:p>
      <w:pPr>
        <w:pStyle w:val="Style11"/>
        <w:keepNext w:val="0"/>
        <w:keepLines w:val="0"/>
        <w:widowControl w:val="0"/>
        <w:shd w:val="clear" w:color="auto" w:fill="auto"/>
        <w:bidi w:val="0"/>
        <w:spacing w:before="0" w:after="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JANJE i stepska ovca bili su važan izvor za odijevanje (vu</w:t>
        <w:softHyphen/>
        <w:t>na, 2 Kr 3,4) i ishranu (salo, Pnz 32,14; meso, Iz 22,13; mli</w:t>
        <w:softHyphen/>
        <w:t>jeko, Iz 7,21s). Velika stada mnogo su značila; ona su bi</w:t>
        <w:softHyphen/>
        <w:t xml:space="preserve">la važan dio ratnog plijena </w:t>
      </w:r>
      <w:r>
        <w:rPr>
          <w:rFonts w:ascii="Times New Roman" w:eastAsia="Times New Roman" w:hAnsi="Times New Roman" w:cs="Times New Roman"/>
          <w:color w:val="000000"/>
          <w:spacing w:val="0"/>
          <w:w w:val="100"/>
          <w:position w:val="0"/>
          <w:shd w:val="clear" w:color="auto" w:fill="auto"/>
          <w:lang w:val="en-US" w:eastAsia="en-US" w:bidi="en-US"/>
        </w:rPr>
        <w:t xml:space="preserve">(Prop </w:t>
      </w:r>
      <w:r>
        <w:rPr>
          <w:rFonts w:ascii="Times New Roman" w:eastAsia="Times New Roman" w:hAnsi="Times New Roman" w:cs="Times New Roman"/>
          <w:color w:val="000000"/>
          <w:spacing w:val="0"/>
          <w:w w:val="100"/>
          <w:position w:val="0"/>
          <w:shd w:val="clear" w:color="auto" w:fill="auto"/>
          <w:lang w:val="hr-HR" w:eastAsia="hr-HR" w:bidi="hr-HR"/>
        </w:rPr>
        <w:t>2,7; Br 31,32). žrtvova</w:t>
        <w:softHyphen/>
        <w:t>njem J. moglo se Bogu iska</w:t>
        <w:softHyphen/>
        <w:t>zati veliko priznanje; stoga je J. bilo jedna od najvažnijih žrtvenih životinja (npr: jutar</w:t>
        <w:softHyphen/>
        <w:t xml:space="preserve">nja i večernja žrtva, Izl 29,38s; -&gt; </w:t>
      </w:r>
      <w:r>
        <w:rPr>
          <w:rFonts w:ascii="Times New Roman" w:eastAsia="Times New Roman" w:hAnsi="Times New Roman" w:cs="Times New Roman"/>
          <w:color w:val="000000"/>
          <w:spacing w:val="0"/>
          <w:w w:val="100"/>
          <w:position w:val="0"/>
          <w:shd w:val="clear" w:color="auto" w:fill="auto"/>
          <w:lang w:val="en-US" w:eastAsia="en-US" w:bidi="en-US"/>
        </w:rPr>
        <w:t xml:space="preserve">Pasha). </w:t>
      </w:r>
      <w:r>
        <w:rPr>
          <w:rFonts w:ascii="Times New Roman" w:eastAsia="Times New Roman" w:hAnsi="Times New Roman" w:cs="Times New Roman"/>
          <w:color w:val="000000"/>
          <w:spacing w:val="0"/>
          <w:w w:val="100"/>
          <w:position w:val="0"/>
          <w:shd w:val="clear" w:color="auto" w:fill="auto"/>
          <w:lang w:val="hr-HR" w:eastAsia="hr-HR" w:bidi="hr-HR"/>
        </w:rPr>
        <w:t>Prema Iv 1,29.36 IvanKrstitelj Isusa naziva »J. Božje«. To znači:</w:t>
      </w:r>
    </w:p>
    <w:p>
      <w:pPr>
        <w:pStyle w:val="Style11"/>
        <w:keepNext w:val="0"/>
        <w:keepLines w:val="0"/>
        <w:widowControl w:val="0"/>
        <w:numPr>
          <w:ilvl w:val="0"/>
          <w:numId w:val="263"/>
        </w:numPr>
        <w:shd w:val="clear" w:color="auto" w:fill="auto"/>
        <w:tabs>
          <w:tab w:pos="267" w:val="left"/>
        </w:tabs>
        <w:bidi w:val="0"/>
        <w:spacing w:before="0" w:after="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(tradicionalno) Isus je od Boga poslano J. koje će biti žrtvovano za svijet, te tako oduzeti grijehe. Raspravlja se da li je slika »J.« preuzeta iz žrtvenog kulta (uključujući i blagdan Pashe) ili iz Iz 53,7 (patnik -&gt; Sluga Božji).</w:t>
      </w:r>
    </w:p>
    <w:p>
      <w:pPr>
        <w:pStyle w:val="Style11"/>
        <w:keepNext w:val="0"/>
        <w:keepLines w:val="0"/>
        <w:widowControl w:val="0"/>
        <w:numPr>
          <w:ilvl w:val="0"/>
          <w:numId w:val="263"/>
        </w:numPr>
        <w:shd w:val="clear" w:color="auto" w:fill="auto"/>
        <w:tabs>
          <w:tab w:pos="276" w:val="left"/>
        </w:tabs>
        <w:bidi w:val="0"/>
        <w:spacing w:before="0" w:after="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J. = znamen nevinosti i bez</w:t>
        <w:softHyphen/>
        <w:t>grešnosti, te se zbog toga po</w:t>
        <w:softHyphen/>
        <w:t>vezuje s »oduzimanjem« gri- jehai</w:t>
      </w:r>
    </w:p>
    <w:p>
      <w:pPr>
        <w:pStyle w:val="Style11"/>
        <w:keepNext w:val="0"/>
        <w:keepLines w:val="0"/>
        <w:widowControl w:val="0"/>
        <w:numPr>
          <w:ilvl w:val="0"/>
          <w:numId w:val="263"/>
        </w:numPr>
        <w:shd w:val="clear" w:color="auto" w:fill="auto"/>
        <w:tabs>
          <w:tab w:pos="276" w:val="left"/>
        </w:tabs>
        <w:bidi w:val="0"/>
        <w:spacing w:before="0" w:after="0" w:line="18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Krstitelj je na aram. govo</w:t>
        <w:softHyphen/>
        <w:t xml:space="preserve">rio o Božjem Sluzi; u aram. je ista riječ za »sluga« i »J.« (»J. Božje« = »Sluga Božji«; pitanje je da li se tu radi o </w:t>
      </w:r>
      <w:r>
        <w:rPr>
          <w:rFonts w:ascii="Times New Roman" w:eastAsia="Times New Roman" w:hAnsi="Times New Roman" w:cs="Times New Roman"/>
          <w:color w:val="000000"/>
          <w:spacing w:val="0"/>
          <w:w w:val="100"/>
          <w:position w:val="0"/>
          <w:shd w:val="clear" w:color="auto" w:fill="auto"/>
          <w:lang w:val="hr-HR" w:eastAsia="hr-HR" w:bidi="hr-HR"/>
        </w:rPr>
        <w:t>nehotičnoj zabuni ili o na</w:t>
        <w:softHyphen/>
        <w:t>mjernoj promjeni značenja).</w:t>
      </w:r>
    </w:p>
    <w:p>
      <w:pPr>
        <w:pStyle w:val="Style11"/>
        <w:keepNext w:val="0"/>
        <w:keepLines w:val="0"/>
        <w:widowControl w:val="0"/>
        <w:numPr>
          <w:ilvl w:val="0"/>
          <w:numId w:val="263"/>
        </w:numPr>
        <w:shd w:val="clear" w:color="auto" w:fill="auto"/>
        <w:tabs>
          <w:tab w:pos="267" w:val="left"/>
        </w:tabs>
        <w:bidi w:val="0"/>
        <w:spacing w:before="0" w:after="120" w:line="18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U Iv 1,29.36 ne govori Krsti</w:t>
        <w:softHyphen/>
        <w:t>telj već Evanđelist (-&gt; Ivano</w:t>
        <w:softHyphen/>
        <w:t>vo evanđelje): Isus kao novo vazmeno J. (usp. npr: povijest muke po Iv; Iv 19,36; 1 Kor 5,7; 1 Pt l,18s). Osjeća se utje</w:t>
        <w:softHyphen/>
        <w:t>caj prakršć. predaje u Otk kad se govori o »J«. Tu se u prvom redu misli na Pobjed</w:t>
        <w:softHyphen/>
        <w:t>nika, proslavljenoga Gospodi</w:t>
        <w:softHyphen/>
        <w:t>na.</w:t>
      </w:r>
    </w:p>
    <w:p>
      <w:pPr>
        <w:pStyle w:val="Style11"/>
        <w:keepNext w:val="0"/>
        <w:keepLines w:val="0"/>
        <w:widowControl w:val="0"/>
        <w:shd w:val="clear" w:color="auto" w:fill="auto"/>
        <w:bidi w:val="0"/>
        <w:spacing w:before="0" w:after="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»JAO« POKLICI Izraz žalosti nad samim sobom (Suci 6,22;</w:t>
      </w:r>
    </w:p>
    <w:p>
      <w:pPr>
        <w:pStyle w:val="Style11"/>
        <w:keepNext w:val="0"/>
        <w:keepLines w:val="0"/>
        <w:widowControl w:val="0"/>
        <w:numPr>
          <w:ilvl w:val="0"/>
          <w:numId w:val="265"/>
        </w:numPr>
        <w:shd w:val="clear" w:color="auto" w:fill="auto"/>
        <w:tabs>
          <w:tab w:pos="214" w:val="left"/>
        </w:tabs>
        <w:bidi w:val="0"/>
        <w:spacing w:before="0" w:after="10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Sam 4,7s) ili prijetnja su</w:t>
        <w:softHyphen/>
        <w:t>dom nad -&gt; Jeruzalemom (Jr 13,271, svojim narodom i nje</w:t>
        <w:softHyphen/>
        <w:t>govim vođama (Iz 5,8-22; Jr 23,1; Ez 34,2) ili nad drugim narodima (Iz 10,5; Jr 48,46). U Govoru na gori kod Lk 6,20-26 četirma blaženstvima stoje nasuprot 4 »J.« p. Isto tako nalazimo prijetnje su</w:t>
        <w:softHyphen/>
        <w:t>dom, što ih Isus upravlja gra</w:t>
        <w:softHyphen/>
        <w:t>dovima koii nisu spremni či</w:t>
        <w:softHyphen/>
        <w:t>niti pokoru (Mt 11,20-24) ili stroge »J.« p. protiv farizej- štine (Mt 23,13-36). Božji sud uOtkrivenju Ivanovu zapo</w:t>
        <w:softHyphen/>
        <w:t>činje s »J.« p. (Otk 8,13; 12,12; 18,10.16).</w:t>
      </w:r>
    </w:p>
    <w:p>
      <w:pPr>
        <w:pStyle w:val="Style11"/>
        <w:keepNext w:val="0"/>
        <w:keepLines w:val="0"/>
        <w:widowControl w:val="0"/>
        <w:shd w:val="clear" w:color="auto" w:fill="auto"/>
        <w:bidi w:val="0"/>
        <w:spacing w:before="0" w:after="12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JARMUK I. pritok Jordana, ulijeva se u nj malo južnije od Genezaretskog jezera. J. se ne spominje u SP.</w:t>
      </w:r>
    </w:p>
    <w:p>
      <w:pPr>
        <w:pStyle w:val="Style11"/>
        <w:keepNext w:val="0"/>
        <w:keepLines w:val="0"/>
        <w:widowControl w:val="0"/>
        <w:shd w:val="clear" w:color="auto" w:fill="auto"/>
        <w:bidi w:val="0"/>
        <w:spacing w:before="0" w:after="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en-US" w:eastAsia="en-US" w:bidi="en-US"/>
        </w:rPr>
        <w:t xml:space="preserve">JASON </w:t>
      </w:r>
      <w:r>
        <w:rPr>
          <w:rFonts w:ascii="Times New Roman" w:eastAsia="Times New Roman" w:hAnsi="Times New Roman" w:cs="Times New Roman"/>
          <w:color w:val="000000"/>
          <w:spacing w:val="0"/>
          <w:w w:val="100"/>
          <w:position w:val="0"/>
          <w:shd w:val="clear" w:color="auto" w:fill="auto"/>
          <w:lang w:val="hr-HR" w:eastAsia="hr-HR" w:bidi="hr-HR"/>
        </w:rPr>
        <w:t>Grč. ime, npr:</w:t>
      </w:r>
    </w:p>
    <w:p>
      <w:pPr>
        <w:pStyle w:val="Style11"/>
        <w:keepNext w:val="0"/>
        <w:keepLines w:val="0"/>
        <w:widowControl w:val="0"/>
        <w:numPr>
          <w:ilvl w:val="0"/>
          <w:numId w:val="267"/>
        </w:numPr>
        <w:shd w:val="clear" w:color="auto" w:fill="auto"/>
        <w:tabs>
          <w:tab w:pos="262" w:val="left"/>
        </w:tabs>
        <w:bidi w:val="0"/>
        <w:spacing w:before="0" w:after="0" w:line="18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J., brat velikog svećenika Onije III. koji je kupio služ</w:t>
        <w:softHyphen/>
        <w:t>bu velikog svećenika (175. pr. Kr.) i pokušao helenizirati Ži</w:t>
        <w:softHyphen/>
        <w:t>dove (2 Mak 4;-&gt; helenizam).</w:t>
      </w:r>
    </w:p>
    <w:p>
      <w:pPr>
        <w:pStyle w:val="Style11"/>
        <w:keepNext w:val="0"/>
        <w:keepLines w:val="0"/>
        <w:widowControl w:val="0"/>
        <w:numPr>
          <w:ilvl w:val="0"/>
          <w:numId w:val="267"/>
        </w:numPr>
        <w:shd w:val="clear" w:color="auto" w:fill="auto"/>
        <w:tabs>
          <w:tab w:pos="264" w:val="left"/>
        </w:tabs>
        <w:bidi w:val="0"/>
        <w:spacing w:before="0" w:after="0" w:line="18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J. iz Kirene opisao je usta</w:t>
        <w:softHyphen/>
        <w:t>nak Makabejaca. Sačuvao se samo isječak u 2 Mak (usp.</w:t>
      </w:r>
    </w:p>
    <w:p>
      <w:pPr>
        <w:pStyle w:val="Style11"/>
        <w:keepNext w:val="0"/>
        <w:keepLines w:val="0"/>
        <w:widowControl w:val="0"/>
        <w:numPr>
          <w:ilvl w:val="0"/>
          <w:numId w:val="265"/>
        </w:numPr>
        <w:shd w:val="clear" w:color="auto" w:fill="auto"/>
        <w:tabs>
          <w:tab w:pos="221" w:val="left"/>
        </w:tabs>
        <w:bidi w:val="0"/>
        <w:spacing w:before="0" w:after="10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Mak 1,23).</w:t>
      </w:r>
    </w:p>
    <w:p>
      <w:pPr>
        <w:pStyle w:val="Style11"/>
        <w:keepNext w:val="0"/>
        <w:keepLines w:val="0"/>
        <w:widowControl w:val="0"/>
        <w:shd w:val="clear" w:color="auto" w:fill="auto"/>
        <w:bidi w:val="0"/>
        <w:spacing w:before="0" w:after="120" w:line="20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JAVAN Popis naroda tako na</w:t>
        <w:softHyphen/>
        <w:t>ziva jednog od Jafetovih si</w:t>
        <w:softHyphen/>
        <w:t xml:space="preserve">nova (Post 10,2.4). Zacijelo se </w:t>
      </w:r>
      <w:r>
        <w:rPr>
          <w:rFonts w:ascii="Times New Roman" w:eastAsia="Times New Roman" w:hAnsi="Times New Roman" w:cs="Times New Roman"/>
          <w:color w:val="000000"/>
          <w:spacing w:val="0"/>
          <w:w w:val="100"/>
          <w:position w:val="0"/>
          <w:shd w:val="clear" w:color="auto" w:fill="auto"/>
          <w:lang w:val="hr-HR" w:eastAsia="hr-HR" w:bidi="hr-HR"/>
        </w:rPr>
        <w:t>misli na jonske gradove-drža- ve (usp. Ez 27,13).</w:t>
      </w:r>
    </w:p>
    <w:p>
      <w:pPr>
        <w:pStyle w:val="Style11"/>
        <w:keepNext w:val="0"/>
        <w:keepLines w:val="0"/>
        <w:widowControl w:val="0"/>
        <w:shd w:val="clear" w:color="auto" w:fill="auto"/>
        <w:bidi w:val="0"/>
        <w:spacing w:before="0" w:after="12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JEBUSEJCI Pleme kome je pripadao (kan. ili amorejski) viši društveni sloj u -&gt; Jeruza</w:t>
        <w:softHyphen/>
        <w:t>lemu prije nego su ga zauzeli Izraelci. J. se spominju u po</w:t>
        <w:softHyphen/>
        <w:t>pisima naroda (npr. Pnz 7,1) i možda su se poslije osvoje</w:t>
        <w:softHyphen/>
        <w:t>nja (prije 1000. pr. Kr.) Jeruzalema (= Jebus: Suci 19,10s) stopili s izr. narodom (usp. Zah 9,7). Ime Jebusejca -&gt;Araune jest hetitsko.</w:t>
      </w:r>
    </w:p>
    <w:p>
      <w:pPr>
        <w:pStyle w:val="Style11"/>
        <w:keepNext w:val="0"/>
        <w:keepLines w:val="0"/>
        <w:widowControl w:val="0"/>
        <w:shd w:val="clear" w:color="auto" w:fill="auto"/>
        <w:bidi w:val="0"/>
        <w:spacing w:before="0" w:after="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JEDINSTVO je u NZ glavni is</w:t>
        <w:softHyphen/>
        <w:t>kaz o načinu kršćaninova ži</w:t>
        <w:softHyphen/>
        <w:t>vota. J. se ne zasniva na ljud</w:t>
        <w:softHyphen/>
        <w:t>skim naporima, nego izrasta iz Kristova bića i zadaće. Pa- vao u Kol 1,18 naziva Krista Glavom koja ujedinjuje stvorenje. Krist je novi -&gt; Adam, početak novog pokolje</w:t>
        <w:softHyphen/>
        <w:t>nja koje više nije podložno -&gt; grijehu, smrti, -&gt; Zako</w:t>
        <w:softHyphen/>
        <w:t>nu, štoviše ono po -&gt; milosti,</w:t>
      </w:r>
    </w:p>
    <w:p>
      <w:pPr>
        <w:pStyle w:val="Style11"/>
        <w:keepNext w:val="0"/>
        <w:keepLines w:val="0"/>
        <w:widowControl w:val="0"/>
        <w:shd w:val="clear" w:color="auto" w:fill="auto"/>
        <w:bidi w:val="0"/>
        <w:spacing w:before="0" w:after="0" w:line="185" w:lineRule="auto"/>
        <w:ind w:left="0" w:right="0" w:firstLine="220"/>
        <w:jc w:val="both"/>
      </w:pPr>
      <w:r>
        <w:rPr>
          <w:rFonts w:ascii="Times New Roman" w:eastAsia="Times New Roman" w:hAnsi="Times New Roman" w:cs="Times New Roman"/>
          <w:color w:val="000000"/>
          <w:spacing w:val="0"/>
          <w:w w:val="100"/>
          <w:position w:val="0"/>
          <w:shd w:val="clear" w:color="auto" w:fill="auto"/>
          <w:lang w:val="hr-HR" w:eastAsia="hr-HR" w:bidi="hr-HR"/>
        </w:rPr>
        <w:t>životu, i opravdanju zado</w:t>
        <w:softHyphen/>
        <w:t>biva -&gt; spas (Rim 5,12-21; 1 Kor 15,45-49). Po vjeri i krstu kao udioništvu u Kristo</w:t>
        <w:softHyphen/>
        <w:t>voj smrti i -»-uskrsnuću (Rim 6,3-11) valja se »zaodjenuti« novim Adamom, Kristom (Gal 3,27).</w:t>
      </w:r>
    </w:p>
    <w:p>
      <w:pPr>
        <w:pStyle w:val="Style11"/>
        <w:keepNext w:val="0"/>
        <w:keepLines w:val="0"/>
        <w:widowControl w:val="0"/>
        <w:shd w:val="clear" w:color="auto" w:fill="auto"/>
        <w:bidi w:val="0"/>
        <w:spacing w:before="0" w:after="0" w:line="182" w:lineRule="auto"/>
        <w:ind w:left="0" w:right="0" w:firstLine="0"/>
        <w:jc w:val="both"/>
        <w:sectPr>
          <w:headerReference w:type="default" r:id="rId242"/>
          <w:headerReference w:type="even" r:id="rId243"/>
          <w:headerReference w:type="first" r:id="rId244"/>
          <w:footnotePr>
            <w:pos w:val="pageBottom"/>
            <w:numFmt w:val="decimal"/>
            <w:numRestart w:val="continuous"/>
          </w:footnotePr>
          <w:pgSz w:w="6591" w:h="11458"/>
          <w:pgMar w:top="1046" w:left="402" w:right="673" w:bottom="345" w:header="0" w:footer="3" w:gutter="0"/>
          <w:cols w:num="2" w:space="100"/>
          <w:noEndnote/>
          <w:titlePg/>
          <w:rtlGutter w:val="0"/>
          <w:docGrid w:linePitch="360"/>
        </w:sectPr>
      </w:pPr>
      <w:r>
        <w:rPr>
          <w:rFonts w:ascii="Times New Roman" w:eastAsia="Times New Roman" w:hAnsi="Times New Roman" w:cs="Times New Roman"/>
          <w:color w:val="000000"/>
          <w:spacing w:val="0"/>
          <w:w w:val="100"/>
          <w:position w:val="0"/>
          <w:shd w:val="clear" w:color="auto" w:fill="auto"/>
          <w:lang w:val="hr-HR" w:eastAsia="hr-HR" w:bidi="hr-HR"/>
        </w:rPr>
        <w:t>Iv naglašava J. Krista s nje</w:t>
        <w:softHyphen/>
        <w:t>govim Ocem, koje se odraža</w:t>
        <w:softHyphen/>
        <w:t>va u J.-&gt; učenik^ s Kristom i međusobno (Iv 10,30; 17,11). Usporedba o trsu (Iv 15,5) tu</w:t>
        <w:softHyphen/>
        <w:t>mači kako je Krist nedjeljivo povezan s Crkvom koja svojim životom, rastom i plodnošću predstavlja Krista. On je u svemu prvi, Glava Crkve (Kol 1,18) koja se na</w:t>
        <w:softHyphen/>
        <w:t>ziva narodom (1 Pt 2,9), zgradom (Ef 2,21), Tijelom koje svoj život prima od Kri</w:t>
        <w:softHyphen/>
        <w:t xml:space="preserve">sta (Rim 12,5; 1 Kor 12,13). Krist je </w:t>
      </w:r>
      <w:r>
        <w:rPr>
          <w:rFonts w:ascii="Times New Roman" w:eastAsia="Times New Roman" w:hAnsi="Times New Roman" w:cs="Times New Roman"/>
          <w:i/>
          <w:iCs/>
          <w:color w:val="000000"/>
          <w:spacing w:val="0"/>
          <w:w w:val="100"/>
          <w:position w:val="0"/>
          <w:shd w:val="clear" w:color="auto" w:fill="auto"/>
          <w:lang w:val="hr-HR" w:eastAsia="hr-HR" w:bidi="hr-HR"/>
        </w:rPr>
        <w:t>jedan</w:t>
      </w:r>
      <w:r>
        <w:rPr>
          <w:rFonts w:ascii="Times New Roman" w:eastAsia="Times New Roman" w:hAnsi="Times New Roman" w:cs="Times New Roman"/>
          <w:color w:val="000000"/>
          <w:spacing w:val="0"/>
          <w:w w:val="100"/>
          <w:position w:val="0"/>
          <w:shd w:val="clear" w:color="auto" w:fill="auto"/>
          <w:lang w:val="hr-HR" w:eastAsia="hr-HR" w:bidi="hr-HR"/>
        </w:rPr>
        <w:t xml:space="preserve"> pastir </w:t>
      </w:r>
      <w:r>
        <w:rPr>
          <w:rFonts w:ascii="Times New Roman" w:eastAsia="Times New Roman" w:hAnsi="Times New Roman" w:cs="Times New Roman"/>
          <w:i/>
          <w:iCs/>
          <w:color w:val="000000"/>
          <w:spacing w:val="0"/>
          <w:w w:val="100"/>
          <w:position w:val="0"/>
          <w:shd w:val="clear" w:color="auto" w:fill="auto"/>
          <w:lang w:val="hr-HR" w:eastAsia="hr-HR" w:bidi="hr-HR"/>
        </w:rPr>
        <w:t xml:space="preserve">jednog </w:t>
      </w:r>
      <w:r>
        <w:rPr>
          <w:rFonts w:ascii="Times New Roman" w:eastAsia="Times New Roman" w:hAnsi="Times New Roman" w:cs="Times New Roman"/>
          <w:color w:val="000000"/>
          <w:spacing w:val="0"/>
          <w:w w:val="100"/>
          <w:position w:val="0"/>
          <w:shd w:val="clear" w:color="auto" w:fill="auto"/>
          <w:lang w:val="hr-HR" w:eastAsia="hr-HR" w:bidi="hr-HR"/>
        </w:rPr>
        <w:t xml:space="preserve">stada (Iv 10,16) koje živi po </w:t>
      </w:r>
      <w:r>
        <w:rPr>
          <w:rFonts w:ascii="Times New Roman" w:eastAsia="Times New Roman" w:hAnsi="Times New Roman" w:cs="Times New Roman"/>
          <w:i/>
          <w:iCs/>
          <w:color w:val="000000"/>
          <w:spacing w:val="0"/>
          <w:w w:val="100"/>
          <w:position w:val="0"/>
          <w:shd w:val="clear" w:color="auto" w:fill="auto"/>
          <w:lang w:val="hr-HR" w:eastAsia="hr-HR" w:bidi="hr-HR"/>
        </w:rPr>
        <w:t>jednom</w:t>
      </w:r>
      <w:r>
        <w:rPr>
          <w:rFonts w:ascii="Times New Roman" w:eastAsia="Times New Roman" w:hAnsi="Times New Roman" w:cs="Times New Roman"/>
          <w:color w:val="000000"/>
          <w:spacing w:val="0"/>
          <w:w w:val="100"/>
          <w:position w:val="0"/>
          <w:shd w:val="clear" w:color="auto" w:fill="auto"/>
          <w:lang w:val="hr-HR" w:eastAsia="hr-HR" w:bidi="hr-HR"/>
        </w:rPr>
        <w:t xml:space="preserve"> -&gt; Gospodinu, </w:t>
      </w:r>
      <w:r>
        <w:rPr>
          <w:rFonts w:ascii="Times New Roman" w:eastAsia="Times New Roman" w:hAnsi="Times New Roman" w:cs="Times New Roman"/>
          <w:i/>
          <w:iCs/>
          <w:color w:val="000000"/>
          <w:spacing w:val="0"/>
          <w:w w:val="100"/>
          <w:position w:val="0"/>
          <w:shd w:val="clear" w:color="auto" w:fill="auto"/>
          <w:lang w:val="hr-HR" w:eastAsia="hr-HR" w:bidi="hr-HR"/>
        </w:rPr>
        <w:t xml:space="preserve">jednoj </w:t>
      </w:r>
      <w:r>
        <w:rPr>
          <w:rFonts w:ascii="Times New Roman" w:eastAsia="Times New Roman" w:hAnsi="Times New Roman" w:cs="Times New Roman"/>
          <w:color w:val="000000"/>
          <w:spacing w:val="0"/>
          <w:w w:val="100"/>
          <w:position w:val="0"/>
          <w:shd w:val="clear" w:color="auto" w:fill="auto"/>
          <w:lang w:val="hr-HR" w:eastAsia="hr-HR" w:bidi="hr-HR"/>
        </w:rPr>
        <w:t xml:space="preserve">vjeri, </w:t>
      </w:r>
      <w:r>
        <w:rPr>
          <w:rFonts w:ascii="Times New Roman" w:eastAsia="Times New Roman" w:hAnsi="Times New Roman" w:cs="Times New Roman"/>
          <w:i/>
          <w:iCs/>
          <w:color w:val="000000"/>
          <w:spacing w:val="0"/>
          <w:w w:val="100"/>
          <w:position w:val="0"/>
          <w:shd w:val="clear" w:color="auto" w:fill="auto"/>
          <w:lang w:val="hr-HR" w:eastAsia="hr-HR" w:bidi="hr-HR"/>
        </w:rPr>
        <w:t>jednom</w:t>
      </w:r>
      <w:r>
        <w:rPr>
          <w:rFonts w:ascii="Times New Roman" w:eastAsia="Times New Roman" w:hAnsi="Times New Roman" w:cs="Times New Roman"/>
          <w:color w:val="000000"/>
          <w:spacing w:val="0"/>
          <w:w w:val="100"/>
          <w:position w:val="0"/>
          <w:shd w:val="clear" w:color="auto" w:fill="auto"/>
          <w:lang w:val="hr-HR" w:eastAsia="hr-HR" w:bidi="hr-HR"/>
        </w:rPr>
        <w:t xml:space="preserve"> krstu (Ef 3,17; 4,5; Gal 2,20), po </w:t>
      </w:r>
      <w:r>
        <w:rPr>
          <w:rFonts w:ascii="Times New Roman" w:eastAsia="Times New Roman" w:hAnsi="Times New Roman" w:cs="Times New Roman"/>
          <w:i/>
          <w:iCs/>
          <w:color w:val="000000"/>
          <w:spacing w:val="0"/>
          <w:w w:val="100"/>
          <w:position w:val="0"/>
          <w:shd w:val="clear" w:color="auto" w:fill="auto"/>
          <w:lang w:val="hr-HR" w:eastAsia="hr-HR" w:bidi="hr-HR"/>
        </w:rPr>
        <w:t xml:space="preserve">jednom </w:t>
      </w:r>
      <w:r>
        <w:rPr>
          <w:rFonts w:ascii="Times New Roman" w:eastAsia="Times New Roman" w:hAnsi="Times New Roman" w:cs="Times New Roman"/>
          <w:color w:val="000000"/>
          <w:spacing w:val="0"/>
          <w:w w:val="100"/>
          <w:position w:val="0"/>
          <w:shd w:val="clear" w:color="auto" w:fill="auto"/>
          <w:lang w:val="hr-HR" w:eastAsia="hr-HR" w:bidi="hr-HR"/>
        </w:rPr>
        <w:t xml:space="preserve">Duhu (1 Kor 12,4), </w:t>
      </w:r>
      <w:r>
        <w:rPr>
          <w:rFonts w:ascii="Times New Roman" w:eastAsia="Times New Roman" w:hAnsi="Times New Roman" w:cs="Times New Roman"/>
          <w:i/>
          <w:iCs/>
          <w:color w:val="000000"/>
          <w:spacing w:val="0"/>
          <w:w w:val="100"/>
          <w:position w:val="0"/>
          <w:shd w:val="clear" w:color="auto" w:fill="auto"/>
          <w:lang w:val="hr-HR" w:eastAsia="hr-HR" w:bidi="hr-HR"/>
        </w:rPr>
        <w:t xml:space="preserve">jednom </w:t>
      </w:r>
      <w:r>
        <w:rPr>
          <w:rFonts w:ascii="Times New Roman" w:eastAsia="Times New Roman" w:hAnsi="Times New Roman" w:cs="Times New Roman"/>
          <w:color w:val="000000"/>
          <w:spacing w:val="0"/>
          <w:w w:val="100"/>
          <w:position w:val="0"/>
          <w:shd w:val="clear" w:color="auto" w:fill="auto"/>
          <w:lang w:val="hr-HR" w:eastAsia="hr-HR" w:bidi="hr-HR"/>
        </w:rPr>
        <w:t xml:space="preserve">Evanđelju (Gal l,6s), </w:t>
      </w:r>
      <w:r>
        <w:rPr>
          <w:rFonts w:ascii="Times New Roman" w:eastAsia="Times New Roman" w:hAnsi="Times New Roman" w:cs="Times New Roman"/>
          <w:i/>
          <w:iCs/>
          <w:color w:val="000000"/>
          <w:spacing w:val="0"/>
          <w:w w:val="100"/>
          <w:position w:val="0"/>
          <w:shd w:val="clear" w:color="auto" w:fill="auto"/>
          <w:lang w:val="hr-HR" w:eastAsia="hr-HR" w:bidi="hr-HR"/>
        </w:rPr>
        <w:t xml:space="preserve">jednom </w:t>
      </w:r>
      <w:r>
        <w:rPr>
          <w:rFonts w:ascii="Times New Roman" w:eastAsia="Times New Roman" w:hAnsi="Times New Roman" w:cs="Times New Roman"/>
          <w:color w:val="000000"/>
          <w:spacing w:val="0"/>
          <w:w w:val="100"/>
          <w:position w:val="0"/>
          <w:shd w:val="clear" w:color="auto" w:fill="auto"/>
          <w:lang w:val="hr-HR" w:eastAsia="hr-HR" w:bidi="hr-HR"/>
        </w:rPr>
        <w:t xml:space="preserve">kruhu (1 Kor 10,17). Ta </w:t>
      </w:r>
      <w:r>
        <w:rPr>
          <w:rFonts w:ascii="Times New Roman" w:eastAsia="Times New Roman" w:hAnsi="Times New Roman" w:cs="Times New Roman"/>
          <w:i/>
          <w:iCs/>
          <w:color w:val="000000"/>
          <w:spacing w:val="0"/>
          <w:w w:val="100"/>
          <w:position w:val="0"/>
          <w:shd w:val="clear" w:color="auto" w:fill="auto"/>
          <w:lang w:val="hr-HR" w:eastAsia="hr-HR" w:bidi="hr-HR"/>
        </w:rPr>
        <w:t>je</w:t>
        <w:softHyphen/>
        <w:t>dna</w:t>
      </w:r>
      <w:r>
        <w:rPr>
          <w:rFonts w:ascii="Times New Roman" w:eastAsia="Times New Roman" w:hAnsi="Times New Roman" w:cs="Times New Roman"/>
          <w:color w:val="000000"/>
          <w:spacing w:val="0"/>
          <w:w w:val="100"/>
          <w:position w:val="0"/>
          <w:shd w:val="clear" w:color="auto" w:fill="auto"/>
          <w:lang w:val="hr-HR" w:eastAsia="hr-HR" w:bidi="hr-HR"/>
        </w:rPr>
        <w:t xml:space="preserve"> Crkva poznaje mnogovrs</w:t>
        <w:softHyphen/>
        <w:t>ne milosne darove, službe, djelotvorne snage koje po</w:t>
        <w:softHyphen/>
        <w:t>staju plodonosne pod vod</w:t>
        <w:softHyphen/>
        <w:t>stvom Duha Svetoga (1 Kor 12,4-11). Ona ostvaruje svoje J. u slavljenju euharistije (1 Kor 11,23-29;zah val j i van je); znade da je od Boga primila posinjenje (Rim 8,15; Gal 4,6), svjedoči Krista kao brata svih ljudi (Rim 8,29; Heb 2,11.17); ujedinjuje ju i posvećuje Duh listine (Iv 17,17.19). Plod J.: novi mir (Ef 2,14). J. Crkve nalazi svoje ispunjenje u sa</w:t>
        <w:softHyphen/>
        <w:t>vršenoj spoznaji Boga (1 Kor 13,12) i konačnom Kristovu gospodstvu (1 Kor 15,28). Ka</w:t>
        <w:softHyphen/>
        <w:t>ko je J. Crkvi neophodno po</w:t>
        <w:softHyphen/>
        <w:t>trebno, Pavao se bori pro</w:t>
        <w:softHyphen/>
        <w:t>tiv svake vrste strančarenja u zajednicama (Dj 6,1-6; 1 Kor 1,11-13), koje se može izbjeći samo čuvanjem J. Duha (Fil 1,27; Ef 4,3). Unatoč česte uporabe riječi »J.«, Biblija ne govori o J. sustavno, jer razlike u govoru o J. nalazi</w:t>
        <w:softHyphen/>
        <w:t>mo još neizglađene jedne po</w:t>
        <w:softHyphen/>
        <w:t>red drugih (nar. Pavao i Ivan). Crkveni raskoli i razračuna</w:t>
        <w:softHyphen/>
        <w:t>vanja unutar Crkve nisu u te</w:t>
        <w:softHyphen/>
        <w:t>melju gubitak J. nego sab</w:t>
        <w:softHyphen/>
        <w:t>lazan. Krivnja se obično na</w:t>
        <w:softHyphen/>
        <w:t xml:space="preserve">lazi na </w:t>
      </w:r>
      <w:r>
        <w:rPr>
          <w:rFonts w:ascii="Times New Roman" w:eastAsia="Times New Roman" w:hAnsi="Times New Roman" w:cs="Times New Roman"/>
          <w:i/>
          <w:iCs/>
          <w:color w:val="000000"/>
          <w:spacing w:val="0"/>
          <w:w w:val="100"/>
          <w:position w:val="0"/>
          <w:shd w:val="clear" w:color="auto" w:fill="auto"/>
          <w:lang w:val="hr-HR" w:eastAsia="hr-HR" w:bidi="hr-HR"/>
        </w:rPr>
        <w:t>objema</w:t>
      </w:r>
      <w:r>
        <w:rPr>
          <w:rFonts w:ascii="Times New Roman" w:eastAsia="Times New Roman" w:hAnsi="Times New Roman" w:cs="Times New Roman"/>
          <w:color w:val="000000"/>
          <w:spacing w:val="0"/>
          <w:w w:val="100"/>
          <w:position w:val="0"/>
          <w:shd w:val="clear" w:color="auto" w:fill="auto"/>
          <w:lang w:val="hr-HR" w:eastAsia="hr-HR" w:bidi="hr-HR"/>
        </w:rPr>
        <w:t xml:space="preserve"> stranama. JEHOVA-&gt; Jahve JEHU (»Jahve je to«) VI. ime, npr.: kralj Sj. izr. kraljev</w:t>
        <w:softHyphen/>
        <w:t>stva (842-815. pr. Kr.). Još se kao vojskovođa sam dao iza</w:t>
        <w:softHyphen/>
        <w:t>brati za kralja. Kad je njegov kralj -&gt; Joram bio ranjen, ubio ga je, a tako i južnojud. kralja-&gt; Ahazju; dao je pogu</w:t>
        <w:softHyphen/>
        <w:t>biti -&gt; Izebelu i čitavu »kuću Ahabovu« (2 Kr 9,12s.2427.30-</w:t>
      </w:r>
    </w:p>
    <w:p>
      <w:pPr>
        <w:widowControl w:val="0"/>
        <w:spacing w:line="79" w:lineRule="exact"/>
        <w:rPr>
          <w:sz w:val="6"/>
          <w:szCs w:val="6"/>
        </w:rPr>
      </w:pPr>
    </w:p>
    <w:p>
      <w:pPr>
        <w:widowControl w:val="0"/>
        <w:spacing w:line="1" w:lineRule="exact"/>
        <w:sectPr>
          <w:headerReference w:type="default" r:id="rId245"/>
          <w:headerReference w:type="even" r:id="rId246"/>
          <w:headerReference w:type="first" r:id="rId247"/>
          <w:footnotePr>
            <w:pos w:val="pageBottom"/>
            <w:numFmt w:val="decimal"/>
            <w:numRestart w:val="continuous"/>
          </w:footnotePr>
          <w:pgSz w:w="6591" w:h="11458"/>
          <w:pgMar w:top="1208" w:left="248" w:right="890" w:bottom="660" w:header="0" w:footer="3" w:gutter="0"/>
          <w:cols w:space="720"/>
          <w:noEndnote/>
          <w:titlePg/>
          <w:rtlGutter w:val="0"/>
          <w:docGrid w:linePitch="360"/>
        </w:sectPr>
      </w:pPr>
    </w:p>
    <w:p>
      <w:pPr>
        <w:widowControl w:val="0"/>
        <w:spacing w:line="360" w:lineRule="exact"/>
      </w:pPr>
      <w:r>
        <w:drawing>
          <wp:anchor distT="0" distB="0" distL="0" distR="0" simplePos="0" relativeHeight="62915042" behindDoc="1" locked="0" layoutInCell="1" allowOverlap="1">
            <wp:simplePos x="0" y="0"/>
            <wp:positionH relativeFrom="page">
              <wp:posOffset>157480</wp:posOffset>
            </wp:positionH>
            <wp:positionV relativeFrom="paragraph">
              <wp:posOffset>12700</wp:posOffset>
            </wp:positionV>
            <wp:extent cx="3462655" cy="1578610"/>
            <wp:wrapNone/>
            <wp:docPr id="442" name="Shape 442"/>
            <a:graphic xmlns:a="http://schemas.openxmlformats.org/drawingml/2006/main">
              <a:graphicData uri="http://schemas.openxmlformats.org/drawingml/2006/picture">
                <pic:pic xmlns:pic="http://schemas.openxmlformats.org/drawingml/2006/picture">
                  <pic:nvPicPr>
                    <pic:cNvPr id="443" name="Picture box 443"/>
                    <pic:cNvPicPr/>
                  </pic:nvPicPr>
                  <pic:blipFill>
                    <a:blip r:embed="rId248"/>
                    <a:stretch/>
                  </pic:blipFill>
                  <pic:spPr>
                    <a:xfrm>
                      <a:ext cx="3462655" cy="1578610"/>
                    </a:xfrm>
                    <a:prstGeom prst="rect"/>
                  </pic:spPr>
                </pic:pic>
              </a:graphicData>
            </a:graphic>
          </wp:anchor>
        </w:drawing>
      </w: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after="686" w:line="1" w:lineRule="exact"/>
      </w:pPr>
    </w:p>
    <w:p>
      <w:pPr>
        <w:widowControl w:val="0"/>
        <w:spacing w:line="1" w:lineRule="exact"/>
        <w:sectPr>
          <w:footnotePr>
            <w:pos w:val="pageBottom"/>
            <w:numFmt w:val="decimal"/>
            <w:numRestart w:val="continuous"/>
          </w:footnotePr>
          <w:type w:val="continuous"/>
          <w:pgSz w:w="6591" w:h="11458"/>
          <w:pgMar w:top="1208" w:left="248" w:right="890" w:bottom="660" w:header="0" w:footer="3" w:gutter="0"/>
          <w:cols w:space="720"/>
          <w:noEndnote/>
          <w:rtlGutter w:val="0"/>
          <w:docGrid w:linePitch="360"/>
        </w:sectPr>
      </w:pPr>
    </w:p>
    <w:p>
      <w:pPr>
        <w:pStyle w:val="Style11"/>
        <w:keepNext w:val="0"/>
        <w:keepLines w:val="0"/>
        <w:widowControl w:val="0"/>
        <w:shd w:val="clear" w:color="auto" w:fill="auto"/>
        <w:bidi w:val="0"/>
        <w:spacing w:before="0" w:after="0" w:line="187" w:lineRule="auto"/>
        <w:ind w:left="0" w:right="0" w:firstLine="0"/>
        <w:jc w:val="both"/>
        <w:sectPr>
          <w:footnotePr>
            <w:pos w:val="pageBottom"/>
            <w:numFmt w:val="decimal"/>
            <w:numRestart w:val="continuous"/>
          </w:footnotePr>
          <w:type w:val="continuous"/>
          <w:pgSz w:w="6591" w:h="11458"/>
          <w:pgMar w:top="1348" w:left="267" w:right="890" w:bottom="660" w:header="0" w:footer="3" w:gutter="0"/>
          <w:cols w:space="720"/>
          <w:noEndnote/>
          <w:rtlGutter w:val="0"/>
          <w:docGrid w:linePitch="360"/>
        </w:sectPr>
      </w:pPr>
      <w:r>
        <w:rPr>
          <w:rFonts w:ascii="Times New Roman" w:eastAsia="Times New Roman" w:hAnsi="Times New Roman" w:cs="Times New Roman"/>
          <w:i/>
          <w:iCs/>
          <w:color w:val="000000"/>
          <w:spacing w:val="0"/>
          <w:w w:val="100"/>
          <w:position w:val="0"/>
          <w:shd w:val="clear" w:color="auto" w:fill="auto"/>
          <w:lang w:val="en-US" w:eastAsia="en-US" w:bidi="en-US"/>
        </w:rPr>
        <w:t xml:space="preserve">Jehu: </w:t>
      </w:r>
      <w:r>
        <w:rPr>
          <w:rFonts w:ascii="Times New Roman" w:eastAsia="Times New Roman" w:hAnsi="Times New Roman" w:cs="Times New Roman"/>
          <w:i/>
          <w:iCs/>
          <w:color w:val="000000"/>
          <w:spacing w:val="0"/>
          <w:w w:val="100"/>
          <w:position w:val="0"/>
          <w:shd w:val="clear" w:color="auto" w:fill="auto"/>
          <w:lang w:val="hr-HR" w:eastAsia="hr-HR" w:bidi="hr-HR"/>
        </w:rPr>
        <w:t>Dio prizora na »crnom obelisku« Salmanasara III. Tu je prikazan »Jehu, sin Omrijev« kako donosi danak. Izr. kralj Jehu leži ničice pred Salmanasarom.</w:t>
      </w:r>
    </w:p>
    <w:p>
      <w:pPr>
        <w:widowControl w:val="0"/>
        <w:spacing w:line="168" w:lineRule="exact"/>
        <w:rPr>
          <w:sz w:val="13"/>
          <w:szCs w:val="13"/>
        </w:rPr>
      </w:pPr>
    </w:p>
    <w:p>
      <w:pPr>
        <w:widowControl w:val="0"/>
        <w:spacing w:line="1" w:lineRule="exact"/>
        <w:sectPr>
          <w:footnotePr>
            <w:pos w:val="pageBottom"/>
            <w:numFmt w:val="decimal"/>
            <w:numRestart w:val="continuous"/>
          </w:footnotePr>
          <w:type w:val="continuous"/>
          <w:pgSz w:w="6591" w:h="11458"/>
          <w:pgMar w:top="1258" w:left="0" w:right="0" w:bottom="689" w:header="0" w:footer="3" w:gutter="0"/>
          <w:cols w:space="720"/>
          <w:noEndnote/>
          <w:rtlGutter w:val="0"/>
          <w:docGrid w:linePitch="360"/>
        </w:sectPr>
      </w:pPr>
    </w:p>
    <w:p>
      <w:pPr>
        <w:pStyle w:val="Style11"/>
        <w:keepNext w:val="0"/>
        <w:keepLines w:val="0"/>
        <w:widowControl w:val="0"/>
        <w:shd w:val="clear" w:color="auto" w:fill="auto"/>
        <w:bidi w:val="0"/>
        <w:spacing w:before="0" w:after="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-33; usp. Hoš 1,4). Njegova je vjerska politika, nasuprot nje</w:t>
        <w:softHyphen/>
        <w:t>govih predšasnika, oštro us</w:t>
        <w:softHyphen/>
        <w:t>mjerena protiv štovanja Baala (usp. 2 Kr 10,18-28, možda su je poticali Elizej i -&gt; Reka- bovci, 2 Kr 10,15s). J. je mo</w:t>
        <w:softHyphen/>
        <w:t>rao plaćati danak-&gt; Salmana- saru III. Pobijedio ga je</w:t>
      </w:r>
    </w:p>
    <w:p>
      <w:pPr>
        <w:pStyle w:val="Style11"/>
        <w:keepNext w:val="0"/>
        <w:keepLines w:val="0"/>
        <w:widowControl w:val="0"/>
        <w:shd w:val="clear" w:color="auto" w:fill="auto"/>
        <w:bidi w:val="0"/>
        <w:spacing w:before="0" w:after="8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Hazael iz Damaska (2 Kr 10,32).</w:t>
      </w:r>
    </w:p>
    <w:p>
      <w:pPr>
        <w:pStyle w:val="Style11"/>
        <w:keepNext w:val="0"/>
        <w:keepLines w:val="0"/>
        <w:widowControl w:val="0"/>
        <w:shd w:val="clear" w:color="auto" w:fill="auto"/>
        <w:bidi w:val="0"/>
        <w:spacing w:before="0" w:after="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JELO Osnovna prehrambena sredstva bili su voda i kruh (djel. i nešto voća); za sveča</w:t>
        <w:softHyphen/>
        <w:t>nih obroka uzimalo se tako</w:t>
        <w:softHyphen/>
        <w:t>đer meso i vino. Namjesto stola najčešće je služila (kat</w:t>
        <w:softHyphen/>
        <w:t>kad povišena) ploča (»leći za stol«, muškarci s nogama ot</w:t>
        <w:softHyphen/>
        <w:t>raga, oslonjeni na lijevu ru</w:t>
        <w:softHyphen/>
        <w:t>ku; žene su čučale uspravno. Kasnije su lijegali na sagove, mekana sjedala, naslonjače i na istrošene jastuke). J. je vi</w:t>
        <w:softHyphen/>
        <w:t xml:space="preserve">še negoli danas bilo izraz </w:t>
      </w:r>
      <w:r>
        <w:rPr>
          <w:rFonts w:ascii="Times New Roman" w:eastAsia="Times New Roman" w:hAnsi="Times New Roman" w:cs="Times New Roman"/>
          <w:i/>
          <w:iCs/>
          <w:color w:val="000000"/>
          <w:spacing w:val="0"/>
          <w:w w:val="100"/>
          <w:position w:val="0"/>
          <w:shd w:val="clear" w:color="auto" w:fill="auto"/>
          <w:lang w:val="hr-HR" w:eastAsia="hr-HR" w:bidi="hr-HR"/>
        </w:rPr>
        <w:t>za</w:t>
        <w:softHyphen/>
        <w:t>jedništva,</w:t>
      </w:r>
      <w:r>
        <w:rPr>
          <w:rFonts w:ascii="Times New Roman" w:eastAsia="Times New Roman" w:hAnsi="Times New Roman" w:cs="Times New Roman"/>
          <w:color w:val="000000"/>
          <w:spacing w:val="0"/>
          <w:w w:val="100"/>
          <w:position w:val="0"/>
          <w:shd w:val="clear" w:color="auto" w:fill="auto"/>
          <w:lang w:val="hr-HR" w:eastAsia="hr-HR" w:bidi="hr-HR"/>
        </w:rPr>
        <w:t xml:space="preserve"> koje se nije smjelo ometati (usp. Ps 41,10; Mk 14,20; gostoljubivost). J. je ujedno slika zajedništva s Bogom i -&gt; Kraljevstva Bož</w:t>
        <w:softHyphen/>
        <w:t>jeg (Iz 25,6; Mt 8,11; 19,28;</w:t>
      </w:r>
    </w:p>
    <w:p>
      <w:pPr>
        <w:pStyle w:val="Style11"/>
        <w:keepNext w:val="0"/>
        <w:keepLines w:val="0"/>
        <w:widowControl w:val="0"/>
        <w:numPr>
          <w:ilvl w:val="0"/>
          <w:numId w:val="269"/>
        </w:numPr>
        <w:shd w:val="clear" w:color="auto" w:fill="auto"/>
        <w:bidi w:val="0"/>
        <w:spacing w:before="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12). Vazmena večera i kršć. slavljenje Večere Gos</w:t>
        <w:softHyphen/>
      </w:r>
      <w:r>
        <w:rPr>
          <w:rFonts w:ascii="Times New Roman" w:eastAsia="Times New Roman" w:hAnsi="Times New Roman" w:cs="Times New Roman"/>
          <w:color w:val="000000"/>
          <w:spacing w:val="0"/>
          <w:w w:val="100"/>
          <w:position w:val="0"/>
          <w:shd w:val="clear" w:color="auto" w:fill="auto"/>
          <w:lang w:val="hr-HR" w:eastAsia="hr-HR" w:bidi="hr-HR"/>
        </w:rPr>
        <w:t>podnje jesu »gozbena slav</w:t>
        <w:softHyphen/>
        <w:t>lja«; to znači da su više ne</w:t>
        <w:softHyphen/>
        <w:t>goli obični »blagdanski ob</w:t>
        <w:softHyphen/>
        <w:t>jed«: oni izražavaju i produb</w:t>
        <w:softHyphen/>
        <w:t>ljuju zajedništvo s Bogom.</w:t>
      </w:r>
    </w:p>
    <w:p>
      <w:pPr>
        <w:pStyle w:val="Style11"/>
        <w:keepNext w:val="0"/>
        <w:keepLines w:val="0"/>
        <w:widowControl w:val="0"/>
        <w:shd w:val="clear" w:color="auto" w:fill="auto"/>
        <w:bidi w:val="0"/>
        <w:spacing w:before="0" w:after="8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JEREMIJA (prijeporno je značenje imena, vjer.: »nek Jahve uspravi«?). Jedan od velikih proroka, sin svećeni</w:t>
        <w:softHyphen/>
        <w:t>ka Hilkije (rođen oko 650. pr. Kr. u Anatotu, oko 5 km sji. od Jeruzalema). J. je već u mladim danima pozvan u pro</w:t>
        <w:softHyphen/>
        <w:t>ročku službu (usp. Jr 1,4-7); morao se odreći braka i obi</w:t>
        <w:softHyphen/>
        <w:t>telji (16,2). Djelovao je kao prorok oko 40 godina (625</w:t>
        <w:softHyphen/>
        <w:t>-586. pr. Kr.), borio se za oslo</w:t>
        <w:softHyphen/>
        <w:t>bođenje svog naroda koji je tada proživljavao najteže tre</w:t>
        <w:softHyphen/>
        <w:t>nutke u svojoj povijesti. Osim u vr. vjerske obnove za kralja -&gt; Jošije (obnova bogoštovlja 621. pr. Kr., Jošijina smrt 609. pr. Kr.), J. je riječima, pisa</w:t>
        <w:softHyphen/>
        <w:t>njem (usp. 29,1) i slikovitim postupcima upozoravao na buduću Božju kaznu (usp. 27,2). Stekao je mnogo nepri</w:t>
        <w:softHyphen/>
        <w:t xml:space="preserve">jatelja u narodu i vodstvu jer je neumorno upozoravao na propast zemlje i pad pod babil. vlast, a narodu predba- </w:t>
      </w:r>
      <w:r>
        <w:rPr>
          <w:rFonts w:ascii="Times New Roman" w:eastAsia="Times New Roman" w:hAnsi="Times New Roman" w:cs="Times New Roman"/>
          <w:color w:val="000000"/>
          <w:spacing w:val="0"/>
          <w:w w:val="100"/>
          <w:position w:val="0"/>
          <w:shd w:val="clear" w:color="auto" w:fill="auto"/>
          <w:lang w:val="en-US" w:eastAsia="en-US" w:bidi="en-US"/>
        </w:rPr>
        <w:t xml:space="preserve">civao </w:t>
      </w:r>
      <w:r>
        <w:rPr>
          <w:rFonts w:ascii="Times New Roman" w:eastAsia="Times New Roman" w:hAnsi="Times New Roman" w:cs="Times New Roman"/>
          <w:color w:val="000000"/>
          <w:spacing w:val="0"/>
          <w:w w:val="100"/>
          <w:position w:val="0"/>
          <w:shd w:val="clear" w:color="auto" w:fill="auto"/>
          <w:lang w:val="hr-HR" w:eastAsia="hr-HR" w:bidi="hr-HR"/>
        </w:rPr>
        <w:t xml:space="preserve">njegove grijehe i </w:t>
      </w:r>
      <w:r>
        <w:rPr>
          <w:rFonts w:ascii="Times New Roman" w:eastAsia="Times New Roman" w:hAnsi="Times New Roman" w:cs="Times New Roman"/>
          <w:color w:val="000000"/>
          <w:spacing w:val="0"/>
          <w:w w:val="100"/>
          <w:position w:val="0"/>
          <w:shd w:val="clear" w:color="auto" w:fill="auto"/>
          <w:lang w:val="en-US" w:eastAsia="en-US" w:bidi="en-US"/>
        </w:rPr>
        <w:t xml:space="preserve">bez- </w:t>
      </w:r>
      <w:r>
        <w:rPr>
          <w:rFonts w:ascii="Times New Roman" w:eastAsia="Times New Roman" w:hAnsi="Times New Roman" w:cs="Times New Roman"/>
          <w:color w:val="000000"/>
          <w:spacing w:val="0"/>
          <w:w w:val="100"/>
          <w:position w:val="0"/>
          <w:shd w:val="clear" w:color="auto" w:fill="auto"/>
          <w:lang w:val="hr-HR" w:eastAsia="hr-HR" w:bidi="hr-HR"/>
        </w:rPr>
        <w:t>božnost. Prema J. sve to daje povoda za Božju kaznu i ko</w:t>
        <w:softHyphen/>
        <w:t>načno razoren je Jeruzalema. Htjeli su ga ubiti (11,21), pro</w:t>
        <w:softHyphen/>
        <w:t>ganjali ga i zatvarali (26,7ss), udarali i mučili (20,2) te za opsade Jeruzalema bacili u čatmju punu gliba da u njoj zaglavi (37,11-38,13). čak i kad su se njegove prijetnje ostva</w:t>
        <w:softHyphen/>
        <w:t>rile u strahovitim zbivanjima dvokratnog osvajanja Jeruza</w:t>
        <w:softHyphen/>
        <w:t>lema (597. i 586. pr. Kr.) i pro</w:t>
        <w:softHyphen/>
        <w:t>tjerivanja većine Izraelaca u Babiloniju (-&gt; izgnanstvo), ostatak naroda koji je s J. ostao u domovini još mu uvi</w:t>
        <w:softHyphen/>
        <w:t>jek nije vjerovao. Protiv Je- remijina savjeta, posljednji su Židovi pobjegli u Egipat poslije ubojstva babil. namje</w:t>
        <w:softHyphen/>
        <w:t>snika i prisilili J. da ide s nji</w:t>
        <w:softHyphen/>
        <w:t xml:space="preserve">ma. Ondje su ga prema </w:t>
      </w:r>
      <w:r>
        <w:rPr>
          <w:rFonts w:ascii="Times New Roman" w:eastAsia="Times New Roman" w:hAnsi="Times New Roman" w:cs="Times New Roman"/>
          <w:color w:val="000000"/>
          <w:spacing w:val="0"/>
          <w:w w:val="100"/>
          <w:position w:val="0"/>
          <w:shd w:val="clear" w:color="auto" w:fill="auto"/>
          <w:lang w:val="en-US" w:eastAsia="en-US" w:bidi="en-US"/>
        </w:rPr>
        <w:t xml:space="preserve">leg. </w:t>
      </w:r>
      <w:r>
        <w:rPr>
          <w:rFonts w:ascii="Times New Roman" w:eastAsia="Times New Roman" w:hAnsi="Times New Roman" w:cs="Times New Roman"/>
          <w:color w:val="000000"/>
          <w:spacing w:val="0"/>
          <w:w w:val="100"/>
          <w:position w:val="0"/>
          <w:shd w:val="clear" w:color="auto" w:fill="auto"/>
          <w:lang w:val="hr-HR" w:eastAsia="hr-HR" w:bidi="hr-HR"/>
        </w:rPr>
        <w:t>predaji kamenovali njegovi vlastiti zemljaci. Ni o jednom proroku ne znamo da bi pro</w:t>
        <w:softHyphen/>
        <w:t>živio tolike unutarnje i vanj</w:t>
        <w:softHyphen/>
        <w:t>ske sukobe kao J. Na ljudsku rečeno, njegovo je djelo doži</w:t>
        <w:softHyphen/>
        <w:t>vjelo tragičan neuspjeh (usp. Jr 25,3), ako gledamo na nje</w:t>
        <w:softHyphen/>
        <w:t>gov neposredni učinak. Prema Mt 16,14 neki su Isusa sma</w:t>
        <w:softHyphen/>
        <w:t>trali uskrslim J.</w:t>
      </w:r>
    </w:p>
    <w:p>
      <w:pPr>
        <w:pStyle w:val="Style11"/>
        <w:keepNext w:val="0"/>
        <w:keepLines w:val="0"/>
        <w:widowControl w:val="0"/>
        <w:shd w:val="clear" w:color="auto" w:fill="auto"/>
        <w:bidi w:val="0"/>
        <w:spacing w:before="0" w:after="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JEREMIJA (knjiga) Gl. 1—25. sadrže govore protiv naroda, kraljeva i »proroka« radi ne</w:t>
        <w:softHyphen/>
        <w:t>vjerno sti Bogu Saveza kao i navještaj suda sve do konač</w:t>
        <w:softHyphen/>
        <w:t>ne propasti 587. pr. Kr. (2. osvajanje Jeruzalema). U. gl. 26—45. nalaze se obećanja za budućnost i opisi Jeremijina osobnog života. U gl. 46—51. riječi su osude protiv Egipta, Babilona i manjih naroda. U dodatku (gl. 52) opisuje se propast Jeruzalema (usp. 2 Kr 24s).</w:t>
      </w:r>
    </w:p>
    <w:p>
      <w:pPr>
        <w:pStyle w:val="Style11"/>
        <w:keepNext w:val="0"/>
        <w:keepLines w:val="0"/>
        <w:widowControl w:val="0"/>
        <w:shd w:val="clear" w:color="auto" w:fill="auto"/>
        <w:bidi w:val="0"/>
        <w:spacing w:before="0" w:after="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Djel. govori sam Jeremija, djel. njegov drug Baruh (usp. 19; 26-29; 3645), a djel.</w:t>
      </w:r>
    </w:p>
    <w:p>
      <w:pPr>
        <w:pStyle w:val="Style11"/>
        <w:keepNext w:val="0"/>
        <w:keepLines w:val="0"/>
        <w:widowControl w:val="0"/>
        <w:shd w:val="clear" w:color="auto" w:fill="auto"/>
        <w:bidi w:val="0"/>
        <w:spacing w:before="0" w:after="80" w:line="18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govore drugi. Zbirka izreka potječe iz različitih vremena. Dijelom je više puta prerađi</w:t>
        <w:softHyphen/>
        <w:t>vana. Upadne razlike između sačuvanog hebr. i grč. teksta ukazuju na daljnje kasnije preradbe. Jeremijino shvaća</w:t>
        <w:softHyphen/>
        <w:t>nje Boga Saveza isto je kao kod -&gt; Hošeje: Jahve je za- ručnik-suprug u braku-savezu s izr. narodom (Jr 2,2), koga on kao nevjernu zaručnicu uvijek nanovo poziva da se vrati i iskusi veliku Jahvinu ljubav. Ispunjenje starih obe</w:t>
        <w:softHyphen/>
        <w:t>ćanja očekuje se, unatoč po</w:t>
        <w:softHyphen/>
        <w:t>lit. propasti, na proročki na</w:t>
        <w:softHyphen/>
        <w:t>čin u »Novom -&gt; savezu« (Jr 31,31ss). Bogoštovni običaji ne mogu ukloniti grijeh, ukori</w:t>
        <w:softHyphen/>
        <w:t>jenjenu bolest (usp. Jr 6,20; 7,10s). Jeremija se obara na »proroke« koji vještim riječi</w:t>
        <w:softHyphen/>
        <w:t xml:space="preserve">ma govore o -&gt; »miru« (Jr 6,14) i slušaoce uljuljavaju u sigurnost (14,13s; 23,17; 28). JEREMIJINO PISMO Naziv za spis sačuvan samo na grč. (možda je izvornik sastavljen hebr.) (besmislenost idolopo- klonstva). -&gt; Septuaginta ga smatra posebnim djelom a Vulgata dijelom Baruhove knjige. Ono ne potječe niti od Jeremije niti od Baruha, nego je nastalo nekoliko </w:t>
      </w:r>
      <w:r>
        <w:rPr>
          <w:rFonts w:ascii="Times New Roman" w:eastAsia="Times New Roman" w:hAnsi="Times New Roman" w:cs="Times New Roman"/>
          <w:color w:val="000000"/>
          <w:spacing w:val="0"/>
          <w:w w:val="100"/>
          <w:position w:val="0"/>
          <w:shd w:val="clear" w:color="auto" w:fill="auto"/>
          <w:lang w:val="en-US" w:eastAsia="en-US" w:bidi="en-US"/>
        </w:rPr>
        <w:t xml:space="preserve">st. </w:t>
      </w:r>
      <w:r>
        <w:rPr>
          <w:rFonts w:ascii="Times New Roman" w:eastAsia="Times New Roman" w:hAnsi="Times New Roman" w:cs="Times New Roman"/>
          <w:color w:val="000000"/>
          <w:spacing w:val="0"/>
          <w:w w:val="100"/>
          <w:position w:val="0"/>
          <w:shd w:val="clear" w:color="auto" w:fill="auto"/>
          <w:lang w:val="hr-HR" w:eastAsia="hr-HR" w:bidi="hr-HR"/>
        </w:rPr>
        <w:t>kasnije.</w:t>
      </w:r>
    </w:p>
    <w:p>
      <w:pPr>
        <w:pStyle w:val="Style11"/>
        <w:keepNext w:val="0"/>
        <w:keepLines w:val="0"/>
        <w:widowControl w:val="0"/>
        <w:shd w:val="clear" w:color="auto" w:fill="auto"/>
        <w:bidi w:val="0"/>
        <w:spacing w:before="0" w:after="0" w:line="19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JERIHON (»Mjesečev grad«?) Ime triju susjednih naselja koja vremenski slijede jedno poslije drugoga:</w:t>
      </w:r>
    </w:p>
    <w:p>
      <w:pPr>
        <w:pStyle w:val="Style11"/>
        <w:keepNext w:val="0"/>
        <w:keepLines w:val="0"/>
        <w:widowControl w:val="0"/>
        <w:numPr>
          <w:ilvl w:val="0"/>
          <w:numId w:val="271"/>
        </w:numPr>
        <w:shd w:val="clear" w:color="auto" w:fill="auto"/>
        <w:tabs>
          <w:tab w:pos="274" w:val="left"/>
        </w:tabs>
        <w:bidi w:val="0"/>
        <w:spacing w:before="0" w:after="0" w:line="190" w:lineRule="auto"/>
        <w:ind w:left="0" w:right="0" w:firstLine="0"/>
        <w:jc w:val="both"/>
        <w:sectPr>
          <w:footnotePr>
            <w:pos w:val="pageBottom"/>
            <w:numFmt w:val="decimal"/>
            <w:numRestart w:val="continuous"/>
          </w:footnotePr>
          <w:type w:val="continuous"/>
          <w:pgSz w:w="6591" w:h="11458"/>
          <w:pgMar w:top="1258" w:left="327" w:right="778" w:bottom="689" w:header="0" w:footer="3" w:gutter="0"/>
          <w:cols w:num="2" w:space="150"/>
          <w:noEndnote/>
          <w:rtlGutter w:val="0"/>
          <w:docGrid w:linePitch="360"/>
        </w:sectPr>
      </w:pPr>
      <w:r>
        <w:rPr>
          <w:rFonts w:ascii="Times New Roman" w:eastAsia="Times New Roman" w:hAnsi="Times New Roman" w:cs="Times New Roman"/>
          <w:color w:val="000000"/>
          <w:spacing w:val="0"/>
          <w:w w:val="100"/>
          <w:position w:val="0"/>
          <w:shd w:val="clear" w:color="auto" w:fill="auto"/>
          <w:lang w:val="hr-HR" w:eastAsia="hr-HR" w:bidi="hr-HR"/>
        </w:rPr>
        <w:t xml:space="preserve">Sz. J. (Pnz 34,3 i č.: grad palmi, danas </w:t>
      </w:r>
      <w:r>
        <w:rPr>
          <w:rFonts w:ascii="Times New Roman" w:eastAsia="Times New Roman" w:hAnsi="Times New Roman" w:cs="Times New Roman"/>
          <w:i/>
          <w:iCs/>
          <w:color w:val="000000"/>
          <w:spacing w:val="0"/>
          <w:w w:val="100"/>
          <w:position w:val="0"/>
          <w:shd w:val="clear" w:color="auto" w:fill="auto"/>
          <w:lang w:val="hr-HR" w:eastAsia="hr-HR" w:bidi="hr-HR"/>
        </w:rPr>
        <w:t xml:space="preserve">teli es-sultari), </w:t>
      </w:r>
      <w:r>
        <w:rPr>
          <w:rFonts w:ascii="Times New Roman" w:eastAsia="Times New Roman" w:hAnsi="Times New Roman" w:cs="Times New Roman"/>
          <w:color w:val="000000"/>
          <w:spacing w:val="0"/>
          <w:w w:val="100"/>
          <w:position w:val="0"/>
          <w:shd w:val="clear" w:color="auto" w:fill="auto"/>
          <w:lang w:val="hr-HR" w:eastAsia="hr-HR" w:bidi="hr-HR"/>
        </w:rPr>
        <w:t xml:space="preserve">smješten na laporastoj ploči na ulazu u Jordansku dolinu, 8 km z. od-&gt; Jordana, 10 km sj. od Mrtvog mora. Oko 7800. pr. Kr. lovci su podigli svetište na izvoru (Elizejev izvor: </w:t>
      </w:r>
      <w:r>
        <w:rPr>
          <w:rFonts w:ascii="Times New Roman" w:eastAsia="Times New Roman" w:hAnsi="Times New Roman" w:cs="Times New Roman"/>
          <w:i/>
          <w:iCs/>
          <w:color w:val="000000"/>
          <w:spacing w:val="0"/>
          <w:w w:val="100"/>
          <w:position w:val="0"/>
          <w:shd w:val="clear" w:color="auto" w:fill="auto"/>
          <w:lang w:val="hr-HR" w:eastAsia="hr-HR" w:bidi="hr-HR"/>
        </w:rPr>
        <w:t>en es-sultan)</w:t>
      </w:r>
      <w:r>
        <w:rPr>
          <w:rFonts w:ascii="Times New Roman" w:eastAsia="Times New Roman" w:hAnsi="Times New Roman" w:cs="Times New Roman"/>
          <w:color w:val="000000"/>
          <w:spacing w:val="0"/>
          <w:w w:val="100"/>
          <w:position w:val="0"/>
          <w:shd w:val="clear" w:color="auto" w:fill="auto"/>
          <w:lang w:val="hr-HR" w:eastAsia="hr-HR" w:bidi="hr-HR"/>
        </w:rPr>
        <w:t xml:space="preserve"> a poslije prelaska na sjedilački način života u sljedećem tslj. osno- </w:t>
      </w:r>
    </w:p>
    <w:p>
      <w:pPr>
        <w:pStyle w:val="Style11"/>
        <w:keepNext w:val="0"/>
        <w:keepLines w:val="0"/>
        <w:widowControl w:val="0"/>
        <w:shd w:val="clear" w:color="auto" w:fill="auto"/>
        <w:tabs>
          <w:tab w:pos="274" w:val="left"/>
        </w:tabs>
        <w:bidi w:val="0"/>
        <w:spacing w:before="0" w:after="0" w:line="190" w:lineRule="auto"/>
        <w:ind w:left="0" w:right="0" w:firstLine="0"/>
        <w:jc w:val="both"/>
      </w:pPr>
      <w:r>
        <w:rPr>
          <w:rFonts w:ascii="Times New Roman" w:eastAsia="Times New Roman" w:hAnsi="Times New Roman" w:cs="Times New Roman"/>
          <w:color w:val="000000"/>
          <w:spacing w:val="0"/>
          <w:w w:val="100"/>
          <w:position w:val="0"/>
          <w:shd w:val="clear" w:color="auto" w:fill="auto"/>
          <w:lang w:val="en-US" w:eastAsia="en-US" w:bidi="en-US"/>
        </w:rPr>
        <w:t xml:space="preserve">vali </w:t>
      </w:r>
      <w:r>
        <w:rPr>
          <w:rFonts w:ascii="Times New Roman" w:eastAsia="Times New Roman" w:hAnsi="Times New Roman" w:cs="Times New Roman"/>
          <w:color w:val="000000"/>
          <w:spacing w:val="0"/>
          <w:w w:val="100"/>
          <w:position w:val="0"/>
          <w:shd w:val="clear" w:color="auto" w:fill="auto"/>
          <w:lang w:val="hr-HR" w:eastAsia="hr-HR" w:bidi="hr-HR"/>
        </w:rPr>
        <w:t>jednu od najstarijih da</w:t>
        <w:softHyphen/>
        <w:t>nas poznatih gradskih zajed</w:t>
        <w:softHyphen/>
        <w:t>nica, koja je prekrivala povr</w:t>
        <w:softHyphen/>
        <w:t>šinu od 4 ha a opkoljena je snažnim utvrđenjima. U 5. tslj. kulturno nazadovanje, od kraja 4. tslj. do razorenja oko 1580. pr. Kr. trajno nase</w:t>
        <w:softHyphen/>
        <w:t>ljen. Utvrde su se neprestano dograđivale. Iz vr. -&gt; osvaja</w:t>
        <w:softHyphen/>
        <w:t>nja zemlje (oko 1250. pr. Kr.) ima tragova života u tom na</w:t>
        <w:softHyphen/>
        <w:t>selju, ali nema tragova zidina. Prema Jš 6, J. je bio najprije osvojen od kan. gradova. Taj bibl. izvještaj donosi zacijelo opis bogoštovnog ophoda ko</w:t>
        <w:softHyphen/>
        <w:t>ji se svake godine obavljao od svetišta u -&gt; Gilgalu do J., a njime se slavio spomen na osvajanje zemlje.</w:t>
      </w:r>
    </w:p>
    <w:p>
      <w:pPr>
        <w:pStyle w:val="Style11"/>
        <w:keepNext w:val="0"/>
        <w:keepLines w:val="0"/>
        <w:widowControl w:val="0"/>
        <w:shd w:val="clear" w:color="auto" w:fill="auto"/>
        <w:bidi w:val="0"/>
        <w:spacing w:before="0" w:after="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Priča o Rahabi (Jš 2) želi razjasniti zbog čega je pleme tog imena »ostalo prisutno u Izraelu do današnjeg dana« (Jš 6,25). U 9. </w:t>
      </w:r>
      <w:r>
        <w:rPr>
          <w:rFonts w:ascii="Times New Roman" w:eastAsia="Times New Roman" w:hAnsi="Times New Roman" w:cs="Times New Roman"/>
          <w:color w:val="000000"/>
          <w:spacing w:val="0"/>
          <w:w w:val="100"/>
          <w:position w:val="0"/>
          <w:shd w:val="clear" w:color="auto" w:fill="auto"/>
          <w:lang w:val="en-US" w:eastAsia="en-US" w:bidi="en-US"/>
        </w:rPr>
        <w:t xml:space="preserve">st. </w:t>
      </w:r>
      <w:r>
        <w:rPr>
          <w:rFonts w:ascii="Times New Roman" w:eastAsia="Times New Roman" w:hAnsi="Times New Roman" w:cs="Times New Roman"/>
          <w:color w:val="000000"/>
          <w:spacing w:val="0"/>
          <w:w w:val="100"/>
          <w:position w:val="0"/>
          <w:shd w:val="clear" w:color="auto" w:fill="auto"/>
          <w:lang w:val="hr-HR" w:eastAsia="hr-HR" w:bidi="hr-HR"/>
        </w:rPr>
        <w:t>pr. Kr. J. se ponovno utvrđuje (1 Kr 16,34). Ilija i -&gt; Elizej posjećuju grad (2 Kr 2,4s.l8). Elizej je nav. vodu iz izvora učinio pitkom (2 Kr 2,19-22).</w:t>
      </w:r>
    </w:p>
    <w:p>
      <w:pPr>
        <w:pStyle w:val="Style11"/>
        <w:keepNext w:val="0"/>
        <w:keepLines w:val="0"/>
        <w:widowControl w:val="0"/>
        <w:numPr>
          <w:ilvl w:val="0"/>
          <w:numId w:val="271"/>
        </w:numPr>
        <w:shd w:val="clear" w:color="auto" w:fill="auto"/>
        <w:tabs>
          <w:tab w:pos="269" w:val="left"/>
        </w:tabs>
        <w:bidi w:val="0"/>
        <w:spacing w:before="0" w:after="0" w:line="18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Nz. J. </w:t>
      </w:r>
      <w:r>
        <w:rPr>
          <w:rFonts w:ascii="Times New Roman" w:eastAsia="Times New Roman" w:hAnsi="Times New Roman" w:cs="Times New Roman"/>
          <w:i/>
          <w:iCs/>
          <w:color w:val="000000"/>
          <w:spacing w:val="0"/>
          <w:w w:val="100"/>
          <w:position w:val="0"/>
          <w:shd w:val="clear" w:color="auto" w:fill="auto"/>
          <w:lang w:val="hr-HR" w:eastAsia="hr-HR" w:bidi="hr-HR"/>
        </w:rPr>
        <w:t>(teli abu el-alajik)</w:t>
      </w:r>
      <w:r>
        <w:rPr>
          <w:rFonts w:ascii="Times New Roman" w:eastAsia="Times New Roman" w:hAnsi="Times New Roman" w:cs="Times New Roman"/>
          <w:color w:val="000000"/>
          <w:spacing w:val="0"/>
          <w:w w:val="100"/>
          <w:position w:val="0"/>
          <w:shd w:val="clear" w:color="auto" w:fill="auto"/>
          <w:lang w:val="hr-HR" w:eastAsia="hr-HR" w:bidi="hr-HR"/>
        </w:rPr>
        <w:t xml:space="preserve"> na izlazu iz </w:t>
      </w:r>
      <w:r>
        <w:rPr>
          <w:rFonts w:ascii="Times New Roman" w:eastAsia="Times New Roman" w:hAnsi="Times New Roman" w:cs="Times New Roman"/>
          <w:i/>
          <w:iCs/>
          <w:color w:val="000000"/>
          <w:spacing w:val="0"/>
          <w:w w:val="100"/>
          <w:position w:val="0"/>
          <w:shd w:val="clear" w:color="auto" w:fill="auto"/>
          <w:lang w:val="en-US" w:eastAsia="en-US" w:bidi="en-US"/>
        </w:rPr>
        <w:t xml:space="preserve">wadi </w:t>
      </w:r>
      <w:r>
        <w:rPr>
          <w:rFonts w:ascii="Times New Roman" w:eastAsia="Times New Roman" w:hAnsi="Times New Roman" w:cs="Times New Roman"/>
          <w:i/>
          <w:iCs/>
          <w:color w:val="000000"/>
          <w:spacing w:val="0"/>
          <w:w w:val="100"/>
          <w:position w:val="0"/>
          <w:shd w:val="clear" w:color="auto" w:fill="auto"/>
          <w:lang w:val="hr-HR" w:eastAsia="hr-HR" w:bidi="hr-HR"/>
        </w:rPr>
        <w:t>el-qelt</w:t>
      </w:r>
      <w:r>
        <w:rPr>
          <w:rFonts w:ascii="Times New Roman" w:eastAsia="Times New Roman" w:hAnsi="Times New Roman" w:cs="Times New Roman"/>
          <w:color w:val="000000"/>
          <w:spacing w:val="0"/>
          <w:w w:val="100"/>
          <w:position w:val="0"/>
          <w:shd w:val="clear" w:color="auto" w:fill="auto"/>
          <w:lang w:val="hr-HR" w:eastAsia="hr-HR" w:bidi="hr-HR"/>
        </w:rPr>
        <w:t xml:space="preserve"> u Jor</w:t>
        <w:softHyphen/>
        <w:t>dansku dolinu: zimska palača Heroda St., pogranično carin</w:t>
        <w:softHyphen/>
        <w:t>sko mjesto. U NZ spominje se: iscjeljenje slijepog prosja</w:t>
        <w:softHyphen/>
        <w:t>ka Bartimeja (Mk 10,46-52); gozba kod Zakeja (Lk 19,1-10).</w:t>
      </w:r>
    </w:p>
    <w:p>
      <w:pPr>
        <w:pStyle w:val="Style11"/>
        <w:keepNext w:val="0"/>
        <w:keepLines w:val="0"/>
        <w:widowControl w:val="0"/>
        <w:numPr>
          <w:ilvl w:val="0"/>
          <w:numId w:val="271"/>
        </w:numPr>
        <w:shd w:val="clear" w:color="auto" w:fill="auto"/>
        <w:tabs>
          <w:tab w:pos="265" w:val="left"/>
        </w:tabs>
        <w:bidi w:val="0"/>
        <w:spacing w:before="0" w:after="80" w:line="180" w:lineRule="auto"/>
        <w:ind w:left="0" w:right="0" w:firstLine="0"/>
        <w:jc w:val="both"/>
      </w:pPr>
      <w:r>
        <w:rPr>
          <w:rFonts w:ascii="Times New Roman" w:eastAsia="Times New Roman" w:hAnsi="Times New Roman" w:cs="Times New Roman"/>
          <w:i/>
          <w:iCs/>
          <w:color w:val="000000"/>
          <w:spacing w:val="0"/>
          <w:w w:val="100"/>
          <w:position w:val="0"/>
          <w:shd w:val="clear" w:color="auto" w:fill="auto"/>
          <w:lang w:val="hr-HR" w:eastAsia="hr-HR" w:bidi="hr-HR"/>
        </w:rPr>
        <w:t>Eriha</w:t>
      </w:r>
      <w:r>
        <w:rPr>
          <w:rFonts w:ascii="Times New Roman" w:eastAsia="Times New Roman" w:hAnsi="Times New Roman" w:cs="Times New Roman"/>
          <w:color w:val="000000"/>
          <w:spacing w:val="0"/>
          <w:w w:val="100"/>
          <w:position w:val="0"/>
          <w:shd w:val="clear" w:color="auto" w:fill="auto"/>
          <w:lang w:val="hr-HR" w:eastAsia="hr-HR" w:bidi="hr-HR"/>
        </w:rPr>
        <w:t xml:space="preserve"> nazivaju Arapi da</w:t>
        <w:softHyphen/>
        <w:t>našnje naselje na mjestu neg</w:t>
        <w:softHyphen/>
        <w:t>dašnjeg križarskog grada i. od (1) i (2).</w:t>
      </w:r>
    </w:p>
    <w:p>
      <w:pPr>
        <w:pStyle w:val="Style11"/>
        <w:keepNext w:val="0"/>
        <w:keepLines w:val="0"/>
        <w:widowControl w:val="0"/>
        <w:shd w:val="clear" w:color="auto" w:fill="auto"/>
        <w:bidi w:val="0"/>
        <w:spacing w:before="0" w:after="0" w:line="180" w:lineRule="auto"/>
        <w:ind w:left="0" w:right="0" w:firstLine="0"/>
        <w:jc w:val="both"/>
      </w:pPr>
      <w:r>
        <w:rPr>
          <w:rFonts w:ascii="Times New Roman" w:eastAsia="Times New Roman" w:hAnsi="Times New Roman" w:cs="Times New Roman"/>
          <w:color w:val="000000"/>
          <w:spacing w:val="0"/>
          <w:w w:val="100"/>
          <w:position w:val="0"/>
          <w:shd w:val="clear" w:color="auto" w:fill="auto"/>
          <w:lang w:val="en-US" w:eastAsia="en-US" w:bidi="en-US"/>
        </w:rPr>
        <w:t xml:space="preserve">JEROBOAM </w:t>
      </w:r>
      <w:r>
        <w:rPr>
          <w:rFonts w:ascii="Times New Roman" w:eastAsia="Times New Roman" w:hAnsi="Times New Roman" w:cs="Times New Roman"/>
          <w:color w:val="000000"/>
          <w:spacing w:val="0"/>
          <w:w w:val="100"/>
          <w:position w:val="0"/>
          <w:shd w:val="clear" w:color="auto" w:fill="auto"/>
          <w:lang w:val="hr-HR" w:eastAsia="hr-HR" w:bidi="hr-HR"/>
        </w:rPr>
        <w:t>(»neka se narod množi«?) Kraljevi -&gt; Sj. izr. kraljevstva:</w:t>
      </w:r>
    </w:p>
    <w:p>
      <w:pPr>
        <w:pStyle w:val="Style11"/>
        <w:keepNext w:val="0"/>
        <w:keepLines w:val="0"/>
        <w:widowControl w:val="0"/>
        <w:numPr>
          <w:ilvl w:val="0"/>
          <w:numId w:val="273"/>
        </w:numPr>
        <w:shd w:val="clear" w:color="auto" w:fill="auto"/>
        <w:tabs>
          <w:tab w:pos="267" w:val="left"/>
        </w:tabs>
        <w:bidi w:val="0"/>
        <w:spacing w:before="0" w:after="0" w:line="192" w:lineRule="auto"/>
        <w:ind w:left="0" w:right="0" w:firstLine="0"/>
        <w:jc w:val="both"/>
      </w:pPr>
      <w:r>
        <w:rPr>
          <w:rFonts w:ascii="Times New Roman" w:eastAsia="Times New Roman" w:hAnsi="Times New Roman" w:cs="Times New Roman"/>
          <w:color w:val="000000"/>
          <w:spacing w:val="0"/>
          <w:w w:val="100"/>
          <w:position w:val="0"/>
          <w:shd w:val="clear" w:color="auto" w:fill="auto"/>
          <w:lang w:val="en-US" w:eastAsia="en-US" w:bidi="en-US"/>
        </w:rPr>
        <w:t xml:space="preserve">J. </w:t>
      </w:r>
      <w:r>
        <w:rPr>
          <w:rFonts w:ascii="Times New Roman" w:eastAsia="Times New Roman" w:hAnsi="Times New Roman" w:cs="Times New Roman"/>
          <w:color w:val="000000"/>
          <w:spacing w:val="0"/>
          <w:w w:val="100"/>
          <w:position w:val="0"/>
          <w:shd w:val="clear" w:color="auto" w:fill="auto"/>
          <w:lang w:val="hr-HR" w:eastAsia="hr-HR" w:bidi="hr-HR"/>
        </w:rPr>
        <w:t>I. (938-911. pr. Kr.) već je za Salomona bio visoki činovnik (1 Kr 11,28); ovaj ga je kasnije progonio (1 Kr</w:t>
      </w:r>
    </w:p>
    <w:p>
      <w:pPr>
        <w:pStyle w:val="Style11"/>
        <w:keepNext w:val="0"/>
        <w:keepLines w:val="0"/>
        <w:widowControl w:val="0"/>
        <w:numPr>
          <w:ilvl w:val="0"/>
          <w:numId w:val="275"/>
        </w:numPr>
        <w:shd w:val="clear" w:color="auto" w:fill="auto"/>
        <w:tabs>
          <w:tab w:pos="348" w:val="left"/>
        </w:tabs>
        <w:bidi w:val="0"/>
        <w:spacing w:before="0" w:after="0" w:line="19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40). Prvi kralj -&gt; Sj. kraljev</w:t>
        <w:softHyphen/>
        <w:t xml:space="preserve">stva (-&gt; rascjep kraljevstva) </w:t>
      </w:r>
      <w:r>
        <w:rPr>
          <w:rFonts w:ascii="Times New Roman" w:eastAsia="Times New Roman" w:hAnsi="Times New Roman" w:cs="Times New Roman"/>
          <w:color w:val="000000"/>
          <w:spacing w:val="0"/>
          <w:w w:val="100"/>
          <w:position w:val="0"/>
          <w:shd w:val="clear" w:color="auto" w:fill="auto"/>
          <w:lang w:val="hr-HR" w:eastAsia="hr-HR" w:bidi="hr-HR"/>
        </w:rPr>
        <w:t>koji se stalno morao boriti protiv pokušaja kraljeva ^J. kraljevstva da osvajanjem Sj. kraljevstva ponovno obnove Veliko Davidovo kraljevstvo i državno jedinstvo (Robo- am,-&gt;Abija). Da bi oba kra</w:t>
        <w:softHyphen/>
        <w:t>ljevstva razdijelio ne samo polit, već i vjerski, osnovao je u-&gt;Danu i-&gt;Betelu državna svetišta (-&gt;bik), radeći tako protiv bogoštovne prevlasti jeruzalemskog Hrama. To se u deuteronomijskoj po</w:t>
        <w:softHyphen/>
        <w:t>vijesti oštro osuđuje (usp. npr. 1 Kr 12,26-30).</w:t>
      </w:r>
    </w:p>
    <w:p>
      <w:pPr>
        <w:pStyle w:val="Style11"/>
        <w:keepNext w:val="0"/>
        <w:keepLines w:val="0"/>
        <w:widowControl w:val="0"/>
        <w:numPr>
          <w:ilvl w:val="0"/>
          <w:numId w:val="277"/>
        </w:numPr>
        <w:shd w:val="clear" w:color="auto" w:fill="auto"/>
        <w:tabs>
          <w:tab w:pos="272" w:val="left"/>
        </w:tabs>
        <w:bidi w:val="0"/>
        <w:spacing w:before="0" w:after="0" w:line="190" w:lineRule="auto"/>
        <w:ind w:left="0" w:right="0" w:firstLine="0"/>
        <w:jc w:val="both"/>
        <w:sectPr>
          <w:headerReference w:type="default" r:id="rId250"/>
          <w:headerReference w:type="even" r:id="rId251"/>
          <w:footnotePr>
            <w:pos w:val="pageBottom"/>
            <w:numFmt w:val="decimal"/>
            <w:numRestart w:val="continuous"/>
          </w:footnotePr>
          <w:type w:val="continuous"/>
          <w:pgSz w:w="6591" w:h="11458"/>
          <w:pgMar w:top="1258" w:left="327" w:right="778" w:bottom="689" w:header="0" w:footer="261" w:gutter="0"/>
          <w:cols w:num="2" w:space="150"/>
          <w:noEndnote/>
          <w:rtlGutter w:val="0"/>
          <w:docGrid w:linePitch="360"/>
        </w:sectPr>
      </w:pPr>
      <w:r>
        <w:rPr>
          <w:rFonts w:ascii="Times New Roman" w:eastAsia="Times New Roman" w:hAnsi="Times New Roman" w:cs="Times New Roman"/>
          <w:color w:val="000000"/>
          <w:spacing w:val="0"/>
          <w:w w:val="100"/>
          <w:position w:val="0"/>
          <w:shd w:val="clear" w:color="auto" w:fill="auto"/>
          <w:lang w:val="en-US" w:eastAsia="en-US" w:bidi="en-US"/>
        </w:rPr>
        <w:t xml:space="preserve">J. </w:t>
      </w:r>
      <w:r>
        <w:rPr>
          <w:rFonts w:ascii="Times New Roman" w:eastAsia="Times New Roman" w:hAnsi="Times New Roman" w:cs="Times New Roman"/>
          <w:color w:val="000000"/>
          <w:spacing w:val="0"/>
          <w:w w:val="100"/>
          <w:position w:val="0"/>
          <w:shd w:val="clear" w:color="auto" w:fill="auto"/>
          <w:lang w:val="hr-HR" w:eastAsia="hr-HR" w:bidi="hr-HR"/>
        </w:rPr>
        <w:t>II. (784-744. pr. Kr.): vr</w:t>
        <w:softHyphen/>
        <w:t>hunac moći Sj. kraljevstva i njegova gospodarskog procva</w:t>
        <w:softHyphen/>
        <w:t>ta (i.-jordansko područje po</w:t>
        <w:softHyphen/>
        <w:t xml:space="preserve">novno osvojeno, usp. </w:t>
      </w:r>
      <w:r>
        <w:rPr>
          <w:rFonts w:ascii="Times New Roman" w:eastAsia="Times New Roman" w:hAnsi="Times New Roman" w:cs="Times New Roman"/>
          <w:color w:val="000000"/>
          <w:spacing w:val="0"/>
          <w:w w:val="100"/>
          <w:position w:val="0"/>
          <w:shd w:val="clear" w:color="auto" w:fill="auto"/>
          <w:lang w:val="en-US" w:eastAsia="en-US" w:bidi="en-US"/>
        </w:rPr>
        <w:t xml:space="preserve">Am </w:t>
      </w:r>
      <w:r>
        <w:rPr>
          <w:rFonts w:ascii="Times New Roman" w:eastAsia="Times New Roman" w:hAnsi="Times New Roman" w:cs="Times New Roman"/>
          <w:color w:val="000000"/>
          <w:spacing w:val="0"/>
          <w:w w:val="100"/>
          <w:position w:val="0"/>
          <w:shd w:val="clear" w:color="auto" w:fill="auto"/>
          <w:lang w:val="hr-HR" w:eastAsia="hr-HR" w:bidi="hr-HR"/>
        </w:rPr>
        <w:t>6,13), ali postoje oštre dru</w:t>
        <w:softHyphen/>
        <w:t>štvene suprotnosti protiv ko</w:t>
        <w:softHyphen/>
        <w:t xml:space="preserve">jih se osobito borio-&gt;Amos. JERUBAAL -&gt; </w:t>
      </w:r>
      <w:r>
        <w:rPr>
          <w:rFonts w:ascii="Times New Roman" w:eastAsia="Times New Roman" w:hAnsi="Times New Roman" w:cs="Times New Roman"/>
          <w:color w:val="000000"/>
          <w:spacing w:val="0"/>
          <w:w w:val="100"/>
          <w:position w:val="0"/>
          <w:shd w:val="clear" w:color="auto" w:fill="auto"/>
          <w:lang w:val="en-US" w:eastAsia="en-US" w:bidi="en-US"/>
        </w:rPr>
        <w:t xml:space="preserve">Gideon </w:t>
      </w:r>
      <w:r>
        <w:rPr>
          <w:rFonts w:ascii="Times New Roman" w:eastAsia="Times New Roman" w:hAnsi="Times New Roman" w:cs="Times New Roman"/>
          <w:color w:val="000000"/>
          <w:spacing w:val="0"/>
          <w:w w:val="100"/>
          <w:position w:val="0"/>
          <w:shd w:val="clear" w:color="auto" w:fill="auto"/>
          <w:lang w:val="hr-HR" w:eastAsia="hr-HR" w:bidi="hr-HR"/>
        </w:rPr>
        <w:t xml:space="preserve">JERUZALEM (»grad što ga je osnovao bog </w:t>
      </w:r>
      <w:r>
        <w:rPr>
          <w:rFonts w:ascii="Times New Roman" w:eastAsia="Times New Roman" w:hAnsi="Times New Roman" w:cs="Times New Roman"/>
          <w:color w:val="000000"/>
          <w:spacing w:val="0"/>
          <w:w w:val="100"/>
          <w:position w:val="0"/>
          <w:shd w:val="clear" w:color="auto" w:fill="auto"/>
          <w:lang w:val="en-US" w:eastAsia="en-US" w:bidi="en-US"/>
        </w:rPr>
        <w:t xml:space="preserve">Salem«, </w:t>
      </w:r>
      <w:r>
        <w:rPr>
          <w:rFonts w:ascii="Times New Roman" w:eastAsia="Times New Roman" w:hAnsi="Times New Roman" w:cs="Times New Roman"/>
          <w:color w:val="000000"/>
          <w:spacing w:val="0"/>
          <w:w w:val="100"/>
          <w:position w:val="0"/>
          <w:shd w:val="clear" w:color="auto" w:fill="auto"/>
          <w:lang w:val="hr-HR" w:eastAsia="hr-HR" w:bidi="hr-HR"/>
        </w:rPr>
        <w:t xml:space="preserve">arap. </w:t>
      </w:r>
      <w:r>
        <w:rPr>
          <w:rFonts w:ascii="Times New Roman" w:eastAsia="Times New Roman" w:hAnsi="Times New Roman" w:cs="Times New Roman"/>
          <w:i/>
          <w:iCs/>
          <w:color w:val="000000"/>
          <w:spacing w:val="0"/>
          <w:w w:val="100"/>
          <w:position w:val="0"/>
          <w:shd w:val="clear" w:color="auto" w:fill="auto"/>
          <w:lang w:val="hr-HR" w:eastAsia="hr-HR" w:bidi="hr-HR"/>
        </w:rPr>
        <w:t>el quds</w:t>
      </w:r>
      <w:r>
        <w:rPr>
          <w:rFonts w:ascii="Times New Roman" w:eastAsia="Times New Roman" w:hAnsi="Times New Roman" w:cs="Times New Roman"/>
          <w:color w:val="000000"/>
          <w:spacing w:val="0"/>
          <w:w w:val="100"/>
          <w:position w:val="0"/>
          <w:shd w:val="clear" w:color="auto" w:fill="auto"/>
          <w:lang w:val="hr-HR" w:eastAsia="hr-HR" w:bidi="hr-HR"/>
        </w:rPr>
        <w:t xml:space="preserve"> = Sveti) Grad na vapne</w:t>
        <w:softHyphen/>
        <w:t xml:space="preserve">nastoj zaravni u Jud. gorju, oko 800 m nad Sredozemnim morem. Prv. položaj mjesta na uskoj strmoj litici (-&gt;Of- el) između dolina </w:t>
      </w:r>
      <w:r>
        <w:rPr>
          <w:rFonts w:ascii="Times New Roman" w:eastAsia="Times New Roman" w:hAnsi="Times New Roman" w:cs="Times New Roman"/>
          <w:color w:val="000000"/>
          <w:spacing w:val="0"/>
          <w:w w:val="100"/>
          <w:position w:val="0"/>
          <w:shd w:val="clear" w:color="auto" w:fill="auto"/>
          <w:lang w:val="en-US" w:eastAsia="en-US" w:bidi="en-US"/>
        </w:rPr>
        <w:t xml:space="preserve">Kidron, Tiropeon </w:t>
      </w:r>
      <w:r>
        <w:rPr>
          <w:rFonts w:ascii="Times New Roman" w:eastAsia="Times New Roman" w:hAnsi="Times New Roman" w:cs="Times New Roman"/>
          <w:color w:val="000000"/>
          <w:spacing w:val="0"/>
          <w:w w:val="100"/>
          <w:position w:val="0"/>
          <w:shd w:val="clear" w:color="auto" w:fill="auto"/>
          <w:lang w:val="hr-HR" w:eastAsia="hr-HR" w:bidi="hr-HR"/>
        </w:rPr>
        <w:t xml:space="preserve">i Hinom; naseljen još od 4. tslj. pr. Kr., jer se tu nalazio izvor -&gt; Gihon. J. se spominje u tekstu jedne </w:t>
      </w:r>
      <w:r>
        <w:rPr>
          <w:rFonts w:ascii="Times New Roman" w:eastAsia="Times New Roman" w:hAnsi="Times New Roman" w:cs="Times New Roman"/>
          <w:color w:val="000000"/>
          <w:spacing w:val="0"/>
          <w:w w:val="100"/>
          <w:position w:val="0"/>
          <w:shd w:val="clear" w:color="auto" w:fill="auto"/>
          <w:lang w:val="en-US" w:eastAsia="en-US" w:bidi="en-US"/>
        </w:rPr>
        <w:t xml:space="preserve">eg. </w:t>
      </w:r>
      <w:r>
        <w:rPr>
          <w:rFonts w:ascii="Times New Roman" w:eastAsia="Times New Roman" w:hAnsi="Times New Roman" w:cs="Times New Roman"/>
          <w:color w:val="000000"/>
          <w:spacing w:val="0"/>
          <w:w w:val="100"/>
          <w:position w:val="0"/>
          <w:shd w:val="clear" w:color="auto" w:fill="auto"/>
          <w:lang w:val="hr-HR" w:eastAsia="hr-HR" w:bidi="hr-HR"/>
        </w:rPr>
        <w:t xml:space="preserve">potjernice otpr. iz 1900. pr. Kr. a u 14. </w:t>
      </w:r>
      <w:r>
        <w:rPr>
          <w:rFonts w:ascii="Times New Roman" w:eastAsia="Times New Roman" w:hAnsi="Times New Roman" w:cs="Times New Roman"/>
          <w:color w:val="000000"/>
          <w:spacing w:val="0"/>
          <w:w w:val="100"/>
          <w:position w:val="0"/>
          <w:shd w:val="clear" w:color="auto" w:fill="auto"/>
          <w:lang w:val="en-US" w:eastAsia="en-US" w:bidi="en-US"/>
        </w:rPr>
        <w:t xml:space="preserve">st. </w:t>
      </w:r>
      <w:r>
        <w:rPr>
          <w:rFonts w:ascii="Times New Roman" w:eastAsia="Times New Roman" w:hAnsi="Times New Roman" w:cs="Times New Roman"/>
          <w:color w:val="000000"/>
          <w:spacing w:val="0"/>
          <w:w w:val="100"/>
          <w:position w:val="0"/>
          <w:shd w:val="clear" w:color="auto" w:fill="auto"/>
          <w:lang w:val="hr-HR" w:eastAsia="hr-HR" w:bidi="hr-HR"/>
        </w:rPr>
        <w:t>spominju ga pi</w:t>
        <w:softHyphen/>
        <w:t>sma njegova kneza Abdi-Hi- pe Amenofisu IV. (^Amar- na). Davidovi su plaćenici osvojili kan. J. i od tada on postaje osobno vlasništvo kraljevo (»Davidov grad«). Njegov smještaj među pleme</w:t>
        <w:softHyphen/>
        <w:t>nima, ali izvan plemenskih područja, stvara uvjete da J. postane prijestolnicom. Prije</w:t>
        <w:softHyphen/>
        <w:t>nosom Kovčega saveza za</w:t>
        <w:softHyphen/>
        <w:t>dobiva relig. značenje za izr. plemena. Na S grada-&gt; Salo-</w:t>
      </w:r>
    </w:p>
    <w:p>
      <w:pPr>
        <w:pStyle w:val="Style26"/>
        <w:keepNext w:val="0"/>
        <w:keepLines w:val="0"/>
        <w:framePr w:w="816" w:h="168" w:wrap="none" w:hAnchor="page" w:x="5013" w:y="102"/>
        <w:widowControl w:val="0"/>
        <w:shd w:val="clear" w:color="auto" w:fill="auto"/>
        <w:bidi w:val="0"/>
        <w:spacing w:before="0" w:after="0" w:line="240" w:lineRule="auto"/>
        <w:ind w:left="0" w:right="0" w:firstLine="0"/>
        <w:jc w:val="left"/>
        <w:rPr>
          <w:sz w:val="11"/>
          <w:szCs w:val="11"/>
        </w:rPr>
      </w:pPr>
      <w:r>
        <w:rPr>
          <w:rFonts w:ascii="Times New Roman" w:eastAsia="Times New Roman" w:hAnsi="Times New Roman" w:cs="Times New Roman"/>
          <w:b/>
          <w:bCs/>
          <w:color w:val="000000"/>
          <w:spacing w:val="0"/>
          <w:w w:val="100"/>
          <w:position w:val="0"/>
          <w:sz w:val="11"/>
          <w:szCs w:val="11"/>
          <w:shd w:val="clear" w:color="auto" w:fill="auto"/>
          <w:lang w:val="hr-HR" w:eastAsia="hr-HR" w:bidi="hr-HR"/>
        </w:rPr>
        <w:t>Maslinska gora</w:t>
      </w:r>
    </w:p>
    <w:p>
      <w:pPr>
        <w:pStyle w:val="Style26"/>
        <w:keepNext w:val="0"/>
        <w:keepLines w:val="0"/>
        <w:framePr w:w="816" w:h="168" w:wrap="none" w:hAnchor="page" w:x="3741" w:y="385"/>
        <w:widowControl w:val="0"/>
        <w:shd w:val="clear" w:color="auto" w:fill="auto"/>
        <w:bidi w:val="0"/>
        <w:spacing w:before="0" w:after="0" w:line="240" w:lineRule="auto"/>
        <w:ind w:left="0" w:right="0" w:firstLine="0"/>
        <w:jc w:val="left"/>
        <w:rPr>
          <w:sz w:val="11"/>
          <w:szCs w:val="11"/>
        </w:rPr>
      </w:pPr>
      <w:r>
        <w:rPr>
          <w:rFonts w:ascii="Times New Roman" w:eastAsia="Times New Roman" w:hAnsi="Times New Roman" w:cs="Times New Roman"/>
          <w:b/>
          <w:bCs/>
          <w:color w:val="000000"/>
          <w:spacing w:val="0"/>
          <w:w w:val="100"/>
          <w:position w:val="0"/>
          <w:sz w:val="11"/>
          <w:szCs w:val="11"/>
          <w:shd w:val="clear" w:color="auto" w:fill="auto"/>
          <w:lang w:val="hr-HR" w:eastAsia="hr-HR" w:bidi="hr-HR"/>
        </w:rPr>
        <w:t>Dolina Kidrona</w:t>
      </w:r>
    </w:p>
    <w:p>
      <w:pPr>
        <w:pStyle w:val="Style26"/>
        <w:keepNext w:val="0"/>
        <w:keepLines w:val="0"/>
        <w:framePr w:w="226" w:h="154" w:wrap="none" w:hAnchor="page" w:x="443" w:y="867"/>
        <w:widowControl w:val="0"/>
        <w:shd w:val="clear" w:color="auto" w:fill="auto"/>
        <w:bidi w:val="0"/>
        <w:spacing w:before="0" w:after="0" w:line="240" w:lineRule="auto"/>
        <w:ind w:left="0" w:right="0" w:firstLine="0"/>
        <w:jc w:val="left"/>
        <w:rPr>
          <w:sz w:val="10"/>
          <w:szCs w:val="10"/>
        </w:rPr>
      </w:pPr>
      <w:r>
        <w:rPr>
          <w:rFonts w:ascii="Arial" w:eastAsia="Arial" w:hAnsi="Arial" w:cs="Arial"/>
          <w:i w:val="0"/>
          <w:iCs w:val="0"/>
          <w:color w:val="000000"/>
          <w:spacing w:val="0"/>
          <w:w w:val="100"/>
          <w:position w:val="0"/>
          <w:sz w:val="10"/>
          <w:szCs w:val="10"/>
          <w:shd w:val="clear" w:color="auto" w:fill="auto"/>
          <w:lang w:val="hr-HR" w:eastAsia="hr-HR" w:bidi="hr-HR"/>
        </w:rPr>
        <w:t>100</w:t>
      </w:r>
    </w:p>
    <w:p>
      <w:pPr>
        <w:pStyle w:val="Style26"/>
        <w:keepNext w:val="0"/>
        <w:keepLines w:val="0"/>
        <w:framePr w:w="226" w:h="166" w:wrap="none" w:hAnchor="page" w:x="506" w:y="1218"/>
        <w:widowControl w:val="0"/>
        <w:shd w:val="clear" w:color="auto" w:fill="auto"/>
        <w:bidi w:val="0"/>
        <w:spacing w:before="0" w:after="0" w:line="240" w:lineRule="auto"/>
        <w:ind w:left="0" w:right="0" w:firstLine="0"/>
        <w:jc w:val="left"/>
        <w:rPr>
          <w:sz w:val="11"/>
          <w:szCs w:val="11"/>
        </w:rPr>
      </w:pPr>
      <w:r>
        <w:rPr>
          <w:rFonts w:ascii="Arial" w:eastAsia="Arial" w:hAnsi="Arial" w:cs="Arial"/>
          <w:b/>
          <w:bCs/>
          <w:i w:val="0"/>
          <w:iCs w:val="0"/>
          <w:color w:val="000000"/>
          <w:spacing w:val="0"/>
          <w:w w:val="100"/>
          <w:position w:val="0"/>
          <w:sz w:val="11"/>
          <w:szCs w:val="11"/>
          <w:shd w:val="clear" w:color="auto" w:fill="auto"/>
          <w:lang w:val="hr-HR" w:eastAsia="hr-HR" w:bidi="hr-HR"/>
        </w:rPr>
        <w:t>50-</w:t>
      </w:r>
    </w:p>
    <w:p>
      <w:pPr>
        <w:pStyle w:val="Style26"/>
        <w:keepNext w:val="0"/>
        <w:keepLines w:val="0"/>
        <w:framePr w:w="1090" w:h="302" w:wrap="none" w:hAnchor="page" w:x="3165" w:y="1"/>
        <w:widowControl w:val="0"/>
        <w:shd w:val="clear" w:color="auto" w:fill="auto"/>
        <w:bidi w:val="0"/>
        <w:spacing w:before="0" w:after="0" w:line="240" w:lineRule="auto"/>
        <w:ind w:left="0" w:right="0" w:firstLine="0"/>
        <w:jc w:val="left"/>
        <w:rPr>
          <w:sz w:val="11"/>
          <w:szCs w:val="11"/>
        </w:rPr>
      </w:pPr>
      <w:r>
        <w:rPr>
          <w:rFonts w:ascii="Times New Roman" w:eastAsia="Times New Roman" w:hAnsi="Times New Roman" w:cs="Times New Roman"/>
          <w:b/>
          <w:bCs/>
          <w:color w:val="000000"/>
          <w:spacing w:val="0"/>
          <w:w w:val="100"/>
          <w:position w:val="0"/>
          <w:sz w:val="11"/>
          <w:szCs w:val="11"/>
          <w:shd w:val="clear" w:color="auto" w:fill="auto"/>
          <w:lang w:val="hr-HR" w:eastAsia="hr-HR" w:bidi="hr-HR"/>
        </w:rPr>
        <w:t>Omarova diamija (»Kupola na stijenj)</w:t>
      </w:r>
    </w:p>
    <w:p>
      <w:pPr>
        <w:pStyle w:val="Style26"/>
        <w:keepNext w:val="0"/>
        <w:keepLines w:val="0"/>
        <w:framePr w:w="1502" w:h="336" w:wrap="none" w:hAnchor="page" w:x="1494" w:y="951"/>
        <w:widowControl w:val="0"/>
        <w:shd w:val="clear" w:color="auto" w:fill="auto"/>
        <w:bidi w:val="0"/>
        <w:spacing w:before="0" w:after="0" w:line="283" w:lineRule="auto"/>
        <w:ind w:left="0" w:right="0" w:firstLine="0"/>
        <w:jc w:val="center"/>
        <w:rPr>
          <w:sz w:val="11"/>
          <w:szCs w:val="11"/>
        </w:rPr>
      </w:pPr>
      <w:r>
        <w:rPr>
          <w:rFonts w:ascii="Times New Roman" w:eastAsia="Times New Roman" w:hAnsi="Times New Roman" w:cs="Times New Roman"/>
          <w:b/>
          <w:bCs/>
          <w:color w:val="000000"/>
          <w:spacing w:val="0"/>
          <w:w w:val="100"/>
          <w:position w:val="0"/>
          <w:sz w:val="11"/>
          <w:szCs w:val="11"/>
          <w:shd w:val="clear" w:color="auto" w:fill="auto"/>
          <w:lang w:val="hr-HR" w:eastAsia="hr-HR" w:bidi="hr-HR"/>
        </w:rPr>
        <w:t>C—D Presjek gornjih slojeva hramske površine</w:t>
      </w:r>
    </w:p>
    <w:p>
      <w:pPr>
        <w:pStyle w:val="Style26"/>
        <w:keepNext w:val="0"/>
        <w:keepLines w:val="0"/>
        <w:framePr w:w="922" w:h="336" w:wrap="none" w:hAnchor="page" w:x="3011" w:y="1201"/>
        <w:widowControl w:val="0"/>
        <w:shd w:val="clear" w:color="auto" w:fill="auto"/>
        <w:bidi w:val="0"/>
        <w:spacing w:before="0" w:after="0" w:line="283" w:lineRule="auto"/>
        <w:ind w:left="0" w:right="0" w:firstLine="0"/>
        <w:jc w:val="left"/>
        <w:rPr>
          <w:sz w:val="11"/>
          <w:szCs w:val="11"/>
        </w:rPr>
      </w:pPr>
      <w:r>
        <w:rPr>
          <w:rFonts w:ascii="Times New Roman" w:eastAsia="Times New Roman" w:hAnsi="Times New Roman" w:cs="Times New Roman"/>
          <w:b/>
          <w:bCs/>
          <w:color w:val="000000"/>
          <w:spacing w:val="0"/>
          <w:w w:val="100"/>
          <w:position w:val="0"/>
          <w:sz w:val="11"/>
          <w:szCs w:val="11"/>
          <w:shd w:val="clear" w:color="auto" w:fill="auto"/>
          <w:lang w:val="hr-HR" w:eastAsia="hr-HR" w:bidi="hr-HR"/>
        </w:rPr>
        <w:t>Gornji slojevi ‘ prirodne stijene</w:t>
      </w:r>
    </w:p>
    <w:p>
      <w:pPr>
        <w:widowControl w:val="0"/>
        <w:spacing w:line="360" w:lineRule="exact"/>
      </w:pPr>
      <w:r>
        <w:drawing>
          <wp:anchor distT="91440" distB="0" distL="3175" distR="0" simplePos="0" relativeHeight="62915047" behindDoc="1" locked="0" layoutInCell="1" allowOverlap="1">
            <wp:simplePos x="0" y="0"/>
            <wp:positionH relativeFrom="page">
              <wp:posOffset>283845</wp:posOffset>
            </wp:positionH>
            <wp:positionV relativeFrom="margin">
              <wp:posOffset>91440</wp:posOffset>
            </wp:positionV>
            <wp:extent cx="3425825" cy="841375"/>
            <wp:wrapNone/>
            <wp:docPr id="448" name="Shape 448"/>
            <a:graphic xmlns:a="http://schemas.openxmlformats.org/drawingml/2006/main">
              <a:graphicData uri="http://schemas.openxmlformats.org/drawingml/2006/picture">
                <pic:pic xmlns:pic="http://schemas.openxmlformats.org/drawingml/2006/picture">
                  <pic:nvPicPr>
                    <pic:cNvPr id="449" name="Picture box 449"/>
                    <pic:cNvPicPr/>
                  </pic:nvPicPr>
                  <pic:blipFill>
                    <a:blip r:embed="rId252"/>
                    <a:stretch/>
                  </pic:blipFill>
                  <pic:spPr>
                    <a:xfrm>
                      <a:ext cx="3425825" cy="841375"/>
                    </a:xfrm>
                    <a:prstGeom prst="rect"/>
                  </pic:spPr>
                </pic:pic>
              </a:graphicData>
            </a:graphic>
          </wp:anchor>
        </w:drawing>
      </w:r>
      <w:r>
        <w:drawing>
          <wp:anchor distT="341630" distB="0" distL="0" distR="0" simplePos="0" relativeHeight="62915048" behindDoc="1" locked="0" layoutInCell="1" allowOverlap="1">
            <wp:simplePos x="0" y="0"/>
            <wp:positionH relativeFrom="page">
              <wp:posOffset>268605</wp:posOffset>
            </wp:positionH>
            <wp:positionV relativeFrom="margin">
              <wp:posOffset>1103630</wp:posOffset>
            </wp:positionV>
            <wp:extent cx="3468370" cy="4065905"/>
            <wp:wrapNone/>
            <wp:docPr id="450" name="Shape 450"/>
            <a:graphic xmlns:a="http://schemas.openxmlformats.org/drawingml/2006/main">
              <a:graphicData uri="http://schemas.openxmlformats.org/drawingml/2006/picture">
                <pic:pic xmlns:pic="http://schemas.openxmlformats.org/drawingml/2006/picture">
                  <pic:nvPicPr>
                    <pic:cNvPr id="451" name="Picture box 451"/>
                    <pic:cNvPicPr/>
                  </pic:nvPicPr>
                  <pic:blipFill>
                    <a:blip r:embed="rId254"/>
                    <a:stretch/>
                  </pic:blipFill>
                  <pic:spPr>
                    <a:xfrm>
                      <a:ext cx="3468370" cy="4065905"/>
                    </a:xfrm>
                    <a:prstGeom prst="rect"/>
                  </pic:spPr>
                </pic:pic>
              </a:graphicData>
            </a:graphic>
          </wp:anchor>
        </w:drawing>
      </w: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after="580" w:line="1" w:lineRule="exact"/>
      </w:pPr>
    </w:p>
    <w:p>
      <w:pPr>
        <w:widowControl w:val="0"/>
        <w:spacing w:line="1" w:lineRule="exact"/>
        <w:sectPr>
          <w:headerReference w:type="default" r:id="rId256"/>
          <w:headerReference w:type="even" r:id="rId257"/>
          <w:footnotePr>
            <w:pos w:val="pageBottom"/>
            <w:numFmt w:val="decimal"/>
            <w:numRestart w:val="continuous"/>
          </w:footnotePr>
          <w:pgSz w:w="6591" w:h="11458"/>
          <w:pgMar w:top="1313" w:left="423" w:right="702" w:bottom="508" w:header="885" w:footer="80" w:gutter="0"/>
          <w:cols w:space="720"/>
          <w:noEndnote/>
          <w:rtlGutter w:val="0"/>
          <w:docGrid w:linePitch="360"/>
        </w:sectPr>
      </w:pPr>
    </w:p>
    <w:p>
      <w:pPr>
        <w:pStyle w:val="Style11"/>
        <w:keepNext w:val="0"/>
        <w:keepLines w:val="0"/>
        <w:widowControl w:val="0"/>
        <w:shd w:val="clear" w:color="auto" w:fill="auto"/>
        <w:tabs>
          <w:tab w:leader="hyphen" w:pos="2167" w:val="left"/>
        </w:tabs>
        <w:bidi w:val="0"/>
        <w:spacing w:before="0" w:after="0" w:line="226" w:lineRule="auto"/>
        <w:ind w:left="0" w:right="0" w:firstLine="0"/>
        <w:jc w:val="both"/>
      </w:pPr>
      <w:r>
        <w:rPr>
          <w:rFonts w:ascii="Times New Roman" w:eastAsia="Times New Roman" w:hAnsi="Times New Roman" w:cs="Times New Roman"/>
          <w:i/>
          <w:iCs/>
          <w:color w:val="000000"/>
          <w:spacing w:val="0"/>
          <w:w w:val="100"/>
          <w:position w:val="0"/>
          <w:shd w:val="clear" w:color="auto" w:fill="auto"/>
          <w:lang w:val="hr-HR" w:eastAsia="hr-HR" w:bidi="hr-HR"/>
        </w:rPr>
        <w:t xml:space="preserve">Jeruzalem: Gore: Presjek grada gledanog s juga (današnji izgled). Dolje: Tlocrt grada u vr. evanđelista (prema mnogim rekonstrukcijama, </w:t>
        <w:tab/>
        <w:t xml:space="preserve"> vjer. položaj zidova i zgrada kojih</w:t>
      </w:r>
    </w:p>
    <w:p>
      <w:pPr>
        <w:pStyle w:val="Style11"/>
        <w:keepNext w:val="0"/>
        <w:keepLines w:val="0"/>
        <w:widowControl w:val="0"/>
        <w:shd w:val="clear" w:color="auto" w:fill="auto"/>
        <w:bidi w:val="0"/>
        <w:spacing w:before="0" w:after="0" w:line="226" w:lineRule="auto"/>
        <w:ind w:left="0" w:right="0" w:firstLine="0"/>
        <w:jc w:val="both"/>
        <w:sectPr>
          <w:footnotePr>
            <w:pos w:val="pageBottom"/>
            <w:numFmt w:val="decimal"/>
            <w:numRestart w:val="continuous"/>
          </w:footnotePr>
          <w:type w:val="continuous"/>
          <w:pgSz w:w="6591" w:h="11458"/>
          <w:pgMar w:top="1313" w:left="447" w:right="702" w:bottom="508" w:header="0" w:footer="3" w:gutter="0"/>
          <w:cols w:space="720"/>
          <w:noEndnote/>
          <w:rtlGutter w:val="0"/>
          <w:docGrid w:linePitch="360"/>
        </w:sectPr>
      </w:pPr>
      <w:r>
        <w:rPr>
          <w:rFonts w:ascii="Times New Roman" w:eastAsia="Times New Roman" w:hAnsi="Times New Roman" w:cs="Times New Roman"/>
          <w:i/>
          <w:iCs/>
          <w:color w:val="000000"/>
          <w:spacing w:val="0"/>
          <w:w w:val="100"/>
          <w:position w:val="0"/>
          <w:shd w:val="clear" w:color="auto" w:fill="auto"/>
          <w:lang w:val="hr-HR" w:eastAsia="hr-HR" w:bidi="hr-HR"/>
        </w:rPr>
        <w:t>više nema; — današnje zidine staroga grada; = ==== vjer. smjer važnijih prilaznih cesta)</w:t>
      </w:r>
    </w:p>
    <w:p>
      <w:pPr>
        <w:pStyle w:val="Style11"/>
        <w:keepNext w:val="0"/>
        <w:keepLines w:val="0"/>
        <w:widowControl w:val="0"/>
        <w:shd w:val="clear" w:color="auto" w:fill="auto"/>
        <w:bidi w:val="0"/>
        <w:spacing w:before="0" w:after="0" w:line="190" w:lineRule="auto"/>
        <w:ind w:left="0" w:right="0" w:firstLine="0"/>
        <w:jc w:val="both"/>
      </w:pPr>
      <w:r>
        <w:rPr>
          <w:rFonts w:ascii="Times New Roman" w:eastAsia="Times New Roman" w:hAnsi="Times New Roman" w:cs="Times New Roman"/>
          <w:color w:val="000000"/>
          <w:spacing w:val="0"/>
          <w:w w:val="100"/>
          <w:position w:val="0"/>
          <w:shd w:val="clear" w:color="auto" w:fill="auto"/>
          <w:lang w:val="en-US" w:eastAsia="en-US" w:bidi="en-US"/>
        </w:rPr>
        <w:t xml:space="preserve">mon </w:t>
      </w:r>
      <w:r>
        <w:rPr>
          <w:rFonts w:ascii="Times New Roman" w:eastAsia="Times New Roman" w:hAnsi="Times New Roman" w:cs="Times New Roman"/>
          <w:color w:val="000000"/>
          <w:spacing w:val="0"/>
          <w:w w:val="100"/>
          <w:position w:val="0"/>
          <w:shd w:val="clear" w:color="auto" w:fill="auto"/>
          <w:lang w:val="hr-HR" w:eastAsia="hr-HR" w:bidi="hr-HR"/>
        </w:rPr>
        <w:t>podiže palaču i Hram. S vremenom se grad širi pre</w:t>
        <w:softHyphen/>
        <w:t>ma Z i S. Svoje relig. znače</w:t>
        <w:softHyphen/>
        <w:t>nje zadržava i poslije ras</w:t>
        <w:softHyphen/>
        <w:t>cjepa kraljevstva i svojeg raz- orenja (587/6. pr. Kr.): za vjer</w:t>
        <w:softHyphen/>
        <w:t>nike je on od Boga odabrani grad (Iz 40-55; Ps 137; 122; 87). Poruka i djelovanje proroka -&gt; Izaije, -&gt; Jeremije, Eze- kiela usko su povezani s J. Prema Iv^Isus je dolazio u J. na godišnje blagdane. Grad ima naročitu ulogu u Luki- nu djelu. U povijesti muke iz</w:t>
        <w:softHyphen/>
        <w:t>vještava se o posljednjem Isusovu djelovanju, njegovoj muci i smrti u J. Poslije Us</w:t>
        <w:softHyphen/>
        <w:t>krsa u J. se stvara prva zajed</w:t>
        <w:softHyphen/>
        <w:t xml:space="preserve">nica. Sastavljaču Otk grad je slika nebeskog J. koji će Bog na kraju vremena ostvariti. 70. p. Kr. Hram je razrušen, 135. grad je nanovo podignut u rim.-helen. stilu </w:t>
      </w:r>
      <w:r>
        <w:rPr>
          <w:rFonts w:ascii="Times New Roman" w:eastAsia="Times New Roman" w:hAnsi="Times New Roman" w:cs="Times New Roman"/>
          <w:color w:val="000000"/>
          <w:spacing w:val="0"/>
          <w:w w:val="100"/>
          <w:position w:val="0"/>
          <w:shd w:val="clear" w:color="auto" w:fill="auto"/>
          <w:lang w:val="en-US" w:eastAsia="en-US" w:bidi="en-US"/>
        </w:rPr>
        <w:t>(Aelia Capi</w:t>
        <w:softHyphen/>
        <w:t xml:space="preserve">tolina), </w:t>
      </w:r>
      <w:r>
        <w:rPr>
          <w:rFonts w:ascii="Times New Roman" w:eastAsia="Times New Roman" w:hAnsi="Times New Roman" w:cs="Times New Roman"/>
          <w:color w:val="000000"/>
          <w:spacing w:val="0"/>
          <w:w w:val="100"/>
          <w:position w:val="0"/>
          <w:shd w:val="clear" w:color="auto" w:fill="auto"/>
          <w:lang w:val="hr-HR" w:eastAsia="hr-HR" w:bidi="hr-HR"/>
        </w:rPr>
        <w:t>637. osvajaju ga Ara</w:t>
        <w:softHyphen/>
        <w:t>pi. Na svetoj hridi hramskog prostora podignuta je »Kupo</w:t>
        <w:softHyphen/>
        <w:t>la na stijeni« (Omarova dža</w:t>
        <w:softHyphen/>
        <w:t>mija), te J. postaje sveti grad i hodočasničko mjesto isla</w:t>
        <w:softHyphen/>
        <w:t xml:space="preserve">ma. Od 1517. do 1. svjetskog rata pripada Turcima. U 16. </w:t>
      </w:r>
      <w:r>
        <w:rPr>
          <w:rFonts w:ascii="Times New Roman" w:eastAsia="Times New Roman" w:hAnsi="Times New Roman" w:cs="Times New Roman"/>
          <w:color w:val="000000"/>
          <w:spacing w:val="0"/>
          <w:w w:val="100"/>
          <w:position w:val="0"/>
          <w:shd w:val="clear" w:color="auto" w:fill="auto"/>
          <w:lang w:val="en-US" w:eastAsia="en-US" w:bidi="en-US"/>
        </w:rPr>
        <w:t xml:space="preserve">st. </w:t>
      </w:r>
      <w:r>
        <w:rPr>
          <w:rFonts w:ascii="Times New Roman" w:eastAsia="Times New Roman" w:hAnsi="Times New Roman" w:cs="Times New Roman"/>
          <w:color w:val="000000"/>
          <w:spacing w:val="0"/>
          <w:w w:val="100"/>
          <w:position w:val="0"/>
          <w:shd w:val="clear" w:color="auto" w:fill="auto"/>
          <w:lang w:val="hr-HR" w:eastAsia="hr-HR" w:bidi="hr-HR"/>
        </w:rPr>
        <w:t>dobiva grad nove zidine (danas se to naziva »Stari grad«). One se djel. poklapa</w:t>
        <w:softHyphen/>
        <w:t>ju sa sj. zidinama koje je po</w:t>
        <w:softHyphen/>
        <w:t xml:space="preserve">digao </w:t>
      </w:r>
      <w:r>
        <w:rPr>
          <w:rFonts w:ascii="Times New Roman" w:eastAsia="Times New Roman" w:hAnsi="Times New Roman" w:cs="Times New Roman"/>
          <w:color w:val="000000"/>
          <w:spacing w:val="0"/>
          <w:w w:val="100"/>
          <w:position w:val="0"/>
          <w:shd w:val="clear" w:color="auto" w:fill="auto"/>
          <w:lang w:val="en-US" w:eastAsia="en-US" w:bidi="en-US"/>
        </w:rPr>
        <w:t xml:space="preserve">Herod </w:t>
      </w:r>
      <w:r>
        <w:rPr>
          <w:rFonts w:ascii="Times New Roman" w:eastAsia="Times New Roman" w:hAnsi="Times New Roman" w:cs="Times New Roman"/>
          <w:color w:val="000000"/>
          <w:spacing w:val="0"/>
          <w:w w:val="100"/>
          <w:position w:val="0"/>
          <w:shd w:val="clear" w:color="auto" w:fill="auto"/>
          <w:lang w:val="hr-HR" w:eastAsia="hr-HR" w:bidi="hr-HR"/>
        </w:rPr>
        <w:t>Agripa (41-44. p. Kr.); njima su u utvrđeni dio grada uključeni i predje</w:t>
        <w:softHyphen/>
        <w:t>li -&gt; Golgote i Bazate. J. Isu</w:t>
        <w:softHyphen/>
        <w:t>sova vremena bio je nešto južnije i samo se sj. dio po</w:t>
        <w:softHyphen/>
        <w:t xml:space="preserve">klapa s današnjim Starim gradom. -&gt; </w:t>
      </w:r>
      <w:r>
        <w:rPr>
          <w:rFonts w:ascii="Times New Roman" w:eastAsia="Times New Roman" w:hAnsi="Times New Roman" w:cs="Times New Roman"/>
          <w:color w:val="000000"/>
          <w:spacing w:val="0"/>
          <w:w w:val="100"/>
          <w:position w:val="0"/>
          <w:shd w:val="clear" w:color="auto" w:fill="auto"/>
          <w:lang w:val="en-US" w:eastAsia="en-US" w:bidi="en-US"/>
        </w:rPr>
        <w:t>Bethesda,</w:t>
      </w:r>
      <w:r>
        <w:rPr>
          <w:rFonts w:ascii="Times New Roman" w:eastAsia="Times New Roman" w:hAnsi="Times New Roman" w:cs="Times New Roman"/>
          <w:color w:val="000000"/>
          <w:spacing w:val="0"/>
          <w:w w:val="100"/>
          <w:position w:val="0"/>
          <w:shd w:val="clear" w:color="auto" w:fill="auto"/>
          <w:lang w:val="hr-HR" w:eastAsia="hr-HR" w:bidi="hr-HR"/>
        </w:rPr>
        <w:t>Gihon,</w:t>
      </w:r>
    </w:p>
    <w:p>
      <w:pPr>
        <w:pStyle w:val="Style11"/>
        <w:keepNext w:val="0"/>
        <w:keepLines w:val="0"/>
        <w:widowControl w:val="0"/>
        <w:shd w:val="clear" w:color="auto" w:fill="auto"/>
        <w:bidi w:val="0"/>
        <w:spacing w:before="0" w:after="80" w:line="190" w:lineRule="auto"/>
        <w:ind w:left="0" w:right="0" w:firstLine="340"/>
        <w:jc w:val="both"/>
      </w:pPr>
      <w:r>
        <w:rPr>
          <w:rFonts w:ascii="Times New Roman" w:eastAsia="Times New Roman" w:hAnsi="Times New Roman" w:cs="Times New Roman"/>
          <w:color w:val="000000"/>
          <w:spacing w:val="0"/>
          <w:w w:val="100"/>
          <w:position w:val="0"/>
          <w:shd w:val="clear" w:color="auto" w:fill="auto"/>
          <w:lang w:val="hr-HR" w:eastAsia="hr-HR" w:bidi="hr-HR"/>
        </w:rPr>
        <w:t>Sveti grob, -&gt; Maslinska gora.</w:t>
      </w:r>
    </w:p>
    <w:p>
      <w:pPr>
        <w:pStyle w:val="Style11"/>
        <w:keepNext w:val="0"/>
        <w:keepLines w:val="0"/>
        <w:widowControl w:val="0"/>
        <w:shd w:val="clear" w:color="auto" w:fill="auto"/>
        <w:bidi w:val="0"/>
        <w:spacing w:before="0" w:after="80" w:line="19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JESEJ Jišaj</w:t>
      </w:r>
    </w:p>
    <w:p>
      <w:pPr>
        <w:pStyle w:val="Style11"/>
        <w:keepNext w:val="0"/>
        <w:keepLines w:val="0"/>
        <w:widowControl w:val="0"/>
        <w:shd w:val="clear" w:color="auto" w:fill="auto"/>
        <w:bidi w:val="0"/>
        <w:spacing w:before="0" w:line="20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JETRA Nije bila poznata bio</w:t>
        <w:softHyphen/>
        <w:t xml:space="preserve">loška funkcija tog organa; smatrao se sjedištem života </w:t>
      </w:r>
      <w:r>
        <w:rPr>
          <w:rFonts w:ascii="Times New Roman" w:eastAsia="Times New Roman" w:hAnsi="Times New Roman" w:cs="Times New Roman"/>
          <w:color w:val="000000"/>
          <w:spacing w:val="0"/>
          <w:w w:val="100"/>
          <w:position w:val="0"/>
          <w:shd w:val="clear" w:color="auto" w:fill="auto"/>
          <w:lang w:val="hr-HR" w:eastAsia="hr-HR" w:bidi="hr-HR"/>
        </w:rPr>
        <w:t>(usp. Izr 7,23) i osjećaja (Tuž 2,11).</w:t>
      </w:r>
    </w:p>
    <w:p>
      <w:pPr>
        <w:pStyle w:val="Style11"/>
        <w:keepNext w:val="0"/>
        <w:keepLines w:val="0"/>
        <w:widowControl w:val="0"/>
        <w:shd w:val="clear" w:color="auto" w:fill="auto"/>
        <w:bidi w:val="0"/>
        <w:spacing w:before="0" w:line="20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JEZABELAIzebela JIBLEAM (kod </w:t>
      </w:r>
      <w:r>
        <w:rPr>
          <w:rFonts w:ascii="Times New Roman" w:eastAsia="Times New Roman" w:hAnsi="Times New Roman" w:cs="Times New Roman"/>
          <w:i/>
          <w:iCs/>
          <w:color w:val="000000"/>
          <w:spacing w:val="0"/>
          <w:w w:val="100"/>
          <w:position w:val="0"/>
          <w:shd w:val="clear" w:color="auto" w:fill="auto"/>
          <w:lang w:val="hr-HR" w:eastAsia="hr-HR" w:bidi="hr-HR"/>
        </w:rPr>
        <w:t xml:space="preserve">bir </w:t>
      </w:r>
      <w:r>
        <w:rPr>
          <w:rFonts w:ascii="Times New Roman" w:eastAsia="Times New Roman" w:hAnsi="Times New Roman" w:cs="Times New Roman"/>
          <w:i/>
          <w:iCs/>
          <w:color w:val="000000"/>
          <w:spacing w:val="0"/>
          <w:w w:val="100"/>
          <w:position w:val="0"/>
          <w:shd w:val="clear" w:color="auto" w:fill="auto"/>
          <w:lang w:val="en-US" w:eastAsia="en-US" w:bidi="en-US"/>
        </w:rPr>
        <w:t xml:space="preserve">beldame) </w:t>
      </w:r>
      <w:r>
        <w:rPr>
          <w:rFonts w:ascii="Times New Roman" w:eastAsia="Times New Roman" w:hAnsi="Times New Roman" w:cs="Times New Roman"/>
          <w:color w:val="000000"/>
          <w:spacing w:val="0"/>
          <w:w w:val="100"/>
          <w:position w:val="0"/>
          <w:shd w:val="clear" w:color="auto" w:fill="auto"/>
          <w:lang w:val="hr-HR" w:eastAsia="hr-HR" w:bidi="hr-HR"/>
        </w:rPr>
        <w:t>Stari grad, oko 30 km (zrač</w:t>
        <w:softHyphen/>
        <w:t>ne linije) sj. od Šekema. Pre</w:t>
        <w:softHyphen/>
        <w:t>ma Jš 17,11 dodijeljen Mana- šeu, ali nije odmah osvojen (Suci 1,27).</w:t>
      </w:r>
    </w:p>
    <w:p>
      <w:pPr>
        <w:pStyle w:val="Style11"/>
        <w:keepNext w:val="0"/>
        <w:keepLines w:val="0"/>
        <w:widowControl w:val="0"/>
        <w:shd w:val="clear" w:color="auto" w:fill="auto"/>
        <w:bidi w:val="0"/>
        <w:spacing w:before="0" w:after="0" w:line="19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JIFTAH (»neka bi Jahve otvo</w:t>
        <w:softHyphen/>
        <w:t>rio, oslobodio«) Sudac iz</w:t>
      </w:r>
    </w:p>
    <w:p>
      <w:pPr>
        <w:pStyle w:val="Style11"/>
        <w:keepNext w:val="0"/>
        <w:keepLines w:val="0"/>
        <w:widowControl w:val="0"/>
        <w:shd w:val="clear" w:color="auto" w:fill="auto"/>
        <w:bidi w:val="0"/>
        <w:spacing w:before="0" w:line="190" w:lineRule="auto"/>
        <w:ind w:left="0" w:right="0" w:firstLine="240"/>
        <w:jc w:val="both"/>
      </w:pPr>
      <w:r>
        <w:rPr>
          <w:rFonts w:ascii="Times New Roman" w:eastAsia="Times New Roman" w:hAnsi="Times New Roman" w:cs="Times New Roman"/>
          <w:color w:val="000000"/>
          <w:spacing w:val="0"/>
          <w:w w:val="100"/>
          <w:position w:val="0"/>
          <w:shd w:val="clear" w:color="auto" w:fill="auto"/>
          <w:lang w:val="hr-HR" w:eastAsia="hr-HR" w:bidi="hr-HR"/>
        </w:rPr>
        <w:t>Gileada. Priča se o Jiftaho- voj borbi protivAmonaca i Moabaca. Zbog zavjeta je mo</w:t>
        <w:softHyphen/>
        <w:t>rao žrtvovati svoju kćer (Su</w:t>
        <w:softHyphen/>
        <w:t>ci 10,17-12,7). To zacijelo nije povezano s uspomenama na neku ljudsku žrtvu, već možda s bogoštovnim običajem (dje</w:t>
        <w:softHyphen/>
        <w:t>vojačka svečanost na brdima). Iz izvještaja o sukobu između Gileada i Efrajima proizlazi ovo: u prvom redu, nije bilo još nikakva jedinstva među različitim plemenskim skupi</w:t>
        <w:softHyphen/>
        <w:t>nama. Drugo, postojala je raz</w:t>
        <w:softHyphen/>
        <w:t>lika u narječjima. U Heb 11,32 ss J. se stavlja za uzor. JISAKAR (»Bog nagrađuje«) Prema Post 30,18 sin Jakovljev (pučko tumačenje imena Jisa- kar). Pleme Jisakarovo pos. je opisano u Post 49,14s (»košćat magarac, tegleći slu</w:t>
        <w:softHyphen/>
        <w:t>ga«). Područje koje mu je pre</w:t>
        <w:softHyphen/>
        <w:t>ma Jš 19,17-23 dodijeljeno ne da se danas više točno odre</w:t>
        <w:softHyphen/>
        <w:t>diti. Nalazilo se jz. od Gene- zaretskog jezera i obuhvaćalo je ravnicu -&gt; Jizreel. Prema 1 Kr 15,27 kralj-&gt;Baša pripa</w:t>
        <w:softHyphen/>
        <w:t>dao je plemenu J.</w:t>
      </w:r>
    </w:p>
    <w:p>
      <w:pPr>
        <w:pStyle w:val="Style11"/>
        <w:keepNext w:val="0"/>
        <w:keepLines w:val="0"/>
        <w:widowControl w:val="0"/>
        <w:shd w:val="clear" w:color="auto" w:fill="auto"/>
        <w:bidi w:val="0"/>
        <w:spacing w:before="0" w:line="204"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JIŠAJ (lat </w:t>
      </w:r>
      <w:r>
        <w:rPr>
          <w:rFonts w:ascii="Times New Roman" w:eastAsia="Times New Roman" w:hAnsi="Times New Roman" w:cs="Times New Roman"/>
          <w:color w:val="000000"/>
          <w:spacing w:val="0"/>
          <w:w w:val="100"/>
          <w:position w:val="0"/>
          <w:shd w:val="clear" w:color="auto" w:fill="auto"/>
          <w:lang w:val="en-US" w:eastAsia="en-US" w:bidi="en-US"/>
        </w:rPr>
        <w:t xml:space="preserve">Jesse; </w:t>
      </w:r>
      <w:r>
        <w:rPr>
          <w:rFonts w:ascii="Times New Roman" w:eastAsia="Times New Roman" w:hAnsi="Times New Roman" w:cs="Times New Roman"/>
          <w:color w:val="000000"/>
          <w:spacing w:val="0"/>
          <w:w w:val="100"/>
          <w:position w:val="0"/>
          <w:shd w:val="clear" w:color="auto" w:fill="auto"/>
          <w:lang w:val="hr-HR" w:eastAsia="hr-HR" w:bidi="hr-HR"/>
        </w:rPr>
        <w:t>»čovjek Bo</w:t>
        <w:softHyphen/>
        <w:t xml:space="preserve">žji«) Otac </w:t>
      </w:r>
      <w:r>
        <w:rPr>
          <w:rFonts w:ascii="Times New Roman" w:eastAsia="Times New Roman" w:hAnsi="Times New Roman" w:cs="Times New Roman"/>
          <w:color w:val="000000"/>
          <w:spacing w:val="0"/>
          <w:w w:val="100"/>
          <w:position w:val="0"/>
          <w:shd w:val="clear" w:color="auto" w:fill="auto"/>
          <w:lang w:val="en-US" w:eastAsia="en-US" w:bidi="en-US"/>
        </w:rPr>
        <w:t xml:space="preserve">Davidov </w:t>
      </w:r>
      <w:r>
        <w:rPr>
          <w:rFonts w:ascii="Times New Roman" w:eastAsia="Times New Roman" w:hAnsi="Times New Roman" w:cs="Times New Roman"/>
          <w:color w:val="000000"/>
          <w:spacing w:val="0"/>
          <w:w w:val="100"/>
          <w:position w:val="0"/>
          <w:shd w:val="clear" w:color="auto" w:fill="auto"/>
          <w:lang w:val="hr-HR" w:eastAsia="hr-HR" w:bidi="hr-HR"/>
        </w:rPr>
        <w:t>iz Betle</w:t>
        <w:softHyphen/>
        <w:t>hema. Tek je kasnije nastala tvrdnja da je J. bio unuk Boa- za i Rute (Rut 4,22). Išče</w:t>
        <w:softHyphen/>
        <w:t>kivanje Mesije izražava Iz 11,1 (»Mladica iz panja Jišaje- va«; usp. Rim 15,12).</w:t>
      </w:r>
    </w:p>
    <w:p>
      <w:pPr>
        <w:pStyle w:val="Style11"/>
        <w:keepNext w:val="0"/>
        <w:keepLines w:val="0"/>
        <w:widowControl w:val="0"/>
        <w:shd w:val="clear" w:color="auto" w:fill="auto"/>
        <w:bidi w:val="0"/>
        <w:spacing w:before="0" w:after="0" w:line="18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JIŠMAEL (»neka bi Bog usli</w:t>
        <w:softHyphen/>
        <w:t xml:space="preserve">šao«) Prema Post 16 sin Abra- hama i </w:t>
      </w:r>
      <w:r>
        <w:rPr>
          <w:rFonts w:ascii="Times New Roman" w:eastAsia="Times New Roman" w:hAnsi="Times New Roman" w:cs="Times New Roman"/>
          <w:color w:val="000000"/>
          <w:spacing w:val="0"/>
          <w:w w:val="100"/>
          <w:position w:val="0"/>
          <w:shd w:val="clear" w:color="auto" w:fill="auto"/>
          <w:lang w:val="en-US" w:eastAsia="en-US" w:bidi="en-US"/>
        </w:rPr>
        <w:t xml:space="preserve">eg. </w:t>
      </w:r>
      <w:r>
        <w:rPr>
          <w:rFonts w:ascii="Times New Roman" w:eastAsia="Times New Roman" w:hAnsi="Times New Roman" w:cs="Times New Roman"/>
          <w:color w:val="000000"/>
          <w:spacing w:val="0"/>
          <w:w w:val="100"/>
          <w:position w:val="0"/>
          <w:shd w:val="clear" w:color="auto" w:fill="auto"/>
          <w:lang w:val="hr-HR" w:eastAsia="hr-HR" w:bidi="hr-HR"/>
        </w:rPr>
        <w:t>robinje-&gt; Hagare. Sara je bila odbacila J. i nje</w:t>
        <w:softHyphen/>
        <w:t>govu majku, ali ih je Bog spa</w:t>
        <w:softHyphen/>
        <w:t>sio. Priča o Jišmaelovu-&gt; ob- rezanju (Post 17,23-27) nasta</w:t>
        <w:softHyphen/>
        <w:t>la je tek kasnije. Prema sta</w:t>
        <w:softHyphen/>
        <w:t>rodrevnom naučavanju isla</w:t>
        <w:softHyphen/>
        <w:t>ma, J. je praotac Arapa i po</w:t>
        <w:softHyphen/>
        <w:t>kopan je sa svojom majkom u ćabi u Meki.</w:t>
      </w:r>
    </w:p>
    <w:p>
      <w:pPr>
        <w:pStyle w:val="Style11"/>
        <w:keepNext w:val="0"/>
        <w:keepLines w:val="0"/>
        <w:widowControl w:val="0"/>
        <w:shd w:val="clear" w:color="auto" w:fill="auto"/>
        <w:bidi w:val="0"/>
        <w:spacing w:before="0" w:after="0" w:line="19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Jišmaelcima su se nazivala ne</w:t>
        <w:softHyphen/>
        <w:t>ka nomadska plemena u sj. Arabiji i Sinajskoj pustinji. Živjeli su od uzgoja sitne sto</w:t>
        <w:softHyphen/>
        <w:t>ke, trgovine devama i povre</w:t>
        <w:softHyphen/>
        <w:t>menih pljačkaških prepada. JITRO (»božanstvo je dalo izo</w:t>
        <w:softHyphen/>
        <w:t>bilje«?) zove se prema Izl 3,1; 4,18; 18,ls.5s.l2 Mojsijev tast, midjanski svećenik. Prijepor</w:t>
        <w:softHyphen/>
        <w:t>no je zašto se u drugim pre</w:t>
        <w:softHyphen/>
        <w:t>dajama naziva Reuel (Regu- el) (Izl 2,18, »božanstvo je pri</w:t>
        <w:softHyphen/>
        <w:t>jatelj«) ili Hobab (Suci 1,16</w:t>
        <w:softHyphen/>
        <w:t>-4,11; usp. Br 10,29) i da li se iza izvještaja u Izl 18,1-12 (po</w:t>
        <w:softHyphen/>
        <w:t>sjet J. Mojsiju nakon izlaska iz Egipta) krije uvođenje mid- janskog štovanja Jahve. Prema Izl 18,13-27 Mojsije je na Jitrov savjet postavio suce. JIZREEL (»Bog sije«) Naziv mjesta, npr:</w:t>
      </w:r>
    </w:p>
    <w:p>
      <w:pPr>
        <w:pStyle w:val="Style11"/>
        <w:keepNext w:val="0"/>
        <w:keepLines w:val="0"/>
        <w:widowControl w:val="0"/>
        <w:numPr>
          <w:ilvl w:val="0"/>
          <w:numId w:val="279"/>
        </w:numPr>
        <w:shd w:val="clear" w:color="auto" w:fill="auto"/>
        <w:tabs>
          <w:tab w:pos="257" w:val="left"/>
        </w:tabs>
        <w:bidi w:val="0"/>
        <w:spacing w:before="0" w:after="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Grad J. </w:t>
      </w:r>
      <w:r>
        <w:rPr>
          <w:rFonts w:ascii="Times New Roman" w:eastAsia="Times New Roman" w:hAnsi="Times New Roman" w:cs="Times New Roman"/>
          <w:i/>
          <w:iCs/>
          <w:color w:val="000000"/>
          <w:spacing w:val="0"/>
          <w:w w:val="100"/>
          <w:position w:val="0"/>
          <w:shd w:val="clear" w:color="auto" w:fill="auto"/>
          <w:lang w:val="hr-HR" w:eastAsia="hr-HR" w:bidi="hr-HR"/>
        </w:rPr>
        <w:t>(zefin)</w:t>
      </w:r>
      <w:r>
        <w:rPr>
          <w:rFonts w:ascii="Times New Roman" w:eastAsia="Times New Roman" w:hAnsi="Times New Roman" w:cs="Times New Roman"/>
          <w:color w:val="000000"/>
          <w:spacing w:val="0"/>
          <w:w w:val="100"/>
          <w:position w:val="0"/>
          <w:shd w:val="clear" w:color="auto" w:fill="auto"/>
          <w:lang w:val="hr-HR" w:eastAsia="hr-HR" w:bidi="hr-HR"/>
        </w:rPr>
        <w:t xml:space="preserve"> bio je -&gt; Ahabova prijestolnica (usp. 1 Kr 18,45; zakonsko ubojstvo Nabota, 1 Kr 21; Jehu uništa</w:t>
        <w:softHyphen/>
        <w:t>va Ahaba, 2 Kr 9,14-37; 10,6</w:t>
        <w:softHyphen/>
        <w:t>-11), možda zbog prikladna prometnog položaja.</w:t>
      </w:r>
    </w:p>
    <w:p>
      <w:pPr>
        <w:pStyle w:val="Style11"/>
        <w:keepNext w:val="0"/>
        <w:keepLines w:val="0"/>
        <w:widowControl w:val="0"/>
        <w:numPr>
          <w:ilvl w:val="0"/>
          <w:numId w:val="279"/>
        </w:numPr>
        <w:shd w:val="clear" w:color="auto" w:fill="auto"/>
        <w:tabs>
          <w:tab w:pos="262" w:val="left"/>
        </w:tabs>
        <w:bidi w:val="0"/>
        <w:spacing w:before="0" w:after="0" w:line="182" w:lineRule="auto"/>
        <w:ind w:left="0" w:right="0" w:firstLine="0"/>
        <w:jc w:val="both"/>
      </w:pPr>
      <w:r>
        <w:rPr>
          <w:rFonts w:ascii="Times New Roman" w:eastAsia="Times New Roman" w:hAnsi="Times New Roman" w:cs="Times New Roman"/>
          <w:i/>
          <w:iCs/>
          <w:color w:val="000000"/>
          <w:spacing w:val="0"/>
          <w:w w:val="100"/>
          <w:position w:val="0"/>
          <w:shd w:val="clear" w:color="auto" w:fill="auto"/>
          <w:lang w:val="hr-HR" w:eastAsia="hr-HR" w:bidi="hr-HR"/>
        </w:rPr>
        <w:t>Ravnica</w:t>
      </w:r>
      <w:r>
        <w:rPr>
          <w:rFonts w:ascii="Times New Roman" w:eastAsia="Times New Roman" w:hAnsi="Times New Roman" w:cs="Times New Roman"/>
          <w:color w:val="000000"/>
          <w:spacing w:val="0"/>
          <w:w w:val="100"/>
          <w:position w:val="0"/>
          <w:shd w:val="clear" w:color="auto" w:fill="auto"/>
          <w:lang w:val="hr-HR" w:eastAsia="hr-HR" w:bidi="hr-HR"/>
        </w:rPr>
        <w:t xml:space="preserve"> J. nazvana prema (1) </w:t>
      </w:r>
      <w:r>
        <w:rPr>
          <w:rFonts w:ascii="Times New Roman" w:eastAsia="Times New Roman" w:hAnsi="Times New Roman" w:cs="Times New Roman"/>
          <w:i/>
          <w:iCs/>
          <w:color w:val="000000"/>
          <w:spacing w:val="0"/>
          <w:w w:val="100"/>
          <w:position w:val="0"/>
          <w:shd w:val="clear" w:color="auto" w:fill="auto"/>
          <w:lang w:val="hr-HR" w:eastAsia="hr-HR" w:bidi="hr-HR"/>
        </w:rPr>
        <w:t>(tnerdž ibn camir)</w:t>
      </w:r>
      <w:r>
        <w:rPr>
          <w:rFonts w:ascii="Times New Roman" w:eastAsia="Times New Roman" w:hAnsi="Times New Roman" w:cs="Times New Roman"/>
          <w:color w:val="000000"/>
          <w:spacing w:val="0"/>
          <w:w w:val="100"/>
          <w:position w:val="0"/>
          <w:shd w:val="clear" w:color="auto" w:fill="auto"/>
          <w:lang w:val="hr-HR" w:eastAsia="hr-HR" w:bidi="hr-HR"/>
        </w:rPr>
        <w:t xml:space="preserve"> u obliku trokuta, z. od Jordana, na S graniči s Galilejskim gorjem, a na J sa Šamarijom. Ta plodna ravnica (zove se ta</w:t>
        <w:softHyphen/>
        <w:t>kođer »Megidsko polje«, 2 Ljet 35,22) često je bilo bojno poprište (npr. Suci 6,33; 1 Mak 12,49).</w:t>
      </w:r>
    </w:p>
    <w:p>
      <w:pPr>
        <w:pStyle w:val="Style11"/>
        <w:keepNext w:val="0"/>
        <w:keepLines w:val="0"/>
        <w:widowControl w:val="0"/>
        <w:shd w:val="clear" w:color="auto" w:fill="auto"/>
        <w:bidi w:val="0"/>
        <w:spacing w:before="0" w:after="80" w:line="18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JOAB (»Jahve je otac«) </w:t>
      </w:r>
      <w:r>
        <w:rPr>
          <w:rFonts w:ascii="Times New Roman" w:eastAsia="Times New Roman" w:hAnsi="Times New Roman" w:cs="Times New Roman"/>
          <w:color w:val="000000"/>
          <w:spacing w:val="0"/>
          <w:w w:val="100"/>
          <w:position w:val="0"/>
          <w:shd w:val="clear" w:color="auto" w:fill="auto"/>
          <w:lang w:val="en-US" w:eastAsia="en-US" w:bidi="en-US"/>
        </w:rPr>
        <w:t>Davi</w:t>
        <w:softHyphen/>
        <w:t xml:space="preserve">dov </w:t>
      </w:r>
      <w:r>
        <w:rPr>
          <w:rFonts w:ascii="Times New Roman" w:eastAsia="Times New Roman" w:hAnsi="Times New Roman" w:cs="Times New Roman"/>
          <w:color w:val="000000"/>
          <w:spacing w:val="0"/>
          <w:w w:val="100"/>
          <w:position w:val="0"/>
          <w:shd w:val="clear" w:color="auto" w:fill="auto"/>
          <w:lang w:val="hr-HR" w:eastAsia="hr-HR" w:bidi="hr-HR"/>
        </w:rPr>
        <w:t>nećak i vojskovođa. Ubio je svog suparnika-&gt; Abnera (2 Sam 3,27) i izvojevao mnoge pobjede (usp. npr. 2 Sam 12, 27). J. je ubio -&gt; Abšaloma (2 Sam 18,14) i svog takmaca Amasu (2 Sam 20,10). Budu</w:t>
        <w:softHyphen/>
        <w:t xml:space="preserve">ći da se opredijelio za -&gt; Ado- niju (protiv Salomona), dao ga je </w:t>
      </w:r>
      <w:r>
        <w:rPr>
          <w:rFonts w:ascii="Times New Roman" w:eastAsia="Times New Roman" w:hAnsi="Times New Roman" w:cs="Times New Roman"/>
          <w:color w:val="000000"/>
          <w:spacing w:val="0"/>
          <w:w w:val="100"/>
          <w:position w:val="0"/>
          <w:shd w:val="clear" w:color="auto" w:fill="auto"/>
          <w:lang w:val="en-US" w:eastAsia="en-US" w:bidi="en-US"/>
        </w:rPr>
        <w:t xml:space="preserve">Salomon </w:t>
      </w:r>
      <w:r>
        <w:rPr>
          <w:rFonts w:ascii="Times New Roman" w:eastAsia="Times New Roman" w:hAnsi="Times New Roman" w:cs="Times New Roman"/>
          <w:color w:val="000000"/>
          <w:spacing w:val="0"/>
          <w:w w:val="100"/>
          <w:position w:val="0"/>
          <w:shd w:val="clear" w:color="auto" w:fill="auto"/>
          <w:lang w:val="hr-HR" w:eastAsia="hr-HR" w:bidi="hr-HR"/>
        </w:rPr>
        <w:t>ubiti, premda je J. zatražio utočište kod žrt</w:t>
        <w:softHyphen/>
        <w:t>venika (1 Kr 2,28-35). Naslije</w:t>
        <w:softHyphen/>
        <w:t>dio ga je Benaja.</w:t>
      </w:r>
    </w:p>
    <w:p>
      <w:pPr>
        <w:pStyle w:val="Style11"/>
        <w:keepNext w:val="0"/>
        <w:keepLines w:val="0"/>
        <w:widowControl w:val="0"/>
        <w:shd w:val="clear" w:color="auto" w:fill="auto"/>
        <w:bidi w:val="0"/>
        <w:spacing w:before="0" w:after="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JOAHAZ (»Jahve zahvaća). VI. ime, npr:</w:t>
      </w:r>
    </w:p>
    <w:p>
      <w:pPr>
        <w:pStyle w:val="Style11"/>
        <w:keepNext w:val="0"/>
        <w:keepLines w:val="0"/>
        <w:widowControl w:val="0"/>
        <w:numPr>
          <w:ilvl w:val="0"/>
          <w:numId w:val="281"/>
        </w:numPr>
        <w:shd w:val="clear" w:color="auto" w:fill="auto"/>
        <w:tabs>
          <w:tab w:pos="269" w:val="left"/>
        </w:tabs>
        <w:bidi w:val="0"/>
        <w:spacing w:before="0" w:after="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Kralj-&gt;Sj. izr. kraljevstva (815-799. pr. Kr.); jako ga je pritisnuo Hazael iz Damaska (2 Kr 13,22), koji je silno pro</w:t>
        <w:softHyphen/>
        <w:t>rijedio izr. vojsku (usp. 2 Kr 13,7). 2 Kr 13,6 s prijekorom primjećuje da su ašere i dalje ostale u-&gt; Samariji.</w:t>
      </w:r>
    </w:p>
    <w:p>
      <w:pPr>
        <w:pStyle w:val="Style11"/>
        <w:keepNext w:val="0"/>
        <w:keepLines w:val="0"/>
        <w:widowControl w:val="0"/>
        <w:numPr>
          <w:ilvl w:val="0"/>
          <w:numId w:val="281"/>
        </w:numPr>
        <w:shd w:val="clear" w:color="auto" w:fill="auto"/>
        <w:tabs>
          <w:tab w:pos="265" w:val="left"/>
        </w:tabs>
        <w:bidi w:val="0"/>
        <w:spacing w:before="0" w:after="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Kralj J. jud. kraljevstva (608. pr. Kr.). Kad je stupio na prijestolje, bile su mu tek 23 godine, a već nakon 3 mje</w:t>
        <w:softHyphen/>
        <w:t xml:space="preserve">seca svrgnuo ga je </w:t>
      </w:r>
      <w:r>
        <w:rPr>
          <w:rFonts w:ascii="Times New Roman" w:eastAsia="Times New Roman" w:hAnsi="Times New Roman" w:cs="Times New Roman"/>
          <w:color w:val="000000"/>
          <w:spacing w:val="0"/>
          <w:w w:val="100"/>
          <w:position w:val="0"/>
          <w:shd w:val="clear" w:color="auto" w:fill="auto"/>
          <w:lang w:val="en-US" w:eastAsia="en-US" w:bidi="en-US"/>
        </w:rPr>
        <w:t xml:space="preserve">eg. </w:t>
      </w:r>
      <w:r>
        <w:rPr>
          <w:rFonts w:ascii="Times New Roman" w:eastAsia="Times New Roman" w:hAnsi="Times New Roman" w:cs="Times New Roman"/>
          <w:color w:val="000000"/>
          <w:spacing w:val="0"/>
          <w:w w:val="100"/>
          <w:position w:val="0"/>
          <w:shd w:val="clear" w:color="auto" w:fill="auto"/>
          <w:lang w:val="hr-HR" w:eastAsia="hr-HR" w:bidi="hr-HR"/>
        </w:rPr>
        <w:t>fara</w:t>
        <w:softHyphen/>
        <w:t>on Neko te odveo u Egipat gdje je i umro (2 Kr 23,31-34). Na njegovo je mjesto došao stariji mu brat-&gt; Jojakim.</w:t>
      </w:r>
    </w:p>
    <w:p>
      <w:pPr>
        <w:pStyle w:val="Style11"/>
        <w:keepNext w:val="0"/>
        <w:keepLines w:val="0"/>
        <w:widowControl w:val="0"/>
        <w:numPr>
          <w:ilvl w:val="0"/>
          <w:numId w:val="281"/>
        </w:numPr>
        <w:shd w:val="clear" w:color="auto" w:fill="auto"/>
        <w:tabs>
          <w:tab w:pos="265" w:val="left"/>
        </w:tabs>
        <w:bidi w:val="0"/>
        <w:spacing w:before="0" w:after="80" w:line="173"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Drugi naziv za -&gt; Ahazju (2 Ljet 21,17).</w:t>
      </w:r>
    </w:p>
    <w:p>
      <w:pPr>
        <w:pStyle w:val="Style11"/>
        <w:keepNext w:val="0"/>
        <w:keepLines w:val="0"/>
        <w:widowControl w:val="0"/>
        <w:shd w:val="clear" w:color="auto" w:fill="auto"/>
        <w:bidi w:val="0"/>
        <w:spacing w:before="0" w:after="80" w:line="180" w:lineRule="auto"/>
        <w:ind w:left="0" w:right="0" w:firstLine="0"/>
        <w:jc w:val="both"/>
      </w:pPr>
      <w:r>
        <w:rPr>
          <w:rFonts w:ascii="Times New Roman" w:eastAsia="Times New Roman" w:hAnsi="Times New Roman" w:cs="Times New Roman"/>
          <w:color w:val="000000"/>
          <w:spacing w:val="0"/>
          <w:w w:val="100"/>
          <w:position w:val="0"/>
          <w:shd w:val="clear" w:color="auto" w:fill="auto"/>
          <w:lang w:val="en-US" w:eastAsia="en-US" w:bidi="en-US"/>
        </w:rPr>
        <w:t xml:space="preserve">JOAKIM </w:t>
      </w:r>
      <w:r>
        <w:rPr>
          <w:rFonts w:ascii="Times New Roman" w:eastAsia="Times New Roman" w:hAnsi="Times New Roman" w:cs="Times New Roman"/>
          <w:color w:val="000000"/>
          <w:spacing w:val="0"/>
          <w:w w:val="100"/>
          <w:position w:val="0"/>
          <w:shd w:val="clear" w:color="auto" w:fill="auto"/>
          <w:lang w:val="hr-HR" w:eastAsia="hr-HR" w:bidi="hr-HR"/>
        </w:rPr>
        <w:t>Tako se nav. pre</w:t>
        <w:softHyphen/>
        <w:t>ma apokrifnom »Jakovljevu evanđelju« zvao otac Mari</w:t>
        <w:softHyphen/>
        <w:t>jin (6).</w:t>
      </w:r>
    </w:p>
    <w:p>
      <w:pPr>
        <w:pStyle w:val="Style11"/>
        <w:keepNext w:val="0"/>
        <w:keepLines w:val="0"/>
        <w:widowControl w:val="0"/>
        <w:shd w:val="clear" w:color="auto" w:fill="auto"/>
        <w:bidi w:val="0"/>
        <w:spacing w:before="0" w:after="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JOAŠ (»Jahve je dao«) VI. ime, npr:</w:t>
      </w:r>
    </w:p>
    <w:p>
      <w:pPr>
        <w:pStyle w:val="Style11"/>
        <w:keepNext w:val="0"/>
        <w:keepLines w:val="0"/>
        <w:widowControl w:val="0"/>
        <w:numPr>
          <w:ilvl w:val="0"/>
          <w:numId w:val="283"/>
        </w:numPr>
        <w:shd w:val="clear" w:color="auto" w:fill="auto"/>
        <w:tabs>
          <w:tab w:pos="262" w:val="left"/>
        </w:tabs>
        <w:bidi w:val="0"/>
        <w:spacing w:before="0" w:after="40" w:line="182" w:lineRule="auto"/>
        <w:ind w:left="0" w:right="0" w:firstLine="0"/>
        <w:jc w:val="both"/>
        <w:sectPr>
          <w:headerReference w:type="default" r:id="rId258"/>
          <w:headerReference w:type="even" r:id="rId259"/>
          <w:headerReference w:type="first" r:id="rId260"/>
          <w:footnotePr>
            <w:pos w:val="pageBottom"/>
            <w:numFmt w:val="decimal"/>
            <w:numRestart w:val="continuous"/>
          </w:footnotePr>
          <w:pgSz w:w="6591" w:h="11458"/>
          <w:pgMar w:top="1055" w:left="357" w:right="746" w:bottom="803" w:header="0" w:footer="3" w:gutter="0"/>
          <w:cols w:num="2" w:space="100"/>
          <w:noEndnote/>
          <w:titlePg/>
          <w:rtlGutter w:val="0"/>
          <w:docGrid w:linePitch="360"/>
        </w:sectPr>
      </w:pPr>
      <w:r>
        <w:rPr>
          <w:rFonts w:ascii="Times New Roman" w:eastAsia="Times New Roman" w:hAnsi="Times New Roman" w:cs="Times New Roman"/>
          <w:color w:val="000000"/>
          <w:spacing w:val="0"/>
          <w:w w:val="100"/>
          <w:position w:val="0"/>
          <w:shd w:val="clear" w:color="auto" w:fill="auto"/>
          <w:lang w:val="hr-HR" w:eastAsia="hr-HR" w:bidi="hr-HR"/>
        </w:rPr>
        <w:t>Kralj -&gt;J. jud. kraljevstva (836-797. pr. Kr.). Kad je -&gt; Atalija uklanjala sve Davi- dove potomke, on je bio skri</w:t>
        <w:softHyphen/>
        <w:t>ven i jedini je umakao. Sve</w:t>
        <w:softHyphen/>
        <w:t>ćenik Joj ada proglasio ga je kraljem dok je još bio dijete (2 Kr 11,1-22). Prema 2 Ljet 24,2 poslije smrti Jojadine na</w:t>
        <w:softHyphen/>
        <w:t>pušta u svojoj vjerskoj poli</w:t>
        <w:softHyphen/>
        <w:t>tici prvotnu revnost za vjeru</w:t>
      </w:r>
    </w:p>
    <w:p>
      <w:pPr>
        <w:pStyle w:val="Style11"/>
        <w:keepNext w:val="0"/>
        <w:keepLines w:val="0"/>
        <w:widowControl w:val="0"/>
        <w:shd w:val="clear" w:color="auto" w:fill="auto"/>
        <w:bidi w:val="0"/>
        <w:spacing w:before="0" w:after="0" w:line="187" w:lineRule="auto"/>
        <w:ind w:left="0" w:right="0" w:firstLine="14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Jahvu. J. je dao uljepšati alomonov hram; morao je laćati teški danak Hazaelu </w:t>
      </w:r>
      <w:r>
        <w:rPr>
          <w:rFonts w:ascii="Times New Roman" w:eastAsia="Times New Roman" w:hAnsi="Times New Roman" w:cs="Times New Roman"/>
          <w:i/>
          <w:iCs/>
          <w:color w:val="000000"/>
          <w:spacing w:val="0"/>
          <w:w w:val="100"/>
          <w:position w:val="0"/>
          <w:shd w:val="clear" w:color="auto" w:fill="auto"/>
          <w:lang w:val="hr-HR" w:eastAsia="hr-HR" w:bidi="hr-HR"/>
        </w:rPr>
        <w:t>i</w:t>
      </w:r>
      <w:r>
        <w:rPr>
          <w:rFonts w:ascii="Times New Roman" w:eastAsia="Times New Roman" w:hAnsi="Times New Roman" w:cs="Times New Roman"/>
          <w:color w:val="000000"/>
          <w:spacing w:val="0"/>
          <w:w w:val="100"/>
          <w:position w:val="0"/>
          <w:shd w:val="clear" w:color="auto" w:fill="auto"/>
          <w:lang w:val="hr-HR" w:eastAsia="hr-HR" w:bidi="hr-HR"/>
        </w:rPr>
        <w:t xml:space="preserve"> Damaska; pao je kao žrtva avjere (2 Kr 12).</w:t>
      </w:r>
    </w:p>
    <w:p>
      <w:pPr>
        <w:pStyle w:val="Style11"/>
        <w:keepNext w:val="0"/>
        <w:keepLines w:val="0"/>
        <w:widowControl w:val="0"/>
        <w:shd w:val="clear" w:color="auto" w:fill="auto"/>
        <w:bidi w:val="0"/>
        <w:spacing w:before="0" w:after="0" w:line="18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Kralj -&gt;Sj. izr. kraljevstva 799-784. pr. Kr.) koji je po</w:t>
        <w:softHyphen/>
        <w:t>Lovno učvrstio kraljevstvo pobjedom nad kraljem Da- naska Benhadadom III, 2 Cr 13,25; usp. izvještaj 2 Kr 3,1449). Kad je kralj -&gt; J. jud. raljevstva (-&gt;Amasja) zatra- io Joaševu kćer za svog sina, . je osvojio i opljačkao Jeru- :alem (proboj zida, taoci). OB se zove glavna osoba Knjige o Jobu. Ime nije izr. '. se ubraja među stare pra</w:t>
        <w:softHyphen/>
        <w:t>vednike (usp. Ez 14,1420). Ok- rima priča Knjige o Jobu za</w:t>
        <w:softHyphen/>
        <w:t>cijelo je vrlo stara, knjiga polazi od dvije pret</w:t>
        <w:softHyphen/>
        <w:t>postavke.</w:t>
      </w:r>
    </w:p>
    <w:p>
      <w:pPr>
        <w:pStyle w:val="Style11"/>
        <w:keepNext w:val="0"/>
        <w:keepLines w:val="0"/>
        <w:widowControl w:val="0"/>
        <w:shd w:val="clear" w:color="auto" w:fill="auto"/>
        <w:bidi w:val="0"/>
        <w:spacing w:before="0" w:after="40" w:line="18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L Bol je kazna za grijehe. L I pravednike poput J. po</w:t>
        <w:softHyphen/>
        <w:t>gađa teška patnja. Knjiga iznosi razmišljanje sa</w:t>
        <w:softHyphen/>
        <w:t>stavljača pred tom činjeni</w:t>
        <w:softHyphen/>
        <w:t>com. On dokazuje da je krivo tvrditi: »Bol je kazna za gri</w:t>
        <w:softHyphen/>
        <w:t>jehe«. Nadalje pokazuje kako se J. ne miri s takvim sta</w:t>
        <w:softHyphen/>
        <w:t xml:space="preserve">njem (on nije »pobožni strp- jivac«, nego borac s Bogom, </w:t>
      </w:r>
      <w:r>
        <w:rPr>
          <w:rFonts w:ascii="Times New Roman" w:eastAsia="Times New Roman" w:hAnsi="Times New Roman" w:cs="Times New Roman"/>
          <w:color w:val="000000"/>
          <w:spacing w:val="0"/>
          <w:w w:val="100"/>
          <w:position w:val="0"/>
          <w:shd w:val="clear" w:color="auto" w:fill="auto"/>
          <w:lang w:val="en-US" w:eastAsia="en-US" w:bidi="en-US"/>
        </w:rPr>
        <w:t xml:space="preserve">asp. Job </w:t>
      </w:r>
      <w:r>
        <w:rPr>
          <w:rFonts w:ascii="Times New Roman" w:eastAsia="Times New Roman" w:hAnsi="Times New Roman" w:cs="Times New Roman"/>
          <w:color w:val="000000"/>
          <w:spacing w:val="0"/>
          <w:w w:val="100"/>
          <w:position w:val="0"/>
          <w:shd w:val="clear" w:color="auto" w:fill="auto"/>
          <w:lang w:val="hr-HR" w:eastAsia="hr-HR" w:bidi="hr-HR"/>
        </w:rPr>
        <w:t>32,2), konačno se pod- laže, Bog ga opravdava i po</w:t>
        <w:softHyphen/>
        <w:t>novno obasipa bogatim daro</w:t>
        <w:softHyphen/>
        <w:t>vima. Nije riječ o nekoj na</w:t>
        <w:softHyphen/>
        <w:t>gradi s onu stranu groba. J. nije naveden na podložnost samo Božjom moći i veliči</w:t>
        <w:softHyphen/>
        <w:t>nom, već i osvjedočen osob</w:t>
        <w:softHyphen/>
        <w:t xml:space="preserve">nom spoznajom (usp. </w:t>
      </w:r>
      <w:r>
        <w:rPr>
          <w:rFonts w:ascii="Times New Roman" w:eastAsia="Times New Roman" w:hAnsi="Times New Roman" w:cs="Times New Roman"/>
          <w:color w:val="000000"/>
          <w:spacing w:val="0"/>
          <w:w w:val="100"/>
          <w:position w:val="0"/>
          <w:shd w:val="clear" w:color="auto" w:fill="auto"/>
          <w:lang w:val="en-US" w:eastAsia="en-US" w:bidi="en-US"/>
        </w:rPr>
        <w:t xml:space="preserve">Job </w:t>
      </w:r>
      <w:r>
        <w:rPr>
          <w:rFonts w:ascii="Times New Roman" w:eastAsia="Times New Roman" w:hAnsi="Times New Roman" w:cs="Times New Roman"/>
          <w:color w:val="000000"/>
          <w:spacing w:val="0"/>
          <w:w w:val="100"/>
          <w:position w:val="0"/>
          <w:shd w:val="clear" w:color="auto" w:fill="auto"/>
          <w:lang w:val="hr-HR" w:eastAsia="hr-HR" w:bidi="hr-HR"/>
        </w:rPr>
        <w:t>42,5). Pitanje kako pomiriti postojanje boli s Božjom pra- vednošću ne nalazi svoje rje</w:t>
        <w:softHyphen/>
        <w:t>šenje u knjizi, jer ona želi go</w:t>
        <w:softHyphen/>
        <w:t>voriti kako pravednik podnosi bol (usp. Jak 5,11), a da pri tom ne postavlja temeljno teo</w:t>
        <w:softHyphen/>
        <w:t>loško pitanje o smislu i pod</w:t>
        <w:softHyphen/>
        <w:t xml:space="preserve">rijetlu trpljenja. Stoga to nije </w:t>
      </w:r>
      <w:r>
        <w:rPr>
          <w:rFonts w:ascii="Times New Roman" w:eastAsia="Times New Roman" w:hAnsi="Times New Roman" w:cs="Times New Roman"/>
          <w:color w:val="000000"/>
          <w:spacing w:val="0"/>
          <w:w w:val="100"/>
          <w:position w:val="0"/>
          <w:shd w:val="clear" w:color="auto" w:fill="auto"/>
          <w:lang w:val="hr-HR" w:eastAsia="hr-HR" w:bidi="hr-HR"/>
        </w:rPr>
        <w:t>knjiga utjehe za neke, nego poruka upravljena svima. Knjiga o J. tako je sastav</w:t>
        <w:softHyphen/>
        <w:t xml:space="preserve">ljena da je u stariju </w:t>
      </w:r>
      <w:r>
        <w:rPr>
          <w:rFonts w:ascii="Times New Roman" w:eastAsia="Times New Roman" w:hAnsi="Times New Roman" w:cs="Times New Roman"/>
          <w:i/>
          <w:iCs/>
          <w:color w:val="000000"/>
          <w:spacing w:val="0"/>
          <w:w w:val="100"/>
          <w:position w:val="0"/>
          <w:shd w:val="clear" w:color="auto" w:fill="auto"/>
          <w:lang w:val="hr-HR" w:eastAsia="hr-HR" w:bidi="hr-HR"/>
        </w:rPr>
        <w:t>okvirnu priču</w:t>
      </w:r>
      <w:r>
        <w:rPr>
          <w:rFonts w:ascii="Times New Roman" w:eastAsia="Times New Roman" w:hAnsi="Times New Roman" w:cs="Times New Roman"/>
          <w:color w:val="000000"/>
          <w:spacing w:val="0"/>
          <w:w w:val="100"/>
          <w:position w:val="0"/>
          <w:shd w:val="clear" w:color="auto" w:fill="auto"/>
          <w:lang w:val="hr-HR" w:eastAsia="hr-HR" w:bidi="hr-HR"/>
        </w:rPr>
        <w:t xml:space="preserve"> (bol i sreća za </w:t>
      </w:r>
      <w:r>
        <w:rPr>
          <w:rFonts w:ascii="Times New Roman" w:eastAsia="Times New Roman" w:hAnsi="Times New Roman" w:cs="Times New Roman"/>
          <w:color w:val="000000"/>
          <w:spacing w:val="0"/>
          <w:w w:val="100"/>
          <w:position w:val="0"/>
          <w:shd w:val="clear" w:color="auto" w:fill="auto"/>
          <w:lang w:val="en-US" w:eastAsia="en-US" w:bidi="en-US"/>
        </w:rPr>
        <w:t xml:space="preserve">J.: </w:t>
      </w:r>
      <w:r>
        <w:rPr>
          <w:rFonts w:ascii="Times New Roman" w:eastAsia="Times New Roman" w:hAnsi="Times New Roman" w:cs="Times New Roman"/>
          <w:color w:val="000000"/>
          <w:spacing w:val="0"/>
          <w:w w:val="100"/>
          <w:position w:val="0"/>
          <w:shd w:val="clear" w:color="auto" w:fill="auto"/>
          <w:lang w:val="hr-HR" w:eastAsia="hr-HR" w:bidi="hr-HR"/>
        </w:rPr>
        <w:t>ls; 42,7-17) ugrađeno mnoštvo po</w:t>
        <w:softHyphen/>
        <w:t>jedinačnih knjiž. jedinica: ja</w:t>
        <w:softHyphen/>
        <w:t>dikovka (3), pokušaj prijatelja Elifaza, Bildada i Sofara da kod samog J. pronađu krivnju za njegovo trpljenje, što ovaj otklanja (4-14; 15-21; 22-27), po</w:t>
        <w:softHyphen/>
        <w:t>novna Jobova jadikovka (29ss). I peti sugovornik, Elihu, po</w:t>
        <w:softHyphen/>
        <w:t>kušava J. uvjeriti (32-37: bol kao Božja kazna; vjer. kas</w:t>
        <w:softHyphen/>
        <w:t>nije umetnuto). Konačno go</w:t>
        <w:softHyphen/>
        <w:t>vori sam Bog (38-42,6) i poka</w:t>
        <w:softHyphen/>
        <w:t>zuje svoju mudrost za razliku od Jobove ograničenosti. Ka</w:t>
        <w:softHyphen/>
        <w:t>ko se tu nalaze brojni pjesni</w:t>
        <w:softHyphen/>
        <w:t>čki oblici (npr. mudre izreke, raspre, himan, tužaljke) u ve</w:t>
        <w:softHyphen/>
        <w:t>likom izobilju te se međusob</w:t>
        <w:softHyphen/>
        <w:t>no izmjenjuju, Knjiga o J. ni</w:t>
        <w:softHyphen/>
        <w:t>je laka za čitanje. Osobito se ne bi smjela prihvatiti izjava Jobovih prijatelja prije nego se pročita Božji govor. Osim toga, knjiga je jezično teška. Ipak je to jedno od najznačaj</w:t>
        <w:softHyphen/>
        <w:t>nijih djela svjetske književno</w:t>
        <w:softHyphen/>
        <w:t>sti koje je uvijek utjecalo na kasnije pisce, premda katkad samo u rubnim pitanjima (npr. Božji razgovor sa Soto</w:t>
        <w:softHyphen/>
        <w:t>nom 1,7-12; 2,1-7: »Razgovor na nebu« u Goetheovu »Fau</w:t>
        <w:softHyphen/>
        <w:t>stu«).</w:t>
      </w:r>
    </w:p>
    <w:p>
      <w:pPr>
        <w:pStyle w:val="Style11"/>
        <w:keepNext w:val="0"/>
        <w:keepLines w:val="0"/>
        <w:widowControl w:val="0"/>
        <w:shd w:val="clear" w:color="auto" w:fill="auto"/>
        <w:bidi w:val="0"/>
        <w:spacing w:before="0" w:line="19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Sastavljač je knjige nepoznat, a svoje je djelo dovršio naj</w:t>
        <w:softHyphen/>
        <w:t xml:space="preserve">kasnije 200. pr. Kr. </w:t>
      </w:r>
      <w:r>
        <w:rPr>
          <w:rFonts w:ascii="Times New Roman" w:eastAsia="Times New Roman" w:hAnsi="Times New Roman" w:cs="Times New Roman"/>
          <w:color w:val="000000"/>
          <w:spacing w:val="0"/>
          <w:w w:val="100"/>
          <w:position w:val="0"/>
          <w:shd w:val="clear" w:color="auto" w:fill="auto"/>
          <w:lang w:val="en-US" w:eastAsia="en-US" w:bidi="en-US"/>
        </w:rPr>
        <w:t xml:space="preserve">JOEL </w:t>
      </w:r>
      <w:r>
        <w:rPr>
          <w:rFonts w:ascii="Times New Roman" w:eastAsia="Times New Roman" w:hAnsi="Times New Roman" w:cs="Times New Roman"/>
          <w:color w:val="000000"/>
          <w:spacing w:val="0"/>
          <w:w w:val="100"/>
          <w:position w:val="0"/>
          <w:shd w:val="clear" w:color="auto" w:fill="auto"/>
          <w:lang w:val="hr-HR" w:eastAsia="hr-HR" w:bidi="hr-HR"/>
        </w:rPr>
        <w:t>(»Jahve je Bog«) Jedan od 12 »malih« proroka. Sa</w:t>
        <w:softHyphen/>
        <w:t>mo se iz njegove knjige o nje</w:t>
        <w:softHyphen/>
        <w:t>mu može nešto doznati. Pre</w:t>
        <w:softHyphen/>
        <w:t xml:space="preserve">daja stavlja vrijeme njegova djelovanja u 8. </w:t>
      </w:r>
      <w:r>
        <w:rPr>
          <w:rFonts w:ascii="Times New Roman" w:eastAsia="Times New Roman" w:hAnsi="Times New Roman" w:cs="Times New Roman"/>
          <w:color w:val="000000"/>
          <w:spacing w:val="0"/>
          <w:w w:val="100"/>
          <w:position w:val="0"/>
          <w:shd w:val="clear" w:color="auto" w:fill="auto"/>
          <w:lang w:val="en-US" w:eastAsia="en-US" w:bidi="en-US"/>
        </w:rPr>
        <w:t xml:space="preserve">st. </w:t>
      </w:r>
      <w:r>
        <w:rPr>
          <w:rFonts w:ascii="Times New Roman" w:eastAsia="Times New Roman" w:hAnsi="Times New Roman" w:cs="Times New Roman"/>
          <w:color w:val="000000"/>
          <w:spacing w:val="0"/>
          <w:w w:val="100"/>
          <w:position w:val="0"/>
          <w:shd w:val="clear" w:color="auto" w:fill="auto"/>
          <w:lang w:val="hr-HR" w:eastAsia="hr-HR" w:bidi="hr-HR"/>
        </w:rPr>
        <w:t>pr. Kr. Knji</w:t>
        <w:softHyphen/>
        <w:t xml:space="preserve">ga, naprotiv, upućuje na 4/3. </w:t>
      </w:r>
      <w:r>
        <w:rPr>
          <w:rFonts w:ascii="Times New Roman" w:eastAsia="Times New Roman" w:hAnsi="Times New Roman" w:cs="Times New Roman"/>
          <w:color w:val="000000"/>
          <w:spacing w:val="0"/>
          <w:w w:val="100"/>
          <w:position w:val="0"/>
          <w:shd w:val="clear" w:color="auto" w:fill="auto"/>
          <w:lang w:val="en-US" w:eastAsia="en-US" w:bidi="en-US"/>
        </w:rPr>
        <w:t xml:space="preserve">st. </w:t>
      </w:r>
      <w:r>
        <w:rPr>
          <w:rFonts w:ascii="Times New Roman" w:eastAsia="Times New Roman" w:hAnsi="Times New Roman" w:cs="Times New Roman"/>
          <w:color w:val="000000"/>
          <w:spacing w:val="0"/>
          <w:w w:val="100"/>
          <w:position w:val="0"/>
          <w:shd w:val="clear" w:color="auto" w:fill="auto"/>
          <w:lang w:val="hr-HR" w:eastAsia="hr-HR" w:bidi="hr-HR"/>
        </w:rPr>
        <w:t xml:space="preserve">pr. Kr. To je najstarija apokalipsa (^ apokaliptička književnost). U gl. </w:t>
      </w:r>
      <w:r>
        <w:rPr>
          <w:rFonts w:ascii="Times New Roman" w:eastAsia="Times New Roman" w:hAnsi="Times New Roman" w:cs="Times New Roman"/>
          <w:color w:val="000000"/>
          <w:spacing w:val="0"/>
          <w:w w:val="100"/>
          <w:position w:val="0"/>
          <w:shd w:val="clear" w:color="auto" w:fill="auto"/>
          <w:lang w:val="en-US" w:eastAsia="en-US" w:bidi="en-US"/>
        </w:rPr>
        <w:t xml:space="preserve">Is </w:t>
      </w:r>
      <w:r>
        <w:rPr>
          <w:rFonts w:ascii="Times New Roman" w:eastAsia="Times New Roman" w:hAnsi="Times New Roman" w:cs="Times New Roman"/>
          <w:color w:val="000000"/>
          <w:spacing w:val="0"/>
          <w:w w:val="100"/>
          <w:position w:val="0"/>
          <w:shd w:val="clear" w:color="auto" w:fill="auto"/>
          <w:lang w:val="hr-HR" w:eastAsia="hr-HR" w:bidi="hr-HR"/>
        </w:rPr>
        <w:t xml:space="preserve">J. govori o navali skakavaca (povod za </w:t>
      </w:r>
      <w:r>
        <w:rPr>
          <w:rFonts w:ascii="Times New Roman" w:eastAsia="Times New Roman" w:hAnsi="Times New Roman" w:cs="Times New Roman"/>
          <w:color w:val="000000"/>
          <w:spacing w:val="0"/>
          <w:w w:val="100"/>
          <w:position w:val="0"/>
          <w:shd w:val="clear" w:color="auto" w:fill="auto"/>
          <w:lang w:val="hr-HR" w:eastAsia="hr-HR" w:bidi="hr-HR"/>
        </w:rPr>
        <w:t>poziv na pokoru), u gl. 3s o »Jahvinu danu«, danu suda. Sa</w:t>
        <w:softHyphen/>
        <w:t>stavljač ne opisuje samo pri</w:t>
        <w:softHyphen/>
        <w:t xml:space="preserve">rodne nepogode, već pravu Božju namjeru, naime </w:t>
      </w:r>
      <w:r>
        <w:rPr>
          <w:rFonts w:ascii="Times New Roman" w:eastAsia="Times New Roman" w:hAnsi="Times New Roman" w:cs="Times New Roman"/>
          <w:i/>
          <w:iCs/>
          <w:color w:val="000000"/>
          <w:spacing w:val="0"/>
          <w:w w:val="100"/>
          <w:position w:val="0"/>
          <w:shd w:val="clear" w:color="auto" w:fill="auto"/>
          <w:lang w:val="hr-HR" w:eastAsia="hr-HR" w:bidi="hr-HR"/>
        </w:rPr>
        <w:t>blago</w:t>
        <w:softHyphen/>
        <w:t>slove</w:t>
      </w:r>
      <w:r>
        <w:rPr>
          <w:rFonts w:ascii="Times New Roman" w:eastAsia="Times New Roman" w:hAnsi="Times New Roman" w:cs="Times New Roman"/>
          <w:color w:val="000000"/>
          <w:spacing w:val="0"/>
          <w:w w:val="100"/>
          <w:position w:val="0"/>
          <w:shd w:val="clear" w:color="auto" w:fill="auto"/>
          <w:lang w:val="hr-HR" w:eastAsia="hr-HR" w:bidi="hr-HR"/>
        </w:rPr>
        <w:t xml:space="preserve"> koje će »Dan Jahvin« donijeti Božjem narodu (plod</w:t>
        <w:softHyphen/>
        <w:t>na zemlja, izlijevanje Božjeg Duha) kao i uništenje neprija</w:t>
        <w:softHyphen/>
        <w:t>telja.</w:t>
      </w:r>
    </w:p>
    <w:p>
      <w:pPr>
        <w:pStyle w:val="Style11"/>
        <w:keepNext w:val="0"/>
        <w:keepLines w:val="0"/>
        <w:widowControl w:val="0"/>
        <w:shd w:val="clear" w:color="auto" w:fill="auto"/>
        <w:bidi w:val="0"/>
        <w:spacing w:before="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JOJAKIM (»neka bi Jahve us</w:t>
        <w:softHyphen/>
        <w:t>pravio«) Kralj J. jud. kra</w:t>
        <w:softHyphen/>
        <w:t xml:space="preserve">ljevstva (608-597. pr. Kr.), sin ^Jošijin. Faraon Neko svrg- nuo je Jojakimova brata Joa- haza s prijestolja i imenovao J. za njegova nasljednika. Pri tome mu je izmijenio prv. ime J. (Eljakim = »neka bi Bog uspravio«) kako bi time još jasnije istakao da je </w:t>
      </w:r>
      <w:r>
        <w:rPr>
          <w:rFonts w:ascii="Times New Roman" w:eastAsia="Times New Roman" w:hAnsi="Times New Roman" w:cs="Times New Roman"/>
          <w:color w:val="000000"/>
          <w:spacing w:val="0"/>
          <w:w w:val="100"/>
          <w:position w:val="0"/>
          <w:shd w:val="clear" w:color="auto" w:fill="auto"/>
          <w:lang w:val="en-US" w:eastAsia="en-US" w:bidi="en-US"/>
        </w:rPr>
        <w:t xml:space="preserve">J. eg. </w:t>
      </w:r>
      <w:r>
        <w:rPr>
          <w:rFonts w:ascii="Times New Roman" w:eastAsia="Times New Roman" w:hAnsi="Times New Roman" w:cs="Times New Roman"/>
          <w:color w:val="000000"/>
          <w:spacing w:val="0"/>
          <w:w w:val="100"/>
          <w:position w:val="0"/>
          <w:shd w:val="clear" w:color="auto" w:fill="auto"/>
          <w:lang w:val="hr-HR" w:eastAsia="hr-HR" w:bidi="hr-HR"/>
        </w:rPr>
        <w:t>va</w:t>
        <w:softHyphen/>
        <w:t>zal. Kasnije se J. morao pod</w:t>
        <w:softHyphen/>
        <w:t>ložiti -&gt; Babiloniji (Nabuko- donozor II), ali se uskoro okre</w:t>
        <w:softHyphen/>
        <w:t>nuo protiv novobabil. politike (suprotno savjetu -&gt; Jeremije koga je progonio). J. umire prije nego je Nabukodonozor II. osvojio Jeruzalem, pa je ovaj pozvao na odgovornost njegova sinaJojakina.</w:t>
      </w:r>
    </w:p>
    <w:p>
      <w:pPr>
        <w:pStyle w:val="Style11"/>
        <w:keepNext w:val="0"/>
        <w:keepLines w:val="0"/>
        <w:widowControl w:val="0"/>
        <w:shd w:val="clear" w:color="auto" w:fill="auto"/>
        <w:bidi w:val="0"/>
        <w:spacing w:before="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JOJAKIN (»neka bi Jahve učvrstio«) bio je sin Joj </w:t>
      </w:r>
      <w:r>
        <w:rPr>
          <w:rFonts w:ascii="Times New Roman" w:eastAsia="Times New Roman" w:hAnsi="Times New Roman" w:cs="Times New Roman"/>
          <w:color w:val="000000"/>
          <w:spacing w:val="0"/>
          <w:w w:val="100"/>
          <w:position w:val="0"/>
          <w:shd w:val="clear" w:color="auto" w:fill="auto"/>
          <w:lang w:val="en-US" w:eastAsia="en-US" w:bidi="en-US"/>
        </w:rPr>
        <w:t>a</w:t>
        <w:softHyphen/>
      </w:r>
      <w:r>
        <w:rPr>
          <w:rFonts w:ascii="Times New Roman" w:eastAsia="Times New Roman" w:hAnsi="Times New Roman" w:cs="Times New Roman"/>
          <w:color w:val="000000"/>
          <w:spacing w:val="0"/>
          <w:w w:val="100"/>
          <w:position w:val="0"/>
          <w:shd w:val="clear" w:color="auto" w:fill="auto"/>
          <w:lang w:val="hr-HR" w:eastAsia="hr-HR" w:bidi="hr-HR"/>
        </w:rPr>
      </w:r>
      <w:r>
        <w:rPr>
          <w:rFonts w:ascii="Times New Roman" w:eastAsia="Times New Roman" w:hAnsi="Times New Roman" w:cs="Times New Roman"/>
          <w:color w:val="000000"/>
          <w:spacing w:val="0"/>
          <w:w w:val="100"/>
          <w:position w:val="0"/>
          <w:shd w:val="clear" w:color="auto" w:fill="auto"/>
          <w:lang w:val="en-US" w:eastAsia="en-US" w:bidi="en-US"/>
        </w:rPr>
        <w:t>kimov</w:t>
      </w:r>
      <w:r>
        <w:rPr>
          <w:rFonts w:ascii="Times New Roman" w:eastAsia="Times New Roman" w:hAnsi="Times New Roman" w:cs="Times New Roman"/>
          <w:color w:val="000000"/>
          <w:spacing w:val="0"/>
          <w:w w:val="100"/>
          <w:position w:val="0"/>
          <w:shd w:val="clear" w:color="auto" w:fill="auto"/>
          <w:lang w:val="hr-HR" w:eastAsia="hr-HR" w:bidi="hr-HR"/>
        </w:rPr>
        <w:t xml:space="preserve"> i već sa 18 godina kralj J. jud. kraljevstva (597. pr. Kr.). No već nakon tri mjeseca svrgava ga Nabuko</w:t>
        <w:softHyphen/>
        <w:t>donozor II. i odvodi zajedno s mnogim drugim uglednim lič</w:t>
        <w:softHyphen/>
        <w:t xml:space="preserve">nostima u Babiloniju. Među njima se nalazio i prorok -&gt; </w:t>
      </w:r>
      <w:r>
        <w:rPr>
          <w:rFonts w:ascii="Times New Roman" w:eastAsia="Times New Roman" w:hAnsi="Times New Roman" w:cs="Times New Roman"/>
          <w:color w:val="000000"/>
          <w:spacing w:val="0"/>
          <w:w w:val="100"/>
          <w:position w:val="0"/>
          <w:shd w:val="clear" w:color="auto" w:fill="auto"/>
          <w:lang w:val="en-US" w:eastAsia="en-US" w:bidi="en-US"/>
        </w:rPr>
        <w:t xml:space="preserve">Ezekiel </w:t>
      </w:r>
      <w:r>
        <w:rPr>
          <w:rFonts w:ascii="Times New Roman" w:eastAsia="Times New Roman" w:hAnsi="Times New Roman" w:cs="Times New Roman"/>
          <w:color w:val="000000"/>
          <w:spacing w:val="0"/>
          <w:w w:val="100"/>
          <w:position w:val="0"/>
          <w:shd w:val="clear" w:color="auto" w:fill="auto"/>
          <w:lang w:val="hr-HR" w:eastAsia="hr-HR" w:bidi="hr-HR"/>
        </w:rPr>
        <w:t xml:space="preserve">(usp. 2 Kr 24,8.15; -&gt; izgnanstvo). Pomilovao ga je tek -&gt; </w:t>
      </w:r>
      <w:r>
        <w:rPr>
          <w:rFonts w:ascii="Times New Roman" w:eastAsia="Times New Roman" w:hAnsi="Times New Roman" w:cs="Times New Roman"/>
          <w:color w:val="000000"/>
          <w:spacing w:val="0"/>
          <w:w w:val="100"/>
          <w:position w:val="0"/>
          <w:shd w:val="clear" w:color="auto" w:fill="auto"/>
          <w:lang w:val="en-US" w:eastAsia="en-US" w:bidi="en-US"/>
        </w:rPr>
        <w:t xml:space="preserve">Evil </w:t>
      </w:r>
      <w:r>
        <w:rPr>
          <w:rFonts w:ascii="Times New Roman" w:eastAsia="Times New Roman" w:hAnsi="Times New Roman" w:cs="Times New Roman"/>
          <w:color w:val="000000"/>
          <w:spacing w:val="0"/>
          <w:w w:val="100"/>
          <w:position w:val="0"/>
          <w:shd w:val="clear" w:color="auto" w:fill="auto"/>
          <w:lang w:val="hr-HR" w:eastAsia="hr-HR" w:bidi="hr-HR"/>
        </w:rPr>
        <w:t>Merodak (Avihnar- duk 562-560. pr. Kr.).</w:t>
      </w:r>
    </w:p>
    <w:p>
      <w:pPr>
        <w:pStyle w:val="Style11"/>
        <w:keepNext w:val="0"/>
        <w:keepLines w:val="0"/>
        <w:widowControl w:val="0"/>
        <w:shd w:val="clear" w:color="auto" w:fill="auto"/>
        <w:bidi w:val="0"/>
        <w:spacing w:before="0" w:line="19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JONA (»golub«) VI. ime, npr: Sin Amitajev iz Gat Hahefera (kod Nazareta),-&gt; prorok u-&gt; Sj. izr. kraljevstvu; navijestio je kralju Jeroboamu II (874</w:t>
        <w:softHyphen/>
        <w:t>-744. pr. Kr.) proširenje nje</w:t>
        <w:softHyphen/>
        <w:t>gova kraljevstva (2 Kr 14,25).</w:t>
      </w:r>
    </w:p>
    <w:p>
      <w:pPr>
        <w:pStyle w:val="Style11"/>
        <w:keepNext w:val="0"/>
        <w:keepLines w:val="0"/>
        <w:widowControl w:val="0"/>
        <w:shd w:val="clear" w:color="auto" w:fill="auto"/>
        <w:bidi w:val="0"/>
        <w:spacing w:before="0" w:after="0" w:line="185" w:lineRule="auto"/>
        <w:ind w:left="0" w:right="0" w:firstLine="0"/>
        <w:jc w:val="both"/>
      </w:pPr>
      <w:r>
        <w:rPr>
          <w:rFonts w:ascii="Times New Roman" w:eastAsia="Times New Roman" w:hAnsi="Times New Roman" w:cs="Times New Roman"/>
          <w:i/>
          <w:iCs/>
          <w:color w:val="000000"/>
          <w:spacing w:val="0"/>
          <w:w w:val="100"/>
          <w:position w:val="0"/>
          <w:shd w:val="clear" w:color="auto" w:fill="auto"/>
          <w:lang w:val="hr-HR" w:eastAsia="hr-HR" w:bidi="hr-HR"/>
        </w:rPr>
        <w:t>Knjiga</w:t>
      </w:r>
      <w:r>
        <w:rPr>
          <w:rFonts w:ascii="Times New Roman" w:eastAsia="Times New Roman" w:hAnsi="Times New Roman" w:cs="Times New Roman"/>
          <w:color w:val="000000"/>
          <w:spacing w:val="0"/>
          <w:w w:val="100"/>
          <w:position w:val="0"/>
          <w:shd w:val="clear" w:color="auto" w:fill="auto"/>
          <w:lang w:val="hr-HR" w:eastAsia="hr-HR" w:bidi="hr-HR"/>
        </w:rPr>
        <w:t xml:space="preserve"> o Joni dovodi se u ve</w:t>
        <w:softHyphen/>
        <w:t>zu s tom osobom, ali je mno</w:t>
        <w:softHyphen/>
        <w:t xml:space="preserve">go </w:t>
      </w:r>
      <w:r>
        <w:rPr>
          <w:rFonts w:ascii="Times New Roman" w:eastAsia="Times New Roman" w:hAnsi="Times New Roman" w:cs="Times New Roman"/>
          <w:color w:val="000000"/>
          <w:spacing w:val="0"/>
          <w:w w:val="100"/>
          <w:position w:val="0"/>
          <w:shd w:val="clear" w:color="auto" w:fill="auto"/>
          <w:lang w:val="en-US" w:eastAsia="en-US" w:bidi="en-US"/>
        </w:rPr>
        <w:t xml:space="preserve">st. </w:t>
      </w:r>
      <w:r>
        <w:rPr>
          <w:rFonts w:ascii="Times New Roman" w:eastAsia="Times New Roman" w:hAnsi="Times New Roman" w:cs="Times New Roman"/>
          <w:color w:val="000000"/>
          <w:spacing w:val="0"/>
          <w:w w:val="100"/>
          <w:position w:val="0"/>
          <w:shd w:val="clear" w:color="auto" w:fill="auto"/>
          <w:lang w:val="hr-HR" w:eastAsia="hr-HR" w:bidi="hr-HR"/>
        </w:rPr>
        <w:t xml:space="preserve">mlađa. Za razliku od ostalih proročkih spisa SZ, ta knjiga ne donosi Jonine riječi, nego priču </w:t>
      </w:r>
      <w:r>
        <w:rPr>
          <w:rFonts w:ascii="Times New Roman" w:eastAsia="Times New Roman" w:hAnsi="Times New Roman" w:cs="Times New Roman"/>
          <w:i/>
          <w:iCs/>
          <w:color w:val="000000"/>
          <w:spacing w:val="0"/>
          <w:w w:val="100"/>
          <w:position w:val="0"/>
          <w:shd w:val="clear" w:color="auto" w:fill="auto"/>
          <w:lang w:val="hr-HR" w:eastAsia="hr-HR" w:bidi="hr-HR"/>
        </w:rPr>
        <w:t>o</w:t>
      </w:r>
      <w:r>
        <w:rPr>
          <w:rFonts w:ascii="Times New Roman" w:eastAsia="Times New Roman" w:hAnsi="Times New Roman" w:cs="Times New Roman"/>
          <w:color w:val="000000"/>
          <w:spacing w:val="0"/>
          <w:w w:val="100"/>
          <w:position w:val="0"/>
          <w:shd w:val="clear" w:color="auto" w:fill="auto"/>
          <w:lang w:val="hr-HR" w:eastAsia="hr-HR" w:bidi="hr-HR"/>
        </w:rPr>
        <w:t xml:space="preserve"> njemu. Prema toj priči Bog je pozvao J. da propovijeda pokoru u gradu</w:t>
      </w:r>
    </w:p>
    <w:p>
      <w:pPr>
        <w:pStyle w:val="Style11"/>
        <w:keepNext w:val="0"/>
        <w:keepLines w:val="0"/>
        <w:widowControl w:val="0"/>
        <w:shd w:val="clear" w:color="auto" w:fill="auto"/>
        <w:bidi w:val="0"/>
        <w:spacing w:before="0" w:after="0" w:line="185" w:lineRule="auto"/>
        <w:ind w:left="0" w:right="0" w:firstLine="240"/>
        <w:jc w:val="both"/>
      </w:pPr>
      <w:r>
        <w:rPr>
          <w:rFonts w:ascii="Times New Roman" w:eastAsia="Times New Roman" w:hAnsi="Times New Roman" w:cs="Times New Roman"/>
          <w:color w:val="000000"/>
          <w:spacing w:val="0"/>
          <w:w w:val="100"/>
          <w:position w:val="0"/>
          <w:shd w:val="clear" w:color="auto" w:fill="auto"/>
          <w:lang w:val="hr-HR" w:eastAsia="hr-HR" w:bidi="hr-HR"/>
        </w:rPr>
        <w:t>Nini vi. J. želi izbjeći toj za</w:t>
        <w:softHyphen/>
        <w:t>daći i dospijeva u utrobu ve</w:t>
        <w:softHyphen/>
        <w:t>like ribe iz koje ga Bog oslo</w:t>
        <w:softHyphen/>
        <w:t>bađa (ls). Tada J. posluša Bož</w:t>
        <w:softHyphen/>
        <w:t>ji nalog, Ninivljani se obra</w:t>
        <w:softHyphen/>
        <w:t>ćaju a Bog im se smiluje (3). Joni je krivo što se spašava poganski grad, ali je naroči</w:t>
        <w:softHyphen/>
        <w:t>tim znakom poučen da Bog ima samilosti i prema poga</w:t>
        <w:softHyphen/>
        <w:t>nima. Knjiga je zacijelo na</w:t>
        <w:softHyphen/>
        <w:t>stala između 400. i 200. pr. Kr. Namjera joj je da u žid. na</w:t>
        <w:softHyphen/>
        <w:t>rodu potisne svijest o njihovu isključivom odabranju, a is</w:t>
        <w:softHyphen/>
        <w:t xml:space="preserve">takne misao o Božjoj volji da spasi </w:t>
      </w:r>
      <w:r>
        <w:rPr>
          <w:rFonts w:ascii="Times New Roman" w:eastAsia="Times New Roman" w:hAnsi="Times New Roman" w:cs="Times New Roman"/>
          <w:i/>
          <w:iCs/>
          <w:color w:val="000000"/>
          <w:spacing w:val="0"/>
          <w:w w:val="100"/>
          <w:position w:val="0"/>
          <w:shd w:val="clear" w:color="auto" w:fill="auto"/>
          <w:lang w:val="hr-HR" w:eastAsia="hr-HR" w:bidi="hr-HR"/>
        </w:rPr>
        <w:t>sve ljude.</w:t>
      </w:r>
      <w:r>
        <w:rPr>
          <w:rFonts w:ascii="Times New Roman" w:eastAsia="Times New Roman" w:hAnsi="Times New Roman" w:cs="Times New Roman"/>
          <w:color w:val="000000"/>
          <w:spacing w:val="0"/>
          <w:w w:val="100"/>
          <w:position w:val="0"/>
          <w:shd w:val="clear" w:color="auto" w:fill="auto"/>
          <w:lang w:val="hr-HR" w:eastAsia="hr-HR" w:bidi="hr-HR"/>
        </w:rPr>
        <w:t xml:space="preserve"> Kako pripo</w:t>
        <w:softHyphen/>
        <w:t>vijest nije nikakav pov. iz</w:t>
        <w:softHyphen/>
        <w:t>vještaj već poučna priča, mo</w:t>
        <w:softHyphen/>
        <w:t>gao je sastavljač primijeniti shvaćanja svog vremena (J. u »utrobi ribe«), a da ne iznosi nešto neistinito.</w:t>
      </w:r>
    </w:p>
    <w:p>
      <w:pPr>
        <w:pStyle w:val="Style11"/>
        <w:keepNext w:val="0"/>
        <w:keepLines w:val="0"/>
        <w:widowControl w:val="0"/>
        <w:shd w:val="clear" w:color="auto" w:fill="auto"/>
        <w:bidi w:val="0"/>
        <w:spacing w:before="0" w:after="80" w:line="178"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Isus na sebe primjenjuje »znak Jone« (Mt 1239ss; 16,4; Lk ll,29s). Prijeporno je da li značenje kod Mt 12,40 odgo</w:t>
        <w:softHyphen/>
        <w:t>vara izv. značenju tih Isuso</w:t>
        <w:softHyphen/>
        <w:t>vih riječi.</w:t>
      </w:r>
    </w:p>
    <w:p>
      <w:pPr>
        <w:pStyle w:val="Style11"/>
        <w:keepNext w:val="0"/>
        <w:keepLines w:val="0"/>
        <w:widowControl w:val="0"/>
        <w:shd w:val="clear" w:color="auto" w:fill="auto"/>
        <w:bidi w:val="0"/>
        <w:spacing w:before="0" w:after="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JONADAB (»Jahve se pokazao darežljivim«) VI. ime, npr:</w:t>
      </w:r>
    </w:p>
    <w:p>
      <w:pPr>
        <w:pStyle w:val="Style11"/>
        <w:keepNext w:val="0"/>
        <w:keepLines w:val="0"/>
        <w:widowControl w:val="0"/>
        <w:numPr>
          <w:ilvl w:val="0"/>
          <w:numId w:val="285"/>
        </w:numPr>
        <w:shd w:val="clear" w:color="auto" w:fill="auto"/>
        <w:tabs>
          <w:tab w:pos="265" w:val="left"/>
        </w:tabs>
        <w:bidi w:val="0"/>
        <w:spacing w:before="0" w:after="0" w:line="187" w:lineRule="auto"/>
        <w:ind w:left="0" w:right="0" w:firstLine="0"/>
        <w:jc w:val="both"/>
      </w:pPr>
      <w:r>
        <w:rPr>
          <w:rFonts w:ascii="Times New Roman" w:eastAsia="Times New Roman" w:hAnsi="Times New Roman" w:cs="Times New Roman"/>
          <w:color w:val="000000"/>
          <w:spacing w:val="0"/>
          <w:w w:val="100"/>
          <w:position w:val="0"/>
          <w:shd w:val="clear" w:color="auto" w:fill="auto"/>
          <w:lang w:val="en-US" w:eastAsia="en-US" w:bidi="en-US"/>
        </w:rPr>
        <w:t xml:space="preserve">Davidov </w:t>
      </w:r>
      <w:r>
        <w:rPr>
          <w:rFonts w:ascii="Times New Roman" w:eastAsia="Times New Roman" w:hAnsi="Times New Roman" w:cs="Times New Roman"/>
          <w:color w:val="000000"/>
          <w:spacing w:val="0"/>
          <w:w w:val="100"/>
          <w:position w:val="0"/>
          <w:shd w:val="clear" w:color="auto" w:fill="auto"/>
          <w:lang w:val="hr-HR" w:eastAsia="hr-HR" w:bidi="hr-HR"/>
        </w:rPr>
        <w:t>nećak i savjetnik-► Amnonov (2 Sam 133.5).</w:t>
      </w:r>
    </w:p>
    <w:p>
      <w:pPr>
        <w:pStyle w:val="Style11"/>
        <w:keepNext w:val="0"/>
        <w:keepLines w:val="0"/>
        <w:widowControl w:val="0"/>
        <w:numPr>
          <w:ilvl w:val="0"/>
          <w:numId w:val="285"/>
        </w:numPr>
        <w:shd w:val="clear" w:color="auto" w:fill="auto"/>
        <w:tabs>
          <w:tab w:pos="265" w:val="left"/>
        </w:tabs>
        <w:bidi w:val="0"/>
        <w:spacing w:before="0" w:after="80" w:line="18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Osnivač -&gt; Rekabovaca (Jr 35,8ss), pristaša -&gt; Jehuov (2 Kr 10,1523).</w:t>
      </w:r>
    </w:p>
    <w:p>
      <w:pPr>
        <w:pStyle w:val="Style11"/>
        <w:keepNext w:val="0"/>
        <w:keepLines w:val="0"/>
        <w:widowControl w:val="0"/>
        <w:shd w:val="clear" w:color="auto" w:fill="auto"/>
        <w:bidi w:val="0"/>
        <w:spacing w:before="0" w:after="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JONATAN (»Jahve je dao«) Češće upotrijebljeno vl. ime, npr:</w:t>
      </w:r>
    </w:p>
    <w:p>
      <w:pPr>
        <w:pStyle w:val="Style11"/>
        <w:keepNext w:val="0"/>
        <w:keepLines w:val="0"/>
        <w:widowControl w:val="0"/>
        <w:numPr>
          <w:ilvl w:val="0"/>
          <w:numId w:val="287"/>
        </w:numPr>
        <w:shd w:val="clear" w:color="auto" w:fill="auto"/>
        <w:tabs>
          <w:tab w:pos="265" w:val="left"/>
        </w:tabs>
        <w:bidi w:val="0"/>
        <w:spacing w:before="0" w:after="0" w:line="185" w:lineRule="auto"/>
        <w:ind w:left="0" w:right="0" w:firstLine="0"/>
        <w:jc w:val="both"/>
        <w:sectPr>
          <w:headerReference w:type="default" r:id="rId261"/>
          <w:headerReference w:type="even" r:id="rId262"/>
          <w:headerReference w:type="first" r:id="rId263"/>
          <w:footnotePr>
            <w:pos w:val="pageBottom"/>
            <w:numFmt w:val="decimal"/>
            <w:numRestart w:val="continuous"/>
          </w:footnotePr>
          <w:pgSz w:w="6591" w:h="11458"/>
          <w:pgMar w:top="1055" w:left="357" w:right="746" w:bottom="803" w:header="0" w:footer="3" w:gutter="0"/>
          <w:cols w:num="2" w:space="100"/>
          <w:noEndnote/>
          <w:titlePg/>
          <w:rtlGutter w:val="0"/>
          <w:docGrid w:linePitch="360"/>
        </w:sectPr>
      </w:pPr>
      <w:r>
        <w:rPr>
          <w:rFonts w:ascii="Times New Roman" w:eastAsia="Times New Roman" w:hAnsi="Times New Roman" w:cs="Times New Roman"/>
          <w:color w:val="000000"/>
          <w:spacing w:val="0"/>
          <w:w w:val="100"/>
          <w:position w:val="0"/>
          <w:shd w:val="clear" w:color="auto" w:fill="auto"/>
          <w:lang w:val="hr-HR" w:eastAsia="hr-HR" w:bidi="hr-HR"/>
        </w:rPr>
        <w:t>Sin Geršonov i unuk Moj- sijev (Suci 1830). Prijeporno je da li je istovjetan s levitom koji se spominje u Suci 17, 7ss.</w:t>
      </w:r>
    </w:p>
    <w:p>
      <w:pPr>
        <w:pStyle w:val="Style11"/>
        <w:keepNext w:val="0"/>
        <w:keepLines w:val="0"/>
        <w:widowControl w:val="0"/>
        <w:numPr>
          <w:ilvl w:val="0"/>
          <w:numId w:val="287"/>
        </w:numPr>
        <w:shd w:val="clear" w:color="auto" w:fill="auto"/>
        <w:tabs>
          <w:tab w:pos="260" w:val="left"/>
        </w:tabs>
        <w:bidi w:val="0"/>
        <w:spacing w:before="0" w:after="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šaulov sin </w:t>
      </w:r>
      <w:r>
        <w:rPr>
          <w:rFonts w:ascii="Times New Roman" w:eastAsia="Times New Roman" w:hAnsi="Times New Roman" w:cs="Times New Roman"/>
          <w:color w:val="000000"/>
          <w:spacing w:val="0"/>
          <w:w w:val="100"/>
          <w:position w:val="0"/>
          <w:shd w:val="clear" w:color="auto" w:fill="auto"/>
          <w:lang w:val="en-US" w:eastAsia="en-US" w:bidi="en-US"/>
        </w:rPr>
        <w:t xml:space="preserve">a Davidov </w:t>
      </w:r>
      <w:r>
        <w:rPr>
          <w:rFonts w:ascii="Times New Roman" w:eastAsia="Times New Roman" w:hAnsi="Times New Roman" w:cs="Times New Roman"/>
          <w:color w:val="000000"/>
          <w:spacing w:val="0"/>
          <w:w w:val="100"/>
          <w:position w:val="0"/>
          <w:shd w:val="clear" w:color="auto" w:fill="auto"/>
          <w:lang w:val="hr-HR" w:eastAsia="hr-HR" w:bidi="hr-HR"/>
        </w:rPr>
        <w:t>prija</w:t>
        <w:softHyphen/>
        <w:t>telj (1 Sam 18ss) koji je za</w:t>
        <w:softHyphen/>
        <w:t>jedno sa šaulom poginuo na brdu Gilboi (1 Sam 31).</w:t>
      </w:r>
    </w:p>
    <w:p>
      <w:pPr>
        <w:pStyle w:val="Style11"/>
        <w:keepNext w:val="0"/>
        <w:keepLines w:val="0"/>
        <w:widowControl w:val="0"/>
        <w:numPr>
          <w:ilvl w:val="0"/>
          <w:numId w:val="287"/>
        </w:numPr>
        <w:shd w:val="clear" w:color="auto" w:fill="auto"/>
        <w:tabs>
          <w:tab w:pos="267" w:val="left"/>
        </w:tabs>
        <w:bidi w:val="0"/>
        <w:spacing w:before="0" w:after="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Sin svećenika -&gt; Ebjatara; za-&gt; Abšalomove pobune dje</w:t>
        <w:softHyphen/>
        <w:t xml:space="preserve">luje kao </w:t>
      </w:r>
      <w:r>
        <w:rPr>
          <w:rFonts w:ascii="Times New Roman" w:eastAsia="Times New Roman" w:hAnsi="Times New Roman" w:cs="Times New Roman"/>
          <w:color w:val="000000"/>
          <w:spacing w:val="0"/>
          <w:w w:val="100"/>
          <w:position w:val="0"/>
          <w:shd w:val="clear" w:color="auto" w:fill="auto"/>
          <w:lang w:val="en-US" w:eastAsia="en-US" w:bidi="en-US"/>
        </w:rPr>
        <w:t xml:space="preserve">Davidov </w:t>
      </w:r>
      <w:r>
        <w:rPr>
          <w:rFonts w:ascii="Times New Roman" w:eastAsia="Times New Roman" w:hAnsi="Times New Roman" w:cs="Times New Roman"/>
          <w:color w:val="000000"/>
          <w:spacing w:val="0"/>
          <w:w w:val="100"/>
          <w:position w:val="0"/>
          <w:shd w:val="clear" w:color="auto" w:fill="auto"/>
          <w:lang w:val="hr-HR" w:eastAsia="hr-HR" w:bidi="hr-HR"/>
        </w:rPr>
        <w:t>tajni glasnik.</w:t>
      </w:r>
    </w:p>
    <w:p>
      <w:pPr>
        <w:pStyle w:val="Style11"/>
        <w:keepNext w:val="0"/>
        <w:keepLines w:val="0"/>
        <w:widowControl w:val="0"/>
        <w:numPr>
          <w:ilvl w:val="0"/>
          <w:numId w:val="287"/>
        </w:numPr>
        <w:shd w:val="clear" w:color="auto" w:fill="auto"/>
        <w:tabs>
          <w:tab w:pos="270" w:val="left"/>
        </w:tabs>
        <w:bidi w:val="0"/>
        <w:spacing w:before="0" w:after="0" w:line="276"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J., jedan od-&gt; Makabejaca. JOPA-&gt; Jafa</w:t>
      </w:r>
    </w:p>
    <w:p>
      <w:pPr>
        <w:pStyle w:val="Style11"/>
        <w:keepNext w:val="0"/>
        <w:keepLines w:val="0"/>
        <w:widowControl w:val="0"/>
        <w:shd w:val="clear" w:color="auto" w:fill="auto"/>
        <w:bidi w:val="0"/>
        <w:spacing w:before="0" w:after="0" w:line="194"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JORAM (»Jahve je uzvišen«) VI. ime, npr:</w:t>
      </w:r>
    </w:p>
    <w:p>
      <w:pPr>
        <w:pStyle w:val="Style11"/>
        <w:keepNext w:val="0"/>
        <w:keepLines w:val="0"/>
        <w:widowControl w:val="0"/>
        <w:numPr>
          <w:ilvl w:val="0"/>
          <w:numId w:val="289"/>
        </w:numPr>
        <w:shd w:val="clear" w:color="auto" w:fill="auto"/>
        <w:tabs>
          <w:tab w:pos="258" w:val="left"/>
        </w:tabs>
        <w:bidi w:val="0"/>
        <w:spacing w:before="0" w:after="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Kralj-&gt;Sj. izr. kraljevstva (853-842. pr. Kr.), sin Aha- bov. Prema 2 Kr 3,2 uklonio je Baalove stupove koje je bio podigao njegov otac. Zajedno s kraljem -&gt; J. jud. kraljev stva i kraljem Edoma vodio je rat protiv Moabaca (2 Kr 3) koji nije mogao uspješno za</w:t>
        <w:softHyphen/>
        <w:t>vršiti (povijesnost nije zajam</w:t>
        <w:softHyphen/>
        <w:t>čena). Kasnije je u boju s -&gt; Hazaelom bio ranjen. Ubio ga je -&gt; Jehu (2 Kr 8,28ss; 9,24).</w:t>
      </w:r>
    </w:p>
    <w:p>
      <w:pPr>
        <w:pStyle w:val="Style11"/>
        <w:keepNext w:val="0"/>
        <w:keepLines w:val="0"/>
        <w:widowControl w:val="0"/>
        <w:numPr>
          <w:ilvl w:val="0"/>
          <w:numId w:val="289"/>
        </w:numPr>
        <w:shd w:val="clear" w:color="auto" w:fill="auto"/>
        <w:tabs>
          <w:tab w:pos="265" w:val="left"/>
        </w:tabs>
        <w:bidi w:val="0"/>
        <w:spacing w:before="0" w:after="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Kralj -&gt; J. jud kraljevstva (849-842. pr. Kr.), šurjak od (1), oženjen -&gt; Atalijom koja je određivala njegovu politiku u vjerskim pitanjima. Zato ga žigoše 2 Kr 8,18. Rat protiv Edomaca, koji su se bili od</w:t>
        <w:softHyphen/>
        <w:t>metnuli, ostao je bez uspjeha (2 Kr 8,22); nije uspio ostva</w:t>
        <w:softHyphen/>
        <w:t xml:space="preserve">riti pristup na more a i Libna je otpala (2 Kr 8,22). Prema 2 Ljet 21,4 dao je pogubiti svoju braću. Prema 2 Ljet 21,18s umro je od bolesti crijeva. JORDAN </w:t>
      </w:r>
      <w:r>
        <w:rPr>
          <w:rFonts w:ascii="Times New Roman" w:eastAsia="Times New Roman" w:hAnsi="Times New Roman" w:cs="Times New Roman"/>
          <w:i/>
          <w:iCs/>
          <w:color w:val="000000"/>
          <w:spacing w:val="0"/>
          <w:w w:val="100"/>
          <w:position w:val="0"/>
          <w:shd w:val="clear" w:color="auto" w:fill="auto"/>
          <w:lang w:val="hr-HR" w:eastAsia="hr-HR" w:bidi="hr-HR"/>
        </w:rPr>
        <w:t xml:space="preserve">(eš-šericat el-kebire </w:t>
      </w:r>
      <w:r>
        <w:rPr>
          <w:rFonts w:ascii="Times New Roman" w:eastAsia="Times New Roman" w:hAnsi="Times New Roman" w:cs="Times New Roman"/>
          <w:color w:val="000000"/>
          <w:spacing w:val="0"/>
          <w:w w:val="100"/>
          <w:position w:val="0"/>
          <w:shd w:val="clear" w:color="auto" w:fill="auto"/>
          <w:lang w:val="hr-HR" w:eastAsia="hr-HR" w:bidi="hr-HR"/>
        </w:rPr>
        <w:t>= velika rijeka) Ime rijeke koja dijeli Z. i I. Jordaniju. Protječe kroz geološku usjek</w:t>
        <w:softHyphen/>
        <w:t>linu koja je mnogo duža nego tok same rijeke J.: počinje u sj. Siriji i završava u sj. Africi. Pripadaju joj Mrtvo more i Akabski zaljev. Jordan protječe oko 220 km kroz tu usjeklinu s vrlo velikim pa</w:t>
        <w:softHyphen/>
        <w:t>dom i mnogim duboko usje</w:t>
        <w:softHyphen/>
        <w:t xml:space="preserve">čenim vijugama. Nije plovan a može se pregaziti samo na </w:t>
      </w:r>
      <w:r>
        <w:rPr>
          <w:rFonts w:ascii="Times New Roman" w:eastAsia="Times New Roman" w:hAnsi="Times New Roman" w:cs="Times New Roman"/>
          <w:color w:val="000000"/>
          <w:spacing w:val="0"/>
          <w:w w:val="100"/>
          <w:position w:val="0"/>
          <w:shd w:val="clear" w:color="auto" w:fill="auto"/>
          <w:lang w:val="hr-HR" w:eastAsia="hr-HR" w:bidi="hr-HR"/>
        </w:rPr>
        <w:t>nekim mjestima (i. granica Obećane zemlje, usp. Ez 47,18). Protječe kroz -&gt; Genezaretsko jezero. Dolina kojom nastav</w:t>
        <w:softHyphen/>
        <w:t>lja teći plodna je tek uza same obale, odn. u oazama. Ulijeva se u Mrtvo more (392 m ispod površine mora). Stalni su mu pritoci npr. -&gt; Jabok, Jar- muk. -&gt; Istočna Jordanija. JOSIP (»nek Jahve pridoda (još više djece već rođenoj]«) VI. ime, prije svega:</w:t>
      </w:r>
    </w:p>
    <w:p>
      <w:pPr>
        <w:pStyle w:val="Style11"/>
        <w:keepNext w:val="0"/>
        <w:keepLines w:val="0"/>
        <w:widowControl w:val="0"/>
        <w:numPr>
          <w:ilvl w:val="0"/>
          <w:numId w:val="291"/>
        </w:numPr>
        <w:shd w:val="clear" w:color="auto" w:fill="auto"/>
        <w:tabs>
          <w:tab w:pos="260" w:val="left"/>
        </w:tabs>
        <w:bidi w:val="0"/>
        <w:spacing w:before="0" w:after="0" w:line="18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Patrijarh J.: Povijest o »J. i njegovoj braći« (Post 37; 39</w:t>
        <w:softHyphen/>
        <w:t>-47; 50) sastavljena je različito od ostalih povijesti o praoci- ma. Izrađena je, naime, u ob</w:t>
        <w:softHyphen/>
        <w:t>liku poučne pripovijetke (mu- drosna književnost Salomono- va vremena?). To ne znači da se ne oslanja ni na kakvu pov. predaju. Njezina slikovitost nije samo psihološki shvatlji</w:t>
        <w:softHyphen/>
        <w:t>va, već sadrži i mnoge ono</w:t>
        <w:softHyphen/>
        <w:t>vremene podatke (pa i egi</w:t>
        <w:softHyphen/>
        <w:t>patske) što se mogu uklopiti npr. u vr.-&gt;Hiksa. U sadaš</w:t>
        <w:softHyphen/>
        <w:t>njem je tekstu J. sin-&gt; Jakov- ljev, koji je prodan u Egipat, ondje se dobro snašao i nije zaboravio svoju obitelj, nego joj u nevolji pritekao u po</w:t>
        <w:softHyphen/>
        <w:t>moć. Smatra se praocem jed</w:t>
        <w:softHyphen/>
        <w:t>nog plemena (usp. Jš 17,17) koje se kasnije dijeli na Ef- rajimovce i Manašeovce (usp. Post 48,14-9). Kasnije je naziv J. označavao Sj. izr. kra</w:t>
        <w:softHyphen/>
        <w:t xml:space="preserve">ljevstvo (usp. </w:t>
      </w:r>
      <w:r>
        <w:rPr>
          <w:rFonts w:ascii="Times New Roman" w:eastAsia="Times New Roman" w:hAnsi="Times New Roman" w:cs="Times New Roman"/>
          <w:color w:val="000000"/>
          <w:spacing w:val="0"/>
          <w:w w:val="100"/>
          <w:position w:val="0"/>
          <w:shd w:val="clear" w:color="auto" w:fill="auto"/>
          <w:lang w:val="en-US" w:eastAsia="en-US" w:bidi="en-US"/>
        </w:rPr>
        <w:t xml:space="preserve">Am </w:t>
      </w:r>
      <w:r>
        <w:rPr>
          <w:rFonts w:ascii="Times New Roman" w:eastAsia="Times New Roman" w:hAnsi="Times New Roman" w:cs="Times New Roman"/>
          <w:color w:val="000000"/>
          <w:spacing w:val="0"/>
          <w:w w:val="100"/>
          <w:position w:val="0"/>
          <w:shd w:val="clear" w:color="auto" w:fill="auto"/>
          <w:lang w:val="hr-HR" w:eastAsia="hr-HR" w:bidi="hr-HR"/>
        </w:rPr>
        <w:t>5,15), ali i sav narod (usp. Ps 81,6).</w:t>
      </w:r>
    </w:p>
    <w:p>
      <w:pPr>
        <w:pStyle w:val="Style11"/>
        <w:keepNext w:val="0"/>
        <w:keepLines w:val="0"/>
        <w:widowControl w:val="0"/>
        <w:numPr>
          <w:ilvl w:val="0"/>
          <w:numId w:val="291"/>
        </w:numPr>
        <w:shd w:val="clear" w:color="auto" w:fill="auto"/>
        <w:tabs>
          <w:tab w:pos="274" w:val="left"/>
        </w:tabs>
        <w:bidi w:val="0"/>
        <w:spacing w:before="0" w:after="0" w:line="18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J., Marijin muž: njegov se otac naziva Jakov ili Eli (Mt 1,16; Lk 3,23; -&gt; rodoslovna sta</w:t>
        <w:softHyphen/>
        <w:t>bla Isusova). Sam je J. siro</w:t>
        <w:softHyphen/>
        <w:t>mašan građevinski obrtnik (Mt 13,55). često se pojavljuje u izvještajima-&gt; povijesti dje</w:t>
        <w:softHyphen/>
        <w:t>tinjstva Isusova. Kasnije se jedva gdje spominje (umro?). Nema nikakve bibl. podloge što se J. u umjetnosti prika</w:t>
        <w:softHyphen/>
        <w:t>zuje kao starac.</w:t>
      </w:r>
    </w:p>
    <w:p>
      <w:pPr>
        <w:pStyle w:val="Style11"/>
        <w:keepNext w:val="0"/>
        <w:keepLines w:val="0"/>
        <w:widowControl w:val="0"/>
        <w:numPr>
          <w:ilvl w:val="0"/>
          <w:numId w:val="291"/>
        </w:numPr>
        <w:shd w:val="clear" w:color="auto" w:fill="auto"/>
        <w:tabs>
          <w:tab w:pos="272" w:val="left"/>
        </w:tabs>
        <w:bidi w:val="0"/>
        <w:spacing w:before="0" w:after="80" w:line="19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J. iz Arimateje bio je pre</w:t>
        <w:softHyphen/>
        <w:t>ma Mk 15,42-45// ugledni vi</w:t>
        <w:softHyphen/>
        <w:t>jećnik koji je pokopao Isusa (-&gt; grob).</w:t>
      </w:r>
    </w:p>
    <w:p>
      <w:pPr>
        <w:pStyle w:val="Style11"/>
        <w:keepNext w:val="0"/>
        <w:keepLines w:val="0"/>
        <w:widowControl w:val="0"/>
        <w:shd w:val="clear" w:color="auto" w:fill="auto"/>
        <w:bidi w:val="0"/>
        <w:spacing w:before="0" w:after="8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JOSIP FLAVIJE žid. povjes</w:t>
        <w:softHyphen/>
        <w:t>ničar (rođen 37. p. Kr.). Žid. časnik u 1. žid. ratu protiv Rimljana (-^ Židovi), 67. p. Kr. prelazi k protivnicima, odn. pada u zarobljeništvo gdje se s njime dobro postupalo. U svojim djelima (pisanim grč.) opisuje taj rat, žid. običaje, skupine, ustanove i dr. Kad stvari prikazuje iz vi. uvida ili brižljivo prepisuje isprave, njegovi su izvještaji veoma vrijedni. Kad pak upotreblja</w:t>
        <w:softHyphen/>
        <w:t>va druge izvore, to čini naj</w:t>
        <w:softHyphen/>
        <w:t>češće površno i pristrano (npr. veličanje žid. naroda, svojih rim. pokrovitelja ili sama se</w:t>
        <w:softHyphen/>
        <w:t>be). Ništa ne izvještava o tako značajnom pokretu kao što je kumranski (-&gt; Kumran). Jo- sipov izvještaj o Isusu — uko</w:t>
        <w:softHyphen/>
        <w:t>liko nije kasniji dodatak — svakako je kršć. preradba.</w:t>
      </w:r>
    </w:p>
    <w:p>
      <w:pPr>
        <w:pStyle w:val="Style11"/>
        <w:keepNext w:val="0"/>
        <w:keepLines w:val="0"/>
        <w:widowControl w:val="0"/>
        <w:shd w:val="clear" w:color="auto" w:fill="auto"/>
        <w:bidi w:val="0"/>
        <w:spacing w:before="0" w:after="80" w:line="19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JOŠAFAT (»Jahve je presu</w:t>
        <w:softHyphen/>
        <w:t>dio«) Kralj-&gt;J. jud. kraljev</w:t>
        <w:softHyphen/>
        <w:t>stva (874-849. pr. Kr.). Sklo</w:t>
        <w:softHyphen/>
        <w:t>pio je mir sa Sj. izr. kra</w:t>
        <w:softHyphen/>
        <w:t>ljevstvom ženidbom svog si</w:t>
        <w:softHyphen/>
        <w:t>na-&gt;Jorama i-&gt;Atalije, kne- ginje Sj. kraljevstva. Od J. potječu mnoge refor</w:t>
        <w:softHyphen/>
        <w:t>me u unutrašnjoj i vjerskoj politici. Osobito se 2 Ljet 17-20 vrlo povoljno izražava o J. Prijeporno je u kolikoj mjeri izvještaji u 2 Ljet o ratnim podvizima J. svjedoče o nje</w:t>
        <w:softHyphen/>
        <w:t>govu stvarnom sudjelovanju. JOŠAFATSKA DOLINA naziva se kod JI 4,2.12 (druga dioba: JI 3,2.12) ravnica na kojoj će biti posljednji sud Božjim ne</w:t>
        <w:softHyphen/>
        <w:t xml:space="preserve">prijateljima. Od 4. </w:t>
      </w:r>
      <w:r>
        <w:rPr>
          <w:rFonts w:ascii="Times New Roman" w:eastAsia="Times New Roman" w:hAnsi="Times New Roman" w:cs="Times New Roman"/>
          <w:color w:val="000000"/>
          <w:spacing w:val="0"/>
          <w:w w:val="100"/>
          <w:position w:val="0"/>
          <w:shd w:val="clear" w:color="auto" w:fill="auto"/>
          <w:lang w:val="en-US" w:eastAsia="en-US" w:bidi="en-US"/>
        </w:rPr>
        <w:t xml:space="preserve">st. </w:t>
      </w:r>
      <w:r>
        <w:rPr>
          <w:rFonts w:ascii="Times New Roman" w:eastAsia="Times New Roman" w:hAnsi="Times New Roman" w:cs="Times New Roman"/>
          <w:color w:val="000000"/>
          <w:spacing w:val="0"/>
          <w:w w:val="100"/>
          <w:position w:val="0"/>
          <w:shd w:val="clear" w:color="auto" w:fill="auto"/>
          <w:lang w:val="hr-HR" w:eastAsia="hr-HR" w:bidi="hr-HR"/>
        </w:rPr>
        <w:t>p. Kr. pod tim imenom Židovi, mu</w:t>
        <w:softHyphen/>
        <w:t>slimani i kršćani podrazumi</w:t>
        <w:softHyphen/>
        <w:t>jevaju dolinu Kidrona i rado je odabiru za pokapanje mrt</w:t>
        <w:softHyphen/>
      </w:r>
      <w:r>
        <w:rPr>
          <w:rFonts w:ascii="Times New Roman" w:eastAsia="Times New Roman" w:hAnsi="Times New Roman" w:cs="Times New Roman"/>
          <w:color w:val="000000"/>
          <w:spacing w:val="0"/>
          <w:w w:val="100"/>
          <w:position w:val="0"/>
          <w:shd w:val="clear" w:color="auto" w:fill="auto"/>
          <w:lang w:val="hr-HR" w:eastAsia="hr-HR" w:bidi="hr-HR"/>
        </w:rPr>
        <w:t>vaca. Naziv je možda simbo</w:t>
        <w:softHyphen/>
        <w:t>ličan (Jošafat = »Jahve je presudio«).</w:t>
      </w:r>
    </w:p>
    <w:p>
      <w:pPr>
        <w:pStyle w:val="Style11"/>
        <w:keepNext w:val="0"/>
        <w:keepLines w:val="0"/>
        <w:widowControl w:val="0"/>
        <w:shd w:val="clear" w:color="auto" w:fill="auto"/>
        <w:bidi w:val="0"/>
        <w:spacing w:before="0" w:after="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JOSIJA (»nek Jahve iscijeli«) Kralj -&gt; J. jud. kraljevstva (638-608. pr. Kr.). Spočetka je asir. vazal; polit, raspadom Asirije zadobiva okolna pod</w:t>
        <w:softHyphen/>
        <w:t>ručja na S i veću polit, samo</w:t>
        <w:softHyphen/>
        <w:t>stalnost, jer-&gt; Egiptu nije do</w:t>
        <w:softHyphen/>
        <w:t>puštao nikakav utjecaj na svo</w:t>
        <w:softHyphen/>
        <w:t>ju politiku. Obilježje Jošijinoj vladavini daju relig.-polit. mje</w:t>
        <w:softHyphen/>
        <w:t>re: uklonio je kultove koji se protive Jahvi i nastavio s ob</w:t>
        <w:softHyphen/>
        <w:t>novom-&gt; Hrama. Pri tom je pronađena 621. pr. Kr. Knjiga Zakona koja mu je predočena (-&gt;Hilkija). Prijeporno je da li je ta pronađena knjiga pret</w:t>
        <w:softHyphen/>
        <w:t>hodno bila prerađena. Ona sa</w:t>
        <w:softHyphen/>
        <w:t>drži jezgru Pnz (-&gt;Mojsijevo petoknjižje), potkrepljuje J. u njegovoj obnovi i potiče ga na daljnje napore, štovanje se Ja</w:t>
        <w:softHyphen/>
        <w:t>hve centralizira. Uklanjaju se druga Jahvina svetišta (npr.</w:t>
      </w:r>
    </w:p>
    <w:p>
      <w:pPr>
        <w:pStyle w:val="Style11"/>
        <w:keepNext w:val="0"/>
        <w:keepLines w:val="0"/>
        <w:widowControl w:val="0"/>
        <w:shd w:val="clear" w:color="auto" w:fill="auto"/>
        <w:bidi w:val="0"/>
        <w:spacing w:before="0" w:after="0" w:line="185" w:lineRule="auto"/>
        <w:ind w:left="0" w:right="0" w:firstLine="260"/>
        <w:jc w:val="both"/>
      </w:pPr>
      <w:r>
        <w:rPr>
          <w:rFonts w:ascii="Times New Roman" w:eastAsia="Times New Roman" w:hAnsi="Times New Roman" w:cs="Times New Roman"/>
          <w:color w:val="000000"/>
          <w:spacing w:val="0"/>
          <w:w w:val="100"/>
          <w:position w:val="0"/>
          <w:shd w:val="clear" w:color="auto" w:fill="auto"/>
          <w:lang w:val="en-US" w:eastAsia="en-US" w:bidi="en-US"/>
        </w:rPr>
        <w:t xml:space="preserve">Betel; </w:t>
      </w:r>
      <w:r>
        <w:rPr>
          <w:rFonts w:ascii="Times New Roman" w:eastAsia="Times New Roman" w:hAnsi="Times New Roman" w:cs="Times New Roman"/>
          <w:color w:val="000000"/>
          <w:spacing w:val="0"/>
          <w:w w:val="100"/>
          <w:position w:val="0"/>
          <w:shd w:val="clear" w:color="auto" w:fill="auto"/>
          <w:lang w:val="hr-HR" w:eastAsia="hr-HR" w:bidi="hr-HR"/>
        </w:rPr>
        <w:t xml:space="preserve">1 Kr 23,15) a </w:t>
      </w:r>
      <w:r>
        <w:rPr>
          <w:rFonts w:ascii="Times New Roman" w:eastAsia="Times New Roman" w:hAnsi="Times New Roman" w:cs="Times New Roman"/>
          <w:i/>
          <w:iCs/>
          <w:color w:val="000000"/>
          <w:spacing w:val="0"/>
          <w:w w:val="100"/>
          <w:position w:val="0"/>
          <w:shd w:val="clear" w:color="auto" w:fill="auto"/>
          <w:lang w:val="hr-HR" w:eastAsia="hr-HR" w:bidi="hr-HR"/>
        </w:rPr>
        <w:t>samo</w:t>
      </w:r>
      <w:r>
        <w:rPr>
          <w:rFonts w:ascii="Times New Roman" w:eastAsia="Times New Roman" w:hAnsi="Times New Roman" w:cs="Times New Roman"/>
          <w:color w:val="000000"/>
          <w:spacing w:val="0"/>
          <w:w w:val="100"/>
          <w:position w:val="0"/>
          <w:shd w:val="clear" w:color="auto" w:fill="auto"/>
          <w:lang w:val="hr-HR" w:eastAsia="hr-HR" w:bidi="hr-HR"/>
        </w:rPr>
        <w:t xml:space="preserve"> Je</w:t>
        <w:softHyphen/>
        <w:t>ruzalem postaje zakonito sve</w:t>
        <w:softHyphen/>
        <w:t>tište. 608. pr. Kr. J. pogiba u boju kod Megida protiv fara</w:t>
        <w:softHyphen/>
        <w:t>ona-&gt;Neka. 2 Kr i 2 Ljet sma</w:t>
        <w:softHyphen/>
        <w:t>traju J. posljednjim velikim kraljem vjerske obnove. JOŠUA (Jozua; »Jahve je po</w:t>
        <w:softHyphen/>
        <w:t>moćnik«) naziva se prema Pnz 31,14.23 Mojsijev nasljednik i vođa naroda. Već se u rani</w:t>
        <w:softHyphen/>
        <w:t>jim sz. izvještajima J. spomi</w:t>
        <w:softHyphen/>
        <w:t>nje kao Mojsijev pomoćnik (npr. Izl 17,9-14).</w:t>
      </w:r>
    </w:p>
    <w:p>
      <w:pPr>
        <w:pStyle w:val="Style11"/>
        <w:keepNext w:val="0"/>
        <w:keepLines w:val="0"/>
        <w:widowControl w:val="0"/>
        <w:shd w:val="clear" w:color="auto" w:fill="auto"/>
        <w:bidi w:val="0"/>
        <w:spacing w:before="0" w:line="185" w:lineRule="auto"/>
        <w:ind w:left="0" w:right="0" w:firstLine="0"/>
        <w:jc w:val="both"/>
        <w:sectPr>
          <w:headerReference w:type="default" r:id="rId264"/>
          <w:headerReference w:type="even" r:id="rId265"/>
          <w:headerReference w:type="first" r:id="rId266"/>
          <w:footnotePr>
            <w:pos w:val="pageBottom"/>
            <w:numFmt w:val="decimal"/>
            <w:numRestart w:val="continuous"/>
          </w:footnotePr>
          <w:pgSz w:w="6591" w:h="11458"/>
          <w:pgMar w:top="1055" w:left="357" w:right="746" w:bottom="803" w:header="0" w:footer="3" w:gutter="0"/>
          <w:cols w:num="2" w:space="100"/>
          <w:noEndnote/>
          <w:titlePg/>
          <w:rtlGutter w:val="0"/>
          <w:docGrid w:linePitch="360"/>
        </w:sectPr>
      </w:pPr>
      <w:r>
        <w:rPr>
          <w:rFonts w:ascii="Times New Roman" w:eastAsia="Times New Roman" w:hAnsi="Times New Roman" w:cs="Times New Roman"/>
          <w:color w:val="000000"/>
          <w:spacing w:val="0"/>
          <w:w w:val="100"/>
          <w:position w:val="0"/>
          <w:shd w:val="clear" w:color="auto" w:fill="auto"/>
          <w:lang w:val="hr-HR" w:eastAsia="hr-HR" w:bidi="hr-HR"/>
        </w:rPr>
        <w:t>O slici kakvu imamo o osva</w:t>
        <w:softHyphen/>
        <w:t>janju zemlje ovisi i naše pro</w:t>
        <w:softHyphen/>
        <w:t>suđivanje povijesnosti izvješ</w:t>
        <w:softHyphen/>
        <w:t xml:space="preserve">taja o J. Jošua </w:t>
      </w:r>
      <w:r>
        <w:rPr>
          <w:rFonts w:ascii="Times New Roman" w:eastAsia="Times New Roman" w:hAnsi="Times New Roman" w:cs="Times New Roman"/>
          <w:i/>
          <w:iCs/>
          <w:color w:val="000000"/>
          <w:spacing w:val="0"/>
          <w:w w:val="100"/>
          <w:position w:val="0"/>
          <w:shd w:val="clear" w:color="auto" w:fill="auto"/>
          <w:lang w:val="hr-HR" w:eastAsia="hr-HR" w:bidi="hr-HR"/>
        </w:rPr>
        <w:t>(knjiga)</w:t>
      </w:r>
      <w:r>
        <w:rPr>
          <w:rFonts w:ascii="Times New Roman" w:eastAsia="Times New Roman" w:hAnsi="Times New Roman" w:cs="Times New Roman"/>
          <w:color w:val="000000"/>
          <w:spacing w:val="0"/>
          <w:w w:val="100"/>
          <w:position w:val="0"/>
          <w:shd w:val="clear" w:color="auto" w:fill="auto"/>
          <w:lang w:val="hr-HR" w:eastAsia="hr-HR" w:bidi="hr-HR"/>
        </w:rPr>
        <w:t xml:space="preserve"> obu</w:t>
        <w:softHyphen/>
        <w:t>hvaća uvod (1), opis osvaja</w:t>
        <w:softHyphen/>
        <w:t>nja krajeva z. od Jordana (2</w:t>
        <w:softHyphen/>
        <w:t>-12; mnogi od tih izvještaja neka su vrsta -+ etiologije, npr. izvještaji o osvajanju-&gt; Jerihona i -&gt; Aja), opis ple</w:t>
        <w:softHyphen/>
        <w:t xml:space="preserve">menskih područja i si., Jošu- ine opomene, obnova Saveza </w:t>
      </w:r>
    </w:p>
    <w:p>
      <w:pPr>
        <w:pStyle w:val="Style11"/>
        <w:keepNext w:val="0"/>
        <w:keepLines w:val="0"/>
        <w:widowControl w:val="0"/>
        <w:shd w:val="clear" w:color="auto" w:fill="auto"/>
        <w:bidi w:val="0"/>
        <w:spacing w:before="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u šekemu, izvještaj o Jošu- inoj smrti (13-24). Knjiga je nazvana prema glavnoj osobi, a ne prema njezinu sastavlja</w:t>
        <w:softHyphen/>
        <w:t>ču (nastanak: -&gt; Mojsijevo pe- toknjižje).</w:t>
      </w:r>
    </w:p>
    <w:p>
      <w:pPr>
        <w:pStyle w:val="Style11"/>
        <w:keepNext w:val="0"/>
        <w:keepLines w:val="0"/>
        <w:widowControl w:val="0"/>
        <w:shd w:val="clear" w:color="auto" w:fill="auto"/>
        <w:bidi w:val="0"/>
        <w:spacing w:before="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JOTAM (»Jahve se pokazao pravednim«) VI. ime, npr:</w:t>
      </w:r>
    </w:p>
    <w:p>
      <w:pPr>
        <w:pStyle w:val="Style11"/>
        <w:keepNext w:val="0"/>
        <w:keepLines w:val="0"/>
        <w:widowControl w:val="0"/>
        <w:numPr>
          <w:ilvl w:val="0"/>
          <w:numId w:val="293"/>
        </w:numPr>
        <w:shd w:val="clear" w:color="auto" w:fill="auto"/>
        <w:tabs>
          <w:tab w:pos="267" w:val="left"/>
        </w:tabs>
        <w:bidi w:val="0"/>
        <w:spacing w:before="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Gideonov sin koji je uma- kao -&gt; Abimelekovu krvopro</w:t>
        <w:softHyphen/>
        <w:t>liću. Ovome na porugu ispri</w:t>
        <w:softHyphen/>
        <w:t>čao je priču o stablima koja su izabrala glog za kralja (Su</w:t>
        <w:softHyphen/>
        <w:t>ci 9,7-20).</w:t>
      </w:r>
    </w:p>
    <w:p>
      <w:pPr>
        <w:pStyle w:val="Style11"/>
        <w:keepNext w:val="0"/>
        <w:keepLines w:val="0"/>
        <w:widowControl w:val="0"/>
        <w:numPr>
          <w:ilvl w:val="0"/>
          <w:numId w:val="293"/>
        </w:numPr>
        <w:shd w:val="clear" w:color="auto" w:fill="auto"/>
        <w:tabs>
          <w:tab w:pos="270" w:val="left"/>
        </w:tabs>
        <w:bidi w:val="0"/>
        <w:spacing w:before="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Kralj -&gt; J. jud. kraljevstva (738-736. pr. Kr., prije toga dugo bio suvladar svoga gu- bavog oca -&gt; Azarje: 2 Kr 15,5). Kako nije stupio u savez s Re- sinom iz Damaska,-&gt; Sj. izr. kraljevstvom i drugim protiv Asirije, oni su se okrenuli pro</w:t>
        <w:softHyphen/>
        <w:t>tiv J. kraljevstva. Međutim, J. je umro. Njegov sin i nasljed</w:t>
        <w:softHyphen/>
        <w:t>nik-&gt;Ahaz morao se obrani</w:t>
        <w:softHyphen/>
        <w:t>ti od tog napada.</w:t>
      </w:r>
    </w:p>
    <w:p>
      <w:pPr>
        <w:pStyle w:val="Style11"/>
        <w:keepNext w:val="0"/>
        <w:keepLines w:val="0"/>
        <w:widowControl w:val="0"/>
        <w:shd w:val="clear" w:color="auto" w:fill="auto"/>
        <w:bidi w:val="0"/>
        <w:spacing w:before="0" w:after="0" w:line="216"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 xml:space="preserve">JOZUA -&gt; Jošua </w:t>
      </w:r>
      <w:r>
        <w:rPr>
          <w:rFonts w:ascii="Times New Roman" w:eastAsia="Times New Roman" w:hAnsi="Times New Roman" w:cs="Times New Roman"/>
          <w:color w:val="000000"/>
          <w:spacing w:val="0"/>
          <w:w w:val="100"/>
          <w:position w:val="0"/>
          <w:shd w:val="clear" w:color="auto" w:fill="auto"/>
          <w:lang w:val="en-US" w:eastAsia="en-US" w:bidi="en-US"/>
        </w:rPr>
        <w:t xml:space="preserve">JUBAL </w:t>
      </w:r>
      <w:r>
        <w:rPr>
          <w:rFonts w:ascii="Times New Roman" w:eastAsia="Times New Roman" w:hAnsi="Times New Roman" w:cs="Times New Roman"/>
          <w:color w:val="000000"/>
          <w:spacing w:val="0"/>
          <w:w w:val="100"/>
          <w:position w:val="0"/>
          <w:shd w:val="clear" w:color="auto" w:fill="auto"/>
          <w:lang w:val="hr-HR" w:eastAsia="hr-HR" w:bidi="hr-HR"/>
        </w:rPr>
        <w:t>Prema Post 4,21 sin-&gt; Lameka, praotac svih koji svi</w:t>
        <w:softHyphen/>
        <w:t xml:space="preserve">raju na liru i sviralu. -&gt; </w:t>
      </w:r>
      <w:r>
        <w:rPr>
          <w:rFonts w:ascii="Times New Roman" w:eastAsia="Times New Roman" w:hAnsi="Times New Roman" w:cs="Times New Roman"/>
          <w:color w:val="000000"/>
          <w:spacing w:val="0"/>
          <w:w w:val="100"/>
          <w:position w:val="0"/>
          <w:shd w:val="clear" w:color="auto" w:fill="auto"/>
          <w:lang w:val="en-US" w:eastAsia="en-US" w:bidi="en-US"/>
        </w:rPr>
        <w:t>Jabal;</w:t>
      </w:r>
    </w:p>
    <w:p>
      <w:pPr>
        <w:pStyle w:val="Style11"/>
        <w:keepNext w:val="0"/>
        <w:keepLines w:val="0"/>
        <w:widowControl w:val="0"/>
        <w:shd w:val="clear" w:color="auto" w:fill="auto"/>
        <w:bidi w:val="0"/>
        <w:spacing w:before="0" w:line="182" w:lineRule="auto"/>
        <w:ind w:left="240" w:right="0" w:firstLine="0"/>
        <w:jc w:val="left"/>
      </w:pPr>
      <w:r>
        <w:rPr>
          <w:rFonts w:ascii="Times New Roman" w:eastAsia="Times New Roman" w:hAnsi="Times New Roman" w:cs="Times New Roman"/>
          <w:color w:val="000000"/>
          <w:spacing w:val="0"/>
          <w:w w:val="100"/>
          <w:position w:val="0"/>
          <w:shd w:val="clear" w:color="auto" w:fill="auto"/>
          <w:lang w:val="en-US" w:eastAsia="en-US" w:bidi="en-US"/>
        </w:rPr>
        <w:t>Tubal.</w:t>
      </w:r>
    </w:p>
    <w:p>
      <w:pPr>
        <w:pStyle w:val="Style11"/>
        <w:keepNext w:val="0"/>
        <w:keepLines w:val="0"/>
        <w:widowControl w:val="0"/>
        <w:shd w:val="clear" w:color="auto" w:fill="auto"/>
        <w:bidi w:val="0"/>
        <w:spacing w:before="0" w:line="18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JUBILEJSKA GODINA (od hebr. </w:t>
      </w:r>
      <w:r>
        <w:rPr>
          <w:rFonts w:ascii="Times New Roman" w:eastAsia="Times New Roman" w:hAnsi="Times New Roman" w:cs="Times New Roman"/>
          <w:i/>
          <w:iCs/>
          <w:color w:val="000000"/>
          <w:spacing w:val="0"/>
          <w:w w:val="100"/>
          <w:position w:val="0"/>
          <w:shd w:val="clear" w:color="auto" w:fill="auto"/>
          <w:lang w:val="hr-HR" w:eastAsia="hr-HR" w:bidi="hr-HR"/>
        </w:rPr>
        <w:t>jobel —</w:t>
      </w:r>
      <w:r>
        <w:rPr>
          <w:rFonts w:ascii="Times New Roman" w:eastAsia="Times New Roman" w:hAnsi="Times New Roman" w:cs="Times New Roman"/>
          <w:color w:val="000000"/>
          <w:spacing w:val="0"/>
          <w:w w:val="100"/>
          <w:position w:val="0"/>
          <w:shd w:val="clear" w:color="auto" w:fill="auto"/>
          <w:lang w:val="hr-HR" w:eastAsia="hr-HR" w:bidi="hr-HR"/>
        </w:rPr>
        <w:t xml:space="preserve"> rog za uzbunu) znači isto što i »milosna godi</w:t>
        <w:softHyphen/>
        <w:t>na«. -&gt; vlasništvo.</w:t>
      </w:r>
    </w:p>
    <w:p>
      <w:pPr>
        <w:pStyle w:val="Style11"/>
        <w:keepNext w:val="0"/>
        <w:keepLines w:val="0"/>
        <w:widowControl w:val="0"/>
        <w:shd w:val="clear" w:color="auto" w:fill="auto"/>
        <w:bidi w:val="0"/>
        <w:spacing w:before="0" w:after="8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JUDA (pleme) (hebr. značenje nepoznato) Ime -&gt; plemena ko</w:t>
        <w:softHyphen/>
        <w:t>je vuče podrijetlo od jednog iz</w:t>
        <w:softHyphen/>
        <w:t>među Jakovljevih sinova. U početku izr. povijesti u Kana</w:t>
        <w:softHyphen/>
        <w:t>anu ono nema nikakve uloge. Možda spočetka nije ni pri</w:t>
        <w:softHyphen/>
        <w:t>padalo savezu dvanaest ple</w:t>
        <w:softHyphen/>
        <w:t>mena. Ali kad je Judejac-&gt; David oko 1005. pr. Kr. postao kraljem nad cijelim Izraelom i napokon osvojio Jeruza</w:t>
        <w:softHyphen/>
        <w:t>lem te ga učinio prijestolni</w:t>
        <w:softHyphen/>
        <w:t>com, pleme J. i njegovo pod</w:t>
        <w:softHyphen/>
        <w:t>ručje postaje središtem kra</w:t>
        <w:softHyphen/>
        <w:t>ljevstva. Ipak, već poslije smr</w:t>
        <w:softHyphen/>
      </w:r>
      <w:r>
        <w:rPr>
          <w:rFonts w:ascii="Times New Roman" w:eastAsia="Times New Roman" w:hAnsi="Times New Roman" w:cs="Times New Roman"/>
          <w:color w:val="000000"/>
          <w:spacing w:val="0"/>
          <w:w w:val="100"/>
          <w:position w:val="0"/>
          <w:shd w:val="clear" w:color="auto" w:fill="auto"/>
          <w:lang w:val="hr-HR" w:eastAsia="hr-HR" w:bidi="hr-HR"/>
        </w:rPr>
        <w:t xml:space="preserve">ti </w:t>
      </w:r>
      <w:r>
        <w:rPr>
          <w:rFonts w:ascii="Times New Roman" w:eastAsia="Times New Roman" w:hAnsi="Times New Roman" w:cs="Times New Roman"/>
          <w:color w:val="000000"/>
          <w:spacing w:val="0"/>
          <w:w w:val="100"/>
          <w:position w:val="0"/>
          <w:shd w:val="clear" w:color="auto" w:fill="auto"/>
          <w:lang w:val="en-US" w:eastAsia="en-US" w:bidi="en-US"/>
        </w:rPr>
        <w:t xml:space="preserve">Davidova </w:t>
      </w:r>
      <w:r>
        <w:rPr>
          <w:rFonts w:ascii="Times New Roman" w:eastAsia="Times New Roman" w:hAnsi="Times New Roman" w:cs="Times New Roman"/>
          <w:color w:val="000000"/>
          <w:spacing w:val="0"/>
          <w:w w:val="100"/>
          <w:position w:val="0"/>
          <w:shd w:val="clear" w:color="auto" w:fill="auto"/>
          <w:lang w:val="hr-HR" w:eastAsia="hr-HR" w:bidi="hr-HR"/>
        </w:rPr>
        <w:t>sina Salomona (932. pr. Kr.) ta se tvorevina raspada (_&gt; rascjep kraljev</w:t>
        <w:softHyphen/>
        <w:t>stva): J. je ime za J. kraljev</w:t>
        <w:softHyphen/>
        <w:t>stvo. Poslije izgnanstva: Ži</w:t>
        <w:softHyphen/>
        <w:t>dovi.</w:t>
      </w:r>
    </w:p>
    <w:p>
      <w:pPr>
        <w:pStyle w:val="Style11"/>
        <w:keepNext w:val="0"/>
        <w:keepLines w:val="0"/>
        <w:widowControl w:val="0"/>
        <w:shd w:val="clear" w:color="auto" w:fill="auto"/>
        <w:bidi w:val="0"/>
        <w:spacing w:before="0" w:after="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JUDA (značenje nepoznato) VI. ime, npr:</w:t>
      </w:r>
    </w:p>
    <w:p>
      <w:pPr>
        <w:pStyle w:val="Style11"/>
        <w:keepNext w:val="0"/>
        <w:keepLines w:val="0"/>
        <w:widowControl w:val="0"/>
        <w:numPr>
          <w:ilvl w:val="0"/>
          <w:numId w:val="295"/>
        </w:numPr>
        <w:shd w:val="clear" w:color="auto" w:fill="auto"/>
        <w:tabs>
          <w:tab w:pos="270" w:val="left"/>
        </w:tabs>
        <w:bidi w:val="0"/>
        <w:spacing w:before="0" w:after="4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J. Galilejac iz Gamale; spo</w:t>
        <w:softHyphen/>
        <w:t>minje se u Dj 5,37; potakao je ustanak protiv rim. gospod</w:t>
        <w:softHyphen/>
        <w:t>stva, osvojio 4. pr. Kr. tvrđa</w:t>
        <w:softHyphen/>
        <w:t>vu Seforis. Poslije njegove smrti i dalje je živio njegov fanatizam: -&gt; zeloti.</w:t>
      </w:r>
    </w:p>
    <w:p>
      <w:pPr>
        <w:pStyle w:val="Style11"/>
        <w:keepNext w:val="0"/>
        <w:keepLines w:val="0"/>
        <w:widowControl w:val="0"/>
        <w:numPr>
          <w:ilvl w:val="0"/>
          <w:numId w:val="295"/>
        </w:numPr>
        <w:shd w:val="clear" w:color="auto" w:fill="auto"/>
        <w:tabs>
          <w:tab w:pos="267" w:val="left"/>
        </w:tabs>
        <w:bidi w:val="0"/>
        <w:spacing w:before="0" w:after="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J. Makabejac (»čekić«), tre</w:t>
        <w:softHyphen/>
        <w:t>ći sin Matatije; poslije smrti svog oca vodi ustanak protiv -&gt;Antioha IV. Sirijskog da opet izvojuje vjersku slobodu (166-160. pr. Kr.):-&gt; Jeruzalem je oslobođen i bogoslužje se u Hramu ponovno uspostavilo (1 Mak 3,1-4,60). U uspješnim borbama J. učvršćuje svoju moć, ali se nije mogao održa</w:t>
        <w:softHyphen/>
        <w:t>ti; zbog toga sklapa s Rimom ugovor o prijateljstvu, koji nije nikad stupio na snagu jer je J. pao u borbi (1 Mak 5-9); -&gt; Makabejci.</w:t>
      </w:r>
    </w:p>
    <w:p>
      <w:pPr>
        <w:pStyle w:val="Style11"/>
        <w:keepNext w:val="0"/>
        <w:keepLines w:val="0"/>
        <w:widowControl w:val="0"/>
        <w:numPr>
          <w:ilvl w:val="0"/>
          <w:numId w:val="295"/>
        </w:numPr>
        <w:shd w:val="clear" w:color="auto" w:fill="auto"/>
        <w:tabs>
          <w:tab w:pos="265" w:val="left"/>
        </w:tabs>
        <w:bidi w:val="0"/>
        <w:spacing w:before="0" w:after="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J., koji se spominje samo kod Lk 6,16; Iv 14,22; Dj 1,13, jedan je od »Dvanaestorice« (-&gt; apostol), brat Jakovljev. Ozbiljno se postavlja pitanje o njegovoj djelatnosti u Ara</w:t>
        <w:softHyphen/>
        <w:t>biji, Siriji i Perziji kao i o njegovoj smrti odrubljiva- njem glave. Veoma je prije</w:t>
        <w:softHyphen/>
        <w:t>porno da li je on pisac lju</w:t>
        <w:softHyphen/>
        <w:t>dine poslanice. -&gt; Tadej</w:t>
      </w:r>
    </w:p>
    <w:p>
      <w:pPr>
        <w:pStyle w:val="Style11"/>
        <w:keepNext w:val="0"/>
        <w:keepLines w:val="0"/>
        <w:widowControl w:val="0"/>
        <w:numPr>
          <w:ilvl w:val="0"/>
          <w:numId w:val="295"/>
        </w:numPr>
        <w:shd w:val="clear" w:color="auto" w:fill="auto"/>
        <w:tabs>
          <w:tab w:pos="267" w:val="left"/>
        </w:tabs>
        <w:bidi w:val="0"/>
        <w:spacing w:before="0" w:after="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Prema Mk 6,3 »J.« se zvao jedan od-&gt; Gospodinove bra</w:t>
        <w:softHyphen/>
        <w:t>će.</w:t>
      </w:r>
    </w:p>
    <w:p>
      <w:pPr>
        <w:pStyle w:val="Style11"/>
        <w:keepNext w:val="0"/>
        <w:keepLines w:val="0"/>
        <w:widowControl w:val="0"/>
        <w:numPr>
          <w:ilvl w:val="0"/>
          <w:numId w:val="295"/>
        </w:numPr>
        <w:shd w:val="clear" w:color="auto" w:fill="auto"/>
        <w:tabs>
          <w:tab w:pos="270" w:val="left"/>
        </w:tabs>
        <w:bidi w:val="0"/>
        <w:spacing w:before="0" w:after="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J. Iskariotski, sin Šimunov, jedan od »Dvanaestorice« (-&gt; apostol), u popisu apostola na</w:t>
        <w:softHyphen/>
        <w:t>vodi se na posljednjem mje</w:t>
        <w:softHyphen/>
        <w:t>stu (Mk 3,19//). Sinoptička Ev-a opisuju njegove pregovo</w:t>
        <w:softHyphen/>
        <w:t>re s -&gt; Velikim vijećem (Mk 14,10s//), njegovo držanje na</w:t>
      </w:r>
    </w:p>
    <w:p>
      <w:pPr>
        <w:pStyle w:val="Style11"/>
        <w:keepNext w:val="0"/>
        <w:keepLines w:val="0"/>
        <w:widowControl w:val="0"/>
        <w:shd w:val="clear" w:color="auto" w:fill="auto"/>
        <w:bidi w:val="0"/>
        <w:spacing w:before="0" w:after="0" w:line="18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Posljednjoj večeri (Mt 26,25) i poljubac kojim je izdao Isu</w:t>
        <w:softHyphen/>
        <w:t xml:space="preserve">sa (Mk </w:t>
      </w:r>
      <w:r>
        <w:rPr>
          <w:rFonts w:ascii="Times New Roman" w:eastAsia="Times New Roman" w:hAnsi="Times New Roman" w:cs="Times New Roman"/>
          <w:color w:val="000000"/>
          <w:spacing w:val="0"/>
          <w:w w:val="100"/>
          <w:position w:val="0"/>
          <w:shd w:val="clear" w:color="auto" w:fill="auto"/>
          <w:lang w:val="en-US" w:eastAsia="en-US" w:bidi="en-US"/>
        </w:rPr>
        <w:t>14,44s//).</w:t>
      </w:r>
    </w:p>
    <w:p>
      <w:pPr>
        <w:pStyle w:val="Style11"/>
        <w:keepNext w:val="0"/>
        <w:keepLines w:val="0"/>
        <w:widowControl w:val="0"/>
        <w:shd w:val="clear" w:color="auto" w:fill="auto"/>
        <w:bidi w:val="0"/>
        <w:spacing w:before="0" w:after="80" w:line="18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Prema Mt 26,1-16 J. je izgubio vjeru u Isusa kao Mesiju.-* Ivanovo Ev. pretpostavlja Ju- dinu nevjeru (Iv 6,67-72). Osim nevjere, kao razlog Judine iz</w:t>
        <w:softHyphen/>
        <w:t>daje ističe se nar. njegova po</w:t>
        <w:softHyphen/>
        <w:t>hlepa za novcem (Iv 12,4-6). J. ispunja zahtjev-* velikih sve</w:t>
        <w:softHyphen/>
        <w:t>ćenika i pismoznanaca, otkri</w:t>
        <w:softHyphen/>
        <w:t xml:space="preserve">va Isusovo boravište (Iv 11, </w:t>
      </w:r>
      <w:r>
        <w:rPr>
          <w:rFonts w:ascii="Times New Roman" w:eastAsia="Times New Roman" w:hAnsi="Times New Roman" w:cs="Times New Roman"/>
          <w:i/>
          <w:iCs/>
          <w:color w:val="000000"/>
          <w:spacing w:val="0"/>
          <w:w w:val="100"/>
          <w:position w:val="0"/>
          <w:shd w:val="clear" w:color="auto" w:fill="auto"/>
          <w:lang w:val="hr-HR" w:eastAsia="hr-HR" w:bidi="hr-HR"/>
        </w:rPr>
        <w:t>56; Mt</w:t>
      </w:r>
      <w:r>
        <w:rPr>
          <w:rFonts w:ascii="Times New Roman" w:eastAsia="Times New Roman" w:hAnsi="Times New Roman" w:cs="Times New Roman"/>
          <w:color w:val="000000"/>
          <w:spacing w:val="0"/>
          <w:w w:val="100"/>
          <w:position w:val="0"/>
          <w:shd w:val="clear" w:color="auto" w:fill="auto"/>
          <w:lang w:val="hr-HR" w:eastAsia="hr-HR" w:bidi="hr-HR"/>
        </w:rPr>
        <w:t xml:space="preserve"> 26,15s) za 30 srebmika. Na Posljednjoj večeri Isus ga prokazuje kao izdajnika (Mt 26,21-25//; Iv 13,21-26). Poslije izdaje (Mk 14,43ss//; Iv 18,2-9) toliko ga je progonila savjest (Mt 27,3-5) da se objesio.-* Krvna njiva.</w:t>
      </w:r>
    </w:p>
    <w:p>
      <w:pPr>
        <w:pStyle w:val="Style11"/>
        <w:keepNext w:val="0"/>
        <w:keepLines w:val="0"/>
        <w:widowControl w:val="0"/>
        <w:shd w:val="clear" w:color="auto" w:fill="auto"/>
        <w:bidi w:val="0"/>
        <w:spacing w:before="0" w:line="19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JUDAIZANTI -* judeokršćani JUDEJA Helen.-rim. naziv za dijelove j. Palestine koju su nastavali Židovi. Pravo znače</w:t>
        <w:softHyphen/>
        <w:t xml:space="preserve">nje riječi J. mijenja se: »J.« se naziva područje </w:t>
      </w:r>
      <w:r>
        <w:rPr>
          <w:rFonts w:ascii="Times New Roman" w:eastAsia="Times New Roman" w:hAnsi="Times New Roman" w:cs="Times New Roman"/>
          <w:color w:val="000000"/>
          <w:spacing w:val="0"/>
          <w:w w:val="100"/>
          <w:position w:val="0"/>
          <w:shd w:val="clear" w:color="auto" w:fill="auto"/>
          <w:lang w:val="en-US" w:eastAsia="en-US" w:bidi="en-US"/>
        </w:rPr>
        <w:t xml:space="preserve">dot. </w:t>
      </w:r>
      <w:r>
        <w:rPr>
          <w:rFonts w:ascii="Times New Roman" w:eastAsia="Times New Roman" w:hAnsi="Times New Roman" w:cs="Times New Roman"/>
          <w:color w:val="000000"/>
          <w:spacing w:val="0"/>
          <w:w w:val="100"/>
          <w:position w:val="0"/>
          <w:shd w:val="clear" w:color="auto" w:fill="auto"/>
          <w:lang w:val="hr-HR" w:eastAsia="hr-HR" w:bidi="hr-HR"/>
        </w:rPr>
        <w:t>per</w:t>
        <w:softHyphen/>
        <w:t xml:space="preserve">zijske pokrajine (-* Nehemi- ja), područje vlasti -* Hasmo- nejaca, Heroda Velikog itd. 6-41. p. Kr. i 44-46. p. Kr. J. je bila dio </w:t>
      </w:r>
      <w:r>
        <w:rPr>
          <w:rFonts w:ascii="Times New Roman" w:eastAsia="Times New Roman" w:hAnsi="Times New Roman" w:cs="Times New Roman"/>
          <w:i/>
          <w:iCs/>
          <w:color w:val="000000"/>
          <w:spacing w:val="0"/>
          <w:w w:val="100"/>
          <w:position w:val="0"/>
          <w:shd w:val="clear" w:color="auto" w:fill="auto"/>
          <w:lang w:val="hr-HR" w:eastAsia="hr-HR" w:bidi="hr-HR"/>
        </w:rPr>
        <w:t>rim.</w:t>
      </w:r>
      <w:r>
        <w:rPr>
          <w:rFonts w:ascii="Times New Roman" w:eastAsia="Times New Roman" w:hAnsi="Times New Roman" w:cs="Times New Roman"/>
          <w:color w:val="000000"/>
          <w:spacing w:val="0"/>
          <w:w w:val="100"/>
          <w:position w:val="0"/>
          <w:shd w:val="clear" w:color="auto" w:fill="auto"/>
          <w:lang w:val="hr-HR" w:eastAsia="hr-HR" w:bidi="hr-HR"/>
        </w:rPr>
        <w:t xml:space="preserve"> pokrajine ko</w:t>
        <w:softHyphen/>
        <w:t>jom je upravljao namjesnik (prokurator), 70-135. p. Kr. posebna je rim. pokrajina.</w:t>
      </w:r>
    </w:p>
    <w:p>
      <w:pPr>
        <w:pStyle w:val="Style11"/>
        <w:keepNext w:val="0"/>
        <w:keepLines w:val="0"/>
        <w:widowControl w:val="0"/>
        <w:shd w:val="clear" w:color="auto" w:fill="auto"/>
        <w:bidi w:val="0"/>
        <w:spacing w:before="0" w:after="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JUDEOKRŠĆANI se nazivaju članovi najstarijih kršć. za</w:t>
        <w:softHyphen/>
        <w:t>jednica koji su prije bili Ži</w:t>
        <w:softHyphen/>
        <w:t>dovi ili-* prozeliti. Među nji</w:t>
        <w:softHyphen/>
        <w:t>ma postoje različiti smjerovi.</w:t>
      </w:r>
    </w:p>
    <w:p>
      <w:pPr>
        <w:pStyle w:val="Style11"/>
        <w:keepNext w:val="0"/>
        <w:keepLines w:val="0"/>
        <w:widowControl w:val="0"/>
        <w:numPr>
          <w:ilvl w:val="0"/>
          <w:numId w:val="297"/>
        </w:numPr>
        <w:shd w:val="clear" w:color="auto" w:fill="auto"/>
        <w:tabs>
          <w:tab w:pos="258" w:val="left"/>
        </w:tabs>
        <w:bidi w:val="0"/>
        <w:spacing w:before="0" w:after="0" w:line="18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J. slobodni od Zakona, »he- lenisti«; oni su napustili ži</w:t>
        <w:softHyphen/>
        <w:t>vot prema žid. propisima pre</w:t>
        <w:softHyphen/>
        <w:t>ma kojima su se do tada rav</w:t>
        <w:softHyphen/>
        <w:t>nali (-* Stjepan,-*Pavao).</w:t>
      </w:r>
    </w:p>
    <w:p>
      <w:pPr>
        <w:pStyle w:val="Style11"/>
        <w:keepNext w:val="0"/>
        <w:keepLines w:val="0"/>
        <w:widowControl w:val="0"/>
        <w:numPr>
          <w:ilvl w:val="0"/>
          <w:numId w:val="297"/>
        </w:numPr>
        <w:shd w:val="clear" w:color="auto" w:fill="auto"/>
        <w:tabs>
          <w:tab w:pos="265" w:val="left"/>
        </w:tabs>
        <w:bidi w:val="0"/>
        <w:spacing w:before="0" w:after="4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J. vjerni Zakonu, pos. u Pa</w:t>
        <w:softHyphen/>
        <w:t>lestini, strogo su se držali-* Zakona (npr. propisa o čisto</w:t>
        <w:softHyphen/>
        <w:t>ći i jelu). Ipak to nisu smatrali nužnim za spasenje (Gal 2,16) i nisu to zahtijevali od krš</w:t>
        <w:softHyphen/>
        <w:t>ćana iz poganstva.</w:t>
      </w:r>
    </w:p>
    <w:p>
      <w:pPr>
        <w:pStyle w:val="Style11"/>
        <w:keepNext w:val="0"/>
        <w:keepLines w:val="0"/>
        <w:widowControl w:val="0"/>
        <w:numPr>
          <w:ilvl w:val="0"/>
          <w:numId w:val="297"/>
        </w:numPr>
        <w:shd w:val="clear" w:color="auto" w:fill="auto"/>
        <w:tabs>
          <w:tab w:pos="277" w:val="left"/>
        </w:tabs>
        <w:bidi w:val="0"/>
        <w:spacing w:before="0" w:after="0" w:line="18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J. strogo vezani uz Zakon, »judaizanti«; oni su htjeli i kršćane obraćene iz poganstva prisiliti da prihvate žid. pro</w:t>
        <w:softHyphen/>
        <w:t>pise i običaje. Protiv njih je ustao npr.-* Apostolski sabor i apostol Pavao (^Poslanica Galaćanima). Da je pobijedi</w:t>
        <w:softHyphen/>
        <w:t>lo shvaćanje takvih J., krš</w:t>
        <w:softHyphen/>
        <w:t>ćanstvo bi se svelo na jednu žid. sljedbu i nekoliko deset</w:t>
        <w:softHyphen/>
        <w:t>ljeća poslije Isusove smrti iš</w:t>
        <w:softHyphen/>
        <w:t xml:space="preserve">čezlo. Utjecaj J. bio je velik sve dok je središte kršćanstva bilo u Palestini. Već u 1. </w:t>
      </w:r>
      <w:r>
        <w:rPr>
          <w:rFonts w:ascii="Times New Roman" w:eastAsia="Times New Roman" w:hAnsi="Times New Roman" w:cs="Times New Roman"/>
          <w:color w:val="000000"/>
          <w:spacing w:val="0"/>
          <w:w w:val="100"/>
          <w:position w:val="0"/>
          <w:shd w:val="clear" w:color="auto" w:fill="auto"/>
          <w:lang w:val="en-US" w:eastAsia="en-US" w:bidi="en-US"/>
        </w:rPr>
        <w:t xml:space="preserve">st. </w:t>
      </w:r>
      <w:r>
        <w:rPr>
          <w:rFonts w:ascii="Times New Roman" w:eastAsia="Times New Roman" w:hAnsi="Times New Roman" w:cs="Times New Roman"/>
          <w:color w:val="000000"/>
          <w:spacing w:val="0"/>
          <w:w w:val="100"/>
          <w:position w:val="0"/>
          <w:shd w:val="clear" w:color="auto" w:fill="auto"/>
          <w:lang w:val="hr-HR" w:eastAsia="hr-HR" w:bidi="hr-HR"/>
        </w:rPr>
        <w:t>p. Kr. izgubili su svoje znače</w:t>
        <w:softHyphen/>
        <w:t xml:space="preserve">nje za kršćanstvo, ali su se ipak zadržali dosta dugo, djel. povezani s drugim pokretima, na rubu kršćanstva. -* ebioniti. </w:t>
      </w:r>
      <w:r>
        <w:rPr>
          <w:rFonts w:ascii="Times New Roman" w:eastAsia="Times New Roman" w:hAnsi="Times New Roman" w:cs="Times New Roman"/>
          <w:color w:val="000000"/>
          <w:spacing w:val="0"/>
          <w:w w:val="100"/>
          <w:position w:val="0"/>
          <w:shd w:val="clear" w:color="auto" w:fill="auto"/>
          <w:lang w:val="en-US" w:eastAsia="en-US" w:bidi="en-US"/>
        </w:rPr>
        <w:t xml:space="preserve">JUDINA </w:t>
      </w:r>
      <w:r>
        <w:rPr>
          <w:rFonts w:ascii="Times New Roman" w:eastAsia="Times New Roman" w:hAnsi="Times New Roman" w:cs="Times New Roman"/>
          <w:color w:val="000000"/>
          <w:spacing w:val="0"/>
          <w:w w:val="100"/>
          <w:position w:val="0"/>
          <w:shd w:val="clear" w:color="auto" w:fill="auto"/>
          <w:lang w:val="hr-HR" w:eastAsia="hr-HR" w:bidi="hr-HR"/>
        </w:rPr>
        <w:t>POSLANICA Kratka</w:t>
      </w:r>
    </w:p>
    <w:p>
      <w:pPr>
        <w:pStyle w:val="Style11"/>
        <w:keepNext w:val="0"/>
        <w:keepLines w:val="0"/>
        <w:widowControl w:val="0"/>
        <w:shd w:val="clear" w:color="auto" w:fill="auto"/>
        <w:tabs>
          <w:tab w:pos="270" w:val="left"/>
        </w:tabs>
        <w:bidi w:val="0"/>
        <w:spacing w:before="0" w:line="18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J.</w:t>
        <w:tab/>
        <w:t>p. želi upozoriti razne zajed</w:t>
        <w:softHyphen/>
        <w:t>nice (zacijelo kršćana iz po</w:t>
        <w:softHyphen/>
        <w:t>ganstva) na opasnost od kri</w:t>
        <w:softHyphen/>
        <w:t>vih učitelja i njihova ponaša</w:t>
        <w:softHyphen/>
        <w:t>nja (4.8.12). Ovima najavljuje strog Božji sud. Vjernike po</w:t>
        <w:softHyphen/>
        <w:t>tiče na molitvu, ljubav i milo</w:t>
        <w:softHyphen/>
        <w:t xml:space="preserve">srđe (14s.20ss). Sigurno je da se pod imenom -* »Juda« (1) ne misli da je </w:t>
      </w:r>
      <w:r>
        <w:rPr>
          <w:rFonts w:ascii="Times New Roman" w:eastAsia="Times New Roman" w:hAnsi="Times New Roman" w:cs="Times New Roman"/>
          <w:i/>
          <w:iCs/>
          <w:color w:val="000000"/>
          <w:spacing w:val="0"/>
          <w:w w:val="100"/>
          <w:position w:val="0"/>
          <w:shd w:val="clear" w:color="auto" w:fill="auto"/>
          <w:lang w:val="hr-HR" w:eastAsia="hr-HR" w:bidi="hr-HR"/>
        </w:rPr>
        <w:t>sastavljač</w:t>
      </w:r>
      <w:r>
        <w:rPr>
          <w:rFonts w:ascii="Times New Roman" w:eastAsia="Times New Roman" w:hAnsi="Times New Roman" w:cs="Times New Roman"/>
          <w:color w:val="000000"/>
          <w:spacing w:val="0"/>
          <w:w w:val="100"/>
          <w:position w:val="0"/>
          <w:shd w:val="clear" w:color="auto" w:fill="auto"/>
          <w:lang w:val="hr-HR" w:eastAsia="hr-HR" w:bidi="hr-HR"/>
        </w:rPr>
        <w:t xml:space="preserve"> isto</w:t>
        <w:softHyphen/>
        <w:t>imeni apostol, nego neki drugi judeokršćanin ili Gospodinov brat s tim imenom. Pisac je zacijelo kasnije nepoznata o</w:t>
        <w:softHyphen/>
        <w:t>soba koja je pod tim imenom sastavila letak protiv krivih učitelja. Vrijeme apostola već je davno prošlo (17). Izgleda da se tu pretpostavlja preda</w:t>
        <w:softHyphen/>
        <w:t xml:space="preserve">jom već zaokružen poklad vjere. J. p. nastala je potkraj 1. </w:t>
      </w:r>
      <w:r>
        <w:rPr>
          <w:rFonts w:ascii="Times New Roman" w:eastAsia="Times New Roman" w:hAnsi="Times New Roman" w:cs="Times New Roman"/>
          <w:color w:val="000000"/>
          <w:spacing w:val="0"/>
          <w:w w:val="100"/>
          <w:position w:val="0"/>
          <w:shd w:val="clear" w:color="auto" w:fill="auto"/>
          <w:lang w:val="en-US" w:eastAsia="en-US" w:bidi="en-US"/>
        </w:rPr>
        <w:t xml:space="preserve">st. </w:t>
      </w:r>
      <w:r>
        <w:rPr>
          <w:rFonts w:ascii="Times New Roman" w:eastAsia="Times New Roman" w:hAnsi="Times New Roman" w:cs="Times New Roman"/>
          <w:color w:val="000000"/>
          <w:spacing w:val="0"/>
          <w:w w:val="100"/>
          <w:position w:val="0"/>
          <w:shd w:val="clear" w:color="auto" w:fill="auto"/>
          <w:lang w:val="hr-HR" w:eastAsia="hr-HR" w:bidi="hr-HR"/>
        </w:rPr>
        <w:t>p. Kr.</w:t>
      </w:r>
    </w:p>
    <w:p>
      <w:pPr>
        <w:pStyle w:val="Style11"/>
        <w:keepNext w:val="0"/>
        <w:keepLines w:val="0"/>
        <w:widowControl w:val="0"/>
        <w:shd w:val="clear" w:color="auto" w:fill="auto"/>
        <w:bidi w:val="0"/>
        <w:spacing w:before="0" w:line="178"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Velik je dio Judine poslanice preuzela 2 Pt (-* Petrove po</w:t>
        <w:softHyphen/>
        <w:t>slanice).</w:t>
      </w:r>
    </w:p>
    <w:p>
      <w:pPr>
        <w:pStyle w:val="Style11"/>
        <w:keepNext w:val="0"/>
        <w:keepLines w:val="0"/>
        <w:widowControl w:val="0"/>
        <w:shd w:val="clear" w:color="auto" w:fill="auto"/>
        <w:bidi w:val="0"/>
        <w:spacing w:before="0" w:after="40" w:line="199" w:lineRule="auto"/>
        <w:ind w:left="0" w:right="0" w:firstLine="0"/>
        <w:jc w:val="both"/>
        <w:sectPr>
          <w:headerReference w:type="default" r:id="rId267"/>
          <w:headerReference w:type="even" r:id="rId268"/>
          <w:headerReference w:type="first" r:id="rId269"/>
          <w:footnotePr>
            <w:pos w:val="pageBottom"/>
            <w:numFmt w:val="decimal"/>
            <w:numRestart w:val="continuous"/>
          </w:footnotePr>
          <w:pgSz w:w="6591" w:h="11458"/>
          <w:pgMar w:top="1055" w:left="357" w:right="746" w:bottom="803" w:header="0" w:footer="3" w:gutter="0"/>
          <w:cols w:num="2" w:space="100"/>
          <w:noEndnote/>
          <w:titlePg/>
          <w:rtlGutter w:val="0"/>
          <w:docGrid w:linePitch="360"/>
        </w:sectPr>
      </w:pPr>
      <w:r>
        <w:rPr>
          <w:rFonts w:ascii="Times New Roman" w:eastAsia="Times New Roman" w:hAnsi="Times New Roman" w:cs="Times New Roman"/>
          <w:color w:val="000000"/>
          <w:spacing w:val="0"/>
          <w:w w:val="100"/>
          <w:position w:val="0"/>
          <w:shd w:val="clear" w:color="auto" w:fill="auto"/>
          <w:lang w:val="hr-HR" w:eastAsia="hr-HR" w:bidi="hr-HR"/>
        </w:rPr>
        <w:t>JUDITA Knjiga o Juditi, saču</w:t>
        <w:softHyphen/>
        <w:t>vana samo u grč. prijevodu, opisuje moć asir. kralja Nabu- kodonozora koji je najprije po</w:t>
        <w:softHyphen/>
        <w:t xml:space="preserve">korio Medijce a potom preko svog vojskovođe Holofema i </w:t>
      </w:r>
    </w:p>
    <w:p>
      <w:pPr>
        <w:pStyle w:val="Style11"/>
        <w:keepNext w:val="0"/>
        <w:keepLines w:val="0"/>
        <w:widowControl w:val="0"/>
        <w:shd w:val="clear" w:color="auto" w:fill="auto"/>
        <w:bidi w:val="0"/>
        <w:spacing w:before="0" w:after="40" w:line="199"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iruge narode (1-3). Samo se nali izr. narod povukao u ltvrđenu Betuliju, u nadi da :e se uz Božju pomoć odu</w:t>
        <w:softHyphen/>
        <w:t>prijeti neprijatelju (4-7). Bo</w:t>
        <w:softHyphen/>
        <w:t>gobojazna udovica J. jača po</w:t>
        <w:softHyphen/>
        <w:t>uzdanje svoga naroda u Boga . zaziva Božju pomoć (8-9). Lukavstvom ubija Holofema i oslobađa svoj narod (10-15). Ma kraju se nalazi njezina pjesma hvale za oslobođenje :i6).</w:t>
      </w:r>
    </w:p>
    <w:p>
      <w:pPr>
        <w:pStyle w:val="Style11"/>
        <w:keepNext w:val="0"/>
        <w:keepLines w:val="0"/>
        <w:widowControl w:val="0"/>
        <w:shd w:val="clear" w:color="auto" w:fill="auto"/>
        <w:bidi w:val="0"/>
        <w:spacing w:before="0" w:after="0" w:line="18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Knjiga nije nikakav pov. iz</w:t>
        <w:softHyphen/>
        <w:t xml:space="preserve">vještaj (proturječni podaci) </w:t>
      </w:r>
      <w:r>
        <w:rPr>
          <w:rFonts w:ascii="Times New Roman" w:eastAsia="Times New Roman" w:hAnsi="Times New Roman" w:cs="Times New Roman"/>
          <w:color w:val="000000"/>
          <w:spacing w:val="0"/>
          <w:w w:val="100"/>
          <w:position w:val="0"/>
          <w:shd w:val="clear" w:color="auto" w:fill="auto"/>
          <w:lang w:val="en-US" w:eastAsia="en-US" w:bidi="en-US"/>
        </w:rPr>
        <w:t xml:space="preserve">lego </w:t>
      </w:r>
      <w:r>
        <w:rPr>
          <w:rFonts w:ascii="Times New Roman" w:eastAsia="Times New Roman" w:hAnsi="Times New Roman" w:cs="Times New Roman"/>
          <w:color w:val="000000"/>
          <w:spacing w:val="0"/>
          <w:w w:val="100"/>
          <w:position w:val="0"/>
          <w:shd w:val="clear" w:color="auto" w:fill="auto"/>
          <w:lang w:val="hr-HR" w:eastAsia="hr-HR" w:bidi="hr-HR"/>
        </w:rPr>
        <w:t>pobudna priča. Ona po</w:t>
        <w:softHyphen/>
        <w:t>kazuje: moć protubožanskih sila ovoga svijeta; pomoć Bož</w:t>
        <w:softHyphen/>
        <w:t>ju svima koji se u svojoj sla</w:t>
        <w:softHyphen/>
        <w:t>bosti potpuno njemu povjere; snagu božanske vladavine ko</w:t>
        <w:softHyphen/>
        <w:t>ja se Božjom voljom ipak us</w:t>
        <w:softHyphen/>
        <w:t>postavlja. Kao vrijeme sastav</w:t>
        <w:softHyphen/>
        <w:t xml:space="preserve">ljanja knjige uzima se 1. </w:t>
      </w:r>
      <w:r>
        <w:rPr>
          <w:rFonts w:ascii="Times New Roman" w:eastAsia="Times New Roman" w:hAnsi="Times New Roman" w:cs="Times New Roman"/>
          <w:color w:val="000000"/>
          <w:spacing w:val="0"/>
          <w:w w:val="100"/>
          <w:position w:val="0"/>
          <w:shd w:val="clear" w:color="auto" w:fill="auto"/>
          <w:lang w:val="en-US" w:eastAsia="en-US" w:bidi="en-US"/>
        </w:rPr>
        <w:t xml:space="preserve">st. </w:t>
      </w:r>
      <w:r>
        <w:rPr>
          <w:rFonts w:ascii="Times New Roman" w:eastAsia="Times New Roman" w:hAnsi="Times New Roman" w:cs="Times New Roman"/>
          <w:color w:val="000000"/>
          <w:spacing w:val="0"/>
          <w:w w:val="100"/>
          <w:position w:val="0"/>
          <w:shd w:val="clear" w:color="auto" w:fill="auto"/>
          <w:lang w:val="hr-HR" w:eastAsia="hr-HR" w:bidi="hr-HR"/>
        </w:rPr>
        <w:t>pr. Kr. (dakako, prema stari</w:t>
        <w:softHyphen/>
        <w:t>jim predlošcima). JUŽNO KRALJEVSTVO Na</w:t>
        <w:softHyphen/>
        <w:t>kon -&gt; Salomonove smrti -&gt; rascjepom kraljevstva stvore</w:t>
        <w:softHyphen/>
        <w:t xml:space="preserve">no je J. kraljevstvo -&gt; Juda, □no se održalo od 932-586. pr. Kr., dakle skoro 1 1/2 </w:t>
      </w:r>
      <w:r>
        <w:rPr>
          <w:rFonts w:ascii="Times New Roman" w:eastAsia="Times New Roman" w:hAnsi="Times New Roman" w:cs="Times New Roman"/>
          <w:color w:val="000000"/>
          <w:spacing w:val="0"/>
          <w:w w:val="100"/>
          <w:position w:val="0"/>
          <w:shd w:val="clear" w:color="auto" w:fill="auto"/>
          <w:lang w:val="en-US" w:eastAsia="en-US" w:bidi="en-US"/>
        </w:rPr>
        <w:t xml:space="preserve">st. </w:t>
      </w:r>
      <w:r>
        <w:rPr>
          <w:rFonts w:ascii="Times New Roman" w:eastAsia="Times New Roman" w:hAnsi="Times New Roman" w:cs="Times New Roman"/>
          <w:color w:val="000000"/>
          <w:spacing w:val="0"/>
          <w:w w:val="100"/>
          <w:position w:val="0"/>
          <w:shd w:val="clear" w:color="auto" w:fill="auto"/>
          <w:lang w:val="hr-HR" w:eastAsia="hr-HR" w:bidi="hr-HR"/>
        </w:rPr>
        <w:t>du</w:t>
        <w:softHyphen/>
        <w:t>že od-&gt;Sj. kraljevstva. Glav</w:t>
        <w:softHyphen/>
        <w:t xml:space="preserve">ni grad J. k. uvijek je bio Jeruzalem. Gotovo uvijek su bili vladari Davidovi potomci (za razliku od Sj. kraljevstva </w:t>
      </w:r>
      <w:r>
        <w:rPr>
          <w:rFonts w:ascii="Times New Roman" w:eastAsia="Times New Roman" w:hAnsi="Times New Roman" w:cs="Times New Roman"/>
          <w:smallCaps/>
          <w:color w:val="000000"/>
          <w:spacing w:val="0"/>
          <w:w w:val="100"/>
          <w:position w:val="0"/>
          <w:sz w:val="17"/>
          <w:szCs w:val="17"/>
          <w:shd w:val="clear" w:color="auto" w:fill="auto"/>
          <w:lang w:val="hr-HR" w:eastAsia="hr-HR" w:bidi="hr-HR"/>
        </w:rPr>
        <w:t>li</w:t>
      </w:r>
      <w:r>
        <w:rPr>
          <w:rFonts w:ascii="Times New Roman" w:eastAsia="Times New Roman" w:hAnsi="Times New Roman" w:cs="Times New Roman"/>
          <w:color w:val="000000"/>
          <w:spacing w:val="0"/>
          <w:w w:val="100"/>
          <w:position w:val="0"/>
          <w:shd w:val="clear" w:color="auto" w:fill="auto"/>
          <w:lang w:val="hr-HR" w:eastAsia="hr-HR" w:bidi="hr-HR"/>
        </w:rPr>
        <w:t xml:space="preserve"> kojem su se izmijenile broj</w:t>
        <w:softHyphen/>
        <w:t>ne dinastije). Prvi su kraljevi</w:t>
      </w:r>
    </w:p>
    <w:p>
      <w:pPr>
        <w:pStyle w:val="Style11"/>
        <w:keepNext w:val="0"/>
        <w:keepLines w:val="0"/>
        <w:widowControl w:val="0"/>
        <w:shd w:val="clear" w:color="auto" w:fill="auto"/>
        <w:tabs>
          <w:tab w:pos="238" w:val="left"/>
        </w:tabs>
        <w:bidi w:val="0"/>
        <w:spacing w:before="0" w:after="0" w:line="18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J.</w:t>
        <w:tab/>
        <w:t>k. pokušali osvojiti Sj. kra</w:t>
        <w:softHyphen/>
        <w:t>ljevstvo, te tako nanovo uspo</w:t>
        <w:softHyphen/>
        <w:t>staviti Veliko Davidovo kra</w:t>
        <w:softHyphen/>
        <w:t>ljevstvo. Kasniji kraljevi (npr. -&gt;Jošafat) trudili su se oko dobrih polit, odnosa. Prvi je kralj J. k. -&gt; Roboam; za njim su slijedili -&gt; Abija, Asa,</w:t>
      </w:r>
    </w:p>
    <w:p>
      <w:pPr>
        <w:pStyle w:val="Style11"/>
        <w:keepNext w:val="0"/>
        <w:keepLines w:val="0"/>
        <w:widowControl w:val="0"/>
        <w:shd w:val="clear" w:color="auto" w:fill="auto"/>
        <w:bidi w:val="0"/>
        <w:spacing w:before="0" w:after="0" w:line="185" w:lineRule="auto"/>
        <w:ind w:left="0" w:right="0" w:firstLine="220"/>
        <w:jc w:val="left"/>
      </w:pPr>
      <w:r>
        <w:rPr>
          <w:rFonts w:ascii="Times New Roman" w:eastAsia="Times New Roman" w:hAnsi="Times New Roman" w:cs="Times New Roman"/>
          <w:color w:val="000000"/>
          <w:spacing w:val="0"/>
          <w:w w:val="100"/>
          <w:position w:val="0"/>
          <w:shd w:val="clear" w:color="auto" w:fill="auto"/>
          <w:lang w:val="hr-HR" w:eastAsia="hr-HR" w:bidi="hr-HR"/>
        </w:rPr>
        <w:t>Jošafat i Joram (poznat je jedan drugi kralj istog ime</w:t>
        <w:softHyphen/>
        <w:t>na u Sj. kraljevstvu). Nije mu uspjelo zadržati područje Edomaca. Veoma kratko vla</w:t>
        <w:softHyphen/>
        <w:t xml:space="preserve">dao je Ahazja. Nakon toga </w:t>
      </w:r>
      <w:r>
        <w:rPr>
          <w:rFonts w:ascii="Times New Roman" w:eastAsia="Times New Roman" w:hAnsi="Times New Roman" w:cs="Times New Roman"/>
          <w:color w:val="000000"/>
          <w:spacing w:val="0"/>
          <w:w w:val="100"/>
          <w:position w:val="0"/>
          <w:shd w:val="clear" w:color="auto" w:fill="auto"/>
          <w:lang w:val="hr-HR" w:eastAsia="hr-HR" w:bidi="hr-HR"/>
        </w:rPr>
        <w:t>slijedi trogodišnja strahovlada</w:t>
      </w:r>
    </w:p>
    <w:p>
      <w:pPr>
        <w:pStyle w:val="Style11"/>
        <w:keepNext w:val="0"/>
        <w:keepLines w:val="0"/>
        <w:widowControl w:val="0"/>
        <w:shd w:val="clear" w:color="auto" w:fill="auto"/>
        <w:bidi w:val="0"/>
        <w:spacing w:before="0" w:after="0" w:line="187" w:lineRule="auto"/>
        <w:ind w:left="0" w:right="0" w:firstLine="300"/>
        <w:jc w:val="both"/>
        <w:sectPr>
          <w:headerReference w:type="default" r:id="rId270"/>
          <w:headerReference w:type="even" r:id="rId271"/>
          <w:headerReference w:type="first" r:id="rId272"/>
          <w:footnotePr>
            <w:pos w:val="pageBottom"/>
            <w:numFmt w:val="decimal"/>
            <w:numRestart w:val="continuous"/>
          </w:footnotePr>
          <w:pgSz w:w="6591" w:h="11458"/>
          <w:pgMar w:top="1055" w:left="357" w:right="746" w:bottom="803" w:header="0" w:footer="3" w:gutter="0"/>
          <w:cols w:num="2" w:space="100"/>
          <w:noEndnote/>
          <w:titlePg/>
          <w:rtlGutter w:val="0"/>
          <w:docGrid w:linePitch="360"/>
        </w:sectPr>
      </w:pPr>
      <w:r>
        <w:rPr>
          <w:rFonts w:ascii="Times New Roman" w:eastAsia="Times New Roman" w:hAnsi="Times New Roman" w:cs="Times New Roman"/>
          <w:color w:val="000000"/>
          <w:spacing w:val="0"/>
          <w:w w:val="100"/>
          <w:position w:val="0"/>
          <w:shd w:val="clear" w:color="auto" w:fill="auto"/>
          <w:lang w:val="hr-HR" w:eastAsia="hr-HR" w:bidi="hr-HR"/>
        </w:rPr>
        <w:t>Atalije. Nakon nje dolazi za kralja-&gt;Joaš, dakle opet pripadnik Davidove dinastije. Morao je kraljevstvu Dama</w:t>
        <w:softHyphen/>
        <w:t>ska plaćati danak. Amasja pobjeđuje Edomce, ali se ni</w:t>
        <w:softHyphen/>
        <w:t>je mogao sporazumjeti sa Sj. kraljevstvom i pretrpio je te</w:t>
        <w:softHyphen/>
        <w:t>žak poraz od izr. kralja Joaša. Za-&gt; Azarje (= Uzija) J. k. do</w:t>
        <w:softHyphen/>
        <w:t>življava »gospodarsko čudo« (poput Sj. kraljevstva koje je taj razvitak doživjelo nešto prije). To se može dovesti u vezu s opadanjem moći obiju velesila, Egipta i Asirije. Na</w:t>
        <w:softHyphen/>
        <w:t>novo je osvojen Elat u Akab- skom zaljevu. Kasnije je Aza- rja obolio od gube, pa s njime zajedno upravlja njegov sin i nasljednik -&gt; Jotam. -&gt; Izaija započinje svoje djelovanje. U međuvremenu počinje se na</w:t>
        <w:softHyphen/>
        <w:t>novo uzdizati moć Asirije. Ahaza je navodno Sj. kraljev</w:t>
        <w:softHyphen/>
        <w:t>stvo i kraljevstvo Damaska prisililo na savez protiv Asiri</w:t>
        <w:softHyphen/>
        <w:t>je. Jer odbija suradnju, ovi napadoše na njegovo kraljev</w:t>
        <w:softHyphen/>
        <w:t>stvo. Izaija ne računa na neko čisto ljudsko rješenje i htio bi Ahazu navijestiti Božju po</w:t>
        <w:softHyphen/>
        <w:t>moć. No Ahaz se oslanja na asir. vojnu moć te šalje asir. kralju (-&gt; Tiglat-Pileseru III) darove. Ovaj doduše oslobađa Ahaza od njegovih protivnika, ali J. k. stavlja pod sve veći asir. utjecaj (pa i vjerski). -&gt; Ezekija pokušava izvesti ob</w:t>
        <w:softHyphen/>
        <w:t>novu: kult je pročišćen od stranih utjecaja, djeluju Iza</w:t>
        <w:softHyphen/>
        <w:t>ija i-&gt;Mihej. Dao je izgraditi prokop -&gt; Šiloe. Potajno pre</w:t>
        <w:softHyphen/>
        <w:t>govara s asir. protivnicima kod Filistejaca (npr. Ašdod) i protiv Izaijine volje pridru</w:t>
        <w:softHyphen/>
        <w:t>žuje se protuasir. savezu. Asir. kralj -&gt; Sanherib dolazi 701. pr. Kr. pred Jeruzalem. Ne</w:t>
        <w:softHyphen/>
        <w:t>nadana bolest u vojsci prisili ga da odustane od opsade. Na</w:t>
        <w:softHyphen/>
      </w:r>
      <w:r>
        <w:rPr>
          <w:rFonts w:ascii="Times New Roman" w:eastAsia="Times New Roman" w:hAnsi="Times New Roman" w:cs="Times New Roman"/>
          <w:color w:val="000000"/>
          <w:spacing w:val="0"/>
          <w:w w:val="100"/>
          <w:position w:val="0"/>
          <w:shd w:val="clear" w:color="auto" w:fill="auto"/>
          <w:lang w:val="hr-HR" w:eastAsia="hr-HR" w:bidi="hr-HR"/>
        </w:rPr>
        <w:t>kon njega dolazi asir. vazal -&gt; Manaše. Njegovu vladavinu obilježuju asir. kultovi i nasi</w:t>
        <w:softHyphen/>
        <w:t>lje nad pravovjernima. Napo</w:t>
        <w:softHyphen/>
        <w:t>sljetku je morao Asircima pla</w:t>
        <w:softHyphen/>
        <w:t>ćati danak (možda od bojazni protuasir. mjera). Nakon -&gt; Amona dolaziJošija. U nje</w:t>
        <w:softHyphen/>
        <w:t xml:space="preserve">govo doba djeluju Jeremija, Sefanija i </w:t>
      </w:r>
      <w:r>
        <w:rPr>
          <w:rFonts w:ascii="Times New Roman" w:eastAsia="Times New Roman" w:hAnsi="Times New Roman" w:cs="Times New Roman"/>
          <w:color w:val="000000"/>
          <w:spacing w:val="0"/>
          <w:w w:val="100"/>
          <w:position w:val="0"/>
          <w:shd w:val="clear" w:color="auto" w:fill="auto"/>
          <w:lang w:val="en-US" w:eastAsia="en-US" w:bidi="en-US"/>
        </w:rPr>
        <w:t xml:space="preserve">Nahum. </w:t>
      </w:r>
      <w:r>
        <w:rPr>
          <w:rFonts w:ascii="Times New Roman" w:eastAsia="Times New Roman" w:hAnsi="Times New Roman" w:cs="Times New Roman"/>
          <w:color w:val="000000"/>
          <w:spacing w:val="0"/>
          <w:w w:val="100"/>
          <w:position w:val="0"/>
          <w:shd w:val="clear" w:color="auto" w:fill="auto"/>
          <w:lang w:val="hr-HR" w:eastAsia="hr-HR" w:bidi="hr-HR"/>
        </w:rPr>
        <w:t>Ime mu je povezano s centralizacijom bogoštovlja u Jeruzalemu (do</w:t>
        <w:softHyphen/>
        <w:t>kinuta su dotada zakonita sve</w:t>
        <w:softHyphen/>
        <w:t>tišta izvan Jeruzalema) i s otkrićem knjige (621. pr. Kr.) koja tvori jezgru Pnz (-&gt; Moj- sijevo petoknjižje). Jošija pa</w:t>
        <w:softHyphen/>
        <w:t>da u borbi protiv velesile Egipta koja se ponovno uzdi</w:t>
        <w:softHyphen/>
        <w:t>gla. Sada se J. k. nalazi izme</w:t>
        <w:softHyphen/>
        <w:t xml:space="preserve">đu 2 velesile: Egipta na J i Asirije na S. Sj. je kraljevstvo osvojila Asirija pred više od 1 </w:t>
      </w:r>
      <w:r>
        <w:rPr>
          <w:rFonts w:ascii="Times New Roman" w:eastAsia="Times New Roman" w:hAnsi="Times New Roman" w:cs="Times New Roman"/>
          <w:color w:val="000000"/>
          <w:spacing w:val="0"/>
          <w:w w:val="100"/>
          <w:position w:val="0"/>
          <w:shd w:val="clear" w:color="auto" w:fill="auto"/>
          <w:lang w:val="en-US" w:eastAsia="en-US" w:bidi="en-US"/>
        </w:rPr>
        <w:t xml:space="preserve">st. </w:t>
      </w:r>
      <w:r>
        <w:rPr>
          <w:rFonts w:ascii="Times New Roman" w:eastAsia="Times New Roman" w:hAnsi="Times New Roman" w:cs="Times New Roman"/>
          <w:color w:val="000000"/>
          <w:spacing w:val="0"/>
          <w:w w:val="100"/>
          <w:position w:val="0"/>
          <w:shd w:val="clear" w:color="auto" w:fill="auto"/>
          <w:lang w:val="hr-HR" w:eastAsia="hr-HR" w:bidi="hr-HR"/>
        </w:rPr>
        <w:t>-&gt; Joahaz je odveden u Egipat, a faraon mjesto nje</w:t>
        <w:softHyphen/>
        <w:t xml:space="preserve">ga postavlja -&gt;Jojakima (koji je najprije bio </w:t>
      </w:r>
      <w:r>
        <w:rPr>
          <w:rFonts w:ascii="Times New Roman" w:eastAsia="Times New Roman" w:hAnsi="Times New Roman" w:cs="Times New Roman"/>
          <w:color w:val="000000"/>
          <w:spacing w:val="0"/>
          <w:w w:val="100"/>
          <w:position w:val="0"/>
          <w:shd w:val="clear" w:color="auto" w:fill="auto"/>
          <w:lang w:val="en-US" w:eastAsia="en-US" w:bidi="en-US"/>
        </w:rPr>
        <w:t xml:space="preserve">eg. </w:t>
      </w:r>
      <w:r>
        <w:rPr>
          <w:rFonts w:ascii="Times New Roman" w:eastAsia="Times New Roman" w:hAnsi="Times New Roman" w:cs="Times New Roman"/>
          <w:color w:val="000000"/>
          <w:spacing w:val="0"/>
          <w:w w:val="100"/>
          <w:position w:val="0"/>
          <w:shd w:val="clear" w:color="auto" w:fill="auto"/>
          <w:lang w:val="hr-HR" w:eastAsia="hr-HR" w:bidi="hr-HR"/>
        </w:rPr>
        <w:t>vazal). Iza</w:t>
        <w:softHyphen/>
      </w:r>
      <w:r>
        <w:rPr>
          <w:rFonts w:ascii="Times New Roman" w:eastAsia="Times New Roman" w:hAnsi="Times New Roman" w:cs="Times New Roman"/>
          <w:color w:val="000000"/>
          <w:spacing w:val="0"/>
          <w:w w:val="100"/>
          <w:position w:val="0"/>
          <w:shd w:val="clear" w:color="auto" w:fill="auto"/>
          <w:lang w:val="hr-HR" w:eastAsia="hr-HR" w:bidi="hr-HR"/>
        </w:rPr>
        <w:t>zvao je nepovjerenje asir. kra</w:t>
        <w:softHyphen/>
        <w:t>lja-&gt; Nabukodonozora II., ali ovaj dopire do Jeruzalema tek u vr. -&gt; Jojakina kojega odvo</w:t>
        <w:softHyphen/>
        <w:t>di u sužanjstvo. Njegov na</w:t>
        <w:softHyphen/>
        <w:t>sljednik Sidkija konačno pregovara u smislu protuasir. politike. Pri tom računa na pomoć Egipćana, unatoč Je- remijine opomene. Kad se Na- bukodonozor II. približavao Je</w:t>
        <w:softHyphen/>
        <w:t xml:space="preserve">ruzalemu, pokušao je faraon priteći u pomoć protuasir. jud. predstražama. No, u tome ne uspijeva. 586. pr. Kr. Nabu- </w:t>
      </w:r>
      <w:r>
        <w:rPr>
          <w:rFonts w:ascii="Times New Roman" w:eastAsia="Times New Roman" w:hAnsi="Times New Roman" w:cs="Times New Roman"/>
          <w:color w:val="000000"/>
          <w:spacing w:val="0"/>
          <w:w w:val="100"/>
          <w:position w:val="0"/>
          <w:shd w:val="clear" w:color="auto" w:fill="auto"/>
          <w:lang w:val="en-US" w:eastAsia="en-US" w:bidi="en-US"/>
        </w:rPr>
        <w:t xml:space="preserve">kodonbzor </w:t>
      </w:r>
      <w:r>
        <w:rPr>
          <w:rFonts w:ascii="Times New Roman" w:eastAsia="Times New Roman" w:hAnsi="Times New Roman" w:cs="Times New Roman"/>
          <w:color w:val="000000"/>
          <w:spacing w:val="0"/>
          <w:w w:val="100"/>
          <w:position w:val="0"/>
          <w:shd w:val="clear" w:color="auto" w:fill="auto"/>
          <w:lang w:val="hr-HR" w:eastAsia="hr-HR" w:bidi="hr-HR"/>
        </w:rPr>
        <w:t>II. osvaja i razara Jeruzalem; velik dio pučan</w:t>
        <w:softHyphen/>
        <w:t>stva odveden je u -&gt; izgnan</w:t>
        <w:softHyphen/>
        <w:t>stvo. Za namjesnika osvojenog područja Nabukodonozor po</w:t>
        <w:softHyphen/>
        <w:t>stavlja Gedaliju. No, taj je već nakon tri mjeseca umo</w:t>
        <w:softHyphen/>
        <w:t>ren. Ostatak pučanstva, una</w:t>
        <w:softHyphen/>
        <w:t>toč Jeremijinim opomenama, bježi u Egipat pa i njega pri</w:t>
        <w:softHyphen/>
        <w:t>siljava da pođe s njima.</w:t>
      </w:r>
    </w:p>
    <w:p>
      <w:pPr>
        <w:widowControl w:val="0"/>
        <w:spacing w:line="240" w:lineRule="exact"/>
        <w:rPr>
          <w:sz w:val="19"/>
          <w:szCs w:val="19"/>
        </w:rPr>
      </w:pPr>
    </w:p>
    <w:p>
      <w:pPr>
        <w:widowControl w:val="0"/>
        <w:spacing w:line="240" w:lineRule="exact"/>
        <w:rPr>
          <w:sz w:val="19"/>
          <w:szCs w:val="19"/>
        </w:rPr>
      </w:pPr>
    </w:p>
    <w:p>
      <w:pPr>
        <w:widowControl w:val="0"/>
        <w:spacing w:before="64" w:after="64" w:line="240" w:lineRule="exact"/>
        <w:rPr>
          <w:sz w:val="19"/>
          <w:szCs w:val="19"/>
        </w:rPr>
      </w:pPr>
    </w:p>
    <w:p>
      <w:pPr>
        <w:widowControl w:val="0"/>
        <w:spacing w:line="1" w:lineRule="exact"/>
        <w:sectPr>
          <w:footnotePr>
            <w:pos w:val="pageBottom"/>
            <w:numFmt w:val="decimal"/>
            <w:numRestart w:val="continuous"/>
          </w:footnotePr>
          <w:type w:val="continuous"/>
          <w:pgSz w:w="6591" w:h="11458"/>
          <w:pgMar w:top="1123" w:left="0" w:right="0" w:bottom="761" w:header="0" w:footer="3" w:gutter="0"/>
          <w:cols w:space="720"/>
          <w:noEndnote/>
          <w:rtlGutter w:val="0"/>
          <w:docGrid w:linePitch="360"/>
        </w:sectPr>
      </w:pPr>
    </w:p>
    <w:p>
      <w:pPr>
        <w:pStyle w:val="Style11"/>
        <w:keepNext w:val="0"/>
        <w:keepLines w:val="0"/>
        <w:widowControl w:val="0"/>
        <w:shd w:val="clear" w:color="auto" w:fill="auto"/>
        <w:bidi w:val="0"/>
        <w:spacing w:before="0" w:after="8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KAB -&gt; mjere</w:t>
      </w:r>
    </w:p>
    <w:p>
      <w:pPr>
        <w:pStyle w:val="Style11"/>
        <w:keepNext w:val="0"/>
        <w:keepLines w:val="0"/>
        <w:widowControl w:val="0"/>
        <w:shd w:val="clear" w:color="auto" w:fill="auto"/>
        <w:bidi w:val="0"/>
        <w:spacing w:before="0" w:after="80" w:line="178"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KABALA Žid. mistika od 13. </w:t>
      </w:r>
      <w:r>
        <w:rPr>
          <w:rFonts w:ascii="Times New Roman" w:eastAsia="Times New Roman" w:hAnsi="Times New Roman" w:cs="Times New Roman"/>
          <w:color w:val="000000"/>
          <w:spacing w:val="0"/>
          <w:w w:val="100"/>
          <w:position w:val="0"/>
          <w:shd w:val="clear" w:color="auto" w:fill="auto"/>
          <w:lang w:val="en-US" w:eastAsia="en-US" w:bidi="en-US"/>
        </w:rPr>
        <w:t xml:space="preserve">st. </w:t>
      </w:r>
      <w:r>
        <w:rPr>
          <w:rFonts w:ascii="Times New Roman" w:eastAsia="Times New Roman" w:hAnsi="Times New Roman" w:cs="Times New Roman"/>
          <w:color w:val="000000"/>
          <w:spacing w:val="0"/>
          <w:w w:val="100"/>
          <w:position w:val="0"/>
          <w:shd w:val="clear" w:color="auto" w:fill="auto"/>
          <w:lang w:val="hr-HR" w:eastAsia="hr-HR" w:bidi="hr-HR"/>
        </w:rPr>
        <w:t>p. Kr. nadalje.</w:t>
      </w:r>
    </w:p>
    <w:p>
      <w:pPr>
        <w:pStyle w:val="Style11"/>
        <w:keepNext w:val="0"/>
        <w:keepLines w:val="0"/>
        <w:widowControl w:val="0"/>
        <w:shd w:val="clear" w:color="auto" w:fill="auto"/>
        <w:bidi w:val="0"/>
        <w:spacing w:before="0" w:after="8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KADEŠ (= Kadeš-Bamea; </w:t>
      </w:r>
      <w:r>
        <w:rPr>
          <w:rFonts w:ascii="Times New Roman" w:eastAsia="Times New Roman" w:hAnsi="Times New Roman" w:cs="Times New Roman"/>
          <w:i/>
          <w:iCs/>
          <w:color w:val="000000"/>
          <w:spacing w:val="0"/>
          <w:w w:val="100"/>
          <w:position w:val="0"/>
          <w:shd w:val="clear" w:color="auto" w:fill="auto"/>
          <w:lang w:val="hr-HR" w:eastAsia="hr-HR" w:bidi="hr-HR"/>
        </w:rPr>
        <w:t>*en ques?</w:t>
      </w:r>
      <w:r>
        <w:rPr>
          <w:rFonts w:ascii="Times New Roman" w:eastAsia="Times New Roman" w:hAnsi="Times New Roman" w:cs="Times New Roman"/>
          <w:color w:val="000000"/>
          <w:spacing w:val="0"/>
          <w:w w:val="100"/>
          <w:position w:val="0"/>
          <w:shd w:val="clear" w:color="auto" w:fill="auto"/>
          <w:lang w:val="hr-HR" w:eastAsia="hr-HR" w:bidi="hr-HR"/>
        </w:rPr>
        <w:t xml:space="preserve"> »svetište na mjestu bor</w:t>
        <w:softHyphen/>
        <w:t xml:space="preserve">be«?) Oaza s izvorom oko 90 km j. od </w:t>
      </w:r>
      <w:r>
        <w:rPr>
          <w:rFonts w:ascii="Times New Roman" w:eastAsia="Times New Roman" w:hAnsi="Times New Roman" w:cs="Times New Roman"/>
          <w:color w:val="000000"/>
          <w:spacing w:val="0"/>
          <w:w w:val="100"/>
          <w:position w:val="0"/>
          <w:shd w:val="clear" w:color="auto" w:fill="auto"/>
          <w:lang w:val="en-US" w:eastAsia="en-US" w:bidi="en-US"/>
        </w:rPr>
        <w:t xml:space="preserve">Beer </w:t>
      </w:r>
      <w:r>
        <w:rPr>
          <w:rFonts w:ascii="Times New Roman" w:eastAsia="Times New Roman" w:hAnsi="Times New Roman" w:cs="Times New Roman"/>
          <w:color w:val="000000"/>
          <w:spacing w:val="0"/>
          <w:w w:val="100"/>
          <w:position w:val="0"/>
          <w:shd w:val="clear" w:color="auto" w:fill="auto"/>
          <w:lang w:val="hr-HR" w:eastAsia="hr-HR" w:bidi="hr-HR"/>
        </w:rPr>
        <w:t xml:space="preserve">Sebe. Prema Post 20,1 tu je boravio </w:t>
      </w:r>
      <w:r>
        <w:rPr>
          <w:rFonts w:ascii="Times New Roman" w:eastAsia="Times New Roman" w:hAnsi="Times New Roman" w:cs="Times New Roman"/>
          <w:color w:val="000000"/>
          <w:spacing w:val="0"/>
          <w:w w:val="100"/>
          <w:position w:val="0"/>
          <w:shd w:val="clear" w:color="auto" w:fill="auto"/>
          <w:lang w:val="en-US" w:eastAsia="en-US" w:bidi="en-US"/>
        </w:rPr>
        <w:t>Abra</w:t>
        <w:softHyphen/>
        <w:t xml:space="preserve">ham, </w:t>
      </w:r>
      <w:r>
        <w:rPr>
          <w:rFonts w:ascii="Times New Roman" w:eastAsia="Times New Roman" w:hAnsi="Times New Roman" w:cs="Times New Roman"/>
          <w:color w:val="000000"/>
          <w:spacing w:val="0"/>
          <w:w w:val="100"/>
          <w:position w:val="0"/>
          <w:shd w:val="clear" w:color="auto" w:fill="auto"/>
          <w:lang w:val="hr-HR" w:eastAsia="hr-HR" w:bidi="hr-HR"/>
        </w:rPr>
        <w:t>a prema Br 13,16 i izr. plemena prije-&gt; osvajanja ze</w:t>
        <w:softHyphen/>
        <w:t>mlje. Iz K. su prema Br 13,26s u obećanu zemlju bili poslani uhode.</w:t>
      </w:r>
    </w:p>
    <w:p>
      <w:pPr>
        <w:pStyle w:val="Style11"/>
        <w:keepNext w:val="0"/>
        <w:keepLines w:val="0"/>
        <w:widowControl w:val="0"/>
        <w:shd w:val="clear" w:color="auto" w:fill="auto"/>
        <w:bidi w:val="0"/>
        <w:spacing w:before="0" w:after="8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RADIONA ŽRTVA -+ žrtva</w:t>
      </w:r>
    </w:p>
    <w:p>
      <w:pPr>
        <w:pStyle w:val="Style11"/>
        <w:keepNext w:val="0"/>
        <w:keepLines w:val="0"/>
        <w:widowControl w:val="0"/>
        <w:shd w:val="clear" w:color="auto" w:fill="auto"/>
        <w:bidi w:val="0"/>
        <w:spacing w:before="0" w:line="202"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 xml:space="preserve">RADIONI ŽRTVENIK žrtvo nik za-&gt; žrtvu kada u Sv.-&gt; šatoru (Izl 30,1) a kasnije u Hramu (Lk 1,11). Opis K. ž. u Izl 30,1-5 potječe iz kasnijeg </w:t>
      </w:r>
      <w:r>
        <w:rPr>
          <w:rFonts w:ascii="Times New Roman" w:eastAsia="Times New Roman" w:hAnsi="Times New Roman" w:cs="Times New Roman"/>
          <w:color w:val="000000"/>
          <w:spacing w:val="0"/>
          <w:w w:val="100"/>
          <w:position w:val="0"/>
          <w:shd w:val="clear" w:color="auto" w:fill="auto"/>
          <w:lang w:val="hr-HR" w:eastAsia="hr-HR" w:bidi="hr-HR"/>
        </w:rPr>
        <w:t>vremena. Nepoznat nam je prv. oblik K. ž. u Izraelu.</w:t>
      </w:r>
    </w:p>
    <w:p>
      <w:pPr>
        <w:pStyle w:val="Style11"/>
        <w:keepNext w:val="0"/>
        <w:keepLines w:val="0"/>
        <w:widowControl w:val="0"/>
        <w:shd w:val="clear" w:color="auto" w:fill="auto"/>
        <w:bidi w:val="0"/>
        <w:spacing w:before="0" w:after="0" w:line="182" w:lineRule="auto"/>
        <w:ind w:left="0" w:right="0" w:firstLine="0"/>
        <w:jc w:val="both"/>
        <w:sectPr>
          <w:footnotePr>
            <w:pos w:val="pageBottom"/>
            <w:numFmt w:val="decimal"/>
            <w:numRestart w:val="continuous"/>
          </w:footnotePr>
          <w:type w:val="continuous"/>
          <w:pgSz w:w="6591" w:h="11458"/>
          <w:pgMar w:top="1123" w:left="339" w:right="887" w:bottom="761" w:header="0" w:footer="3" w:gutter="0"/>
          <w:cols w:num="2" w:space="100"/>
          <w:noEndnote/>
          <w:rtlGutter w:val="0"/>
          <w:docGrid w:linePitch="360"/>
        </w:sectPr>
      </w:pPr>
      <w:r>
        <w:rPr>
          <w:rFonts w:ascii="Times New Roman" w:eastAsia="Times New Roman" w:hAnsi="Times New Roman" w:cs="Times New Roman"/>
          <w:color w:val="000000"/>
          <w:spacing w:val="0"/>
          <w:w w:val="100"/>
          <w:position w:val="0"/>
          <w:shd w:val="clear" w:color="auto" w:fill="auto"/>
          <w:lang w:val="hr-HR" w:eastAsia="hr-HR" w:bidi="hr-HR"/>
        </w:rPr>
        <w:t xml:space="preserve">KAFARNAUM </w:t>
      </w:r>
      <w:r>
        <w:rPr>
          <w:rFonts w:ascii="Times New Roman" w:eastAsia="Times New Roman" w:hAnsi="Times New Roman" w:cs="Times New Roman"/>
          <w:i/>
          <w:iCs/>
          <w:color w:val="000000"/>
          <w:spacing w:val="0"/>
          <w:w w:val="100"/>
          <w:position w:val="0"/>
          <w:shd w:val="clear" w:color="auto" w:fill="auto"/>
          <w:lang w:val="en-US" w:eastAsia="en-US" w:bidi="en-US"/>
        </w:rPr>
        <w:t xml:space="preserve">(tel </w:t>
      </w:r>
      <w:r>
        <w:rPr>
          <w:rFonts w:ascii="Times New Roman" w:eastAsia="Times New Roman" w:hAnsi="Times New Roman" w:cs="Times New Roman"/>
          <w:i/>
          <w:iCs/>
          <w:color w:val="000000"/>
          <w:spacing w:val="0"/>
          <w:w w:val="100"/>
          <w:position w:val="0"/>
          <w:shd w:val="clear" w:color="auto" w:fill="auto"/>
          <w:lang w:val="hr-HR" w:eastAsia="hr-HR" w:bidi="hr-HR"/>
        </w:rPr>
        <w:t>hum;</w:t>
      </w:r>
      <w:r>
        <w:rPr>
          <w:rFonts w:ascii="Times New Roman" w:eastAsia="Times New Roman" w:hAnsi="Times New Roman" w:cs="Times New Roman"/>
          <w:color w:val="000000"/>
          <w:spacing w:val="0"/>
          <w:w w:val="100"/>
          <w:position w:val="0"/>
          <w:shd w:val="clear" w:color="auto" w:fill="auto"/>
          <w:lang w:val="hr-HR" w:eastAsia="hr-HR" w:bidi="hr-HR"/>
        </w:rPr>
        <w:t xml:space="preserve"> »Na- humovo selo«; prema mlađim grč. bibl. rukopisima: Kaper- naum) Grad na sjz. obali Ge- nezaretskog jezera u kojem se nalazila carinarnica (Mt 9,9; granica između područja ko</w:t>
        <w:softHyphen/>
        <w:t xml:space="preserve">jima su upravljali -&gt;■ </w:t>
      </w:r>
      <w:r>
        <w:rPr>
          <w:rFonts w:ascii="Times New Roman" w:eastAsia="Times New Roman" w:hAnsi="Times New Roman" w:cs="Times New Roman"/>
          <w:color w:val="000000"/>
          <w:spacing w:val="0"/>
          <w:w w:val="100"/>
          <w:position w:val="0"/>
          <w:shd w:val="clear" w:color="auto" w:fill="auto"/>
          <w:lang w:val="en-US" w:eastAsia="en-US" w:bidi="en-US"/>
        </w:rPr>
        <w:t xml:space="preserve">Herod </w:t>
      </w:r>
      <w:r>
        <w:rPr>
          <w:rFonts w:ascii="Times New Roman" w:eastAsia="Times New Roman" w:hAnsi="Times New Roman" w:cs="Times New Roman"/>
          <w:color w:val="000000"/>
          <w:spacing w:val="0"/>
          <w:w w:val="100"/>
          <w:position w:val="0"/>
          <w:shd w:val="clear" w:color="auto" w:fill="auto"/>
          <w:lang w:val="hr-HR" w:eastAsia="hr-HR" w:bidi="hr-HR"/>
        </w:rPr>
        <w:t xml:space="preserve">[4] Antipa i </w:t>
      </w:r>
      <w:r>
        <w:rPr>
          <w:rFonts w:ascii="Times New Roman" w:eastAsia="Times New Roman" w:hAnsi="Times New Roman" w:cs="Times New Roman"/>
          <w:color w:val="000000"/>
          <w:spacing w:val="0"/>
          <w:w w:val="100"/>
          <w:position w:val="0"/>
          <w:shd w:val="clear" w:color="auto" w:fill="auto"/>
          <w:lang w:val="en-US" w:eastAsia="en-US" w:bidi="en-US"/>
        </w:rPr>
        <w:t xml:space="preserve">Herod </w:t>
      </w:r>
      <w:r>
        <w:rPr>
          <w:rFonts w:ascii="Times New Roman" w:eastAsia="Times New Roman" w:hAnsi="Times New Roman" w:cs="Times New Roman"/>
          <w:color w:val="000000"/>
          <w:spacing w:val="0"/>
          <w:w w:val="100"/>
          <w:position w:val="0"/>
          <w:shd w:val="clear" w:color="auto" w:fill="auto"/>
          <w:lang w:val="hr-HR" w:eastAsia="hr-HR" w:bidi="hr-HR"/>
        </w:rPr>
        <w:t>[5] Filip) i rim. posada (stotnik iz K.: Mt 8,5-13; Lk 7,1-10). Središte u kojem je Isus proveo velik dio svog javnog djelovanja, »nje</w:t>
        <w:softHyphen/>
        <w:t>gov« grad (Mt 4,13; 9,1), mje</w:t>
        <w:softHyphen/>
        <w:t>sto mnogih Isusovih čudesa. Isus je prokleo K., kao što je prokleo Korozain i Betsaidu, jer ga nije htio prihvatiti (Mt 1U3).</w:t>
      </w:r>
    </w:p>
    <w:p>
      <w:pPr>
        <w:pStyle w:val="Style11"/>
        <w:keepNext w:val="0"/>
        <w:keepLines w:val="0"/>
        <w:widowControl w:val="0"/>
        <w:shd w:val="clear" w:color="auto" w:fill="auto"/>
        <w:bidi w:val="0"/>
        <w:spacing w:before="0" w:line="199" w:lineRule="auto"/>
        <w:ind w:left="0" w:right="0" w:firstLine="0"/>
        <w:jc w:val="both"/>
      </w:pPr>
      <w:r>
        <w:rPr>
          <w:rFonts w:ascii="Times New Roman" w:eastAsia="Times New Roman" w:hAnsi="Times New Roman" w:cs="Times New Roman"/>
          <w:color w:val="000000"/>
          <w:spacing w:val="0"/>
          <w:w w:val="100"/>
          <w:position w:val="0"/>
          <w:shd w:val="clear" w:color="auto" w:fill="auto"/>
          <w:lang w:val="en-US" w:eastAsia="en-US" w:bidi="en-US"/>
        </w:rPr>
        <w:t xml:space="preserve">KAFTOR-&gt; Kreta </w:t>
      </w:r>
      <w:r>
        <w:rPr>
          <w:rFonts w:ascii="Times New Roman" w:eastAsia="Times New Roman" w:hAnsi="Times New Roman" w:cs="Times New Roman"/>
          <w:color w:val="000000"/>
          <w:spacing w:val="0"/>
          <w:w w:val="100"/>
          <w:position w:val="0"/>
          <w:shd w:val="clear" w:color="auto" w:fill="auto"/>
          <w:lang w:val="hr-HR" w:eastAsia="hr-HR" w:bidi="hr-HR"/>
        </w:rPr>
        <w:t xml:space="preserve">KAJFA (nadimak Josipa </w:t>
      </w:r>
      <w:r>
        <w:rPr>
          <w:rFonts w:ascii="Times New Roman" w:eastAsia="Times New Roman" w:hAnsi="Times New Roman" w:cs="Times New Roman"/>
          <w:color w:val="000000"/>
          <w:spacing w:val="0"/>
          <w:w w:val="100"/>
          <w:position w:val="0"/>
          <w:shd w:val="clear" w:color="auto" w:fill="auto"/>
          <w:lang w:val="en-US" w:eastAsia="en-US" w:bidi="en-US"/>
        </w:rPr>
        <w:t xml:space="preserve">Kaja- fasa) Veliki </w:t>
      </w:r>
      <w:r>
        <w:rPr>
          <w:rFonts w:ascii="Times New Roman" w:eastAsia="Times New Roman" w:hAnsi="Times New Roman" w:cs="Times New Roman"/>
          <w:color w:val="000000"/>
          <w:spacing w:val="0"/>
          <w:w w:val="100"/>
          <w:position w:val="0"/>
          <w:shd w:val="clear" w:color="auto" w:fill="auto"/>
          <w:lang w:val="hr-HR" w:eastAsia="hr-HR" w:bidi="hr-HR"/>
        </w:rPr>
        <w:t xml:space="preserve">svećenik </w:t>
      </w:r>
      <w:r>
        <w:rPr>
          <w:rFonts w:ascii="Times New Roman" w:eastAsia="Times New Roman" w:hAnsi="Times New Roman" w:cs="Times New Roman"/>
          <w:color w:val="000000"/>
          <w:spacing w:val="0"/>
          <w:w w:val="100"/>
          <w:position w:val="0"/>
          <w:shd w:val="clear" w:color="auto" w:fill="auto"/>
          <w:lang w:val="en-US" w:eastAsia="en-US" w:bidi="en-US"/>
        </w:rPr>
        <w:t xml:space="preserve">(18-36. p. Kr.) </w:t>
      </w:r>
      <w:r>
        <w:rPr>
          <w:rFonts w:ascii="Times New Roman" w:eastAsia="Times New Roman" w:hAnsi="Times New Roman" w:cs="Times New Roman"/>
          <w:color w:val="000000"/>
          <w:spacing w:val="0"/>
          <w:w w:val="100"/>
          <w:position w:val="0"/>
          <w:shd w:val="clear" w:color="auto" w:fill="auto"/>
          <w:lang w:val="hr-HR" w:eastAsia="hr-HR" w:bidi="hr-HR"/>
        </w:rPr>
        <w:t xml:space="preserve">i predstojnik </w:t>
      </w:r>
      <w:r>
        <w:rPr>
          <w:rFonts w:ascii="Times New Roman" w:eastAsia="Times New Roman" w:hAnsi="Times New Roman" w:cs="Times New Roman"/>
          <w:color w:val="000000"/>
          <w:spacing w:val="0"/>
          <w:w w:val="100"/>
          <w:position w:val="0"/>
          <w:shd w:val="clear" w:color="auto" w:fill="auto"/>
          <w:lang w:val="en-US" w:eastAsia="en-US" w:bidi="en-US"/>
        </w:rPr>
        <w:t xml:space="preserve">-&gt; </w:t>
      </w:r>
      <w:r>
        <w:rPr>
          <w:rFonts w:ascii="Times New Roman" w:eastAsia="Times New Roman" w:hAnsi="Times New Roman" w:cs="Times New Roman"/>
          <w:color w:val="000000"/>
          <w:spacing w:val="0"/>
          <w:w w:val="100"/>
          <w:position w:val="0"/>
          <w:shd w:val="clear" w:color="auto" w:fill="auto"/>
          <w:lang w:val="hr-HR" w:eastAsia="hr-HR" w:bidi="hr-HR"/>
        </w:rPr>
        <w:t>Velikog vijeća za vr. postupka protiv Isusa (Mt 26,3.57 i dr.). Nje</w:t>
        <w:softHyphen/>
        <w:t>gov predšasnik -&gt; Ana bio je prema Iv 18,13 Kajfin tast. Obojicu je rim. vlast postavi</w:t>
        <w:softHyphen/>
        <w:t>la i smijenila.</w:t>
      </w:r>
    </w:p>
    <w:p>
      <w:pPr>
        <w:pStyle w:val="Style11"/>
        <w:keepNext w:val="0"/>
        <w:keepLines w:val="0"/>
        <w:widowControl w:val="0"/>
        <w:shd w:val="clear" w:color="auto" w:fill="auto"/>
        <w:bidi w:val="0"/>
        <w:spacing w:before="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KAJIN (»kovač«?) Prema Post 4 najstariji sin -&gt; Adama i -&gt; Eve. Kako je žrtva njegova brata-&gt;Abela bila primljena, a njegova nije, on ga je ubio a zatim morao lutati naokolo bez pokoja. »Kajinov znak« bio je znak njegova nedjela i zaštitni znak protiv krvne os</w:t>
        <w:softHyphen/>
        <w:t>vete. Možda je priča o Kaji- nu-&gt; etiologija kojom se tu</w:t>
        <w:softHyphen/>
        <w:t>mačio nomadski način života, opora ćud i plemensko teto</w:t>
        <w:softHyphen/>
        <w:t>viranje Kenijaca (na krajnjem J Palestine, odn. na poluoto</w:t>
        <w:softHyphen/>
        <w:t>ku Sinaju) (-&gt;Jitro).</w:t>
      </w:r>
    </w:p>
    <w:p>
      <w:pPr>
        <w:pStyle w:val="Style11"/>
        <w:keepNext w:val="0"/>
        <w:keepLines w:val="0"/>
        <w:widowControl w:val="0"/>
        <w:shd w:val="clear" w:color="auto" w:fill="auto"/>
        <w:bidi w:val="0"/>
        <w:spacing w:before="0" w:line="18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KALCEDON -+ dragulj KALDEJCI (hebr. </w:t>
      </w:r>
      <w:r>
        <w:rPr>
          <w:rFonts w:ascii="Times New Roman" w:eastAsia="Times New Roman" w:hAnsi="Times New Roman" w:cs="Times New Roman"/>
          <w:i/>
          <w:iCs/>
          <w:color w:val="000000"/>
          <w:spacing w:val="0"/>
          <w:w w:val="100"/>
          <w:position w:val="0"/>
          <w:shd w:val="clear" w:color="auto" w:fill="auto"/>
          <w:lang w:val="hr-HR" w:eastAsia="hr-HR" w:bidi="hr-HR"/>
        </w:rPr>
        <w:t>kasdim)</w:t>
      </w:r>
      <w:r>
        <w:rPr>
          <w:rFonts w:ascii="Times New Roman" w:eastAsia="Times New Roman" w:hAnsi="Times New Roman" w:cs="Times New Roman"/>
          <w:color w:val="000000"/>
          <w:spacing w:val="0"/>
          <w:w w:val="100"/>
          <w:position w:val="0"/>
          <w:shd w:val="clear" w:color="auto" w:fill="auto"/>
          <w:lang w:val="hr-HR" w:eastAsia="hr-HR" w:bidi="hr-HR"/>
        </w:rPr>
        <w:t xml:space="preserve"> Mo</w:t>
        <w:softHyphen/>
        <w:t>žda i aram. plemena koja su (konačno s uspjehom) prodrla u-&gt; Babiloniju. Tek kod Jdt 5,6 nazivaju se i »Izraelci« potomcima K. Vjer. je to miš</w:t>
        <w:softHyphen/>
        <w:t>ljenje u vezi s kasnijom pre</w:t>
        <w:softHyphen/>
        <w:t xml:space="preserve">dajom prema kojoj </w:t>
      </w:r>
      <w:r>
        <w:rPr>
          <w:rFonts w:ascii="Times New Roman" w:eastAsia="Times New Roman" w:hAnsi="Times New Roman" w:cs="Times New Roman"/>
          <w:color w:val="000000"/>
          <w:spacing w:val="0"/>
          <w:w w:val="100"/>
          <w:position w:val="0"/>
          <w:shd w:val="clear" w:color="auto" w:fill="auto"/>
          <w:lang w:val="en-US" w:eastAsia="en-US" w:bidi="en-US"/>
        </w:rPr>
        <w:t>Abra</w:t>
        <w:softHyphen/>
        <w:t xml:space="preserve">ham </w:t>
      </w:r>
      <w:r>
        <w:rPr>
          <w:rFonts w:ascii="Times New Roman" w:eastAsia="Times New Roman" w:hAnsi="Times New Roman" w:cs="Times New Roman"/>
          <w:color w:val="000000"/>
          <w:spacing w:val="0"/>
          <w:w w:val="100"/>
          <w:position w:val="0"/>
          <w:shd w:val="clear" w:color="auto" w:fill="auto"/>
          <w:lang w:val="hr-HR" w:eastAsia="hr-HR" w:bidi="hr-HR"/>
        </w:rPr>
        <w:t>potječe iz -&gt; Ura Kal- dejskog (usp. Post 11,28). Kod Dn i č. Kaldejac je ozna</w:t>
        <w:softHyphen/>
        <w:t>ka za vračara itd. U starijoj znanstvenoj literaturi kaldej- ski znači aramejski (usp. Dn 2,4).</w:t>
      </w:r>
    </w:p>
    <w:p>
      <w:pPr>
        <w:pStyle w:val="Style11"/>
        <w:keepNext w:val="0"/>
        <w:keepLines w:val="0"/>
        <w:widowControl w:val="0"/>
        <w:shd w:val="clear" w:color="auto" w:fill="auto"/>
        <w:bidi w:val="0"/>
        <w:spacing w:before="0" w:after="80" w:line="19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KALEB (»pas«) VI. ime, npr: Prema Br 13,7 ime uhode ko</w:t>
        <w:softHyphen/>
        <w:t>jeg je Mojsije poslao u kan. zemlju. Prema Br 13,30s; 32, 12 nije se usprotivio ulasku u tu zemlju i zato je to i doče</w:t>
        <w:softHyphen/>
        <w:t>kao. Od K. potječu Kalebovci koji su kasnije postali dio ple</w:t>
        <w:softHyphen/>
        <w:t xml:space="preserve">mena </w:t>
      </w:r>
      <w:r>
        <w:rPr>
          <w:rFonts w:ascii="Times New Roman" w:eastAsia="Times New Roman" w:hAnsi="Times New Roman" w:cs="Times New Roman"/>
          <w:color w:val="000000"/>
          <w:spacing w:val="0"/>
          <w:w w:val="100"/>
          <w:position w:val="0"/>
          <w:shd w:val="clear" w:color="auto" w:fill="auto"/>
          <w:lang w:val="en-US" w:eastAsia="en-US" w:bidi="en-US"/>
        </w:rPr>
        <w:t xml:space="preserve">Judina </w:t>
      </w:r>
      <w:r>
        <w:rPr>
          <w:rFonts w:ascii="Times New Roman" w:eastAsia="Times New Roman" w:hAnsi="Times New Roman" w:cs="Times New Roman"/>
          <w:color w:val="000000"/>
          <w:spacing w:val="0"/>
          <w:w w:val="100"/>
          <w:position w:val="0"/>
          <w:shd w:val="clear" w:color="auto" w:fill="auto"/>
          <w:lang w:val="hr-HR" w:eastAsia="hr-HR" w:bidi="hr-HR"/>
        </w:rPr>
        <w:t>(Br 34,19). Pri</w:t>
        <w:softHyphen/>
      </w:r>
      <w:r>
        <w:rPr>
          <w:rFonts w:ascii="Times New Roman" w:eastAsia="Times New Roman" w:hAnsi="Times New Roman" w:cs="Times New Roman"/>
          <w:color w:val="000000"/>
          <w:spacing w:val="0"/>
          <w:w w:val="100"/>
          <w:position w:val="0"/>
          <w:shd w:val="clear" w:color="auto" w:fill="auto"/>
          <w:lang w:val="hr-HR" w:eastAsia="hr-HR" w:bidi="hr-HR"/>
        </w:rPr>
        <w:t>jeporna je njihova plemenska pripadnost prije nego je Izra</w:t>
        <w:softHyphen/>
        <w:t>el postao državom (samostal</w:t>
        <w:softHyphen/>
        <w:t>na skupina Kenazovaca, usp. Suci l,llss?).</w:t>
      </w:r>
    </w:p>
    <w:p>
      <w:pPr>
        <w:pStyle w:val="Style11"/>
        <w:keepNext w:val="0"/>
        <w:keepLines w:val="0"/>
        <w:widowControl w:val="0"/>
        <w:shd w:val="clear" w:color="auto" w:fill="auto"/>
        <w:bidi w:val="0"/>
        <w:spacing w:before="0" w:after="0" w:line="18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KALENDAR Već od davnine kretanje zvijezda kod istoč. naroda predstavlja temelj za računanje vremena. Izraelci su računali vrijeme poglavito prema </w:t>
      </w:r>
      <w:r>
        <w:rPr>
          <w:rFonts w:ascii="Times New Roman" w:eastAsia="Times New Roman" w:hAnsi="Times New Roman" w:cs="Times New Roman"/>
          <w:i/>
          <w:iCs/>
          <w:color w:val="000000"/>
          <w:spacing w:val="0"/>
          <w:w w:val="100"/>
          <w:position w:val="0"/>
          <w:shd w:val="clear" w:color="auto" w:fill="auto"/>
          <w:lang w:val="hr-HR" w:eastAsia="hr-HR" w:bidi="hr-HR"/>
        </w:rPr>
        <w:t>Mjesečevoj godini</w:t>
      </w:r>
      <w:r>
        <w:rPr>
          <w:rFonts w:ascii="Times New Roman" w:eastAsia="Times New Roman" w:hAnsi="Times New Roman" w:cs="Times New Roman"/>
          <w:color w:val="000000"/>
          <w:spacing w:val="0"/>
          <w:w w:val="100"/>
          <w:position w:val="0"/>
          <w:shd w:val="clear" w:color="auto" w:fill="auto"/>
          <w:lang w:val="hr-HR" w:eastAsia="hr-HR" w:bidi="hr-HR"/>
        </w:rPr>
        <w:t xml:space="preserve"> (354 dana = 12 mjeseci, od kojih svaki ima 29 odn. 30 dana). Ipak, da su se držali Mjese</w:t>
        <w:softHyphen/>
        <w:t>čeve godine bez obzira na Sun</w:t>
        <w:softHyphen/>
        <w:t>čevu godinu, blagdani bi se pomaknuli u roku od oko 30 godina za cijelu godinu. Da bi se to izbjeglo, u Izraelu se, kao što se to činilo i u Mezo</w:t>
        <w:softHyphen/>
        <w:t>potamiji, umetao prigodice prijestupni mjesec; u SZ o to</w:t>
        <w:softHyphen/>
        <w:t>me nema spomena. Neke su žid. skupine (-&gt; Kumran) ima</w:t>
        <w:softHyphen/>
        <w:t xml:space="preserve">le </w:t>
      </w:r>
      <w:r>
        <w:rPr>
          <w:rFonts w:ascii="Times New Roman" w:eastAsia="Times New Roman" w:hAnsi="Times New Roman" w:cs="Times New Roman"/>
          <w:i/>
          <w:iCs/>
          <w:color w:val="000000"/>
          <w:spacing w:val="0"/>
          <w:w w:val="100"/>
          <w:position w:val="0"/>
          <w:shd w:val="clear" w:color="auto" w:fill="auto"/>
          <w:lang w:val="hr-HR" w:eastAsia="hr-HR" w:bidi="hr-HR"/>
        </w:rPr>
        <w:t>drugačiju</w:t>
      </w:r>
      <w:r>
        <w:rPr>
          <w:rFonts w:ascii="Times New Roman" w:eastAsia="Times New Roman" w:hAnsi="Times New Roman" w:cs="Times New Roman"/>
          <w:color w:val="000000"/>
          <w:spacing w:val="0"/>
          <w:w w:val="100"/>
          <w:position w:val="0"/>
          <w:shd w:val="clear" w:color="auto" w:fill="auto"/>
          <w:lang w:val="hr-HR" w:eastAsia="hr-HR" w:bidi="hr-HR"/>
        </w:rPr>
        <w:t xml:space="preserve"> podjelu godine: 1 godina = 364 dana « 52 tjedna od po 7 dana. Ta je podjela bila dosljedno prove</w:t>
        <w:softHyphen/>
        <w:t>dena prema tjednima. Svake su godine blagdani padali u isti dan tjedna. Ukoliko se nije umetao ni jedan pose</w:t>
        <w:softHyphen/>
        <w:t>ban dan, blagdani su se pomi</w:t>
        <w:softHyphen/>
        <w:t>cali kroz cijelu godinu, slično kao i u Mjesečevoj godini, sa</w:t>
        <w:softHyphen/>
        <w:t>mo 10 puta sporije. Nadalje, izgleda da je postojao sustav prema kojem se godina dije</w:t>
        <w:softHyphen/>
        <w:t>lila na 7 odsjeka po 50 dana kojima se u određeno vrijeme dodavalo 16 dana (usp.: 50 da</w:t>
        <w:softHyphen/>
        <w:t xml:space="preserve">na od Vazma do Pedesetnice). Proljeće i jesen smatraju se </w:t>
      </w:r>
      <w:r>
        <w:rPr>
          <w:rFonts w:ascii="Times New Roman" w:eastAsia="Times New Roman" w:hAnsi="Times New Roman" w:cs="Times New Roman"/>
          <w:i/>
          <w:iCs/>
          <w:color w:val="000000"/>
          <w:spacing w:val="0"/>
          <w:w w:val="100"/>
          <w:position w:val="0"/>
          <w:shd w:val="clear" w:color="auto" w:fill="auto"/>
          <w:lang w:val="hr-HR" w:eastAsia="hr-HR" w:bidi="hr-HR"/>
        </w:rPr>
        <w:t>početkom godine.</w:t>
      </w:r>
      <w:r>
        <w:rPr>
          <w:rFonts w:ascii="Times New Roman" w:eastAsia="Times New Roman" w:hAnsi="Times New Roman" w:cs="Times New Roman"/>
          <w:color w:val="000000"/>
          <w:spacing w:val="0"/>
          <w:w w:val="100"/>
          <w:position w:val="0"/>
          <w:shd w:val="clear" w:color="auto" w:fill="auto"/>
          <w:lang w:val="hr-HR" w:eastAsia="hr-HR" w:bidi="hr-HR"/>
        </w:rPr>
        <w:t xml:space="preserve"> Prijeporno je da li tu dolazi do izražaja kasnija promjena ili prijelaz od nomadske u sjedilačku ci</w:t>
        <w:softHyphen/>
        <w:t>vilizaciju.</w:t>
      </w:r>
    </w:p>
    <w:p>
      <w:pPr>
        <w:pStyle w:val="Style11"/>
        <w:keepNext w:val="0"/>
        <w:keepLines w:val="0"/>
        <w:widowControl w:val="0"/>
        <w:shd w:val="clear" w:color="auto" w:fill="auto"/>
        <w:bidi w:val="0"/>
        <w:spacing w:before="0" w:after="0" w:line="204"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Nepoznato je </w:t>
      </w:r>
      <w:r>
        <w:rPr>
          <w:rFonts w:ascii="Times New Roman" w:eastAsia="Times New Roman" w:hAnsi="Times New Roman" w:cs="Times New Roman"/>
          <w:i/>
          <w:iCs/>
          <w:color w:val="000000"/>
          <w:spacing w:val="0"/>
          <w:w w:val="100"/>
          <w:position w:val="0"/>
          <w:shd w:val="clear" w:color="auto" w:fill="auto"/>
          <w:lang w:val="hr-HR" w:eastAsia="hr-HR" w:bidi="hr-HR"/>
        </w:rPr>
        <w:t xml:space="preserve">brojenje godina </w:t>
      </w:r>
      <w:r>
        <w:rPr>
          <w:rFonts w:ascii="Times New Roman" w:eastAsia="Times New Roman" w:hAnsi="Times New Roman" w:cs="Times New Roman"/>
          <w:color w:val="000000"/>
          <w:spacing w:val="0"/>
          <w:w w:val="100"/>
          <w:position w:val="0"/>
          <w:shd w:val="clear" w:color="auto" w:fill="auto"/>
          <w:lang w:val="hr-HR" w:eastAsia="hr-HR" w:bidi="hr-HR"/>
        </w:rPr>
        <w:t xml:space="preserve">prema nekom Čvrstom pov. događaju; zbir godina za neko duže vremensko razdoblje </w:t>
      </w:r>
      <w:r>
        <w:rPr>
          <w:rFonts w:ascii="Times New Roman" w:eastAsia="Times New Roman" w:hAnsi="Times New Roman" w:cs="Times New Roman"/>
          <w:color w:val="000000"/>
          <w:spacing w:val="0"/>
          <w:w w:val="100"/>
          <w:position w:val="0"/>
          <w:shd w:val="clear" w:color="auto" w:fill="auto"/>
          <w:lang w:val="hr-HR" w:eastAsia="hr-HR" w:bidi="hr-HR"/>
        </w:rPr>
        <w:t>(npr. 300 godina u Suci 11,26) proračun je kasnijih redak</w:t>
        <w:softHyphen/>
        <w:t>tora. U doba kraljeva godine su se računale prema vreme</w:t>
        <w:softHyphen/>
        <w:t>nu kraljevanja (1 Kr 15,1.20), a kasnije prema nekom zna</w:t>
        <w:softHyphen/>
        <w:t>čajnom događaju (npr: sužanj- stvo, Ez 12; 2 Kr 25,27). Prvo pravo brojenje godina počelo je s »grč. kraljevstvom« Se- leukovića koji su računali go</w:t>
        <w:softHyphen/>
        <w:t>dine od osvojen ja Babilona (312/311. pr. Kr.; 1 Mak 1,10). Za Makabejaca Židovi su ne</w:t>
        <w:softHyphen/>
        <w:t>ko vrijeme brojili godine pre</w:t>
        <w:softHyphen/>
        <w:t>ma njihovoj vladavini, ali su uz to zadržali i »grč.« način brojenja godina (1 Mak 13,41;</w:t>
      </w:r>
    </w:p>
    <w:p>
      <w:pPr>
        <w:pStyle w:val="Style11"/>
        <w:keepNext w:val="0"/>
        <w:keepLines w:val="0"/>
        <w:widowControl w:val="0"/>
        <w:numPr>
          <w:ilvl w:val="0"/>
          <w:numId w:val="299"/>
        </w:numPr>
        <w:shd w:val="clear" w:color="auto" w:fill="auto"/>
        <w:bidi w:val="0"/>
        <w:spacing w:before="0" w:after="80" w:line="18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Zbog podneblja postoja</w:t>
        <w:softHyphen/>
        <w:t xml:space="preserve">la su u Palestini itd. samo 2 </w:t>
      </w:r>
      <w:r>
        <w:rPr>
          <w:rFonts w:ascii="Times New Roman" w:eastAsia="Times New Roman" w:hAnsi="Times New Roman" w:cs="Times New Roman"/>
          <w:i/>
          <w:iCs/>
          <w:color w:val="000000"/>
          <w:spacing w:val="0"/>
          <w:w w:val="100"/>
          <w:position w:val="0"/>
          <w:shd w:val="clear" w:color="auto" w:fill="auto"/>
          <w:lang w:val="hr-HR" w:eastAsia="hr-HR" w:bidi="hr-HR"/>
        </w:rPr>
        <w:t>godišnja doba:</w:t>
      </w:r>
      <w:r>
        <w:rPr>
          <w:rFonts w:ascii="Times New Roman" w:eastAsia="Times New Roman" w:hAnsi="Times New Roman" w:cs="Times New Roman"/>
          <w:color w:val="000000"/>
          <w:spacing w:val="0"/>
          <w:w w:val="100"/>
          <w:position w:val="0"/>
          <w:shd w:val="clear" w:color="auto" w:fill="auto"/>
          <w:lang w:val="hr-HR" w:eastAsia="hr-HR" w:bidi="hr-HR"/>
        </w:rPr>
        <w:t xml:space="preserve"> ljeto (sušno) — kišno doba. Godina je bila razdijeljena na 12 mjeseci (izu</w:t>
        <w:softHyphen/>
        <w:t>zme li se umetnuti mjesec). Početak mjeseca određivao se prema Mjesečevim mijenama. Najstariji nazivi za mjesece što ih poznajemo iz SP jesu: Abib (mjesec klasja, ožujak/ travanj; Izl 13,4 i č.), Ziv (mje</w:t>
        <w:softHyphen/>
        <w:t>sec cvijeća, travanj/svibanj; 1 Kr 6,1 i č.), Etanim (jesenji mjesec, rujan/listopad; 1 Kr 8,2), Bul (mjesec kiša, listo- pad/studeni; 1 Kr 6,38). Ti na</w:t>
        <w:softHyphen/>
        <w:t>zivi potječu iz kan. sredine. Nadalje, mjeseci su se napro</w:t>
        <w:softHyphen/>
        <w:t>sto označavali rednim brojem (npr. Ez 1,1: »četvrtoga mje</w:t>
        <w:softHyphen/>
        <w:t>seca«). Takav način brojenja mjeseca spajao se sa starim nazivima, npr. pomoću glose. Tako se u 1 Kr 6,1 mjesec Ziv naziva »drugi mjesec«. Najkasnije nakon -&gt; izgnan</w:t>
        <w:softHyphen/>
        <w:t xml:space="preserve">stva upotrebljavaju se babil/ /asir. nazivi mjeseci: </w:t>
      </w:r>
      <w:r>
        <w:rPr>
          <w:rFonts w:ascii="Times New Roman" w:eastAsia="Times New Roman" w:hAnsi="Times New Roman" w:cs="Times New Roman"/>
          <w:color w:val="000000"/>
          <w:spacing w:val="0"/>
          <w:w w:val="100"/>
          <w:position w:val="0"/>
          <w:shd w:val="clear" w:color="auto" w:fill="auto"/>
          <w:lang w:val="en-US" w:eastAsia="en-US" w:bidi="en-US"/>
        </w:rPr>
        <w:t xml:space="preserve">Nisan </w:t>
      </w:r>
      <w:r>
        <w:rPr>
          <w:rFonts w:ascii="Times New Roman" w:eastAsia="Times New Roman" w:hAnsi="Times New Roman" w:cs="Times New Roman"/>
          <w:color w:val="000000"/>
          <w:spacing w:val="0"/>
          <w:w w:val="100"/>
          <w:position w:val="0"/>
          <w:shd w:val="clear" w:color="auto" w:fill="auto"/>
          <w:lang w:val="hr-HR" w:eastAsia="hr-HR" w:bidi="hr-HR"/>
        </w:rPr>
        <w:t>(ožujak/travanj; Est 3,7), I jar (travanj/svibanj), Zivan (svi</w:t>
        <w:softHyphen/>
        <w:t>banj/lipanj; Est 8,9), Tamuc (lipanj/srpanj), Ab (srpanj/ko- lovoz), Elul (kolovoz/rujan; Neh 6,15), Tišri (rujan/listo</w:t>
        <w:softHyphen/>
      </w:r>
      <w:r>
        <w:rPr>
          <w:rFonts w:ascii="Times New Roman" w:eastAsia="Times New Roman" w:hAnsi="Times New Roman" w:cs="Times New Roman"/>
          <w:color w:val="000000"/>
          <w:spacing w:val="0"/>
          <w:w w:val="100"/>
          <w:position w:val="0"/>
          <w:shd w:val="clear" w:color="auto" w:fill="auto"/>
          <w:lang w:val="hr-HR" w:eastAsia="hr-HR" w:bidi="hr-HR"/>
        </w:rPr>
        <w:t xml:space="preserve">pad), Mardešvan (listopad/stu- deni), </w:t>
      </w:r>
      <w:r>
        <w:rPr>
          <w:rFonts w:ascii="Times New Roman" w:eastAsia="Times New Roman" w:hAnsi="Times New Roman" w:cs="Times New Roman"/>
          <w:color w:val="000000"/>
          <w:spacing w:val="0"/>
          <w:w w:val="100"/>
          <w:position w:val="0"/>
          <w:shd w:val="clear" w:color="auto" w:fill="auto"/>
          <w:lang w:val="en-US" w:eastAsia="en-US" w:bidi="en-US"/>
        </w:rPr>
        <w:t xml:space="preserve">Kislev </w:t>
      </w:r>
      <w:r>
        <w:rPr>
          <w:rFonts w:ascii="Times New Roman" w:eastAsia="Times New Roman" w:hAnsi="Times New Roman" w:cs="Times New Roman"/>
          <w:color w:val="000000"/>
          <w:spacing w:val="0"/>
          <w:w w:val="100"/>
          <w:position w:val="0"/>
          <w:shd w:val="clear" w:color="auto" w:fill="auto"/>
          <w:lang w:val="hr-HR" w:eastAsia="hr-HR" w:bidi="hr-HR"/>
        </w:rPr>
        <w:t>(kasleu; studeni/ 'prosinac; Neh 1,1), Tebet (pro- sinac/siječanj; Est 2,16), šebat (siječanj/veljača; Zah 1,7), Adar (veljača/ožujak; Est 3,7). Kao prijestupni mjesec ume</w:t>
        <w:softHyphen/>
        <w:t>tao se ili drugi Elul ili drugi Adar. Ti nazivi nisu nestali ni onda kad su kasnije uvedeni makedonski nazivi mjeseci (usp 2 Mak 11,21.30).</w:t>
      </w:r>
    </w:p>
    <w:p>
      <w:pPr>
        <w:pStyle w:val="Style11"/>
        <w:keepNext w:val="0"/>
        <w:keepLines w:val="0"/>
        <w:widowControl w:val="0"/>
        <w:shd w:val="clear" w:color="auto" w:fill="auto"/>
        <w:bidi w:val="0"/>
        <w:spacing w:before="0" w:after="80" w:line="18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Sedmodnevni ciklus </w:t>
      </w:r>
      <w:r>
        <w:rPr>
          <w:rFonts w:ascii="Times New Roman" w:eastAsia="Times New Roman" w:hAnsi="Times New Roman" w:cs="Times New Roman"/>
          <w:i/>
          <w:iCs/>
          <w:color w:val="000000"/>
          <w:spacing w:val="0"/>
          <w:w w:val="100"/>
          <w:position w:val="0"/>
          <w:shd w:val="clear" w:color="auto" w:fill="auto"/>
          <w:lang w:val="hr-HR" w:eastAsia="hr-HR" w:bidi="hr-HR"/>
        </w:rPr>
        <w:t xml:space="preserve">tjedna </w:t>
      </w:r>
      <w:r>
        <w:rPr>
          <w:rFonts w:ascii="Times New Roman" w:eastAsia="Times New Roman" w:hAnsi="Times New Roman" w:cs="Times New Roman"/>
          <w:color w:val="000000"/>
          <w:spacing w:val="0"/>
          <w:w w:val="100"/>
          <w:position w:val="0"/>
          <w:shd w:val="clear" w:color="auto" w:fill="auto"/>
          <w:lang w:val="hr-HR" w:eastAsia="hr-HR" w:bidi="hr-HR"/>
        </w:rPr>
        <w:t xml:space="preserve">bio je nezavisan o toku godine </w:t>
      </w:r>
      <w:r>
        <w:rPr>
          <w:rFonts w:ascii="Times New Roman" w:eastAsia="Times New Roman" w:hAnsi="Times New Roman" w:cs="Times New Roman"/>
          <w:i/>
          <w:iCs/>
          <w:color w:val="000000"/>
          <w:spacing w:val="0"/>
          <w:w w:val="100"/>
          <w:position w:val="0"/>
          <w:shd w:val="clear" w:color="auto" w:fill="auto"/>
          <w:lang w:val="hr-HR" w:eastAsia="hr-HR" w:bidi="hr-HR"/>
        </w:rPr>
        <w:t xml:space="preserve">i mjeseci. Stoga početak i </w:t>
      </w:r>
      <w:r>
        <w:rPr>
          <w:rFonts w:ascii="Times New Roman" w:eastAsia="Times New Roman" w:hAnsi="Times New Roman" w:cs="Times New Roman"/>
          <w:color w:val="000000"/>
          <w:spacing w:val="0"/>
          <w:w w:val="100"/>
          <w:position w:val="0"/>
          <w:shd w:val="clear" w:color="auto" w:fill="auto"/>
          <w:lang w:val="hr-HR" w:eastAsia="hr-HR" w:bidi="hr-HR"/>
        </w:rPr>
        <w:t>svršetak tjedna nije ovisio o početku ili svršetku godine ili mieseca Još nemamo uvjer</w:t>
        <w:softHyphen/>
        <w:t>ljiv odgovor na pitanje zašto je uveden tjedan od upravo 7 dana.</w:t>
      </w:r>
    </w:p>
    <w:p>
      <w:pPr>
        <w:pStyle w:val="Style11"/>
        <w:keepNext w:val="0"/>
        <w:keepLines w:val="0"/>
        <w:widowControl w:val="0"/>
        <w:shd w:val="clear" w:color="auto" w:fill="auto"/>
        <w:bidi w:val="0"/>
        <w:spacing w:before="0" w:after="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Pojedini </w:t>
      </w:r>
      <w:r>
        <w:rPr>
          <w:rFonts w:ascii="Times New Roman" w:eastAsia="Times New Roman" w:hAnsi="Times New Roman" w:cs="Times New Roman"/>
          <w:i/>
          <w:iCs/>
          <w:color w:val="000000"/>
          <w:spacing w:val="0"/>
          <w:w w:val="100"/>
          <w:position w:val="0"/>
          <w:shd w:val="clear" w:color="auto" w:fill="auto"/>
          <w:lang w:val="hr-HR" w:eastAsia="hr-HR" w:bidi="hr-HR"/>
        </w:rPr>
        <w:t>dani</w:t>
      </w:r>
      <w:r>
        <w:rPr>
          <w:rFonts w:ascii="Times New Roman" w:eastAsia="Times New Roman" w:hAnsi="Times New Roman" w:cs="Times New Roman"/>
          <w:color w:val="000000"/>
          <w:spacing w:val="0"/>
          <w:w w:val="100"/>
          <w:position w:val="0"/>
          <w:shd w:val="clear" w:color="auto" w:fill="auto"/>
          <w:lang w:val="hr-HR" w:eastAsia="hr-HR" w:bidi="hr-HR"/>
        </w:rPr>
        <w:t xml:space="preserve"> u tjednu nisu imali nikakve nazive, nego su se naprosto brojili (usp. Mt</w:t>
      </w:r>
    </w:p>
    <w:p>
      <w:pPr>
        <w:pStyle w:val="Style11"/>
        <w:keepNext w:val="0"/>
        <w:keepLines w:val="0"/>
        <w:widowControl w:val="0"/>
        <w:numPr>
          <w:ilvl w:val="0"/>
          <w:numId w:val="301"/>
        </w:numPr>
        <w:shd w:val="clear" w:color="auto" w:fill="auto"/>
        <w:bidi w:val="0"/>
        <w:spacing w:before="0" w:after="8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izuzev subote, a kas</w:t>
        <w:softHyphen/>
        <w:t>nije i »dana priprave« prije subote. Dan se računao od iz</w:t>
        <w:softHyphen/>
        <w:t>laska do izlaska sunca (usp. Post 1,5); kasnije od zalaska do zalaska sunca (što je bilo važno za obdržavanje subot- njih propisa!)</w:t>
      </w:r>
    </w:p>
    <w:p>
      <w:pPr>
        <w:pStyle w:val="Style11"/>
        <w:keepNext w:val="0"/>
        <w:keepLines w:val="0"/>
        <w:widowControl w:val="0"/>
        <w:shd w:val="clear" w:color="auto" w:fill="auto"/>
        <w:bidi w:val="0"/>
        <w:spacing w:before="0" w:after="80" w:line="168"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KALENDARSKI SVITAK Kumran</w:t>
      </w:r>
    </w:p>
    <w:p>
      <w:pPr>
        <w:pStyle w:val="Style11"/>
        <w:keepNext w:val="0"/>
        <w:keepLines w:val="0"/>
        <w:widowControl w:val="0"/>
        <w:shd w:val="clear" w:color="auto" w:fill="auto"/>
        <w:bidi w:val="0"/>
        <w:spacing w:before="0" w:after="8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KALEŽ čaša</w:t>
      </w:r>
    </w:p>
    <w:p>
      <w:pPr>
        <w:pStyle w:val="Style11"/>
        <w:keepNext w:val="0"/>
        <w:keepLines w:val="0"/>
        <w:widowControl w:val="0"/>
        <w:shd w:val="clear" w:color="auto" w:fill="auto"/>
        <w:bidi w:val="0"/>
        <w:spacing w:before="0" w:after="8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KALNO (Kalano) Grad na SI Sirije. K. se spominje kod Iz 10,9; </w:t>
      </w:r>
      <w:r>
        <w:rPr>
          <w:rFonts w:ascii="Times New Roman" w:eastAsia="Times New Roman" w:hAnsi="Times New Roman" w:cs="Times New Roman"/>
          <w:color w:val="000000"/>
          <w:spacing w:val="0"/>
          <w:w w:val="100"/>
          <w:position w:val="0"/>
          <w:shd w:val="clear" w:color="auto" w:fill="auto"/>
          <w:lang w:val="en-US" w:eastAsia="en-US" w:bidi="en-US"/>
        </w:rPr>
        <w:t xml:space="preserve">Am </w:t>
      </w:r>
      <w:r>
        <w:rPr>
          <w:rFonts w:ascii="Times New Roman" w:eastAsia="Times New Roman" w:hAnsi="Times New Roman" w:cs="Times New Roman"/>
          <w:color w:val="000000"/>
          <w:spacing w:val="0"/>
          <w:w w:val="100"/>
          <w:position w:val="0"/>
          <w:shd w:val="clear" w:color="auto" w:fill="auto"/>
          <w:lang w:val="hr-HR" w:eastAsia="hr-HR" w:bidi="hr-HR"/>
        </w:rPr>
        <w:t>62 kao primjer za opomenu. Nisu nam poznati događaji na koje se tu misli. Pogrešno se navodi K. u Post 10,10.</w:t>
      </w:r>
    </w:p>
    <w:p>
      <w:pPr>
        <w:pStyle w:val="Style11"/>
        <w:keepNext w:val="0"/>
        <w:keepLines w:val="0"/>
        <w:widowControl w:val="0"/>
        <w:shd w:val="clear" w:color="auto" w:fill="auto"/>
        <w:bidi w:val="0"/>
        <w:spacing w:before="0" w:after="80" w:line="178"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KALVARIJA Strana riječ za »stratište«. -&gt; Golgota.</w:t>
      </w:r>
    </w:p>
    <w:p>
      <w:pPr>
        <w:pStyle w:val="Style11"/>
        <w:keepNext w:val="0"/>
        <w:keepLines w:val="0"/>
        <w:widowControl w:val="0"/>
        <w:shd w:val="clear" w:color="auto" w:fill="auto"/>
        <w:bidi w:val="0"/>
        <w:spacing w:before="0" w:after="8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KAMATI zajam</w:t>
      </w:r>
    </w:p>
    <w:p>
      <w:pPr>
        <w:pStyle w:val="Style11"/>
        <w:keepNext w:val="0"/>
        <w:keepLines w:val="0"/>
        <w:widowControl w:val="0"/>
        <w:shd w:val="clear" w:color="auto" w:fill="auto"/>
        <w:bidi w:val="0"/>
        <w:spacing w:before="0" w:after="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KAMEN Palestina je bogata kamenjem: ono šteti poljima (usp. Iz 5,2); upotrebljava se u različite svrhe (npr. mlinski</w:t>
      </w:r>
    </w:p>
    <w:p>
      <w:pPr>
        <w:pStyle w:val="Style11"/>
        <w:keepNext w:val="0"/>
        <w:keepLines w:val="0"/>
        <w:widowControl w:val="0"/>
        <w:shd w:val="clear" w:color="auto" w:fill="auto"/>
        <w:bidi w:val="0"/>
        <w:spacing w:before="0" w:after="0" w:line="182" w:lineRule="auto"/>
        <w:ind w:left="0" w:right="0" w:firstLine="0"/>
        <w:jc w:val="both"/>
        <w:sectPr>
          <w:headerReference w:type="default" r:id="rId273"/>
          <w:headerReference w:type="even" r:id="rId274"/>
          <w:headerReference w:type="first" r:id="rId275"/>
          <w:footnotePr>
            <w:pos w:val="pageBottom"/>
            <w:numFmt w:val="decimal"/>
            <w:numRestart w:val="continuous"/>
          </w:footnotePr>
          <w:pgSz w:w="6591" w:h="11458"/>
          <w:pgMar w:top="1123" w:left="339" w:right="887" w:bottom="761" w:header="0" w:footer="3" w:gutter="0"/>
          <w:cols w:num="2" w:space="100"/>
          <w:noEndnote/>
          <w:titlePg/>
          <w:rtlGutter w:val="0"/>
          <w:docGrid w:linePitch="360"/>
        </w:sectPr>
      </w:pPr>
      <w:r>
        <w:rPr>
          <w:rFonts w:ascii="Times New Roman" w:eastAsia="Times New Roman" w:hAnsi="Times New Roman" w:cs="Times New Roman"/>
          <w:color w:val="000000"/>
          <w:spacing w:val="0"/>
          <w:w w:val="100"/>
          <w:position w:val="0"/>
          <w:shd w:val="clear" w:color="auto" w:fill="auto"/>
          <w:lang w:val="hr-HR" w:eastAsia="hr-HR" w:bidi="hr-HR"/>
        </w:rPr>
        <w:t xml:space="preserve">K., kamenovanje). U kasnije </w:t>
      </w:r>
    </w:p>
    <w:p>
      <w:pPr>
        <w:pStyle w:val="Style11"/>
        <w:keepNext w:val="0"/>
        <w:keepLines w:val="0"/>
        <w:widowControl w:val="0"/>
        <w:shd w:val="clear" w:color="auto" w:fill="auto"/>
        <w:bidi w:val="0"/>
        <w:spacing w:before="0" w:after="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se doba posvećeno kamenje (mašebe) oštro osuđuje (2 Kr 23,14). K. (stijena) upotreblja</w:t>
        <w:softHyphen/>
        <w:t>va se kao slika smrti, tvrdo</w:t>
        <w:softHyphen/>
        <w:t>će srca (npr: Mt 3,9; Ez 11,19). Drago kamenje slika je rasko</w:t>
        <w:softHyphen/>
        <w:t>ši (npr. Otk 21,19s).</w:t>
      </w:r>
    </w:p>
    <w:p>
      <w:pPr>
        <w:pStyle w:val="Style11"/>
        <w:keepNext w:val="0"/>
        <w:keepLines w:val="0"/>
        <w:widowControl w:val="0"/>
        <w:shd w:val="clear" w:color="auto" w:fill="auto"/>
        <w:bidi w:val="0"/>
        <w:spacing w:before="0" w:after="0" w:line="18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Isus sebe naziva »ugaonim</w:t>
      </w:r>
    </w:p>
    <w:p>
      <w:pPr>
        <w:pStyle w:val="Style11"/>
        <w:keepNext w:val="0"/>
        <w:keepLines w:val="0"/>
        <w:widowControl w:val="0"/>
        <w:shd w:val="clear" w:color="auto" w:fill="auto"/>
        <w:bidi w:val="0"/>
        <w:spacing w:before="0" w:after="80" w:line="18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K.« (Mk 12,10, neki prev.: »za- glavni K.«) prvih zajednica (Ef 2,20) koje su sagrađene od »ži</w:t>
        <w:softHyphen/>
        <w:t>vog kamenja« (1 Pt 2,5; iz</w:t>
        <w:softHyphen/>
        <w:t>gradnja).</w:t>
      </w:r>
    </w:p>
    <w:p>
      <w:pPr>
        <w:pStyle w:val="Style11"/>
        <w:keepNext w:val="0"/>
        <w:keepLines w:val="0"/>
        <w:widowControl w:val="0"/>
        <w:shd w:val="clear" w:color="auto" w:fill="auto"/>
        <w:bidi w:val="0"/>
        <w:spacing w:before="0" w:after="0" w:line="19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KANA (»trska«) Naziv mjesta, npr:</w:t>
      </w:r>
    </w:p>
    <w:p>
      <w:pPr>
        <w:pStyle w:val="Style11"/>
        <w:keepNext w:val="0"/>
        <w:keepLines w:val="0"/>
        <w:widowControl w:val="0"/>
        <w:numPr>
          <w:ilvl w:val="0"/>
          <w:numId w:val="303"/>
        </w:numPr>
        <w:shd w:val="clear" w:color="auto" w:fill="auto"/>
        <w:tabs>
          <w:tab w:pos="265" w:val="left"/>
        </w:tabs>
        <w:bidi w:val="0"/>
        <w:spacing w:before="0" w:after="0" w:line="19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K. Galilejska, što se spomi</w:t>
        <w:softHyphen/>
        <w:t>nje jedino kod Iv (2,1.11: svad</w:t>
        <w:softHyphen/>
        <w:t xml:space="preserve">ba u K.; 4,46; 21,2). Nije točno poznat njezin pravi smještaj: najvjer. ne dolazi u obzir </w:t>
      </w:r>
      <w:r>
        <w:rPr>
          <w:rFonts w:ascii="Times New Roman" w:eastAsia="Times New Roman" w:hAnsi="Times New Roman" w:cs="Times New Roman"/>
          <w:i/>
          <w:iCs/>
          <w:color w:val="000000"/>
          <w:spacing w:val="0"/>
          <w:w w:val="100"/>
          <w:position w:val="0"/>
          <w:shd w:val="clear" w:color="auto" w:fill="auto"/>
          <w:lang w:val="hr-HR" w:eastAsia="hr-HR" w:bidi="hr-HR"/>
        </w:rPr>
        <w:t>kefr kenna</w:t>
      </w:r>
      <w:r>
        <w:rPr>
          <w:rFonts w:ascii="Times New Roman" w:eastAsia="Times New Roman" w:hAnsi="Times New Roman" w:cs="Times New Roman"/>
          <w:color w:val="000000"/>
          <w:spacing w:val="0"/>
          <w:w w:val="100"/>
          <w:position w:val="0"/>
          <w:shd w:val="clear" w:color="auto" w:fill="auto"/>
          <w:lang w:val="hr-HR" w:eastAsia="hr-HR" w:bidi="hr-HR"/>
        </w:rPr>
        <w:t xml:space="preserve"> (hodočasničko mjesto) već </w:t>
      </w:r>
      <w:r>
        <w:rPr>
          <w:rFonts w:ascii="Times New Roman" w:eastAsia="Times New Roman" w:hAnsi="Times New Roman" w:cs="Times New Roman"/>
          <w:i/>
          <w:iCs/>
          <w:color w:val="000000"/>
          <w:spacing w:val="0"/>
          <w:w w:val="100"/>
          <w:position w:val="0"/>
          <w:shd w:val="clear" w:color="auto" w:fill="auto"/>
          <w:lang w:val="hr-HR" w:eastAsia="hr-HR" w:bidi="hr-HR"/>
        </w:rPr>
        <w:t>hirbet qana,</w:t>
      </w:r>
      <w:r>
        <w:rPr>
          <w:rFonts w:ascii="Times New Roman" w:eastAsia="Times New Roman" w:hAnsi="Times New Roman" w:cs="Times New Roman"/>
          <w:color w:val="000000"/>
          <w:spacing w:val="0"/>
          <w:w w:val="100"/>
          <w:position w:val="0"/>
          <w:shd w:val="clear" w:color="auto" w:fill="auto"/>
          <w:lang w:val="hr-HR" w:eastAsia="hr-HR" w:bidi="hr-HR"/>
        </w:rPr>
        <w:t xml:space="preserve"> više od 10 km sjevernije.</w:t>
      </w:r>
    </w:p>
    <w:p>
      <w:pPr>
        <w:pStyle w:val="Style11"/>
        <w:keepNext w:val="0"/>
        <w:keepLines w:val="0"/>
        <w:widowControl w:val="0"/>
        <w:numPr>
          <w:ilvl w:val="0"/>
          <w:numId w:val="303"/>
        </w:numPr>
        <w:shd w:val="clear" w:color="auto" w:fill="auto"/>
        <w:tabs>
          <w:tab w:pos="265" w:val="left"/>
        </w:tabs>
        <w:bidi w:val="0"/>
        <w:spacing w:before="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K. u Ašeru </w:t>
      </w:r>
      <w:r>
        <w:rPr>
          <w:rFonts w:ascii="Times New Roman" w:eastAsia="Times New Roman" w:hAnsi="Times New Roman" w:cs="Times New Roman"/>
          <w:i/>
          <w:iCs/>
          <w:color w:val="000000"/>
          <w:spacing w:val="0"/>
          <w:w w:val="100"/>
          <w:position w:val="0"/>
          <w:shd w:val="clear" w:color="auto" w:fill="auto"/>
          <w:lang w:val="en-US" w:eastAsia="en-US" w:bidi="en-US"/>
        </w:rPr>
        <w:t>(qana?).</w:t>
      </w:r>
      <w:r>
        <w:rPr>
          <w:rFonts w:ascii="Times New Roman" w:eastAsia="Times New Roman" w:hAnsi="Times New Roman" w:cs="Times New Roman"/>
          <w:color w:val="000000"/>
          <w:spacing w:val="0"/>
          <w:w w:val="100"/>
          <w:position w:val="0"/>
          <w:shd w:val="clear" w:color="auto" w:fill="auto"/>
          <w:lang w:val="en-US" w:eastAsia="en-US" w:bidi="en-US"/>
        </w:rPr>
        <w:t xml:space="preserve"> </w:t>
      </w:r>
      <w:r>
        <w:rPr>
          <w:rFonts w:ascii="Times New Roman" w:eastAsia="Times New Roman" w:hAnsi="Times New Roman" w:cs="Times New Roman"/>
          <w:color w:val="000000"/>
          <w:spacing w:val="0"/>
          <w:w w:val="100"/>
          <w:position w:val="0"/>
          <w:shd w:val="clear" w:color="auto" w:fill="auto"/>
          <w:lang w:val="hr-HR" w:eastAsia="hr-HR" w:bidi="hr-HR"/>
        </w:rPr>
        <w:t>Spomi</w:t>
        <w:softHyphen/>
        <w:t>nje se kod Jš 19,28 u popisu baštine koja je ždrijebom do</w:t>
        <w:softHyphen/>
        <w:t>dijeljena plemenima.</w:t>
      </w:r>
    </w:p>
    <w:p>
      <w:pPr>
        <w:pStyle w:val="Style11"/>
        <w:keepNext w:val="0"/>
        <w:keepLines w:val="0"/>
        <w:widowControl w:val="0"/>
        <w:shd w:val="clear" w:color="auto" w:fill="auto"/>
        <w:bidi w:val="0"/>
        <w:spacing w:before="0" w:after="12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KANAAN Kulturni krug iz</w:t>
        <w:softHyphen/>
        <w:t>među Ugarita i granice Egipta, domovina slovčanog pisma, područje gdje su se na</w:t>
        <w:softHyphen/>
        <w:t>selila izr. plemena. Ime je za</w:t>
        <w:softHyphen/>
        <w:t xml:space="preserve">svjedočeno u </w:t>
      </w:r>
      <w:r>
        <w:rPr>
          <w:rFonts w:ascii="Times New Roman" w:eastAsia="Times New Roman" w:hAnsi="Times New Roman" w:cs="Times New Roman"/>
          <w:color w:val="000000"/>
          <w:spacing w:val="0"/>
          <w:w w:val="100"/>
          <w:position w:val="0"/>
          <w:shd w:val="clear" w:color="auto" w:fill="auto"/>
          <w:lang w:val="en-US" w:eastAsia="en-US" w:bidi="en-US"/>
        </w:rPr>
        <w:t xml:space="preserve">eg. </w:t>
      </w:r>
      <w:r>
        <w:rPr>
          <w:rFonts w:ascii="Times New Roman" w:eastAsia="Times New Roman" w:hAnsi="Times New Roman" w:cs="Times New Roman"/>
          <w:color w:val="000000"/>
          <w:spacing w:val="0"/>
          <w:w w:val="100"/>
          <w:position w:val="0"/>
          <w:shd w:val="clear" w:color="auto" w:fill="auto"/>
          <w:lang w:val="hr-HR" w:eastAsia="hr-HR" w:bidi="hr-HR"/>
        </w:rPr>
        <w:t>tekstovima iz 2. tslj. pr. Kr. te u tekstovi</w:t>
        <w:softHyphen/>
        <w:t>ma ispisanim klinovim pis</w:t>
        <w:softHyphen/>
        <w:t>mom. To je ime u vezi s ’pur</w:t>
        <w:softHyphen/>
        <w:t>pur’ (-► Fenicija). Nejasno je da li je proizvod nazvan pre</w:t>
        <w:softHyphen/>
        <w:t>ma zemlji ili je K. dobio ime prema svojoj najvažnijoj tr</w:t>
        <w:softHyphen/>
        <w:t>govačkoj robi. Bibl. rodoslo</w:t>
        <w:softHyphen/>
        <w:t>vlje izvodi K. od Hama (Post 9,18) i označuje ga »bratom« Kuša, Misrajima (Egipta) i Pu</w:t>
        <w:softHyphen/>
        <w:t>ta (Post 10,6). Kanaanci su do</w:t>
        <w:softHyphen/>
        <w:t>ista bili Semiti. Cjelokupno staro neizr. i predizr. stanov</w:t>
        <w:softHyphen/>
        <w:t>ništvo često se naziva Kana- ancima. Ako je izv. značenje Kanaanac = trgovac, preku- pac (Iz 23,8 i č.), onda je taj naziv mogao prijeći i na trgo</w:t>
        <w:softHyphen/>
      </w:r>
      <w:r>
        <w:rPr>
          <w:rFonts w:ascii="Times New Roman" w:eastAsia="Times New Roman" w:hAnsi="Times New Roman" w:cs="Times New Roman"/>
          <w:color w:val="000000"/>
          <w:spacing w:val="0"/>
          <w:w w:val="100"/>
          <w:position w:val="0"/>
          <w:shd w:val="clear" w:color="auto" w:fill="auto"/>
          <w:lang w:val="hr-HR" w:eastAsia="hr-HR" w:bidi="hr-HR"/>
        </w:rPr>
        <w:t>vačku robu te naposljetku i na samu zemlju. -&gt; Palestina.</w:t>
      </w:r>
    </w:p>
    <w:p>
      <w:pPr>
        <w:pStyle w:val="Style11"/>
        <w:keepNext w:val="0"/>
        <w:keepLines w:val="0"/>
        <w:widowControl w:val="0"/>
        <w:shd w:val="clear" w:color="auto" w:fill="auto"/>
        <w:bidi w:val="0"/>
        <w:spacing w:before="0" w:after="120" w:line="19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KANDAKA Naslov etiopskih (-&gt; Etiopija) kraljica.</w:t>
      </w:r>
    </w:p>
    <w:p>
      <w:pPr>
        <w:pStyle w:val="Style11"/>
        <w:keepNext w:val="0"/>
        <w:keepLines w:val="0"/>
        <w:widowControl w:val="0"/>
        <w:shd w:val="clear" w:color="auto" w:fill="auto"/>
        <w:bidi w:val="0"/>
        <w:spacing w:before="0" w:after="0" w:line="18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KANON (»mjerilo«) naziva se popis sz. i nz. knjiga koje se smatraju službenima. Taj bi popis, poput ostalih popisa knjiga, bio neobvezatan ako ne bismo vjerovali da u povi</w:t>
        <w:softHyphen/>
        <w:t xml:space="preserve">jesti djeluje Bog a ne neki slijep slučaj. Bog ne djeluje bez ljudi. Iz toga proizlazi da K. ima svoju posve </w:t>
      </w:r>
      <w:r>
        <w:rPr>
          <w:rFonts w:ascii="Times New Roman" w:eastAsia="Times New Roman" w:hAnsi="Times New Roman" w:cs="Times New Roman"/>
          <w:i/>
          <w:iCs/>
          <w:color w:val="000000"/>
          <w:spacing w:val="0"/>
          <w:w w:val="100"/>
          <w:position w:val="0"/>
          <w:shd w:val="clear" w:color="auto" w:fill="auto"/>
          <w:lang w:val="hr-HR" w:eastAsia="hr-HR" w:bidi="hr-HR"/>
        </w:rPr>
        <w:t xml:space="preserve">ljudsku </w:t>
      </w:r>
      <w:r>
        <w:rPr>
          <w:rFonts w:ascii="Times New Roman" w:eastAsia="Times New Roman" w:hAnsi="Times New Roman" w:cs="Times New Roman"/>
          <w:color w:val="000000"/>
          <w:spacing w:val="0"/>
          <w:w w:val="100"/>
          <w:position w:val="0"/>
          <w:shd w:val="clear" w:color="auto" w:fill="auto"/>
          <w:lang w:val="hr-HR" w:eastAsia="hr-HR" w:bidi="hr-HR"/>
        </w:rPr>
        <w:t>povijest, ispunjenu slijepim ulicama i nesporazumima. Tek se tijekom povijesti spoznala nadahnutost (-&gt; nadahnuće) nekog djela.</w:t>
      </w:r>
    </w:p>
    <w:p>
      <w:pPr>
        <w:pStyle w:val="Style11"/>
        <w:keepNext w:val="0"/>
        <w:keepLines w:val="0"/>
        <w:widowControl w:val="0"/>
        <w:shd w:val="clear" w:color="auto" w:fill="auto"/>
        <w:bidi w:val="0"/>
        <w:spacing w:before="0" w:after="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Uz to je K. jedan od oblika svjedočanstva vjere -&gt; Crkve. On je proizvod, ali i nadzor samog vjerovanja i ne može se »spokojno pohraniti«, već se mora uvijek iznova (u Cr</w:t>
        <w:softHyphen/>
        <w:t>kvi) pronalaziti. K. je također popis kojim se određuje da li se neki tekst smije čitati u bogoslužju.</w:t>
      </w:r>
    </w:p>
    <w:p>
      <w:pPr>
        <w:pStyle w:val="Style11"/>
        <w:keepNext w:val="0"/>
        <w:keepLines w:val="0"/>
        <w:widowControl w:val="0"/>
        <w:shd w:val="clear" w:color="auto" w:fill="auto"/>
        <w:bidi w:val="0"/>
        <w:spacing w:before="0" w:after="0" w:line="19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Početak kanonskih popisa za- pažamo već u sz. nastojanju da se istakne važnost zakon</w:t>
        <w:softHyphen/>
        <w:t>skih propisa (usp. Neh 8; Ps 119). Uskoro su tome dodane proročke knjige (izuzev Dn) i »spisi« (npr. Ps, Izr). Među</w:t>
        <w:softHyphen/>
        <w:t>tim, dugo vremena nije bilo jasno koje su knjige kanon</w:t>
        <w:softHyphen/>
        <w:t>ske, a koje nekanonske. Još u Jud 14 navodi se neko pse- udoepigrafsko djelo kao pra</w:t>
        <w:softHyphen/>
        <w:t xml:space="preserve">vo proroštvo. Za židovstvo je K. konačno utvrđen tek nakon razorenja Hrama (70. p. Kr) (24 knjige; sinoda u Jamniji 90. p. Kr.). Prije 5. </w:t>
      </w:r>
      <w:r>
        <w:rPr>
          <w:rFonts w:ascii="Times New Roman" w:eastAsia="Times New Roman" w:hAnsi="Times New Roman" w:cs="Times New Roman"/>
          <w:color w:val="000000"/>
          <w:spacing w:val="0"/>
          <w:w w:val="100"/>
          <w:position w:val="0"/>
          <w:shd w:val="clear" w:color="auto" w:fill="auto"/>
          <w:lang w:val="en-US" w:eastAsia="en-US" w:bidi="en-US"/>
        </w:rPr>
        <w:t xml:space="preserve">st. </w:t>
      </w:r>
      <w:r>
        <w:rPr>
          <w:rFonts w:ascii="Times New Roman" w:eastAsia="Times New Roman" w:hAnsi="Times New Roman" w:cs="Times New Roman"/>
          <w:i/>
          <w:iCs/>
          <w:color w:val="000000"/>
          <w:spacing w:val="0"/>
          <w:w w:val="100"/>
          <w:position w:val="0"/>
          <w:shd w:val="clear" w:color="auto" w:fill="auto"/>
          <w:lang w:val="hr-HR" w:eastAsia="hr-HR" w:bidi="hr-HR"/>
        </w:rPr>
        <w:t>kršć. teolozi</w:t>
      </w:r>
      <w:r>
        <w:rPr>
          <w:rFonts w:ascii="Times New Roman" w:eastAsia="Times New Roman" w:hAnsi="Times New Roman" w:cs="Times New Roman"/>
          <w:color w:val="000000"/>
          <w:spacing w:val="0"/>
          <w:w w:val="100"/>
          <w:position w:val="0"/>
          <w:shd w:val="clear" w:color="auto" w:fill="auto"/>
          <w:lang w:val="hr-HR" w:eastAsia="hr-HR" w:bidi="hr-HR"/>
        </w:rPr>
        <w:t xml:space="preserve"> nisu se služili SZ na</w:t>
        <w:softHyphen/>
        <w:t xml:space="preserve">pisanim na hebr. već grč. prijevodom (-* Septuaginta). Rkpi </w:t>
      </w:r>
      <w:r>
        <w:rPr>
          <w:rFonts w:ascii="Times New Roman" w:eastAsia="Times New Roman" w:hAnsi="Times New Roman" w:cs="Times New Roman"/>
          <w:color w:val="000000"/>
          <w:spacing w:val="0"/>
          <w:w w:val="100"/>
          <w:position w:val="0"/>
          <w:shd w:val="clear" w:color="auto" w:fill="auto"/>
          <w:lang w:val="en-US" w:eastAsia="en-US" w:bidi="en-US"/>
        </w:rPr>
        <w:t xml:space="preserve">LXX </w:t>
      </w:r>
      <w:r>
        <w:rPr>
          <w:rFonts w:ascii="Times New Roman" w:eastAsia="Times New Roman" w:hAnsi="Times New Roman" w:cs="Times New Roman"/>
          <w:color w:val="000000"/>
          <w:spacing w:val="0"/>
          <w:w w:val="100"/>
          <w:position w:val="0"/>
          <w:shd w:val="clear" w:color="auto" w:fill="auto"/>
          <w:lang w:val="hr-HR" w:eastAsia="hr-HR" w:bidi="hr-HR"/>
        </w:rPr>
        <w:t xml:space="preserve">nisu jedinstveni: jednom se uzima ovaj a drugi </w:t>
      </w:r>
      <w:r>
        <w:rPr>
          <w:rFonts w:ascii="Times New Roman" w:eastAsia="Times New Roman" w:hAnsi="Times New Roman" w:cs="Times New Roman"/>
          <w:color w:val="000000"/>
          <w:spacing w:val="0"/>
          <w:w w:val="100"/>
          <w:position w:val="0"/>
          <w:shd w:val="clear" w:color="auto" w:fill="auto"/>
          <w:lang w:val="hr-HR" w:eastAsia="hr-HR" w:bidi="hr-HR"/>
        </w:rPr>
        <w:t>put onaj spis. Svi rkpi donose više spisa negoli hebr. koji se drže utvrđenog K. iz 90. p. Kr. Nije nam poznato da li to zna* či da su i žid. teolozi prije tog vremena smatrali kanon</w:t>
        <w:softHyphen/>
        <w:t>skima neke spise koje su kas</w:t>
        <w:softHyphen/>
        <w:t>nije držali nekanonskima. Je</w:t>
        <w:softHyphen/>
        <w:t>ronim je u Palestini upoznao kraći, žid. K., te je druge spi</w:t>
        <w:softHyphen/>
        <w:t xml:space="preserve">se zabacivao kao nekanonske. Protiv njega je ustao </w:t>
      </w:r>
      <w:r>
        <w:rPr>
          <w:rFonts w:ascii="Times New Roman" w:eastAsia="Times New Roman" w:hAnsi="Times New Roman" w:cs="Times New Roman"/>
          <w:color w:val="000000"/>
          <w:spacing w:val="0"/>
          <w:w w:val="100"/>
          <w:position w:val="0"/>
          <w:shd w:val="clear" w:color="auto" w:fill="auto"/>
          <w:lang w:val="en-US" w:eastAsia="en-US" w:bidi="en-US"/>
        </w:rPr>
        <w:t xml:space="preserve">Augustin. </w:t>
      </w:r>
      <w:r>
        <w:rPr>
          <w:rFonts w:ascii="Times New Roman" w:eastAsia="Times New Roman" w:hAnsi="Times New Roman" w:cs="Times New Roman"/>
          <w:color w:val="000000"/>
          <w:spacing w:val="0"/>
          <w:w w:val="100"/>
          <w:position w:val="0"/>
          <w:shd w:val="clear" w:color="auto" w:fill="auto"/>
          <w:lang w:val="hr-HR" w:eastAsia="hr-HR" w:bidi="hr-HR"/>
        </w:rPr>
        <w:t>Takvo razmimoilaženje poja</w:t>
        <w:softHyphen/>
        <w:t xml:space="preserve">vilo se nanovo, npr. u 16. </w:t>
      </w:r>
      <w:r>
        <w:rPr>
          <w:rFonts w:ascii="Times New Roman" w:eastAsia="Times New Roman" w:hAnsi="Times New Roman" w:cs="Times New Roman"/>
          <w:color w:val="000000"/>
          <w:spacing w:val="0"/>
          <w:w w:val="100"/>
          <w:position w:val="0"/>
          <w:shd w:val="clear" w:color="auto" w:fill="auto"/>
          <w:lang w:val="en-US" w:eastAsia="en-US" w:bidi="en-US"/>
        </w:rPr>
        <w:t xml:space="preserve">st: </w:t>
      </w:r>
      <w:r>
        <w:rPr>
          <w:rFonts w:ascii="Times New Roman" w:eastAsia="Times New Roman" w:hAnsi="Times New Roman" w:cs="Times New Roman"/>
          <w:color w:val="000000"/>
          <w:spacing w:val="0"/>
          <w:w w:val="100"/>
          <w:position w:val="0"/>
          <w:shd w:val="clear" w:color="auto" w:fill="auto"/>
          <w:lang w:val="hr-HR" w:eastAsia="hr-HR" w:bidi="hr-HR"/>
        </w:rPr>
        <w:t>neki su reformatori (nar. Kal</w:t>
        <w:softHyphen/>
        <w:t>vin i Karlstadt) smatrali pra</w:t>
        <w:softHyphen/>
        <w:t>vim žid. K.; većina se na Tri- dentskom saboru (1546) nakon duže rasprave odlučila za du</w:t>
        <w:softHyphen/>
        <w:t>ži K., kakav se npr. nalazio u Vulgati (45 knjiga). Teol. su</w:t>
        <w:softHyphen/>
        <w:t>stavi svih kršć. konfesija pro</w:t>
        <w:softHyphen/>
        <w:t>dubili su tu opreku, pa i u načinu izražavanja. Svi prizna</w:t>
        <w:softHyphen/>
        <w:t xml:space="preserve">ju knjige žid. K. kanonskima (kat. teolozi: »protokanonske knjige«). Kat. teolozi osim tih knjiga smatraju kanonskim i još neke druge koje nazivaju »deuterokanonske knjige«; ne- kat. teolozi odbacuju ih kao »apokrife«. To su 1 i 2 Mak, </w:t>
      </w:r>
      <w:r>
        <w:rPr>
          <w:rFonts w:ascii="Times New Roman" w:eastAsia="Times New Roman" w:hAnsi="Times New Roman" w:cs="Times New Roman"/>
          <w:color w:val="000000"/>
          <w:spacing w:val="0"/>
          <w:w w:val="100"/>
          <w:position w:val="0"/>
          <w:shd w:val="clear" w:color="auto" w:fill="auto"/>
          <w:lang w:val="en-US" w:eastAsia="en-US" w:bidi="en-US"/>
        </w:rPr>
        <w:t xml:space="preserve">Jud, </w:t>
      </w:r>
      <w:r>
        <w:rPr>
          <w:rFonts w:ascii="Times New Roman" w:eastAsia="Times New Roman" w:hAnsi="Times New Roman" w:cs="Times New Roman"/>
          <w:color w:val="000000"/>
          <w:spacing w:val="0"/>
          <w:w w:val="100"/>
          <w:position w:val="0"/>
          <w:shd w:val="clear" w:color="auto" w:fill="auto"/>
          <w:lang w:val="hr-HR" w:eastAsia="hr-HR" w:bidi="hr-HR"/>
        </w:rPr>
        <w:t>Tob, Mudr, Bar, Sir; dije</w:t>
        <w:softHyphen/>
        <w:t>lovi Est i Dn (priče o Belu i Su- zani). Uz to postoje i druge knjige za koje se drži da su ih napisale bibl. ličnosti a koje su tijekom stoljeća ušle u bibl. rkpe (npr. »Henokova apoka</w:t>
        <w:softHyphen/>
        <w:t>lipsa«, »Salomonovi psalmi«). Njih ne smatraju kanonskima ni kat. ni nekat. teolozi: nekat. ih teolozi nazivaju »pseudoepi- grafi« a kat. »apokrifi«. Stoga je posljednji izraz dvoznačan: ono što evangelički teolozi na</w:t>
        <w:softHyphen/>
        <w:t>zivaju »apokrifima«, kat. teo</w:t>
        <w:softHyphen/>
        <w:t>lozi označuju kao »deuteroka</w:t>
        <w:softHyphen/>
        <w:t>nonske knjige«; ono što kat. teolozi pak nazivaju »apokri</w:t>
        <w:softHyphen/>
        <w:t>fima«, evangelički teolozi oz</w:t>
        <w:softHyphen/>
        <w:t>načuju kao »pseudoepigrafi«. Drugačije se razvijao nz. K.</w:t>
      </w:r>
    </w:p>
    <w:p>
      <w:pPr>
        <w:pStyle w:val="Style11"/>
        <w:keepNext w:val="0"/>
        <w:keepLines w:val="0"/>
        <w:widowControl w:val="0"/>
        <w:shd w:val="clear" w:color="auto" w:fill="auto"/>
        <w:bidi w:val="0"/>
        <w:spacing w:before="0" w:after="0" w:line="187" w:lineRule="auto"/>
        <w:ind w:left="0" w:right="0" w:firstLine="0"/>
        <w:jc w:val="both"/>
        <w:sectPr>
          <w:headerReference w:type="default" r:id="rId276"/>
          <w:headerReference w:type="even" r:id="rId277"/>
          <w:headerReference w:type="first" r:id="rId278"/>
          <w:footnotePr>
            <w:pos w:val="pageBottom"/>
            <w:numFmt w:val="decimal"/>
            <w:numRestart w:val="continuous"/>
          </w:footnotePr>
          <w:pgSz w:w="6591" w:h="11458"/>
          <w:pgMar w:top="1123" w:left="339" w:right="887" w:bottom="761" w:header="0" w:footer="3" w:gutter="0"/>
          <w:cols w:num="2" w:space="100"/>
          <w:noEndnote/>
          <w:titlePg/>
          <w:rtlGutter w:val="0"/>
          <w:docGrid w:linePitch="360"/>
        </w:sectPr>
      </w:pPr>
      <w:r>
        <w:rPr>
          <w:rFonts w:ascii="Times New Roman" w:eastAsia="Times New Roman" w:hAnsi="Times New Roman" w:cs="Times New Roman"/>
          <w:color w:val="000000"/>
          <w:spacing w:val="0"/>
          <w:w w:val="100"/>
          <w:position w:val="0"/>
          <w:shd w:val="clear" w:color="auto" w:fill="auto"/>
          <w:lang w:val="hr-HR" w:eastAsia="hr-HR" w:bidi="hr-HR"/>
        </w:rPr>
        <w:t>Uzor za stvaranje nz. K. bilo je prethodno postojanje zbir</w:t>
        <w:softHyphen/>
        <w:t xml:space="preserve">ki sz. spisa. Nz. spisi raširili su se povezivanjem i izmjenom spisa među zajednicama (usp. Kol 4,16). Postojala je težnja za jedinstvenošću i usklađe- njem (^ Evanđelja, sinopti- čka evanđelja). Uz to je </w:t>
      </w:r>
      <w:r>
        <w:rPr>
          <w:rFonts w:ascii="Times New Roman" w:eastAsia="Times New Roman" w:hAnsi="Times New Roman" w:cs="Times New Roman"/>
          <w:color w:val="000000"/>
          <w:spacing w:val="0"/>
          <w:w w:val="100"/>
          <w:position w:val="0"/>
          <w:shd w:val="clear" w:color="auto" w:fill="auto"/>
          <w:lang w:val="en-US" w:eastAsia="en-US" w:bidi="en-US"/>
        </w:rPr>
        <w:t>Mar</w:t>
        <w:softHyphen/>
      </w:r>
      <w:r>
        <w:rPr>
          <w:rFonts w:ascii="Times New Roman" w:eastAsia="Times New Roman" w:hAnsi="Times New Roman" w:cs="Times New Roman"/>
          <w:color w:val="000000"/>
          <w:spacing w:val="0"/>
          <w:w w:val="100"/>
          <w:position w:val="0"/>
          <w:shd w:val="clear" w:color="auto" w:fill="auto"/>
          <w:lang w:val="hr-HR" w:eastAsia="hr-HR" w:bidi="hr-HR"/>
        </w:rPr>
      </w:r>
      <w:r>
        <w:rPr>
          <w:rFonts w:ascii="Times New Roman" w:eastAsia="Times New Roman" w:hAnsi="Times New Roman" w:cs="Times New Roman"/>
          <w:color w:val="000000"/>
          <w:spacing w:val="0"/>
          <w:w w:val="100"/>
          <w:position w:val="0"/>
          <w:shd w:val="clear" w:color="auto" w:fill="auto"/>
          <w:lang w:val="en-US" w:eastAsia="en-US" w:bidi="en-US"/>
        </w:rPr>
        <w:t>cion</w:t>
      </w:r>
      <w:r>
        <w:rPr>
          <w:rFonts w:ascii="Times New Roman" w:eastAsia="Times New Roman" w:hAnsi="Times New Roman" w:cs="Times New Roman"/>
          <w:color w:val="000000"/>
          <w:spacing w:val="0"/>
          <w:w w:val="100"/>
          <w:position w:val="0"/>
          <w:shd w:val="clear" w:color="auto" w:fill="auto"/>
          <w:lang w:val="hr-HR" w:eastAsia="hr-HR" w:bidi="hr-HR"/>
        </w:rPr>
        <w:t xml:space="preserve"> (polovina 2. </w:t>
      </w:r>
      <w:r>
        <w:rPr>
          <w:rFonts w:ascii="Times New Roman" w:eastAsia="Times New Roman" w:hAnsi="Times New Roman" w:cs="Times New Roman"/>
          <w:color w:val="000000"/>
          <w:spacing w:val="0"/>
          <w:w w:val="100"/>
          <w:position w:val="0"/>
          <w:shd w:val="clear" w:color="auto" w:fill="auto"/>
          <w:lang w:val="en-US" w:eastAsia="en-US" w:bidi="en-US"/>
        </w:rPr>
        <w:t xml:space="preserve">st. </w:t>
      </w:r>
      <w:r>
        <w:rPr>
          <w:rFonts w:ascii="Times New Roman" w:eastAsia="Times New Roman" w:hAnsi="Times New Roman" w:cs="Times New Roman"/>
          <w:color w:val="000000"/>
          <w:spacing w:val="0"/>
          <w:w w:val="100"/>
          <w:position w:val="0"/>
          <w:shd w:val="clear" w:color="auto" w:fill="auto"/>
          <w:lang w:val="hr-HR" w:eastAsia="hr-HR" w:bidi="hr-HR"/>
        </w:rPr>
        <w:t>p. Kr.) proglasio svoj vi. K.: Lk+10 Pavlovih poslanica. Nastajali su, nadalje, mnogi nz. apokri</w:t>
        <w:softHyphen/>
        <w:t>fi (npr.: apokrifna Ev-a koja su zorno ocrtavala Isusovo djetinjstvo, mladost i uskrs</w:t>
        <w:softHyphen/>
        <w:t>nuće; apokrifi Djela apostol</w:t>
        <w:softHyphen/>
        <w:t>skih, odn. povijesti apostola, u kojima se ocrtavala sudbina svih apostola; apokrifi apostol</w:t>
        <w:softHyphen/>
        <w:t>skih poslanica koje su nastale razradom nedorečenih mjesta u pravim poslanicama, tako npr. poslanica zajednici u Laodiceji; apokrifne poslanice kojima su se branili određeni teol. pravci, kao što je Bar- nabina poslanica; apokrifne apokalipse koje su živopisno ocrtavale posljednje nevolje i prekogrobna zbivanja). Napo</w:t>
        <w:softHyphen/>
        <w:t>sljetku se prihvatilo ono što se u vjerskoj svijesti smatra</w:t>
        <w:softHyphen/>
        <w:t xml:space="preserve">lo Svetim pismom NZ: Ev-a, a od posljednje trećine 2. </w:t>
      </w:r>
      <w:r>
        <w:rPr>
          <w:rFonts w:ascii="Times New Roman" w:eastAsia="Times New Roman" w:hAnsi="Times New Roman" w:cs="Times New Roman"/>
          <w:color w:val="000000"/>
          <w:spacing w:val="0"/>
          <w:w w:val="100"/>
          <w:position w:val="0"/>
          <w:shd w:val="clear" w:color="auto" w:fill="auto"/>
          <w:lang w:val="en-US" w:eastAsia="en-US" w:bidi="en-US"/>
        </w:rPr>
        <w:t xml:space="preserve">st. </w:t>
      </w:r>
      <w:r>
        <w:rPr>
          <w:rFonts w:ascii="Times New Roman" w:eastAsia="Times New Roman" w:hAnsi="Times New Roman" w:cs="Times New Roman"/>
          <w:color w:val="000000"/>
          <w:spacing w:val="0"/>
          <w:w w:val="100"/>
          <w:position w:val="0"/>
          <w:shd w:val="clear" w:color="auto" w:fill="auto"/>
          <w:lang w:val="hr-HR" w:eastAsia="hr-HR" w:bidi="hr-HR"/>
        </w:rPr>
        <w:t>Pavlove poslanice (ne Heb; uz neke izuzetke probrane pre</w:t>
        <w:softHyphen/>
        <w:t xml:space="preserve">ma dužini), zatim Dj, 1 </w:t>
      </w:r>
      <w:r>
        <w:rPr>
          <w:rFonts w:ascii="Times New Roman" w:eastAsia="Times New Roman" w:hAnsi="Times New Roman" w:cs="Times New Roman"/>
          <w:color w:val="000000"/>
          <w:spacing w:val="0"/>
          <w:w w:val="100"/>
          <w:position w:val="0"/>
          <w:shd w:val="clear" w:color="auto" w:fill="auto"/>
          <w:lang w:val="en-US" w:eastAsia="en-US" w:bidi="en-US"/>
        </w:rPr>
        <w:t xml:space="preserve">Pt, </w:t>
      </w:r>
      <w:r>
        <w:rPr>
          <w:rFonts w:ascii="Times New Roman" w:eastAsia="Times New Roman" w:hAnsi="Times New Roman" w:cs="Times New Roman"/>
          <w:color w:val="000000"/>
          <w:spacing w:val="0"/>
          <w:w w:val="100"/>
          <w:position w:val="0"/>
          <w:shd w:val="clear" w:color="auto" w:fill="auto"/>
          <w:lang w:val="hr-HR" w:eastAsia="hr-HR" w:bidi="hr-HR"/>
        </w:rPr>
        <w:t>1 Iv; samo na Zapadu Otk, a samo na Istoku Heb. Bilo je mjerodavno da li iza nekog djela stoji apostolski autori</w:t>
        <w:softHyphen/>
        <w:t xml:space="preserve">tet. Od 5. </w:t>
      </w:r>
      <w:r>
        <w:rPr>
          <w:rFonts w:ascii="Times New Roman" w:eastAsia="Times New Roman" w:hAnsi="Times New Roman" w:cs="Times New Roman"/>
          <w:color w:val="000000"/>
          <w:spacing w:val="0"/>
          <w:w w:val="100"/>
          <w:position w:val="0"/>
          <w:shd w:val="clear" w:color="auto" w:fill="auto"/>
          <w:lang w:val="en-US" w:eastAsia="en-US" w:bidi="en-US"/>
        </w:rPr>
        <w:t xml:space="preserve">st. </w:t>
      </w:r>
      <w:r>
        <w:rPr>
          <w:rFonts w:ascii="Times New Roman" w:eastAsia="Times New Roman" w:hAnsi="Times New Roman" w:cs="Times New Roman"/>
          <w:color w:val="000000"/>
          <w:spacing w:val="0"/>
          <w:w w:val="100"/>
          <w:position w:val="0"/>
          <w:shd w:val="clear" w:color="auto" w:fill="auto"/>
          <w:lang w:val="hr-HR" w:eastAsia="hr-HR" w:bidi="hr-HR"/>
        </w:rPr>
        <w:t>postojala su tek rijetka razmimoilaženja među kršć. teolozima o nz. kanon</w:t>
        <w:softHyphen/>
        <w:t xml:space="preserve">skim knjigama čiji je kanoni- citet bio prijeporan. Te je knjige Euzebije (umro 340) jednim imenom nazvao </w:t>
      </w:r>
      <w:r>
        <w:rPr>
          <w:rFonts w:ascii="Times New Roman" w:eastAsia="Times New Roman" w:hAnsi="Times New Roman" w:cs="Times New Roman"/>
          <w:color w:val="000000"/>
          <w:spacing w:val="0"/>
          <w:w w:val="100"/>
          <w:position w:val="0"/>
          <w:shd w:val="clear" w:color="auto" w:fill="auto"/>
          <w:lang w:val="en-US" w:eastAsia="en-US" w:bidi="en-US"/>
        </w:rPr>
        <w:t xml:space="preserve">»anti- </w:t>
      </w:r>
      <w:r>
        <w:rPr>
          <w:rFonts w:ascii="Times New Roman" w:eastAsia="Times New Roman" w:hAnsi="Times New Roman" w:cs="Times New Roman"/>
          <w:color w:val="000000"/>
          <w:spacing w:val="0"/>
          <w:w w:val="100"/>
          <w:position w:val="0"/>
          <w:shd w:val="clear" w:color="auto" w:fill="auto"/>
          <w:lang w:val="hr-HR" w:eastAsia="hr-HR" w:bidi="hr-HR"/>
        </w:rPr>
        <w:t>legomena« a da pri tom nije dao svoj vi. sud o njima. Lu- ter je u nz. K. izdvojio drugi uži K. u koji ne ubraja one</w:t>
      </w:r>
    </w:p>
    <w:p>
      <w:pPr>
        <w:pStyle w:val="Style11"/>
        <w:keepNext w:val="0"/>
        <w:keepLines w:val="0"/>
        <w:widowControl w:val="0"/>
        <w:shd w:val="clear" w:color="auto" w:fill="auto"/>
        <w:bidi w:val="0"/>
        <w:spacing w:before="0" w:after="80" w:line="187" w:lineRule="auto"/>
        <w:ind w:left="0" w:right="0" w:firstLine="0"/>
        <w:jc w:val="both"/>
      </w:pPr>
      <w:r>
        <w:rPr>
          <w:rFonts w:ascii="Times New Roman" w:eastAsia="Times New Roman" w:hAnsi="Times New Roman" w:cs="Times New Roman"/>
          <w:color w:val="000000"/>
          <w:spacing w:val="0"/>
          <w:w w:val="100"/>
          <w:position w:val="0"/>
          <w:shd w:val="clear" w:color="auto" w:fill="auto"/>
          <w:lang w:val="en-US" w:eastAsia="en-US" w:bidi="en-US"/>
        </w:rPr>
        <w:t xml:space="preserve">Ise </w:t>
      </w:r>
      <w:r>
        <w:rPr>
          <w:rFonts w:ascii="Times New Roman" w:eastAsia="Times New Roman" w:hAnsi="Times New Roman" w:cs="Times New Roman"/>
          <w:color w:val="000000"/>
          <w:spacing w:val="0"/>
          <w:w w:val="100"/>
          <w:position w:val="0"/>
          <w:shd w:val="clear" w:color="auto" w:fill="auto"/>
          <w:lang w:val="hr-HR" w:eastAsia="hr-HR" w:bidi="hr-HR"/>
        </w:rPr>
        <w:t xml:space="preserve">što ne »govore o Kristu«, običajem hrvatski </w:t>
      </w:r>
      <w:r>
        <w:rPr>
          <w:rFonts w:ascii="Times New Roman" w:eastAsia="Times New Roman" w:hAnsi="Times New Roman" w:cs="Times New Roman"/>
          <w:i/>
          <w:iCs/>
          <w:color w:val="000000"/>
          <w:spacing w:val="0"/>
          <w:w w:val="100"/>
          <w:position w:val="0"/>
          <w:shd w:val="clear" w:color="auto" w:fill="auto"/>
          <w:lang w:val="hr-HR" w:eastAsia="hr-HR" w:bidi="hr-HR"/>
        </w:rPr>
        <w:t xml:space="preserve">nazivi </w:t>
      </w:r>
      <w:r>
        <w:rPr>
          <w:rFonts w:ascii="Times New Roman" w:eastAsia="Times New Roman" w:hAnsi="Times New Roman" w:cs="Times New Roman"/>
          <w:color w:val="000000"/>
          <w:spacing w:val="0"/>
          <w:w w:val="100"/>
          <w:position w:val="0"/>
          <w:shd w:val="clear" w:color="auto" w:fill="auto"/>
          <w:lang w:val="hr-HR" w:eastAsia="hr-HR" w:bidi="hr-HR"/>
        </w:rPr>
        <w:t>bi. knjiga plod su pov. slu- jnosti: neki preuzimaju na</w:t>
        <w:softHyphen/>
        <w:t xml:space="preserve">re što ih donosi Vulgata, &gt;k se u Bibliji »Stvarnosti« glavnom pokušalo hebr. </w:t>
      </w:r>
      <w:r>
        <w:rPr>
          <w:rFonts w:ascii="Times New Roman" w:eastAsia="Times New Roman" w:hAnsi="Times New Roman" w:cs="Times New Roman"/>
          <w:color w:val="000000"/>
          <w:spacing w:val="0"/>
          <w:w w:val="100"/>
          <w:position w:val="0"/>
          <w:shd w:val="clear" w:color="auto" w:fill="auto"/>
          <w:lang w:val="en-US" w:eastAsia="en-US" w:bidi="en-US"/>
        </w:rPr>
        <w:t>na</w:t>
        <w:softHyphen/>
      </w:r>
      <w:r>
        <w:rPr>
          <w:rFonts w:ascii="Times New Roman" w:eastAsia="Times New Roman" w:hAnsi="Times New Roman" w:cs="Times New Roman"/>
          <w:color w:val="000000"/>
          <w:spacing w:val="0"/>
          <w:w w:val="100"/>
          <w:position w:val="0"/>
          <w:shd w:val="clear" w:color="auto" w:fill="auto"/>
          <w:lang w:val="hr-HR" w:eastAsia="hr-HR" w:bidi="hr-HR"/>
        </w:rPr>
      </w:r>
      <w:r>
        <w:rPr>
          <w:rFonts w:ascii="Times New Roman" w:eastAsia="Times New Roman" w:hAnsi="Times New Roman" w:cs="Times New Roman"/>
          <w:i/>
          <w:iCs/>
          <w:color w:val="000000"/>
          <w:spacing w:val="0"/>
          <w:w w:val="100"/>
          <w:position w:val="0"/>
          <w:shd w:val="clear" w:color="auto" w:fill="auto"/>
          <w:lang w:val="en-US" w:eastAsia="en-US" w:bidi="en-US"/>
        </w:rPr>
        <w:t>ve</w:t>
      </w:r>
      <w:r>
        <w:rPr>
          <w:rFonts w:ascii="Times New Roman" w:eastAsia="Times New Roman" w:hAnsi="Times New Roman" w:cs="Times New Roman"/>
          <w:color w:val="000000"/>
          <w:spacing w:val="0"/>
          <w:w w:val="100"/>
          <w:position w:val="0"/>
          <w:shd w:val="clear" w:color="auto" w:fill="auto"/>
          <w:lang w:val="hr-HR" w:eastAsia="hr-HR" w:bidi="hr-HR"/>
        </w:rPr>
        <w:t xml:space="preserve"> preoblikovati na hrv. </w:t>
      </w:r>
      <w:r>
        <w:rPr>
          <w:rFonts w:ascii="Times New Roman" w:eastAsia="Times New Roman" w:hAnsi="Times New Roman" w:cs="Times New Roman"/>
          <w:color w:val="000000"/>
          <w:spacing w:val="0"/>
          <w:w w:val="100"/>
          <w:position w:val="0"/>
          <w:shd w:val="clear" w:color="auto" w:fill="auto"/>
          <w:lang w:val="en-US" w:eastAsia="en-US" w:bidi="en-US"/>
        </w:rPr>
        <w:t>je</w:t>
        <w:softHyphen/>
        <w:t xml:space="preserve">fe </w:t>
      </w:r>
      <w:r>
        <w:rPr>
          <w:rFonts w:ascii="Times New Roman" w:eastAsia="Times New Roman" w:hAnsi="Times New Roman" w:cs="Times New Roman"/>
          <w:color w:val="000000"/>
          <w:spacing w:val="0"/>
          <w:w w:val="100"/>
          <w:position w:val="0"/>
          <w:shd w:val="clear" w:color="auto" w:fill="auto"/>
          <w:lang w:val="hr-HR" w:eastAsia="hr-HR" w:bidi="hr-HR"/>
        </w:rPr>
        <w:t>onako kako ih čita-^Ma</w:t>
        <w:softHyphen/>
        <w:t>ra. Nekoji su nazivi nove »vanice. Riječi Gospođino</w:t>
        <w:softHyphen/>
        <w:t>; koje nisu ušle u K. nazi- iju se »agrafa«.</w:t>
      </w:r>
    </w:p>
    <w:p>
      <w:pPr>
        <w:pStyle w:val="Style11"/>
        <w:keepNext w:val="0"/>
        <w:keepLines w:val="0"/>
        <w:widowControl w:val="0"/>
        <w:shd w:val="clear" w:color="auto" w:fill="auto"/>
        <w:bidi w:val="0"/>
        <w:spacing w:before="0" w:after="8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AOS Iskonsko stanje u raž</w:t>
        <w:softHyphen/>
        <w:t xml:space="preserve">in izvanbibl. izvještajima o stvaranju (predočuje se kat- id kao »borba s kaosom« među božanstva i grdosije aosa, v. donju sliku). Pisac jst 1,1-2,4a polazi od posto čeg svijeta i redom </w:t>
      </w:r>
      <w:r>
        <w:rPr>
          <w:rFonts w:ascii="Times New Roman" w:eastAsia="Times New Roman" w:hAnsi="Times New Roman" w:cs="Times New Roman"/>
          <w:color w:val="000000"/>
          <w:spacing w:val="0"/>
          <w:w w:val="100"/>
          <w:position w:val="0"/>
          <w:shd w:val="clear" w:color="auto" w:fill="auto"/>
          <w:lang w:val="en-US" w:eastAsia="en-US" w:bidi="en-US"/>
        </w:rPr>
        <w:t>proma</w:t>
        <w:softHyphen/>
      </w:r>
      <w:r>
        <w:rPr>
          <w:rFonts w:ascii="Times New Roman" w:eastAsia="Times New Roman" w:hAnsi="Times New Roman" w:cs="Times New Roman"/>
          <w:color w:val="000000"/>
          <w:spacing w:val="0"/>
          <w:w w:val="100"/>
          <w:position w:val="0"/>
          <w:shd w:val="clear" w:color="auto" w:fill="auto"/>
          <w:lang w:val="hr-HR" w:eastAsia="hr-HR" w:bidi="hr-HR"/>
        </w:rPr>
      </w:r>
      <w:r>
        <w:rPr>
          <w:rFonts w:ascii="Times New Roman" w:eastAsia="Times New Roman" w:hAnsi="Times New Roman" w:cs="Times New Roman"/>
          <w:color w:val="000000"/>
          <w:spacing w:val="0"/>
          <w:w w:val="100"/>
          <w:position w:val="0"/>
          <w:shd w:val="clear" w:color="auto" w:fill="auto"/>
          <w:lang w:val="en-US" w:eastAsia="en-US" w:bidi="en-US"/>
        </w:rPr>
        <w:t>a</w:t>
      </w:r>
      <w:r>
        <w:rPr>
          <w:rFonts w:ascii="Times New Roman" w:eastAsia="Times New Roman" w:hAnsi="Times New Roman" w:cs="Times New Roman"/>
          <w:color w:val="000000"/>
          <w:spacing w:val="0"/>
          <w:w w:val="100"/>
          <w:position w:val="0"/>
          <w:shd w:val="clear" w:color="auto" w:fill="auto"/>
          <w:lang w:val="hr-HR" w:eastAsia="hr-HR" w:bidi="hr-HR"/>
        </w:rPr>
        <w:t xml:space="preserve"> različite stvari »kao da iš nisu stvorene«. Tako do zi do nekog K. kao iskon- :og stanja (tohu-va-bohu, </w:t>
      </w:r>
      <w:r>
        <w:rPr>
          <w:rFonts w:ascii="Times New Roman" w:eastAsia="Times New Roman" w:hAnsi="Times New Roman" w:cs="Times New Roman"/>
          <w:i/>
          <w:iCs/>
          <w:color w:val="000000"/>
          <w:spacing w:val="0"/>
          <w:w w:val="100"/>
          <w:position w:val="0"/>
          <w:shd w:val="clear" w:color="auto" w:fill="auto"/>
          <w:lang w:val="hr-HR" w:eastAsia="hr-HR" w:bidi="hr-HR"/>
        </w:rPr>
        <w:t>te- wi:</w:t>
      </w:r>
      <w:r>
        <w:rPr>
          <w:rFonts w:ascii="Times New Roman" w:eastAsia="Times New Roman" w:hAnsi="Times New Roman" w:cs="Times New Roman"/>
          <w:color w:val="000000"/>
          <w:spacing w:val="0"/>
          <w:w w:val="100"/>
          <w:position w:val="0"/>
          <w:shd w:val="clear" w:color="auto" w:fill="auto"/>
          <w:lang w:val="hr-HR" w:eastAsia="hr-HR" w:bidi="hr-HR"/>
        </w:rPr>
        <w:t xml:space="preserve"> Post 1,2). Kod takvog ustupka ne može se očeki- iti nikakav odgovor na pi- nje kakvo je zapravo bilo </w:t>
      </w:r>
      <w:r>
        <w:rPr>
          <w:rFonts w:ascii="Times New Roman" w:eastAsia="Times New Roman" w:hAnsi="Times New Roman" w:cs="Times New Roman"/>
          <w:color w:val="000000"/>
          <w:spacing w:val="0"/>
          <w:w w:val="100"/>
          <w:position w:val="0"/>
          <w:shd w:val="clear" w:color="auto" w:fill="auto"/>
          <w:lang w:val="en-US" w:eastAsia="en-US" w:bidi="en-US"/>
        </w:rPr>
        <w:t xml:space="preserve">an </w:t>
      </w:r>
      <w:r>
        <w:rPr>
          <w:rFonts w:ascii="Times New Roman" w:eastAsia="Times New Roman" w:hAnsi="Times New Roman" w:cs="Times New Roman"/>
          <w:color w:val="000000"/>
          <w:spacing w:val="0"/>
          <w:w w:val="100"/>
          <w:position w:val="0"/>
          <w:shd w:val="clear" w:color="auto" w:fill="auto"/>
          <w:lang w:val="hr-HR" w:eastAsia="hr-HR" w:bidi="hr-HR"/>
        </w:rPr>
        <w:t>je stvorenja »prije« svje- a u Post 1,3.</w:t>
      </w:r>
    </w:p>
    <w:p>
      <w:pPr>
        <w:pStyle w:val="Style11"/>
        <w:keepNext w:val="0"/>
        <w:keepLines w:val="0"/>
        <w:widowControl w:val="0"/>
        <w:shd w:val="clear" w:color="auto" w:fill="auto"/>
        <w:bidi w:val="0"/>
        <w:spacing w:before="0" w:after="140" w:line="178"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APADOCIJA Predio i rim. rovincija u Maloj Aziji. Pre</w:t>
        <w:softHyphen/>
      </w:r>
      <w:r>
        <w:rPr>
          <w:rFonts w:ascii="Times New Roman" w:eastAsia="Times New Roman" w:hAnsi="Times New Roman" w:cs="Times New Roman"/>
          <w:color w:val="000000"/>
          <w:spacing w:val="0"/>
          <w:w w:val="100"/>
          <w:position w:val="0"/>
          <w:shd w:val="clear" w:color="auto" w:fill="auto"/>
          <w:lang w:val="hr-HR" w:eastAsia="hr-HR" w:bidi="hr-HR"/>
        </w:rPr>
        <w:t>ma Dj 2,9 na blagdan Pedeset- nice bili su u Jeruzalemu Ži</w:t>
        <w:softHyphen/>
        <w:t>dovi iz K.; prema 1 Pt 1,1 u K. je bilo i kršćana.</w:t>
      </w:r>
    </w:p>
    <w:p>
      <w:pPr>
        <w:widowControl w:val="0"/>
        <w:jc w:val="center"/>
        <w:rPr>
          <w:sz w:val="2"/>
          <w:szCs w:val="2"/>
        </w:rPr>
      </w:pPr>
      <w:r>
        <w:drawing>
          <wp:inline>
            <wp:extent cx="1639570" cy="1334770"/>
            <wp:docPr id="494" name="Picutre 494"/>
            <a:graphic xmlns:a="http://schemas.openxmlformats.org/drawingml/2006/main">
              <a:graphicData uri="http://schemas.openxmlformats.org/drawingml/2006/picture">
                <pic:pic xmlns:pic="http://schemas.openxmlformats.org/drawingml/2006/picture">
                  <pic:nvPicPr>
                    <pic:cNvPr id="494" name="Picture 494"/>
                    <pic:cNvPicPr/>
                  </pic:nvPicPr>
                  <pic:blipFill>
                    <a:blip r:embed="rId279"/>
                    <a:stretch/>
                  </pic:blipFill>
                  <pic:spPr>
                    <a:xfrm>
                      <a:ext cx="1639570" cy="1334770"/>
                    </a:xfrm>
                    <a:prstGeom prst="rect"/>
                  </pic:spPr>
                </pic:pic>
              </a:graphicData>
            </a:graphic>
          </wp:inline>
        </w:drawing>
      </w:r>
    </w:p>
    <w:p>
      <w:pPr>
        <w:pStyle w:val="Style26"/>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Položaj Kapadocije</w:t>
      </w:r>
    </w:p>
    <w:p>
      <w:pPr>
        <w:widowControl w:val="0"/>
        <w:spacing w:after="139" w:line="1" w:lineRule="exact"/>
      </w:pPr>
    </w:p>
    <w:p>
      <w:pPr>
        <w:pStyle w:val="Style11"/>
        <w:keepNext w:val="0"/>
        <w:keepLines w:val="0"/>
        <w:widowControl w:val="0"/>
        <w:shd w:val="clear" w:color="auto" w:fill="auto"/>
        <w:bidi w:val="0"/>
        <w:spacing w:before="0" w:after="8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KAPERNAUM -&gt; Kafarnaum</w:t>
      </w:r>
    </w:p>
    <w:p>
      <w:pPr>
        <w:pStyle w:val="Style11"/>
        <w:keepNext w:val="0"/>
        <w:keepLines w:val="0"/>
        <w:widowControl w:val="0"/>
        <w:shd w:val="clear" w:color="auto" w:fill="auto"/>
        <w:bidi w:val="0"/>
        <w:spacing w:before="0" w:after="0" w:line="185" w:lineRule="auto"/>
        <w:ind w:left="0" w:right="0" w:firstLine="0"/>
        <w:jc w:val="both"/>
      </w:pPr>
      <w:r>
        <w:drawing>
          <wp:anchor distT="0" distB="0" distL="114300" distR="114300" simplePos="0" relativeHeight="125829436" behindDoc="0" locked="0" layoutInCell="1" allowOverlap="1">
            <wp:simplePos x="0" y="0"/>
            <wp:positionH relativeFrom="page">
              <wp:posOffset>557530</wp:posOffset>
            </wp:positionH>
            <wp:positionV relativeFrom="margin">
              <wp:posOffset>3952240</wp:posOffset>
            </wp:positionV>
            <wp:extent cx="2743200" cy="1913890"/>
            <wp:wrapTopAndBottom/>
            <wp:docPr id="495" name="Shape 495"/>
            <a:graphic xmlns:a="http://schemas.openxmlformats.org/drawingml/2006/main">
              <a:graphicData uri="http://schemas.openxmlformats.org/drawingml/2006/picture">
                <pic:pic xmlns:pic="http://schemas.openxmlformats.org/drawingml/2006/picture">
                  <pic:nvPicPr>
                    <pic:cNvPr id="496" name="Picture box 496"/>
                    <pic:cNvPicPr/>
                  </pic:nvPicPr>
                  <pic:blipFill>
                    <a:blip r:embed="rId281"/>
                    <a:stretch/>
                  </pic:blipFill>
                  <pic:spPr>
                    <a:xfrm>
                      <a:ext cx="2743200" cy="1913890"/>
                    </a:xfrm>
                    <a:prstGeom prst="rect"/>
                  </pic:spPr>
                </pic:pic>
              </a:graphicData>
            </a:graphic>
          </wp:anchor>
        </w:drawing>
      </w:r>
      <w:r>
        <mc:AlternateContent>
          <mc:Choice Requires="wps">
            <w:drawing>
              <wp:anchor distT="101600" distB="254000" distL="114300" distR="114300" simplePos="0" relativeHeight="125829437" behindDoc="0" locked="0" layoutInCell="1" allowOverlap="1">
                <wp:simplePos x="0" y="0"/>
                <wp:positionH relativeFrom="page">
                  <wp:posOffset>295910</wp:posOffset>
                </wp:positionH>
                <wp:positionV relativeFrom="margin">
                  <wp:posOffset>5908675</wp:posOffset>
                </wp:positionV>
                <wp:extent cx="3347085" cy="170180"/>
                <wp:wrapTopAndBottom/>
                <wp:docPr id="497" name="Shape 497"/>
                <a:graphic xmlns:a="http://schemas.openxmlformats.org/drawingml/2006/main">
                  <a:graphicData uri="http://schemas.microsoft.com/office/word/2010/wordprocessingShape">
                    <wps:wsp>
                      <wps:cNvSpPr txBox="1"/>
                      <wps:spPr>
                        <a:xfrm>
                          <a:ext cx="3347085" cy="170180"/>
                        </a:xfrm>
                        <a:prstGeom prst="rect"/>
                        <a:noFill/>
                      </wps:spPr>
                      <wps:txbx>
                        <w:txbxContent>
                          <w:p>
                            <w:pPr>
                              <w:pStyle w:val="Style11"/>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i/>
                                <w:iCs/>
                                <w:color w:val="000000"/>
                                <w:spacing w:val="0"/>
                                <w:w w:val="100"/>
                                <w:position w:val="0"/>
                                <w:shd w:val="clear" w:color="auto" w:fill="auto"/>
                                <w:lang w:val="hr-HR" w:eastAsia="hr-HR" w:bidi="hr-HR"/>
                              </w:rPr>
                              <w:t>orba babil. božanstva Marduka s Tiamatom, nemani kaosa</w:t>
                            </w:r>
                          </w:p>
                        </w:txbxContent>
                      </wps:txbx>
                      <wps:bodyPr lIns="0" tIns="0" rIns="0" bIns="0">
                        <a:noAutoFit/>
                      </wps:bodyPr>
                    </wps:wsp>
                  </a:graphicData>
                </a:graphic>
              </wp:anchor>
            </w:drawing>
          </mc:Choice>
          <mc:Fallback>
            <w:pict>
              <v:shape id="_x0000_s1523" type="#_x0000_t202" style="position:absolute;margin-left:23.300000000000001pt;margin-top:465.25pt;width:263.55000000000001pt;height:13.4pt;z-index:-125829316;mso-wrap-distance-left:9.pt;mso-wrap-distance-top:8.pt;mso-wrap-distance-right:9.pt;mso-wrap-distance-bottom:20.pt;mso-position-horizontal-relative:page;mso-position-vertical-relative:margin" filled="f" stroked="f">
                <v:textbox inset="0,0,0,0">
                  <w:txbxContent>
                    <w:p>
                      <w:pPr>
                        <w:pStyle w:val="Style11"/>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i/>
                          <w:iCs/>
                          <w:color w:val="000000"/>
                          <w:spacing w:val="0"/>
                          <w:w w:val="100"/>
                          <w:position w:val="0"/>
                          <w:shd w:val="clear" w:color="auto" w:fill="auto"/>
                          <w:lang w:val="hr-HR" w:eastAsia="hr-HR" w:bidi="hr-HR"/>
                        </w:rPr>
                        <w:t>orba babil. božanstva Marduka s Tiamatom, nemani kaosa</w:t>
                      </w:r>
                    </w:p>
                  </w:txbxContent>
                </v:textbox>
                <w10:wrap type="topAndBottom" anchorx="page" anchory="margin"/>
              </v:shape>
            </w:pict>
          </mc:Fallback>
        </mc:AlternateContent>
      </w:r>
      <w:r>
        <w:rPr>
          <w:rFonts w:ascii="Times New Roman" w:eastAsia="Times New Roman" w:hAnsi="Times New Roman" w:cs="Times New Roman"/>
          <w:color w:val="000000"/>
          <w:spacing w:val="0"/>
          <w:w w:val="100"/>
          <w:position w:val="0"/>
          <w:shd w:val="clear" w:color="auto" w:fill="auto"/>
          <w:lang w:val="hr-HR" w:eastAsia="hr-HR" w:bidi="hr-HR"/>
        </w:rPr>
        <w:t>KARIZMA (»dar«) Način na koji BožjiDuh preko poje</w:t>
        <w:softHyphen/>
        <w:t>dinih osoba djeluje na korist zajednice. Za mesijansko su vrijeme obećani obilati daro</w:t>
        <w:softHyphen/>
        <w:t>vi Duha (npr. JI 3,ls). Oni se svakom kršćaninu daju kod -&gt; krsta, ne moraju se dakle oči</w:t>
        <w:softHyphen/>
        <w:t>tovati u izvanrednim i neobič</w:t>
        <w:softHyphen/>
        <w:t xml:space="preserve">nim pojavama kao što je to ponekad, kako se činilo, bilo u prvoj Crkvi (npr. Dj 2,4; -&gt; dar jezika). K. se nadograđuju </w:t>
      </w:r>
      <w:r>
        <w:rPr>
          <w:rFonts w:ascii="Times New Roman" w:eastAsia="Times New Roman" w:hAnsi="Times New Roman" w:cs="Times New Roman"/>
          <w:color w:val="000000"/>
          <w:spacing w:val="0"/>
          <w:w w:val="100"/>
          <w:position w:val="0"/>
          <w:shd w:val="clear" w:color="auto" w:fill="auto"/>
          <w:lang w:val="hr-HR" w:eastAsia="hr-HR" w:bidi="hr-HR"/>
        </w:rPr>
        <w:t>na naravne sposobnosti poje</w:t>
        <w:softHyphen/>
        <w:t>dinca, podređene su ljubavi (1 Kor 12,26-13,13). Nisu privatne objave, nego se procjenjuju prema tome ukoliko služe ci</w:t>
        <w:softHyphen/>
        <w:t xml:space="preserve">jeloj zajednici. Koliko se više crkvena služba shvaća kao </w:t>
      </w:r>
      <w:r>
        <w:rPr>
          <w:rFonts w:ascii="Times New Roman" w:eastAsia="Times New Roman" w:hAnsi="Times New Roman" w:cs="Times New Roman"/>
          <w:i/>
          <w:iCs/>
          <w:color w:val="000000"/>
          <w:spacing w:val="0"/>
          <w:w w:val="100"/>
          <w:position w:val="0"/>
          <w:shd w:val="clear" w:color="auto" w:fill="auto"/>
          <w:lang w:val="hr-HR" w:eastAsia="hr-HR" w:bidi="hr-HR"/>
        </w:rPr>
        <w:t>služenje</w:t>
      </w:r>
      <w:r>
        <w:rPr>
          <w:rFonts w:ascii="Times New Roman" w:eastAsia="Times New Roman" w:hAnsi="Times New Roman" w:cs="Times New Roman"/>
          <w:color w:val="000000"/>
          <w:spacing w:val="0"/>
          <w:w w:val="100"/>
          <w:position w:val="0"/>
          <w:shd w:val="clear" w:color="auto" w:fill="auto"/>
          <w:lang w:val="hr-HR" w:eastAsia="hr-HR" w:bidi="hr-HR"/>
        </w:rPr>
        <w:t xml:space="preserve"> zajednici, toliko se manje može stvarati neka suprotnost između K. i službe. KARKEMIš </w:t>
      </w:r>
      <w:r>
        <w:rPr>
          <w:rFonts w:ascii="Times New Roman" w:eastAsia="Times New Roman" w:hAnsi="Times New Roman" w:cs="Times New Roman"/>
          <w:i/>
          <w:iCs/>
          <w:color w:val="000000"/>
          <w:spacing w:val="0"/>
          <w:w w:val="100"/>
          <w:position w:val="0"/>
          <w:shd w:val="clear" w:color="auto" w:fill="auto"/>
          <w:lang w:val="hr-HR" w:eastAsia="hr-HR" w:bidi="hr-HR"/>
        </w:rPr>
        <w:t>(džerablus)</w:t>
      </w:r>
      <w:r>
        <w:rPr>
          <w:rFonts w:ascii="Times New Roman" w:eastAsia="Times New Roman" w:hAnsi="Times New Roman" w:cs="Times New Roman"/>
          <w:color w:val="000000"/>
          <w:spacing w:val="0"/>
          <w:w w:val="100"/>
          <w:position w:val="0"/>
          <w:shd w:val="clear" w:color="auto" w:fill="auto"/>
          <w:lang w:val="hr-HR" w:eastAsia="hr-HR" w:bidi="hr-HR"/>
        </w:rPr>
        <w:t xml:space="preserve"> Grad na z. obali Eufrata, na današ</w:t>
        <w:softHyphen/>
        <w:t>njoj sir.-turskoj granici. Oko 1600. pr. Kr. K. je bio središte</w:t>
      </w:r>
    </w:p>
    <w:p>
      <w:pPr>
        <w:pStyle w:val="Style11"/>
        <w:keepNext w:val="0"/>
        <w:keepLines w:val="0"/>
        <w:widowControl w:val="0"/>
        <w:shd w:val="clear" w:color="auto" w:fill="auto"/>
        <w:bidi w:val="0"/>
        <w:spacing w:before="0" w:after="80" w:line="192" w:lineRule="auto"/>
        <w:ind w:left="0" w:right="0" w:firstLine="24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Hetita; 717. pr. Kr. osvojio ga je-&gt; </w:t>
      </w:r>
      <w:r>
        <w:rPr>
          <w:rFonts w:ascii="Times New Roman" w:eastAsia="Times New Roman" w:hAnsi="Times New Roman" w:cs="Times New Roman"/>
          <w:color w:val="000000"/>
          <w:spacing w:val="0"/>
          <w:w w:val="100"/>
          <w:position w:val="0"/>
          <w:shd w:val="clear" w:color="auto" w:fill="auto"/>
          <w:lang w:val="en-US" w:eastAsia="en-US" w:bidi="en-US"/>
        </w:rPr>
        <w:t xml:space="preserve">Sargon </w:t>
      </w:r>
      <w:r>
        <w:rPr>
          <w:rFonts w:ascii="Times New Roman" w:eastAsia="Times New Roman" w:hAnsi="Times New Roman" w:cs="Times New Roman"/>
          <w:color w:val="000000"/>
          <w:spacing w:val="0"/>
          <w:w w:val="100"/>
          <w:position w:val="0"/>
          <w:shd w:val="clear" w:color="auto" w:fill="auto"/>
          <w:lang w:val="hr-HR" w:eastAsia="hr-HR" w:bidi="hr-HR"/>
        </w:rPr>
        <w:t>II. te je postao asir. pokrajinom; 605. pr. Kr. tu je Nabukodonozor II. pobi</w:t>
        <w:softHyphen/>
        <w:t>jedio Egipćane (Jr 46,2); time je novobabil. kraljevstvo za</w:t>
        <w:softHyphen/>
        <w:t>dobilo prevlast na Bliskom Istoku.</w:t>
      </w:r>
    </w:p>
    <w:p>
      <w:pPr>
        <w:pStyle w:val="Style11"/>
        <w:keepNext w:val="0"/>
        <w:keepLines w:val="0"/>
        <w:widowControl w:val="0"/>
        <w:shd w:val="clear" w:color="auto" w:fill="auto"/>
        <w:bidi w:val="0"/>
        <w:spacing w:before="0" w:after="40" w:line="18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KARMEL (»rasadnik«) Naziv mjesta:</w:t>
      </w:r>
    </w:p>
    <w:p>
      <w:pPr>
        <w:pStyle w:val="Style11"/>
        <w:keepNext w:val="0"/>
        <w:keepLines w:val="0"/>
        <w:widowControl w:val="0"/>
        <w:numPr>
          <w:ilvl w:val="0"/>
          <w:numId w:val="305"/>
        </w:numPr>
        <w:shd w:val="clear" w:color="auto" w:fill="auto"/>
        <w:tabs>
          <w:tab w:pos="250" w:val="left"/>
        </w:tabs>
        <w:bidi w:val="0"/>
        <w:spacing w:before="0" w:after="0" w:line="182" w:lineRule="auto"/>
        <w:ind w:left="0" w:right="0" w:firstLine="0"/>
        <w:jc w:val="both"/>
      </w:pPr>
      <w:r>
        <w:rPr>
          <w:rFonts w:ascii="Times New Roman" w:eastAsia="Times New Roman" w:hAnsi="Times New Roman" w:cs="Times New Roman"/>
          <w:i/>
          <w:iCs/>
          <w:color w:val="000000"/>
          <w:spacing w:val="0"/>
          <w:w w:val="100"/>
          <w:position w:val="0"/>
          <w:shd w:val="clear" w:color="auto" w:fill="auto"/>
          <w:lang w:val="hr-HR" w:eastAsia="hr-HR" w:bidi="hr-HR"/>
        </w:rPr>
        <w:t xml:space="preserve">(džebel mar </w:t>
      </w:r>
      <w:r>
        <w:rPr>
          <w:rFonts w:ascii="Times New Roman" w:eastAsia="Times New Roman" w:hAnsi="Times New Roman" w:cs="Times New Roman"/>
          <w:i/>
          <w:iCs/>
          <w:color w:val="000000"/>
          <w:spacing w:val="0"/>
          <w:w w:val="100"/>
          <w:position w:val="0"/>
          <w:shd w:val="clear" w:color="auto" w:fill="auto"/>
          <w:vertAlign w:val="superscript"/>
          <w:lang w:val="hr-HR" w:eastAsia="hr-HR" w:bidi="hr-HR"/>
        </w:rPr>
        <w:t>f</w:t>
      </w:r>
      <w:r>
        <w:rPr>
          <w:rFonts w:ascii="Times New Roman" w:eastAsia="Times New Roman" w:hAnsi="Times New Roman" w:cs="Times New Roman"/>
          <w:i/>
          <w:iCs/>
          <w:color w:val="000000"/>
          <w:spacing w:val="0"/>
          <w:w w:val="100"/>
          <w:position w:val="0"/>
          <w:shd w:val="clear" w:color="auto" w:fill="auto"/>
          <w:lang w:val="hr-HR" w:eastAsia="hr-HR" w:bidi="hr-HR"/>
        </w:rPr>
        <w:t>eljas</w:t>
      </w:r>
      <w:r>
        <w:rPr>
          <w:rFonts w:ascii="Times New Roman" w:eastAsia="Times New Roman" w:hAnsi="Times New Roman" w:cs="Times New Roman"/>
          <w:color w:val="000000"/>
          <w:spacing w:val="0"/>
          <w:w w:val="100"/>
          <w:position w:val="0"/>
          <w:shd w:val="clear" w:color="auto" w:fill="auto"/>
          <w:lang w:val="hr-HR" w:eastAsia="hr-HR" w:bidi="hr-HR"/>
        </w:rPr>
        <w:t xml:space="preserve"> = brdo sv. Ilije) Gorsko bilo j. od da</w:t>
        <w:softHyphen/>
        <w:t>našnje Haife; pruža se prema SjZ. Tu se od davnine nalazilo svetište. Prema 1 Kr 18,2046 ovdje je došlo do obračuna iz</w:t>
        <w:softHyphen/>
        <w:t>među milije i Baalovih sve</w:t>
        <w:softHyphen/>
        <w:t>ćenika kojih žrtva nije bila uspješna, te su stoga bili ubi</w:t>
        <w:softHyphen/>
        <w:t>jeni. Prema 2 Kr 2,25 ondje je neko vrijeme boravio i Eli- zej, zacijelo u jednoj od ta</w:t>
        <w:softHyphen/>
        <w:t>mošnjih špilja. Cesto se veli</w:t>
        <w:softHyphen/>
        <w:t>ča K. zbog svoje ljepote (Iz</w:t>
      </w:r>
    </w:p>
    <w:p>
      <w:pPr>
        <w:pStyle w:val="Style11"/>
        <w:keepNext w:val="0"/>
        <w:keepLines w:val="0"/>
        <w:widowControl w:val="0"/>
        <w:numPr>
          <w:ilvl w:val="0"/>
          <w:numId w:val="307"/>
        </w:numPr>
        <w:shd w:val="clear" w:color="auto" w:fill="auto"/>
        <w:tabs>
          <w:tab w:pos="225" w:val="left"/>
        </w:tabs>
        <w:bidi w:val="0"/>
        <w:spacing w:before="0" w:after="4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uvenuli K. slika je uni</w:t>
        <w:softHyphen/>
        <w:t>štenja (Nah 1,4).</w:t>
      </w:r>
    </w:p>
    <w:p>
      <w:pPr>
        <w:pStyle w:val="Style11"/>
        <w:keepNext w:val="0"/>
        <w:keepLines w:val="0"/>
        <w:widowControl w:val="0"/>
        <w:numPr>
          <w:ilvl w:val="0"/>
          <w:numId w:val="305"/>
        </w:numPr>
        <w:shd w:val="clear" w:color="auto" w:fill="auto"/>
        <w:tabs>
          <w:tab w:pos="260" w:val="left"/>
        </w:tabs>
        <w:bidi w:val="0"/>
        <w:spacing w:before="0" w:after="0" w:line="180" w:lineRule="auto"/>
        <w:ind w:left="0" w:right="0" w:firstLine="0"/>
        <w:jc w:val="both"/>
      </w:pPr>
      <w:r>
        <w:rPr>
          <w:rFonts w:ascii="Times New Roman" w:eastAsia="Times New Roman" w:hAnsi="Times New Roman" w:cs="Times New Roman"/>
          <w:i/>
          <w:iCs/>
          <w:color w:val="000000"/>
          <w:spacing w:val="0"/>
          <w:w w:val="100"/>
          <w:position w:val="0"/>
          <w:shd w:val="clear" w:color="auto" w:fill="auto"/>
          <w:lang w:val="hr-HR" w:eastAsia="hr-HR" w:bidi="hr-HR"/>
        </w:rPr>
        <w:t>(el-kirmil)</w:t>
      </w:r>
      <w:r>
        <w:rPr>
          <w:rFonts w:ascii="Times New Roman" w:eastAsia="Times New Roman" w:hAnsi="Times New Roman" w:cs="Times New Roman"/>
          <w:color w:val="000000"/>
          <w:spacing w:val="0"/>
          <w:w w:val="100"/>
          <w:position w:val="0"/>
          <w:shd w:val="clear" w:color="auto" w:fill="auto"/>
          <w:lang w:val="hr-HR" w:eastAsia="hr-HR" w:bidi="hr-HR"/>
        </w:rPr>
        <w:t xml:space="preserve"> Mjesto u Judeji,</w:t>
      </w:r>
    </w:p>
    <w:p>
      <w:pPr>
        <w:pStyle w:val="Style11"/>
        <w:keepNext w:val="0"/>
        <w:keepLines w:val="0"/>
        <w:widowControl w:val="0"/>
        <w:shd w:val="clear" w:color="auto" w:fill="auto"/>
        <w:tabs>
          <w:tab w:pos="1102" w:val="left"/>
        </w:tabs>
        <w:bidi w:val="0"/>
        <w:spacing w:before="0" w:after="40" w:line="18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nekoliko km j. od Hebrona (Jš 15,55).</w:t>
        <w:tab/>
        <w:t>‘</w:t>
      </w:r>
    </w:p>
    <w:p>
      <w:pPr>
        <w:pStyle w:val="Style11"/>
        <w:keepNext w:val="0"/>
        <w:keepLines w:val="0"/>
        <w:widowControl w:val="0"/>
        <w:shd w:val="clear" w:color="auto" w:fill="auto"/>
        <w:bidi w:val="0"/>
        <w:spacing w:before="0" w:after="0" w:line="271"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KASNA KIŠA -&gt; kiša KATOLIČKE POSLANICE</w:t>
      </w:r>
    </w:p>
    <w:p>
      <w:pPr>
        <w:pStyle w:val="Style11"/>
        <w:keepNext w:val="0"/>
        <w:keepLines w:val="0"/>
        <w:widowControl w:val="0"/>
        <w:shd w:val="clear" w:color="auto" w:fill="auto"/>
        <w:bidi w:val="0"/>
        <w:spacing w:before="0" w:after="4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Skupni pojam za 7 nz. posla</w:t>
        <w:softHyphen/>
        <w:t xml:space="preserve">nica koje se </w:t>
      </w:r>
      <w:r>
        <w:rPr>
          <w:rFonts w:ascii="Times New Roman" w:eastAsia="Times New Roman" w:hAnsi="Times New Roman" w:cs="Times New Roman"/>
          <w:i/>
          <w:iCs/>
          <w:color w:val="000000"/>
          <w:spacing w:val="0"/>
          <w:w w:val="100"/>
          <w:position w:val="0"/>
          <w:shd w:val="clear" w:color="auto" w:fill="auto"/>
          <w:lang w:val="hr-HR" w:eastAsia="hr-HR" w:bidi="hr-HR"/>
        </w:rPr>
        <w:t>ne</w:t>
      </w:r>
      <w:r>
        <w:rPr>
          <w:rFonts w:ascii="Times New Roman" w:eastAsia="Times New Roman" w:hAnsi="Times New Roman" w:cs="Times New Roman"/>
          <w:color w:val="000000"/>
          <w:spacing w:val="0"/>
          <w:w w:val="100"/>
          <w:position w:val="0"/>
          <w:shd w:val="clear" w:color="auto" w:fill="auto"/>
          <w:lang w:val="hr-HR" w:eastAsia="hr-HR" w:bidi="hr-HR"/>
        </w:rPr>
        <w:t xml:space="preserve"> pripisuju apo</w:t>
        <w:softHyphen/>
        <w:t>stolu Pavlu: Jak, 1 i 2 Pt, 1,2 i 3 Iv, Jud. Nejasno je podri</w:t>
        <w:softHyphen/>
        <w:t>jetlo samog izraza »K. p.«; vjer. je na to utjecalo izv.</w:t>
      </w:r>
    </w:p>
    <w:p>
      <w:pPr>
        <w:pStyle w:val="Style11"/>
        <w:keepNext w:val="0"/>
        <w:keepLines w:val="0"/>
        <w:widowControl w:val="0"/>
        <w:shd w:val="clear" w:color="auto" w:fill="auto"/>
        <w:bidi w:val="0"/>
        <w:spacing w:before="0" w:after="120" w:line="18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značenje riječi »katolički« (»sveopći«) ukoliko ta pisma nisu bila upravljena pojedi</w:t>
        <w:softHyphen/>
        <w:t>nim zajednicama, već opć. kršćanima ili zbog toga što imaju opći značaj. Taj izraz nema ništa zajedničko s »kat.« v j eroispo vi j ešću.</w:t>
      </w:r>
    </w:p>
    <w:p>
      <w:pPr>
        <w:pStyle w:val="Style11"/>
        <w:keepNext w:val="0"/>
        <w:keepLines w:val="0"/>
        <w:widowControl w:val="0"/>
        <w:shd w:val="clear" w:color="auto" w:fill="auto"/>
        <w:bidi w:val="0"/>
        <w:spacing w:before="0" w:after="4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KAZNA Poznato je više K. u SZ npr: smrtna K. kamenovanjem ili spaljivanjem, naknada za krađu. Tek kasnije nailazimo na privremeno lišavan je slo</w:t>
        <w:softHyphen/>
        <w:t>bode, npr. stavljanje u klade ili zatvor. Svrha je K. da na</w:t>
        <w:softHyphen/>
        <w:t>novo uspostavi prijašnju rav</w:t>
        <w:softHyphen/>
        <w:t xml:space="preserve">notežu (naknada) ili da krivce isključi iz zajednice: ne radi se toliko o ispaštanju koliko o </w:t>
      </w:r>
      <w:r>
        <w:rPr>
          <w:rFonts w:ascii="Times New Roman" w:eastAsia="Times New Roman" w:hAnsi="Times New Roman" w:cs="Times New Roman"/>
          <w:i/>
          <w:iCs/>
          <w:color w:val="000000"/>
          <w:spacing w:val="0"/>
          <w:w w:val="100"/>
          <w:position w:val="0"/>
          <w:shd w:val="clear" w:color="auto" w:fill="auto"/>
          <w:lang w:val="hr-HR" w:eastAsia="hr-HR" w:bidi="hr-HR"/>
        </w:rPr>
        <w:t>pročišćenju.</w:t>
      </w:r>
      <w:r>
        <w:rPr>
          <w:rFonts w:ascii="Times New Roman" w:eastAsia="Times New Roman" w:hAnsi="Times New Roman" w:cs="Times New Roman"/>
          <w:color w:val="000000"/>
          <w:spacing w:val="0"/>
          <w:w w:val="100"/>
          <w:position w:val="0"/>
          <w:shd w:val="clear" w:color="auto" w:fill="auto"/>
          <w:lang w:val="hr-HR" w:eastAsia="hr-HR" w:bidi="hr-HR"/>
        </w:rPr>
        <w:t xml:space="preserve"> Zbog toga je shvatljivo da se npr. osim krivaca kažnjavaju i njihova djeca (Izl 34,7) ili njihov narod (Jš 7). Već u SZ pokušava se prevladati to mišljenje (Post 44,16s; nar. </w:t>
      </w:r>
      <w:r>
        <w:rPr>
          <w:rFonts w:ascii="Times New Roman" w:eastAsia="Times New Roman" w:hAnsi="Times New Roman" w:cs="Times New Roman"/>
          <w:color w:val="000000"/>
          <w:spacing w:val="0"/>
          <w:w w:val="100"/>
          <w:position w:val="0"/>
          <w:shd w:val="clear" w:color="auto" w:fill="auto"/>
          <w:lang w:val="en-US" w:eastAsia="en-US" w:bidi="en-US"/>
        </w:rPr>
        <w:t xml:space="preserve">Ezekiel); </w:t>
      </w:r>
      <w:r>
        <w:rPr>
          <w:rFonts w:ascii="Times New Roman" w:eastAsia="Times New Roman" w:hAnsi="Times New Roman" w:cs="Times New Roman"/>
          <w:color w:val="000000"/>
          <w:spacing w:val="0"/>
          <w:w w:val="100"/>
          <w:position w:val="0"/>
          <w:shd w:val="clear" w:color="auto" w:fill="auto"/>
          <w:lang w:val="hr-HR" w:eastAsia="hr-HR" w:bidi="hr-HR"/>
        </w:rPr>
        <w:t>to je ko</w:t>
        <w:softHyphen/>
        <w:t>načno prevladano u NZ (Iv 9,2ss; pomirenje).</w:t>
      </w:r>
    </w:p>
    <w:p>
      <w:pPr>
        <w:pStyle w:val="Style11"/>
        <w:keepNext w:val="0"/>
        <w:keepLines w:val="0"/>
        <w:widowControl w:val="0"/>
        <w:shd w:val="clear" w:color="auto" w:fill="auto"/>
        <w:bidi w:val="0"/>
        <w:spacing w:before="0" w:after="120" w:line="18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Kad se govori o Božjoj K., ponajvećma se ona shvaća u okvirima ovoga svijeta (npr. uništenje nekoga grada). I u SZ K. se smatra čišćenjem ili pozivom na obraćenje. No u NZ ona sve više ustupa mjesto pomirenju. naplata.</w:t>
      </w:r>
    </w:p>
    <w:p>
      <w:pPr>
        <w:pStyle w:val="Style11"/>
        <w:keepNext w:val="0"/>
        <w:keepLines w:val="0"/>
        <w:widowControl w:val="0"/>
        <w:shd w:val="clear" w:color="auto" w:fill="auto"/>
        <w:bidi w:val="0"/>
        <w:spacing w:before="0" w:after="120" w:line="182" w:lineRule="auto"/>
        <w:ind w:left="0" w:right="0" w:firstLine="0"/>
        <w:jc w:val="both"/>
        <w:sectPr>
          <w:headerReference w:type="default" r:id="rId283"/>
          <w:headerReference w:type="even" r:id="rId284"/>
          <w:headerReference w:type="first" r:id="rId285"/>
          <w:footnotePr>
            <w:pos w:val="pageBottom"/>
            <w:numFmt w:val="decimal"/>
            <w:numRestart w:val="continuous"/>
          </w:footnotePr>
          <w:pgSz w:w="6591" w:h="11458"/>
          <w:pgMar w:top="1123" w:left="339" w:right="887" w:bottom="761" w:header="0" w:footer="3" w:gutter="0"/>
          <w:cols w:num="2" w:space="100"/>
          <w:noEndnote/>
          <w:titlePg/>
          <w:rtlGutter w:val="0"/>
          <w:docGrid w:linePitch="360"/>
        </w:sectPr>
      </w:pPr>
      <w:r>
        <w:rPr>
          <w:rFonts w:ascii="Times New Roman" w:eastAsia="Times New Roman" w:hAnsi="Times New Roman" w:cs="Times New Roman"/>
          <w:color w:val="000000"/>
          <w:spacing w:val="0"/>
          <w:w w:val="100"/>
          <w:position w:val="0"/>
          <w:shd w:val="clear" w:color="auto" w:fill="auto"/>
          <w:lang w:val="hr-HR" w:eastAsia="hr-HR" w:bidi="hr-HR"/>
        </w:rPr>
        <w:t>KĆI Na temelju veoma snažno naglašenog plemenskog shva</w:t>
        <w:softHyphen/>
        <w:t>ćanja, K. je posvema podvrg</w:t>
        <w:softHyphen/>
        <w:t>nuta vlasti svoga oca (Post 29,21ss; Br 30,4ss) i tek se u</w:t>
        <w:softHyphen/>
        <w:t>dajom toga oslobađa (-&gt; brak). K. je zapostavljena u nasljed</w:t>
        <w:softHyphen/>
        <w:t>nom pravu (Br 36,1-12) i mo</w:t>
        <w:softHyphen/>
        <w:t>gla se prodati kao ropkinja (Izl 21,7-11). U širem značenju K. znači i »snaha« i si. (Post 24,48; Rut 1,11), »žena jednog naroda« (Post 27,46; Ps 9,15) a u prenesenom smislu: »grad« (Iz 1,8; 62,11), »zemlja« (Jr 46,11.19.24).</w:t>
      </w:r>
    </w:p>
    <w:p>
      <w:pPr>
        <w:pStyle w:val="Style11"/>
        <w:keepNext w:val="0"/>
        <w:keepLines w:val="0"/>
        <w:widowControl w:val="0"/>
        <w:shd w:val="clear" w:color="auto" w:fill="auto"/>
        <w:bidi w:val="0"/>
        <w:spacing w:before="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en-US" w:eastAsia="en-US" w:bidi="en-US"/>
        </w:rPr>
        <w:t xml:space="preserve">EBAR </w:t>
      </w:r>
      <w:r>
        <w:rPr>
          <w:rFonts w:ascii="Times New Roman" w:eastAsia="Times New Roman" w:hAnsi="Times New Roman" w:cs="Times New Roman"/>
          <w:color w:val="000000"/>
          <w:spacing w:val="0"/>
          <w:w w:val="100"/>
          <w:position w:val="0"/>
          <w:shd w:val="clear" w:color="auto" w:fill="auto"/>
          <w:lang w:val="hr-HR" w:eastAsia="hr-HR" w:bidi="hr-HR"/>
        </w:rPr>
        <w:t xml:space="preserve">Kanal </w:t>
      </w:r>
      <w:r>
        <w:rPr>
          <w:rFonts w:ascii="Times New Roman" w:eastAsia="Times New Roman" w:hAnsi="Times New Roman" w:cs="Times New Roman"/>
          <w:color w:val="000000"/>
          <w:spacing w:val="0"/>
          <w:w w:val="100"/>
          <w:position w:val="0"/>
          <w:shd w:val="clear" w:color="auto" w:fill="auto"/>
          <w:lang w:val="en-US" w:eastAsia="en-US" w:bidi="en-US"/>
        </w:rPr>
        <w:t xml:space="preserve">u Mezopotami- , </w:t>
      </w:r>
      <w:r>
        <w:rPr>
          <w:rFonts w:ascii="Times New Roman" w:eastAsia="Times New Roman" w:hAnsi="Times New Roman" w:cs="Times New Roman"/>
          <w:color w:val="000000"/>
          <w:spacing w:val="0"/>
          <w:w w:val="100"/>
          <w:position w:val="0"/>
          <w:shd w:val="clear" w:color="auto" w:fill="auto"/>
          <w:lang w:val="hr-HR" w:eastAsia="hr-HR" w:bidi="hr-HR"/>
        </w:rPr>
        <w:t xml:space="preserve">prema </w:t>
      </w:r>
      <w:r>
        <w:rPr>
          <w:rFonts w:ascii="Times New Roman" w:eastAsia="Times New Roman" w:hAnsi="Times New Roman" w:cs="Times New Roman"/>
          <w:color w:val="000000"/>
          <w:spacing w:val="0"/>
          <w:w w:val="100"/>
          <w:position w:val="0"/>
          <w:shd w:val="clear" w:color="auto" w:fill="auto"/>
          <w:lang w:val="en-US" w:eastAsia="en-US" w:bidi="en-US"/>
        </w:rPr>
        <w:t xml:space="preserve">Ez 1,1.3; 3,15.23 i dr. </w:t>
      </w:r>
      <w:r>
        <w:rPr>
          <w:rFonts w:ascii="Times New Roman" w:eastAsia="Times New Roman" w:hAnsi="Times New Roman" w:cs="Times New Roman"/>
          <w:color w:val="000000"/>
          <w:spacing w:val="0"/>
          <w:w w:val="100"/>
          <w:position w:val="0"/>
          <w:shd w:val="clear" w:color="auto" w:fill="auto"/>
          <w:lang w:val="hr-HR" w:eastAsia="hr-HR" w:bidi="hr-HR"/>
        </w:rPr>
        <w:t xml:space="preserve">Ddručje naseljeno žid. izgna- </w:t>
      </w:r>
      <w:r>
        <w:rPr>
          <w:rFonts w:ascii="Times New Roman" w:eastAsia="Times New Roman" w:hAnsi="Times New Roman" w:cs="Times New Roman"/>
          <w:color w:val="000000"/>
          <w:spacing w:val="0"/>
          <w:w w:val="100"/>
          <w:position w:val="0"/>
          <w:shd w:val="clear" w:color="auto" w:fill="auto"/>
          <w:lang w:val="en-US" w:eastAsia="en-US" w:bidi="en-US"/>
        </w:rPr>
        <w:t xml:space="preserve">cima u Babiloniji (-&gt; izgnan- vo) </w:t>
      </w:r>
      <w:r>
        <w:rPr>
          <w:rFonts w:ascii="Times New Roman" w:eastAsia="Times New Roman" w:hAnsi="Times New Roman" w:cs="Times New Roman"/>
          <w:color w:val="000000"/>
          <w:spacing w:val="0"/>
          <w:w w:val="100"/>
          <w:position w:val="0"/>
          <w:shd w:val="clear" w:color="auto" w:fill="auto"/>
          <w:lang w:val="hr-HR" w:eastAsia="hr-HR" w:bidi="hr-HR"/>
        </w:rPr>
        <w:t xml:space="preserve">i mjesto </w:t>
      </w:r>
      <w:r>
        <w:rPr>
          <w:rFonts w:ascii="Times New Roman" w:eastAsia="Times New Roman" w:hAnsi="Times New Roman" w:cs="Times New Roman"/>
          <w:color w:val="000000"/>
          <w:spacing w:val="0"/>
          <w:w w:val="100"/>
          <w:position w:val="0"/>
          <w:shd w:val="clear" w:color="auto" w:fill="auto"/>
          <w:lang w:val="en-US" w:eastAsia="en-US" w:bidi="en-US"/>
        </w:rPr>
        <w:t xml:space="preserve">-&gt; Ezekielovih </w:t>
      </w:r>
      <w:r>
        <w:rPr>
          <w:rFonts w:ascii="Times New Roman" w:eastAsia="Times New Roman" w:hAnsi="Times New Roman" w:cs="Times New Roman"/>
          <w:color w:val="000000"/>
          <w:spacing w:val="0"/>
          <w:w w:val="100"/>
          <w:position w:val="0"/>
          <w:shd w:val="clear" w:color="auto" w:fill="auto"/>
          <w:lang w:val="hr-HR" w:eastAsia="hr-HR" w:bidi="hr-HR"/>
        </w:rPr>
        <w:t>đenja.</w:t>
      </w:r>
    </w:p>
    <w:p>
      <w:pPr>
        <w:pStyle w:val="Style11"/>
        <w:keepNext w:val="0"/>
        <w:keepLines w:val="0"/>
        <w:widowControl w:val="0"/>
        <w:shd w:val="clear" w:color="auto" w:fill="auto"/>
        <w:bidi w:val="0"/>
        <w:spacing w:before="0" w:line="271" w:lineRule="auto"/>
        <w:ind w:left="0" w:right="860" w:firstLine="0"/>
        <w:jc w:val="left"/>
      </w:pPr>
      <w:r>
        <w:rPr>
          <w:rFonts w:ascii="Times New Roman" w:eastAsia="Times New Roman" w:hAnsi="Times New Roman" w:cs="Times New Roman"/>
          <w:color w:val="000000"/>
          <w:spacing w:val="0"/>
          <w:w w:val="100"/>
          <w:position w:val="0"/>
          <w:shd w:val="clear" w:color="auto" w:fill="auto"/>
          <w:lang w:val="en-US" w:eastAsia="en-US" w:bidi="en-US"/>
        </w:rPr>
        <w:t xml:space="preserve">EDRON^ Kidron EFA </w:t>
      </w:r>
      <w:r>
        <w:rPr>
          <w:rFonts w:ascii="Times New Roman" w:eastAsia="Times New Roman" w:hAnsi="Times New Roman" w:cs="Times New Roman"/>
          <w:color w:val="000000"/>
          <w:spacing w:val="0"/>
          <w:w w:val="100"/>
          <w:position w:val="0"/>
          <w:shd w:val="clear" w:color="auto" w:fill="auto"/>
          <w:lang w:val="hr-HR" w:eastAsia="hr-HR" w:bidi="hr-HR"/>
        </w:rPr>
        <w:t>Petar</w:t>
      </w:r>
    </w:p>
    <w:p>
      <w:pPr>
        <w:pStyle w:val="Style11"/>
        <w:keepNext w:val="0"/>
        <w:keepLines w:val="0"/>
        <w:widowControl w:val="0"/>
        <w:shd w:val="clear" w:color="auto" w:fill="auto"/>
        <w:bidi w:val="0"/>
        <w:spacing w:before="0" w:line="180" w:lineRule="auto"/>
        <w:ind w:left="0" w:right="0" w:firstLine="0"/>
        <w:jc w:val="both"/>
      </w:pPr>
      <w:r>
        <w:rPr>
          <w:rFonts w:ascii="Times New Roman" w:eastAsia="Times New Roman" w:hAnsi="Times New Roman" w:cs="Times New Roman"/>
          <w:color w:val="000000"/>
          <w:spacing w:val="0"/>
          <w:w w:val="100"/>
          <w:position w:val="0"/>
          <w:shd w:val="clear" w:color="auto" w:fill="auto"/>
          <w:lang w:val="en-US" w:eastAsia="en-US" w:bidi="en-US"/>
        </w:rPr>
        <w:t xml:space="preserve">EDAR </w:t>
      </w:r>
      <w:r>
        <w:rPr>
          <w:rFonts w:ascii="Times New Roman" w:eastAsia="Times New Roman" w:hAnsi="Times New Roman" w:cs="Times New Roman"/>
          <w:color w:val="000000"/>
          <w:spacing w:val="0"/>
          <w:w w:val="100"/>
          <w:position w:val="0"/>
          <w:shd w:val="clear" w:color="auto" w:fill="auto"/>
          <w:lang w:val="hr-HR" w:eastAsia="hr-HR" w:bidi="hr-HR"/>
        </w:rPr>
        <w:t xml:space="preserve">Nomadsko pleme </w:t>
      </w:r>
      <w:r>
        <w:rPr>
          <w:rFonts w:ascii="Times New Roman" w:eastAsia="Times New Roman" w:hAnsi="Times New Roman" w:cs="Times New Roman"/>
          <w:color w:val="000000"/>
          <w:spacing w:val="0"/>
          <w:w w:val="100"/>
          <w:position w:val="0"/>
          <w:shd w:val="clear" w:color="auto" w:fill="auto"/>
          <w:lang w:val="en-US" w:eastAsia="en-US" w:bidi="en-US"/>
        </w:rPr>
        <w:t xml:space="preserve">ir.-arap. </w:t>
      </w:r>
      <w:r>
        <w:rPr>
          <w:rFonts w:ascii="Times New Roman" w:eastAsia="Times New Roman" w:hAnsi="Times New Roman" w:cs="Times New Roman"/>
          <w:color w:val="000000"/>
          <w:spacing w:val="0"/>
          <w:w w:val="100"/>
          <w:position w:val="0"/>
          <w:shd w:val="clear" w:color="auto" w:fill="auto"/>
          <w:lang w:val="hr-HR" w:eastAsia="hr-HR" w:bidi="hr-HR"/>
        </w:rPr>
        <w:t>pustinja) čiji su pri- idnici smatrani dobrim stri- Icima (Iz 21,26s). S Tirom i trgovali janjcima, ovnovi</w:t>
        <w:softHyphen/>
        <w:t>ta i jarcima (Ez 27,21).</w:t>
      </w:r>
    </w:p>
    <w:p>
      <w:pPr>
        <w:pStyle w:val="Style11"/>
        <w:keepNext w:val="0"/>
        <w:keepLines w:val="0"/>
        <w:widowControl w:val="0"/>
        <w:shd w:val="clear" w:color="auto" w:fill="auto"/>
        <w:bidi w:val="0"/>
        <w:spacing w:before="0" w:after="0" w:line="19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EDEŠ (»svetište«) Naziv Ljesta, prije svega: K. u Gali</w:t>
        <w:softHyphen/>
        <w:t xml:space="preserve">ji, grad-utočište i levitski -ad (Jš 20,7; 21,32), </w:t>
      </w:r>
      <w:r>
        <w:rPr>
          <w:rFonts w:ascii="Times New Roman" w:eastAsia="Times New Roman" w:hAnsi="Times New Roman" w:cs="Times New Roman"/>
          <w:color w:val="000000"/>
          <w:spacing w:val="0"/>
          <w:w w:val="100"/>
          <w:position w:val="0"/>
          <w:shd w:val="clear" w:color="auto" w:fill="auto"/>
          <w:lang w:val="en-US" w:eastAsia="en-US" w:bidi="en-US"/>
        </w:rPr>
        <w:t>Bara</w:t>
        <w:softHyphen/>
      </w:r>
      <w:r>
        <w:rPr>
          <w:rFonts w:ascii="Times New Roman" w:eastAsia="Times New Roman" w:hAnsi="Times New Roman" w:cs="Times New Roman"/>
          <w:color w:val="000000"/>
          <w:spacing w:val="0"/>
          <w:w w:val="100"/>
          <w:position w:val="0"/>
          <w:shd w:val="clear" w:color="auto" w:fill="auto"/>
          <w:lang w:val="hr-HR" w:eastAsia="hr-HR" w:bidi="hr-HR"/>
        </w:rPr>
      </w:r>
      <w:r>
        <w:rPr>
          <w:rFonts w:ascii="Times New Roman" w:eastAsia="Times New Roman" w:hAnsi="Times New Roman" w:cs="Times New Roman"/>
          <w:smallCaps/>
          <w:color w:val="000000"/>
          <w:spacing w:val="0"/>
          <w:w w:val="100"/>
          <w:position w:val="0"/>
          <w:sz w:val="17"/>
          <w:szCs w:val="17"/>
          <w:shd w:val="clear" w:color="auto" w:fill="auto"/>
          <w:lang w:val="en-US" w:eastAsia="en-US" w:bidi="en-US"/>
        </w:rPr>
        <w:t>dv</w:t>
      </w:r>
      <w:r>
        <w:rPr>
          <w:rFonts w:ascii="Times New Roman" w:eastAsia="Times New Roman" w:hAnsi="Times New Roman" w:cs="Times New Roman"/>
          <w:color w:val="000000"/>
          <w:spacing w:val="0"/>
          <w:w w:val="100"/>
          <w:position w:val="0"/>
          <w:shd w:val="clear" w:color="auto" w:fill="auto"/>
          <w:lang w:val="hr-HR" w:eastAsia="hr-HR" w:bidi="hr-HR"/>
        </w:rPr>
        <w:t xml:space="preserve"> zavičaj. Osvojio ga je</w:t>
      </w:r>
    </w:p>
    <w:p>
      <w:pPr>
        <w:pStyle w:val="Style11"/>
        <w:keepNext w:val="0"/>
        <w:keepLines w:val="0"/>
        <w:widowControl w:val="0"/>
        <w:numPr>
          <w:ilvl w:val="0"/>
          <w:numId w:val="305"/>
        </w:numPr>
        <w:shd w:val="clear" w:color="auto" w:fill="auto"/>
        <w:tabs>
          <w:tab w:pos="265" w:val="left"/>
        </w:tabs>
        <w:bidi w:val="0"/>
        <w:spacing w:before="0" w:line="19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pr. Kr. -&gt; Tiglat-Pileser III. EDOR-LAOMER (»sluga [bo</w:t>
        <w:softHyphen/>
        <w:t xml:space="preserve">ce] Lagamar«?) naziva se u ost 14,1-16 kralj Elama. Ugu- o je ustanak podignut protiv egova vrhovništva te pri tom irobio-&gt;Lota kojeg je onda dohodio </w:t>
      </w:r>
      <w:r>
        <w:rPr>
          <w:rFonts w:ascii="Times New Roman" w:eastAsia="Times New Roman" w:hAnsi="Times New Roman" w:cs="Times New Roman"/>
          <w:color w:val="000000"/>
          <w:spacing w:val="0"/>
          <w:w w:val="100"/>
          <w:position w:val="0"/>
          <w:shd w:val="clear" w:color="auto" w:fill="auto"/>
          <w:lang w:val="en-US" w:eastAsia="en-US" w:bidi="en-US"/>
        </w:rPr>
        <w:t xml:space="preserve">Abraham, </w:t>
      </w:r>
      <w:r>
        <w:rPr>
          <w:rFonts w:ascii="Times New Roman" w:eastAsia="Times New Roman" w:hAnsi="Times New Roman" w:cs="Times New Roman"/>
          <w:color w:val="000000"/>
          <w:spacing w:val="0"/>
          <w:w w:val="100"/>
          <w:position w:val="0"/>
          <w:shd w:val="clear" w:color="auto" w:fill="auto"/>
          <w:lang w:val="hr-HR" w:eastAsia="hr-HR" w:bidi="hr-HR"/>
        </w:rPr>
        <w:t>rijeporno je da li se tu radi pov. izvještaju (riječ »K.« amskog je podrijetla, ali on- je nema o njemu podataka) i se u tom liku samo željelo taknuti ono što se kasnije rilo.</w:t>
      </w:r>
    </w:p>
    <w:p>
      <w:pPr>
        <w:pStyle w:val="Style11"/>
        <w:keepNext w:val="0"/>
        <w:keepLines w:val="0"/>
        <w:widowControl w:val="0"/>
        <w:shd w:val="clear" w:color="auto" w:fill="auto"/>
        <w:bidi w:val="0"/>
        <w:spacing w:before="0" w:line="187" w:lineRule="auto"/>
        <w:ind w:left="0" w:right="0" w:firstLine="0"/>
        <w:jc w:val="both"/>
      </w:pPr>
      <w:r>
        <w:rPr>
          <w:rFonts w:ascii="Times New Roman" w:eastAsia="Times New Roman" w:hAnsi="Times New Roman" w:cs="Times New Roman"/>
          <w:color w:val="000000"/>
          <w:spacing w:val="0"/>
          <w:w w:val="100"/>
          <w:position w:val="0"/>
          <w:shd w:val="clear" w:color="auto" w:fill="auto"/>
          <w:lang w:val="en-US" w:eastAsia="en-US" w:bidi="en-US"/>
        </w:rPr>
        <w:t xml:space="preserve">EILA </w:t>
      </w:r>
      <w:r>
        <w:rPr>
          <w:rFonts w:ascii="Times New Roman" w:eastAsia="Times New Roman" w:hAnsi="Times New Roman" w:cs="Times New Roman"/>
          <w:i/>
          <w:iCs/>
          <w:color w:val="000000"/>
          <w:spacing w:val="0"/>
          <w:w w:val="100"/>
          <w:position w:val="0"/>
          <w:shd w:val="clear" w:color="auto" w:fill="auto"/>
          <w:lang w:val="en-US" w:eastAsia="en-US" w:bidi="en-US"/>
        </w:rPr>
        <w:t xml:space="preserve">(tell </w:t>
      </w:r>
      <w:r>
        <w:rPr>
          <w:rFonts w:ascii="Times New Roman" w:eastAsia="Times New Roman" w:hAnsi="Times New Roman" w:cs="Times New Roman"/>
          <w:i/>
          <w:iCs/>
          <w:color w:val="000000"/>
          <w:spacing w:val="0"/>
          <w:w w:val="100"/>
          <w:position w:val="0"/>
          <w:shd w:val="clear" w:color="auto" w:fill="auto"/>
          <w:lang w:val="hr-HR" w:eastAsia="hr-HR" w:bidi="hr-HR"/>
        </w:rPr>
        <w:t>qila)</w:t>
      </w:r>
      <w:r>
        <w:rPr>
          <w:rFonts w:ascii="Times New Roman" w:eastAsia="Times New Roman" w:hAnsi="Times New Roman" w:cs="Times New Roman"/>
          <w:color w:val="000000"/>
          <w:spacing w:val="0"/>
          <w:w w:val="100"/>
          <w:position w:val="0"/>
          <w:shd w:val="clear" w:color="auto" w:fill="auto"/>
          <w:lang w:val="hr-HR" w:eastAsia="hr-HR" w:bidi="hr-HR"/>
        </w:rPr>
        <w:t xml:space="preserve"> Naziv mje- :a: prema Jš 15,44 K. je spa</w:t>
        <w:softHyphen/>
        <w:t>sila među mjesta plemena idina. David je na svom ijegu pred šaulom oslobo- lo K. od filist. navale, ali se i je mogao u K. održati protiv aula (1 Sam 23,1-13). EMOŠ (»grozota«) Glavno loapsko božanstvo (1 Kr 11,7; r 48,7), zacijelo nije bog Amo aca kako se to navodi u Suci L,24. Prema 2 Kr 23,13</w:t>
      </w:r>
      <w:r>
        <w:rPr>
          <w:rFonts w:ascii="Times New Roman" w:eastAsia="Times New Roman" w:hAnsi="Times New Roman" w:cs="Times New Roman"/>
          <w:color w:val="000000"/>
          <w:spacing w:val="0"/>
          <w:w w:val="100"/>
          <w:position w:val="0"/>
          <w:shd w:val="clear" w:color="auto" w:fill="auto"/>
          <w:lang w:val="en-US" w:eastAsia="en-US" w:bidi="en-US"/>
        </w:rPr>
        <w:t>Sa</w:t>
        <w:softHyphen/>
        <w:t xml:space="preserve">lmon </w:t>
      </w:r>
      <w:r>
        <w:rPr>
          <w:rFonts w:ascii="Times New Roman" w:eastAsia="Times New Roman" w:hAnsi="Times New Roman" w:cs="Times New Roman"/>
          <w:color w:val="000000"/>
          <w:spacing w:val="0"/>
          <w:w w:val="100"/>
          <w:position w:val="0"/>
          <w:shd w:val="clear" w:color="auto" w:fill="auto"/>
          <w:lang w:val="hr-HR" w:eastAsia="hr-HR" w:bidi="hr-HR"/>
        </w:rPr>
        <w:t>je i u Izraelu uveo što- anje K., a ponovno ga je u- inuo kralj -&gt; Jošija.</w:t>
      </w:r>
    </w:p>
    <w:p>
      <w:pPr>
        <w:pStyle w:val="Style11"/>
        <w:keepNext w:val="0"/>
        <w:keepLines w:val="0"/>
        <w:widowControl w:val="0"/>
        <w:shd w:val="clear" w:color="auto" w:fill="auto"/>
        <w:bidi w:val="0"/>
        <w:spacing w:before="0" w:after="12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KENIJCI^Kajin</w:t>
      </w:r>
    </w:p>
    <w:p>
      <w:pPr>
        <w:pStyle w:val="Style11"/>
        <w:keepNext w:val="0"/>
        <w:keepLines w:val="0"/>
        <w:widowControl w:val="0"/>
        <w:shd w:val="clear" w:color="auto" w:fill="auto"/>
        <w:bidi w:val="0"/>
        <w:spacing w:before="0" w:after="120" w:line="18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KEREĆANI I PELEĆANI </w:t>
      </w:r>
      <w:r>
        <w:rPr>
          <w:rFonts w:ascii="Times New Roman" w:eastAsia="Times New Roman" w:hAnsi="Times New Roman" w:cs="Times New Roman"/>
          <w:color w:val="000000"/>
          <w:spacing w:val="0"/>
          <w:w w:val="100"/>
          <w:position w:val="0"/>
          <w:shd w:val="clear" w:color="auto" w:fill="auto"/>
          <w:lang w:val="en-US" w:eastAsia="en-US" w:bidi="en-US"/>
        </w:rPr>
        <w:t>Da</w:t>
        <w:softHyphen/>
        <w:t xml:space="preserve">vidova </w:t>
      </w:r>
      <w:r>
        <w:rPr>
          <w:rFonts w:ascii="Times New Roman" w:eastAsia="Times New Roman" w:hAnsi="Times New Roman" w:cs="Times New Roman"/>
          <w:color w:val="000000"/>
          <w:spacing w:val="0"/>
          <w:w w:val="100"/>
          <w:position w:val="0"/>
          <w:shd w:val="clear" w:color="auto" w:fill="auto"/>
          <w:lang w:val="hr-HR" w:eastAsia="hr-HR" w:bidi="hr-HR"/>
        </w:rPr>
        <w:t>tjelesna straža koja mu je bila slijepo odana (usp. 1 Kr 1,38). Većina članova nisu bili Izraelci. Nejasno je podri</w:t>
        <w:softHyphen/>
        <w:t>jetlo naziva »K. i P.«.</w:t>
      </w:r>
    </w:p>
    <w:p>
      <w:pPr>
        <w:pStyle w:val="Style11"/>
        <w:keepNext w:val="0"/>
        <w:keepLines w:val="0"/>
        <w:widowControl w:val="0"/>
        <w:shd w:val="clear" w:color="auto" w:fill="auto"/>
        <w:bidi w:val="0"/>
        <w:spacing w:before="0" w:after="120" w:line="18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KERIGMA (»poruka«) Navje</w:t>
        <w:softHyphen/>
        <w:t xml:space="preserve">štaj da je Isus-&gt; Krist (usp. Rim 16,25) i da je Bog u Kristu izveo -&gt; spas i još ga uvijek izvodi. </w:t>
      </w:r>
      <w:r>
        <w:rPr>
          <w:rFonts w:ascii="Times New Roman" w:eastAsia="Times New Roman" w:hAnsi="Times New Roman" w:cs="Times New Roman"/>
          <w:i/>
          <w:iCs/>
          <w:color w:val="000000"/>
          <w:spacing w:val="0"/>
          <w:w w:val="100"/>
          <w:position w:val="0"/>
          <w:shd w:val="clear" w:color="auto" w:fill="auto"/>
          <w:lang w:val="hr-HR" w:eastAsia="hr-HR" w:bidi="hr-HR"/>
        </w:rPr>
        <w:t>Prije</w:t>
      </w:r>
      <w:r>
        <w:rPr>
          <w:rFonts w:ascii="Times New Roman" w:eastAsia="Times New Roman" w:hAnsi="Times New Roman" w:cs="Times New Roman"/>
          <w:color w:val="000000"/>
          <w:spacing w:val="0"/>
          <w:w w:val="100"/>
          <w:position w:val="0"/>
          <w:shd w:val="clear" w:color="auto" w:fill="auto"/>
          <w:lang w:val="hr-HR" w:eastAsia="hr-HR" w:bidi="hr-HR"/>
        </w:rPr>
        <w:t xml:space="preserve"> pisanih -&gt; Ev-a postojala je samo K. Svaki redak Biblije nema istu vri</w:t>
        <w:softHyphen/>
        <w:t>jednost; svoju vrijednost u Bibliji uvijek poprima s obzi</w:t>
        <w:softHyphen/>
        <w:t>rom na K.</w:t>
      </w:r>
    </w:p>
    <w:p>
      <w:pPr>
        <w:pStyle w:val="Style11"/>
        <w:keepNext w:val="0"/>
        <w:keepLines w:val="0"/>
        <w:widowControl w:val="0"/>
        <w:shd w:val="clear" w:color="auto" w:fill="auto"/>
        <w:bidi w:val="0"/>
        <w:spacing w:before="0" w:after="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KERUB Prv. mitološki lik, asir. </w:t>
      </w:r>
      <w:r>
        <w:rPr>
          <w:rFonts w:ascii="Times New Roman" w:eastAsia="Times New Roman" w:hAnsi="Times New Roman" w:cs="Times New Roman"/>
          <w:i/>
          <w:iCs/>
          <w:color w:val="000000"/>
          <w:spacing w:val="0"/>
          <w:w w:val="100"/>
          <w:position w:val="0"/>
          <w:shd w:val="clear" w:color="auto" w:fill="auto"/>
          <w:lang w:val="hr-HR" w:eastAsia="hr-HR" w:bidi="hr-HR"/>
        </w:rPr>
        <w:t>karibu,</w:t>
      </w:r>
      <w:r>
        <w:rPr>
          <w:rFonts w:ascii="Times New Roman" w:eastAsia="Times New Roman" w:hAnsi="Times New Roman" w:cs="Times New Roman"/>
          <w:color w:val="000000"/>
          <w:spacing w:val="0"/>
          <w:w w:val="100"/>
          <w:position w:val="0"/>
          <w:shd w:val="clear" w:color="auto" w:fill="auto"/>
          <w:lang w:val="hr-HR" w:eastAsia="hr-HR" w:bidi="hr-HR"/>
        </w:rPr>
        <w:t xml:space="preserve"> često prikazivan zajedno sa Stablom života. Preuzet u Bibliju iz kan. mito</w:t>
        <w:softHyphen/>
        <w:t>logije. Stražari na ulazu u Edenski vrt (Post 3,24; Raj zemaljski). Kipovi K. stajali su u Svetinji nad svetinjama a reljefi na zidovima i vratima Salomonova hrama (1 Kr 6,23- •2923); kao nosači Boga koji se objavljuje (2 Sam 22,11; Ps</w:t>
      </w:r>
    </w:p>
    <w:p>
      <w:pPr>
        <w:pStyle w:val="Style11"/>
        <w:keepNext w:val="0"/>
        <w:keepLines w:val="0"/>
        <w:widowControl w:val="0"/>
        <w:numPr>
          <w:ilvl w:val="0"/>
          <w:numId w:val="309"/>
        </w:numPr>
        <w:shd w:val="clear" w:color="auto" w:fill="auto"/>
        <w:bidi w:val="0"/>
        <w:spacing w:before="0" w:after="12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znaci nazočnosti Jahve »koji stoluje nad kerubima« (1 Sam 4,4; 2 Kr 19,15; -&gt; Kov</w:t>
        <w:softHyphen/>
        <w:t>čeg saveza). U Ezekielovu vi</w:t>
        <w:softHyphen/>
        <w:t>đenju K. tvore živa prijestolna kola za Božje veličanstvo (Ez 1,5-28).</w:t>
      </w:r>
    </w:p>
    <w:p>
      <w:pPr>
        <w:pStyle w:val="Style11"/>
        <w:keepNext w:val="0"/>
        <w:keepLines w:val="0"/>
        <w:widowControl w:val="0"/>
        <w:shd w:val="clear" w:color="auto" w:fill="auto"/>
        <w:bidi w:val="0"/>
        <w:spacing w:before="0" w:after="12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KETIB -&gt; Masora</w:t>
      </w:r>
    </w:p>
    <w:p>
      <w:pPr>
        <w:pStyle w:val="Style11"/>
        <w:keepNext w:val="0"/>
        <w:keepLines w:val="0"/>
        <w:widowControl w:val="0"/>
        <w:shd w:val="clear" w:color="auto" w:fill="auto"/>
        <w:bidi w:val="0"/>
        <w:spacing w:before="0" w:after="120" w:line="17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KETURA Prema Post 25,1.4 inoča Abrahamova i pramajka 6 arap. plemena.</w:t>
      </w:r>
    </w:p>
    <w:p>
      <w:pPr>
        <w:pStyle w:val="Style11"/>
        <w:keepNext w:val="0"/>
        <w:keepLines w:val="0"/>
        <w:widowControl w:val="0"/>
        <w:shd w:val="clear" w:color="auto" w:fill="auto"/>
        <w:bidi w:val="0"/>
        <w:spacing w:before="0" w:after="120" w:line="190" w:lineRule="auto"/>
        <w:ind w:left="0" w:right="0" w:firstLine="0"/>
        <w:jc w:val="both"/>
      </w:pPr>
      <w:r>
        <w:rPr>
          <w:rFonts w:ascii="Times New Roman" w:eastAsia="Times New Roman" w:hAnsi="Times New Roman" w:cs="Times New Roman"/>
          <w:color w:val="000000"/>
          <w:spacing w:val="0"/>
          <w:w w:val="100"/>
          <w:position w:val="0"/>
          <w:shd w:val="clear" w:color="auto" w:fill="auto"/>
          <w:lang w:val="en-US" w:eastAsia="en-US" w:bidi="en-US"/>
        </w:rPr>
        <w:t xml:space="preserve">KIDRON </w:t>
      </w:r>
      <w:r>
        <w:rPr>
          <w:rFonts w:ascii="Times New Roman" w:eastAsia="Times New Roman" w:hAnsi="Times New Roman" w:cs="Times New Roman"/>
          <w:color w:val="000000"/>
          <w:spacing w:val="0"/>
          <w:w w:val="100"/>
          <w:position w:val="0"/>
          <w:shd w:val="clear" w:color="auto" w:fill="auto"/>
          <w:lang w:val="hr-HR" w:eastAsia="hr-HR" w:bidi="hr-HR"/>
        </w:rPr>
        <w:t>Dolinska usjeklina između Jeruzalema i Maslin</w:t>
        <w:softHyphen/>
        <w:t>ske gore (potok samo u kišno doba), starodrevno pokapali- šte. Preko K. David je pobje</w:t>
        <w:softHyphen/>
        <w:t>gao pred Abšalomom (2 Sam 15,23); prema Iv 18,1 Isus je preko K. prešao na Maslinsku goru.</w:t>
      </w:r>
    </w:p>
    <w:p>
      <w:pPr>
        <w:pStyle w:val="Style11"/>
        <w:keepNext w:val="0"/>
        <w:keepLines w:val="0"/>
        <w:widowControl w:val="0"/>
        <w:shd w:val="clear" w:color="auto" w:fill="auto"/>
        <w:bidi w:val="0"/>
        <w:spacing w:before="0" w:after="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en-US" w:eastAsia="en-US" w:bidi="en-US"/>
        </w:rPr>
        <w:t xml:space="preserve">KlNERET, KENERET </w:t>
      </w:r>
      <w:r>
        <w:rPr>
          <w:rFonts w:ascii="Times New Roman" w:eastAsia="Times New Roman" w:hAnsi="Times New Roman" w:cs="Times New Roman"/>
          <w:i/>
          <w:iCs/>
          <w:color w:val="000000"/>
          <w:spacing w:val="0"/>
          <w:w w:val="100"/>
          <w:position w:val="0"/>
          <w:shd w:val="clear" w:color="auto" w:fill="auto"/>
          <w:lang w:val="en-US" w:eastAsia="en-US" w:bidi="en-US"/>
        </w:rPr>
        <w:t>(tell el-</w:t>
      </w:r>
      <w:r>
        <w:rPr>
          <w:rFonts w:ascii="Times New Roman" w:eastAsia="Times New Roman" w:hAnsi="Times New Roman" w:cs="Times New Roman"/>
          <w:i/>
          <w:iCs/>
          <w:color w:val="000000"/>
          <w:spacing w:val="0"/>
          <w:w w:val="100"/>
          <w:position w:val="0"/>
          <w:shd w:val="clear" w:color="auto" w:fill="auto"/>
          <w:vertAlign w:val="superscript"/>
          <w:lang w:val="en-US" w:eastAsia="en-US" w:bidi="en-US"/>
        </w:rPr>
        <w:t>c</w:t>
      </w:r>
      <w:r>
        <w:rPr>
          <w:rFonts w:ascii="Times New Roman" w:eastAsia="Times New Roman" w:hAnsi="Times New Roman" w:cs="Times New Roman"/>
          <w:i/>
          <w:iCs/>
          <w:color w:val="000000"/>
          <w:spacing w:val="0"/>
          <w:w w:val="100"/>
          <w:position w:val="0"/>
          <w:shd w:val="clear" w:color="auto" w:fill="auto"/>
          <w:lang w:val="en-US" w:eastAsia="en-US" w:bidi="en-US"/>
        </w:rPr>
        <w:t>oreme)</w:t>
      </w:r>
      <w:r>
        <w:rPr>
          <w:rFonts w:ascii="Times New Roman" w:eastAsia="Times New Roman" w:hAnsi="Times New Roman" w:cs="Times New Roman"/>
          <w:color w:val="000000"/>
          <w:spacing w:val="0"/>
          <w:w w:val="100"/>
          <w:position w:val="0"/>
          <w:shd w:val="clear" w:color="auto" w:fill="auto"/>
          <w:lang w:val="en-US" w:eastAsia="en-US" w:bidi="en-US"/>
        </w:rPr>
        <w:t xml:space="preserve"> </w:t>
      </w:r>
      <w:r>
        <w:rPr>
          <w:rFonts w:ascii="Times New Roman" w:eastAsia="Times New Roman" w:hAnsi="Times New Roman" w:cs="Times New Roman"/>
          <w:color w:val="000000"/>
          <w:spacing w:val="0"/>
          <w:w w:val="100"/>
          <w:position w:val="0"/>
          <w:shd w:val="clear" w:color="auto" w:fill="auto"/>
          <w:lang w:val="hr-HR" w:eastAsia="hr-HR" w:bidi="hr-HR"/>
        </w:rPr>
        <w:t xml:space="preserve">Utvrda </w:t>
      </w:r>
      <w:r>
        <w:rPr>
          <w:rFonts w:ascii="Times New Roman" w:eastAsia="Times New Roman" w:hAnsi="Times New Roman" w:cs="Times New Roman"/>
          <w:color w:val="000000"/>
          <w:spacing w:val="0"/>
          <w:w w:val="100"/>
          <w:position w:val="0"/>
          <w:shd w:val="clear" w:color="auto" w:fill="auto"/>
          <w:lang w:val="en-US" w:eastAsia="en-US" w:bidi="en-US"/>
        </w:rPr>
        <w:t xml:space="preserve">nasjz. </w:t>
      </w:r>
      <w:r>
        <w:rPr>
          <w:rFonts w:ascii="Times New Roman" w:eastAsia="Times New Roman" w:hAnsi="Times New Roman" w:cs="Times New Roman"/>
          <w:color w:val="000000"/>
          <w:spacing w:val="0"/>
          <w:w w:val="100"/>
          <w:position w:val="0"/>
          <w:shd w:val="clear" w:color="auto" w:fill="auto"/>
          <w:lang w:val="hr-HR" w:eastAsia="hr-HR" w:bidi="hr-HR"/>
        </w:rPr>
        <w:t xml:space="preserve">obali Genezaretskog jezera (granica </w:t>
      </w:r>
      <w:r>
        <w:rPr>
          <w:rFonts w:ascii="Times New Roman" w:eastAsia="Times New Roman" w:hAnsi="Times New Roman" w:cs="Times New Roman"/>
          <w:color w:val="000000"/>
          <w:spacing w:val="0"/>
          <w:w w:val="100"/>
          <w:position w:val="0"/>
          <w:shd w:val="clear" w:color="auto" w:fill="auto"/>
          <w:lang w:val="en-US" w:eastAsia="en-US" w:bidi="en-US"/>
        </w:rPr>
        <w:t xml:space="preserve">Naftalija, </w:t>
      </w:r>
      <w:r>
        <w:rPr>
          <w:rFonts w:ascii="Times New Roman" w:eastAsia="Times New Roman" w:hAnsi="Times New Roman" w:cs="Times New Roman"/>
          <w:color w:val="000000"/>
          <w:spacing w:val="0"/>
          <w:w w:val="100"/>
          <w:position w:val="0"/>
          <w:shd w:val="clear" w:color="auto" w:fill="auto"/>
          <w:lang w:val="hr-HR" w:eastAsia="hr-HR" w:bidi="hr-HR"/>
        </w:rPr>
        <w:t xml:space="preserve">Jš </w:t>
      </w:r>
      <w:r>
        <w:rPr>
          <w:rFonts w:ascii="Times New Roman" w:eastAsia="Times New Roman" w:hAnsi="Times New Roman" w:cs="Times New Roman"/>
          <w:color w:val="000000"/>
          <w:spacing w:val="0"/>
          <w:w w:val="100"/>
          <w:position w:val="0"/>
          <w:shd w:val="clear" w:color="auto" w:fill="auto"/>
          <w:lang w:val="en-US" w:eastAsia="en-US" w:bidi="en-US"/>
        </w:rPr>
        <w:t xml:space="preserve">19,35) </w:t>
      </w:r>
      <w:r>
        <w:rPr>
          <w:rFonts w:ascii="Times New Roman" w:eastAsia="Times New Roman" w:hAnsi="Times New Roman" w:cs="Times New Roman"/>
          <w:color w:val="000000"/>
          <w:spacing w:val="0"/>
          <w:w w:val="100"/>
          <w:position w:val="0"/>
          <w:shd w:val="clear" w:color="auto" w:fill="auto"/>
          <w:lang w:val="hr-HR" w:eastAsia="hr-HR" w:bidi="hr-HR"/>
        </w:rPr>
        <w:t>po kojoj je to jezero zacijelo i dobilo ime (Kineretsko jezero, usp. Br</w:t>
      </w:r>
    </w:p>
    <w:p>
      <w:pPr>
        <w:pStyle w:val="Style11"/>
        <w:keepNext w:val="0"/>
        <w:keepLines w:val="0"/>
        <w:widowControl w:val="0"/>
        <w:numPr>
          <w:ilvl w:val="0"/>
          <w:numId w:val="311"/>
        </w:numPr>
        <w:shd w:val="clear" w:color="auto" w:fill="auto"/>
        <w:bidi w:val="0"/>
        <w:spacing w:before="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 Spominje se već u </w:t>
      </w:r>
      <w:r>
        <w:rPr>
          <w:rFonts w:ascii="Times New Roman" w:eastAsia="Times New Roman" w:hAnsi="Times New Roman" w:cs="Times New Roman"/>
          <w:color w:val="000000"/>
          <w:spacing w:val="0"/>
          <w:w w:val="100"/>
          <w:position w:val="0"/>
          <w:shd w:val="clear" w:color="auto" w:fill="auto"/>
          <w:lang w:val="en-US" w:eastAsia="en-US" w:bidi="en-US"/>
        </w:rPr>
        <w:t xml:space="preserve">eg. </w:t>
      </w:r>
      <w:r>
        <w:rPr>
          <w:rFonts w:ascii="Times New Roman" w:eastAsia="Times New Roman" w:hAnsi="Times New Roman" w:cs="Times New Roman"/>
          <w:color w:val="000000"/>
          <w:spacing w:val="0"/>
          <w:w w:val="100"/>
          <w:position w:val="0"/>
          <w:shd w:val="clear" w:color="auto" w:fill="auto"/>
          <w:lang w:val="hr-HR" w:eastAsia="hr-HR" w:bidi="hr-HR"/>
        </w:rPr>
        <w:t>izvorima.</w:t>
      </w:r>
    </w:p>
    <w:p>
      <w:pPr>
        <w:pStyle w:val="Style11"/>
        <w:keepNext w:val="0"/>
        <w:keepLines w:val="0"/>
        <w:widowControl w:val="0"/>
        <w:shd w:val="clear" w:color="auto" w:fill="auto"/>
        <w:bidi w:val="0"/>
        <w:spacing w:before="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KIPAR Cipar</w:t>
      </w:r>
    </w:p>
    <w:p>
      <w:pPr>
        <w:pStyle w:val="Style11"/>
        <w:keepNext w:val="0"/>
        <w:keepLines w:val="0"/>
        <w:widowControl w:val="0"/>
        <w:shd w:val="clear" w:color="auto" w:fill="auto"/>
        <w:bidi w:val="0"/>
        <w:spacing w:before="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KIPOVI slike i kipovi</w:t>
      </w:r>
    </w:p>
    <w:p>
      <w:pPr>
        <w:pStyle w:val="Style11"/>
        <w:keepNext w:val="0"/>
        <w:keepLines w:val="0"/>
        <w:widowControl w:val="0"/>
        <w:shd w:val="clear" w:color="auto" w:fill="auto"/>
        <w:bidi w:val="0"/>
        <w:spacing w:before="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KIR (»pastir«; u SZ </w:t>
      </w:r>
      <w:r>
        <w:rPr>
          <w:rFonts w:ascii="Times New Roman" w:eastAsia="Times New Roman" w:hAnsi="Times New Roman" w:cs="Times New Roman"/>
          <w:i/>
          <w:iCs/>
          <w:color w:val="000000"/>
          <w:spacing w:val="0"/>
          <w:w w:val="100"/>
          <w:position w:val="0"/>
          <w:shd w:val="clear" w:color="auto" w:fill="auto"/>
          <w:lang w:val="hr-HR" w:eastAsia="hr-HR" w:bidi="hr-HR"/>
        </w:rPr>
        <w:t xml:space="preserve">koreš) </w:t>
      </w:r>
      <w:r>
        <w:rPr>
          <w:rFonts w:ascii="Times New Roman" w:eastAsia="Times New Roman" w:hAnsi="Times New Roman" w:cs="Times New Roman"/>
          <w:color w:val="000000"/>
          <w:spacing w:val="0"/>
          <w:w w:val="100"/>
          <w:position w:val="0"/>
          <w:shd w:val="clear" w:color="auto" w:fill="auto"/>
          <w:lang w:val="hr-HR" w:eastAsia="hr-HR" w:bidi="hr-HR"/>
        </w:rPr>
        <w:t>Osnivač perz. carstva. Kao va</w:t>
        <w:softHyphen/>
        <w:t>zal Medijaca dolazi na prije</w:t>
        <w:softHyphen/>
        <w:t>stolje u Anšanu (558. pr. Kr.), buni se protiv svoga suverena Astijaga, zauzima glavni grad Ekbatanu. 546. pr. Kr. pobje</w:t>
        <w:softHyphen/>
        <w:t>đuje lidijskog kralja Kreza. U listopadu 539. poražava babil. vladara Nabonida. -&gt; Babilon mu se predaje bez borbe. Polit, je mudar a vjer</w:t>
        <w:softHyphen/>
        <w:t>ski snošljiv prema podložnici</w:t>
        <w:softHyphen/>
        <w:t>ma; odobrava Židovima po</w:t>
        <w:softHyphen/>
        <w:t>vratak iz izgnanstva i pono</w:t>
        <w:softHyphen/>
        <w:t>vnu izgradnju hrama (Ezr 1,1-4; 6,3-5; 2 Ljet 36,22s). Ne</w:t>
        <w:softHyphen/>
        <w:t>poznati prorok Iz 40-55 naziva ga, dapače, Božjim »Pastirom« (44,28) i »Pomazanikom« (45,1). KIR (zemlja) Tiglat-Pileser III. odveo je (poslije 732. pr. Kr.) stanovništvo pokorenog Da</w:t>
        <w:softHyphen/>
        <w:t>maska u suzanjstvo u zemlju K. (2 Kr 16,9); do danas se još nije uspjelo točno utvrditi o kojem se predjelu zapravo radi.</w:t>
      </w:r>
    </w:p>
    <w:p>
      <w:pPr>
        <w:pStyle w:val="Style11"/>
        <w:keepNext w:val="0"/>
        <w:keepLines w:val="0"/>
        <w:widowControl w:val="0"/>
        <w:shd w:val="clear" w:color="auto" w:fill="auto"/>
        <w:bidi w:val="0"/>
        <w:spacing w:before="0" w:after="12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KIRENA (Cirena) Grč. naseo</w:t>
        <w:softHyphen/>
        <w:t>bina (u Isusovo doba: rim.) z. od Egipta s velikom žid. za</w:t>
        <w:softHyphen/>
        <w:t>jednicom (usp. 1 Mak 15,23). šimun Cirenac podrijetlom je iz K. Njega su prisilili da nosi Isusov križ (ili poprečnu gre</w:t>
        <w:softHyphen/>
        <w:t>du? razapinjanje; Mk 15,21). Židovi iz K. bili su na blagdan Pedesetnice u Jeruzalemu (Dj 2,10) te su (zajedno s drugi</w:t>
        <w:softHyphen/>
        <w:t>ma) ustali na Stjepana (Dj 6,9ss). Judeokršćani iz K. djelovali su i u misijama me</w:t>
        <w:softHyphen/>
      </w:r>
      <w:r>
        <w:rPr>
          <w:rFonts w:ascii="Times New Roman" w:eastAsia="Times New Roman" w:hAnsi="Times New Roman" w:cs="Times New Roman"/>
          <w:color w:val="000000"/>
          <w:spacing w:val="0"/>
          <w:w w:val="100"/>
          <w:position w:val="0"/>
          <w:shd w:val="clear" w:color="auto" w:fill="auto"/>
          <w:lang w:val="hr-HR" w:eastAsia="hr-HR" w:bidi="hr-HR"/>
        </w:rPr>
        <w:t>đu poganima (Dj 11,20; -&gt; krš</w:t>
        <w:softHyphen/>
        <w:t xml:space="preserve">ćani iz poganstva). Cirena. KIR-HAREŠET, KIR-HEREš, KIR-MOAB </w:t>
      </w:r>
      <w:r>
        <w:rPr>
          <w:rFonts w:ascii="Times New Roman" w:eastAsia="Times New Roman" w:hAnsi="Times New Roman" w:cs="Times New Roman"/>
          <w:i/>
          <w:iCs/>
          <w:color w:val="000000"/>
          <w:spacing w:val="0"/>
          <w:w w:val="100"/>
          <w:position w:val="0"/>
          <w:shd w:val="clear" w:color="auto" w:fill="auto"/>
          <w:lang w:val="hr-HR" w:eastAsia="hr-HR" w:bidi="hr-HR"/>
        </w:rPr>
        <w:t>(el-kerak)</w:t>
      </w:r>
      <w:r>
        <w:rPr>
          <w:rFonts w:ascii="Times New Roman" w:eastAsia="Times New Roman" w:hAnsi="Times New Roman" w:cs="Times New Roman"/>
          <w:color w:val="000000"/>
          <w:spacing w:val="0"/>
          <w:w w:val="100"/>
          <w:position w:val="0"/>
          <w:shd w:val="clear" w:color="auto" w:fill="auto"/>
          <w:lang w:val="hr-HR" w:eastAsia="hr-HR" w:bidi="hr-HR"/>
        </w:rPr>
        <w:t xml:space="preserve"> Glavna moapska utvrda, oko 20 km i. od Mrtvog mora (j. dio). Bila je od velikog strategijskog značenja (promet) i dobro ut</w:t>
        <w:softHyphen/>
        <w:t>vrđena. Prema 2 Kr 3,26s Iz</w:t>
        <w:softHyphen/>
        <w:t>rael i Judeja nisu mogli osvo</w:t>
        <w:softHyphen/>
        <w:t>jiti K. jer je kralj K.-&gt;Meša prinio svoga sina kao žrtvu paljenicu.</w:t>
      </w:r>
    </w:p>
    <w:p>
      <w:pPr>
        <w:pStyle w:val="Style11"/>
        <w:keepNext w:val="0"/>
        <w:keepLines w:val="0"/>
        <w:widowControl w:val="0"/>
        <w:shd w:val="clear" w:color="auto" w:fill="auto"/>
        <w:bidi w:val="0"/>
        <w:spacing w:before="0" w:after="40" w:line="18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KIRJAT (»grad«) dolazi kao prvi dio riječi kojima se na</w:t>
        <w:softHyphen/>
        <w:t>zivaju mnoga mjesta, npr:</w:t>
      </w:r>
    </w:p>
    <w:p>
      <w:pPr>
        <w:pStyle w:val="Style11"/>
        <w:keepNext w:val="0"/>
        <w:keepLines w:val="0"/>
        <w:widowControl w:val="0"/>
        <w:numPr>
          <w:ilvl w:val="0"/>
          <w:numId w:val="313"/>
        </w:numPr>
        <w:shd w:val="clear" w:color="auto" w:fill="auto"/>
        <w:tabs>
          <w:tab w:pos="250" w:val="left"/>
        </w:tabs>
        <w:bidi w:val="0"/>
        <w:spacing w:before="0" w:after="4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K.-Arba: prema Jš 14,15 sta</w:t>
        <w:softHyphen/>
        <w:t xml:space="preserve">ri naziv za </w:t>
      </w:r>
      <w:r>
        <w:rPr>
          <w:rFonts w:ascii="Times New Roman" w:eastAsia="Times New Roman" w:hAnsi="Times New Roman" w:cs="Times New Roman"/>
          <w:color w:val="000000"/>
          <w:spacing w:val="0"/>
          <w:w w:val="100"/>
          <w:position w:val="0"/>
          <w:shd w:val="clear" w:color="auto" w:fill="auto"/>
          <w:lang w:val="en-US" w:eastAsia="en-US" w:bidi="en-US"/>
        </w:rPr>
        <w:t>Hebron.</w:t>
      </w:r>
    </w:p>
    <w:p>
      <w:pPr>
        <w:pStyle w:val="Style11"/>
        <w:keepNext w:val="0"/>
        <w:keepLines w:val="0"/>
        <w:widowControl w:val="0"/>
        <w:numPr>
          <w:ilvl w:val="0"/>
          <w:numId w:val="313"/>
        </w:numPr>
        <w:shd w:val="clear" w:color="auto" w:fill="auto"/>
        <w:tabs>
          <w:tab w:pos="262" w:val="left"/>
        </w:tabs>
        <w:bidi w:val="0"/>
        <w:spacing w:before="0" w:after="4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K.-Baal (Jš 15,60; 18,14) s drugim nazivom K. Jearim (»šumski grad«) bio je ugovo</w:t>
        <w:softHyphen/>
        <w:t>rom povezan s Izraelom (usp. Jš 9,17). Tu je bio smješten Kovčeg saveza (2 Sam 6,21-7,2) prije no što je premješten u Jeruzalem. Prorok Uri ja bio je rodom iz toga grada (Jr 26,20). Prijeporno je gdje se nalazio K.-Baal.</w:t>
      </w:r>
    </w:p>
    <w:p>
      <w:pPr>
        <w:pStyle w:val="Style11"/>
        <w:keepNext w:val="0"/>
        <w:keepLines w:val="0"/>
        <w:widowControl w:val="0"/>
        <w:numPr>
          <w:ilvl w:val="0"/>
          <w:numId w:val="313"/>
        </w:numPr>
        <w:shd w:val="clear" w:color="auto" w:fill="auto"/>
        <w:tabs>
          <w:tab w:pos="258" w:val="left"/>
        </w:tabs>
        <w:bidi w:val="0"/>
        <w:spacing w:before="0" w:after="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K.-Sefer (»grad knjiga«); prema Jš 15,15 stari naziv za</w:t>
      </w:r>
    </w:p>
    <w:p>
      <w:pPr>
        <w:pStyle w:val="Style11"/>
        <w:keepNext w:val="0"/>
        <w:keepLines w:val="0"/>
        <w:widowControl w:val="0"/>
        <w:shd w:val="clear" w:color="auto" w:fill="auto"/>
        <w:bidi w:val="0"/>
        <w:spacing w:before="0" w:after="100" w:line="185" w:lineRule="auto"/>
        <w:ind w:left="26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Debir.</w:t>
      </w:r>
    </w:p>
    <w:p>
      <w:pPr>
        <w:pStyle w:val="Style11"/>
        <w:keepNext w:val="0"/>
        <w:keepLines w:val="0"/>
        <w:widowControl w:val="0"/>
        <w:shd w:val="clear" w:color="auto" w:fill="auto"/>
        <w:bidi w:val="0"/>
        <w:spacing w:before="0" w:after="80" w:line="202" w:lineRule="auto"/>
        <w:ind w:left="0" w:right="0" w:firstLine="0"/>
        <w:jc w:val="both"/>
        <w:sectPr>
          <w:headerReference w:type="default" r:id="rId286"/>
          <w:headerReference w:type="even" r:id="rId287"/>
          <w:headerReference w:type="first" r:id="rId288"/>
          <w:footnotePr>
            <w:pos w:val="pageBottom"/>
            <w:numFmt w:val="decimal"/>
            <w:numRestart w:val="continuous"/>
          </w:footnotePr>
          <w:pgSz w:w="6591" w:h="11458"/>
          <w:pgMar w:top="1123" w:left="339" w:right="887" w:bottom="761" w:header="0" w:footer="3" w:gutter="0"/>
          <w:cols w:num="2" w:space="100"/>
          <w:noEndnote/>
          <w:titlePg/>
          <w:rtlGutter w:val="0"/>
          <w:docGrid w:linePitch="360"/>
        </w:sectPr>
      </w:pPr>
      <w:r>
        <w:rPr>
          <w:rFonts w:ascii="Times New Roman" w:eastAsia="Times New Roman" w:hAnsi="Times New Roman" w:cs="Times New Roman"/>
          <w:color w:val="000000"/>
          <w:spacing w:val="0"/>
          <w:w w:val="100"/>
          <w:position w:val="0"/>
          <w:shd w:val="clear" w:color="auto" w:fill="auto"/>
          <w:lang w:val="hr-HR" w:eastAsia="hr-HR" w:bidi="hr-HR"/>
        </w:rPr>
        <w:t xml:space="preserve">KIRJATAJIM (»dvostruki grad«) Naziv mjesta, nar. K. u Moabu. Grad K. naizmjence su posjedovali Izrael (Br 32, 37) i Moab (Jr 48,1). KIR-MOAB -&gt; Kir-Harešet </w:t>
      </w:r>
      <w:r>
        <w:rPr>
          <w:rFonts w:ascii="Times New Roman" w:eastAsia="Times New Roman" w:hAnsi="Times New Roman" w:cs="Times New Roman"/>
          <w:color w:val="000000"/>
          <w:spacing w:val="0"/>
          <w:w w:val="100"/>
          <w:position w:val="0"/>
          <w:shd w:val="clear" w:color="auto" w:fill="auto"/>
          <w:lang w:val="en-US" w:eastAsia="en-US" w:bidi="en-US"/>
        </w:rPr>
        <w:t xml:space="preserve">KISLEV </w:t>
      </w:r>
      <w:r>
        <w:rPr>
          <w:rFonts w:ascii="Times New Roman" w:eastAsia="Times New Roman" w:hAnsi="Times New Roman" w:cs="Times New Roman"/>
          <w:color w:val="000000"/>
          <w:spacing w:val="0"/>
          <w:w w:val="100"/>
          <w:position w:val="0"/>
          <w:shd w:val="clear" w:color="auto" w:fill="auto"/>
          <w:lang w:val="hr-HR" w:eastAsia="hr-HR" w:bidi="hr-HR"/>
        </w:rPr>
        <w:t>kalendar KIŠA je uPalestini značajka zimskog godišnjeg doba. Ljeti K. pada veoma rijetko (usp. 1 Sam 12,17s). U zimskom, ki</w:t>
        <w:softHyphen/>
        <w:t xml:space="preserve">šnom razdoblju razlikuje se: </w:t>
      </w:r>
      <w:r>
        <w:rPr>
          <w:rFonts w:ascii="Times New Roman" w:eastAsia="Times New Roman" w:hAnsi="Times New Roman" w:cs="Times New Roman"/>
          <w:i/>
          <w:iCs/>
          <w:color w:val="000000"/>
          <w:spacing w:val="0"/>
          <w:w w:val="100"/>
          <w:position w:val="0"/>
          <w:shd w:val="clear" w:color="auto" w:fill="auto"/>
          <w:lang w:val="hr-HR" w:eastAsia="hr-HR" w:bidi="hr-HR"/>
        </w:rPr>
        <w:t>rana K.</w:t>
      </w:r>
      <w:r>
        <w:rPr>
          <w:rFonts w:ascii="Times New Roman" w:eastAsia="Times New Roman" w:hAnsi="Times New Roman" w:cs="Times New Roman"/>
          <w:color w:val="000000"/>
          <w:spacing w:val="0"/>
          <w:w w:val="100"/>
          <w:position w:val="0"/>
          <w:shd w:val="clear" w:color="auto" w:fill="auto"/>
          <w:lang w:val="hr-HR" w:eastAsia="hr-HR" w:bidi="hr-HR"/>
        </w:rPr>
        <w:t xml:space="preserve"> (listopad/studeni), ve</w:t>
        <w:softHyphen/>
        <w:t>oma potrebna za obradu zem</w:t>
        <w:softHyphen/>
        <w:t xml:space="preserve">lje; </w:t>
      </w:r>
      <w:r>
        <w:rPr>
          <w:rFonts w:ascii="Times New Roman" w:eastAsia="Times New Roman" w:hAnsi="Times New Roman" w:cs="Times New Roman"/>
          <w:i/>
          <w:iCs/>
          <w:color w:val="000000"/>
          <w:spacing w:val="0"/>
          <w:w w:val="100"/>
          <w:position w:val="0"/>
          <w:shd w:val="clear" w:color="auto" w:fill="auto"/>
          <w:lang w:val="hr-HR" w:eastAsia="hr-HR" w:bidi="hr-HR"/>
        </w:rPr>
        <w:t>zimska K.</w:t>
      </w:r>
      <w:r>
        <w:rPr>
          <w:rFonts w:ascii="Times New Roman" w:eastAsia="Times New Roman" w:hAnsi="Times New Roman" w:cs="Times New Roman"/>
          <w:color w:val="000000"/>
          <w:spacing w:val="0"/>
          <w:w w:val="100"/>
          <w:position w:val="0"/>
          <w:shd w:val="clear" w:color="auto" w:fill="auto"/>
          <w:lang w:val="hr-HR" w:eastAsia="hr-HR" w:bidi="hr-HR"/>
        </w:rPr>
        <w:t xml:space="preserve"> puni zdence i pogoduje raslinju; </w:t>
      </w:r>
      <w:r>
        <w:rPr>
          <w:rFonts w:ascii="Times New Roman" w:eastAsia="Times New Roman" w:hAnsi="Times New Roman" w:cs="Times New Roman"/>
          <w:i/>
          <w:iCs/>
          <w:color w:val="000000"/>
          <w:spacing w:val="0"/>
          <w:w w:val="100"/>
          <w:position w:val="0"/>
          <w:shd w:val="clear" w:color="auto" w:fill="auto"/>
          <w:lang w:val="hr-HR" w:eastAsia="hr-HR" w:bidi="hr-HR"/>
        </w:rPr>
        <w:t xml:space="preserve">kasna K. </w:t>
      </w:r>
      <w:r>
        <w:rPr>
          <w:rFonts w:ascii="Times New Roman" w:eastAsia="Times New Roman" w:hAnsi="Times New Roman" w:cs="Times New Roman"/>
          <w:color w:val="000000"/>
          <w:spacing w:val="0"/>
          <w:w w:val="100"/>
          <w:position w:val="0"/>
          <w:shd w:val="clear" w:color="auto" w:fill="auto"/>
          <w:lang w:val="hr-HR" w:eastAsia="hr-HR" w:bidi="hr-HR"/>
        </w:rPr>
        <w:t xml:space="preserve">(ožujak/travanj) neophodna je </w:t>
      </w:r>
    </w:p>
    <w:p>
      <w:pPr>
        <w:pStyle w:val="Style11"/>
        <w:keepNext w:val="0"/>
        <w:keepLines w:val="0"/>
        <w:widowControl w:val="0"/>
        <w:shd w:val="clear" w:color="auto" w:fill="auto"/>
        <w:bidi w:val="0"/>
        <w:spacing w:before="0" w:after="80" w:line="20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dozrijevanje plodova (usp. : 11,14; Jak 5,7). Pravovre- ua K. znak je Božje milosti z 28,12; Dj 14,17), a oluja, rijeme i tuča znak su suda 30,30; Otk 16,18). sON Rijeka sj. od-&gt;Kar ta, utječe u Sredozemno re kod današnje Haife. no donji tok rijeke ima jno vodu. K. protječe kroz niču Jizreel. Budući da ara močvare, veoma je ote- ala ratne pothvate (usp. :i 5,21: Siserin poraz). Tu &gt; Ilija pobio Baalove pro- e (1 Kr 18,40).</w:t>
      </w:r>
    </w:p>
    <w:p>
      <w:pPr>
        <w:pStyle w:val="Style11"/>
        <w:keepNext w:val="0"/>
        <w:keepLines w:val="0"/>
        <w:widowControl w:val="0"/>
        <w:shd w:val="clear" w:color="auto" w:fill="auto"/>
        <w:bidi w:val="0"/>
        <w:spacing w:before="0" w:after="0" w:line="19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riJCI (hebr. </w:t>
      </w:r>
      <w:r>
        <w:rPr>
          <w:rFonts w:ascii="Times New Roman" w:eastAsia="Times New Roman" w:hAnsi="Times New Roman" w:cs="Times New Roman"/>
          <w:i/>
          <w:iCs/>
          <w:color w:val="000000"/>
          <w:spacing w:val="0"/>
          <w:w w:val="100"/>
          <w:position w:val="0"/>
          <w:shd w:val="clear" w:color="auto" w:fill="auto"/>
          <w:lang w:val="hr-HR" w:eastAsia="hr-HR" w:bidi="hr-HR"/>
        </w:rPr>
        <w:t>kit tim)</w:t>
      </w:r>
      <w:r>
        <w:rPr>
          <w:rFonts w:ascii="Times New Roman" w:eastAsia="Times New Roman" w:hAnsi="Times New Roman" w:cs="Times New Roman"/>
          <w:color w:val="000000"/>
          <w:spacing w:val="0"/>
          <w:w w:val="100"/>
          <w:position w:val="0"/>
          <w:shd w:val="clear" w:color="auto" w:fill="auto"/>
          <w:lang w:val="hr-HR" w:eastAsia="hr-HR" w:bidi="hr-HR"/>
        </w:rPr>
        <w:t xml:space="preserve"> Po- rska etnička skupina (usp. ;t 10,4; Iz 23,1.12; Ez 27,6; 2,10). Prijeporno je da li se mogu dovesti u vezu s </w:t>
      </w:r>
      <w:r>
        <w:rPr>
          <w:rFonts w:ascii="Times New Roman" w:eastAsia="Times New Roman" w:hAnsi="Times New Roman" w:cs="Times New Roman"/>
          <w:color w:val="000000"/>
          <w:spacing w:val="0"/>
          <w:w w:val="100"/>
          <w:position w:val="0"/>
          <w:shd w:val="clear" w:color="auto" w:fill="auto"/>
          <w:lang w:val="en-US" w:eastAsia="en-US" w:bidi="en-US"/>
        </w:rPr>
        <w:t>lu</w:t>
        <w:softHyphen/>
      </w:r>
      <w:r>
        <w:rPr>
          <w:rFonts w:ascii="Times New Roman" w:eastAsia="Times New Roman" w:hAnsi="Times New Roman" w:cs="Times New Roman"/>
          <w:color w:val="000000"/>
          <w:spacing w:val="0"/>
          <w:w w:val="100"/>
          <w:position w:val="0"/>
          <w:shd w:val="clear" w:color="auto" w:fill="auto"/>
          <w:lang w:val="hr-HR" w:eastAsia="hr-HR" w:bidi="hr-HR"/>
        </w:rPr>
      </w:r>
      <w:r>
        <w:rPr>
          <w:rFonts w:ascii="Times New Roman" w:eastAsia="Times New Roman" w:hAnsi="Times New Roman" w:cs="Times New Roman"/>
          <w:color w:val="000000"/>
          <w:spacing w:val="0"/>
          <w:w w:val="100"/>
          <w:position w:val="0"/>
          <w:shd w:val="clear" w:color="auto" w:fill="auto"/>
          <w:lang w:val="en-US" w:eastAsia="en-US" w:bidi="en-US"/>
        </w:rPr>
        <w:t>n</w:t>
      </w:r>
      <w:r>
        <w:rPr>
          <w:rFonts w:ascii="Times New Roman" w:eastAsia="Times New Roman" w:hAnsi="Times New Roman" w:cs="Times New Roman"/>
          <w:color w:val="000000"/>
          <w:spacing w:val="0"/>
          <w:w w:val="100"/>
          <w:position w:val="0"/>
          <w:shd w:val="clear" w:color="auto" w:fill="auto"/>
          <w:lang w:val="hr-HR" w:eastAsia="hr-HR" w:bidi="hr-HR"/>
        </w:rPr>
        <w:t xml:space="preserve"> Kitionom na -&gt; Cipru. U lak 1,1; 8,5 K. su Makedon- a u Dn 11,30 Rimljani. ANJANJEpoklon AUDIJE (puno ime: </w:t>
      </w:r>
      <w:r>
        <w:rPr>
          <w:rFonts w:ascii="Times New Roman" w:eastAsia="Times New Roman" w:hAnsi="Times New Roman" w:cs="Times New Roman"/>
          <w:color w:val="000000"/>
          <w:spacing w:val="0"/>
          <w:w w:val="100"/>
          <w:position w:val="0"/>
          <w:shd w:val="clear" w:color="auto" w:fill="auto"/>
          <w:lang w:val="en-US" w:eastAsia="en-US" w:bidi="en-US"/>
        </w:rPr>
        <w:t>Tibe</w:t>
        <w:softHyphen/>
      </w:r>
      <w:r>
        <w:rPr>
          <w:rFonts w:ascii="Times New Roman" w:eastAsia="Times New Roman" w:hAnsi="Times New Roman" w:cs="Times New Roman"/>
          <w:color w:val="000000"/>
          <w:spacing w:val="0"/>
          <w:w w:val="100"/>
          <w:position w:val="0"/>
          <w:shd w:val="clear" w:color="auto" w:fill="auto"/>
          <w:lang w:val="hr-HR" w:eastAsia="hr-HR" w:bidi="hr-HR"/>
        </w:rPr>
      </w:r>
      <w:r>
        <w:rPr>
          <w:rFonts w:ascii="Times New Roman" w:eastAsia="Times New Roman" w:hAnsi="Times New Roman" w:cs="Times New Roman"/>
          <w:color w:val="000000"/>
          <w:spacing w:val="0"/>
          <w:w w:val="100"/>
          <w:position w:val="0"/>
          <w:shd w:val="clear" w:color="auto" w:fill="auto"/>
          <w:lang w:val="en-US" w:eastAsia="en-US" w:bidi="en-US"/>
        </w:rPr>
        <w:t>s</w:t>
      </w:r>
      <w:r>
        <w:rPr>
          <w:rFonts w:ascii="Times New Roman" w:eastAsia="Times New Roman" w:hAnsi="Times New Roman" w:cs="Times New Roman"/>
          <w:color w:val="000000"/>
          <w:spacing w:val="0"/>
          <w:w w:val="100"/>
          <w:position w:val="0"/>
          <w:shd w:val="clear" w:color="auto" w:fill="auto"/>
          <w:lang w:val="hr-HR" w:eastAsia="hr-HR" w:bidi="hr-HR"/>
        </w:rPr>
        <w:t xml:space="preserve"> C. Drusus Nero Germani</w:t>
        <w:softHyphen/>
        <w:t>). Rim. car (41-54. p. Kr.). njegova vladanja trebala prema -&gt; Agabovu proroš- , nastati velika glad (Dj &gt;8). Prema Dj 18,2 K. je ig nereda protjerao iz Ri-</w:t>
      </w:r>
    </w:p>
    <w:p>
      <w:pPr>
        <w:pStyle w:val="Style11"/>
        <w:keepNext w:val="0"/>
        <w:keepLines w:val="0"/>
        <w:widowControl w:val="0"/>
        <w:shd w:val="clear" w:color="auto" w:fill="auto"/>
        <w:bidi w:val="0"/>
        <w:spacing w:before="0" w:after="80" w:line="192" w:lineRule="auto"/>
        <w:ind w:left="0" w:right="0" w:firstLine="16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sve Židove (»impulsore resto«). Zbog toga su-&gt;Ak- i i Priscila prebjegli u </w:t>
      </w:r>
      <w:r>
        <w:rPr>
          <w:rFonts w:ascii="Times New Roman" w:eastAsia="Times New Roman" w:hAnsi="Times New Roman" w:cs="Times New Roman"/>
          <w:color w:val="000000"/>
          <w:spacing w:val="0"/>
          <w:w w:val="100"/>
          <w:position w:val="0"/>
          <w:shd w:val="clear" w:color="auto" w:fill="auto"/>
          <w:lang w:val="en-US" w:eastAsia="en-US" w:bidi="en-US"/>
        </w:rPr>
        <w:t>Ko</w:t>
        <w:softHyphen/>
      </w:r>
      <w:r>
        <w:rPr>
          <w:rFonts w:ascii="Times New Roman" w:eastAsia="Times New Roman" w:hAnsi="Times New Roman" w:cs="Times New Roman"/>
          <w:color w:val="000000"/>
          <w:spacing w:val="0"/>
          <w:w w:val="100"/>
          <w:position w:val="0"/>
          <w:shd w:val="clear" w:color="auto" w:fill="auto"/>
          <w:lang w:val="hr-HR" w:eastAsia="hr-HR" w:bidi="hr-HR"/>
        </w:rPr>
      </w:r>
      <w:r>
        <w:rPr>
          <w:rFonts w:ascii="Times New Roman" w:eastAsia="Times New Roman" w:hAnsi="Times New Roman" w:cs="Times New Roman"/>
          <w:color w:val="000000"/>
          <w:spacing w:val="0"/>
          <w:w w:val="100"/>
          <w:position w:val="0"/>
          <w:shd w:val="clear" w:color="auto" w:fill="auto"/>
          <w:lang w:val="en-US" w:eastAsia="en-US" w:bidi="en-US"/>
        </w:rPr>
        <w:t>t.</w:t>
      </w:r>
    </w:p>
    <w:p>
      <w:pPr>
        <w:pStyle w:val="Style11"/>
        <w:keepNext w:val="0"/>
        <w:keepLines w:val="0"/>
        <w:widowControl w:val="0"/>
        <w:shd w:val="clear" w:color="auto" w:fill="auto"/>
        <w:bidi w:val="0"/>
        <w:spacing w:before="0" w:after="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EOFA VI. ime: Suprug (svakako ne otac) arije Kleofine« (Iv 19,25); ma staroj predaji Josipov .t i Isusov stric; zacijelo c Gospodinovebraće ši</w:t>
        <w:softHyphen/>
        <w:t>na i Jude.</w:t>
      </w:r>
    </w:p>
    <w:p>
      <w:pPr>
        <w:pStyle w:val="Style11"/>
        <w:keepNext w:val="0"/>
        <w:keepLines w:val="0"/>
        <w:widowControl w:val="0"/>
        <w:shd w:val="clear" w:color="auto" w:fill="auto"/>
        <w:bidi w:val="0"/>
        <w:spacing w:before="0" w:after="8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ledan od učenika s kojim prema Lk 24,18 Uskrsli pu- ao u Emaus.</w:t>
      </w:r>
    </w:p>
    <w:p>
      <w:pPr>
        <w:pStyle w:val="Style11"/>
        <w:keepNext w:val="0"/>
        <w:keepLines w:val="0"/>
        <w:widowControl w:val="0"/>
        <w:shd w:val="clear" w:color="auto" w:fill="auto"/>
        <w:bidi w:val="0"/>
        <w:spacing w:before="0" w:after="0" w:line="178"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EVETA se kao nepravedno nnjičenje osuđuje </w:t>
      </w:r>
      <w:r>
        <w:rPr>
          <w:rFonts w:ascii="Times New Roman" w:eastAsia="Times New Roman" w:hAnsi="Times New Roman" w:cs="Times New Roman"/>
          <w:color w:val="000000"/>
          <w:spacing w:val="0"/>
          <w:w w:val="100"/>
          <w:position w:val="0"/>
          <w:shd w:val="clear" w:color="auto" w:fill="auto"/>
          <w:lang w:val="en-US" w:eastAsia="en-US" w:bidi="en-US"/>
        </w:rPr>
        <w:t xml:space="preserve">(Lev </w:t>
      </w:r>
      <w:r>
        <w:rPr>
          <w:rFonts w:ascii="Times New Roman" w:eastAsia="Times New Roman" w:hAnsi="Times New Roman" w:cs="Times New Roman"/>
          <w:color w:val="000000"/>
          <w:spacing w:val="0"/>
          <w:w w:val="100"/>
          <w:position w:val="0"/>
          <w:shd w:val="clear" w:color="auto" w:fill="auto"/>
          <w:lang w:val="hr-HR" w:eastAsia="hr-HR" w:bidi="hr-HR"/>
        </w:rPr>
        <w:t>16; Jr 9,4-9) i ne bi je smje</w:t>
        <w:softHyphen/>
      </w:r>
      <w:r>
        <w:rPr>
          <w:rFonts w:ascii="Times New Roman" w:eastAsia="Times New Roman" w:hAnsi="Times New Roman" w:cs="Times New Roman"/>
          <w:color w:val="000000"/>
          <w:spacing w:val="0"/>
          <w:w w:val="100"/>
          <w:position w:val="0"/>
          <w:shd w:val="clear" w:color="auto" w:fill="auto"/>
          <w:lang w:val="hr-HR" w:eastAsia="hr-HR" w:bidi="hr-HR"/>
        </w:rPr>
        <w:t>lo biti među kršćanima (Jak</w:t>
      </w:r>
    </w:p>
    <w:p>
      <w:pPr>
        <w:pStyle w:val="Style11"/>
        <w:keepNext w:val="0"/>
        <w:keepLines w:val="0"/>
        <w:widowControl w:val="0"/>
        <w:numPr>
          <w:ilvl w:val="0"/>
          <w:numId w:val="315"/>
        </w:numPr>
        <w:shd w:val="clear" w:color="auto" w:fill="auto"/>
        <w:tabs>
          <w:tab w:pos="487" w:val="left"/>
        </w:tabs>
        <w:bidi w:val="0"/>
        <w:spacing w:before="0" w:after="0" w:line="18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K. je neposlušnost pre</w:t>
        <w:softHyphen/>
        <w:t xml:space="preserve">ma Bogu (Rim 1,30; </w:t>
      </w:r>
      <w:r>
        <w:rPr>
          <w:rFonts w:ascii="Times New Roman" w:eastAsia="Times New Roman" w:hAnsi="Times New Roman" w:cs="Times New Roman"/>
          <w:i/>
          <w:iCs/>
          <w:color w:val="000000"/>
          <w:spacing w:val="0"/>
          <w:w w:val="100"/>
          <w:position w:val="0"/>
          <w:shd w:val="clear" w:color="auto" w:fill="auto"/>
          <w:lang w:val="hr-HR" w:eastAsia="hr-HR" w:bidi="hr-HR"/>
        </w:rPr>
        <w:t>2</w:t>
      </w:r>
      <w:r>
        <w:rPr>
          <w:rFonts w:ascii="Times New Roman" w:eastAsia="Times New Roman" w:hAnsi="Times New Roman" w:cs="Times New Roman"/>
          <w:color w:val="000000"/>
          <w:spacing w:val="0"/>
          <w:w w:val="100"/>
          <w:position w:val="0"/>
          <w:shd w:val="clear" w:color="auto" w:fill="auto"/>
          <w:lang w:val="hr-HR" w:eastAsia="hr-HR" w:bidi="hr-HR"/>
        </w:rPr>
        <w:t xml:space="preserve"> Tim 3,3). Kršćani moraju računati s time da će zbog svoje vjere biti oklevetani (Dj 19,9; 1 Pt</w:t>
      </w:r>
    </w:p>
    <w:p>
      <w:pPr>
        <w:pStyle w:val="Style11"/>
        <w:keepNext w:val="0"/>
        <w:keepLines w:val="0"/>
        <w:widowControl w:val="0"/>
        <w:numPr>
          <w:ilvl w:val="0"/>
          <w:numId w:val="317"/>
        </w:numPr>
        <w:shd w:val="clear" w:color="auto" w:fill="auto"/>
        <w:tabs>
          <w:tab w:pos="487" w:val="left"/>
        </w:tabs>
        <w:bidi w:val="0"/>
        <w:spacing w:before="0" w:after="140" w:line="18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no to im služi na spas (Mt 5,1 ls).</w:t>
      </w:r>
    </w:p>
    <w:p>
      <w:pPr>
        <w:pStyle w:val="Style11"/>
        <w:keepNext w:val="0"/>
        <w:keepLines w:val="0"/>
        <w:widowControl w:val="0"/>
        <w:shd w:val="clear" w:color="auto" w:fill="auto"/>
        <w:bidi w:val="0"/>
        <w:spacing w:before="0" w:after="340" w:line="18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KLINOVO PISMO slovo</w:t>
      </w:r>
    </w:p>
    <w:p>
      <w:pPr>
        <w:widowControl w:val="0"/>
        <w:jc w:val="center"/>
        <w:rPr>
          <w:sz w:val="2"/>
          <w:szCs w:val="2"/>
        </w:rPr>
      </w:pPr>
      <w:r>
        <w:drawing>
          <wp:inline>
            <wp:extent cx="1633855" cy="1962785"/>
            <wp:docPr id="511" name="Picutre 511"/>
            <a:graphic xmlns:a="http://schemas.openxmlformats.org/drawingml/2006/main">
              <a:graphicData uri="http://schemas.openxmlformats.org/drawingml/2006/picture">
                <pic:pic xmlns:pic="http://schemas.openxmlformats.org/drawingml/2006/picture">
                  <pic:nvPicPr>
                    <pic:cNvPr id="511" name="Picture 511"/>
                    <pic:cNvPicPr/>
                  </pic:nvPicPr>
                  <pic:blipFill>
                    <a:blip r:embed="rId289"/>
                    <a:stretch/>
                  </pic:blipFill>
                  <pic:spPr>
                    <a:xfrm>
                      <a:ext cx="1633855" cy="1962785"/>
                    </a:xfrm>
                    <a:prstGeom prst="rect"/>
                  </pic:spPr>
                </pic:pic>
              </a:graphicData>
            </a:graphic>
          </wp:inline>
        </w:drawing>
      </w:r>
    </w:p>
    <w:p>
      <w:pPr>
        <w:widowControl w:val="0"/>
        <w:spacing w:after="179" w:line="1" w:lineRule="exact"/>
      </w:pPr>
    </w:p>
    <w:p>
      <w:pPr>
        <w:pStyle w:val="Style11"/>
        <w:keepNext w:val="0"/>
        <w:keepLines w:val="0"/>
        <w:widowControl w:val="0"/>
        <w:shd w:val="clear" w:color="auto" w:fill="auto"/>
        <w:bidi w:val="0"/>
        <w:spacing w:before="0" w:after="140" w:line="182" w:lineRule="auto"/>
        <w:ind w:left="0" w:right="0" w:firstLine="0"/>
        <w:jc w:val="both"/>
      </w:pPr>
      <w:r>
        <w:rPr>
          <w:rFonts w:ascii="Times New Roman" w:eastAsia="Times New Roman" w:hAnsi="Times New Roman" w:cs="Times New Roman"/>
          <w:i/>
          <w:iCs/>
          <w:color w:val="000000"/>
          <w:spacing w:val="0"/>
          <w:w w:val="100"/>
          <w:position w:val="0"/>
          <w:shd w:val="clear" w:color="auto" w:fill="auto"/>
          <w:lang w:val="hr-HR" w:eastAsia="hr-HR" w:bidi="hr-HR"/>
        </w:rPr>
        <w:t>Klaudije</w:t>
      </w:r>
    </w:p>
    <w:p>
      <w:pPr>
        <w:pStyle w:val="Style11"/>
        <w:keepNext w:val="0"/>
        <w:keepLines w:val="0"/>
        <w:widowControl w:val="0"/>
        <w:shd w:val="clear" w:color="auto" w:fill="auto"/>
        <w:bidi w:val="0"/>
        <w:spacing w:before="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KNJIGA Na izvanizr. i izn području: </w:t>
      </w:r>
      <w:r>
        <w:rPr>
          <w:rFonts w:ascii="Times New Roman" w:eastAsia="Times New Roman" w:hAnsi="Times New Roman" w:cs="Times New Roman"/>
          <w:i/>
          <w:iCs/>
          <w:color w:val="000000"/>
          <w:spacing w:val="0"/>
          <w:w w:val="100"/>
          <w:position w:val="0"/>
          <w:shd w:val="clear" w:color="auto" w:fill="auto"/>
          <w:lang w:val="hr-HR" w:eastAsia="hr-HR" w:bidi="hr-HR"/>
        </w:rPr>
        <w:t>Knjiga sudbine</w:t>
      </w:r>
      <w:r>
        <w:rPr>
          <w:rFonts w:ascii="Times New Roman" w:eastAsia="Times New Roman" w:hAnsi="Times New Roman" w:cs="Times New Roman"/>
          <w:color w:val="000000"/>
          <w:spacing w:val="0"/>
          <w:w w:val="100"/>
          <w:position w:val="0"/>
          <w:shd w:val="clear" w:color="auto" w:fill="auto"/>
          <w:lang w:val="hr-HR" w:eastAsia="hr-HR" w:bidi="hr-HR"/>
        </w:rPr>
        <w:t xml:space="preserve"> ili »Ploče sudbine«, sačinjene već kod stvaranja; u njih Nebo po naređenju babil. božanstva -* Marduka upisuje ljudsku sud</w:t>
        <w:softHyphen/>
        <w:t>binu (-&gt; providnost). Nešto sli</w:t>
        <w:softHyphen/>
        <w:t>čno poznato je i u Egiptu. Na to znanje ciljaju Ps 139,16 i Jd 4. Nepredvidivost Božjih odluka ističe se u Otk 5,lss u slici »Knjige sa sedam peča</w:t>
        <w:softHyphen/>
        <w:t>ta«.</w:t>
      </w:r>
    </w:p>
    <w:p>
      <w:pPr>
        <w:pStyle w:val="Style11"/>
        <w:keepNext w:val="0"/>
        <w:keepLines w:val="0"/>
        <w:widowControl w:val="0"/>
        <w:shd w:val="clear" w:color="auto" w:fill="auto"/>
        <w:bidi w:val="0"/>
        <w:spacing w:before="0" w:after="160" w:line="182" w:lineRule="auto"/>
        <w:ind w:left="0" w:right="0" w:firstLine="0"/>
        <w:jc w:val="both"/>
      </w:pPr>
      <w:r>
        <w:rPr>
          <w:rFonts w:ascii="Times New Roman" w:eastAsia="Times New Roman" w:hAnsi="Times New Roman" w:cs="Times New Roman"/>
          <w:i/>
          <w:iCs/>
          <w:color w:val="000000"/>
          <w:spacing w:val="0"/>
          <w:w w:val="100"/>
          <w:position w:val="0"/>
          <w:shd w:val="clear" w:color="auto" w:fill="auto"/>
          <w:lang w:val="hr-HR" w:eastAsia="hr-HR" w:bidi="hr-HR"/>
        </w:rPr>
        <w:t>Knjiga suda:</w:t>
      </w:r>
      <w:r>
        <w:rPr>
          <w:rFonts w:ascii="Times New Roman" w:eastAsia="Times New Roman" w:hAnsi="Times New Roman" w:cs="Times New Roman"/>
          <w:color w:val="000000"/>
          <w:spacing w:val="0"/>
          <w:w w:val="100"/>
          <w:position w:val="0"/>
          <w:shd w:val="clear" w:color="auto" w:fill="auto"/>
          <w:lang w:val="hr-HR" w:eastAsia="hr-HR" w:bidi="hr-HR"/>
        </w:rPr>
        <w:t xml:space="preserve"> Nar. u SZ kod Dn 7,10; Iz 65,6; Jr 22,30; Mal 3,16 zove se K. u kojoj su za</w:t>
        <w:softHyphen/>
        <w:t>pisani grijesi, a tako i u Kol 2,14. Prema Otk 20,12 čovjek neće biti suđen samo prema grijesima nego i prema dje</w:t>
        <w:softHyphen/>
        <w:t>lima.</w:t>
      </w:r>
    </w:p>
    <w:p>
      <w:pPr>
        <w:pStyle w:val="Style11"/>
        <w:keepNext w:val="0"/>
        <w:keepLines w:val="0"/>
        <w:widowControl w:val="0"/>
        <w:shd w:val="clear" w:color="auto" w:fill="auto"/>
        <w:bidi w:val="0"/>
        <w:spacing w:before="0" w:after="120" w:line="182" w:lineRule="auto"/>
        <w:ind w:left="0" w:right="0" w:firstLine="0"/>
        <w:jc w:val="both"/>
      </w:pPr>
      <w:r>
        <w:rPr>
          <w:rFonts w:ascii="Times New Roman" w:eastAsia="Times New Roman" w:hAnsi="Times New Roman" w:cs="Times New Roman"/>
          <w:i/>
          <w:iCs/>
          <w:color w:val="000000"/>
          <w:spacing w:val="0"/>
          <w:w w:val="100"/>
          <w:position w:val="0"/>
          <w:shd w:val="clear" w:color="auto" w:fill="auto"/>
          <w:lang w:val="hr-HR" w:eastAsia="hr-HR" w:bidi="hr-HR"/>
        </w:rPr>
        <w:t>Knjiga života:</w:t>
      </w:r>
      <w:r>
        <w:rPr>
          <w:rFonts w:ascii="Times New Roman" w:eastAsia="Times New Roman" w:hAnsi="Times New Roman" w:cs="Times New Roman"/>
          <w:color w:val="000000"/>
          <w:spacing w:val="0"/>
          <w:w w:val="100"/>
          <w:position w:val="0"/>
          <w:shd w:val="clear" w:color="auto" w:fill="auto"/>
          <w:lang w:val="hr-HR" w:eastAsia="hr-HR" w:bidi="hr-HR"/>
        </w:rPr>
        <w:t xml:space="preserve"> poznata samo u SP. Biti »upisan« u tu K. znači imati udjela u božan</w:t>
        <w:softHyphen/>
        <w:t>skom životu (Otk 21,27). To je zalog spasenja (Dn 12,1), te</w:t>
        <w:softHyphen/>
        <w:t>melj radosti (Lk 10,20), nagra</w:t>
        <w:softHyphen/>
        <w:t>da za naviještanje evanđelja (Fil 4,3). Prema Otk 13,8; 17,8 nisu upisani u K. života koji se odaju -&gt; idolopoklonstvu.</w:t>
      </w:r>
    </w:p>
    <w:p>
      <w:pPr>
        <w:pStyle w:val="Style11"/>
        <w:keepNext w:val="0"/>
        <w:keepLines w:val="0"/>
        <w:widowControl w:val="0"/>
        <w:shd w:val="clear" w:color="auto" w:fill="auto"/>
        <w:bidi w:val="0"/>
        <w:spacing w:before="0" w:after="12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KNJIGA SAVEZA Zbirka za</w:t>
        <w:softHyphen/>
        <w:t>kona (Izl 20,22-23,33). Naziva se tako zbog toga što izvodi zakone iz sklapanja Saveza (20,22) i zaključuje ih s obe</w:t>
        <w:softHyphen/>
        <w:t>ćanjima Saveza (23,20-33). U propisima o bogoštovnom pro</w:t>
        <w:softHyphen/>
        <w:t>storu (20,23-26) i blagdanima (23,12-19) uvrštene su zapovi</w:t>
        <w:softHyphen/>
        <w:t>jedi za svagdanji život (21,1</w:t>
        <w:softHyphen/>
        <w:t>-23,11). Pojedini njezini dijelo</w:t>
        <w:softHyphen/>
        <w:t>vi nastali su u različito vrije</w:t>
        <w:softHyphen/>
        <w:t>me i dijelom su znatno stariji od same K. s., ali ipak ne po</w:t>
        <w:softHyphen/>
        <w:t xml:space="preserve">tječu neposredno od Moj šija. Ćijela K. s. bila je zacijelo sastavljena u 10. </w:t>
      </w:r>
      <w:r>
        <w:rPr>
          <w:rFonts w:ascii="Times New Roman" w:eastAsia="Times New Roman" w:hAnsi="Times New Roman" w:cs="Times New Roman"/>
          <w:color w:val="000000"/>
          <w:spacing w:val="0"/>
          <w:w w:val="100"/>
          <w:position w:val="0"/>
          <w:shd w:val="clear" w:color="auto" w:fill="auto"/>
          <w:lang w:val="en-US" w:eastAsia="en-US" w:bidi="en-US"/>
        </w:rPr>
        <w:t xml:space="preserve">st. </w:t>
      </w:r>
      <w:r>
        <w:rPr>
          <w:rFonts w:ascii="Times New Roman" w:eastAsia="Times New Roman" w:hAnsi="Times New Roman" w:cs="Times New Roman"/>
          <w:color w:val="000000"/>
          <w:spacing w:val="0"/>
          <w:w w:val="100"/>
          <w:position w:val="0"/>
          <w:shd w:val="clear" w:color="auto" w:fill="auto"/>
          <w:lang w:val="hr-HR" w:eastAsia="hr-HR" w:bidi="hr-HR"/>
        </w:rPr>
        <w:t>pr. Kr.</w:t>
      </w:r>
    </w:p>
    <w:p>
      <w:pPr>
        <w:pStyle w:val="Style11"/>
        <w:keepNext w:val="0"/>
        <w:keepLines w:val="0"/>
        <w:widowControl w:val="0"/>
        <w:shd w:val="clear" w:color="auto" w:fill="auto"/>
        <w:bidi w:val="0"/>
        <w:spacing w:before="0" w:after="12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KNJIŽEVNA VRSTA -&gt; meto</w:t>
        <w:softHyphen/>
        <w:t>da povijesnih oblika</w:t>
      </w:r>
    </w:p>
    <w:p>
      <w:pPr>
        <w:pStyle w:val="Style11"/>
        <w:keepNext w:val="0"/>
        <w:keepLines w:val="0"/>
        <w:widowControl w:val="0"/>
        <w:shd w:val="clear" w:color="auto" w:fill="auto"/>
        <w:bidi w:val="0"/>
        <w:spacing w:before="0" w:after="12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KODEKS Naziv za starinsku knjigu u opreci prema svitku. -&gt; biblijski rukopisi</w:t>
      </w:r>
    </w:p>
    <w:p>
      <w:pPr>
        <w:pStyle w:val="Style11"/>
        <w:keepNext w:val="0"/>
        <w:keepLines w:val="0"/>
        <w:widowControl w:val="0"/>
        <w:shd w:val="clear" w:color="auto" w:fill="auto"/>
        <w:bidi w:val="0"/>
        <w:spacing w:before="0" w:after="80" w:line="18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KOHELET Propovjednik </w:t>
      </w:r>
      <w:r>
        <w:rPr>
          <w:rFonts w:ascii="Times New Roman" w:eastAsia="Times New Roman" w:hAnsi="Times New Roman" w:cs="Times New Roman"/>
          <w:color w:val="000000"/>
          <w:spacing w:val="0"/>
          <w:w w:val="100"/>
          <w:position w:val="0"/>
          <w:shd w:val="clear" w:color="auto" w:fill="auto"/>
          <w:lang w:val="en-US" w:eastAsia="en-US" w:bidi="en-US"/>
        </w:rPr>
        <w:t>(Salomon)</w:t>
      </w:r>
    </w:p>
    <w:p>
      <w:pPr>
        <w:pStyle w:val="Style11"/>
        <w:keepNext w:val="0"/>
        <w:keepLines w:val="0"/>
        <w:widowControl w:val="0"/>
        <w:shd w:val="clear" w:color="auto" w:fill="auto"/>
        <w:bidi w:val="0"/>
        <w:spacing w:before="0" w:after="8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KOHORTA Rim. vojna jedini</w:t>
        <w:softHyphen/>
        <w:t>ca (oko 500 ljudi) (usp. Mk 15,16; Dj 21,31).</w:t>
      </w:r>
    </w:p>
    <w:p>
      <w:pPr>
        <w:pStyle w:val="Style11"/>
        <w:keepNext w:val="0"/>
        <w:keepLines w:val="0"/>
        <w:widowControl w:val="0"/>
        <w:shd w:val="clear" w:color="auto" w:fill="auto"/>
        <w:bidi w:val="0"/>
        <w:spacing w:before="0" w:after="8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en-US" w:eastAsia="en-US" w:bidi="en-US"/>
        </w:rPr>
        <w:t xml:space="preserve">KOINE </w:t>
      </w:r>
      <w:r>
        <w:rPr>
          <w:rFonts w:ascii="Times New Roman" w:eastAsia="Times New Roman" w:hAnsi="Times New Roman" w:cs="Times New Roman"/>
          <w:color w:val="000000"/>
          <w:spacing w:val="0"/>
          <w:w w:val="100"/>
          <w:position w:val="0"/>
          <w:shd w:val="clear" w:color="auto" w:fill="auto"/>
          <w:lang w:val="hr-HR" w:eastAsia="hr-HR" w:bidi="hr-HR"/>
        </w:rPr>
        <w:t>Oblik grč. jezika od vremena helenizma pa otpr. do 400. p. Kr: iz mnogih narje</w:t>
        <w:softHyphen/>
        <w:t>čja tada nastaje govorni, tr</w:t>
        <w:softHyphen/>
        <w:t>govački i knjiž. jezik Sredo</w:t>
        <w:softHyphen/>
        <w:t>zemlja i velikog dijela Istoka. Ta »svesvjetska« rasprostra</w:t>
        <w:softHyphen/>
        <w:t xml:space="preserve">njenost </w:t>
      </w:r>
      <w:r>
        <w:rPr>
          <w:rFonts w:ascii="Times New Roman" w:eastAsia="Times New Roman" w:hAnsi="Times New Roman" w:cs="Times New Roman"/>
          <w:i/>
          <w:iCs/>
          <w:color w:val="000000"/>
          <w:spacing w:val="0"/>
          <w:w w:val="100"/>
          <w:position w:val="0"/>
          <w:shd w:val="clear" w:color="auto" w:fill="auto"/>
          <w:lang w:val="hr-HR" w:eastAsia="hr-HR" w:bidi="hr-HR"/>
        </w:rPr>
        <w:t>jednog</w:t>
      </w:r>
      <w:r>
        <w:rPr>
          <w:rFonts w:ascii="Times New Roman" w:eastAsia="Times New Roman" w:hAnsi="Times New Roman" w:cs="Times New Roman"/>
          <w:color w:val="000000"/>
          <w:spacing w:val="0"/>
          <w:w w:val="100"/>
          <w:position w:val="0"/>
          <w:shd w:val="clear" w:color="auto" w:fill="auto"/>
          <w:lang w:val="hr-HR" w:eastAsia="hr-HR" w:bidi="hr-HR"/>
        </w:rPr>
        <w:t xml:space="preserve"> jezika, što je bila posljedica osvajanja Alek</w:t>
        <w:softHyphen/>
        <w:t>sandra Vel., jako je pogodo</w:t>
        <w:softHyphen/>
        <w:t>vala brzom širenju kršćans</w:t>
        <w:softHyphen/>
        <w:t>tva: NZ je napisan K. jezikom te ga nije trebalo čak ni u Ri</w:t>
        <w:softHyphen/>
      </w:r>
      <w:r>
        <w:rPr>
          <w:rFonts w:ascii="Times New Roman" w:eastAsia="Times New Roman" w:hAnsi="Times New Roman" w:cs="Times New Roman"/>
          <w:color w:val="000000"/>
          <w:spacing w:val="0"/>
          <w:w w:val="100"/>
          <w:position w:val="0"/>
          <w:shd w:val="clear" w:color="auto" w:fill="auto"/>
          <w:lang w:val="hr-HR" w:eastAsia="hr-HR" w:bidi="hr-HR"/>
        </w:rPr>
        <w:t>mu prevoditi. Ipak je grč. je</w:t>
        <w:softHyphen/>
        <w:t xml:space="preserve">zik NZ prožet semitizmima i oslanja se na </w:t>
      </w:r>
      <w:r>
        <w:rPr>
          <w:rFonts w:ascii="Times New Roman" w:eastAsia="Times New Roman" w:hAnsi="Times New Roman" w:cs="Times New Roman"/>
          <w:color w:val="000000"/>
          <w:spacing w:val="0"/>
          <w:w w:val="100"/>
          <w:position w:val="0"/>
          <w:shd w:val="clear" w:color="auto" w:fill="auto"/>
          <w:lang w:val="en-US" w:eastAsia="en-US" w:bidi="en-US"/>
        </w:rPr>
        <w:t xml:space="preserve">LXX </w:t>
      </w:r>
      <w:r>
        <w:rPr>
          <w:rFonts w:ascii="Times New Roman" w:eastAsia="Times New Roman" w:hAnsi="Times New Roman" w:cs="Times New Roman"/>
          <w:color w:val="000000"/>
          <w:spacing w:val="0"/>
          <w:w w:val="100"/>
          <w:position w:val="0"/>
          <w:shd w:val="clear" w:color="auto" w:fill="auto"/>
          <w:lang w:val="hr-HR" w:eastAsia="hr-HR" w:bidi="hr-HR"/>
        </w:rPr>
        <w:t>te pokazu</w:t>
        <w:softHyphen/>
        <w:t>je velike jezične razlike: npr. kod Mk nalazimo mnogo puč</w:t>
        <w:softHyphen/>
        <w:t>kih izričaja, dok je Heb na</w:t>
        <w:softHyphen/>
        <w:t>pisana knjiž. oblikom K. je</w:t>
        <w:softHyphen/>
        <w:t>zika.</w:t>
      </w:r>
    </w:p>
    <w:p>
      <w:pPr>
        <w:pStyle w:val="Style11"/>
        <w:keepNext w:val="0"/>
        <w:keepLines w:val="0"/>
        <w:widowControl w:val="0"/>
        <w:shd w:val="clear" w:color="auto" w:fill="auto"/>
        <w:bidi w:val="0"/>
        <w:spacing w:before="0" w:after="12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KOLOSI bijahu razvijen grad (ovčarstvo) u-&gt;Frigiji. U nz. vrijeme Kolose je nadmašila susjedna Laodiceja, a kasnije su posvema pali u sjenu. Kršć. zajednici u K. Pavao je upravio Poslanicu Kološa- nima; zacijelo je to bila zajed</w:t>
        <w:softHyphen/>
        <w:t>nica kršćana iz poganstva. KONKORDANCA se naziva popis bibl. riječi. U K. riječi (verbalna K.) pojedine su ri</w:t>
        <w:softHyphen/>
        <w:t>ječi donesene abecednim re</w:t>
        <w:softHyphen/>
        <w:t>dom, dok se u K. stvari (real</w:t>
        <w:softHyphen/>
        <w:t>na K.) uzimaju druga gledišta. U svakom slučaju K. sadržava pregledan popis i lako se u njoj nalaze mjesta gdje se u SP spominje neka riječ ili neki bibl. redak. K. je jedno od najvažnijih pomagala za rad na SP, a veoma se lako njome služiti. Postoje potpu</w:t>
        <w:softHyphen/>
        <w:t xml:space="preserve">ne K. koje sadržavaju </w:t>
      </w:r>
      <w:r>
        <w:rPr>
          <w:rFonts w:ascii="Times New Roman" w:eastAsia="Times New Roman" w:hAnsi="Times New Roman" w:cs="Times New Roman"/>
          <w:i/>
          <w:iCs/>
          <w:color w:val="000000"/>
          <w:spacing w:val="0"/>
          <w:w w:val="100"/>
          <w:position w:val="0"/>
          <w:shd w:val="clear" w:color="auto" w:fill="auto"/>
          <w:lang w:val="hr-HR" w:eastAsia="hr-HR" w:bidi="hr-HR"/>
        </w:rPr>
        <w:t>sve</w:t>
      </w:r>
      <w:r>
        <w:rPr>
          <w:rFonts w:ascii="Times New Roman" w:eastAsia="Times New Roman" w:hAnsi="Times New Roman" w:cs="Times New Roman"/>
          <w:color w:val="000000"/>
          <w:spacing w:val="0"/>
          <w:w w:val="100"/>
          <w:position w:val="0"/>
          <w:shd w:val="clear" w:color="auto" w:fill="auto"/>
          <w:lang w:val="hr-HR" w:eastAsia="hr-HR" w:bidi="hr-HR"/>
        </w:rPr>
        <w:t xml:space="preserve"> ri</w:t>
        <w:softHyphen/>
        <w:t xml:space="preserve">ječi kao i djel. K. koje donose samo izbor odnosnih mjesta. Postoje K. u izv. jeziku i u prijevodima. Većinom se ne navodi samo </w:t>
      </w:r>
      <w:r>
        <w:rPr>
          <w:rFonts w:ascii="Times New Roman" w:eastAsia="Times New Roman" w:hAnsi="Times New Roman" w:cs="Times New Roman"/>
          <w:color w:val="000000"/>
          <w:spacing w:val="0"/>
          <w:w w:val="100"/>
          <w:position w:val="0"/>
          <w:shd w:val="clear" w:color="auto" w:fill="auto"/>
          <w:lang w:val="en-US" w:eastAsia="en-US" w:bidi="en-US"/>
        </w:rPr>
        <w:t xml:space="preserve">dot. </w:t>
      </w:r>
      <w:r>
        <w:rPr>
          <w:rFonts w:ascii="Times New Roman" w:eastAsia="Times New Roman" w:hAnsi="Times New Roman" w:cs="Times New Roman"/>
          <w:color w:val="000000"/>
          <w:spacing w:val="0"/>
          <w:w w:val="100"/>
          <w:position w:val="0"/>
          <w:shd w:val="clear" w:color="auto" w:fill="auto"/>
          <w:lang w:val="hr-HR" w:eastAsia="hr-HR" w:bidi="hr-HR"/>
        </w:rPr>
        <w:t xml:space="preserve">riječ već i još </w:t>
      </w:r>
      <w:r>
        <w:rPr>
          <w:rFonts w:ascii="Times New Roman" w:eastAsia="Times New Roman" w:hAnsi="Times New Roman" w:cs="Times New Roman"/>
          <w:i/>
          <w:iCs/>
          <w:color w:val="000000"/>
          <w:spacing w:val="0"/>
          <w:w w:val="100"/>
          <w:position w:val="0"/>
          <w:shd w:val="clear" w:color="auto" w:fill="auto"/>
          <w:lang w:val="hr-HR" w:eastAsia="hr-HR" w:bidi="hr-HR"/>
        </w:rPr>
        <w:t>nekoliko</w:t>
      </w:r>
      <w:r>
        <w:rPr>
          <w:rFonts w:ascii="Times New Roman" w:eastAsia="Times New Roman" w:hAnsi="Times New Roman" w:cs="Times New Roman"/>
          <w:color w:val="000000"/>
          <w:spacing w:val="0"/>
          <w:w w:val="100"/>
          <w:position w:val="0"/>
          <w:shd w:val="clear" w:color="auto" w:fill="auto"/>
          <w:lang w:val="hr-HR" w:eastAsia="hr-HR" w:bidi="hr-HR"/>
        </w:rPr>
        <w:t xml:space="preserve"> riječi koje su u vezi s </w:t>
      </w:r>
      <w:r>
        <w:rPr>
          <w:rFonts w:ascii="Times New Roman" w:eastAsia="Times New Roman" w:hAnsi="Times New Roman" w:cs="Times New Roman"/>
          <w:color w:val="000000"/>
          <w:spacing w:val="0"/>
          <w:w w:val="100"/>
          <w:position w:val="0"/>
          <w:shd w:val="clear" w:color="auto" w:fill="auto"/>
          <w:lang w:val="en-US" w:eastAsia="en-US" w:bidi="en-US"/>
        </w:rPr>
        <w:t xml:space="preserve">dot. </w:t>
      </w:r>
      <w:r>
        <w:rPr>
          <w:rFonts w:ascii="Times New Roman" w:eastAsia="Times New Roman" w:hAnsi="Times New Roman" w:cs="Times New Roman"/>
          <w:color w:val="000000"/>
          <w:spacing w:val="0"/>
          <w:w w:val="100"/>
          <w:position w:val="0"/>
          <w:shd w:val="clear" w:color="auto" w:fill="auto"/>
          <w:lang w:val="hr-HR" w:eastAsia="hr-HR" w:bidi="hr-HR"/>
        </w:rPr>
        <w:t>mjestom.</w:t>
      </w:r>
    </w:p>
    <w:p>
      <w:pPr>
        <w:pStyle w:val="Style11"/>
        <w:keepNext w:val="0"/>
        <w:keepLines w:val="0"/>
        <w:widowControl w:val="0"/>
        <w:shd w:val="clear" w:color="auto" w:fill="auto"/>
        <w:bidi w:val="0"/>
        <w:spacing w:before="0" w:after="8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KOPLJE Pored dugog K. (ne</w:t>
        <w:softHyphen/>
        <w:t>ki prijevodi: sulica, Ez 39,9) upotrebljavalo se koplje za bacanje (1 Sam 17,6).</w:t>
      </w:r>
    </w:p>
    <w:p>
      <w:pPr>
        <w:pStyle w:val="Style11"/>
        <w:keepNext w:val="0"/>
        <w:keepLines w:val="0"/>
        <w:widowControl w:val="0"/>
        <w:shd w:val="clear" w:color="auto" w:fill="auto"/>
        <w:bidi w:val="0"/>
        <w:spacing w:before="0" w:after="100" w:line="194" w:lineRule="auto"/>
        <w:ind w:left="0" w:right="0" w:firstLine="0"/>
        <w:jc w:val="both"/>
        <w:sectPr>
          <w:headerReference w:type="default" r:id="rId291"/>
          <w:headerReference w:type="even" r:id="rId292"/>
          <w:headerReference w:type="first" r:id="rId293"/>
          <w:footnotePr>
            <w:pos w:val="pageBottom"/>
            <w:numFmt w:val="decimal"/>
            <w:numRestart w:val="continuous"/>
          </w:footnotePr>
          <w:pgSz w:w="6591" w:h="11458"/>
          <w:pgMar w:top="1123" w:left="339" w:right="887" w:bottom="761" w:header="0" w:footer="3" w:gutter="0"/>
          <w:cols w:num="2" w:space="100"/>
          <w:noEndnote/>
          <w:titlePg/>
          <w:rtlGutter w:val="0"/>
          <w:docGrid w:linePitch="360"/>
        </w:sectPr>
      </w:pPr>
      <w:r>
        <w:rPr>
          <w:rFonts w:ascii="Times New Roman" w:eastAsia="Times New Roman" w:hAnsi="Times New Roman" w:cs="Times New Roman"/>
          <w:color w:val="000000"/>
          <w:spacing w:val="0"/>
          <w:w w:val="100"/>
          <w:position w:val="0"/>
          <w:shd w:val="clear" w:color="auto" w:fill="auto"/>
          <w:lang w:val="hr-HR" w:eastAsia="hr-HR" w:bidi="hr-HR"/>
        </w:rPr>
        <w:t xml:space="preserve">KOR mjere KORABLJA (lat. </w:t>
      </w:r>
      <w:r>
        <w:rPr>
          <w:rFonts w:ascii="Times New Roman" w:eastAsia="Times New Roman" w:hAnsi="Times New Roman" w:cs="Times New Roman"/>
          <w:color w:val="000000"/>
          <w:spacing w:val="0"/>
          <w:w w:val="100"/>
          <w:position w:val="0"/>
          <w:shd w:val="clear" w:color="auto" w:fill="auto"/>
          <w:lang w:val="en-US" w:eastAsia="en-US" w:bidi="en-US"/>
        </w:rPr>
        <w:t>area,</w:t>
      </w:r>
      <w:r>
        <w:rPr>
          <w:rFonts w:ascii="Times New Roman" w:eastAsia="Times New Roman" w:hAnsi="Times New Roman" w:cs="Times New Roman"/>
          <w:color w:val="000000"/>
          <w:spacing w:val="0"/>
          <w:w w:val="100"/>
          <w:position w:val="0"/>
          <w:shd w:val="clear" w:color="auto" w:fill="auto"/>
          <w:lang w:val="hr-HR" w:eastAsia="hr-HR" w:bidi="hr-HR"/>
        </w:rPr>
        <w:t>»ormar«) Plovilo koje je -&gt; Noa sagra</w:t>
        <w:softHyphen/>
        <w:t>dio po Božjem naređenju ka</w:t>
        <w:softHyphen/>
        <w:t>ko bi svoju obitelj i određen broj nečistih i čistih životinja spasio od propasti za vr. op</w:t>
        <w:softHyphen/>
        <w:t xml:space="preserve">ćeg-&gt; potopa (Post 6-9). </w:t>
      </w:r>
      <w:r>
        <w:rPr>
          <w:rFonts w:ascii="Times New Roman" w:eastAsia="Times New Roman" w:hAnsi="Times New Roman" w:cs="Times New Roman"/>
          <w:color w:val="000000"/>
          <w:spacing w:val="0"/>
          <w:w w:val="100"/>
          <w:position w:val="0"/>
          <w:shd w:val="clear" w:color="auto" w:fill="auto"/>
          <w:lang w:val="en-US" w:eastAsia="en-US" w:bidi="en-US"/>
        </w:rPr>
        <w:t>Pre-</w:t>
      </w:r>
    </w:p>
    <w:p>
      <w:pPr>
        <w:pStyle w:val="Style11"/>
        <w:keepNext w:val="0"/>
        <w:keepLines w:val="0"/>
        <w:widowControl w:val="0"/>
        <w:shd w:val="clear" w:color="auto" w:fill="auto"/>
        <w:bidi w:val="0"/>
        <w:spacing w:before="0" w:after="0" w:line="221" w:lineRule="auto"/>
        <w:ind w:left="0" w:right="0" w:firstLine="0"/>
        <w:jc w:val="both"/>
        <w:rPr>
          <w:sz w:val="10"/>
          <w:szCs w:val="10"/>
        </w:rPr>
      </w:pPr>
      <w:r>
        <w:rPr>
          <w:rFonts w:ascii="Arial" w:eastAsia="Arial" w:hAnsi="Arial" w:cs="Arial"/>
          <w:color w:val="000000"/>
          <w:spacing w:val="0"/>
          <w:w w:val="100"/>
          <w:position w:val="0"/>
          <w:sz w:val="10"/>
          <w:szCs w:val="10"/>
          <w:shd w:val="clear" w:color="auto" w:fill="auto"/>
          <w:lang w:val="hr-HR" w:eastAsia="hr-HR" w:bidi="hr-HR"/>
        </w:rPr>
        <w:t xml:space="preserve">i </w:t>
      </w:r>
      <w:r>
        <w:rPr>
          <w:rFonts w:ascii="Times New Roman" w:eastAsia="Times New Roman" w:hAnsi="Times New Roman" w:cs="Times New Roman"/>
          <w:color w:val="000000"/>
          <w:spacing w:val="0"/>
          <w:w w:val="100"/>
          <w:position w:val="0"/>
          <w:sz w:val="20"/>
          <w:szCs w:val="20"/>
          <w:shd w:val="clear" w:color="auto" w:fill="auto"/>
          <w:lang w:val="hr-HR" w:eastAsia="hr-HR" w:bidi="hr-HR"/>
        </w:rPr>
        <w:t xml:space="preserve">1 Pt 3,20 K. je praslika ić. krštenja. K. spominju i 24,38; Lk 17,27; Heb 11,7. Megorijsko tumačenje </w:t>
      </w:r>
      <w:r>
        <w:rPr>
          <w:rFonts w:ascii="Times New Roman" w:eastAsia="Times New Roman" w:hAnsi="Times New Roman" w:cs="Times New Roman"/>
          <w:color w:val="000000"/>
          <w:spacing w:val="0"/>
          <w:w w:val="100"/>
          <w:position w:val="0"/>
          <w:sz w:val="20"/>
          <w:szCs w:val="20"/>
          <w:shd w:val="clear" w:color="auto" w:fill="auto"/>
          <w:lang w:val="en-US" w:eastAsia="en-US" w:bidi="en-US"/>
        </w:rPr>
        <w:t>Bib</w:t>
        <w:softHyphen/>
      </w:r>
      <w:r>
        <w:rPr>
          <w:rFonts w:ascii="Times New Roman" w:eastAsia="Times New Roman" w:hAnsi="Times New Roman" w:cs="Times New Roman"/>
          <w:color w:val="000000"/>
          <w:spacing w:val="0"/>
          <w:w w:val="100"/>
          <w:position w:val="0"/>
          <w:sz w:val="20"/>
          <w:szCs w:val="20"/>
          <w:shd w:val="clear" w:color="auto" w:fill="auto"/>
          <w:lang w:val="hr-HR" w:eastAsia="hr-HR" w:bidi="hr-HR"/>
        </w:rPr>
      </w:r>
      <w:r>
        <w:rPr>
          <w:rFonts w:ascii="Times New Roman" w:eastAsia="Times New Roman" w:hAnsi="Times New Roman" w:cs="Times New Roman"/>
          <w:color w:val="000000"/>
          <w:spacing w:val="0"/>
          <w:w w:val="100"/>
          <w:position w:val="0"/>
          <w:sz w:val="20"/>
          <w:szCs w:val="20"/>
          <w:shd w:val="clear" w:color="auto" w:fill="auto"/>
          <w:lang w:val="en-US" w:eastAsia="en-US" w:bidi="en-US"/>
        </w:rPr>
        <w:t>i</w:t>
      </w:r>
      <w:r>
        <w:rPr>
          <w:rFonts w:ascii="Times New Roman" w:eastAsia="Times New Roman" w:hAnsi="Times New Roman" w:cs="Times New Roman"/>
          <w:color w:val="000000"/>
          <w:spacing w:val="0"/>
          <w:w w:val="100"/>
          <w:position w:val="0"/>
          <w:sz w:val="20"/>
          <w:szCs w:val="20"/>
          <w:shd w:val="clear" w:color="auto" w:fill="auto"/>
          <w:lang w:val="hr-HR" w:eastAsia="hr-HR" w:bidi="hr-HR"/>
        </w:rPr>
        <w:t xml:space="preserve"> uspoređuje K. s Crkvom. )RAH (»ćelavac«) VI. ime, </w:t>
      </w:r>
      <w:r>
        <w:rPr>
          <w:rFonts w:ascii="Arial" w:eastAsia="Arial" w:hAnsi="Arial" w:cs="Arial"/>
          <w:color w:val="000000"/>
          <w:spacing w:val="0"/>
          <w:w w:val="100"/>
          <w:position w:val="0"/>
          <w:sz w:val="10"/>
          <w:szCs w:val="10"/>
          <w:shd w:val="clear" w:color="auto" w:fill="auto"/>
          <w:lang w:val="hr-HR" w:eastAsia="hr-HR" w:bidi="hr-HR"/>
        </w:rPr>
        <w:t>r.:</w:t>
      </w:r>
    </w:p>
    <w:p>
      <w:pPr>
        <w:pStyle w:val="Style11"/>
        <w:keepNext w:val="0"/>
        <w:keepLines w:val="0"/>
        <w:widowControl w:val="0"/>
        <w:shd w:val="clear" w:color="auto" w:fill="auto"/>
        <w:bidi w:val="0"/>
        <w:spacing w:before="0" w:after="0" w:line="211"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»Sinovi« Korahovi (Kora- zci): pjesnici psalama (npr. 42; 44-49).</w:t>
      </w:r>
    </w:p>
    <w:p>
      <w:pPr>
        <w:pStyle w:val="Style11"/>
        <w:keepNext w:val="0"/>
        <w:keepLines w:val="0"/>
        <w:widowControl w:val="0"/>
        <w:shd w:val="clear" w:color="auto" w:fill="auto"/>
        <w:bidi w:val="0"/>
        <w:spacing w:before="0" w:after="0" w:line="211" w:lineRule="auto"/>
        <w:ind w:left="0" w:right="0" w:firstLine="0"/>
        <w:jc w:val="both"/>
      </w:pPr>
      <w:r>
        <w:rPr>
          <w:rFonts w:ascii="Times New Roman" w:eastAsia="Times New Roman" w:hAnsi="Times New Roman" w:cs="Times New Roman"/>
          <w:color w:val="000000"/>
          <w:spacing w:val="0"/>
          <w:w w:val="100"/>
          <w:position w:val="0"/>
          <w:shd w:val="clear" w:color="auto" w:fill="auto"/>
          <w:vertAlign w:val="superscript"/>
          <w:lang w:val="hr-HR" w:eastAsia="hr-HR" w:bidi="hr-HR"/>
        </w:rPr>
        <w:t>5</w:t>
      </w:r>
      <w:r>
        <w:rPr>
          <w:rFonts w:ascii="Times New Roman" w:eastAsia="Times New Roman" w:hAnsi="Times New Roman" w:cs="Times New Roman"/>
          <w:color w:val="000000"/>
          <w:spacing w:val="0"/>
          <w:w w:val="100"/>
          <w:position w:val="0"/>
          <w:shd w:val="clear" w:color="auto" w:fill="auto"/>
          <w:lang w:val="hr-HR" w:eastAsia="hr-HR" w:bidi="hr-HR"/>
        </w:rPr>
        <w:t>rema Br 16 ustao je Levije- : K. protiv Moj šija odn. jna i bio je uništen. Možda :o kazivanje -&gt; etiologija ko</w:t>
        <w:softHyphen/>
        <w:t>ri se željelo razjasniti pod- teni položaj Korahovaca (v. iRBAN (»posvetni dar«) Zr</w:t>
        <w:softHyphen/>
        <w:t>ni dar Hramu. U grč. tek-</w:t>
      </w:r>
    </w:p>
    <w:p>
      <w:pPr>
        <w:pStyle w:val="Style11"/>
        <w:keepNext w:val="0"/>
        <w:keepLines w:val="0"/>
        <w:widowControl w:val="0"/>
        <w:shd w:val="clear" w:color="auto" w:fill="auto"/>
        <w:bidi w:val="0"/>
        <w:spacing w:before="0" w:after="80" w:line="187" w:lineRule="auto"/>
        <w:ind w:left="0" w:right="0" w:firstLine="200"/>
        <w:jc w:val="both"/>
      </w:pPr>
      <w:r>
        <w:rPr>
          <w:rFonts w:ascii="Times New Roman" w:eastAsia="Times New Roman" w:hAnsi="Times New Roman" w:cs="Times New Roman"/>
          <w:color w:val="000000"/>
          <w:spacing w:val="0"/>
          <w:w w:val="100"/>
          <w:position w:val="0"/>
          <w:shd w:val="clear" w:color="auto" w:fill="auto"/>
          <w:lang w:val="hr-HR" w:eastAsia="hr-HR" w:bidi="hr-HR"/>
        </w:rPr>
        <w:t>kod Mt 27,6 K. znači amska blagajna«. Isus usta- protiv zaobilaženja propisa te što bi netko žrtveni no</w:t>
        <w:softHyphen/>
        <w:t xml:space="preserve">; uplatio u hramsku blagaj- i onda smatrao da je udo- jio obvezi (Mk 7,11). •RINT Grč. grad između oponeza i srednje Grčke, mjesto bilo je već vrlo ra- naseljeno; 146. pr. Kr. Rim- li su razorili K. a ponovno sagradili nakon više od 1 Taj novi grad brzo je </w:t>
      </w:r>
      <w:r>
        <w:rPr>
          <w:rFonts w:ascii="Times New Roman" w:eastAsia="Times New Roman" w:hAnsi="Times New Roman" w:cs="Times New Roman"/>
          <w:color w:val="000000"/>
          <w:spacing w:val="0"/>
          <w:w w:val="100"/>
          <w:position w:val="0"/>
          <w:shd w:val="clear" w:color="auto" w:fill="auto"/>
          <w:lang w:val="en-US" w:eastAsia="en-US" w:bidi="en-US"/>
        </w:rPr>
        <w:t>ra</w:t>
        <w:softHyphen/>
      </w:r>
      <w:r>
        <w:rPr>
          <w:rFonts w:ascii="Times New Roman" w:eastAsia="Times New Roman" w:hAnsi="Times New Roman" w:cs="Times New Roman"/>
          <w:color w:val="000000"/>
          <w:spacing w:val="0"/>
          <w:w w:val="100"/>
          <w:position w:val="0"/>
          <w:shd w:val="clear" w:color="auto" w:fill="auto"/>
          <w:lang w:val="hr-HR" w:eastAsia="hr-HR" w:bidi="hr-HR"/>
        </w:rPr>
      </w:r>
      <w:r>
        <w:rPr>
          <w:rFonts w:ascii="Times New Roman" w:eastAsia="Times New Roman" w:hAnsi="Times New Roman" w:cs="Times New Roman"/>
          <w:color w:val="000000"/>
          <w:spacing w:val="0"/>
          <w:w w:val="100"/>
          <w:position w:val="0"/>
          <w:shd w:val="clear" w:color="auto" w:fill="auto"/>
          <w:lang w:val="en-US" w:eastAsia="en-US" w:bidi="en-US"/>
        </w:rPr>
        <w:t>o</w:t>
      </w:r>
      <w:r>
        <w:rPr>
          <w:rFonts w:ascii="Times New Roman" w:eastAsia="Times New Roman" w:hAnsi="Times New Roman" w:cs="Times New Roman"/>
          <w:color w:val="000000"/>
          <w:spacing w:val="0"/>
          <w:w w:val="100"/>
          <w:position w:val="0"/>
          <w:shd w:val="clear" w:color="auto" w:fill="auto"/>
          <w:lang w:val="hr-HR" w:eastAsia="hr-HR" w:bidi="hr-HR"/>
        </w:rPr>
        <w:t xml:space="preserve"> (velika žid. naseobina) i ;tao je središtem kulture, ilizacije, sporta (usp. 1 Kor </w:t>
      </w:r>
      <w:r>
        <w:rPr>
          <w:rFonts w:ascii="Times New Roman" w:eastAsia="Times New Roman" w:hAnsi="Times New Roman" w:cs="Times New Roman"/>
          <w:color w:val="000000"/>
          <w:spacing w:val="0"/>
          <w:w w:val="100"/>
          <w:position w:val="0"/>
          <w:shd w:val="clear" w:color="auto" w:fill="auto"/>
          <w:lang w:val="en-US" w:eastAsia="en-US" w:bidi="en-US"/>
        </w:rPr>
        <w:t xml:space="preserve">is), </w:t>
      </w:r>
      <w:r>
        <w:rPr>
          <w:rFonts w:ascii="Times New Roman" w:eastAsia="Times New Roman" w:hAnsi="Times New Roman" w:cs="Times New Roman"/>
          <w:color w:val="000000"/>
          <w:spacing w:val="0"/>
          <w:w w:val="100"/>
          <w:position w:val="0"/>
          <w:shd w:val="clear" w:color="auto" w:fill="auto"/>
          <w:lang w:val="hr-HR" w:eastAsia="hr-HR" w:bidi="hr-HR"/>
        </w:rPr>
        <w:t>trgovine, bogatstva, ću- 'ednosti i nećudorednosti. je bio glavni grad rim. po- jine Ahaje. Pavao je krše, ednici u K. upravio -&gt; »lanice Korinćanima.</w:t>
      </w:r>
    </w:p>
    <w:p>
      <w:pPr>
        <w:pStyle w:val="Style11"/>
        <w:keepNext w:val="0"/>
        <w:keepLines w:val="0"/>
        <w:widowControl w:val="0"/>
        <w:shd w:val="clear" w:color="auto" w:fill="auto"/>
        <w:bidi w:val="0"/>
        <w:spacing w:before="0" w:after="8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RNELIJE </w:t>
      </w:r>
      <w:r>
        <w:rPr>
          <w:rFonts w:ascii="Times New Roman" w:eastAsia="Times New Roman" w:hAnsi="Times New Roman" w:cs="Times New Roman"/>
          <w:color w:val="000000"/>
          <w:spacing w:val="0"/>
          <w:w w:val="100"/>
          <w:position w:val="0"/>
          <w:shd w:val="clear" w:color="auto" w:fill="auto"/>
          <w:lang w:val="en-US" w:eastAsia="en-US" w:bidi="en-US"/>
        </w:rPr>
        <w:t xml:space="preserve">(Cornelius) </w:t>
      </w:r>
      <w:r>
        <w:rPr>
          <w:rFonts w:ascii="Times New Roman" w:eastAsia="Times New Roman" w:hAnsi="Times New Roman" w:cs="Times New Roman"/>
          <w:color w:val="000000"/>
          <w:spacing w:val="0"/>
          <w:w w:val="100"/>
          <w:position w:val="0"/>
          <w:shd w:val="clear" w:color="auto" w:fill="auto"/>
          <w:lang w:val="hr-HR" w:eastAsia="hr-HR" w:bidi="hr-HR"/>
        </w:rPr>
        <w:t xml:space="preserve">Rim. tnik u-&gt;Cezareji, jedan od »gobojaznih«. Izvještajem o rnelijevu krštenju, koje je lijelio Petar (Dj </w:t>
      </w:r>
      <w:r>
        <w:rPr>
          <w:rFonts w:ascii="Times New Roman" w:eastAsia="Times New Roman" w:hAnsi="Times New Roman" w:cs="Times New Roman"/>
          <w:color w:val="000000"/>
          <w:spacing w:val="0"/>
          <w:w w:val="100"/>
          <w:position w:val="0"/>
          <w:shd w:val="clear" w:color="auto" w:fill="auto"/>
          <w:lang w:val="en-US" w:eastAsia="en-US" w:bidi="en-US"/>
        </w:rPr>
        <w:t xml:space="preserve">10s), </w:t>
      </w:r>
      <w:r>
        <w:rPr>
          <w:rFonts w:ascii="Times New Roman" w:eastAsia="Times New Roman" w:hAnsi="Times New Roman" w:cs="Times New Roman"/>
          <w:color w:val="000000"/>
          <w:spacing w:val="0"/>
          <w:w w:val="100"/>
          <w:position w:val="0"/>
          <w:shd w:val="clear" w:color="auto" w:fill="auto"/>
          <w:lang w:val="hr-HR" w:eastAsia="hr-HR" w:bidi="hr-HR"/>
        </w:rPr>
        <w:t>želi pokazati da je Crkva otvo- a i poganima.</w:t>
      </w:r>
    </w:p>
    <w:p>
      <w:pPr>
        <w:pStyle w:val="Style11"/>
        <w:keepNext w:val="0"/>
        <w:keepLines w:val="0"/>
        <w:widowControl w:val="0"/>
        <w:shd w:val="clear" w:color="auto" w:fill="auto"/>
        <w:bidi w:val="0"/>
        <w:spacing w:before="0" w:after="0" w:line="178"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ROZAIN </w:t>
      </w:r>
      <w:r>
        <w:rPr>
          <w:rFonts w:ascii="Times New Roman" w:eastAsia="Times New Roman" w:hAnsi="Times New Roman" w:cs="Times New Roman"/>
          <w:i/>
          <w:iCs/>
          <w:color w:val="000000"/>
          <w:spacing w:val="0"/>
          <w:w w:val="100"/>
          <w:position w:val="0"/>
          <w:shd w:val="clear" w:color="auto" w:fill="auto"/>
          <w:lang w:val="hr-HR" w:eastAsia="hr-HR" w:bidi="hr-HR"/>
        </w:rPr>
        <w:t xml:space="preserve">(hirbet keraze) </w:t>
      </w:r>
      <w:r>
        <w:rPr>
          <w:rFonts w:ascii="Times New Roman" w:eastAsia="Times New Roman" w:hAnsi="Times New Roman" w:cs="Times New Roman"/>
          <w:color w:val="000000"/>
          <w:spacing w:val="0"/>
          <w:w w:val="100"/>
          <w:position w:val="0"/>
          <w:shd w:val="clear" w:color="auto" w:fill="auto"/>
          <w:lang w:val="en-US" w:eastAsia="en-US" w:bidi="en-US"/>
        </w:rPr>
        <w:t xml:space="preserve">id </w:t>
      </w:r>
      <w:r>
        <w:rPr>
          <w:rFonts w:ascii="Times New Roman" w:eastAsia="Times New Roman" w:hAnsi="Times New Roman" w:cs="Times New Roman"/>
          <w:color w:val="000000"/>
          <w:spacing w:val="0"/>
          <w:w w:val="100"/>
          <w:position w:val="0"/>
          <w:shd w:val="clear" w:color="auto" w:fill="auto"/>
          <w:lang w:val="hr-HR" w:eastAsia="hr-HR" w:bidi="hr-HR"/>
        </w:rPr>
        <w:t xml:space="preserve">3 km sj. od Genezaret- </w:t>
      </w:r>
      <w:r>
        <w:rPr>
          <w:rFonts w:ascii="Times New Roman" w:eastAsia="Times New Roman" w:hAnsi="Times New Roman" w:cs="Times New Roman"/>
          <w:color w:val="000000"/>
          <w:spacing w:val="0"/>
          <w:w w:val="100"/>
          <w:position w:val="0"/>
          <w:shd w:val="clear" w:color="auto" w:fill="auto"/>
          <w:lang w:val="hr-HR" w:eastAsia="hr-HR" w:bidi="hr-HR"/>
        </w:rPr>
        <w:t>i&gt;kog jezera. O Isusovu djelo</w:t>
        <w:softHyphen/>
        <w:t>vanju u K. izvješćuje nas Mt ll,21ss gdje se taj grad prokli</w:t>
        <w:softHyphen/>
        <w:t>nje zajedno s-&gt;Betsaidom i</w:t>
      </w:r>
    </w:p>
    <w:p>
      <w:pPr>
        <w:pStyle w:val="Style11"/>
        <w:keepNext w:val="0"/>
        <w:keepLines w:val="0"/>
        <w:widowControl w:val="0"/>
        <w:shd w:val="clear" w:color="auto" w:fill="auto"/>
        <w:bidi w:val="0"/>
        <w:spacing w:before="0" w:line="182" w:lineRule="auto"/>
        <w:ind w:left="0" w:right="0" w:firstLine="240"/>
        <w:jc w:val="both"/>
      </w:pPr>
      <w:r>
        <w:rPr>
          <w:rFonts w:ascii="Times New Roman" w:eastAsia="Times New Roman" w:hAnsi="Times New Roman" w:cs="Times New Roman"/>
          <w:color w:val="000000"/>
          <w:spacing w:val="0"/>
          <w:w w:val="100"/>
          <w:position w:val="0"/>
          <w:shd w:val="clear" w:color="auto" w:fill="auto"/>
          <w:lang w:val="hr-HR" w:eastAsia="hr-HR" w:bidi="hr-HR"/>
        </w:rPr>
        <w:t>Kafamaumom. Otkriveni su ostaci sinagoge i stambenih zgrada.</w:t>
      </w:r>
    </w:p>
    <w:p>
      <w:pPr>
        <w:pStyle w:val="Style11"/>
        <w:keepNext w:val="0"/>
        <w:keepLines w:val="0"/>
        <w:widowControl w:val="0"/>
        <w:shd w:val="clear" w:color="auto" w:fill="auto"/>
        <w:bidi w:val="0"/>
        <w:spacing w:before="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KOVANI NOVAC Prv. se cije</w:t>
        <w:softHyphen/>
        <w:t xml:space="preserve">na za neku robu isplaćivala </w:t>
      </w:r>
      <w:r>
        <w:rPr>
          <w:rFonts w:ascii="Times New Roman" w:eastAsia="Times New Roman" w:hAnsi="Times New Roman" w:cs="Times New Roman"/>
          <w:b/>
          <w:bCs/>
          <w:color w:val="000000"/>
          <w:spacing w:val="0"/>
          <w:w w:val="100"/>
          <w:position w:val="0"/>
          <w:shd w:val="clear" w:color="auto" w:fill="auto"/>
          <w:lang w:val="hr-HR" w:eastAsia="hr-HR" w:bidi="hr-HR"/>
        </w:rPr>
        <w:t xml:space="preserve">u </w:t>
      </w:r>
      <w:r>
        <w:rPr>
          <w:rFonts w:ascii="Times New Roman" w:eastAsia="Times New Roman" w:hAnsi="Times New Roman" w:cs="Times New Roman"/>
          <w:color w:val="000000"/>
          <w:spacing w:val="0"/>
          <w:w w:val="100"/>
          <w:position w:val="0"/>
          <w:shd w:val="clear" w:color="auto" w:fill="auto"/>
          <w:lang w:val="hr-HR" w:eastAsia="hr-HR" w:bidi="hr-HR"/>
        </w:rPr>
        <w:t>komadima od plemenite ko</w:t>
        <w:softHyphen/>
        <w:t>vine itd., koji su se mjerili na tezulji (-&gt; zlato, utezi). Od 6. št. pr. Kr. nalazimo i u Palestini K. n. za čiju je čistoću kovine odn. vrijed</w:t>
        <w:softHyphen/>
        <w:t>nost jamčila država. Veoma je teško odrediti u našim dina</w:t>
        <w:softHyphen/>
        <w:t>rima vrijednost tog novca (ne</w:t>
        <w:softHyphen/>
        <w:t>stalna vrijednost kovine, stvar</w:t>
        <w:softHyphen/>
        <w:t>na i nominalna kupovna moć, visina nadnice i dr.) Prema Mt 20,2 visina hadnice radnika iz</w:t>
        <w:softHyphen/>
        <w:t xml:space="preserve">nosila je 1 </w:t>
      </w:r>
      <w:r>
        <w:rPr>
          <w:rFonts w:ascii="Times New Roman" w:eastAsia="Times New Roman" w:hAnsi="Times New Roman" w:cs="Times New Roman"/>
          <w:color w:val="000000"/>
          <w:spacing w:val="0"/>
          <w:w w:val="100"/>
          <w:position w:val="0"/>
          <w:shd w:val="clear" w:color="auto" w:fill="auto"/>
          <w:lang w:val="en-US" w:eastAsia="en-US" w:bidi="en-US"/>
        </w:rPr>
        <w:t xml:space="preserve">denar </w:t>
      </w:r>
      <w:r>
        <w:rPr>
          <w:rFonts w:ascii="Times New Roman" w:eastAsia="Times New Roman" w:hAnsi="Times New Roman" w:cs="Times New Roman"/>
          <w:color w:val="000000"/>
          <w:spacing w:val="0"/>
          <w:w w:val="100"/>
          <w:position w:val="0"/>
          <w:shd w:val="clear" w:color="auto" w:fill="auto"/>
          <w:lang w:val="hr-HR" w:eastAsia="hr-HR" w:bidi="hr-HR"/>
        </w:rPr>
        <w:t>(=16 asa = 64 kvadranta = 128 leptona, obola) ili 1 drahmu (= 1/6000 talenta = 1/100 mine = 1/4 statera, šekela, srebmika (?) = 6 obola = 48 halka). Neki prevodioci upotrebljavaju su</w:t>
        <w:softHyphen/>
        <w:t>vremeno novčano nazivlje u</w:t>
        <w:softHyphen/>
        <w:t>mjesto biblijskog. Pri uspo</w:t>
        <w:softHyphen/>
        <w:t>redbi sa suvremenom vrijed</w:t>
        <w:softHyphen/>
        <w:t>nošću novca valja uzeti u ob</w:t>
        <w:softHyphen/>
        <w:t>zir da su nadnice bile mnogo manje a kupovna moć mnogo veća od današnje. K. n. često je izraz polit, i vojnih prilika (pravo kovanja novca, otisnu</w:t>
        <w:softHyphen/>
        <w:t>ti likovi); pri iskapanjima pronalasci K. n. predstavljaju važno sredstvo za datiranje sveukupnog nalaza (-&gt; arheolo</w:t>
        <w:softHyphen/>
        <w:t>gija).</w:t>
      </w:r>
    </w:p>
    <w:p>
      <w:pPr>
        <w:pStyle w:val="Style11"/>
        <w:keepNext w:val="0"/>
        <w:keepLines w:val="0"/>
        <w:widowControl w:val="0"/>
        <w:shd w:val="clear" w:color="auto" w:fill="auto"/>
        <w:bidi w:val="0"/>
        <w:spacing w:before="0" w:after="0" w:line="20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KOVČEG SAVEZA Prema bibl. izvještajima već u pus</w:t>
        <w:softHyphen/>
        <w:t>tinji predmet bogoštovlja. Sigurno zajamčen kod bogo- štovnog slavljenja spomena na izlazak iz Egipta, odn. -&gt; osvajanje zemlje (usp. Jš 3s; 6: K. s. uvršten prilikom knjiž. preradbe). U starijim izvješta</w:t>
        <w:softHyphen/>
      </w:r>
      <w:r>
        <w:rPr>
          <w:rFonts w:ascii="Times New Roman" w:eastAsia="Times New Roman" w:hAnsi="Times New Roman" w:cs="Times New Roman"/>
          <w:color w:val="000000"/>
          <w:spacing w:val="0"/>
          <w:w w:val="100"/>
          <w:position w:val="0"/>
          <w:shd w:val="clear" w:color="auto" w:fill="auto"/>
          <w:lang w:val="hr-HR" w:eastAsia="hr-HR" w:bidi="hr-HR"/>
        </w:rPr>
        <w:t>jima K. s. ne povezuje se s pretkan. vremenom. Prijepor</w:t>
        <w:softHyphen/>
        <w:t>no je kako je taj K. s. izgle</w:t>
        <w:softHyphen/>
        <w:t>dao, da li je u početku bilo nekoliko kovčega i s kakvim se napravama drugih religija on može uspoređivati. Tek za izgnanstva nastao je opis u Izl 25,10-22; 37,1-9, i to pod utjecajem uspomena na neka</w:t>
        <w:softHyphen/>
        <w:t>dašnje bogoštovlje u Salomo- novu hramu. Ne može se bez ograde taj opis prebaciti na</w:t>
        <w:softHyphen/>
        <w:t>trag u pustinjsko razdoblje ni naprosto prema njemu re</w:t>
        <w:softHyphen/>
        <w:t>konstruirati izgled K. s. Opisu</w:t>
        <w:softHyphen/>
        <w:t>je se kao kovčeg od bagremo</w:t>
        <w:softHyphen/>
        <w:t>va drva, obloženog zlatom s motkama za nošenje i -&gt; keru- bima. U deuteronomijskoj predaji ne opisuje se njegov izgled, nego se K. s. prikazu</w:t>
        <w:softHyphen/>
        <w:t>je kao spremište za ploče s Deset zapovijedi (Pnz 10,1-5) i kao središte zakonodavstva Saveza (usp. npr. Pnz 10,8; 31,26). S njegova je pokrovca (»pomirilišta«) Jahve priopća</w:t>
        <w:softHyphen/>
        <w:t>vao svoje odredbe (Izl 25,22). K. s. bio je vidljiv znak Božje nazočnosti (usp. Br 10,35; 1 Sam 4,7; 1 Kr 8,11) a prije svega moči koja je pratila na</w:t>
        <w:softHyphen/>
        <w:t>rod u borbi (usp. npr. Br 10,33</w:t>
        <w:softHyphen/>
        <w:t>36). S njime su postupali s relig. strahopočitanjem (usp. 2 Sam 6,7; kasnije je nastao tekst Br 4,5s.l5). Pitanje je da li je K. s. več od vremena su</w:t>
        <w:softHyphen/>
        <w:t>daca bio smatran podnožjem, odn. (?) prijestoljem Jahve »nad kerubima« (usp. npr. 2 Sam 6,2; 2 Kr 19,15; Ps 19,5; šilo).</w:t>
      </w:r>
    </w:p>
    <w:p>
      <w:pPr>
        <w:pStyle w:val="Style11"/>
        <w:keepNext w:val="0"/>
        <w:keepLines w:val="0"/>
        <w:widowControl w:val="0"/>
        <w:shd w:val="clear" w:color="auto" w:fill="auto"/>
        <w:bidi w:val="0"/>
        <w:spacing w:before="0" w:after="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Ne samo zbog pobožnosti ne</w:t>
        <w:softHyphen/>
        <w:t>go i zbog polit, mudrosti (ideologija centralizma!) David je prenio K. s. u novoosvojeni</w:t>
      </w:r>
    </w:p>
    <w:p>
      <w:pPr>
        <w:pStyle w:val="Style11"/>
        <w:keepNext w:val="0"/>
        <w:keepLines w:val="0"/>
        <w:widowControl w:val="0"/>
        <w:shd w:val="clear" w:color="auto" w:fill="auto"/>
        <w:bidi w:val="0"/>
        <w:spacing w:before="0" w:after="0" w:line="185" w:lineRule="auto"/>
        <w:ind w:left="0" w:right="0" w:firstLine="240"/>
        <w:jc w:val="both"/>
      </w:pPr>
      <w:r>
        <w:rPr>
          <w:rFonts w:ascii="Times New Roman" w:eastAsia="Times New Roman" w:hAnsi="Times New Roman" w:cs="Times New Roman"/>
          <w:color w:val="000000"/>
          <w:spacing w:val="0"/>
          <w:w w:val="100"/>
          <w:position w:val="0"/>
          <w:shd w:val="clear" w:color="auto" w:fill="auto"/>
          <w:lang w:val="hr-HR" w:eastAsia="hr-HR" w:bidi="hr-HR"/>
        </w:rPr>
        <w:t>Jeruzalem (2 Sam 6) gdje je 587. pr. Kr. zajedno s hra</w:t>
        <w:softHyphen/>
        <w:t>mom bio uništen. To je iza</w:t>
        <w:softHyphen/>
        <w:t xml:space="preserve">zvalo različite odjeke: s jedne se strane govori da nitko više </w:t>
      </w:r>
      <w:r>
        <w:rPr>
          <w:rFonts w:ascii="Times New Roman" w:eastAsia="Times New Roman" w:hAnsi="Times New Roman" w:cs="Times New Roman"/>
          <w:color w:val="000000"/>
          <w:spacing w:val="0"/>
          <w:w w:val="100"/>
          <w:position w:val="0"/>
          <w:shd w:val="clear" w:color="auto" w:fill="auto"/>
          <w:lang w:val="hr-HR" w:eastAsia="hr-HR" w:bidi="hr-HR"/>
        </w:rPr>
        <w:t>neće za njim žaliti (već Jr 3,16); s druge strane, smatra se da će on biti sakriven do vremena spasenja (2 Mak 2,4</w:t>
        <w:softHyphen/>
        <w:t>-8; zatim Otk 11,9). Tek se u</w:t>
      </w:r>
    </w:p>
    <w:p>
      <w:pPr>
        <w:pStyle w:val="Style11"/>
        <w:keepNext w:val="0"/>
        <w:keepLines w:val="0"/>
        <w:widowControl w:val="0"/>
        <w:shd w:val="clear" w:color="auto" w:fill="auto"/>
        <w:bidi w:val="0"/>
        <w:spacing w:before="0" w:after="40" w:line="190" w:lineRule="auto"/>
        <w:ind w:left="0" w:right="0" w:firstLine="24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izgnanstvu oblikuje predaja u kojoj se opisuje </w:t>
      </w:r>
      <w:r>
        <w:rPr>
          <w:rFonts w:ascii="Times New Roman" w:eastAsia="Times New Roman" w:hAnsi="Times New Roman" w:cs="Times New Roman"/>
          <w:i/>
          <w:iCs/>
          <w:color w:val="000000"/>
          <w:spacing w:val="0"/>
          <w:w w:val="100"/>
          <w:position w:val="0"/>
          <w:shd w:val="clear" w:color="auto" w:fill="auto"/>
          <w:lang w:val="hr-HR" w:eastAsia="hr-HR" w:bidi="hr-HR"/>
        </w:rPr>
        <w:t xml:space="preserve">pokrovac </w:t>
      </w:r>
      <w:r>
        <w:rPr>
          <w:rFonts w:ascii="Times New Roman" w:eastAsia="Times New Roman" w:hAnsi="Times New Roman" w:cs="Times New Roman"/>
          <w:color w:val="000000"/>
          <w:spacing w:val="0"/>
          <w:w w:val="100"/>
          <w:position w:val="0"/>
          <w:shd w:val="clear" w:color="auto" w:fill="auto"/>
          <w:lang w:val="hr-HR" w:eastAsia="hr-HR" w:bidi="hr-HR"/>
        </w:rPr>
        <w:t>(»pomirilište«, »okajaliŠte«) (Izl 25,17-24; 37,6-9). Taj je po</w:t>
        <w:softHyphen/>
        <w:t>krovac (a ne K. s.) imao neku ulogu u obredu pomirenja opi</w:t>
        <w:softHyphen/>
        <w:t xml:space="preserve">sanom u </w:t>
      </w:r>
      <w:r>
        <w:rPr>
          <w:rFonts w:ascii="Times New Roman" w:eastAsia="Times New Roman" w:hAnsi="Times New Roman" w:cs="Times New Roman"/>
          <w:color w:val="000000"/>
          <w:spacing w:val="0"/>
          <w:w w:val="100"/>
          <w:position w:val="0"/>
          <w:shd w:val="clear" w:color="auto" w:fill="auto"/>
          <w:lang w:val="en-US" w:eastAsia="en-US" w:bidi="en-US"/>
        </w:rPr>
        <w:t xml:space="preserve">Lev </w:t>
      </w:r>
      <w:r>
        <w:rPr>
          <w:rFonts w:ascii="Times New Roman" w:eastAsia="Times New Roman" w:hAnsi="Times New Roman" w:cs="Times New Roman"/>
          <w:color w:val="000000"/>
          <w:spacing w:val="0"/>
          <w:w w:val="100"/>
          <w:position w:val="0"/>
          <w:shd w:val="clear" w:color="auto" w:fill="auto"/>
          <w:lang w:val="hr-HR" w:eastAsia="hr-HR" w:bidi="hr-HR"/>
        </w:rPr>
        <w:t xml:space="preserve">16. KOZMOS -&gt; svijet KRALJEVI, KNJIGE O K. Obje su knjige prv. bile </w:t>
      </w:r>
      <w:r>
        <w:rPr>
          <w:rFonts w:ascii="Times New Roman" w:eastAsia="Times New Roman" w:hAnsi="Times New Roman" w:cs="Times New Roman"/>
          <w:i/>
          <w:iCs/>
          <w:color w:val="000000"/>
          <w:spacing w:val="0"/>
          <w:w w:val="100"/>
          <w:position w:val="0"/>
          <w:shd w:val="clear" w:color="auto" w:fill="auto"/>
          <w:lang w:val="hr-HR" w:eastAsia="hr-HR" w:bidi="hr-HR"/>
        </w:rPr>
        <w:t>jed</w:t>
        <w:softHyphen/>
        <w:t>na</w:t>
      </w:r>
      <w:r>
        <w:rPr>
          <w:rFonts w:ascii="Times New Roman" w:eastAsia="Times New Roman" w:hAnsi="Times New Roman" w:cs="Times New Roman"/>
          <w:color w:val="000000"/>
          <w:spacing w:val="0"/>
          <w:w w:val="100"/>
          <w:position w:val="0"/>
          <w:shd w:val="clear" w:color="auto" w:fill="auto"/>
          <w:lang w:val="hr-HR" w:eastAsia="hr-HR" w:bidi="hr-HR"/>
        </w:rPr>
        <w:t xml:space="preserve"> knjiga koju je tek grč. prijevod </w:t>
      </w:r>
      <w:r>
        <w:rPr>
          <w:rFonts w:ascii="Times New Roman" w:eastAsia="Times New Roman" w:hAnsi="Times New Roman" w:cs="Times New Roman"/>
          <w:color w:val="000000"/>
          <w:spacing w:val="0"/>
          <w:w w:val="100"/>
          <w:position w:val="0"/>
          <w:shd w:val="clear" w:color="auto" w:fill="auto"/>
          <w:lang w:val="en-US" w:eastAsia="en-US" w:bidi="en-US"/>
        </w:rPr>
        <w:t xml:space="preserve">(LXX) </w:t>
      </w:r>
      <w:r>
        <w:rPr>
          <w:rFonts w:ascii="Times New Roman" w:eastAsia="Times New Roman" w:hAnsi="Times New Roman" w:cs="Times New Roman"/>
          <w:color w:val="000000"/>
          <w:spacing w:val="0"/>
          <w:w w:val="100"/>
          <w:position w:val="0"/>
          <w:shd w:val="clear" w:color="auto" w:fill="auto"/>
          <w:lang w:val="hr-HR" w:eastAsia="hr-HR" w:bidi="hr-HR"/>
        </w:rPr>
        <w:t xml:space="preserve">samovoljno razdijelio. U njem i u lat.-&gt; Vulgati navode se kao 3. i 4. knjiga o kraljevima </w:t>
      </w:r>
      <w:r>
        <w:rPr>
          <w:rFonts w:ascii="Times New Roman" w:eastAsia="Times New Roman" w:hAnsi="Times New Roman" w:cs="Times New Roman"/>
          <w:color w:val="000000"/>
          <w:spacing w:val="0"/>
          <w:w w:val="100"/>
          <w:position w:val="0"/>
          <w:shd w:val="clear" w:color="auto" w:fill="auto"/>
          <w:lang w:val="en-US" w:eastAsia="en-US" w:bidi="en-US"/>
        </w:rPr>
        <w:t>(-»-Sa</w:t>
        <w:softHyphen/>
        <w:t xml:space="preserve">muel </w:t>
      </w:r>
      <w:r>
        <w:rPr>
          <w:rFonts w:ascii="Times New Roman" w:eastAsia="Times New Roman" w:hAnsi="Times New Roman" w:cs="Times New Roman"/>
          <w:color w:val="000000"/>
          <w:spacing w:val="0"/>
          <w:w w:val="100"/>
          <w:position w:val="0"/>
          <w:shd w:val="clear" w:color="auto" w:fill="auto"/>
          <w:lang w:val="hr-HR" w:eastAsia="hr-HR" w:bidi="hr-HR"/>
        </w:rPr>
        <w:t>[knjige]). K. opisuju povijest kraljeva Judeje i Izraela od Davidove smrti (972. pr. Kr.) pa do raz- orenja Jeruzalema (586. pr. Kr.). Pojedini su vladari pri</w:t>
        <w:softHyphen/>
        <w:t>kazani prema ustaljenoj she</w:t>
        <w:softHyphen/>
        <w:t>mi (stupanje na prijestolje, trajanje vladavine, dob, ocje</w:t>
        <w:softHyphen/>
        <w:t>na, smrt i mjesto ukopa, na</w:t>
        <w:softHyphen/>
        <w:t>sljednik), u središtu koje sto</w:t>
        <w:softHyphen/>
        <w:t>ji relig. značenje te stav pre</w:t>
        <w:softHyphen/>
        <w:t>ma Jahvinu odn. Baalovu kul</w:t>
        <w:softHyphen/>
        <w:t>tu. Svi su kraljevi -&gt; Sj. izr. kraljevstva nepovoljno ocje</w:t>
        <w:softHyphen/>
        <w:t>njuju; ocjena kraljeva J. jud. kraljevstva različita je. Osim izvještaja o kraljevima, K. među ostalima opisuju: Da- vidovu smrt (1 Kr 1), događa</w:t>
        <w:softHyphen/>
        <w:t>je vezane uz -+■ Iliju i Elize- ja, pronalazak Knjige Zakona za kraljevanja-&gt; Jošije u Ju</w:t>
        <w:softHyphen/>
        <w:t>deji.</w:t>
      </w:r>
    </w:p>
    <w:p>
      <w:pPr>
        <w:pStyle w:val="Style11"/>
        <w:keepNext w:val="0"/>
        <w:keepLines w:val="0"/>
        <w:widowControl w:val="0"/>
        <w:shd w:val="clear" w:color="auto" w:fill="auto"/>
        <w:bidi w:val="0"/>
        <w:spacing w:before="0" w:after="0" w:line="182" w:lineRule="auto"/>
        <w:ind w:left="0" w:right="0" w:firstLine="0"/>
        <w:jc w:val="both"/>
        <w:sectPr>
          <w:headerReference w:type="default" r:id="rId294"/>
          <w:headerReference w:type="even" r:id="rId295"/>
          <w:headerReference w:type="first" r:id="rId296"/>
          <w:footnotePr>
            <w:pos w:val="pageBottom"/>
            <w:numFmt w:val="decimal"/>
            <w:numRestart w:val="continuous"/>
          </w:footnotePr>
          <w:pgSz w:w="6591" w:h="11458"/>
          <w:pgMar w:top="1123" w:left="339" w:right="887" w:bottom="761" w:header="0" w:footer="3" w:gutter="0"/>
          <w:cols w:num="2" w:space="100"/>
          <w:noEndnote/>
          <w:titlePg/>
          <w:rtlGutter w:val="0"/>
          <w:docGrid w:linePitch="360"/>
        </w:sectPr>
      </w:pPr>
      <w:r>
        <w:rPr>
          <w:rFonts w:ascii="Times New Roman" w:eastAsia="Times New Roman" w:hAnsi="Times New Roman" w:cs="Times New Roman"/>
          <w:color w:val="000000"/>
          <w:spacing w:val="0"/>
          <w:w w:val="100"/>
          <w:position w:val="0"/>
          <w:shd w:val="clear" w:color="auto" w:fill="auto"/>
          <w:lang w:val="hr-HR" w:eastAsia="hr-HR" w:bidi="hr-HR"/>
        </w:rPr>
        <w:t>Sam pisac kao izvore spomi</w:t>
        <w:softHyphen/>
        <w:t>nje: knjigu »Povijesti Salo- monove« (1 Kr 11,41) te knji</w:t>
        <w:softHyphen/>
        <w:t>gu »Ljetopisa kraljeva izrael</w:t>
        <w:softHyphen/>
        <w:t>skih i judejskih« (1 Kr 14,19.29). Uz to se služio i dru</w:t>
        <w:softHyphen/>
        <w:t>gim izvorima; on je više re</w:t>
        <w:softHyphen/>
        <w:t xml:space="preserve">daktor i komentator negoli pi- </w:t>
      </w:r>
    </w:p>
    <w:p>
      <w:pPr>
        <w:pStyle w:val="Style11"/>
        <w:keepNext w:val="0"/>
        <w:keepLines w:val="0"/>
        <w:widowControl w:val="0"/>
        <w:shd w:val="clear" w:color="auto" w:fill="auto"/>
        <w:bidi w:val="0"/>
        <w:spacing w:before="0" w:after="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c. Knjige su nastale zacijelo godinama nakon razoren ja ruzalema (586. pr. Kr.), no treba isključiti kasnije na</w:t>
        <w:softHyphen/>
        <w:t>pune i prerade. K. povijest se zamišlja kao &gt;žje djelovanje u svijetu; ti</w:t>
        <w:softHyphen/>
        <w:t>k povijesti leži u Božjoj ru-</w:t>
      </w:r>
    </w:p>
    <w:p>
      <w:pPr>
        <w:pStyle w:val="Style11"/>
        <w:keepNext w:val="0"/>
        <w:keepLines w:val="0"/>
        <w:widowControl w:val="0"/>
        <w:shd w:val="clear" w:color="auto" w:fill="auto"/>
        <w:bidi w:val="0"/>
        <w:spacing w:before="0" w:after="0" w:line="18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Pri tom Izrael na temelju veza ima središnju ulogu. &lt;ALJEVSTVO Izrael je v. bio relig. savez plemena sp. Jš 24); pojedina su -&gt; smena bila samostalna; tek zgode do zgode nastupali —&gt; suci. Sa —'&gt;■ Saulom (1020</w:t>
        <w:softHyphen/>
        <w:t>12. pr. Kr.) započinje traj- K. koje se udomilo tek s</w:t>
      </w:r>
    </w:p>
    <w:p>
      <w:pPr>
        <w:pStyle w:val="Style11"/>
        <w:keepNext w:val="0"/>
        <w:keepLines w:val="0"/>
        <w:widowControl w:val="0"/>
        <w:shd w:val="clear" w:color="auto" w:fill="auto"/>
        <w:bidi w:val="0"/>
        <w:spacing w:before="0" w:after="0" w:line="187" w:lineRule="auto"/>
        <w:ind w:left="0" w:right="0" w:firstLine="200"/>
        <w:jc w:val="both"/>
      </w:pPr>
      <w:r>
        <w:rPr>
          <w:rFonts w:ascii="Times New Roman" w:eastAsia="Times New Roman" w:hAnsi="Times New Roman" w:cs="Times New Roman"/>
          <w:color w:val="000000"/>
          <w:spacing w:val="0"/>
          <w:w w:val="100"/>
          <w:position w:val="0"/>
          <w:shd w:val="clear" w:color="auto" w:fill="auto"/>
          <w:lang w:val="hr-HR" w:eastAsia="hr-HR" w:bidi="hr-HR"/>
        </w:rPr>
        <w:t>Davidom (1012-927. pr. \). šaul je još uglavnom mo vrhovni vojni zapovjed</w:t>
        <w:softHyphen/>
        <w:t xml:space="preserve">ne; njegovo K. još nije od ih prihvaćeno (usp. 1 Sam ). David postaje najprije aljem Judeje a kasnije, u rsonalnoj uniji, također i aljem Izraela, a isto tako i sgov sin -&gt; </w:t>
      </w:r>
      <w:r>
        <w:rPr>
          <w:rFonts w:ascii="Times New Roman" w:eastAsia="Times New Roman" w:hAnsi="Times New Roman" w:cs="Times New Roman"/>
          <w:color w:val="000000"/>
          <w:spacing w:val="0"/>
          <w:w w:val="100"/>
          <w:position w:val="0"/>
          <w:shd w:val="clear" w:color="auto" w:fill="auto"/>
          <w:lang w:val="en-US" w:eastAsia="en-US" w:bidi="en-US"/>
        </w:rPr>
        <w:t xml:space="preserve">Salomon </w:t>
      </w:r>
      <w:r>
        <w:rPr>
          <w:rFonts w:ascii="Times New Roman" w:eastAsia="Times New Roman" w:hAnsi="Times New Roman" w:cs="Times New Roman"/>
          <w:color w:val="000000"/>
          <w:spacing w:val="0"/>
          <w:w w:val="100"/>
          <w:position w:val="0"/>
          <w:shd w:val="clear" w:color="auto" w:fill="auto"/>
          <w:lang w:val="hr-HR" w:eastAsia="hr-HR" w:bidi="hr-HR"/>
        </w:rPr>
        <w:t>(1 Kr 5). Takva se tvorevina slo- la nakon njihove smrti &gt;2. pr. Kr; rascjep kraljev</w:t>
        <w:softHyphen/>
        <w:t>ca): tad nastaju 2 monarhi- -&gt; Sj. izr. K. i-&gt;J. jud. K. e što je kasnije napisano kralju, napisano je s ideal- g gledišta Davidove vlada</w:t>
        <w:softHyphen/>
        <w:t xml:space="preserve">le. Ponajprije, kralj se sma- i Jahvinim namjesnikom: tome je njegova veličina sp. kraljevske psalme, npr. 2; 18; 72), ali i njegova raničenost (nema pobožan- renjenja kraljeva). Istinski alj ostaje </w:t>
      </w:r>
      <w:r>
        <w:rPr>
          <w:rFonts w:ascii="Times New Roman" w:eastAsia="Times New Roman" w:hAnsi="Times New Roman" w:cs="Times New Roman"/>
          <w:i/>
          <w:iCs/>
          <w:color w:val="000000"/>
          <w:spacing w:val="0"/>
          <w:w w:val="100"/>
          <w:position w:val="0"/>
          <w:shd w:val="clear" w:color="auto" w:fill="auto"/>
          <w:lang w:val="hr-HR" w:eastAsia="hr-HR" w:bidi="hr-HR"/>
        </w:rPr>
        <w:t>Bog</w:t>
      </w:r>
      <w:r>
        <w:rPr>
          <w:rFonts w:ascii="Times New Roman" w:eastAsia="Times New Roman" w:hAnsi="Times New Roman" w:cs="Times New Roman"/>
          <w:color w:val="000000"/>
          <w:spacing w:val="0"/>
          <w:w w:val="100"/>
          <w:position w:val="0"/>
          <w:shd w:val="clear" w:color="auto" w:fill="auto"/>
          <w:lang w:val="hr-HR" w:eastAsia="hr-HR" w:bidi="hr-HR"/>
        </w:rPr>
        <w:t xml:space="preserve"> sam. Svijest tome još je jasnija nakon izgnanstva, kad namjesto lit. K. postoje samo vjerski đe (usp. Iz 41,21; 43,15;-&gt; iga Božji, Kraljevstvo ►žje.</w:t>
      </w:r>
    </w:p>
    <w:p>
      <w:pPr>
        <w:pStyle w:val="Style11"/>
        <w:keepNext w:val="0"/>
        <w:keepLines w:val="0"/>
        <w:widowControl w:val="0"/>
        <w:shd w:val="clear" w:color="auto" w:fill="auto"/>
        <w:bidi w:val="0"/>
        <w:spacing w:before="0" w:after="0" w:line="204"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Sj. K. nikad se nije namet- la neka kraljevska loza; u</w:t>
      </w:r>
    </w:p>
    <w:p>
      <w:pPr>
        <w:pStyle w:val="Style11"/>
        <w:keepNext w:val="0"/>
        <w:keepLines w:val="0"/>
        <w:widowControl w:val="0"/>
        <w:shd w:val="clear" w:color="auto" w:fill="auto"/>
        <w:bidi w:val="0"/>
        <w:spacing w:before="0" w:after="4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en-US" w:eastAsia="en-US" w:bidi="en-US"/>
        </w:rPr>
        <w:t xml:space="preserve">J. </w:t>
      </w:r>
      <w:r>
        <w:rPr>
          <w:rFonts w:ascii="Times New Roman" w:eastAsia="Times New Roman" w:hAnsi="Times New Roman" w:cs="Times New Roman"/>
          <w:color w:val="000000"/>
          <w:spacing w:val="0"/>
          <w:w w:val="100"/>
          <w:position w:val="0"/>
          <w:shd w:val="clear" w:color="auto" w:fill="auto"/>
          <w:lang w:val="hr-HR" w:eastAsia="hr-HR" w:bidi="hr-HR"/>
        </w:rPr>
        <w:t xml:space="preserve">K. uvijek se priznavala </w:t>
      </w:r>
      <w:r>
        <w:rPr>
          <w:rFonts w:ascii="Times New Roman" w:eastAsia="Times New Roman" w:hAnsi="Times New Roman" w:cs="Times New Roman"/>
          <w:color w:val="000000"/>
          <w:spacing w:val="0"/>
          <w:w w:val="100"/>
          <w:position w:val="0"/>
          <w:shd w:val="clear" w:color="auto" w:fill="auto"/>
          <w:lang w:val="en-US" w:eastAsia="en-US" w:bidi="en-US"/>
        </w:rPr>
        <w:t>Da</w:t>
        <w:softHyphen/>
        <w:t xml:space="preserve">vidova </w:t>
      </w:r>
      <w:r>
        <w:rPr>
          <w:rFonts w:ascii="Times New Roman" w:eastAsia="Times New Roman" w:hAnsi="Times New Roman" w:cs="Times New Roman"/>
          <w:color w:val="000000"/>
          <w:spacing w:val="0"/>
          <w:w w:val="100"/>
          <w:position w:val="0"/>
          <w:shd w:val="clear" w:color="auto" w:fill="auto"/>
          <w:lang w:val="hr-HR" w:eastAsia="hr-HR" w:bidi="hr-HR"/>
        </w:rPr>
        <w:t>kraljevska kuća (usp, 2 Kr 11,13-20). No, K. se ne prenosi rođenjem, već se ostvaruje božanskim odabra- njem (usp. 1 Kr 2,15; 1 Ljet 28,4s). Obredom krunjenja a nar. -&gt; pomazanja, kralj je na poseban način povezan s Jah- vom i od njega posvojen (2 Sam 7,14) a kao pomazanik Jahvin bio je nepovrediv (usp. 1 Sam 24,7). Kralj se nar. bri</w:t>
        <w:softHyphen/>
        <w:t>ne za Hram (usp. 1 Ljet 22-29) i-&gt; bogoštovlje (2 Kf 23) a katkada obavlja i sveće</w:t>
        <w:softHyphen/>
        <w:t>ničku službu (1 Kr 9,25). On je izbavitelj (2 Kr 13,5), spa</w:t>
        <w:softHyphen/>
        <w:t>sitelj siromaha (Ps 72,4.12), pa</w:t>
        <w:softHyphen/>
        <w:t>stir naroda (2 Sam 5,2).</w:t>
      </w:r>
    </w:p>
    <w:p>
      <w:pPr>
        <w:pStyle w:val="Style11"/>
        <w:keepNext w:val="0"/>
        <w:keepLines w:val="0"/>
        <w:widowControl w:val="0"/>
        <w:shd w:val="clear" w:color="auto" w:fill="auto"/>
        <w:bidi w:val="0"/>
        <w:spacing w:before="0" w:after="8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U NZ Isus se naziva »kraljem« (usp. </w:t>
      </w:r>
      <w:r>
        <w:rPr>
          <w:rFonts w:ascii="Times New Roman" w:eastAsia="Times New Roman" w:hAnsi="Times New Roman" w:cs="Times New Roman"/>
          <w:color w:val="000000"/>
          <w:spacing w:val="0"/>
          <w:w w:val="100"/>
          <w:position w:val="0"/>
          <w:shd w:val="clear" w:color="auto" w:fill="auto"/>
          <w:lang w:val="en-US" w:eastAsia="en-US" w:bidi="en-US"/>
        </w:rPr>
        <w:t xml:space="preserve">Mt </w:t>
      </w:r>
      <w:r>
        <w:rPr>
          <w:rFonts w:ascii="Times New Roman" w:eastAsia="Times New Roman" w:hAnsi="Times New Roman" w:cs="Times New Roman"/>
          <w:color w:val="000000"/>
          <w:spacing w:val="0"/>
          <w:w w:val="100"/>
          <w:position w:val="0"/>
          <w:shd w:val="clear" w:color="auto" w:fill="auto"/>
          <w:lang w:val="hr-HR" w:eastAsia="hr-HR" w:bidi="hr-HR"/>
        </w:rPr>
        <w:t>2,2; Iv 1,49; ulazak u Jeruzalem Iv 12,15; to se če</w:t>
        <w:softHyphen/>
        <w:t>sto spominje u izvještajima o muci, npr. Mk 15,26//; Mt 27,42; Iv 18,37). On, međutim, otklanja izvanjsku moć (usp. Mt 4,9s//; Iv 6,15). Proslavlje</w:t>
        <w:softHyphen/>
        <w:t>noga Krista njegovi sljedbe</w:t>
        <w:softHyphen/>
        <w:t>nici smatraju kraljem (Otk 1, 5;) oni su dionici toga K. (1 Pt 2,9; Otk 1,6).</w:t>
      </w:r>
    </w:p>
    <w:p>
      <w:pPr>
        <w:pStyle w:val="Style11"/>
        <w:keepNext w:val="0"/>
        <w:keepLines w:val="0"/>
        <w:widowControl w:val="0"/>
        <w:shd w:val="clear" w:color="auto" w:fill="auto"/>
        <w:bidi w:val="0"/>
        <w:spacing w:before="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KRALJEVSTVO BOŽJE (Bož</w:t>
        <w:softHyphen/>
        <w:t>ja vladavina, Božje gospod</w:t>
        <w:softHyphen/>
        <w:t>stvo, Božja vlast, Kraljevstvo nebesko) nije neko područje, nego naziv za nov odnos pre</w:t>
        <w:softHyphen/>
        <w:t>ma Bogu i čovjeku. »Ući u kraljevstvo« stoga ne znači nekamo ići. Sz. Božje kra</w:t>
        <w:softHyphen/>
        <w:t>ljevstvo bilo je privremeno; ono se konačno uspostavlja u Kristu. Stoga je propovijeda</w:t>
        <w:softHyphen/>
        <w:t>nje o K. B. središnja točka Isusova naviještanja, kako se to vidi iz prvih triju Ev-a. »K. B.« također obuhvaća ispunje</w:t>
        <w:softHyphen/>
        <w:t>nje takvih ljudskih težnja ka</w:t>
        <w:softHyphen/>
        <w:t xml:space="preserve">kve nagoviještaju izvankršć. pokreti. Kraljevstvu Božjem protivi se npr. bolest, smrt, krajnje siromaštvo, nevolja, polit, i društv. potlačivanje, </w:t>
      </w:r>
      <w:r>
        <w:rPr>
          <w:rFonts w:ascii="Times New Roman" w:eastAsia="Times New Roman" w:hAnsi="Times New Roman" w:cs="Times New Roman"/>
          <w:color w:val="000000"/>
          <w:spacing w:val="0"/>
          <w:w w:val="100"/>
          <w:position w:val="0"/>
          <w:shd w:val="clear" w:color="auto" w:fill="auto"/>
          <w:lang w:val="hr-HR" w:eastAsia="hr-HR" w:bidi="hr-HR"/>
        </w:rPr>
        <w:t>rat. Kako je pojam K. B. sa</w:t>
        <w:softHyphen/>
        <w:t>svim općenit, teško je tu ri</w:t>
        <w:softHyphen/>
        <w:t>ječ razjasniti drugim pojmo</w:t>
        <w:softHyphen/>
        <w:t>vima. Ono »tipično kršćan</w:t>
        <w:softHyphen/>
        <w:t>sko« u poimanju K. B. bilo bi slijedeće: Idealni se cilj ne očekuje kao ljudsko dostignu</w:t>
        <w:softHyphen/>
        <w:t>će, nego kao dar koji je Bog konačno po Kristu obećao, ali za koji kršćani moraju stvo</w:t>
        <w:softHyphen/>
        <w:t>riti preduvjete i pripraviti mu put životom i vladanjem u smislu K. B. Neka mjesta go</w:t>
        <w:softHyphen/>
        <w:t>vore o K. B. kao nečem što ima doći (Mk 1,15) a druga kao nečem nazočnom (Lk 17,21; Mt 12,28). U toj se na</w:t>
        <w:softHyphen/>
        <w:t>petosti kršćanstvo još i danas nalazi. Početak je tu, no cilj još nije polučen. U -&gt; Očenašu kršćani mole: »Dođi kraljev</w:t>
        <w:softHyphen/>
        <w:t>stvo tvoje« (Mt 6,10). Nisu us</w:t>
        <w:softHyphen/>
        <w:t>pjeli pokušaji da se nekako ukloni napetost između tog početka i cilja (npr. rasprav</w:t>
        <w:softHyphen/>
        <w:t>ljanjem, tvrdnjom: K. B. = Crkva). Zadaća je Crkve u tome da u svijetu ostvari put prema K. B. (usp. Kol 4,11). »Kraljevstvo nebesko« mjesto »K. B.« nastalo je tako što se iz strahopoštovanja izbje</w:t>
        <w:softHyphen/>
        <w:t>gavala riječ Bog. Kraljevstvo nebesko, dakle, ne označuje neko izvansvjetsko kraljev</w:t>
        <w:softHyphen/>
        <w:t xml:space="preserve">stvo, već odnos </w:t>
      </w:r>
      <w:r>
        <w:rPr>
          <w:rFonts w:ascii="Times New Roman" w:eastAsia="Times New Roman" w:hAnsi="Times New Roman" w:cs="Times New Roman"/>
          <w:i/>
          <w:iCs/>
          <w:color w:val="000000"/>
          <w:spacing w:val="0"/>
          <w:w w:val="100"/>
          <w:position w:val="0"/>
          <w:shd w:val="clear" w:color="auto" w:fill="auto"/>
          <w:lang w:val="hr-HR" w:eastAsia="hr-HR" w:bidi="hr-HR"/>
        </w:rPr>
        <w:t>ovoga</w:t>
      </w:r>
      <w:r>
        <w:rPr>
          <w:rFonts w:ascii="Times New Roman" w:eastAsia="Times New Roman" w:hAnsi="Times New Roman" w:cs="Times New Roman"/>
          <w:color w:val="000000"/>
          <w:spacing w:val="0"/>
          <w:w w:val="100"/>
          <w:position w:val="0"/>
          <w:shd w:val="clear" w:color="auto" w:fill="auto"/>
          <w:lang w:val="hr-HR" w:eastAsia="hr-HR" w:bidi="hr-HR"/>
        </w:rPr>
        <w:t xml:space="preserve"> svijeta prema Bogu. Stoga se kod Mt 5,3.10 siromašnima u duhu i progonjenima radi pravde ne obećava samo »vječno blažen</w:t>
        <w:softHyphen/>
        <w:t>stvo«, nego se time hoće reći da je njihov odnos prema Bo</w:t>
        <w:softHyphen/>
        <w:t xml:space="preserve">gu, sada </w:t>
      </w:r>
      <w:r>
        <w:rPr>
          <w:rFonts w:ascii="Times New Roman" w:eastAsia="Times New Roman" w:hAnsi="Times New Roman" w:cs="Times New Roman"/>
          <w:i/>
          <w:iCs/>
          <w:color w:val="000000"/>
          <w:spacing w:val="0"/>
          <w:w w:val="100"/>
          <w:position w:val="0"/>
          <w:shd w:val="clear" w:color="auto" w:fill="auto"/>
          <w:lang w:val="hr-HR" w:eastAsia="hr-HR" w:bidi="hr-HR"/>
        </w:rPr>
        <w:t>i</w:t>
      </w:r>
      <w:r>
        <w:rPr>
          <w:rFonts w:ascii="Times New Roman" w:eastAsia="Times New Roman" w:hAnsi="Times New Roman" w:cs="Times New Roman"/>
          <w:color w:val="000000"/>
          <w:spacing w:val="0"/>
          <w:w w:val="100"/>
          <w:position w:val="0"/>
          <w:shd w:val="clear" w:color="auto" w:fill="auto"/>
          <w:lang w:val="hr-HR" w:eastAsia="hr-HR" w:bidi="hr-HR"/>
        </w:rPr>
        <w:t xml:space="preserve"> kasnije, oblikovan na poseban način. Dolazak K. B., njegove vlastitosti i zahtje</w:t>
        <w:softHyphen/>
        <w:t>vi ocrtani su u usporedba</w:t>
        <w:softHyphen/>
        <w:t>ma. KRALJEVSTVO NEBESKO Kraljevstvo Božje</w:t>
      </w:r>
    </w:p>
    <w:p>
      <w:pPr>
        <w:pStyle w:val="Style11"/>
        <w:keepNext w:val="0"/>
        <w:keepLines w:val="0"/>
        <w:widowControl w:val="0"/>
        <w:shd w:val="clear" w:color="auto" w:fill="auto"/>
        <w:bidi w:val="0"/>
        <w:spacing w:before="0" w:line="206"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KREPOST u smislu ćudored. savršenstva nije kao pojam uobičajena u SZ, no ipak je </w:t>
      </w:r>
      <w:r>
        <w:rPr>
          <w:rFonts w:ascii="Times New Roman" w:eastAsia="Times New Roman" w:hAnsi="Times New Roman" w:cs="Times New Roman"/>
          <w:color w:val="000000"/>
          <w:spacing w:val="0"/>
          <w:w w:val="100"/>
          <w:position w:val="0"/>
          <w:shd w:val="clear" w:color="auto" w:fill="auto"/>
          <w:lang w:val="hr-HR" w:eastAsia="hr-HR" w:bidi="hr-HR"/>
        </w:rPr>
        <w:t>poznata u nekim opisima. K. je ustrajnost i muževno po</w:t>
        <w:softHyphen/>
        <w:t>našanje (2 Mak 10,28; 15,12), dika Božja (Iz 43,21; 63,7), kra- sota i slava (Hab 3,3; Zah 6,13). NZ govori o K. kao Bož</w:t>
        <w:softHyphen/>
        <w:t>joj moći (1 Pt 2,9; 2 Pt 1,3); ne opisuje ju kao ljudsku etiku (Fil 4,8; 2 Pt 1,5), već kao kršć. život što ga Bog omogućuje. Prednost se daje -&gt; vjeri, -+■ nadi, -&gt; ljubavi (1 Kor 13,13) a zatim dolaze ostale K. (Gal 5,22s).</w:t>
      </w:r>
    </w:p>
    <w:p>
      <w:pPr>
        <w:pStyle w:val="Style11"/>
        <w:keepNext w:val="0"/>
        <w:keepLines w:val="0"/>
        <w:widowControl w:val="0"/>
        <w:shd w:val="clear" w:color="auto" w:fill="auto"/>
        <w:bidi w:val="0"/>
        <w:spacing w:before="0" w:after="0" w:line="190" w:lineRule="auto"/>
        <w:ind w:left="0" w:right="0" w:firstLine="0"/>
        <w:jc w:val="both"/>
        <w:sectPr>
          <w:headerReference w:type="default" r:id="rId297"/>
          <w:headerReference w:type="even" r:id="rId298"/>
          <w:headerReference w:type="first" r:id="rId299"/>
          <w:footnotePr>
            <w:pos w:val="pageBottom"/>
            <w:numFmt w:val="decimal"/>
            <w:numRestart w:val="continuous"/>
          </w:footnotePr>
          <w:pgSz w:w="6591" w:h="11458"/>
          <w:pgMar w:top="1123" w:left="339" w:right="887" w:bottom="761" w:header="0" w:footer="3" w:gutter="0"/>
          <w:cols w:num="2" w:space="100"/>
          <w:noEndnote/>
          <w:titlePg/>
          <w:rtlGutter w:val="0"/>
          <w:docGrid w:linePitch="360"/>
        </w:sectPr>
      </w:pPr>
      <w:r>
        <w:rPr>
          <w:rFonts w:ascii="Times New Roman" w:eastAsia="Times New Roman" w:hAnsi="Times New Roman" w:cs="Times New Roman"/>
          <w:color w:val="000000"/>
          <w:spacing w:val="0"/>
          <w:w w:val="100"/>
          <w:position w:val="0"/>
          <w:shd w:val="clear" w:color="auto" w:fill="auto"/>
          <w:lang w:val="hr-HR" w:eastAsia="hr-HR" w:bidi="hr-HR"/>
        </w:rPr>
        <w:t>KRETA Otok u i. dijelu Sre</w:t>
        <w:softHyphen/>
        <w:t>dozemnog mora. Drevna sa</w:t>
        <w:softHyphen/>
        <w:t xml:space="preserve">mostalna kultura: </w:t>
      </w:r>
      <w:r>
        <w:rPr>
          <w:rFonts w:ascii="Times New Roman" w:eastAsia="Times New Roman" w:hAnsi="Times New Roman" w:cs="Times New Roman"/>
          <w:i/>
          <w:iCs/>
          <w:color w:val="000000"/>
          <w:spacing w:val="0"/>
          <w:w w:val="100"/>
          <w:position w:val="0"/>
          <w:shd w:val="clear" w:color="auto" w:fill="auto"/>
          <w:lang w:val="hr-HR" w:eastAsia="hr-HR" w:bidi="hr-HR"/>
        </w:rPr>
        <w:t>rana minoj</w:t>
        <w:softHyphen/>
        <w:t>ska</w:t>
      </w:r>
      <w:r>
        <w:rPr>
          <w:rFonts w:ascii="Times New Roman" w:eastAsia="Times New Roman" w:hAnsi="Times New Roman" w:cs="Times New Roman"/>
          <w:color w:val="000000"/>
          <w:spacing w:val="0"/>
          <w:w w:val="100"/>
          <w:position w:val="0"/>
          <w:shd w:val="clear" w:color="auto" w:fill="auto"/>
          <w:lang w:val="hr-HR" w:eastAsia="hr-HR" w:bidi="hr-HR"/>
        </w:rPr>
        <w:t xml:space="preserve"> (poslije 300 — oko 2000. pr. Kr.; obojena keramika, bogo- štovne spilje, četverokutne i okrugle građevine, razvijena plastika, pogotovu ženska bo</w:t>
        <w:softHyphen/>
        <w:t xml:space="preserve">žanstva); </w:t>
      </w:r>
      <w:r>
        <w:rPr>
          <w:rFonts w:ascii="Times New Roman" w:eastAsia="Times New Roman" w:hAnsi="Times New Roman" w:cs="Times New Roman"/>
          <w:i/>
          <w:iCs/>
          <w:color w:val="000000"/>
          <w:spacing w:val="0"/>
          <w:w w:val="100"/>
          <w:position w:val="0"/>
          <w:shd w:val="clear" w:color="auto" w:fill="auto"/>
          <w:lang w:val="hr-HR" w:eastAsia="hr-HR" w:bidi="hr-HR"/>
        </w:rPr>
        <w:t xml:space="preserve">srednja minojska </w:t>
      </w:r>
      <w:r>
        <w:rPr>
          <w:rFonts w:ascii="Times New Roman" w:eastAsia="Times New Roman" w:hAnsi="Times New Roman" w:cs="Times New Roman"/>
          <w:color w:val="000000"/>
          <w:spacing w:val="0"/>
          <w:w w:val="100"/>
          <w:position w:val="0"/>
          <w:shd w:val="clear" w:color="auto" w:fill="auto"/>
          <w:lang w:val="hr-HR" w:eastAsia="hr-HR" w:bidi="hr-HR"/>
        </w:rPr>
        <w:t>(oko 2000—1550. pr. Kr.; mno</w:t>
        <w:softHyphen/>
        <w:t>ge neutvrđene palače, npr. Knosos, s brojnim prostorija</w:t>
        <w:softHyphen/>
        <w:t xml:space="preserve">ma, stupovima, dvorištima; pismo »linearno A« još nije odgonetnuto; jezik možda sem.; zidne slikari je; prevlast žena u religiji i društvu); </w:t>
      </w:r>
      <w:r>
        <w:rPr>
          <w:rFonts w:ascii="Times New Roman" w:eastAsia="Times New Roman" w:hAnsi="Times New Roman" w:cs="Times New Roman"/>
          <w:i/>
          <w:iCs/>
          <w:color w:val="000000"/>
          <w:spacing w:val="0"/>
          <w:w w:val="100"/>
          <w:position w:val="0"/>
          <w:shd w:val="clear" w:color="auto" w:fill="auto"/>
          <w:lang w:val="hr-HR" w:eastAsia="hr-HR" w:bidi="hr-HR"/>
        </w:rPr>
        <w:t>kas</w:t>
        <w:softHyphen/>
        <w:t>na minojska</w:t>
      </w:r>
      <w:r>
        <w:rPr>
          <w:rFonts w:ascii="Times New Roman" w:eastAsia="Times New Roman" w:hAnsi="Times New Roman" w:cs="Times New Roman"/>
          <w:color w:val="000000"/>
          <w:spacing w:val="0"/>
          <w:w w:val="100"/>
          <w:position w:val="0"/>
          <w:shd w:val="clear" w:color="auto" w:fill="auto"/>
          <w:lang w:val="hr-HR" w:eastAsia="hr-HR" w:bidi="hr-HR"/>
        </w:rPr>
        <w:t xml:space="preserve"> (oko 1550—1200. pr. Kr.; snažan utjecaj mi- kenske kulture, s kojom pro</w:t>
        <w:softHyphen/>
        <w:t>pada i kretska kultura. U od</w:t>
        <w:softHyphen/>
        <w:t>gonetnutom »linearnom B« pismu pisalo se grč. Prijepo</w:t>
        <w:softHyphen/>
        <w:t>ran je domašaj bibl. vijesti o »Kerećanima« iz vr. prije iz</w:t>
        <w:softHyphen/>
        <w:t>gnanstva (usp. npr. 1 Sam 30,14). Neki učenjaci u »Kaf- toru« (npr. Jr 47,4) vide stari naziv za K. U helen. i rim. doba mnogi su Židovi živjeli na K. Neki su od njih na blag</w:t>
        <w:softHyphen/>
        <w:t>dan Pedesetnice bili u Jeruza</w:t>
        <w:softHyphen/>
        <w:t>lemu (Dj 2,11). Tit 1,12 navodi i potvrđuje kao istinitu ruga</w:t>
        <w:softHyphen/>
        <w:t>licu o lažljivim i lijenim sta</w:t>
        <w:softHyphen/>
        <w:t>novnicima K. Prema Dj 27, 7-13 Pavao je posjetio K. na svom putovanju u Rim.</w:t>
      </w:r>
    </w:p>
    <w:p>
      <w:pPr>
        <w:widowControl w:val="0"/>
        <w:spacing w:line="1" w:lineRule="exact"/>
      </w:pPr>
      <w:r>
        <mc:AlternateContent>
          <mc:Choice Requires="wps">
            <w:drawing>
              <wp:anchor distT="0" distB="254000" distL="0" distR="0" simplePos="0" relativeHeight="125829439" behindDoc="0" locked="0" layoutInCell="1" allowOverlap="1">
                <wp:simplePos x="0" y="0"/>
                <wp:positionH relativeFrom="page">
                  <wp:posOffset>1565275</wp:posOffset>
                </wp:positionH>
                <wp:positionV relativeFrom="paragraph">
                  <wp:posOffset>12700</wp:posOffset>
                </wp:positionV>
                <wp:extent cx="1795145" cy="5986780"/>
                <wp:wrapSquare wrapText="left"/>
                <wp:docPr id="530" name="Shape 530"/>
                <a:graphic xmlns:a="http://schemas.openxmlformats.org/drawingml/2006/main">
                  <a:graphicData uri="http://schemas.microsoft.com/office/word/2010/wordprocessingShape">
                    <wps:wsp>
                      <wps:cNvSpPr txBox="1"/>
                      <wps:spPr>
                        <a:xfrm>
                          <a:ext cx="1795145" cy="5986780"/>
                        </a:xfrm>
                        <a:prstGeom prst="rect"/>
                        <a:noFill/>
                      </wps:spPr>
                      <wps:txbx>
                        <w:txbxContent>
                          <w:p>
                            <w:pPr>
                              <w:pStyle w:val="Style11"/>
                              <w:keepNext w:val="0"/>
                              <w:keepLines w:val="0"/>
                              <w:widowControl w:val="0"/>
                              <w:shd w:val="clear" w:color="auto" w:fill="auto"/>
                              <w:bidi w:val="0"/>
                              <w:spacing w:before="0" w:line="182" w:lineRule="auto"/>
                              <w:ind w:left="20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KRIŽ je bio ukras, ali i sred</w:t>
                              <w:softHyphen/>
                              <w:t xml:space="preserve">stvo smaknuća. Kao </w:t>
                            </w:r>
                            <w:r>
                              <w:rPr>
                                <w:rFonts w:ascii="Times New Roman" w:eastAsia="Times New Roman" w:hAnsi="Times New Roman" w:cs="Times New Roman"/>
                                <w:i/>
                                <w:iCs/>
                                <w:color w:val="000000"/>
                                <w:spacing w:val="0"/>
                                <w:w w:val="100"/>
                                <w:position w:val="0"/>
                                <w:shd w:val="clear" w:color="auto" w:fill="auto"/>
                                <w:lang w:val="hr-HR" w:eastAsia="hr-HR" w:bidi="hr-HR"/>
                              </w:rPr>
                              <w:t>ukras</w:t>
                            </w:r>
                            <w:r>
                              <w:rPr>
                                <w:rFonts w:ascii="Times New Roman" w:eastAsia="Times New Roman" w:hAnsi="Times New Roman" w:cs="Times New Roman"/>
                                <w:color w:val="000000"/>
                                <w:spacing w:val="0"/>
                                <w:w w:val="100"/>
                                <w:position w:val="0"/>
                                <w:shd w:val="clear" w:color="auto" w:fill="auto"/>
                                <w:lang w:val="hr-HR" w:eastAsia="hr-HR" w:bidi="hr-HR"/>
                              </w:rPr>
                              <w:t xml:space="preserve"> bio je nadaleko rasprostranjen (npr. u Meksiku; također kao temeljni oblik slova i kao K. u Sunčevu krugu). K. se upo-’ trebljavao za smaknuće zaci</w:t>
                              <w:softHyphen/>
                              <w:t xml:space="preserve">jelo tek od 5. </w:t>
                            </w:r>
                            <w:r>
                              <w:rPr>
                                <w:rFonts w:ascii="Times New Roman" w:eastAsia="Times New Roman" w:hAnsi="Times New Roman" w:cs="Times New Roman"/>
                                <w:color w:val="000000"/>
                                <w:spacing w:val="0"/>
                                <w:w w:val="100"/>
                                <w:position w:val="0"/>
                                <w:shd w:val="clear" w:color="auto" w:fill="auto"/>
                                <w:lang w:val="en-US" w:eastAsia="en-US" w:bidi="en-US"/>
                              </w:rPr>
                              <w:t xml:space="preserve">st. </w:t>
                            </w:r>
                            <w:r>
                              <w:rPr>
                                <w:rFonts w:ascii="Times New Roman" w:eastAsia="Times New Roman" w:hAnsi="Times New Roman" w:cs="Times New Roman"/>
                                <w:color w:val="000000"/>
                                <w:spacing w:val="0"/>
                                <w:w w:val="100"/>
                                <w:position w:val="0"/>
                                <w:shd w:val="clear" w:color="auto" w:fill="auto"/>
                                <w:lang w:val="hr-HR" w:eastAsia="hr-HR" w:bidi="hr-HR"/>
                              </w:rPr>
                              <w:t>pr. Kr. ra</w:t>
                              <w:softHyphen/>
                              <w:t>zapinjanje.</w:t>
                            </w:r>
                          </w:p>
                          <w:p>
                            <w:pPr>
                              <w:pStyle w:val="Style11"/>
                              <w:keepNext w:val="0"/>
                              <w:keepLines w:val="0"/>
                              <w:widowControl w:val="0"/>
                              <w:shd w:val="clear" w:color="auto" w:fill="auto"/>
                              <w:bidi w:val="0"/>
                              <w:spacing w:before="0" w:after="0" w:line="182" w:lineRule="auto"/>
                              <w:ind w:left="20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U </w:t>
                            </w:r>
                            <w:r>
                              <w:rPr>
                                <w:rFonts w:ascii="Times New Roman" w:eastAsia="Times New Roman" w:hAnsi="Times New Roman" w:cs="Times New Roman"/>
                                <w:i/>
                                <w:iCs/>
                                <w:color w:val="000000"/>
                                <w:spacing w:val="0"/>
                                <w:w w:val="100"/>
                                <w:position w:val="0"/>
                                <w:shd w:val="clear" w:color="auto" w:fill="auto"/>
                                <w:lang w:val="hr-HR" w:eastAsia="hr-HR" w:bidi="hr-HR"/>
                              </w:rPr>
                              <w:t>slikovitom</w:t>
                            </w:r>
                            <w:r>
                              <w:rPr>
                                <w:rFonts w:ascii="Times New Roman" w:eastAsia="Times New Roman" w:hAnsi="Times New Roman" w:cs="Times New Roman"/>
                                <w:color w:val="000000"/>
                                <w:spacing w:val="0"/>
                                <w:w w:val="100"/>
                                <w:position w:val="0"/>
                                <w:shd w:val="clear" w:color="auto" w:fill="auto"/>
                                <w:lang w:val="hr-HR" w:eastAsia="hr-HR" w:bidi="hr-HR"/>
                              </w:rPr>
                              <w:t xml:space="preserve"> načinu govora Isusov K. znak jenasljedo</w:t>
                              <w:softHyphen/>
                              <w:t>vanja i svakome postavlja presudno pitanje (1 Kor 1,18): Želi li netko biti s Isusom, ni</w:t>
                              <w:softHyphen/>
                              <w:t>su tada u pitanju pobožne i lijepe riječi, već se radi o to</w:t>
                              <w:softHyphen/>
                              <w:t>me prihvaća li i »nosi« sebe i svoje, a osobito tuđe svagda</w:t>
                              <w:softHyphen/>
                              <w:t>šnje teškoće i brige (usp. Lk</w:t>
                            </w:r>
                          </w:p>
                          <w:p>
                            <w:pPr>
                              <w:pStyle w:val="Style11"/>
                              <w:keepNext w:val="0"/>
                              <w:keepLines w:val="0"/>
                              <w:widowControl w:val="0"/>
                              <w:numPr>
                                <w:ilvl w:val="0"/>
                                <w:numId w:val="319"/>
                              </w:numPr>
                              <w:shd w:val="clear" w:color="auto" w:fill="auto"/>
                              <w:tabs>
                                <w:tab w:pos="569" w:val="left"/>
                              </w:tabs>
                              <w:bidi w:val="0"/>
                              <w:spacing w:before="0" w:line="182" w:lineRule="auto"/>
                              <w:ind w:left="20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Takav stav često izgle</w:t>
                              <w:softHyphen/>
                              <w:t>da ludim; u svakom slučaju, ne radi se o nečem veličan</w:t>
                              <w:softHyphen/>
                              <w:t>stvenom i sjajnom, već to mo</w:t>
                              <w:softHyphen/>
                              <w:t>že biti neugodno i sramotno (usp. Heb 13,13). Kršćanin je ipak svjestan da se treba »po</w:t>
                              <w:softHyphen/>
                              <w:t>nositi« Isusovim K. (Gal 6,14). Stari je čovjek zajedno s Kri</w:t>
                              <w:softHyphen/>
                              <w:t>stom raspet (Rim 6,6), -&gt;kr- stom je zajedno s njim umro (Rim 6,3); novi će čovjek za</w:t>
                              <w:softHyphen/>
                              <w:t>jedno s njim živjeti (Gal 2,19). Nar. kod Iv, K. je i znak Isu</w:t>
                              <w:softHyphen/>
                              <w:t>sove pobjede.</w:t>
                            </w:r>
                          </w:p>
                          <w:p>
                            <w:pPr>
                              <w:pStyle w:val="Style11"/>
                              <w:keepNext w:val="0"/>
                              <w:keepLines w:val="0"/>
                              <w:widowControl w:val="0"/>
                              <w:shd w:val="clear" w:color="auto" w:fill="auto"/>
                              <w:bidi w:val="0"/>
                              <w:spacing w:before="0" w:line="180" w:lineRule="auto"/>
                              <w:ind w:left="20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KRONOLOGIJA računanje vremena (biblijsko)</w:t>
                            </w:r>
                          </w:p>
                          <w:p>
                            <w:pPr>
                              <w:pStyle w:val="Style11"/>
                              <w:keepNext w:val="0"/>
                              <w:keepLines w:val="0"/>
                              <w:widowControl w:val="0"/>
                              <w:shd w:val="clear" w:color="auto" w:fill="auto"/>
                              <w:bidi w:val="0"/>
                              <w:spacing w:before="0" w:after="0" w:line="182" w:lineRule="auto"/>
                              <w:ind w:left="20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KROTKOST Poput ponizno</w:t>
                              <w:softHyphen/>
                              <w:t>sti spremna podređenost (Bo</w:t>
                              <w:softHyphen/>
                              <w:t xml:space="preserve">gu ili ljudima). K. jest znak odabranja (usp. Sef 3,12) i obilježje -&gt; Mesije (usp. Zah 9,9). Isus se naziva »krotkim« (Mt </w:t>
                            </w:r>
                            <w:r>
                              <w:rPr>
                                <w:rFonts w:ascii="Times New Roman" w:eastAsia="Times New Roman" w:hAnsi="Times New Roman" w:cs="Times New Roman"/>
                                <w:i/>
                                <w:iCs/>
                                <w:color w:val="000000"/>
                                <w:spacing w:val="0"/>
                                <w:w w:val="100"/>
                                <w:position w:val="0"/>
                                <w:shd w:val="clear" w:color="auto" w:fill="auto"/>
                                <w:lang w:val="hr-HR" w:eastAsia="hr-HR" w:bidi="hr-HR"/>
                              </w:rPr>
                              <w:t>11,29)</w:t>
                            </w:r>
                            <w:r>
                              <w:rPr>
                                <w:rFonts w:ascii="Times New Roman" w:eastAsia="Times New Roman" w:hAnsi="Times New Roman" w:cs="Times New Roman"/>
                                <w:color w:val="000000"/>
                                <w:spacing w:val="0"/>
                                <w:w w:val="100"/>
                                <w:position w:val="0"/>
                                <w:shd w:val="clear" w:color="auto" w:fill="auto"/>
                                <w:lang w:val="hr-HR" w:eastAsia="hr-HR" w:bidi="hr-HR"/>
                              </w:rPr>
                              <w:t xml:space="preserve"> i krotke naziva blaženim (Mt 5,5). U Pavlovim poslanicama K. se više puta ističe kao dužnost (Gal 6,1) i naziva plodom Duha (Gal</w:t>
                            </w:r>
                          </w:p>
                          <w:p>
                            <w:pPr>
                              <w:pStyle w:val="Style11"/>
                              <w:keepNext w:val="0"/>
                              <w:keepLines w:val="0"/>
                              <w:widowControl w:val="0"/>
                              <w:numPr>
                                <w:ilvl w:val="0"/>
                                <w:numId w:val="321"/>
                              </w:numPr>
                              <w:shd w:val="clear" w:color="auto" w:fill="auto"/>
                              <w:tabs>
                                <w:tab w:pos="571" w:val="left"/>
                              </w:tabs>
                              <w:bidi w:val="0"/>
                              <w:spacing w:before="0" w:line="182" w:lineRule="auto"/>
                              <w:ind w:left="20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w:t>
                            </w:r>
                          </w:p>
                          <w:p>
                            <w:pPr>
                              <w:pStyle w:val="Style11"/>
                              <w:keepNext w:val="0"/>
                              <w:keepLines w:val="0"/>
                              <w:widowControl w:val="0"/>
                              <w:shd w:val="clear" w:color="auto" w:fill="auto"/>
                              <w:bidi w:val="0"/>
                              <w:spacing w:before="0" w:line="180" w:lineRule="auto"/>
                              <w:ind w:left="20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KROV Opć. je bio uobičajen ravan K., izgrađen od spleta greda koje su počivale na zi</w:t>
                              <w:softHyphen/>
                              <w:t>dovima ili poprečnim greda-</w:t>
                            </w:r>
                          </w:p>
                        </w:txbxContent>
                      </wps:txbx>
                      <wps:bodyPr lIns="0" tIns="0" rIns="0" bIns="0">
                        <a:noAutoFit/>
                      </wps:bodyPr>
                    </wps:wsp>
                  </a:graphicData>
                </a:graphic>
              </wp:anchor>
            </w:drawing>
          </mc:Choice>
          <mc:Fallback>
            <w:pict>
              <v:shape id="_x0000_s1556" type="#_x0000_t202" style="position:absolute;margin-left:123.25pt;margin-top:1.pt;width:141.34999999999999pt;height:471.39999999999998pt;z-index:-125829314;mso-wrap-distance-left:0;mso-wrap-distance-right:0;mso-wrap-distance-bottom:20.pt;mso-position-horizontal-relative:page" filled="f" stroked="f">
                <v:textbox inset="0,0,0,0">
                  <w:txbxContent>
                    <w:p>
                      <w:pPr>
                        <w:pStyle w:val="Style11"/>
                        <w:keepNext w:val="0"/>
                        <w:keepLines w:val="0"/>
                        <w:widowControl w:val="0"/>
                        <w:shd w:val="clear" w:color="auto" w:fill="auto"/>
                        <w:bidi w:val="0"/>
                        <w:spacing w:before="0" w:line="182" w:lineRule="auto"/>
                        <w:ind w:left="20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KRIŽ je bio ukras, ali i sred</w:t>
                        <w:softHyphen/>
                        <w:t xml:space="preserve">stvo smaknuća. Kao </w:t>
                      </w:r>
                      <w:r>
                        <w:rPr>
                          <w:rFonts w:ascii="Times New Roman" w:eastAsia="Times New Roman" w:hAnsi="Times New Roman" w:cs="Times New Roman"/>
                          <w:i/>
                          <w:iCs/>
                          <w:color w:val="000000"/>
                          <w:spacing w:val="0"/>
                          <w:w w:val="100"/>
                          <w:position w:val="0"/>
                          <w:shd w:val="clear" w:color="auto" w:fill="auto"/>
                          <w:lang w:val="hr-HR" w:eastAsia="hr-HR" w:bidi="hr-HR"/>
                        </w:rPr>
                        <w:t>ukras</w:t>
                      </w:r>
                      <w:r>
                        <w:rPr>
                          <w:rFonts w:ascii="Times New Roman" w:eastAsia="Times New Roman" w:hAnsi="Times New Roman" w:cs="Times New Roman"/>
                          <w:color w:val="000000"/>
                          <w:spacing w:val="0"/>
                          <w:w w:val="100"/>
                          <w:position w:val="0"/>
                          <w:shd w:val="clear" w:color="auto" w:fill="auto"/>
                          <w:lang w:val="hr-HR" w:eastAsia="hr-HR" w:bidi="hr-HR"/>
                        </w:rPr>
                        <w:t xml:space="preserve"> bio je nadaleko rasprostranjen (npr. u Meksiku; također kao temeljni oblik slova i kao K. u Sunčevu krugu). K. se upo-’ trebljavao za smaknuće zaci</w:t>
                        <w:softHyphen/>
                        <w:t xml:space="preserve">jelo tek od 5. </w:t>
                      </w:r>
                      <w:r>
                        <w:rPr>
                          <w:rFonts w:ascii="Times New Roman" w:eastAsia="Times New Roman" w:hAnsi="Times New Roman" w:cs="Times New Roman"/>
                          <w:color w:val="000000"/>
                          <w:spacing w:val="0"/>
                          <w:w w:val="100"/>
                          <w:position w:val="0"/>
                          <w:shd w:val="clear" w:color="auto" w:fill="auto"/>
                          <w:lang w:val="en-US" w:eastAsia="en-US" w:bidi="en-US"/>
                        </w:rPr>
                        <w:t xml:space="preserve">st. </w:t>
                      </w:r>
                      <w:r>
                        <w:rPr>
                          <w:rFonts w:ascii="Times New Roman" w:eastAsia="Times New Roman" w:hAnsi="Times New Roman" w:cs="Times New Roman"/>
                          <w:color w:val="000000"/>
                          <w:spacing w:val="0"/>
                          <w:w w:val="100"/>
                          <w:position w:val="0"/>
                          <w:shd w:val="clear" w:color="auto" w:fill="auto"/>
                          <w:lang w:val="hr-HR" w:eastAsia="hr-HR" w:bidi="hr-HR"/>
                        </w:rPr>
                        <w:t>pr. Kr. ra</w:t>
                        <w:softHyphen/>
                        <w:t>zapinjanje.</w:t>
                      </w:r>
                    </w:p>
                    <w:p>
                      <w:pPr>
                        <w:pStyle w:val="Style11"/>
                        <w:keepNext w:val="0"/>
                        <w:keepLines w:val="0"/>
                        <w:widowControl w:val="0"/>
                        <w:shd w:val="clear" w:color="auto" w:fill="auto"/>
                        <w:bidi w:val="0"/>
                        <w:spacing w:before="0" w:after="0" w:line="182" w:lineRule="auto"/>
                        <w:ind w:left="20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U </w:t>
                      </w:r>
                      <w:r>
                        <w:rPr>
                          <w:rFonts w:ascii="Times New Roman" w:eastAsia="Times New Roman" w:hAnsi="Times New Roman" w:cs="Times New Roman"/>
                          <w:i/>
                          <w:iCs/>
                          <w:color w:val="000000"/>
                          <w:spacing w:val="0"/>
                          <w:w w:val="100"/>
                          <w:position w:val="0"/>
                          <w:shd w:val="clear" w:color="auto" w:fill="auto"/>
                          <w:lang w:val="hr-HR" w:eastAsia="hr-HR" w:bidi="hr-HR"/>
                        </w:rPr>
                        <w:t>slikovitom</w:t>
                      </w:r>
                      <w:r>
                        <w:rPr>
                          <w:rFonts w:ascii="Times New Roman" w:eastAsia="Times New Roman" w:hAnsi="Times New Roman" w:cs="Times New Roman"/>
                          <w:color w:val="000000"/>
                          <w:spacing w:val="0"/>
                          <w:w w:val="100"/>
                          <w:position w:val="0"/>
                          <w:shd w:val="clear" w:color="auto" w:fill="auto"/>
                          <w:lang w:val="hr-HR" w:eastAsia="hr-HR" w:bidi="hr-HR"/>
                        </w:rPr>
                        <w:t xml:space="preserve"> načinu govora Isusov K. znak jenasljedo</w:t>
                        <w:softHyphen/>
                        <w:t>vanja i svakome postavlja presudno pitanje (1 Kor 1,18): Želi li netko biti s Isusom, ni</w:t>
                        <w:softHyphen/>
                        <w:t>su tada u pitanju pobožne i lijepe riječi, već se radi o to</w:t>
                        <w:softHyphen/>
                        <w:t>me prihvaća li i »nosi« sebe i svoje, a osobito tuđe svagda</w:t>
                        <w:softHyphen/>
                        <w:t>šnje teškoće i brige (usp. Lk</w:t>
                      </w:r>
                    </w:p>
                    <w:p>
                      <w:pPr>
                        <w:pStyle w:val="Style11"/>
                        <w:keepNext w:val="0"/>
                        <w:keepLines w:val="0"/>
                        <w:widowControl w:val="0"/>
                        <w:numPr>
                          <w:ilvl w:val="0"/>
                          <w:numId w:val="319"/>
                        </w:numPr>
                        <w:shd w:val="clear" w:color="auto" w:fill="auto"/>
                        <w:tabs>
                          <w:tab w:pos="569" w:val="left"/>
                        </w:tabs>
                        <w:bidi w:val="0"/>
                        <w:spacing w:before="0" w:line="182" w:lineRule="auto"/>
                        <w:ind w:left="20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Takav stav često izgle</w:t>
                        <w:softHyphen/>
                        <w:t>da ludim; u svakom slučaju, ne radi se o nečem veličan</w:t>
                        <w:softHyphen/>
                        <w:t>stvenom i sjajnom, već to mo</w:t>
                        <w:softHyphen/>
                        <w:t>že biti neugodno i sramotno (usp. Heb 13,13). Kršćanin je ipak svjestan da se treba »po</w:t>
                        <w:softHyphen/>
                        <w:t>nositi« Isusovim K. (Gal 6,14). Stari je čovjek zajedno s Kri</w:t>
                        <w:softHyphen/>
                        <w:t>stom raspet (Rim 6,6), -&gt;kr- stom je zajedno s njim umro (Rim 6,3); novi će čovjek za</w:t>
                        <w:softHyphen/>
                        <w:t>jedno s njim živjeti (Gal 2,19). Nar. kod Iv, K. je i znak Isu</w:t>
                        <w:softHyphen/>
                        <w:t>sove pobjede.</w:t>
                      </w:r>
                    </w:p>
                    <w:p>
                      <w:pPr>
                        <w:pStyle w:val="Style11"/>
                        <w:keepNext w:val="0"/>
                        <w:keepLines w:val="0"/>
                        <w:widowControl w:val="0"/>
                        <w:shd w:val="clear" w:color="auto" w:fill="auto"/>
                        <w:bidi w:val="0"/>
                        <w:spacing w:before="0" w:line="180" w:lineRule="auto"/>
                        <w:ind w:left="20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KRONOLOGIJA računanje vremena (biblijsko)</w:t>
                      </w:r>
                    </w:p>
                    <w:p>
                      <w:pPr>
                        <w:pStyle w:val="Style11"/>
                        <w:keepNext w:val="0"/>
                        <w:keepLines w:val="0"/>
                        <w:widowControl w:val="0"/>
                        <w:shd w:val="clear" w:color="auto" w:fill="auto"/>
                        <w:bidi w:val="0"/>
                        <w:spacing w:before="0" w:after="0" w:line="182" w:lineRule="auto"/>
                        <w:ind w:left="20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KROTKOST Poput ponizno</w:t>
                        <w:softHyphen/>
                        <w:t>sti spremna podređenost (Bo</w:t>
                        <w:softHyphen/>
                        <w:t xml:space="preserve">gu ili ljudima). K. jest znak odabranja (usp. Sef 3,12) i obilježje -&gt; Mesije (usp. Zah 9,9). Isus se naziva »krotkim« (Mt </w:t>
                      </w:r>
                      <w:r>
                        <w:rPr>
                          <w:rFonts w:ascii="Times New Roman" w:eastAsia="Times New Roman" w:hAnsi="Times New Roman" w:cs="Times New Roman"/>
                          <w:i/>
                          <w:iCs/>
                          <w:color w:val="000000"/>
                          <w:spacing w:val="0"/>
                          <w:w w:val="100"/>
                          <w:position w:val="0"/>
                          <w:shd w:val="clear" w:color="auto" w:fill="auto"/>
                          <w:lang w:val="hr-HR" w:eastAsia="hr-HR" w:bidi="hr-HR"/>
                        </w:rPr>
                        <w:t>11,29)</w:t>
                      </w:r>
                      <w:r>
                        <w:rPr>
                          <w:rFonts w:ascii="Times New Roman" w:eastAsia="Times New Roman" w:hAnsi="Times New Roman" w:cs="Times New Roman"/>
                          <w:color w:val="000000"/>
                          <w:spacing w:val="0"/>
                          <w:w w:val="100"/>
                          <w:position w:val="0"/>
                          <w:shd w:val="clear" w:color="auto" w:fill="auto"/>
                          <w:lang w:val="hr-HR" w:eastAsia="hr-HR" w:bidi="hr-HR"/>
                        </w:rPr>
                        <w:t xml:space="preserve"> i krotke naziva blaženim (Mt 5,5). U Pavlovim poslanicama K. se više puta ističe kao dužnost (Gal 6,1) i naziva plodom Duha (Gal</w:t>
                      </w:r>
                    </w:p>
                    <w:p>
                      <w:pPr>
                        <w:pStyle w:val="Style11"/>
                        <w:keepNext w:val="0"/>
                        <w:keepLines w:val="0"/>
                        <w:widowControl w:val="0"/>
                        <w:numPr>
                          <w:ilvl w:val="0"/>
                          <w:numId w:val="321"/>
                        </w:numPr>
                        <w:shd w:val="clear" w:color="auto" w:fill="auto"/>
                        <w:tabs>
                          <w:tab w:pos="571" w:val="left"/>
                        </w:tabs>
                        <w:bidi w:val="0"/>
                        <w:spacing w:before="0" w:line="182" w:lineRule="auto"/>
                        <w:ind w:left="20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w:t>
                      </w:r>
                    </w:p>
                    <w:p>
                      <w:pPr>
                        <w:pStyle w:val="Style11"/>
                        <w:keepNext w:val="0"/>
                        <w:keepLines w:val="0"/>
                        <w:widowControl w:val="0"/>
                        <w:shd w:val="clear" w:color="auto" w:fill="auto"/>
                        <w:bidi w:val="0"/>
                        <w:spacing w:before="0" w:line="180" w:lineRule="auto"/>
                        <w:ind w:left="20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KROV Opć. je bio uobičajen ravan K., izgrađen od spleta greda koje su počivale na zi</w:t>
                        <w:softHyphen/>
                        <w:t>dovima ili poprečnim greda-</w:t>
                      </w:r>
                    </w:p>
                  </w:txbxContent>
                </v:textbox>
                <w10:wrap type="square" side="left" anchorx="page"/>
              </v:shape>
            </w:pict>
          </mc:Fallback>
        </mc:AlternateContent>
      </w:r>
    </w:p>
    <w:p>
      <w:pPr>
        <w:pStyle w:val="Style11"/>
        <w:keepNext w:val="0"/>
        <w:keepLines w:val="0"/>
        <w:widowControl w:val="0"/>
        <w:shd w:val="clear" w:color="auto" w:fill="auto"/>
        <w:bidi w:val="0"/>
        <w:spacing w:before="0" w:after="4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[ST prv. nije ime nego na</w:t>
        <w:softHyphen/>
        <w:t xml:space="preserve">?: K. = Mesija (od aram. </w:t>
      </w:r>
      <w:r>
        <w:rPr>
          <w:rFonts w:ascii="Times New Roman" w:eastAsia="Times New Roman" w:hAnsi="Times New Roman" w:cs="Times New Roman"/>
          <w:i/>
          <w:iCs/>
          <w:color w:val="000000"/>
          <w:spacing w:val="0"/>
          <w:w w:val="100"/>
          <w:position w:val="0"/>
          <w:shd w:val="clear" w:color="auto" w:fill="auto"/>
          <w:lang w:val="hr-HR" w:eastAsia="hr-HR" w:bidi="hr-HR"/>
        </w:rPr>
        <w:t>'iha)</w:t>
      </w:r>
      <w:r>
        <w:rPr>
          <w:rFonts w:ascii="Times New Roman" w:eastAsia="Times New Roman" w:hAnsi="Times New Roman" w:cs="Times New Roman"/>
          <w:color w:val="000000"/>
          <w:spacing w:val="0"/>
          <w:w w:val="100"/>
          <w:position w:val="0"/>
          <w:shd w:val="clear" w:color="auto" w:fill="auto"/>
          <w:lang w:val="hr-HR" w:eastAsia="hr-HR" w:bidi="hr-HR"/>
        </w:rPr>
        <w:t xml:space="preserve"> = (očekivani) Poma- ik. To razjašnjava zašto se IZ tako često govori o K. Mesiji (Pomazaniku) (npr. 2,4; Mk 8,29//; 1 Iv 2,22). </w:t>
      </w:r>
      <w:r>
        <w:rPr>
          <w:rFonts w:ascii="Times New Roman" w:eastAsia="Times New Roman" w:hAnsi="Times New Roman" w:cs="Times New Roman"/>
          <w:color w:val="000000"/>
          <w:spacing w:val="0"/>
          <w:w w:val="100"/>
          <w:position w:val="0"/>
          <w:shd w:val="clear" w:color="auto" w:fill="auto"/>
          <w:lang w:val="en-US" w:eastAsia="en-US" w:bidi="en-US"/>
        </w:rPr>
        <w:t xml:space="preserve">is </w:t>
      </w:r>
      <w:r>
        <w:rPr>
          <w:rFonts w:ascii="Times New Roman" w:eastAsia="Times New Roman" w:hAnsi="Times New Roman" w:cs="Times New Roman"/>
          <w:color w:val="000000"/>
          <w:spacing w:val="0"/>
          <w:w w:val="100"/>
          <w:position w:val="0"/>
          <w:shd w:val="clear" w:color="auto" w:fill="auto"/>
          <w:lang w:val="hr-HR" w:eastAsia="hr-HR" w:bidi="hr-HR"/>
        </w:rPr>
        <w:t>K.« ponajprije je obra- ispovijesti vjere (»Isus je ;ija«), ali već u NZ pošta</w:t>
        <w:softHyphen/>
        <w:t>ri. imenom (usp. npr. Mt 1; Isus).</w:t>
      </w:r>
    </w:p>
    <w:p>
      <w:pPr>
        <w:pStyle w:val="Style11"/>
        <w:keepNext w:val="0"/>
        <w:keepLines w:val="0"/>
        <w:widowControl w:val="0"/>
        <w:shd w:val="clear" w:color="auto" w:fill="auto"/>
        <w:bidi w:val="0"/>
        <w:spacing w:before="0" w:after="0" w:line="19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nanstvenim se djelima če- upotrebljava naziv K. sa- za proslavljenog K., za iku od »Isus« u smislu v. Isus«. Ne smije se pret- tavljati da svatko tko to je razlikuje manje-više ot- lja povezanost između v. Isusa« i »Krista vjere«, brascu »po K.« i si. (kome nožda i liturgija dala svoj at, usp. 2 Kor 5,18; 1 Sol</w:t>
      </w:r>
    </w:p>
    <w:p>
      <w:pPr>
        <w:pStyle w:val="Style11"/>
        <w:keepNext w:val="0"/>
        <w:keepLines w:val="0"/>
        <w:widowControl w:val="0"/>
        <w:shd w:val="clear" w:color="auto" w:fill="auto"/>
        <w:bidi w:val="0"/>
        <w:spacing w:before="0" w:after="0" w:line="19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Rim 7,25) isprepliću se &gt;ge misli: ponajprije mi- priključenja Kristu koji lonio spas. Drugo, poveza</w:t>
        <w:softHyphen/>
        <w:t xml:space="preserve">t s K. koji još uvijek dje- (-+■ uzvišenje Isusovo; . Rim 5,ls). Treće, misao je Bog već prije postanka eta preko K. djelovao (usp. </w:t>
      </w:r>
      <w:r>
        <w:rPr>
          <w:rFonts w:ascii="Times New Roman" w:eastAsia="Times New Roman" w:hAnsi="Times New Roman" w:cs="Times New Roman"/>
          <w:color w:val="000000"/>
          <w:spacing w:val="0"/>
          <w:w w:val="100"/>
          <w:position w:val="0"/>
          <w:shd w:val="clear" w:color="auto" w:fill="auto"/>
          <w:lang w:val="en-US" w:eastAsia="en-US" w:bidi="en-US"/>
        </w:rPr>
        <w:t xml:space="preserve">or </w:t>
      </w:r>
      <w:r>
        <w:rPr>
          <w:rFonts w:ascii="Times New Roman" w:eastAsia="Times New Roman" w:hAnsi="Times New Roman" w:cs="Times New Roman"/>
          <w:color w:val="000000"/>
          <w:spacing w:val="0"/>
          <w:w w:val="100"/>
          <w:position w:val="0"/>
          <w:shd w:val="clear" w:color="auto" w:fill="auto"/>
          <w:lang w:val="hr-HR" w:eastAsia="hr-HR" w:bidi="hr-HR"/>
        </w:rPr>
        <w:t>8,6) i da će se svršetak eta zbiti u njegovu znaku ). Rim 2,16).</w:t>
      </w:r>
    </w:p>
    <w:p>
      <w:pPr>
        <w:pStyle w:val="Style11"/>
        <w:keepNext w:val="0"/>
        <w:keepLines w:val="0"/>
        <w:widowControl w:val="0"/>
        <w:shd w:val="clear" w:color="auto" w:fill="auto"/>
        <w:bidi w:val="0"/>
        <w:spacing w:before="0" w:after="0" w:line="19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Lze »s K.«, u glavnim Pav- m poslanicama, treba za- io promatrati: neki ozna- i konačno dovršenje (npr. linjenje ljudi s K. poslije mrti; usp. Rim 6,8; 1 Sol ; 2 Kor 4,14; 13,4), drugdje »tovjećivanje sa sudbinom ;a K. (usp. npr. Rim 6,6). dje se opet misli na</w:t>
      </w:r>
    </w:p>
    <w:p>
      <w:pPr>
        <w:pStyle w:val="Style11"/>
        <w:keepNext w:val="0"/>
        <w:keepLines w:val="0"/>
        <w:widowControl w:val="0"/>
        <w:shd w:val="clear" w:color="auto" w:fill="auto"/>
        <w:bidi w:val="0"/>
        <w:spacing w:before="0" w:after="40" w:line="228" w:lineRule="auto"/>
        <w:ind w:left="0" w:right="0" w:firstLine="200"/>
        <w:jc w:val="left"/>
      </w:pPr>
      <w:r>
        <w:rPr>
          <w:rFonts w:ascii="Times New Roman" w:eastAsia="Times New Roman" w:hAnsi="Times New Roman" w:cs="Times New Roman"/>
          <w:color w:val="000000"/>
          <w:spacing w:val="0"/>
          <w:w w:val="100"/>
          <w:position w:val="0"/>
          <w:shd w:val="clear" w:color="auto" w:fill="auto"/>
          <w:lang w:val="hr-HR" w:eastAsia="hr-HR" w:bidi="hr-HR"/>
        </w:rPr>
        <w:t>Ne može se stvoriti je- »tvena shema koja bi od- arala svim tim izrazima. [ZOLIT dragulji</w:t>
      </w:r>
    </w:p>
    <w:p>
      <w:pPr>
        <w:pStyle w:val="Style11"/>
        <w:keepNext w:val="0"/>
        <w:keepLines w:val="0"/>
        <w:widowControl w:val="0"/>
        <w:shd w:val="clear" w:color="auto" w:fill="auto"/>
        <w:bidi w:val="0"/>
        <w:spacing w:before="0" w:after="40" w:line="190" w:lineRule="auto"/>
        <w:ind w:left="0" w:right="0" w:firstLine="0"/>
        <w:jc w:val="both"/>
        <w:sectPr>
          <w:headerReference w:type="default" r:id="rId300"/>
          <w:headerReference w:type="even" r:id="rId301"/>
          <w:footnotePr>
            <w:pos w:val="pageBottom"/>
            <w:numFmt w:val="decimal"/>
            <w:numRestart w:val="continuous"/>
          </w:footnotePr>
          <w:pgSz w:w="6591" w:h="11458"/>
          <w:pgMar w:top="1196" w:left="146" w:right="1256" w:bottom="834" w:header="0" w:footer="406" w:gutter="0"/>
          <w:cols w:num="2" w:space="720" w:equalWidth="0">
            <w:col w:w="2319" w:space="211"/>
            <w:col w:w="2660"/>
          </w:cols>
          <w:noEndnote/>
          <w:rtlGutter w:val="0"/>
          <w:docGrid w:linePitch="360"/>
        </w:sectPr>
      </w:pPr>
      <w:r>
        <w:rPr>
          <w:rFonts w:ascii="Times New Roman" w:eastAsia="Times New Roman" w:hAnsi="Times New Roman" w:cs="Times New Roman"/>
          <w:color w:val="000000"/>
          <w:spacing w:val="0"/>
          <w:w w:val="100"/>
          <w:position w:val="0"/>
          <w:shd w:val="clear" w:color="auto" w:fill="auto"/>
          <w:lang w:val="hr-HR" w:eastAsia="hr-HR" w:bidi="hr-HR"/>
        </w:rPr>
        <w:t>[ZOPRAZ-&gt; dragulji</w:t>
      </w:r>
    </w:p>
    <w:p>
      <w:pPr>
        <w:pStyle w:val="Style11"/>
        <w:keepNext w:val="0"/>
        <w:keepLines w:val="0"/>
        <w:widowControl w:val="0"/>
        <w:shd w:val="clear" w:color="auto" w:fill="auto"/>
        <w:bidi w:val="0"/>
        <w:spacing w:before="0" w:after="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ma ugrađenima u zid. Na njih se stavljala drvena građa i šiblje a sve je potom učvršće</w:t>
        <w:softHyphen/>
        <w:t>no ilovačom. Svaki je krov morao biti zaštićen ogradom (Pnz 22,8). Kao najomiljenije mjesto u kući K. je bio prostor na ko</w:t>
        <w:softHyphen/>
        <w:t>jem se odvijao život ljudi: bio je to prostor za boravak (Su</w:t>
        <w:softHyphen/>
        <w:t>ci 16,27; 2 Sam 112), služio je za prenoćište gostima (1 Sam 9,25). Na K. su se podizali ol</w:t>
        <w:softHyphen/>
        <w:t>tari za štovanje kumira (2 Kr 23,12), zazivale se zvijezde (Sef</w:t>
      </w:r>
    </w:p>
    <w:p>
      <w:pPr>
        <w:pStyle w:val="Style11"/>
        <w:keepNext w:val="0"/>
        <w:keepLines w:val="0"/>
        <w:widowControl w:val="0"/>
        <w:numPr>
          <w:ilvl w:val="0"/>
          <w:numId w:val="325"/>
        </w:numPr>
        <w:shd w:val="clear" w:color="auto" w:fill="auto"/>
        <w:bidi w:val="0"/>
        <w:spacing w:before="0" w:after="8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gradile sjenice za-►Blag</w:t>
        <w:softHyphen/>
        <w:t>dan sjenica (Neh 8,16), pjeva</w:t>
        <w:softHyphen/>
        <w:t>le tužaljke (Jr 48,38). Da bi na sebe privukao pozornost, -&gt; Abšalom je na K. svoje kuće ušao k-&gt;Davidovim inočama (2 Sam 16,22). K. je također bio mjesto za razmišljanje i molitvu (Dj 10,9).</w:t>
      </w:r>
    </w:p>
    <w:p>
      <w:pPr>
        <w:pStyle w:val="Style11"/>
        <w:keepNext w:val="0"/>
        <w:keepLines w:val="0"/>
        <w:widowControl w:val="0"/>
        <w:shd w:val="clear" w:color="auto" w:fill="auto"/>
        <w:bidi w:val="0"/>
        <w:spacing w:before="0" w:after="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KRST Obredna pranja pozna</w:t>
        <w:softHyphen/>
        <w:t>ta su u svim religijama. Bu</w:t>
        <w:softHyphen/>
        <w:t>dući da je poznat -► Savez i -&gt; svetost Božja, a ljudska se slabost pred Bogom osjeća kao nečistoća, SZ donosi is</w:t>
        <w:softHyphen/>
        <w:t>crpne propise o obrednim čiš</w:t>
        <w:softHyphen/>
        <w:t xml:space="preserve">ćenjima (npr: </w:t>
      </w:r>
      <w:r>
        <w:rPr>
          <w:rFonts w:ascii="Times New Roman" w:eastAsia="Times New Roman" w:hAnsi="Times New Roman" w:cs="Times New Roman"/>
          <w:color w:val="000000"/>
          <w:spacing w:val="0"/>
          <w:w w:val="100"/>
          <w:position w:val="0"/>
          <w:shd w:val="clear" w:color="auto" w:fill="auto"/>
          <w:lang w:val="en-US" w:eastAsia="en-US" w:bidi="en-US"/>
        </w:rPr>
        <w:t xml:space="preserve">Lev </w:t>
      </w:r>
      <w:r>
        <w:rPr>
          <w:rFonts w:ascii="Times New Roman" w:eastAsia="Times New Roman" w:hAnsi="Times New Roman" w:cs="Times New Roman"/>
          <w:color w:val="000000"/>
          <w:spacing w:val="0"/>
          <w:w w:val="100"/>
          <w:position w:val="0"/>
          <w:shd w:val="clear" w:color="auto" w:fill="auto"/>
          <w:lang w:val="hr-HR" w:eastAsia="hr-HR" w:bidi="hr-HR"/>
        </w:rPr>
        <w:t xml:space="preserve">12-16; Br 19). Asketski pokreti (-► Kum- ran) u posljednjim </w:t>
      </w:r>
      <w:r>
        <w:rPr>
          <w:rFonts w:ascii="Times New Roman" w:eastAsia="Times New Roman" w:hAnsi="Times New Roman" w:cs="Times New Roman"/>
          <w:color w:val="000000"/>
          <w:spacing w:val="0"/>
          <w:w w:val="100"/>
          <w:position w:val="0"/>
          <w:shd w:val="clear" w:color="auto" w:fill="auto"/>
          <w:lang w:val="en-US" w:eastAsia="en-US" w:bidi="en-US"/>
        </w:rPr>
        <w:t xml:space="preserve">st. </w:t>
      </w:r>
      <w:r>
        <w:rPr>
          <w:rFonts w:ascii="Times New Roman" w:eastAsia="Times New Roman" w:hAnsi="Times New Roman" w:cs="Times New Roman"/>
          <w:color w:val="000000"/>
          <w:spacing w:val="0"/>
          <w:w w:val="100"/>
          <w:position w:val="0"/>
          <w:shd w:val="clear" w:color="auto" w:fill="auto"/>
          <w:lang w:val="hr-HR" w:eastAsia="hr-HR" w:bidi="hr-HR"/>
        </w:rPr>
        <w:t>pr. Kr. vodili su k stvaranju pota</w:t>
        <w:softHyphen/>
        <w:t>njih propisa za pranje (usp. Mk 7,1-5) i za K.-► prozelita (kao nadopuna -&gt; obrezanju). Nar. mjesto zauzima Ivan~&gt; Krstitelj: njegov se K. na ot- puštenje grijeha i kao pri</w:t>
        <w:softHyphen/>
        <w:t>prava za budućeg -&gt; Mesiju prima samo jedanput (Mk 12ss), ali nije dostatan za ula</w:t>
        <w:softHyphen/>
        <w:t>zak u-&gt; Kraljevstvo Božje; to se ostvaruje tek K. iz vode i Duha Sv. (Iv 3,5; Dj 1,5). Isu</w:t>
        <w:softHyphen/>
        <w:t>sov K. predstavlja priznanje Ivana K. (Mt 3,14) i služi kao svjedočanstvo da je Bog po</w:t>
        <w:softHyphen/>
        <w:t>vezan s Isusom kao svojim Sinom (Mk l,9ss//). U NZ K. je posvemašnje predanje Kri</w:t>
        <w:softHyphen/>
      </w:r>
      <w:r>
        <w:rPr>
          <w:rFonts w:ascii="Times New Roman" w:eastAsia="Times New Roman" w:hAnsi="Times New Roman" w:cs="Times New Roman"/>
          <w:color w:val="000000"/>
          <w:spacing w:val="0"/>
          <w:w w:val="100"/>
          <w:position w:val="0"/>
          <w:shd w:val="clear" w:color="auto" w:fill="auto"/>
          <w:lang w:val="hr-HR" w:eastAsia="hr-HR" w:bidi="hr-HR"/>
        </w:rPr>
        <w:t>stu vjerom, te stoga i nužan preduvjet kršć. života (Dj 2,38ss). To je Božje djelo izve</w:t>
        <w:softHyphen/>
        <w:t>deno posredstvom ljudi što se izražava obrascima: K. u ime Isusa Krista (Dj 10,48), u-&gt;ime Gospodina Isusa (Dj 8,16), u -► Krista (Rim 6,3). K. kao kupelj ponovnog rođe</w:t>
        <w:softHyphen/>
        <w:t xml:space="preserve">nja i obnove u Duhu </w:t>
      </w:r>
      <w:r>
        <w:rPr>
          <w:rFonts w:ascii="Times New Roman" w:eastAsia="Times New Roman" w:hAnsi="Times New Roman" w:cs="Times New Roman"/>
          <w:color w:val="000000"/>
          <w:spacing w:val="0"/>
          <w:w w:val="100"/>
          <w:position w:val="0"/>
          <w:shd w:val="clear" w:color="auto" w:fill="auto"/>
          <w:lang w:val="en-US" w:eastAsia="en-US" w:bidi="en-US"/>
        </w:rPr>
        <w:t xml:space="preserve">Sv. </w:t>
      </w:r>
      <w:r>
        <w:rPr>
          <w:rFonts w:ascii="Times New Roman" w:eastAsia="Times New Roman" w:hAnsi="Times New Roman" w:cs="Times New Roman"/>
          <w:color w:val="000000"/>
          <w:spacing w:val="0"/>
          <w:w w:val="100"/>
          <w:position w:val="0"/>
          <w:shd w:val="clear" w:color="auto" w:fill="auto"/>
          <w:lang w:val="hr-HR" w:eastAsia="hr-HR" w:bidi="hr-HR"/>
        </w:rPr>
        <w:t>(Tit</w:t>
      </w:r>
    </w:p>
    <w:p>
      <w:pPr>
        <w:pStyle w:val="Style11"/>
        <w:keepNext w:val="0"/>
        <w:keepLines w:val="0"/>
        <w:widowControl w:val="0"/>
        <w:numPr>
          <w:ilvl w:val="0"/>
          <w:numId w:val="327"/>
        </w:numPr>
        <w:shd w:val="clear" w:color="auto" w:fill="auto"/>
        <w:tabs>
          <w:tab w:pos="412" w:val="left"/>
        </w:tabs>
        <w:bidi w:val="0"/>
        <w:spacing w:before="0" w:after="8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te kao dioništvo u Isu</w:t>
        <w:softHyphen/>
        <w:t>sovoj smrti i uskrsnuću (Rim 6,4) podjeljuje oslobođenje od -&gt; grijeha (Rim 6,1-23) te stva</w:t>
        <w:softHyphen/>
        <w:t>ra novog čovjeka koji je Kri</w:t>
        <w:softHyphen/>
        <w:t>sta »obukao« (Gal 3,27) i ispu</w:t>
        <w:softHyphen/>
        <w:t>nio se svetošću i -&gt; pravednoš- ću (Rim 6,1-14; 1 Kor 6,11). Krstom se ljudi učlanjuju u crkvenu zajednicu (Dj 10) i tako se ostvaruje jedinstvo Kristova tijela (Ef 4,1-7). Prak</w:t>
        <w:softHyphen/>
        <w:t>sa krštavanja u Crkvi ima svoj najjasniji izraz u nalogu kr</w:t>
        <w:softHyphen/>
        <w:t>štavanja (Mt 28,19). K. samo onda daje ljudima život u Kra</w:t>
        <w:softHyphen/>
        <w:t>ljevstvu Božjem kad se Božji život razvija -&gt; vjerom. K. ni</w:t>
        <w:softHyphen/>
        <w:t>pošto nije jamstvo oprav</w:t>
        <w:softHyphen/>
        <w:t>danja. Stoga je razumljivo da se dovodi u pitanje krštava- nje djece. K. djece nije u NZ izričito zasvjedočen, ali se pretpostavlja svaki put kad je riječ o obraćenju »kuće« (Dj 16,15.33; 18,8). On se mora uvijek gledati u vezi s vje</w:t>
        <w:softHyphen/>
        <w:t>rom i može biti razložan sa</w:t>
        <w:softHyphen/>
        <w:t>mo kao svjedočanstvo sprem</w:t>
        <w:softHyphen/>
        <w:t>nosti na vjeru.</w:t>
      </w:r>
    </w:p>
    <w:p>
      <w:pPr>
        <w:pStyle w:val="Style11"/>
        <w:keepNext w:val="0"/>
        <w:keepLines w:val="0"/>
        <w:widowControl w:val="0"/>
        <w:shd w:val="clear" w:color="auto" w:fill="auto"/>
        <w:bidi w:val="0"/>
        <w:spacing w:before="0" w:after="4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KRSTITELJ Nadimak Ivana koji je ocrtan kao posljednji prorok starog -&gt; Saveza. Prema Lk on je sin svećeni</w:t>
        <w:softHyphen/>
        <w:t xml:space="preserve">ka -&gt; Zaharije iz svećeničkog razreda -&gt; Abijina (Lk 1,5; usp. 1 Ljet 24,10).-&gt; </w:t>
      </w:r>
      <w:r>
        <w:rPr>
          <w:rFonts w:ascii="Times New Roman" w:eastAsia="Times New Roman" w:hAnsi="Times New Roman" w:cs="Times New Roman"/>
          <w:color w:val="000000"/>
          <w:spacing w:val="0"/>
          <w:w w:val="100"/>
          <w:position w:val="0"/>
          <w:shd w:val="clear" w:color="auto" w:fill="auto"/>
          <w:lang w:val="en-US" w:eastAsia="en-US" w:bidi="en-US"/>
        </w:rPr>
        <w:t xml:space="preserve">Gabriel </w:t>
      </w:r>
      <w:r>
        <w:rPr>
          <w:rFonts w:ascii="Times New Roman" w:eastAsia="Times New Roman" w:hAnsi="Times New Roman" w:cs="Times New Roman"/>
          <w:color w:val="000000"/>
          <w:spacing w:val="0"/>
          <w:w w:val="100"/>
          <w:position w:val="0"/>
          <w:shd w:val="clear" w:color="auto" w:fill="auto"/>
          <w:lang w:val="hr-HR" w:eastAsia="hr-HR" w:bidi="hr-HR"/>
        </w:rPr>
        <w:t>je na</w:t>
        <w:softHyphen/>
        <w:t>vijestio rođenje i poslanje K. (Lk 1,13-17). Na -&gt; obrezanju mu je dano ime Ivan, a nje</w:t>
        <w:softHyphen/>
        <w:t>gov ga je otac veličao kao-&gt; Mesijina preteču (Lk 1,67-69). Dok njegov otac ostaje u sveć.</w:t>
      </w:r>
      <w:r>
        <w:br w:type="page"/>
      </w:r>
    </w:p>
    <w:p>
      <w:pPr>
        <w:pStyle w:val="Style11"/>
        <w:keepNext w:val="0"/>
        <w:keepLines w:val="0"/>
        <w:widowControl w:val="0"/>
        <w:shd w:val="clear" w:color="auto" w:fill="auto"/>
        <w:bidi w:val="0"/>
        <w:spacing w:before="0" w:after="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službi Hrama, Ivan ide u-&gt; pustinju te tamo propovijeda krštenje na otpuštenje grijeha (Lk 3,3). Moguće su veze s-&gt; Kumranom, ali se ne mogu zasigurno utvrditi. Kao mje</w:t>
        <w:softHyphen/>
        <w:t>sto krštavanja spominje se-&gt; Betanija (Iv 1,28) i Enon bli</w:t>
        <w:softHyphen/>
        <w:t>zu Salima (Iv 3,23). Spominje se da je pozivao na obraćenje (Mt 3,7-12; Lk 3,7-9), držao na</w:t>
        <w:softHyphen/>
        <w:t>rodu staleške propovijedi (Lk 3,10-14), posvjedočio da je Isus Mesija i krstio ga (Mk 1,9-11//). Svoje učenike upu</w:t>
        <w:softHyphen/>
        <w:t>ćuje Isusu kojega trebaju sli</w:t>
        <w:softHyphen/>
        <w:t>jediti kao većega (Iv l,35ss). Mk 6,17-29 izvještava o odvaž</w:t>
        <w:softHyphen/>
        <w:t>nosti kojom K. kori -&gt; Heroda Antipu (4) zbog njegova pre</w:t>
        <w:softHyphen/>
        <w:t>ljuba, što uzrokuje Krstitelje- vo smaknuće. (Prema-&gt; Josi</w:t>
        <w:softHyphen/>
        <w:t>pu Flaviju u tvrđi Mahe- rontu).</w:t>
      </w:r>
    </w:p>
    <w:p>
      <w:pPr>
        <w:pStyle w:val="Style11"/>
        <w:keepNext w:val="0"/>
        <w:keepLines w:val="0"/>
        <w:widowControl w:val="0"/>
        <w:shd w:val="clear" w:color="auto" w:fill="auto"/>
        <w:bidi w:val="0"/>
        <w:spacing w:before="0" w:after="10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Krstitelj evi učenici imali su vi. molitveni obrazac (Lk 11,1) i postili su što Isus ne pri</w:t>
        <w:softHyphen/>
        <w:t>hvaća (Mk 2,18-22//). Njihov se utjecaj nadaleko proširio, ta</w:t>
        <w:softHyphen/>
        <w:t>ko da Pavao čak u Maloj Aziji susreće učenike koji su primili samo Ivanovo kršte</w:t>
        <w:softHyphen/>
        <w:t>nje a nisu još poznavali Duha Svetoga (Dj 18,25; 19,1-7).</w:t>
      </w:r>
    </w:p>
    <w:p>
      <w:pPr>
        <w:pStyle w:val="Style11"/>
        <w:keepNext w:val="0"/>
        <w:keepLines w:val="0"/>
        <w:widowControl w:val="0"/>
        <w:shd w:val="clear" w:color="auto" w:fill="auto"/>
        <w:bidi w:val="0"/>
        <w:spacing w:before="0" w:after="0" w:line="204"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KRŠĆANI Sljedbenici Isusa kao Krista. Izraz »kršćanin« ne potječe ni od Židova (koji nisu Isusa smatrali pravim </w:t>
      </w:r>
      <w:r>
        <w:rPr>
          <w:rFonts w:ascii="Times New Roman" w:eastAsia="Times New Roman" w:hAnsi="Times New Roman" w:cs="Times New Roman"/>
          <w:color w:val="000000"/>
          <w:spacing w:val="0"/>
          <w:w w:val="100"/>
          <w:position w:val="0"/>
          <w:shd w:val="clear" w:color="auto" w:fill="auto"/>
          <w:lang w:val="hr-HR" w:eastAsia="hr-HR" w:bidi="hr-HR"/>
        </w:rPr>
        <w:t>»Kristom«) ni od samih K. (koji su se nazivali npr. sve</w:t>
        <w:softHyphen/>
        <w:t>ti, braća, učenici), već od po</w:t>
        <w:softHyphen/>
        <w:t>gana (činovnici?). Ovi su tim imenom sljedbu Kristovih pristaša prozvali najprije u-&gt; Antiohiji, prema Dj 11,26. U NZ ime »K.« nalazi se još sa</w:t>
        <w:softHyphen/>
        <w:t>mo u Dj 26,28 i 1 Pt 4,16. U književnosti pobibl. vremena veoma je često. KRŠĆANI IZ POGANSTVA SP tako naziva one koji su kao pogani prihvatili vjeru u Krista. Prema Dj 11,20 bilo je u -&gt; Antiohiji mnogo K. iz p, Pavao se u prvom redu sma</w:t>
        <w:softHyphen/>
        <w:t>trao apostolom pogana (Rim 11,13; Poslanica Galaćani- ma) i nastojao je (dijelom s</w:t>
      </w:r>
    </w:p>
    <w:p>
      <w:pPr>
        <w:pStyle w:val="Style11"/>
        <w:keepNext w:val="0"/>
        <w:keepLines w:val="0"/>
        <w:widowControl w:val="0"/>
        <w:shd w:val="clear" w:color="auto" w:fill="auto"/>
        <w:bidi w:val="0"/>
        <w:spacing w:before="0" w:after="0" w:line="190" w:lineRule="auto"/>
        <w:ind w:left="0" w:right="0" w:firstLine="240"/>
        <w:jc w:val="both"/>
        <w:sectPr>
          <w:headerReference w:type="default" r:id="rId302"/>
          <w:headerReference w:type="even" r:id="rId303"/>
          <w:headerReference w:type="first" r:id="rId304"/>
          <w:footnotePr>
            <w:pos w:val="pageBottom"/>
            <w:numFmt w:val="decimal"/>
            <w:numRestart w:val="continuous"/>
          </w:footnotePr>
          <w:pgSz w:w="6591" w:h="11458"/>
          <w:pgMar w:top="1104" w:left="370" w:right="852" w:bottom="828" w:header="0" w:footer="3" w:gutter="0"/>
          <w:cols w:num="2" w:space="100"/>
          <w:noEndnote/>
          <w:titlePg/>
          <w:rtlGutter w:val="0"/>
          <w:docGrid w:linePitch="360"/>
        </w:sectPr>
      </w:pPr>
      <w:r>
        <w:drawing>
          <wp:anchor distT="63500" distB="254000" distL="114300" distR="114300" simplePos="0" relativeHeight="125829441" behindDoc="0" locked="0" layoutInCell="1" allowOverlap="1">
            <wp:simplePos x="0" y="0"/>
            <wp:positionH relativeFrom="page">
              <wp:posOffset>274955</wp:posOffset>
            </wp:positionH>
            <wp:positionV relativeFrom="margin">
              <wp:posOffset>4558665</wp:posOffset>
            </wp:positionV>
            <wp:extent cx="3413760" cy="1456690"/>
            <wp:wrapTopAndBottom/>
            <wp:docPr id="542" name="Shape 542"/>
            <a:graphic xmlns:a="http://schemas.openxmlformats.org/drawingml/2006/main">
              <a:graphicData uri="http://schemas.openxmlformats.org/drawingml/2006/picture">
                <pic:pic xmlns:pic="http://schemas.openxmlformats.org/drawingml/2006/picture">
                  <pic:nvPicPr>
                    <pic:cNvPr id="543" name="Picture box 543"/>
                    <pic:cNvPicPr/>
                  </pic:nvPicPr>
                  <pic:blipFill>
                    <a:blip r:embed="rId305"/>
                    <a:stretch/>
                  </pic:blipFill>
                  <pic:spPr>
                    <a:xfrm>
                      <a:ext cx="3413760" cy="1456690"/>
                    </a:xfrm>
                    <a:prstGeom prst="rect"/>
                  </pic:spPr>
                </pic:pic>
              </a:graphicData>
            </a:graphic>
          </wp:anchor>
        </w:drawing>
      </w:r>
      <w:r>
        <w:rPr>
          <w:rFonts w:ascii="Times New Roman" w:eastAsia="Times New Roman" w:hAnsi="Times New Roman" w:cs="Times New Roman"/>
          <w:color w:val="000000"/>
          <w:spacing w:val="0"/>
          <w:w w:val="100"/>
          <w:position w:val="0"/>
          <w:shd w:val="clear" w:color="auto" w:fill="auto"/>
          <w:lang w:val="hr-HR" w:eastAsia="hr-HR" w:bidi="hr-HR"/>
        </w:rPr>
        <w:t>Bamabom) osvojiti naklo</w:t>
        <w:softHyphen/>
        <w:t>nost K. iz p. (usp. Dj 13,48). Razni žid. nazori i običaji bi</w:t>
        <w:softHyphen/>
        <w:t>li su tuđi K. iz p. (^proželi- ti). Nije jasno da li su bili ob</w:t>
        <w:softHyphen/>
        <w:t>vezani obdržavati žid. propi</w:t>
        <w:softHyphen/>
        <w:t>se, npr. obrezanj e. Apostolski je sabor oslobodio od toga K. iz p., premda je i nakon toga bilo još poteškoća (usp. Gal 2,11; Pavao se suprotstavio Petru »u lice«). Ta neizvjes</w:t>
        <w:softHyphen/>
        <w:t>nost nije više predstavljala teškoće otkako su samo po</w:t>
        <w:softHyphen/>
        <w:t>gani bili pripadnici Crkve. KRŠĆANSKO RAČUNANJE VREMENA -&gt; računanje vre</w:t>
        <w:softHyphen/>
        <w:t>mena (kršćansko)</w:t>
      </w:r>
    </w:p>
    <w:p>
      <w:pPr>
        <w:pStyle w:val="Style11"/>
        <w:keepNext w:val="0"/>
        <w:keepLines w:val="0"/>
        <w:widowControl w:val="0"/>
        <w:shd w:val="clear" w:color="auto" w:fill="auto"/>
        <w:bidi w:val="0"/>
        <w:spacing w:before="0" w:after="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KRUH Glavna živežna namir</w:t>
        <w:softHyphen/>
        <w:t>nica. U najstarije doba mije</w:t>
        <w:softHyphen/>
        <w:t>sio se od ječmenog a kasni</w:t>
        <w:softHyphen/>
        <w:t>je od pšeničnog brašna, po</w:t>
        <w:softHyphen/>
        <w:t>miješanog s kvasom, obliko</w:t>
        <w:softHyphen/>
        <w:t>van u okrugle pogače. Tije</w:t>
        <w:softHyphen/>
        <w:t>sto se peklo ili na vrućem pe</w:t>
        <w:softHyphen/>
        <w:t>pelu (= prevrta: Post 18,6; 1 Kr 19,6), na glinenoj odn. želje</w:t>
        <w:softHyphen/>
        <w:t xml:space="preserve">znoj tavi </w:t>
      </w:r>
      <w:r>
        <w:rPr>
          <w:rFonts w:ascii="Times New Roman" w:eastAsia="Times New Roman" w:hAnsi="Times New Roman" w:cs="Times New Roman"/>
          <w:color w:val="000000"/>
          <w:spacing w:val="0"/>
          <w:w w:val="100"/>
          <w:position w:val="0"/>
          <w:shd w:val="clear" w:color="auto" w:fill="auto"/>
          <w:lang w:val="en-US" w:eastAsia="en-US" w:bidi="en-US"/>
        </w:rPr>
        <w:t xml:space="preserve">(Lev </w:t>
      </w:r>
      <w:r>
        <w:rPr>
          <w:rFonts w:ascii="Times New Roman" w:eastAsia="Times New Roman" w:hAnsi="Times New Roman" w:cs="Times New Roman"/>
          <w:color w:val="000000"/>
          <w:spacing w:val="0"/>
          <w:w w:val="100"/>
          <w:position w:val="0"/>
          <w:shd w:val="clear" w:color="auto" w:fill="auto"/>
          <w:lang w:val="hr-HR" w:eastAsia="hr-HR" w:bidi="hr-HR"/>
        </w:rPr>
        <w:t>2,5) ili u kruš</w:t>
        <w:softHyphen/>
        <w:t>noj peči (u obliku korita, valj</w:t>
        <w:softHyphen/>
        <w:t xml:space="preserve">ka ili rova). Prije jela nije se rezao, nego lomio na komade. K. se smatrao Božjim darom, izvorom čovjekove snage (Ps </w:t>
      </w:r>
      <w:r>
        <w:rPr>
          <w:rFonts w:ascii="Times New Roman" w:eastAsia="Times New Roman" w:hAnsi="Times New Roman" w:cs="Times New Roman"/>
          <w:color w:val="000000"/>
          <w:spacing w:val="0"/>
          <w:w w:val="100"/>
          <w:position w:val="0"/>
          <w:shd w:val="clear" w:color="auto" w:fill="auto"/>
          <w:lang w:val="en-US" w:eastAsia="en-US" w:bidi="en-US"/>
        </w:rPr>
        <w:t xml:space="preserve">104,14s; </w:t>
      </w:r>
      <w:r>
        <w:rPr>
          <w:rFonts w:ascii="Times New Roman" w:eastAsia="Times New Roman" w:hAnsi="Times New Roman" w:cs="Times New Roman"/>
          <w:color w:val="000000"/>
          <w:spacing w:val="0"/>
          <w:w w:val="100"/>
          <w:position w:val="0"/>
          <w:shd w:val="clear" w:color="auto" w:fill="auto"/>
          <w:lang w:val="hr-HR" w:eastAsia="hr-HR" w:bidi="hr-HR"/>
        </w:rPr>
        <w:t>1 Kr 19,6ss), slika i prilika ljudskog života: osku</w:t>
        <w:softHyphen/>
        <w:t>dica u K. označavala je nedo</w:t>
        <w:softHyphen/>
        <w:t xml:space="preserve">statak uvjeta za život </w:t>
      </w:r>
      <w:r>
        <w:rPr>
          <w:rFonts w:ascii="Times New Roman" w:eastAsia="Times New Roman" w:hAnsi="Times New Roman" w:cs="Times New Roman"/>
          <w:color w:val="000000"/>
          <w:spacing w:val="0"/>
          <w:w w:val="100"/>
          <w:position w:val="0"/>
          <w:shd w:val="clear" w:color="auto" w:fill="auto"/>
          <w:lang w:val="en-US" w:eastAsia="en-US" w:bidi="en-US"/>
        </w:rPr>
        <w:t>(Am</w:t>
      </w:r>
    </w:p>
    <w:p>
      <w:pPr>
        <w:pStyle w:val="Style11"/>
        <w:keepNext w:val="0"/>
        <w:keepLines w:val="0"/>
        <w:widowControl w:val="0"/>
        <w:numPr>
          <w:ilvl w:val="0"/>
          <w:numId w:val="329"/>
        </w:numPr>
        <w:shd w:val="clear" w:color="auto" w:fill="auto"/>
        <w:bidi w:val="0"/>
        <w:spacing w:before="0" w:after="4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osjećala se kao kazna (Jr 5,17; Ez 4,16s). Izobilje K. smatralo se Božjim blagoslo</w:t>
        <w:softHyphen/>
        <w:t>vom (Ps 37,25; 132,13; Izr 12,11).</w:t>
      </w:r>
    </w:p>
    <w:p>
      <w:pPr>
        <w:pStyle w:val="Style11"/>
        <w:keepNext w:val="0"/>
        <w:keepLines w:val="0"/>
        <w:widowControl w:val="0"/>
        <w:shd w:val="clear" w:color="auto" w:fill="auto"/>
        <w:bidi w:val="0"/>
        <w:spacing w:before="0" w:after="4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Ne samo tjelesni nego i du</w:t>
        <w:softHyphen/>
        <w:t>hovni život tumačio se slikom K.: trpljenje = K. suza i pe</w:t>
        <w:softHyphen/>
        <w:t>pela (Ps 80,6; 102,10; Iz 30,20), grijeh = K. opačina (Izr 4,17), lijenost = K. besposlice (Izr 31,27), životne tegobe = jesti K. u znoju lica (Post 3,19), ve</w:t>
        <w:softHyphen/>
        <w:t xml:space="preserve">dro raspoloženje = K. radosti </w:t>
      </w:r>
      <w:r>
        <w:rPr>
          <w:rFonts w:ascii="Times New Roman" w:eastAsia="Times New Roman" w:hAnsi="Times New Roman" w:cs="Times New Roman"/>
          <w:color w:val="000000"/>
          <w:spacing w:val="0"/>
          <w:w w:val="100"/>
          <w:position w:val="0"/>
          <w:shd w:val="clear" w:color="auto" w:fill="auto"/>
          <w:lang w:val="en-US" w:eastAsia="en-US" w:bidi="en-US"/>
        </w:rPr>
        <w:t xml:space="preserve">(Prop </w:t>
      </w:r>
      <w:r>
        <w:rPr>
          <w:rFonts w:ascii="Times New Roman" w:eastAsia="Times New Roman" w:hAnsi="Times New Roman" w:cs="Times New Roman"/>
          <w:color w:val="000000"/>
          <w:spacing w:val="0"/>
          <w:w w:val="100"/>
          <w:position w:val="0"/>
          <w:shd w:val="clear" w:color="auto" w:fill="auto"/>
          <w:lang w:val="hr-HR" w:eastAsia="hr-HR" w:bidi="hr-HR"/>
        </w:rPr>
        <w:t>9,7).</w:t>
      </w:r>
    </w:p>
    <w:p>
      <w:pPr>
        <w:pStyle w:val="Style11"/>
        <w:keepNext w:val="0"/>
        <w:keepLines w:val="0"/>
        <w:widowControl w:val="0"/>
        <w:shd w:val="clear" w:color="auto" w:fill="auto"/>
        <w:bidi w:val="0"/>
        <w:spacing w:before="0" w:after="4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K. služi za održavanje života pojedinaca, ali je i znak za</w:t>
        <w:softHyphen/>
        <w:t>jedništva: jesti s nekim K. znak je prijateljstva (Ps 41,10), K. dijeliti znak je gostoljubi</w:t>
        <w:softHyphen/>
        <w:t>vosti (Post 18,5), izraz brat</w:t>
        <w:softHyphen/>
        <w:t>ske ljubavi (Iz 18,7; Ez 18,7.16; Tob 4,16) i smatra se djelom pobožnosti. Redovito se jeo kvasni K. Beskvasni se jeo u žurbi (Post 19,3) ili u vr. žet</w:t>
        <w:softHyphen/>
        <w:t>ve (Rut 2,14). Napose u bo</w:t>
        <w:softHyphen/>
        <w:t xml:space="preserve">goštovlju imao je beskvasni K. nar. značenje: u Hramu su poznati-&gt; prineseni K. (1 Kr 7,48; 2 Ljet 13,11) i K. kao^ prvine </w:t>
      </w:r>
      <w:r>
        <w:rPr>
          <w:rFonts w:ascii="Times New Roman" w:eastAsia="Times New Roman" w:hAnsi="Times New Roman" w:cs="Times New Roman"/>
          <w:color w:val="000000"/>
          <w:spacing w:val="0"/>
          <w:w w:val="100"/>
          <w:position w:val="0"/>
          <w:shd w:val="clear" w:color="auto" w:fill="auto"/>
          <w:lang w:val="en-US" w:eastAsia="en-US" w:bidi="en-US"/>
        </w:rPr>
        <w:t xml:space="preserve">(Lev </w:t>
      </w:r>
      <w:r>
        <w:rPr>
          <w:rFonts w:ascii="Times New Roman" w:eastAsia="Times New Roman" w:hAnsi="Times New Roman" w:cs="Times New Roman"/>
          <w:color w:val="000000"/>
          <w:spacing w:val="0"/>
          <w:w w:val="100"/>
          <w:position w:val="0"/>
          <w:shd w:val="clear" w:color="auto" w:fill="auto"/>
          <w:lang w:val="hr-HR" w:eastAsia="hr-HR" w:bidi="hr-HR"/>
        </w:rPr>
        <w:t>23,17), zatim bes</w:t>
        <w:softHyphen/>
        <w:t>kvasni K. u žrtvenim obredi</w:t>
        <w:softHyphen/>
        <w:t>ma (Izl 23,18; 34,25). Prema</w:t>
      </w:r>
    </w:p>
    <w:p>
      <w:pPr>
        <w:pStyle w:val="Style11"/>
        <w:keepNext w:val="0"/>
        <w:keepLines w:val="0"/>
        <w:widowControl w:val="0"/>
        <w:shd w:val="clear" w:color="auto" w:fill="auto"/>
        <w:bidi w:val="0"/>
        <w:spacing w:before="0" w:after="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Izl 12,8.11.39 upotreba toga K. imala je za vr. -&gt; Pashe pod</w:t>
        <w:softHyphen/>
        <w:t>sjećati na izlazak iz Egipta. Time što je Bog u pustinji svoj narod hranio -&gt; manom, pokazao mu je da ga vodi. Kod proroka K. se često po</w:t>
        <w:softHyphen/>
        <w:t>istovjećuje s -+■ riječju Bož</w:t>
        <w:softHyphen/>
        <w:t xml:space="preserve">jom </w:t>
      </w:r>
      <w:r>
        <w:rPr>
          <w:rFonts w:ascii="Times New Roman" w:eastAsia="Times New Roman" w:hAnsi="Times New Roman" w:cs="Times New Roman"/>
          <w:color w:val="000000"/>
          <w:spacing w:val="0"/>
          <w:w w:val="100"/>
          <w:position w:val="0"/>
          <w:shd w:val="clear" w:color="auto" w:fill="auto"/>
          <w:lang w:val="en-US" w:eastAsia="en-US" w:bidi="en-US"/>
        </w:rPr>
        <w:t xml:space="preserve">(Am </w:t>
      </w:r>
      <w:r>
        <w:rPr>
          <w:rFonts w:ascii="Times New Roman" w:eastAsia="Times New Roman" w:hAnsi="Times New Roman" w:cs="Times New Roman"/>
          <w:color w:val="000000"/>
          <w:spacing w:val="0"/>
          <w:w w:val="100"/>
          <w:position w:val="0"/>
          <w:shd w:val="clear" w:color="auto" w:fill="auto"/>
          <w:lang w:val="hr-HR" w:eastAsia="hr-HR" w:bidi="hr-HR"/>
        </w:rPr>
        <w:t>8,11), s mesijanskom &lt; gozbom (Iz 55,lss), s božan</w:t>
        <w:softHyphen/>
        <w:t>skom mudrošću (Izr 9,5).</w:t>
      </w:r>
    </w:p>
    <w:p>
      <w:pPr>
        <w:pStyle w:val="Style11"/>
        <w:keepNext w:val="0"/>
        <w:keepLines w:val="0"/>
        <w:widowControl w:val="0"/>
        <w:shd w:val="clear" w:color="auto" w:fill="auto"/>
        <w:bidi w:val="0"/>
        <w:spacing w:before="0" w:after="14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NZ govori o K. kao o svag</w:t>
        <w:softHyphen/>
        <w:t>dašnjoj hrani (Mk 6,32-44//; 8,1-10; 6,8; 7,27), kao o Božjoj riječi i njezinu značenju za ljude (Mt 4,4). Kod Iv se Krist naziva »K. s neba« (Iv 6,32s. 48ss), K. života (Iv 6,35. 48), pravim K. (Iv 6,32s). Blagovanje toga K. znak je vjere i budi novi život u čo</w:t>
        <w:softHyphen/>
        <w:t>vjeku (Iv 6,51). -&gt; jelo, Ve</w:t>
        <w:softHyphen/>
        <w:t>čera Gospodnja.</w:t>
      </w:r>
    </w:p>
    <w:p>
      <w:pPr>
        <w:pStyle w:val="Style11"/>
        <w:keepNext w:val="0"/>
        <w:keepLines w:val="0"/>
        <w:widowControl w:val="0"/>
        <w:shd w:val="clear" w:color="auto" w:fill="auto"/>
        <w:bidi w:val="0"/>
        <w:spacing w:before="0" w:after="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KRV Za Izraelce je K. nosi</w:t>
        <w:softHyphen/>
        <w:t xml:space="preserve">lac života </w:t>
      </w:r>
      <w:r>
        <w:rPr>
          <w:rFonts w:ascii="Times New Roman" w:eastAsia="Times New Roman" w:hAnsi="Times New Roman" w:cs="Times New Roman"/>
          <w:color w:val="000000"/>
          <w:spacing w:val="0"/>
          <w:w w:val="100"/>
          <w:position w:val="0"/>
          <w:shd w:val="clear" w:color="auto" w:fill="auto"/>
          <w:lang w:val="en-US" w:eastAsia="en-US" w:bidi="en-US"/>
        </w:rPr>
        <w:t xml:space="preserve">(Lev </w:t>
      </w:r>
      <w:r>
        <w:rPr>
          <w:rFonts w:ascii="Times New Roman" w:eastAsia="Times New Roman" w:hAnsi="Times New Roman" w:cs="Times New Roman"/>
          <w:color w:val="000000"/>
          <w:spacing w:val="0"/>
          <w:w w:val="100"/>
          <w:position w:val="0"/>
          <w:shd w:val="clear" w:color="auto" w:fill="auto"/>
          <w:lang w:val="hr-HR" w:eastAsia="hr-HR" w:bidi="hr-HR"/>
        </w:rPr>
        <w:t xml:space="preserve">17,11). Isto je što i život (Post 9,5; Pnz 12,23); »K. proliti« značilo je isto što i »oduzeti život« </w:t>
      </w:r>
      <w:r>
        <w:rPr>
          <w:rFonts w:ascii="Times New Roman" w:eastAsia="Times New Roman" w:hAnsi="Times New Roman" w:cs="Times New Roman"/>
          <w:color w:val="000000"/>
          <w:spacing w:val="0"/>
          <w:w w:val="100"/>
          <w:position w:val="0"/>
          <w:shd w:val="clear" w:color="auto" w:fill="auto"/>
          <w:lang w:val="en-US" w:eastAsia="en-US" w:bidi="en-US"/>
        </w:rPr>
        <w:t xml:space="preserve">(Lev </w:t>
      </w:r>
      <w:r>
        <w:rPr>
          <w:rFonts w:ascii="Times New Roman" w:eastAsia="Times New Roman" w:hAnsi="Times New Roman" w:cs="Times New Roman"/>
          <w:color w:val="000000"/>
          <w:spacing w:val="0"/>
          <w:w w:val="100"/>
          <w:position w:val="0"/>
          <w:shd w:val="clear" w:color="auto" w:fill="auto"/>
          <w:lang w:val="hr-HR" w:eastAsia="hr-HR" w:bidi="hr-HR"/>
        </w:rPr>
        <w:t>19,16; Pnz 27,25). U kasnije vrijeme uz meso uzima se i K. kao oznaka za prolazno (Sir 14,18) i opis naravnog čo</w:t>
        <w:softHyphen/>
        <w:t>vjeka (Mt 16,17; 1 Kor 15,50). Kako je K. Božje vlasništvo, ona je pod njegovom poseb</w:t>
        <w:softHyphen/>
        <w:t>nom zaštitom (Post 9,6). Tko K. prolijeva, zadire u Božje pravo (Post 37,22; 2 Sam 12,5-12); zadovoljština je mo</w:t>
        <w:softHyphen/>
        <w:t>guća samo prolijevanjem K. ubojice (Post 9,5s; Izl 21,12.23; krvna osveta). K. ubijenog »vapije« k Bogu (Post 4,10). Ubojica se naziva »krvnikom« (2 Šam 16,7s), on je krvlju omašćen (Jr 2,34; Iz 1,15), njegova mu krivnja ne da po</w:t>
        <w:softHyphen/>
        <w:t>koja (Post 4,12-16). Nevino prolivena K. trajna je prijet</w:t>
        <w:softHyphen/>
        <w:t>nja ne samo za ubojicu (Suci 9,24; 1 Sam 25,26s), nego i za njegovu obitelj (Pnz 22,8). Bo</w:t>
        <w:softHyphen/>
        <w:t xml:space="preserve">žji—»-sud čeka nar. one koji </w:t>
      </w:r>
      <w:r>
        <w:rPr>
          <w:rFonts w:ascii="Times New Roman" w:eastAsia="Times New Roman" w:hAnsi="Times New Roman" w:cs="Times New Roman"/>
          <w:color w:val="000000"/>
          <w:spacing w:val="0"/>
          <w:w w:val="100"/>
          <w:position w:val="0"/>
          <w:shd w:val="clear" w:color="auto" w:fill="auto"/>
          <w:lang w:val="hr-HR" w:eastAsia="hr-HR" w:bidi="hr-HR"/>
        </w:rPr>
        <w:t xml:space="preserve">u se ogriješili o -► proroke Mt 23,30-35; Lk ll,50s). Prema 4t 27,25, Isusovi su neprija- elji izazvali Božji sud jer su ražili Isusovu K. K. je </w:t>
      </w:r>
      <w:r>
        <w:rPr>
          <w:rFonts w:ascii="Times New Roman" w:eastAsia="Times New Roman" w:hAnsi="Times New Roman" w:cs="Times New Roman"/>
          <w:color w:val="000000"/>
          <w:spacing w:val="0"/>
          <w:w w:val="100"/>
          <w:position w:val="0"/>
          <w:shd w:val="clear" w:color="auto" w:fill="auto"/>
          <w:lang w:val="en-US" w:eastAsia="en-US" w:bidi="en-US"/>
        </w:rPr>
        <w:t>po</w:t>
        <w:softHyphen/>
      </w:r>
      <w:r>
        <w:rPr>
          <w:rFonts w:ascii="Times New Roman" w:eastAsia="Times New Roman" w:hAnsi="Times New Roman" w:cs="Times New Roman"/>
          <w:color w:val="000000"/>
          <w:spacing w:val="0"/>
          <w:w w:val="100"/>
          <w:position w:val="0"/>
          <w:shd w:val="clear" w:color="auto" w:fill="auto"/>
          <w:lang w:val="hr-HR" w:eastAsia="hr-HR" w:bidi="hr-HR"/>
        </w:rPr>
      </w:r>
      <w:r>
        <w:rPr>
          <w:rFonts w:ascii="Times New Roman" w:eastAsia="Times New Roman" w:hAnsi="Times New Roman" w:cs="Times New Roman"/>
          <w:color w:val="000000"/>
          <w:spacing w:val="0"/>
          <w:w w:val="100"/>
          <w:position w:val="0"/>
          <w:shd w:val="clear" w:color="auto" w:fill="auto"/>
          <w:lang w:val="en-US" w:eastAsia="en-US" w:bidi="en-US"/>
        </w:rPr>
        <w:t>tala</w:t>
      </w:r>
      <w:r>
        <w:rPr>
          <w:rFonts w:ascii="Times New Roman" w:eastAsia="Times New Roman" w:hAnsi="Times New Roman" w:cs="Times New Roman"/>
          <w:color w:val="000000"/>
          <w:spacing w:val="0"/>
          <w:w w:val="100"/>
          <w:position w:val="0"/>
          <w:shd w:val="clear" w:color="auto" w:fill="auto"/>
          <w:lang w:val="hr-HR" w:eastAsia="hr-HR" w:bidi="hr-HR"/>
        </w:rPr>
        <w:t xml:space="preserve"> simbolom Božjeg suda Izl 4,9; 7,14-21; Iz 34,3; 63,1-6; </w:t>
      </w:r>
      <w:r>
        <w:rPr>
          <w:rFonts w:ascii="Times New Roman" w:eastAsia="Times New Roman" w:hAnsi="Times New Roman" w:cs="Times New Roman"/>
          <w:i/>
          <w:iCs/>
          <w:color w:val="000000"/>
          <w:spacing w:val="0"/>
          <w:w w:val="100"/>
          <w:position w:val="0"/>
          <w:shd w:val="clear" w:color="auto" w:fill="auto"/>
          <w:lang w:val="hr-HR" w:eastAsia="hr-HR" w:bidi="hr-HR"/>
        </w:rPr>
        <w:t>Iz</w:t>
      </w:r>
      <w:r>
        <w:rPr>
          <w:rFonts w:ascii="Times New Roman" w:eastAsia="Times New Roman" w:hAnsi="Times New Roman" w:cs="Times New Roman"/>
          <w:color w:val="000000"/>
          <w:spacing w:val="0"/>
          <w:w w:val="100"/>
          <w:position w:val="0"/>
          <w:shd w:val="clear" w:color="auto" w:fill="auto"/>
          <w:lang w:val="hr-HR" w:eastAsia="hr-HR" w:bidi="hr-HR"/>
        </w:rPr>
        <w:t xml:space="preserve"> 14,19). Kako se K. pro</w:t>
        <w:softHyphen/>
        <w:t xml:space="preserve">matra povezano sa »životom«, živanje K. životinja bilo je abranjeno pod prijetnjom is- ljučenja iz zajednice (Post ,4; Pnz 12,16.23ss). </w:t>
      </w:r>
      <w:r>
        <w:rPr>
          <w:rFonts w:ascii="Times New Roman" w:eastAsia="Times New Roman" w:hAnsi="Times New Roman" w:cs="Times New Roman"/>
          <w:color w:val="000000"/>
          <w:spacing w:val="0"/>
          <w:w w:val="100"/>
          <w:position w:val="0"/>
          <w:shd w:val="clear" w:color="auto" w:fill="auto"/>
          <w:vertAlign w:val="superscript"/>
          <w:lang w:val="hr-HR" w:eastAsia="hr-HR" w:bidi="hr-HR"/>
        </w:rPr>
        <w:t>r</w:t>
      </w:r>
      <w:r>
        <w:rPr>
          <w:rFonts w:ascii="Times New Roman" w:eastAsia="Times New Roman" w:hAnsi="Times New Roman" w:cs="Times New Roman"/>
          <w:color w:val="000000"/>
          <w:spacing w:val="0"/>
          <w:w w:val="100"/>
          <w:position w:val="0"/>
          <w:shd w:val="clear" w:color="auto" w:fill="auto"/>
          <w:lang w:val="hr-HR" w:eastAsia="hr-HR" w:bidi="hr-HR"/>
        </w:rPr>
        <w:t>eliko se značenje pridavalo</w:t>
      </w:r>
    </w:p>
    <w:p>
      <w:pPr>
        <w:pStyle w:val="Style11"/>
        <w:keepNext w:val="0"/>
        <w:keepLines w:val="0"/>
        <w:widowControl w:val="0"/>
        <w:numPr>
          <w:ilvl w:val="0"/>
          <w:numId w:val="331"/>
        </w:numPr>
        <w:shd w:val="clear" w:color="auto" w:fill="auto"/>
        <w:tabs>
          <w:tab w:pos="217" w:val="left"/>
        </w:tabs>
        <w:bidi w:val="0"/>
        <w:spacing w:before="0" w:after="4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u sz. poimanju -&gt; žrtve, </w:t>
      </w:r>
      <w:r>
        <w:rPr>
          <w:rFonts w:ascii="Times New Roman" w:eastAsia="Times New Roman" w:hAnsi="Times New Roman" w:cs="Times New Roman"/>
          <w:color w:val="000000"/>
          <w:spacing w:val="0"/>
          <w:w w:val="100"/>
          <w:position w:val="0"/>
          <w:shd w:val="clear" w:color="auto" w:fill="auto"/>
          <w:lang w:val="en-US" w:eastAsia="en-US" w:bidi="en-US"/>
        </w:rPr>
        <w:t xml:space="preserve">rema Lev </w:t>
      </w:r>
      <w:r>
        <w:rPr>
          <w:rFonts w:ascii="Times New Roman" w:eastAsia="Times New Roman" w:hAnsi="Times New Roman" w:cs="Times New Roman"/>
          <w:color w:val="000000"/>
          <w:spacing w:val="0"/>
          <w:w w:val="100"/>
          <w:position w:val="0"/>
          <w:shd w:val="clear" w:color="auto" w:fill="auto"/>
          <w:lang w:val="hr-HR" w:eastAsia="hr-HR" w:bidi="hr-HR"/>
        </w:rPr>
        <w:t>17,11 K. je služila a okajavanje krivnje. Prema zl 29,15-26 K. je prilikom po- vete -► svećenika i -► žrtveni- a imala posvetnu moć. K. je ila znak Božjeg prijateljstva odabranja (Izl 12,13-27), aveza (Izl 24,4-8) te čišćenja pomirenja zajednice. Ona je bnavljala zajedništvo s Bo</w:t>
        <w:softHyphen/>
        <w:t xml:space="preserve">om </w:t>
      </w:r>
      <w:r>
        <w:rPr>
          <w:rFonts w:ascii="Times New Roman" w:eastAsia="Times New Roman" w:hAnsi="Times New Roman" w:cs="Times New Roman"/>
          <w:color w:val="000000"/>
          <w:spacing w:val="0"/>
          <w:w w:val="100"/>
          <w:position w:val="0"/>
          <w:shd w:val="clear" w:color="auto" w:fill="auto"/>
          <w:lang w:val="en-US" w:eastAsia="en-US" w:bidi="en-US"/>
        </w:rPr>
        <w:t xml:space="preserve">(Lev </w:t>
      </w:r>
      <w:r>
        <w:rPr>
          <w:rFonts w:ascii="Times New Roman" w:eastAsia="Times New Roman" w:hAnsi="Times New Roman" w:cs="Times New Roman"/>
          <w:color w:val="000000"/>
          <w:spacing w:val="0"/>
          <w:w w:val="100"/>
          <w:position w:val="0"/>
          <w:shd w:val="clear" w:color="auto" w:fill="auto"/>
          <w:lang w:val="hr-HR" w:eastAsia="hr-HR" w:bidi="hr-HR"/>
        </w:rPr>
        <w:t xml:space="preserve">4,5). U NZ postaje isno da je unatoč tome osta- i moć-&gt; grijeha te da je čo- jek najzad ipak morao živje- neotkupljen (Heb 10,3s). :RV KRISTOVA Nz. izraz za pasonosno značenje Kristove nrti. Treba ga shvatiti u dadu sa sz. pojmom-► krvi, rtvovanje života, koje je 'rist izveo (Mk 10,45), bilo je kajanje čovječje krivnje &lt;im 3,24s), izbavljenje od ožje srdžbe (Rim 5,9), pomi- mje i otpust -► grijeha (Ef 7; Kol 1,20), ustanova novog, od Jr 31,31 ss obećanog sa- ršenog Saveza (1 Kor 1,25). K. K. bila je cijena ko- &gt;m je -&gt; Krist otkupio ljude d grijeha (1 </w:t>
      </w:r>
      <w:r>
        <w:rPr>
          <w:rFonts w:ascii="Times New Roman" w:eastAsia="Times New Roman" w:hAnsi="Times New Roman" w:cs="Times New Roman"/>
          <w:color w:val="000000"/>
          <w:spacing w:val="0"/>
          <w:w w:val="100"/>
          <w:position w:val="0"/>
          <w:shd w:val="clear" w:color="auto" w:fill="auto"/>
          <w:lang w:val="en-US" w:eastAsia="en-US" w:bidi="en-US"/>
        </w:rPr>
        <w:t xml:space="preserve">Pt </w:t>
      </w:r>
      <w:r>
        <w:rPr>
          <w:rFonts w:ascii="Times New Roman" w:eastAsia="Times New Roman" w:hAnsi="Times New Roman" w:cs="Times New Roman"/>
          <w:color w:val="000000"/>
          <w:spacing w:val="0"/>
          <w:w w:val="100"/>
          <w:position w:val="0"/>
          <w:shd w:val="clear" w:color="auto" w:fill="auto"/>
          <w:lang w:val="hr-HR" w:eastAsia="hr-HR" w:bidi="hr-HR"/>
        </w:rPr>
        <w:t>l,18s; 1 Kor 23; Otk 5,9), ljudima je ste- ao zajednicu Božju a oganima omogućio da budu ližu Bogu (Dj 20,28; Ef 2,13). rvlju Kristovom ljudi su ?išćeni od -► mrtvih djela leb 9,14; usp. 1 Iv 1,7), oslo</w:t>
        <w:softHyphen/>
      </w:r>
      <w:r>
        <w:rPr>
          <w:rFonts w:ascii="Times New Roman" w:eastAsia="Times New Roman" w:hAnsi="Times New Roman" w:cs="Times New Roman"/>
          <w:color w:val="000000"/>
          <w:spacing w:val="0"/>
          <w:w w:val="100"/>
          <w:position w:val="0"/>
          <w:shd w:val="clear" w:color="auto" w:fill="auto"/>
          <w:lang w:val="hr-HR" w:eastAsia="hr-HR" w:bidi="hr-HR"/>
        </w:rPr>
        <w:t>bođeni od prokletstva -&gt; Za</w:t>
        <w:softHyphen/>
        <w:t>kona (Gal 3,13), posvećeni (Heb 13,12), obdareni novim -►mirom (Kol 1,20). Oni se smiju pouzdano nadati (-► nada) da će ući u novo Sve</w:t>
        <w:softHyphen/>
        <w:t>tište (-► nebo) u koje je Krist stupio kao novi ^-veliki sve</w:t>
        <w:softHyphen/>
        <w:t>ćenik (Heb 9). K. K. povezuje ljude s Kristom i međusobno (1 Kor 10,16s; Iv 6,54ss) kod sudjelovanja u euharistijskoj gozbi (-^Večera Gospodnja), a time je omogućeno tijesno zajedništvo s Bogom.</w:t>
      </w:r>
    </w:p>
    <w:p>
      <w:pPr>
        <w:pStyle w:val="Style11"/>
        <w:keepNext w:val="0"/>
        <w:keepLines w:val="0"/>
        <w:widowControl w:val="0"/>
        <w:shd w:val="clear" w:color="auto" w:fill="auto"/>
        <w:bidi w:val="0"/>
        <w:spacing w:before="0" w:after="80" w:line="185" w:lineRule="auto"/>
        <w:ind w:left="0" w:right="0" w:firstLine="0"/>
        <w:jc w:val="both"/>
        <w:sectPr>
          <w:headerReference w:type="default" r:id="rId307"/>
          <w:headerReference w:type="even" r:id="rId308"/>
          <w:headerReference w:type="first" r:id="rId309"/>
          <w:footnotePr>
            <w:pos w:val="pageBottom"/>
            <w:numFmt w:val="decimal"/>
            <w:numRestart w:val="continuous"/>
          </w:footnotePr>
          <w:pgSz w:w="6591" w:h="11458"/>
          <w:pgMar w:top="1104" w:left="370" w:right="852" w:bottom="828" w:header="0" w:footer="3" w:gutter="0"/>
          <w:cols w:num="2" w:space="100"/>
          <w:noEndnote/>
          <w:titlePg/>
          <w:rtlGutter w:val="0"/>
          <w:docGrid w:linePitch="360"/>
        </w:sectPr>
      </w:pPr>
      <w:r>
        <w:rPr>
          <w:rFonts w:ascii="Times New Roman" w:eastAsia="Times New Roman" w:hAnsi="Times New Roman" w:cs="Times New Roman"/>
          <w:color w:val="000000"/>
          <w:spacing w:val="0"/>
          <w:w w:val="100"/>
          <w:position w:val="0"/>
          <w:shd w:val="clear" w:color="auto" w:fill="auto"/>
          <w:lang w:val="hr-HR" w:eastAsia="hr-HR" w:bidi="hr-HR"/>
        </w:rPr>
        <w:t xml:space="preserve">KRVNA NJIVA </w:t>
      </w:r>
      <w:r>
        <w:rPr>
          <w:rFonts w:ascii="Times New Roman" w:eastAsia="Times New Roman" w:hAnsi="Times New Roman" w:cs="Times New Roman"/>
          <w:i/>
          <w:iCs/>
          <w:color w:val="000000"/>
          <w:spacing w:val="0"/>
          <w:w w:val="100"/>
          <w:position w:val="0"/>
          <w:shd w:val="clear" w:color="auto" w:fill="auto"/>
          <w:lang w:val="hr-HR" w:eastAsia="hr-HR" w:bidi="hr-HR"/>
        </w:rPr>
        <w:t>(Hakelda- mah)</w:t>
      </w:r>
      <w:r>
        <w:rPr>
          <w:rFonts w:ascii="Times New Roman" w:eastAsia="Times New Roman" w:hAnsi="Times New Roman" w:cs="Times New Roman"/>
          <w:color w:val="000000"/>
          <w:spacing w:val="0"/>
          <w:w w:val="100"/>
          <w:position w:val="0"/>
          <w:shd w:val="clear" w:color="auto" w:fill="auto"/>
          <w:lang w:val="hr-HR" w:eastAsia="hr-HR" w:bidi="hr-HR"/>
        </w:rPr>
        <w:t xml:space="preserve"> Zemljište blizu Jeruza</w:t>
        <w:softHyphen/>
        <w:t>lema, mjesto za pokapanje tu- đinaca. Povezivanje s izdajni</w:t>
        <w:softHyphen/>
        <w:t>kom-► Judom jest kršć. etio- logija. Zapravo se tu ne go</w:t>
        <w:softHyphen/>
        <w:t>vori o kupovanju K. nj., nego se time ocrtava odvratnost iz</w:t>
        <w:softHyphen/>
        <w:t>daje (Mt 27,6-10, gdje se na</w:t>
        <w:softHyphen/>
        <w:t>vodi Zah 11,13; Dj 1,19). KRVNA OSVETA. SZ naglaša</w:t>
        <w:softHyphen/>
        <w:t>va odgovornost plemena (-► nomadi), a ne samo pojedin</w:t>
        <w:softHyphen/>
        <w:t>ca, prema kojoj se ravnalo i pravosuđe (rodbinsko jam</w:t>
        <w:softHyphen/>
        <w:t xml:space="preserve">stvo). Preko osvetnika Jahve traži od ubojice obračun za prolivenu krv (Post 9,5s.) Radi nepovredivosti života, Bog je propisao prema </w:t>
      </w:r>
      <w:r>
        <w:rPr>
          <w:rFonts w:ascii="Times New Roman" w:eastAsia="Times New Roman" w:hAnsi="Times New Roman" w:cs="Times New Roman"/>
          <w:color w:val="000000"/>
          <w:spacing w:val="0"/>
          <w:w w:val="100"/>
          <w:position w:val="0"/>
          <w:shd w:val="clear" w:color="auto" w:fill="auto"/>
          <w:lang w:val="en-US" w:eastAsia="en-US" w:bidi="en-US"/>
        </w:rPr>
        <w:t xml:space="preserve">Lev </w:t>
      </w:r>
      <w:r>
        <w:rPr>
          <w:rFonts w:ascii="Times New Roman" w:eastAsia="Times New Roman" w:hAnsi="Times New Roman" w:cs="Times New Roman"/>
          <w:color w:val="000000"/>
          <w:spacing w:val="0"/>
          <w:w w:val="100"/>
          <w:position w:val="0"/>
          <w:shd w:val="clear" w:color="auto" w:fill="auto"/>
          <w:lang w:val="hr-HR" w:eastAsia="hr-HR" w:bidi="hr-HR"/>
        </w:rPr>
        <w:t>24,17 smrtnu kaznu. K. o. ni</w:t>
        <w:softHyphen/>
        <w:t>je bila samo pravo nego i duž</w:t>
        <w:softHyphen/>
        <w:t>nost, naređena u Izl 21,12—23; Br 35,16-33; Pnz 19,11-13. Na to su bili obvezani najbliži srodnici ubijenog: sin, brat (Suci 8,18-21; 9,13s; 2 Kr 14,5; 1 Mak 9,38-42). K. o. izvršava</w:t>
        <w:softHyphen/>
        <w:t>la se isprva bez ikakva suda, što je katkad dovodilo do is- korjenjenja čitavih obitelji (2 Sam 3,27; 14,7-11). K. o. ostav</w:t>
        <w:softHyphen/>
        <w:t>ljena je u nadležnost vlasti (Izl 21,18-25), koja je nakon sud</w:t>
        <w:softHyphen/>
        <w:t>ske skupštine i presude na temelju izjava nekoliko svje</w:t>
        <w:softHyphen/>
        <w:t>doka predavala ubojicu osve</w:t>
        <w:softHyphen/>
        <w:t>tniku (Br 35,12.30); ovaj je on</w:t>
        <w:softHyphen/>
      </w:r>
    </w:p>
    <w:p>
      <w:pPr>
        <w:pStyle w:val="Style11"/>
        <w:keepNext w:val="0"/>
        <w:keepLines w:val="0"/>
        <w:widowControl w:val="0"/>
        <w:shd w:val="clear" w:color="auto" w:fill="auto"/>
        <w:bidi w:val="0"/>
        <w:spacing w:before="0" w:after="8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da postupao kao izvršilac pravomoćne presude. K. o. pogađala je samo krivce, a ne pripadnike njegove obite</w:t>
        <w:softHyphen/>
        <w:t>lji (Pnz 24,16). Kralj ga je mo</w:t>
        <w:softHyphen/>
        <w:t>gao pomilovati (2 Sam 14,8ss). Nadalje, razlikovalo se umor</w:t>
        <w:softHyphen/>
        <w:t>stvo od nehotična ubojstva (Izl 21,12s; Pnz 19,4ss). Tko je ubio nehotično, mogao se skloniti u grad koji ima pravo utočišta i tako naći si</w:t>
        <w:softHyphen/>
        <w:t>gurnost. Osim umorstva, spo</w:t>
        <w:softHyphen/>
        <w:t xml:space="preserve">minju se u </w:t>
      </w:r>
      <w:r>
        <w:rPr>
          <w:rFonts w:ascii="Times New Roman" w:eastAsia="Times New Roman" w:hAnsi="Times New Roman" w:cs="Times New Roman"/>
          <w:color w:val="000000"/>
          <w:spacing w:val="0"/>
          <w:w w:val="100"/>
          <w:position w:val="0"/>
          <w:shd w:val="clear" w:color="auto" w:fill="auto"/>
          <w:lang w:val="en-US" w:eastAsia="en-US" w:bidi="en-US"/>
        </w:rPr>
        <w:t xml:space="preserve">Lev </w:t>
      </w:r>
      <w:r>
        <w:rPr>
          <w:rFonts w:ascii="Times New Roman" w:eastAsia="Times New Roman" w:hAnsi="Times New Roman" w:cs="Times New Roman"/>
          <w:color w:val="000000"/>
          <w:spacing w:val="0"/>
          <w:w w:val="100"/>
          <w:position w:val="0"/>
          <w:shd w:val="clear" w:color="auto" w:fill="auto"/>
          <w:lang w:val="hr-HR" w:eastAsia="hr-HR" w:bidi="hr-HR"/>
        </w:rPr>
        <w:t>17,4; 20,9-27; Ez 3,1820; 33,4-8 razni prije</w:t>
        <w:softHyphen/>
        <w:t>stupi koji isto tako podliježu K. o. Prema Pnz 32,43 i 2 Kr 9,7 sam Bog preuzima ulogu osvetnika kad ne postoji ni</w:t>
        <w:softHyphen/>
        <w:t>jedan čovjek osvetnik. K. o. nije se mogla nadomjestiti novčanom otkupninom (Br 35,31ss). Sve dok je postoja</w:t>
        <w:softHyphen/>
        <w:t>la samostalna izr. država, pri</w:t>
        <w:softHyphen/>
        <w:t>mjenjivala se K. o. S gubit</w:t>
        <w:softHyphen/>
        <w:t>kom samostalnog pravosuđa, za vr. rimske okupacije, ne</w:t>
        <w:softHyphen/>
        <w:t xml:space="preserve">staje K. o. (Iv 18,31). Sz. zakon odmazde </w:t>
      </w:r>
      <w:r>
        <w:rPr>
          <w:rFonts w:ascii="Times New Roman" w:eastAsia="Times New Roman" w:hAnsi="Times New Roman" w:cs="Times New Roman"/>
          <w:i/>
          <w:iCs/>
          <w:color w:val="000000"/>
          <w:spacing w:val="0"/>
          <w:w w:val="100"/>
          <w:position w:val="0"/>
          <w:shd w:val="clear" w:color="auto" w:fill="auto"/>
          <w:lang w:val="hr-HR" w:eastAsia="hr-HR" w:bidi="hr-HR"/>
        </w:rPr>
        <w:t>(ius talio- nis)</w:t>
      </w:r>
      <w:r>
        <w:rPr>
          <w:rFonts w:ascii="Times New Roman" w:eastAsia="Times New Roman" w:hAnsi="Times New Roman" w:cs="Times New Roman"/>
          <w:color w:val="000000"/>
          <w:spacing w:val="0"/>
          <w:w w:val="100"/>
          <w:position w:val="0"/>
          <w:shd w:val="clear" w:color="auto" w:fill="auto"/>
          <w:lang w:val="hr-HR" w:eastAsia="hr-HR" w:bidi="hr-HR"/>
        </w:rPr>
        <w:t xml:space="preserve"> ne vrijedi više za novi Božji narod (Mt 5,38ss; Rim 12,19ss).</w:t>
      </w:r>
    </w:p>
    <w:p>
      <w:pPr>
        <w:pStyle w:val="Style11"/>
        <w:keepNext w:val="0"/>
        <w:keepLines w:val="0"/>
        <w:widowControl w:val="0"/>
        <w:shd w:val="clear" w:color="auto" w:fill="auto"/>
        <w:bidi w:val="0"/>
        <w:spacing w:before="0" w:after="40" w:line="19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KSERKSO (bibl.: Ahasver) Sin»Darija I, vladao je kao perz. kralj od 486465. pr. Kr. Pobijedio je » Egipat, poko</w:t>
        <w:softHyphen/>
        <w:t>rio -&gt; Babiloniju, ali je bio po</w:t>
        <w:softHyphen/>
        <w:t>ražen od Grka u bitki kod Salamine. Urotnici su ga umo</w:t>
        <w:softHyphen/>
        <w:t xml:space="preserve">rili. SP izvještava o njem u Knjizi o » Esteri i Ezri 4,6. KUĆA </w:t>
      </w:r>
      <w:r>
        <w:rPr>
          <w:rFonts w:ascii="Times New Roman" w:eastAsia="Times New Roman" w:hAnsi="Times New Roman" w:cs="Times New Roman"/>
          <w:i/>
          <w:iCs/>
          <w:color w:val="000000"/>
          <w:spacing w:val="0"/>
          <w:w w:val="100"/>
          <w:position w:val="0"/>
          <w:shd w:val="clear" w:color="auto" w:fill="auto"/>
          <w:lang w:val="hr-HR" w:eastAsia="hr-HR" w:bidi="hr-HR"/>
        </w:rPr>
        <w:t>nije</w:t>
      </w:r>
      <w:r>
        <w:rPr>
          <w:rFonts w:ascii="Times New Roman" w:eastAsia="Times New Roman" w:hAnsi="Times New Roman" w:cs="Times New Roman"/>
          <w:color w:val="000000"/>
          <w:spacing w:val="0"/>
          <w:w w:val="100"/>
          <w:position w:val="0"/>
          <w:shd w:val="clear" w:color="auto" w:fill="auto"/>
          <w:lang w:val="hr-HR" w:eastAsia="hr-HR" w:bidi="hr-HR"/>
        </w:rPr>
        <w:t xml:space="preserve"> služila za stanova</w:t>
        <w:softHyphen/>
        <w:t>nje, nego kao zaklon od sun</w:t>
        <w:softHyphen/>
        <w:t>čane žege i kiše, a i za spava</w:t>
        <w:softHyphen/>
        <w:t>nje, ukoliko se nije spavalo na ravnom krovu. Ponaj- češće jednokatne kuće sasto</w:t>
        <w:softHyphen/>
        <w:t xml:space="preserve">jale su se od </w:t>
      </w:r>
      <w:r>
        <w:rPr>
          <w:rFonts w:ascii="Times New Roman" w:eastAsia="Times New Roman" w:hAnsi="Times New Roman" w:cs="Times New Roman"/>
          <w:i/>
          <w:iCs/>
          <w:color w:val="000000"/>
          <w:spacing w:val="0"/>
          <w:w w:val="100"/>
          <w:position w:val="0"/>
          <w:shd w:val="clear" w:color="auto" w:fill="auto"/>
          <w:lang w:val="hr-HR" w:eastAsia="hr-HR" w:bidi="hr-HR"/>
        </w:rPr>
        <w:t>jedne</w:t>
      </w:r>
      <w:r>
        <w:rPr>
          <w:rFonts w:ascii="Times New Roman" w:eastAsia="Times New Roman" w:hAnsi="Times New Roman" w:cs="Times New Roman"/>
          <w:color w:val="000000"/>
          <w:spacing w:val="0"/>
          <w:w w:val="100"/>
          <w:position w:val="0"/>
          <w:shd w:val="clear" w:color="auto" w:fill="auto"/>
          <w:lang w:val="hr-HR" w:eastAsia="hr-HR" w:bidi="hr-HR"/>
        </w:rPr>
        <w:t xml:space="preserve"> velike pro</w:t>
        <w:softHyphen/>
        <w:t>storije, a bile su izgrađene od kamena i nepečene glinene opeke (drvo je bila skupa uvozna roba), žbuka i pod bi</w:t>
        <w:softHyphen/>
      </w:r>
      <w:r>
        <w:rPr>
          <w:rFonts w:ascii="Times New Roman" w:eastAsia="Times New Roman" w:hAnsi="Times New Roman" w:cs="Times New Roman"/>
          <w:color w:val="000000"/>
          <w:spacing w:val="0"/>
          <w:w w:val="100"/>
          <w:position w:val="0"/>
          <w:shd w:val="clear" w:color="auto" w:fill="auto"/>
          <w:lang w:val="hr-HR" w:eastAsia="hr-HR" w:bidi="hr-HR"/>
        </w:rPr>
        <w:t>li su najčešće od gline. Mje</w:t>
        <w:softHyphen/>
        <w:t>sto prozora bilo je nekoliko (neostakljenih) otvora. Rijet</w:t>
        <w:softHyphen/>
        <w:t>ke su K. s više prostorija. U takvim K. prostorije se naj</w:t>
        <w:softHyphen/>
        <w:t>češće nižu oko nutarnjeg dvorišta, a tako i staje i spre</w:t>
        <w:softHyphen/>
        <w:t>mišta. Tu su se nalazile kruš</w:t>
        <w:softHyphen/>
        <w:t>ne peći i nakapnice za vodu. U helen.-rim. vr. postojao je tip K. koja je na gornjem ka</w:t>
        <w:softHyphen/>
        <w:t>tu mogla imati dvoranu (usp. Dj 20,8s).</w:t>
      </w:r>
    </w:p>
    <w:p>
      <w:pPr>
        <w:pStyle w:val="Style11"/>
        <w:keepNext w:val="0"/>
        <w:keepLines w:val="0"/>
        <w:widowControl w:val="0"/>
        <w:shd w:val="clear" w:color="auto" w:fill="auto"/>
        <w:bidi w:val="0"/>
        <w:spacing w:before="0" w:after="40" w:line="19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U prenesenom smislu »K.« oz</w:t>
        <w:softHyphen/>
        <w:t>načuje »obitelj, pleme« (usp. Post 7,1). Nar. značenje u pr</w:t>
        <w:softHyphen/>
        <w:t>vo kršć. doba ima kućna za</w:t>
        <w:softHyphen/>
        <w:t>jednica (Dj 11,14; 16,15; 1 Kor 1,16; Kol 4,15), kojoj su u pr</w:t>
        <w:softHyphen/>
        <w:t>vom redu pripadali ukućani (uključujući i robove). U po</w:t>
        <w:softHyphen/>
        <w:t>jedinim su se K. održavali sa</w:t>
        <w:softHyphen/>
        <w:t>stanci zajednice (Dj 2,46). Ci</w:t>
        <w:softHyphen/>
        <w:t>jela je zajednica »Božja gra</w:t>
        <w:softHyphen/>
        <w:t>đevina« (1 Kor 3,9; usp. 1 Tim 3,15). Kršćani su »ukuća</w:t>
        <w:softHyphen/>
        <w:t>ni Božji« (Ef 2,19). Naputci kršćanima različitih staleža (npr. Kol 3,18-25) nazivaju se »kućnim zakonikom«. KUĆNO BOŽANSTVO » Te- raf KULA BABILONSKA-&gt; Babi</w:t>
        <w:softHyphen/>
        <w:t>lon</w:t>
      </w:r>
    </w:p>
    <w:p>
      <w:pPr>
        <w:pStyle w:val="Style11"/>
        <w:keepNext w:val="0"/>
        <w:keepLines w:val="0"/>
        <w:widowControl w:val="0"/>
        <w:shd w:val="clear" w:color="auto" w:fill="auto"/>
        <w:bidi w:val="0"/>
        <w:spacing w:before="0" w:after="40" w:line="19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KULT »bogoštovlje KUMRAN </w:t>
      </w:r>
      <w:r>
        <w:rPr>
          <w:rFonts w:ascii="Times New Roman" w:eastAsia="Times New Roman" w:hAnsi="Times New Roman" w:cs="Times New Roman"/>
          <w:i/>
          <w:iCs/>
          <w:color w:val="000000"/>
          <w:spacing w:val="0"/>
          <w:w w:val="100"/>
          <w:position w:val="0"/>
          <w:shd w:val="clear" w:color="auto" w:fill="auto"/>
          <w:lang w:val="hr-HR" w:eastAsia="hr-HR" w:bidi="hr-HR"/>
        </w:rPr>
        <w:t xml:space="preserve">(hirbet </w:t>
      </w:r>
      <w:r>
        <w:rPr>
          <w:rFonts w:ascii="Times New Roman" w:eastAsia="Times New Roman" w:hAnsi="Times New Roman" w:cs="Times New Roman"/>
          <w:i/>
          <w:iCs/>
          <w:color w:val="000000"/>
          <w:spacing w:val="0"/>
          <w:w w:val="100"/>
          <w:position w:val="0"/>
          <w:shd w:val="clear" w:color="auto" w:fill="auto"/>
          <w:lang w:val="en-US" w:eastAsia="en-US" w:bidi="en-US"/>
        </w:rPr>
        <w:t>qumran;</w:t>
      </w:r>
      <w:r>
        <w:rPr>
          <w:rFonts w:ascii="Times New Roman" w:eastAsia="Times New Roman" w:hAnsi="Times New Roman" w:cs="Times New Roman"/>
          <w:color w:val="000000"/>
          <w:spacing w:val="0"/>
          <w:w w:val="100"/>
          <w:position w:val="0"/>
          <w:shd w:val="clear" w:color="auto" w:fill="auto"/>
          <w:lang w:val="en-US" w:eastAsia="en-US" w:bidi="en-US"/>
        </w:rPr>
        <w:t xml:space="preserve"> </w:t>
      </w:r>
      <w:r>
        <w:rPr>
          <w:rFonts w:ascii="Times New Roman" w:eastAsia="Times New Roman" w:hAnsi="Times New Roman" w:cs="Times New Roman"/>
          <w:color w:val="000000"/>
          <w:spacing w:val="0"/>
          <w:w w:val="100"/>
          <w:position w:val="0"/>
          <w:shd w:val="clear" w:color="auto" w:fill="auto"/>
          <w:lang w:val="hr-HR" w:eastAsia="hr-HR" w:bidi="hr-HR"/>
        </w:rPr>
        <w:t>sjz. obala Mrtvog mora) U K. je iskopana velika građevina slična samostanu, s blagova</w:t>
        <w:softHyphen/>
        <w:t>onicom, radionicama, gospo</w:t>
        <w:softHyphen/>
        <w:t>darskim zgradama itd. U bli</w:t>
        <w:softHyphen/>
        <w:t>zini su otkrivena grobišta i špilje. U špiljama su prona</w:t>
        <w:softHyphen/>
        <w:t>đeni mnogi rkpi:</w:t>
      </w:r>
    </w:p>
    <w:p>
      <w:pPr>
        <w:pStyle w:val="Style11"/>
        <w:keepNext w:val="0"/>
        <w:keepLines w:val="0"/>
        <w:widowControl w:val="0"/>
        <w:numPr>
          <w:ilvl w:val="0"/>
          <w:numId w:val="333"/>
        </w:numPr>
        <w:shd w:val="clear" w:color="auto" w:fill="auto"/>
        <w:tabs>
          <w:tab w:pos="255" w:val="left"/>
        </w:tabs>
        <w:bidi w:val="0"/>
        <w:spacing w:before="0" w:after="4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Hebr. rkpi gotovo svih sz. knjiga (npr. Iz). Daju uvid u oblik predmasoretskog tek</w:t>
        <w:softHyphen/>
        <w:t>sta (»Masora) te pokazuju da je masoretski tekst star.</w:t>
      </w:r>
    </w:p>
    <w:p>
      <w:pPr>
        <w:pStyle w:val="Style11"/>
        <w:keepNext w:val="0"/>
        <w:keepLines w:val="0"/>
        <w:widowControl w:val="0"/>
        <w:numPr>
          <w:ilvl w:val="0"/>
          <w:numId w:val="333"/>
        </w:numPr>
        <w:shd w:val="clear" w:color="auto" w:fill="auto"/>
        <w:tabs>
          <w:tab w:pos="267" w:val="left"/>
        </w:tabs>
        <w:bidi w:val="0"/>
        <w:spacing w:before="0" w:after="40" w:line="18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Apokrifi, odn. deuteroka- nonski spisi (»kanon), npr.</w:t>
      </w:r>
    </w:p>
    <w:p>
      <w:pPr>
        <w:pStyle w:val="Style11"/>
        <w:keepNext w:val="0"/>
        <w:keepLines w:val="0"/>
        <w:widowControl w:val="0"/>
        <w:shd w:val="clear" w:color="auto" w:fill="auto"/>
        <w:bidi w:val="0"/>
        <w:spacing w:before="0" w:after="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odlomci hebr. izvornika Sir i rob. Mnogi pseudoepigrafi. J. Komentar Hab ls i ulomci irugih komentara. Pojedina se mjesta stalno dovode u ve</w:t>
        <w:softHyphen/>
        <w:t>ni s posljednjim vremenima 'i mjestom Kumranaca u nji- na).</w:t>
      </w:r>
    </w:p>
    <w:p>
      <w:pPr>
        <w:pStyle w:val="Style11"/>
        <w:keepNext w:val="0"/>
        <w:keepLines w:val="0"/>
        <w:widowControl w:val="0"/>
        <w:shd w:val="clear" w:color="auto" w:fill="auto"/>
        <w:bidi w:val="0"/>
        <w:spacing w:before="0" w:after="0" w:line="19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k Spisi kumranske sljedbe &lt;oji omogućuju da shvatimo nnoge nalaze u K., npr: Pra- zilo sljedbe (skraćenica: 1 QS = 1. kumranska špilja, Pravi</w:t>
        <w:softHyphen/>
        <w:t>o sljedbe; odredbe o prima</w:t>
        <w:softHyphen/>
        <w:t>lju članova i uređenje zajed- lice); svitak o ratu (1 QM; ipis sv. rata »sinova svjetla« irotiv sinova tame); Hodajot 1 QH; odlomci zbirke pjesa- na zahvalnica); uređenje za</w:t>
        <w:softHyphen/>
        <w:t>jednice za sav Izrael (1 QSa); ilomci već poznatog »Dama- jčanskog spisa« (opomene ipravljene onima koji žive iz- zan »samostana«, a koji su iženjeni te imaju privatni po</w:t>
        <w:softHyphen/>
        <w:t>sjed). Pri prosuđivanju rkpa javljaju se teškoće zbog toga fto K. nisu istraživali samo stručni istraživači već su npr. beduini nuđali na prodaju djel. prokrijumčarene) rkpe. 5vi kumranski nalazi još za- iugo neće biti objavljeni. Sad već znamo da je u Isuso- zo doba židovstvo imalo više jblika negoli što smo to pri</w:t>
        <w:softHyphen/>
      </w:r>
      <w:r>
        <w:rPr>
          <w:rFonts w:ascii="Arial" w:eastAsia="Arial" w:hAnsi="Arial" w:cs="Arial"/>
          <w:color w:val="000000"/>
          <w:spacing w:val="0"/>
          <w:w w:val="100"/>
          <w:position w:val="0"/>
          <w:sz w:val="10"/>
          <w:szCs w:val="10"/>
          <w:shd w:val="clear" w:color="auto" w:fill="auto"/>
          <w:lang w:val="hr-HR" w:eastAsia="hr-HR" w:bidi="hr-HR"/>
        </w:rPr>
        <w:t xml:space="preserve">je </w:t>
      </w:r>
      <w:r>
        <w:rPr>
          <w:rFonts w:ascii="Times New Roman" w:eastAsia="Times New Roman" w:hAnsi="Times New Roman" w:cs="Times New Roman"/>
          <w:color w:val="000000"/>
          <w:spacing w:val="0"/>
          <w:w w:val="100"/>
          <w:position w:val="0"/>
          <w:shd w:val="clear" w:color="auto" w:fill="auto"/>
          <w:lang w:val="hr-HR" w:eastAsia="hr-HR" w:bidi="hr-HR"/>
        </w:rPr>
        <w:t>mislili. Kumranci su nasto</w:t>
        <w:softHyphen/>
        <w:t>jali do u tančine obdržavati čakon (npr: kupanje uranja- ljem kao bogoštovno čišće- ije; imali su vi. kalendar ko</w:t>
        <w:softHyphen/>
        <w:t>ji se zasnivao na subotnjem trugu i svaka je godina bro</w:t>
        <w:softHyphen/>
        <w:t xml:space="preserve">jila 364 dana), tvorili su tijes- </w:t>
      </w:r>
      <w:r>
        <w:rPr>
          <w:rFonts w:ascii="Times New Roman" w:eastAsia="Times New Roman" w:hAnsi="Times New Roman" w:cs="Times New Roman"/>
          <w:smallCaps/>
          <w:color w:val="000000"/>
          <w:spacing w:val="0"/>
          <w:w w:val="100"/>
          <w:position w:val="0"/>
          <w:sz w:val="17"/>
          <w:szCs w:val="17"/>
          <w:shd w:val="clear" w:color="auto" w:fill="auto"/>
          <w:lang w:val="hr-HR" w:eastAsia="hr-HR" w:bidi="hr-HR"/>
        </w:rPr>
        <w:t>io</w:t>
      </w:r>
      <w:r>
        <w:rPr>
          <w:rFonts w:ascii="Times New Roman" w:eastAsia="Times New Roman" w:hAnsi="Times New Roman" w:cs="Times New Roman"/>
          <w:color w:val="000000"/>
          <w:spacing w:val="0"/>
          <w:w w:val="100"/>
          <w:position w:val="0"/>
          <w:shd w:val="clear" w:color="auto" w:fill="auto"/>
          <w:lang w:val="hr-HR" w:eastAsia="hr-HR" w:bidi="hr-HR"/>
        </w:rPr>
        <w:t xml:space="preserve"> zajedništvo i bili protivni</w:t>
        <w:softHyphen/>
        <w:t>ci službenom židovstvu. Sa- ni su sebe smatrali »sinovima »vjetla«. (Postavlja se pitanje la li je na to utjecala iran- &gt;ko/perz. religioznost). Većina straživača Kumrance smatra- u skupinomesena.</w:t>
      </w:r>
    </w:p>
    <w:p>
      <w:pPr>
        <w:pStyle w:val="Style11"/>
        <w:keepNext w:val="0"/>
        <w:keepLines w:val="0"/>
        <w:widowControl w:val="0"/>
        <w:shd w:val="clear" w:color="auto" w:fill="auto"/>
        <w:bidi w:val="0"/>
        <w:spacing w:before="0" w:after="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U prvom oduševljenju pretje</w:t>
        <w:softHyphen/>
        <w:t>rano su se poistovjećivali K. i NZ. Dakako, postoje među njima mnoge dodirne točke (npr: način izlaganja Pisma; naglašavanje zajednice stola; prijezir prema bogatstvu; mnoge misli, npr. svjetlo—ta</w:t>
        <w:softHyphen/>
        <w:t>ma u Iv). Ipak, postoje i ve</w:t>
        <w:softHyphen/>
        <w:t>like razlike (npr: iščekivani prorok; 2 lika Mesije od ko</w:t>
        <w:softHyphen/>
        <w:t>jih je jedan iz Aronove kuće). Kumranski je pokret više sro</w:t>
        <w:softHyphen/>
        <w:t>dan s nekim pokretima u kr</w:t>
        <w:softHyphen/>
        <w:t>šćanstvu negoli s NZ. Neki drže da je -&gt; Krstitelj odgojen u K.</w:t>
      </w:r>
    </w:p>
    <w:p>
      <w:pPr>
        <w:pStyle w:val="Style11"/>
        <w:keepNext w:val="0"/>
        <w:keepLines w:val="0"/>
        <w:widowControl w:val="0"/>
        <w:shd w:val="clear" w:color="auto" w:fill="auto"/>
        <w:bidi w:val="0"/>
        <w:spacing w:before="0" w:after="12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Ako se ne uzmu u obzir poje</w:t>
        <w:softHyphen/>
        <w:t>dini tragovi o starijem nase</w:t>
        <w:softHyphen/>
        <w:t>ljen ju nekih špilja, K. je bio naseljen između 136/5. pr. Kr. i 68. p. Kr. Nakon toga K. je bio rim. vojna postaja; oko 132-135. p. Kr. nastavali su ga žid. pobunjenici. 1947. ot</w:t>
        <w:softHyphen/>
        <w:t>kriveni su prvi nalazi.</w:t>
      </w:r>
    </w:p>
    <w:p>
      <w:pPr>
        <w:pStyle w:val="Style11"/>
        <w:keepNext w:val="0"/>
        <w:keepLines w:val="0"/>
        <w:widowControl w:val="0"/>
        <w:shd w:val="clear" w:color="auto" w:fill="auto"/>
        <w:bidi w:val="0"/>
        <w:spacing w:before="0" w:after="12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KUPKA Novorođenče kupaju (Ez 16,4.9). K. očituje žensku težnju za uljepšavanjem (Rut 3,3; Ez 23,40) i završetak tu</w:t>
        <w:softHyphen/>
        <w:t>govanja (2 Sam 12,20). Kupa</w:t>
        <w:softHyphen/>
        <w:t xml:space="preserve">lišta </w:t>
      </w:r>
      <w:r>
        <w:rPr>
          <w:rFonts w:ascii="Times New Roman" w:eastAsia="Times New Roman" w:hAnsi="Times New Roman" w:cs="Times New Roman"/>
          <w:color w:val="000000"/>
          <w:spacing w:val="0"/>
          <w:w w:val="100"/>
          <w:position w:val="0"/>
          <w:shd w:val="clear" w:color="auto" w:fill="auto"/>
          <w:lang w:val="en-US" w:eastAsia="en-US" w:bidi="en-US"/>
        </w:rPr>
        <w:t xml:space="preserve">(Beirut </w:t>
      </w:r>
      <w:r>
        <w:rPr>
          <w:rFonts w:ascii="Times New Roman" w:eastAsia="Times New Roman" w:hAnsi="Times New Roman" w:cs="Times New Roman"/>
          <w:color w:val="000000"/>
          <w:spacing w:val="0"/>
          <w:w w:val="100"/>
          <w:position w:val="0"/>
          <w:shd w:val="clear" w:color="auto" w:fill="auto"/>
          <w:lang w:val="hr-HR" w:eastAsia="hr-HR" w:bidi="hr-HR"/>
        </w:rPr>
        <w:t xml:space="preserve">za -&gt; Heroda Ag- ripe I, -&gt; </w:t>
      </w:r>
      <w:r>
        <w:rPr>
          <w:rFonts w:ascii="Times New Roman" w:eastAsia="Times New Roman" w:hAnsi="Times New Roman" w:cs="Times New Roman"/>
          <w:color w:val="000000"/>
          <w:spacing w:val="0"/>
          <w:w w:val="100"/>
          <w:position w:val="0"/>
          <w:shd w:val="clear" w:color="auto" w:fill="auto"/>
          <w:lang w:val="en-US" w:eastAsia="en-US" w:bidi="en-US"/>
        </w:rPr>
        <w:t xml:space="preserve">Bethesda), </w:t>
      </w:r>
      <w:r>
        <w:rPr>
          <w:rFonts w:ascii="Times New Roman" w:eastAsia="Times New Roman" w:hAnsi="Times New Roman" w:cs="Times New Roman"/>
          <w:color w:val="000000"/>
          <w:spacing w:val="0"/>
          <w:w w:val="100"/>
          <w:position w:val="0"/>
          <w:shd w:val="clear" w:color="auto" w:fill="auto"/>
          <w:lang w:val="hr-HR" w:eastAsia="hr-HR" w:bidi="hr-HR"/>
        </w:rPr>
        <w:t>kupke (Gezer u rim. doba), kupao</w:t>
        <w:softHyphen/>
        <w:t>nice (iskopane izvan izr. pod</w:t>
        <w:softHyphen/>
        <w:t xml:space="preserve">ručja) kasni su i pojedinačni slučajevi. Kupalo se u kući, dvorištu, vrtu, rijeci, vodi te- kućici (2 Sam 11,2; Dn 13, 15.17; 2 Kr 5,10.12; Izl 2,5; </w:t>
      </w:r>
      <w:r>
        <w:rPr>
          <w:rFonts w:ascii="Times New Roman" w:eastAsia="Times New Roman" w:hAnsi="Times New Roman" w:cs="Times New Roman"/>
          <w:color w:val="000000"/>
          <w:spacing w:val="0"/>
          <w:w w:val="100"/>
          <w:position w:val="0"/>
          <w:shd w:val="clear" w:color="auto" w:fill="auto"/>
          <w:lang w:val="en-US" w:eastAsia="en-US" w:bidi="en-US"/>
        </w:rPr>
        <w:t xml:space="preserve">Lev </w:t>
      </w:r>
      <w:r>
        <w:rPr>
          <w:rFonts w:ascii="Times New Roman" w:eastAsia="Times New Roman" w:hAnsi="Times New Roman" w:cs="Times New Roman"/>
          <w:color w:val="000000"/>
          <w:spacing w:val="0"/>
          <w:w w:val="100"/>
          <w:position w:val="0"/>
          <w:shd w:val="clear" w:color="auto" w:fill="auto"/>
          <w:lang w:val="hr-HR" w:eastAsia="hr-HR" w:bidi="hr-HR"/>
        </w:rPr>
        <w:t xml:space="preserve">15,13) i upotrebljavala snježnica, lug, lužina, »sapun« </w:t>
      </w:r>
      <w:r>
        <w:rPr>
          <w:rFonts w:ascii="Times New Roman" w:eastAsia="Times New Roman" w:hAnsi="Times New Roman" w:cs="Times New Roman"/>
          <w:color w:val="000000"/>
          <w:spacing w:val="0"/>
          <w:w w:val="100"/>
          <w:position w:val="0"/>
          <w:shd w:val="clear" w:color="auto" w:fill="auto"/>
          <w:lang w:val="en-US" w:eastAsia="en-US" w:bidi="en-US"/>
        </w:rPr>
        <w:t xml:space="preserve">(Job </w:t>
      </w:r>
      <w:r>
        <w:rPr>
          <w:rFonts w:ascii="Times New Roman" w:eastAsia="Times New Roman" w:hAnsi="Times New Roman" w:cs="Times New Roman"/>
          <w:color w:val="000000"/>
          <w:spacing w:val="0"/>
          <w:w w:val="100"/>
          <w:position w:val="0"/>
          <w:shd w:val="clear" w:color="auto" w:fill="auto"/>
          <w:lang w:val="hr-HR" w:eastAsia="hr-HR" w:bidi="hr-HR"/>
        </w:rPr>
        <w:t>9,30; Jr 2,22). -^Pranje nogu. Obredno i kultno pra</w:t>
        <w:softHyphen/>
        <w:t>nje -&gt; Kumran, -&gt; krst, -&gt; pra</w:t>
        <w:softHyphen/>
        <w:t>nje.</w:t>
      </w:r>
    </w:p>
    <w:p>
      <w:pPr>
        <w:pStyle w:val="Style11"/>
        <w:keepNext w:val="0"/>
        <w:keepLines w:val="0"/>
        <w:widowControl w:val="0"/>
        <w:shd w:val="clear" w:color="auto" w:fill="auto"/>
        <w:bidi w:val="0"/>
        <w:spacing w:before="0" w:after="12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KUPNJA trgovina</w:t>
      </w:r>
    </w:p>
    <w:p>
      <w:pPr>
        <w:pStyle w:val="Style11"/>
        <w:keepNext w:val="0"/>
        <w:keepLines w:val="0"/>
        <w:widowControl w:val="0"/>
        <w:shd w:val="clear" w:color="auto" w:fill="auto"/>
        <w:bidi w:val="0"/>
        <w:spacing w:before="0" w:after="12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KUŠ Etiopija</w:t>
      </w:r>
    </w:p>
    <w:p>
      <w:pPr>
        <w:pStyle w:val="Style11"/>
        <w:keepNext w:val="0"/>
        <w:keepLines w:val="0"/>
        <w:widowControl w:val="0"/>
        <w:shd w:val="clear" w:color="auto" w:fill="auto"/>
        <w:bidi w:val="0"/>
        <w:spacing w:before="0" w:after="120" w:line="199" w:lineRule="auto"/>
        <w:ind w:left="0" w:right="0" w:firstLine="0"/>
        <w:jc w:val="both"/>
        <w:sectPr>
          <w:headerReference w:type="default" r:id="rId310"/>
          <w:headerReference w:type="even" r:id="rId311"/>
          <w:headerReference w:type="first" r:id="rId312"/>
          <w:footnotePr>
            <w:pos w:val="pageBottom"/>
            <w:numFmt w:val="decimal"/>
            <w:numRestart w:val="continuous"/>
          </w:footnotePr>
          <w:pgSz w:w="6591" w:h="11458"/>
          <w:pgMar w:top="1104" w:left="370" w:right="852" w:bottom="828" w:header="0" w:footer="3" w:gutter="0"/>
          <w:cols w:num="2" w:space="100"/>
          <w:noEndnote/>
          <w:titlePg/>
          <w:rtlGutter w:val="0"/>
          <w:docGrid w:linePitch="360"/>
        </w:sectPr>
      </w:pPr>
      <w:r>
        <w:rPr>
          <w:rFonts w:ascii="Times New Roman" w:eastAsia="Times New Roman" w:hAnsi="Times New Roman" w:cs="Times New Roman"/>
          <w:color w:val="000000"/>
          <w:spacing w:val="0"/>
          <w:w w:val="100"/>
          <w:position w:val="0"/>
          <w:shd w:val="clear" w:color="auto" w:fill="auto"/>
          <w:lang w:val="hr-HR" w:eastAsia="hr-HR" w:bidi="hr-HR"/>
        </w:rPr>
        <w:t>KUŠAN RIŠATAJIM (ime na- mjerice nagrđeno: »dvostru-</w:t>
      </w:r>
    </w:p>
    <w:p>
      <w:pPr>
        <w:pStyle w:val="Style11"/>
        <w:keepNext w:val="0"/>
        <w:keepLines w:val="0"/>
        <w:widowControl w:val="0"/>
        <w:shd w:val="clear" w:color="auto" w:fill="auto"/>
        <w:bidi w:val="0"/>
        <w:spacing w:before="0" w:after="180" w:line="240" w:lineRule="auto"/>
        <w:ind w:left="0" w:right="0" w:firstLine="0"/>
        <w:jc w:val="both"/>
        <w:rPr>
          <w:sz w:val="34"/>
          <w:szCs w:val="34"/>
        </w:rPr>
      </w:pPr>
      <w:r>
        <mc:AlternateContent>
          <mc:Choice Requires="wps">
            <w:drawing>
              <wp:anchor distT="114300" distB="114300" distL="114300" distR="114300" simplePos="0" relativeHeight="125829442" behindDoc="0" locked="0" layoutInCell="1" allowOverlap="1">
                <wp:simplePos x="0" y="0"/>
                <wp:positionH relativeFrom="page">
                  <wp:posOffset>280670</wp:posOffset>
                </wp:positionH>
                <wp:positionV relativeFrom="margin">
                  <wp:posOffset>26035</wp:posOffset>
                </wp:positionV>
                <wp:extent cx="1670685" cy="1144270"/>
                <wp:wrapSquare wrapText="right"/>
                <wp:docPr id="556" name="Shape 556"/>
                <a:graphic xmlns:a="http://schemas.openxmlformats.org/drawingml/2006/main">
                  <a:graphicData uri="http://schemas.microsoft.com/office/word/2010/wordprocessingShape">
                    <wps:wsp>
                      <wps:cNvSpPr txBox="1"/>
                      <wps:spPr>
                        <a:xfrm>
                          <a:ext cx="1670685" cy="1144270"/>
                        </a:xfrm>
                        <a:prstGeom prst="rect"/>
                        <a:noFill/>
                      </wps:spPr>
                      <wps:txbx>
                        <w:txbxContent>
                          <w:p>
                            <w:pPr>
                              <w:pStyle w:val="Style11"/>
                              <w:keepNext w:val="0"/>
                              <w:keepLines w:val="0"/>
                              <w:widowControl w:val="0"/>
                              <w:shd w:val="clear" w:color="auto" w:fill="auto"/>
                              <w:bidi w:val="0"/>
                              <w:spacing w:before="0" w:line="194"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ko zao Arapin«) K. R. opisuje se kao kralj »Sirije na Eufra</w:t>
                              <w:softHyphen/>
                              <w:t>tu« koji je tlačio Izrael, ali ga je pobijedio sudac Otniel (Suci 3,8ss). Do sada se nije mogao opravdati ni jedan po</w:t>
                              <w:softHyphen/>
                              <w:t>kušaj da se K. R. poistovjeti s nekom drugom ličnošću.</w:t>
                            </w:r>
                          </w:p>
                          <w:p>
                            <w:pPr>
                              <w:pStyle w:val="Style11"/>
                              <w:keepNext w:val="0"/>
                              <w:keepLines w:val="0"/>
                              <w:widowControl w:val="0"/>
                              <w:shd w:val="clear" w:color="auto" w:fill="auto"/>
                              <w:bidi w:val="0"/>
                              <w:spacing w:before="0" w:after="0" w:line="194"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KUŠNJA -&gt; napastovanje</w:t>
                            </w:r>
                          </w:p>
                        </w:txbxContent>
                      </wps:txbx>
                      <wps:bodyPr lIns="0" tIns="0" rIns="0" bIns="0">
                        <a:noAutoFit/>
                      </wps:bodyPr>
                    </wps:wsp>
                  </a:graphicData>
                </a:graphic>
              </wp:anchor>
            </w:drawing>
          </mc:Choice>
          <mc:Fallback>
            <w:pict>
              <v:shape id="_x0000_s1582" type="#_x0000_t202" style="position:absolute;margin-left:22.100000000000001pt;margin-top:2.0499999999999998pt;width:131.55000000000001pt;height:90.099999999999994pt;z-index:-125829311;mso-wrap-distance-left:9.pt;mso-wrap-distance-top:9.pt;mso-wrap-distance-right:9.pt;mso-wrap-distance-bottom:9.pt;mso-position-horizontal-relative:page;mso-position-vertical-relative:margin" filled="f" stroked="f">
                <v:textbox inset="0,0,0,0">
                  <w:txbxContent>
                    <w:p>
                      <w:pPr>
                        <w:pStyle w:val="Style11"/>
                        <w:keepNext w:val="0"/>
                        <w:keepLines w:val="0"/>
                        <w:widowControl w:val="0"/>
                        <w:shd w:val="clear" w:color="auto" w:fill="auto"/>
                        <w:bidi w:val="0"/>
                        <w:spacing w:before="0" w:line="194"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ko zao Arapin«) K. R. opisuje se kao kralj »Sirije na Eufra</w:t>
                        <w:softHyphen/>
                        <w:t>tu« koji je tlačio Izrael, ali ga je pobijedio sudac Otniel (Suci 3,8ss). Do sada se nije mogao opravdati ni jedan po</w:t>
                        <w:softHyphen/>
                        <w:t>kušaj da se K. R. poistovjeti s nekom drugom ličnošću.</w:t>
                      </w:r>
                    </w:p>
                    <w:p>
                      <w:pPr>
                        <w:pStyle w:val="Style11"/>
                        <w:keepNext w:val="0"/>
                        <w:keepLines w:val="0"/>
                        <w:widowControl w:val="0"/>
                        <w:shd w:val="clear" w:color="auto" w:fill="auto"/>
                        <w:bidi w:val="0"/>
                        <w:spacing w:before="0" w:after="0" w:line="194"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KUŠNJA -&gt; napastovanje</w:t>
                      </w:r>
                    </w:p>
                  </w:txbxContent>
                </v:textbox>
                <w10:wrap type="square" side="right" anchorx="page" anchory="margin"/>
              </v:shape>
            </w:pict>
          </mc:Fallback>
        </mc:AlternateContent>
      </w:r>
      <w:r>
        <mc:AlternateContent>
          <mc:Choice Requires="wps">
            <w:drawing>
              <wp:anchor distT="571500" distB="254000" distL="0" distR="0" simplePos="0" relativeHeight="125829444" behindDoc="0" locked="0" layoutInCell="1" allowOverlap="1">
                <wp:simplePos x="0" y="0"/>
                <wp:positionH relativeFrom="page">
                  <wp:posOffset>259715</wp:posOffset>
                </wp:positionH>
                <wp:positionV relativeFrom="margin">
                  <wp:posOffset>1684020</wp:posOffset>
                </wp:positionV>
                <wp:extent cx="1685925" cy="4333240"/>
                <wp:wrapSquare wrapText="right"/>
                <wp:docPr id="558" name="Shape 558"/>
                <a:graphic xmlns:a="http://schemas.openxmlformats.org/drawingml/2006/main">
                  <a:graphicData uri="http://schemas.microsoft.com/office/word/2010/wordprocessingShape">
                    <wps:wsp>
                      <wps:cNvSpPr txBox="1"/>
                      <wps:spPr>
                        <a:xfrm>
                          <a:ext cx="1685925" cy="4333240"/>
                        </a:xfrm>
                        <a:prstGeom prst="rect"/>
                        <a:noFill/>
                      </wps:spPr>
                      <wps:txbx>
                        <w:txbxContent>
                          <w:p>
                            <w:pPr>
                              <w:pStyle w:val="Style11"/>
                              <w:keepNext w:val="0"/>
                              <w:keepLines w:val="0"/>
                              <w:widowControl w:val="0"/>
                              <w:shd w:val="clear" w:color="auto" w:fill="auto"/>
                              <w:bidi w:val="0"/>
                              <w:spacing w:before="0" w:line="178" w:lineRule="auto"/>
                              <w:ind w:left="0" w:right="0" w:firstLine="0"/>
                              <w:jc w:val="both"/>
                            </w:pPr>
                            <w:r>
                              <w:rPr>
                                <w:rFonts w:ascii="Times New Roman" w:eastAsia="Times New Roman" w:hAnsi="Times New Roman" w:cs="Times New Roman"/>
                                <w:color w:val="000000"/>
                                <w:spacing w:val="0"/>
                                <w:w w:val="100"/>
                                <w:position w:val="0"/>
                                <w:shd w:val="clear" w:color="auto" w:fill="auto"/>
                                <w:lang w:val="en-US" w:eastAsia="en-US" w:bidi="en-US"/>
                              </w:rPr>
                              <w:t xml:space="preserve">LABAN </w:t>
                            </w:r>
                            <w:r>
                              <w:rPr>
                                <w:rFonts w:ascii="Times New Roman" w:eastAsia="Times New Roman" w:hAnsi="Times New Roman" w:cs="Times New Roman"/>
                                <w:color w:val="000000"/>
                                <w:spacing w:val="0"/>
                                <w:w w:val="100"/>
                                <w:position w:val="0"/>
                                <w:shd w:val="clear" w:color="auto" w:fill="auto"/>
                                <w:lang w:val="hr-HR" w:eastAsia="hr-HR" w:bidi="hr-HR"/>
                              </w:rPr>
                              <w:t>(»bijel«) U povijesti</w:t>
                              <w:softHyphen/>
                              <w:t>ma praotaca značajno je za lik Labanov slijedeće:</w:t>
                            </w:r>
                          </w:p>
                          <w:p>
                            <w:pPr>
                              <w:pStyle w:val="Style11"/>
                              <w:keepNext w:val="0"/>
                              <w:keepLines w:val="0"/>
                              <w:widowControl w:val="0"/>
                              <w:numPr>
                                <w:ilvl w:val="0"/>
                                <w:numId w:val="323"/>
                              </w:numPr>
                              <w:shd w:val="clear" w:color="auto" w:fill="auto"/>
                              <w:tabs>
                                <w:tab w:pos="264" w:val="left"/>
                              </w:tabs>
                              <w:bidi w:val="0"/>
                              <w:spacing w:before="0" w:line="18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Brakovi Rebeke, Lee, Ra- hele odn. -&gt; Izaka i -&gt; Jakova sklopljeni su unutar rodbin</w:t>
                              <w:softHyphen/>
                              <w:t>skih veza; tako se rod nije iz</w:t>
                              <w:softHyphen/>
                              <w:t>miješao s tuđincima (Post 28,1).</w:t>
                            </w:r>
                          </w:p>
                          <w:p>
                            <w:pPr>
                              <w:pStyle w:val="Style11"/>
                              <w:keepNext w:val="0"/>
                              <w:keepLines w:val="0"/>
                              <w:widowControl w:val="0"/>
                              <w:numPr>
                                <w:ilvl w:val="0"/>
                                <w:numId w:val="323"/>
                              </w:numPr>
                              <w:shd w:val="clear" w:color="auto" w:fill="auto"/>
                              <w:tabs>
                                <w:tab w:pos="208" w:val="left"/>
                              </w:tabs>
                              <w:bidi w:val="0"/>
                              <w:spacing w:before="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Povezivanje Jakovljeve i La- banove skupine. Kod sklapa</w:t>
                              <w:softHyphen/>
                              <w:t>nja ženidbe (v. g.), L. je lu</w:t>
                              <w:softHyphen/>
                              <w:t>kavo postupio (usp. Post 29, 25). Ugovorom je odvojio svo</w:t>
                              <w:softHyphen/>
                              <w:t>ju pašu od paše Jakovljeve skupine (Post 31,43-54).</w:t>
                            </w:r>
                          </w:p>
                          <w:p>
                            <w:pPr>
                              <w:pStyle w:val="Style11"/>
                              <w:keepNext w:val="0"/>
                              <w:keepLines w:val="0"/>
                              <w:widowControl w:val="0"/>
                              <w:shd w:val="clear" w:color="auto" w:fill="auto"/>
                              <w:bidi w:val="0"/>
                              <w:spacing w:before="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LAIČKI IZVOR -&gt; Mojsijevo petoknjižje</w:t>
                            </w:r>
                          </w:p>
                          <w:p>
                            <w:pPr>
                              <w:pStyle w:val="Style11"/>
                              <w:keepNext w:val="0"/>
                              <w:keepLines w:val="0"/>
                              <w:widowControl w:val="0"/>
                              <w:shd w:val="clear" w:color="auto" w:fill="auto"/>
                              <w:bidi w:val="0"/>
                              <w:spacing w:before="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LAIŠ Dan</w:t>
                            </w:r>
                          </w:p>
                          <w:p>
                            <w:pPr>
                              <w:pStyle w:val="Style11"/>
                              <w:keepNext w:val="0"/>
                              <w:keepLines w:val="0"/>
                              <w:widowControl w:val="0"/>
                              <w:shd w:val="clear" w:color="auto" w:fill="auto"/>
                              <w:bidi w:val="0"/>
                              <w:spacing w:before="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LAKAT mjere</w:t>
                            </w:r>
                          </w:p>
                          <w:p>
                            <w:pPr>
                              <w:pStyle w:val="Style11"/>
                              <w:keepNext w:val="0"/>
                              <w:keepLines w:val="0"/>
                              <w:widowControl w:val="0"/>
                              <w:shd w:val="clear" w:color="auto" w:fill="auto"/>
                              <w:bidi w:val="0"/>
                              <w:spacing w:before="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LAKIŠ </w:t>
                            </w:r>
                            <w:r>
                              <w:rPr>
                                <w:rFonts w:ascii="Times New Roman" w:eastAsia="Times New Roman" w:hAnsi="Times New Roman" w:cs="Times New Roman"/>
                                <w:i/>
                                <w:iCs/>
                                <w:color w:val="000000"/>
                                <w:spacing w:val="0"/>
                                <w:w w:val="100"/>
                                <w:position w:val="0"/>
                                <w:shd w:val="clear" w:color="auto" w:fill="auto"/>
                                <w:lang w:val="hr-HR" w:eastAsia="hr-HR" w:bidi="hr-HR"/>
                              </w:rPr>
                              <w:t>(teli ed-duver)</w:t>
                            </w:r>
                            <w:r>
                              <w:rPr>
                                <w:rFonts w:ascii="Times New Roman" w:eastAsia="Times New Roman" w:hAnsi="Times New Roman" w:cs="Times New Roman"/>
                                <w:color w:val="000000"/>
                                <w:spacing w:val="0"/>
                                <w:w w:val="100"/>
                                <w:position w:val="0"/>
                                <w:shd w:val="clear" w:color="auto" w:fill="auto"/>
                                <w:lang w:val="hr-HR" w:eastAsia="hr-HR" w:bidi="hr-HR"/>
                              </w:rPr>
                              <w:t xml:space="preserve"> Drevni grad u jz. dijelu Palestine; spominje se već u jednom </w:t>
                            </w:r>
                            <w:r>
                              <w:rPr>
                                <w:rFonts w:ascii="Times New Roman" w:eastAsia="Times New Roman" w:hAnsi="Times New Roman" w:cs="Times New Roman"/>
                                <w:color w:val="000000"/>
                                <w:spacing w:val="0"/>
                                <w:w w:val="100"/>
                                <w:position w:val="0"/>
                                <w:shd w:val="clear" w:color="auto" w:fill="auto"/>
                                <w:lang w:val="en-US" w:eastAsia="en-US" w:bidi="en-US"/>
                              </w:rPr>
                              <w:t xml:space="preserve">eg. </w:t>
                            </w:r>
                            <w:r>
                              <w:rPr>
                                <w:rFonts w:ascii="Times New Roman" w:eastAsia="Times New Roman" w:hAnsi="Times New Roman" w:cs="Times New Roman"/>
                                <w:color w:val="000000"/>
                                <w:spacing w:val="0"/>
                                <w:w w:val="100"/>
                                <w:position w:val="0"/>
                                <w:shd w:val="clear" w:color="auto" w:fill="auto"/>
                                <w:lang w:val="hr-HR" w:eastAsia="hr-HR" w:bidi="hr-HR"/>
                              </w:rPr>
                              <w:t xml:space="preserve">tekstu iz 20. </w:t>
                            </w:r>
                            <w:r>
                              <w:rPr>
                                <w:rFonts w:ascii="Times New Roman" w:eastAsia="Times New Roman" w:hAnsi="Times New Roman" w:cs="Times New Roman"/>
                                <w:color w:val="000000"/>
                                <w:spacing w:val="0"/>
                                <w:w w:val="100"/>
                                <w:position w:val="0"/>
                                <w:shd w:val="clear" w:color="auto" w:fill="auto"/>
                                <w:lang w:val="en-US" w:eastAsia="en-US" w:bidi="en-US"/>
                              </w:rPr>
                              <w:t xml:space="preserve">st. </w:t>
                            </w:r>
                            <w:r>
                              <w:rPr>
                                <w:rFonts w:ascii="Times New Roman" w:eastAsia="Times New Roman" w:hAnsi="Times New Roman" w:cs="Times New Roman"/>
                                <w:color w:val="000000"/>
                                <w:spacing w:val="0"/>
                                <w:w w:val="100"/>
                                <w:position w:val="0"/>
                                <w:shd w:val="clear" w:color="auto" w:fill="auto"/>
                                <w:lang w:val="hr-HR" w:eastAsia="hr-HR" w:bidi="hr-HR"/>
                              </w:rPr>
                              <w:t>pr. Kr. i u pismima iz-&gt;Amame. Prema Jš 10,31-35 Izraelci su osvojili L. i Eglon, a prema Jš 10,26 ubili njihova kralja kao i je</w:t>
                              <w:softHyphen/>
                              <w:t>ruzalemskog kralja -&gt; Adoni- -Sedeka. Kralj Roboam dao je utvrditi L. (2 Ljet 11,9), a kralj -&gt; Amasja bio je u L. ubi</w:t>
                              <w:softHyphen/>
                              <w:t xml:space="preserve">jen (2 Kr 14,19). 701. pr. Kr. asir. vojska osvaja grad i </w:t>
                            </w:r>
                            <w:r>
                              <w:rPr>
                                <w:rFonts w:ascii="Times New Roman" w:eastAsia="Times New Roman" w:hAnsi="Times New Roman" w:cs="Times New Roman"/>
                                <w:i/>
                                <w:iCs/>
                                <w:color w:val="000000"/>
                                <w:spacing w:val="0"/>
                                <w:w w:val="100"/>
                                <w:position w:val="0"/>
                                <w:shd w:val="clear" w:color="auto" w:fill="auto"/>
                                <w:lang w:val="hr-HR" w:eastAsia="hr-HR" w:bidi="hr-HR"/>
                              </w:rPr>
                              <w:t>oda</w:t>
                              <w:softHyphen/>
                              <w:t>tle</w:t>
                            </w:r>
                            <w:r>
                              <w:rPr>
                                <w:rFonts w:ascii="Times New Roman" w:eastAsia="Times New Roman" w:hAnsi="Times New Roman" w:cs="Times New Roman"/>
                                <w:color w:val="000000"/>
                                <w:spacing w:val="0"/>
                                <w:w w:val="100"/>
                                <w:position w:val="0"/>
                                <w:shd w:val="clear" w:color="auto" w:fill="auto"/>
                                <w:lang w:val="hr-HR" w:eastAsia="hr-HR" w:bidi="hr-HR"/>
                              </w:rPr>
                              <w:t xml:space="preserve"> krene i na Jeruzalem (^ Ezekija, jud. kralj).</w:t>
                            </w:r>
                          </w:p>
                        </w:txbxContent>
                      </wps:txbx>
                      <wps:bodyPr lIns="0" tIns="0" rIns="0" bIns="0">
                        <a:noAutoFit/>
                      </wps:bodyPr>
                    </wps:wsp>
                  </a:graphicData>
                </a:graphic>
              </wp:anchor>
            </w:drawing>
          </mc:Choice>
          <mc:Fallback>
            <w:pict>
              <v:shape id="_x0000_s1584" type="#_x0000_t202" style="position:absolute;margin-left:20.449999999999999pt;margin-top:132.59999999999999pt;width:132.75pt;height:341.19999999999999pt;z-index:-125829309;mso-wrap-distance-left:0;mso-wrap-distance-top:45.pt;mso-wrap-distance-right:0;mso-wrap-distance-bottom:20.pt;mso-position-horizontal-relative:page;mso-position-vertical-relative:margin" filled="f" stroked="f">
                <v:textbox inset="0,0,0,0">
                  <w:txbxContent>
                    <w:p>
                      <w:pPr>
                        <w:pStyle w:val="Style11"/>
                        <w:keepNext w:val="0"/>
                        <w:keepLines w:val="0"/>
                        <w:widowControl w:val="0"/>
                        <w:shd w:val="clear" w:color="auto" w:fill="auto"/>
                        <w:bidi w:val="0"/>
                        <w:spacing w:before="0" w:line="178" w:lineRule="auto"/>
                        <w:ind w:left="0" w:right="0" w:firstLine="0"/>
                        <w:jc w:val="both"/>
                      </w:pPr>
                      <w:r>
                        <w:rPr>
                          <w:rFonts w:ascii="Times New Roman" w:eastAsia="Times New Roman" w:hAnsi="Times New Roman" w:cs="Times New Roman"/>
                          <w:color w:val="000000"/>
                          <w:spacing w:val="0"/>
                          <w:w w:val="100"/>
                          <w:position w:val="0"/>
                          <w:shd w:val="clear" w:color="auto" w:fill="auto"/>
                          <w:lang w:val="en-US" w:eastAsia="en-US" w:bidi="en-US"/>
                        </w:rPr>
                        <w:t xml:space="preserve">LABAN </w:t>
                      </w:r>
                      <w:r>
                        <w:rPr>
                          <w:rFonts w:ascii="Times New Roman" w:eastAsia="Times New Roman" w:hAnsi="Times New Roman" w:cs="Times New Roman"/>
                          <w:color w:val="000000"/>
                          <w:spacing w:val="0"/>
                          <w:w w:val="100"/>
                          <w:position w:val="0"/>
                          <w:shd w:val="clear" w:color="auto" w:fill="auto"/>
                          <w:lang w:val="hr-HR" w:eastAsia="hr-HR" w:bidi="hr-HR"/>
                        </w:rPr>
                        <w:t>(»bijel«) U povijesti</w:t>
                        <w:softHyphen/>
                        <w:t>ma praotaca značajno je za lik Labanov slijedeće:</w:t>
                      </w:r>
                    </w:p>
                    <w:p>
                      <w:pPr>
                        <w:pStyle w:val="Style11"/>
                        <w:keepNext w:val="0"/>
                        <w:keepLines w:val="0"/>
                        <w:widowControl w:val="0"/>
                        <w:numPr>
                          <w:ilvl w:val="0"/>
                          <w:numId w:val="323"/>
                        </w:numPr>
                        <w:shd w:val="clear" w:color="auto" w:fill="auto"/>
                        <w:tabs>
                          <w:tab w:pos="264" w:val="left"/>
                        </w:tabs>
                        <w:bidi w:val="0"/>
                        <w:spacing w:before="0" w:line="18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Brakovi Rebeke, Lee, Ra- hele odn. -&gt; Izaka i -&gt; Jakova sklopljeni su unutar rodbin</w:t>
                        <w:softHyphen/>
                        <w:t>skih veza; tako se rod nije iz</w:t>
                        <w:softHyphen/>
                        <w:t>miješao s tuđincima (Post 28,1).</w:t>
                      </w:r>
                    </w:p>
                    <w:p>
                      <w:pPr>
                        <w:pStyle w:val="Style11"/>
                        <w:keepNext w:val="0"/>
                        <w:keepLines w:val="0"/>
                        <w:widowControl w:val="0"/>
                        <w:numPr>
                          <w:ilvl w:val="0"/>
                          <w:numId w:val="323"/>
                        </w:numPr>
                        <w:shd w:val="clear" w:color="auto" w:fill="auto"/>
                        <w:tabs>
                          <w:tab w:pos="208" w:val="left"/>
                        </w:tabs>
                        <w:bidi w:val="0"/>
                        <w:spacing w:before="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Povezivanje Jakovljeve i La- banove skupine. Kod sklapa</w:t>
                        <w:softHyphen/>
                        <w:t>nja ženidbe (v. g.), L. je lu</w:t>
                        <w:softHyphen/>
                        <w:t>kavo postupio (usp. Post 29, 25). Ugovorom je odvojio svo</w:t>
                        <w:softHyphen/>
                        <w:t>ju pašu od paše Jakovljeve skupine (Post 31,43-54).</w:t>
                      </w:r>
                    </w:p>
                    <w:p>
                      <w:pPr>
                        <w:pStyle w:val="Style11"/>
                        <w:keepNext w:val="0"/>
                        <w:keepLines w:val="0"/>
                        <w:widowControl w:val="0"/>
                        <w:shd w:val="clear" w:color="auto" w:fill="auto"/>
                        <w:bidi w:val="0"/>
                        <w:spacing w:before="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LAIČKI IZVOR -&gt; Mojsijevo petoknjižje</w:t>
                      </w:r>
                    </w:p>
                    <w:p>
                      <w:pPr>
                        <w:pStyle w:val="Style11"/>
                        <w:keepNext w:val="0"/>
                        <w:keepLines w:val="0"/>
                        <w:widowControl w:val="0"/>
                        <w:shd w:val="clear" w:color="auto" w:fill="auto"/>
                        <w:bidi w:val="0"/>
                        <w:spacing w:before="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LAIŠ Dan</w:t>
                      </w:r>
                    </w:p>
                    <w:p>
                      <w:pPr>
                        <w:pStyle w:val="Style11"/>
                        <w:keepNext w:val="0"/>
                        <w:keepLines w:val="0"/>
                        <w:widowControl w:val="0"/>
                        <w:shd w:val="clear" w:color="auto" w:fill="auto"/>
                        <w:bidi w:val="0"/>
                        <w:spacing w:before="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LAKAT mjere</w:t>
                      </w:r>
                    </w:p>
                    <w:p>
                      <w:pPr>
                        <w:pStyle w:val="Style11"/>
                        <w:keepNext w:val="0"/>
                        <w:keepLines w:val="0"/>
                        <w:widowControl w:val="0"/>
                        <w:shd w:val="clear" w:color="auto" w:fill="auto"/>
                        <w:bidi w:val="0"/>
                        <w:spacing w:before="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LAKIŠ </w:t>
                      </w:r>
                      <w:r>
                        <w:rPr>
                          <w:rFonts w:ascii="Times New Roman" w:eastAsia="Times New Roman" w:hAnsi="Times New Roman" w:cs="Times New Roman"/>
                          <w:i/>
                          <w:iCs/>
                          <w:color w:val="000000"/>
                          <w:spacing w:val="0"/>
                          <w:w w:val="100"/>
                          <w:position w:val="0"/>
                          <w:shd w:val="clear" w:color="auto" w:fill="auto"/>
                          <w:lang w:val="hr-HR" w:eastAsia="hr-HR" w:bidi="hr-HR"/>
                        </w:rPr>
                        <w:t>(teli ed-duver)</w:t>
                      </w:r>
                      <w:r>
                        <w:rPr>
                          <w:rFonts w:ascii="Times New Roman" w:eastAsia="Times New Roman" w:hAnsi="Times New Roman" w:cs="Times New Roman"/>
                          <w:color w:val="000000"/>
                          <w:spacing w:val="0"/>
                          <w:w w:val="100"/>
                          <w:position w:val="0"/>
                          <w:shd w:val="clear" w:color="auto" w:fill="auto"/>
                          <w:lang w:val="hr-HR" w:eastAsia="hr-HR" w:bidi="hr-HR"/>
                        </w:rPr>
                        <w:t xml:space="preserve"> Drevni grad u jz. dijelu Palestine; spominje se već u jednom </w:t>
                      </w:r>
                      <w:r>
                        <w:rPr>
                          <w:rFonts w:ascii="Times New Roman" w:eastAsia="Times New Roman" w:hAnsi="Times New Roman" w:cs="Times New Roman"/>
                          <w:color w:val="000000"/>
                          <w:spacing w:val="0"/>
                          <w:w w:val="100"/>
                          <w:position w:val="0"/>
                          <w:shd w:val="clear" w:color="auto" w:fill="auto"/>
                          <w:lang w:val="en-US" w:eastAsia="en-US" w:bidi="en-US"/>
                        </w:rPr>
                        <w:t xml:space="preserve">eg. </w:t>
                      </w:r>
                      <w:r>
                        <w:rPr>
                          <w:rFonts w:ascii="Times New Roman" w:eastAsia="Times New Roman" w:hAnsi="Times New Roman" w:cs="Times New Roman"/>
                          <w:color w:val="000000"/>
                          <w:spacing w:val="0"/>
                          <w:w w:val="100"/>
                          <w:position w:val="0"/>
                          <w:shd w:val="clear" w:color="auto" w:fill="auto"/>
                          <w:lang w:val="hr-HR" w:eastAsia="hr-HR" w:bidi="hr-HR"/>
                        </w:rPr>
                        <w:t xml:space="preserve">tekstu iz 20. </w:t>
                      </w:r>
                      <w:r>
                        <w:rPr>
                          <w:rFonts w:ascii="Times New Roman" w:eastAsia="Times New Roman" w:hAnsi="Times New Roman" w:cs="Times New Roman"/>
                          <w:color w:val="000000"/>
                          <w:spacing w:val="0"/>
                          <w:w w:val="100"/>
                          <w:position w:val="0"/>
                          <w:shd w:val="clear" w:color="auto" w:fill="auto"/>
                          <w:lang w:val="en-US" w:eastAsia="en-US" w:bidi="en-US"/>
                        </w:rPr>
                        <w:t xml:space="preserve">st. </w:t>
                      </w:r>
                      <w:r>
                        <w:rPr>
                          <w:rFonts w:ascii="Times New Roman" w:eastAsia="Times New Roman" w:hAnsi="Times New Roman" w:cs="Times New Roman"/>
                          <w:color w:val="000000"/>
                          <w:spacing w:val="0"/>
                          <w:w w:val="100"/>
                          <w:position w:val="0"/>
                          <w:shd w:val="clear" w:color="auto" w:fill="auto"/>
                          <w:lang w:val="hr-HR" w:eastAsia="hr-HR" w:bidi="hr-HR"/>
                        </w:rPr>
                        <w:t>pr. Kr. i u pismima iz-&gt;Amame. Prema Jš 10,31-35 Izraelci su osvojili L. i Eglon, a prema Jš 10,26 ubili njihova kralja kao i je</w:t>
                        <w:softHyphen/>
                        <w:t>ruzalemskog kralja -&gt; Adoni- -Sedeka. Kralj Roboam dao je utvrditi L. (2 Ljet 11,9), a kralj -&gt; Amasja bio je u L. ubi</w:t>
                        <w:softHyphen/>
                        <w:t xml:space="preserve">jen (2 Kr 14,19). 701. pr. Kr. asir. vojska osvaja grad i </w:t>
                      </w:r>
                      <w:r>
                        <w:rPr>
                          <w:rFonts w:ascii="Times New Roman" w:eastAsia="Times New Roman" w:hAnsi="Times New Roman" w:cs="Times New Roman"/>
                          <w:i/>
                          <w:iCs/>
                          <w:color w:val="000000"/>
                          <w:spacing w:val="0"/>
                          <w:w w:val="100"/>
                          <w:position w:val="0"/>
                          <w:shd w:val="clear" w:color="auto" w:fill="auto"/>
                          <w:lang w:val="hr-HR" w:eastAsia="hr-HR" w:bidi="hr-HR"/>
                        </w:rPr>
                        <w:t>oda</w:t>
                        <w:softHyphen/>
                        <w:t>tle</w:t>
                      </w:r>
                      <w:r>
                        <w:rPr>
                          <w:rFonts w:ascii="Times New Roman" w:eastAsia="Times New Roman" w:hAnsi="Times New Roman" w:cs="Times New Roman"/>
                          <w:color w:val="000000"/>
                          <w:spacing w:val="0"/>
                          <w:w w:val="100"/>
                          <w:position w:val="0"/>
                          <w:shd w:val="clear" w:color="auto" w:fill="auto"/>
                          <w:lang w:val="hr-HR" w:eastAsia="hr-HR" w:bidi="hr-HR"/>
                        </w:rPr>
                        <w:t xml:space="preserve"> krene i na Jeruzalem (^ Ezekija, jud. kralj).</w:t>
                      </w:r>
                    </w:p>
                  </w:txbxContent>
                </v:textbox>
                <w10:wrap type="square" side="right" anchorx="page" anchory="margin"/>
              </v:shape>
            </w:pict>
          </mc:Fallback>
        </mc:AlternateContent>
      </w:r>
      <w:r>
        <w:rPr>
          <w:rFonts w:ascii="Times New Roman" w:eastAsia="Times New Roman" w:hAnsi="Times New Roman" w:cs="Times New Roman"/>
          <w:color w:val="000000"/>
          <w:spacing w:val="0"/>
          <w:w w:val="100"/>
          <w:position w:val="0"/>
          <w:sz w:val="20"/>
          <w:szCs w:val="20"/>
          <w:shd w:val="clear" w:color="auto" w:fill="auto"/>
          <w:lang w:val="hr-HR" w:eastAsia="hr-HR" w:bidi="hr-HR"/>
        </w:rPr>
        <w:t>KVASAC Za blagovanje na dan Pashe tražio se beskvas- ni kruh (Izl 12,15). U NZ K. je slika prodorne snage Božjega kraljevstva (Mt 13,33), ali i sli</w:t>
        <w:softHyphen/>
        <w:t xml:space="preserve">ka lošeg utjecaja-&gt; farizeja i Heroda (4) (Mk 8,15). KVIRIN-&gt; popis pučanstva </w:t>
      </w:r>
      <w:r>
        <w:rPr>
          <w:rFonts w:ascii="Times New Roman" w:eastAsia="Times New Roman" w:hAnsi="Times New Roman" w:cs="Times New Roman"/>
          <w:color w:val="000000"/>
          <w:spacing w:val="0"/>
          <w:w w:val="100"/>
          <w:position w:val="0"/>
          <w:sz w:val="20"/>
          <w:szCs w:val="20"/>
          <w:shd w:val="clear" w:color="auto" w:fill="auto"/>
          <w:lang w:val="en-US" w:eastAsia="en-US" w:bidi="en-US"/>
        </w:rPr>
        <w:t xml:space="preserve">KYRIOS </w:t>
      </w:r>
      <w:r>
        <w:rPr>
          <w:rFonts w:ascii="Times New Roman" w:eastAsia="Times New Roman" w:hAnsi="Times New Roman" w:cs="Times New Roman"/>
          <w:color w:val="000000"/>
          <w:spacing w:val="0"/>
          <w:w w:val="100"/>
          <w:position w:val="0"/>
          <w:sz w:val="20"/>
          <w:szCs w:val="20"/>
          <w:shd w:val="clear" w:color="auto" w:fill="auto"/>
          <w:lang w:val="hr-HR" w:eastAsia="hr-HR" w:bidi="hr-HR"/>
        </w:rPr>
        <w:t xml:space="preserve">-&gt; Gospod(in) </w:t>
      </w:r>
      <w:r>
        <w:rPr>
          <w:rFonts w:ascii="Times New Roman" w:eastAsia="Times New Roman" w:hAnsi="Times New Roman" w:cs="Times New Roman"/>
          <w:b/>
          <w:bCs/>
          <w:color w:val="000000"/>
          <w:spacing w:val="0"/>
          <w:w w:val="100"/>
          <w:position w:val="0"/>
          <w:sz w:val="34"/>
          <w:szCs w:val="34"/>
          <w:shd w:val="clear" w:color="auto" w:fill="auto"/>
          <w:lang w:val="hr-HR" w:eastAsia="hr-HR" w:bidi="hr-HR"/>
        </w:rPr>
        <w:t>L</w:t>
      </w:r>
    </w:p>
    <w:p>
      <w:pPr>
        <w:pStyle w:val="Style11"/>
        <w:keepNext w:val="0"/>
        <w:keepLines w:val="0"/>
        <w:widowControl w:val="0"/>
        <w:shd w:val="clear" w:color="auto" w:fill="auto"/>
        <w:bidi w:val="0"/>
        <w:spacing w:before="0" w:line="182" w:lineRule="auto"/>
        <w:ind w:left="180" w:right="0" w:firstLine="20"/>
        <w:jc w:val="both"/>
      </w:pPr>
      <w:r>
        <w:rPr>
          <w:rFonts w:ascii="Times New Roman" w:eastAsia="Times New Roman" w:hAnsi="Times New Roman" w:cs="Times New Roman"/>
          <w:color w:val="000000"/>
          <w:spacing w:val="0"/>
          <w:w w:val="100"/>
          <w:position w:val="0"/>
          <w:shd w:val="clear" w:color="auto" w:fill="auto"/>
          <w:lang w:val="hr-HR" w:eastAsia="hr-HR" w:bidi="hr-HR"/>
        </w:rPr>
        <w:t>Prigodom iskapanja pronađen je 21 ostrakon (ispisani gli</w:t>
        <w:softHyphen/>
        <w:t>neni crepići), što predstavlja vrijedno svjedočanstvo za sta- rohebr. pismo i jezik.</w:t>
      </w:r>
    </w:p>
    <w:p>
      <w:pPr>
        <w:pStyle w:val="Style11"/>
        <w:keepNext w:val="0"/>
        <w:keepLines w:val="0"/>
        <w:widowControl w:val="0"/>
        <w:shd w:val="clear" w:color="auto" w:fill="auto"/>
        <w:bidi w:val="0"/>
        <w:spacing w:before="0" w:line="190" w:lineRule="auto"/>
        <w:ind w:left="180" w:right="0" w:firstLine="20"/>
        <w:jc w:val="both"/>
      </w:pPr>
      <w:r>
        <w:rPr>
          <w:rFonts w:ascii="Times New Roman" w:eastAsia="Times New Roman" w:hAnsi="Times New Roman" w:cs="Times New Roman"/>
          <w:color w:val="000000"/>
          <w:spacing w:val="0"/>
          <w:w w:val="100"/>
          <w:position w:val="0"/>
          <w:shd w:val="clear" w:color="auto" w:fill="auto"/>
          <w:lang w:val="hr-HR" w:eastAsia="hr-HR" w:bidi="hr-HR"/>
        </w:rPr>
        <w:t>LAKORINA -&gt; obrezan je</w:t>
      </w:r>
    </w:p>
    <w:p>
      <w:pPr>
        <w:pStyle w:val="Style11"/>
        <w:keepNext w:val="0"/>
        <w:keepLines w:val="0"/>
        <w:widowControl w:val="0"/>
        <w:shd w:val="clear" w:color="auto" w:fill="auto"/>
        <w:bidi w:val="0"/>
        <w:spacing w:before="0" w:line="182" w:lineRule="auto"/>
        <w:ind w:left="180" w:right="0" w:firstLine="20"/>
        <w:jc w:val="both"/>
      </w:pPr>
      <w:r>
        <w:rPr>
          <w:rFonts w:ascii="Times New Roman" w:eastAsia="Times New Roman" w:hAnsi="Times New Roman" w:cs="Times New Roman"/>
          <w:color w:val="000000"/>
          <w:spacing w:val="0"/>
          <w:w w:val="100"/>
          <w:position w:val="0"/>
          <w:shd w:val="clear" w:color="auto" w:fill="auto"/>
          <w:lang w:val="hr-HR" w:eastAsia="hr-HR" w:bidi="hr-HR"/>
        </w:rPr>
        <w:t>LAMEK Prema jednom dije</w:t>
        <w:softHyphen/>
        <w:t>lu predaje Kajinov, a prema drugom Šetov potomak i Noin otac (Post 4,18; 5,25). Lameko- va pjesma (Post 4,23s) prožeta je osvetijivošću; time se že</w:t>
        <w:softHyphen/>
        <w:t>ljela pokazati grešnost Kajino- va roda.</w:t>
      </w:r>
    </w:p>
    <w:p>
      <w:pPr>
        <w:pStyle w:val="Style11"/>
        <w:keepNext w:val="0"/>
        <w:keepLines w:val="0"/>
        <w:widowControl w:val="0"/>
        <w:shd w:val="clear" w:color="auto" w:fill="auto"/>
        <w:bidi w:val="0"/>
        <w:spacing w:before="0" w:line="190" w:lineRule="auto"/>
        <w:ind w:left="180" w:right="0" w:firstLine="2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LANAC (zemlje) -&gt; mjere LAODICEJA Grad u-&gt;Frigiji, osnovan u 3. </w:t>
      </w:r>
      <w:r>
        <w:rPr>
          <w:rFonts w:ascii="Times New Roman" w:eastAsia="Times New Roman" w:hAnsi="Times New Roman" w:cs="Times New Roman"/>
          <w:color w:val="000000"/>
          <w:spacing w:val="0"/>
          <w:w w:val="100"/>
          <w:position w:val="0"/>
          <w:shd w:val="clear" w:color="auto" w:fill="auto"/>
          <w:lang w:val="en-US" w:eastAsia="en-US" w:bidi="en-US"/>
        </w:rPr>
        <w:t xml:space="preserve">st. </w:t>
      </w:r>
      <w:r>
        <w:rPr>
          <w:rFonts w:ascii="Times New Roman" w:eastAsia="Times New Roman" w:hAnsi="Times New Roman" w:cs="Times New Roman"/>
          <w:color w:val="000000"/>
          <w:spacing w:val="0"/>
          <w:w w:val="100"/>
          <w:position w:val="0"/>
          <w:shd w:val="clear" w:color="auto" w:fill="auto"/>
          <w:lang w:val="hr-HR" w:eastAsia="hr-HR" w:bidi="hr-HR"/>
        </w:rPr>
        <w:t>pr. Kr. Pa- vao je napisao laodicejskoj zajednici poslanicu (Kol 4,16) koja nije sačuvana (-&gt; Poslani</w:t>
        <w:softHyphen/>
        <w:t>ca Efežanima); apokrifna Po</w:t>
        <w:softHyphen/>
        <w:t>slanica Laodicejcima napisana je mnogo kasnije. L. je bila bogata i gorda, poznata po liječnicima za bolesti očiju (mast za oči). Otk 3,14-22 kudi njezinu mlakost; ona si je umišljala da je bogata a tre</w:t>
        <w:softHyphen/>
        <w:t>bala bi kupiti pomasti za oči kako bi uistinu progledala. To su zajedljive aluzije.</w:t>
      </w:r>
    </w:p>
    <w:p>
      <w:pPr>
        <w:pStyle w:val="Style11"/>
        <w:keepNext w:val="0"/>
        <w:keepLines w:val="0"/>
        <w:widowControl w:val="0"/>
        <w:shd w:val="clear" w:color="auto" w:fill="auto"/>
        <w:bidi w:val="0"/>
        <w:spacing w:before="0" w:line="180" w:lineRule="auto"/>
        <w:ind w:left="180" w:right="0" w:firstLine="20"/>
        <w:jc w:val="both"/>
      </w:pPr>
      <w:r>
        <w:rPr>
          <w:rFonts w:ascii="Times New Roman" w:eastAsia="Times New Roman" w:hAnsi="Times New Roman" w:cs="Times New Roman"/>
          <w:color w:val="000000"/>
          <w:spacing w:val="0"/>
          <w:w w:val="100"/>
          <w:position w:val="0"/>
          <w:shd w:val="clear" w:color="auto" w:fill="auto"/>
          <w:lang w:val="hr-HR" w:eastAsia="hr-HR" w:bidi="hr-HR"/>
        </w:rPr>
        <w:t>LAZAR (»Bog je pomogao«; grč. lat. skraćeni oblik) VI. ime:</w:t>
      </w:r>
    </w:p>
    <w:p>
      <w:pPr>
        <w:pStyle w:val="Style11"/>
        <w:keepNext w:val="0"/>
        <w:keepLines w:val="0"/>
        <w:widowControl w:val="0"/>
        <w:numPr>
          <w:ilvl w:val="0"/>
          <w:numId w:val="335"/>
        </w:numPr>
        <w:shd w:val="clear" w:color="auto" w:fill="auto"/>
        <w:tabs>
          <w:tab w:pos="445" w:val="left"/>
        </w:tabs>
        <w:bidi w:val="0"/>
        <w:spacing w:before="0" w:line="182" w:lineRule="auto"/>
        <w:ind w:left="180" w:right="0" w:firstLine="20"/>
        <w:jc w:val="both"/>
      </w:pPr>
      <w:r>
        <w:rPr>
          <w:rFonts w:ascii="Times New Roman" w:eastAsia="Times New Roman" w:hAnsi="Times New Roman" w:cs="Times New Roman"/>
          <w:color w:val="000000"/>
          <w:spacing w:val="0"/>
          <w:w w:val="100"/>
          <w:position w:val="0"/>
          <w:shd w:val="clear" w:color="auto" w:fill="auto"/>
          <w:lang w:val="hr-HR" w:eastAsia="hr-HR" w:bidi="hr-HR"/>
        </w:rPr>
        <w:t>Prosjak pred vratima u us</w:t>
        <w:softHyphen/>
        <w:t>poredbi o škrtom bogatašu i</w:t>
      </w:r>
    </w:p>
    <w:p>
      <w:pPr>
        <w:pStyle w:val="Style11"/>
        <w:keepNext w:val="0"/>
        <w:keepLines w:val="0"/>
        <w:widowControl w:val="0"/>
        <w:shd w:val="clear" w:color="auto" w:fill="auto"/>
        <w:bidi w:val="0"/>
        <w:spacing w:before="0" w:after="80" w:line="19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iromašnom </w:t>
      </w:r>
      <w:r>
        <w:rPr>
          <w:rFonts w:ascii="Times New Roman" w:eastAsia="Times New Roman" w:hAnsi="Times New Roman" w:cs="Times New Roman"/>
          <w:color w:val="000000"/>
          <w:spacing w:val="0"/>
          <w:w w:val="100"/>
          <w:position w:val="0"/>
          <w:shd w:val="clear" w:color="auto" w:fill="auto"/>
          <w:lang w:val="en-US" w:eastAsia="en-US" w:bidi="en-US"/>
        </w:rPr>
        <w:t xml:space="preserve">L. (Lk 16,19-31) :ome </w:t>
      </w:r>
      <w:r>
        <w:rPr>
          <w:rFonts w:ascii="Times New Roman" w:eastAsia="Times New Roman" w:hAnsi="Times New Roman" w:cs="Times New Roman"/>
          <w:color w:val="000000"/>
          <w:spacing w:val="0"/>
          <w:w w:val="100"/>
          <w:position w:val="0"/>
          <w:shd w:val="clear" w:color="auto" w:fill="auto"/>
          <w:lang w:val="hr-HR" w:eastAsia="hr-HR" w:bidi="hr-HR"/>
        </w:rPr>
        <w:t xml:space="preserve">je »Bog pomogao«. </w:t>
      </w:r>
      <w:r>
        <w:rPr>
          <w:rFonts w:ascii="Times New Roman" w:eastAsia="Times New Roman" w:hAnsi="Times New Roman" w:cs="Times New Roman"/>
          <w:color w:val="000000"/>
          <w:spacing w:val="0"/>
          <w:w w:val="100"/>
          <w:position w:val="0"/>
          <w:shd w:val="clear" w:color="auto" w:fill="auto"/>
          <w:lang w:val="en-US" w:eastAsia="en-US" w:bidi="en-US"/>
        </w:rPr>
        <w:t xml:space="preserve">. </w:t>
      </w:r>
      <w:r>
        <w:rPr>
          <w:rFonts w:ascii="Times New Roman" w:eastAsia="Times New Roman" w:hAnsi="Times New Roman" w:cs="Times New Roman"/>
          <w:color w:val="000000"/>
          <w:spacing w:val="0"/>
          <w:w w:val="100"/>
          <w:position w:val="0"/>
          <w:shd w:val="clear" w:color="auto" w:fill="auto"/>
          <w:lang w:val="hr-HR" w:eastAsia="hr-HR" w:bidi="hr-HR"/>
        </w:rPr>
        <w:t xml:space="preserve">Prema </w:t>
      </w:r>
      <w:r>
        <w:rPr>
          <w:rFonts w:ascii="Times New Roman" w:eastAsia="Times New Roman" w:hAnsi="Times New Roman" w:cs="Times New Roman"/>
          <w:color w:val="000000"/>
          <w:spacing w:val="0"/>
          <w:w w:val="100"/>
          <w:position w:val="0"/>
          <w:shd w:val="clear" w:color="auto" w:fill="auto"/>
          <w:lang w:val="en-US" w:eastAsia="en-US" w:bidi="en-US"/>
        </w:rPr>
        <w:t xml:space="preserve">Iv 11,1-46 </w:t>
      </w:r>
      <w:r>
        <w:rPr>
          <w:rFonts w:ascii="Times New Roman" w:eastAsia="Times New Roman" w:hAnsi="Times New Roman" w:cs="Times New Roman"/>
          <w:color w:val="000000"/>
          <w:spacing w:val="0"/>
          <w:w w:val="100"/>
          <w:position w:val="0"/>
          <w:shd w:val="clear" w:color="auto" w:fill="auto"/>
          <w:lang w:val="hr-HR" w:eastAsia="hr-HR" w:bidi="hr-HR"/>
        </w:rPr>
        <w:t xml:space="preserve">Marijin i </w:t>
      </w:r>
      <w:r>
        <w:rPr>
          <w:rFonts w:ascii="Times New Roman" w:eastAsia="Times New Roman" w:hAnsi="Times New Roman" w:cs="Times New Roman"/>
          <w:color w:val="000000"/>
          <w:spacing w:val="0"/>
          <w:w w:val="100"/>
          <w:position w:val="0"/>
          <w:shd w:val="clear" w:color="auto" w:fill="auto"/>
          <w:lang w:val="en-US" w:eastAsia="en-US" w:bidi="en-US"/>
        </w:rPr>
        <w:t xml:space="preserve">/lartin </w:t>
      </w:r>
      <w:r>
        <w:rPr>
          <w:rFonts w:ascii="Times New Roman" w:eastAsia="Times New Roman" w:hAnsi="Times New Roman" w:cs="Times New Roman"/>
          <w:color w:val="000000"/>
          <w:spacing w:val="0"/>
          <w:w w:val="100"/>
          <w:position w:val="0"/>
          <w:shd w:val="clear" w:color="auto" w:fill="auto"/>
          <w:lang w:val="hr-HR" w:eastAsia="hr-HR" w:bidi="hr-HR"/>
        </w:rPr>
        <w:t>brat iz Betanije koga e Isus uskrisio od mrtvih ime je simboličkog značenja). ,EA (»divlja krava«) Prema ivještaju u Post 29s to je ne najstarije -&gt; Labanove ceri koju je on podvalio Ja- ovu za ženu. Od L. i njezi</w:t>
        <w:softHyphen/>
        <w:t>ne sluškinje Zilpe izvodi se po- rijetlo 8 plemena (= »L. ple- iena«).</w:t>
      </w:r>
    </w:p>
    <w:p>
      <w:pPr>
        <w:pStyle w:val="Style11"/>
        <w:keepNext w:val="0"/>
        <w:keepLines w:val="0"/>
        <w:widowControl w:val="0"/>
        <w:shd w:val="clear" w:color="auto" w:fill="auto"/>
        <w:bidi w:val="0"/>
        <w:spacing w:before="0" w:after="80" w:line="18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,EBEJ stoji u nekim rukopi- ima umjesto -&gt; Tadej (Mt 10, ; Mk 3,18).</w:t>
      </w:r>
    </w:p>
    <w:p>
      <w:pPr>
        <w:pStyle w:val="Style11"/>
        <w:keepNext w:val="0"/>
        <w:keepLines w:val="0"/>
        <w:widowControl w:val="0"/>
        <w:shd w:val="clear" w:color="auto" w:fill="auto"/>
        <w:bidi w:val="0"/>
        <w:spacing w:before="0" w:after="80" w:line="204"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.EGAT upravitelj -EGIJA Rim. vojna jedinica i doba carstva oko 6000 pje- aka, 120 konjanika, pomoćni specijalizirani odredi). Kod lk 5,9 pod »L.« se možda mi</w:t>
        <w:softHyphen/>
        <w:t>li na vi. ime, pa stoga ne reba tim imenom izražavati amo mnoštvo zlih duhova. ,EPTON kovani novac</w:t>
      </w:r>
    </w:p>
    <w:p>
      <w:pPr>
        <w:pStyle w:val="Style11"/>
        <w:keepNext w:val="0"/>
        <w:keepLines w:val="0"/>
        <w:widowControl w:val="0"/>
        <w:shd w:val="clear" w:color="auto" w:fill="auto"/>
        <w:bidi w:val="0"/>
        <w:spacing w:before="0" w:after="80" w:line="19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EVI -&gt; leviti, Matej</w:t>
      </w:r>
    </w:p>
    <w:p>
      <w:pPr>
        <w:pStyle w:val="Style11"/>
        <w:keepNext w:val="0"/>
        <w:keepLines w:val="0"/>
        <w:widowControl w:val="0"/>
        <w:shd w:val="clear" w:color="auto" w:fill="auto"/>
        <w:bidi w:val="0"/>
        <w:spacing w:before="0" w:after="8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EVIJATAN Morska neman oj u Bog svladava (Ps 74,14; sp. Ps 104,26; Iz 27,1).</w:t>
      </w:r>
    </w:p>
    <w:p>
      <w:pPr>
        <w:pStyle w:val="Style11"/>
        <w:keepNext w:val="0"/>
        <w:keepLines w:val="0"/>
        <w:widowControl w:val="0"/>
        <w:shd w:val="clear" w:color="auto" w:fill="auto"/>
        <w:bidi w:val="0"/>
        <w:spacing w:before="0" w:after="8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EVIRATSKI BRAK (brak s </w:t>
      </w:r>
      <w:r>
        <w:rPr>
          <w:rFonts w:ascii="Times New Roman" w:eastAsia="Times New Roman" w:hAnsi="Times New Roman" w:cs="Times New Roman"/>
          <w:color w:val="000000"/>
          <w:spacing w:val="0"/>
          <w:w w:val="100"/>
          <w:position w:val="0"/>
          <w:shd w:val="clear" w:color="auto" w:fill="auto"/>
          <w:lang w:val="en-US" w:eastAsia="en-US" w:bidi="en-US"/>
        </w:rPr>
        <w:t xml:space="preserve">jeverom) </w:t>
      </w:r>
      <w:r>
        <w:rPr>
          <w:rFonts w:ascii="Times New Roman" w:eastAsia="Times New Roman" w:hAnsi="Times New Roman" w:cs="Times New Roman"/>
          <w:color w:val="000000"/>
          <w:spacing w:val="0"/>
          <w:w w:val="100"/>
          <w:position w:val="0"/>
          <w:shd w:val="clear" w:color="auto" w:fill="auto"/>
          <w:lang w:val="hr-HR" w:eastAsia="hr-HR" w:bidi="hr-HR"/>
        </w:rPr>
        <w:t xml:space="preserve">Na </w:t>
      </w:r>
      <w:r>
        <w:rPr>
          <w:rFonts w:ascii="Times New Roman" w:eastAsia="Times New Roman" w:hAnsi="Times New Roman" w:cs="Times New Roman"/>
          <w:color w:val="000000"/>
          <w:spacing w:val="0"/>
          <w:w w:val="100"/>
          <w:position w:val="0"/>
          <w:shd w:val="clear" w:color="auto" w:fill="auto"/>
          <w:lang w:val="en-US" w:eastAsia="en-US" w:bidi="en-US"/>
        </w:rPr>
        <w:t xml:space="preserve">St. </w:t>
      </w:r>
      <w:r>
        <w:rPr>
          <w:rFonts w:ascii="Times New Roman" w:eastAsia="Times New Roman" w:hAnsi="Times New Roman" w:cs="Times New Roman"/>
          <w:color w:val="000000"/>
          <w:spacing w:val="0"/>
          <w:w w:val="100"/>
          <w:position w:val="0"/>
          <w:shd w:val="clear" w:color="auto" w:fill="auto"/>
          <w:lang w:val="hr-HR" w:eastAsia="hr-HR" w:bidi="hr-HR"/>
        </w:rPr>
        <w:t xml:space="preserve">I. bio je 3 raširen običaj a u Izraelu ropis. Djever je morao ože- iti udovicu svog brata koji i umro ne ostavivši sina, ako bi se pokojniku rodio otomak (Post 38,8; -&gt; Ruta), </w:t>
      </w:r>
      <w:r>
        <w:rPr>
          <w:rFonts w:ascii="Times New Roman" w:eastAsia="Times New Roman" w:hAnsi="Times New Roman" w:cs="Times New Roman"/>
          <w:smallCaps/>
          <w:color w:val="000000"/>
          <w:spacing w:val="0"/>
          <w:w w:val="100"/>
          <w:position w:val="0"/>
          <w:sz w:val="17"/>
          <w:szCs w:val="17"/>
          <w:shd w:val="clear" w:color="auto" w:fill="auto"/>
          <w:lang w:val="hr-HR" w:eastAsia="hr-HR" w:bidi="hr-HR"/>
        </w:rPr>
        <w:t>j</w:t>
      </w:r>
      <w:r>
        <w:rPr>
          <w:rFonts w:ascii="Times New Roman" w:eastAsia="Times New Roman" w:hAnsi="Times New Roman" w:cs="Times New Roman"/>
          <w:color w:val="000000"/>
          <w:spacing w:val="0"/>
          <w:w w:val="100"/>
          <w:position w:val="0"/>
          <w:shd w:val="clear" w:color="auto" w:fill="auto"/>
          <w:lang w:val="hr-HR" w:eastAsia="hr-HR" w:bidi="hr-HR"/>
        </w:rPr>
        <w:t xml:space="preserve"> tako održala obiteljska </w:t>
      </w:r>
      <w:r>
        <w:rPr>
          <w:rFonts w:ascii="Times New Roman" w:eastAsia="Times New Roman" w:hAnsi="Times New Roman" w:cs="Times New Roman"/>
          <w:color w:val="000000"/>
          <w:spacing w:val="0"/>
          <w:w w:val="100"/>
          <w:position w:val="0"/>
          <w:shd w:val="clear" w:color="auto" w:fill="auto"/>
          <w:lang w:val="en-US" w:eastAsia="en-US" w:bidi="en-US"/>
        </w:rPr>
        <w:t>lo</w:t>
        <w:softHyphen/>
      </w:r>
      <w:r>
        <w:rPr>
          <w:rFonts w:ascii="Times New Roman" w:eastAsia="Times New Roman" w:hAnsi="Times New Roman" w:cs="Times New Roman"/>
          <w:color w:val="000000"/>
          <w:spacing w:val="0"/>
          <w:w w:val="100"/>
          <w:position w:val="0"/>
          <w:shd w:val="clear" w:color="auto" w:fill="auto"/>
          <w:lang w:val="hr-HR" w:eastAsia="hr-HR" w:bidi="hr-HR"/>
        </w:rPr>
      </w:r>
      <w:r>
        <w:rPr>
          <w:rFonts w:ascii="Times New Roman" w:eastAsia="Times New Roman" w:hAnsi="Times New Roman" w:cs="Times New Roman"/>
          <w:color w:val="000000"/>
          <w:spacing w:val="0"/>
          <w:w w:val="100"/>
          <w:position w:val="0"/>
          <w:shd w:val="clear" w:color="auto" w:fill="auto"/>
          <w:lang w:val="en-US" w:eastAsia="en-US" w:bidi="en-US"/>
        </w:rPr>
        <w:t>a.</w:t>
      </w:r>
      <w:r>
        <w:rPr>
          <w:rFonts w:ascii="Times New Roman" w:eastAsia="Times New Roman" w:hAnsi="Times New Roman" w:cs="Times New Roman"/>
          <w:color w:val="000000"/>
          <w:spacing w:val="0"/>
          <w:w w:val="100"/>
          <w:position w:val="0"/>
          <w:shd w:val="clear" w:color="auto" w:fill="auto"/>
          <w:lang w:val="hr-HR" w:eastAsia="hr-HR" w:bidi="hr-HR"/>
        </w:rPr>
        <w:t xml:space="preserve"> Prvorođenac rođen u tak</w:t>
        <w:softHyphen/>
        <w:t>li braku primao je bratov- evo ime (Pnz 25,5ss). žena je logla javno tražiti pravo na . b. (Pnz 25,8ss).</w:t>
      </w:r>
    </w:p>
    <w:p>
      <w:pPr>
        <w:pStyle w:val="Style11"/>
        <w:keepNext w:val="0"/>
        <w:keepLines w:val="0"/>
        <w:widowControl w:val="0"/>
        <w:shd w:val="clear" w:color="auto" w:fill="auto"/>
        <w:bidi w:val="0"/>
        <w:spacing w:before="0" w:after="4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EVITI su prv. bili staleška kupina. Bilo je isvećenika oji nisu bili L. (usp. 1 Kr 12, l). Ipak se (barem u nekim </w:t>
      </w:r>
      <w:r>
        <w:rPr>
          <w:rFonts w:ascii="Times New Roman" w:eastAsia="Times New Roman" w:hAnsi="Times New Roman" w:cs="Times New Roman"/>
          <w:color w:val="000000"/>
          <w:spacing w:val="0"/>
          <w:w w:val="100"/>
          <w:position w:val="0"/>
          <w:shd w:val="clear" w:color="auto" w:fill="auto"/>
          <w:lang w:val="hr-HR" w:eastAsia="hr-HR" w:bidi="hr-HR"/>
        </w:rPr>
        <w:t>krajevima) prednost davala L. (Suci 17s). Ta predaja obliko</w:t>
        <w:softHyphen/>
        <w:t xml:space="preserve">vana je u vr. kad su </w:t>
      </w:r>
      <w:r>
        <w:rPr>
          <w:rFonts w:ascii="Times New Roman" w:eastAsia="Times New Roman" w:hAnsi="Times New Roman" w:cs="Times New Roman"/>
          <w:i/>
          <w:iCs/>
          <w:color w:val="000000"/>
          <w:spacing w:val="0"/>
          <w:w w:val="100"/>
          <w:position w:val="0"/>
          <w:shd w:val="clear" w:color="auto" w:fill="auto"/>
          <w:lang w:val="hr-HR" w:eastAsia="hr-HR" w:bidi="hr-HR"/>
        </w:rPr>
        <w:t>samo</w:t>
      </w:r>
      <w:r>
        <w:rPr>
          <w:rFonts w:ascii="Times New Roman" w:eastAsia="Times New Roman" w:hAnsi="Times New Roman" w:cs="Times New Roman"/>
          <w:color w:val="000000"/>
          <w:spacing w:val="0"/>
          <w:w w:val="100"/>
          <w:position w:val="0"/>
          <w:shd w:val="clear" w:color="auto" w:fill="auto"/>
          <w:lang w:val="hr-HR" w:eastAsia="hr-HR" w:bidi="hr-HR"/>
        </w:rPr>
        <w:t xml:space="preserve"> L. mogli biti svećenici. I </w:t>
      </w:r>
      <w:r>
        <w:rPr>
          <w:rFonts w:ascii="Times New Roman" w:eastAsia="Times New Roman" w:hAnsi="Times New Roman" w:cs="Times New Roman"/>
          <w:i/>
          <w:iCs/>
          <w:color w:val="000000"/>
          <w:spacing w:val="0"/>
          <w:w w:val="100"/>
          <w:position w:val="0"/>
          <w:shd w:val="clear" w:color="auto" w:fill="auto"/>
          <w:lang w:val="hr-HR" w:eastAsia="hr-HR" w:bidi="hr-HR"/>
        </w:rPr>
        <w:t xml:space="preserve">drugi </w:t>
      </w:r>
      <w:r>
        <w:rPr>
          <w:rFonts w:ascii="Times New Roman" w:eastAsia="Times New Roman" w:hAnsi="Times New Roman" w:cs="Times New Roman"/>
          <w:color w:val="000000"/>
          <w:spacing w:val="0"/>
          <w:w w:val="100"/>
          <w:position w:val="0"/>
          <w:shd w:val="clear" w:color="auto" w:fill="auto"/>
          <w:lang w:val="hr-HR" w:eastAsia="hr-HR" w:bidi="hr-HR"/>
        </w:rPr>
        <w:t>svećenički rodovi (^ Aron) svodili su svoje rodoslovlje na praoca Levija, koji je prema Post bio Jakovljev sin. Kad je -&gt; bogoštovlje usredotočeno u Jeruzalemu, većina L. po</w:t>
        <w:softHyphen/>
        <w:t>staju u bogoštovlju pomoćni službenici.</w:t>
      </w:r>
    </w:p>
    <w:p>
      <w:pPr>
        <w:pStyle w:val="Style11"/>
        <w:keepNext w:val="0"/>
        <w:keepLines w:val="0"/>
        <w:widowControl w:val="0"/>
        <w:shd w:val="clear" w:color="auto" w:fill="auto"/>
        <w:bidi w:val="0"/>
        <w:spacing w:before="0" w:after="0" w:line="206"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LEVITIK -&gt; </w:t>
      </w:r>
      <w:r>
        <w:rPr>
          <w:rFonts w:ascii="Times New Roman" w:eastAsia="Times New Roman" w:hAnsi="Times New Roman" w:cs="Times New Roman"/>
          <w:color w:val="000000"/>
          <w:spacing w:val="0"/>
          <w:w w:val="100"/>
          <w:position w:val="0"/>
          <w:shd w:val="clear" w:color="auto" w:fill="auto"/>
          <w:lang w:val="en-US" w:eastAsia="en-US" w:bidi="en-US"/>
        </w:rPr>
        <w:t xml:space="preserve">Levitski </w:t>
      </w:r>
      <w:r>
        <w:rPr>
          <w:rFonts w:ascii="Times New Roman" w:eastAsia="Times New Roman" w:hAnsi="Times New Roman" w:cs="Times New Roman"/>
          <w:color w:val="000000"/>
          <w:spacing w:val="0"/>
          <w:w w:val="100"/>
          <w:position w:val="0"/>
          <w:shd w:val="clear" w:color="auto" w:fill="auto"/>
          <w:lang w:val="hr-HR" w:eastAsia="hr-HR" w:bidi="hr-HR"/>
        </w:rPr>
        <w:t xml:space="preserve">zakonik </w:t>
      </w:r>
      <w:r>
        <w:rPr>
          <w:rFonts w:ascii="Times New Roman" w:eastAsia="Times New Roman" w:hAnsi="Times New Roman" w:cs="Times New Roman"/>
          <w:color w:val="000000"/>
          <w:spacing w:val="0"/>
          <w:w w:val="100"/>
          <w:position w:val="0"/>
          <w:shd w:val="clear" w:color="auto" w:fill="auto"/>
          <w:lang w:val="en-US" w:eastAsia="en-US" w:bidi="en-US"/>
        </w:rPr>
        <w:t xml:space="preserve">LEVITSKI </w:t>
      </w:r>
      <w:r>
        <w:rPr>
          <w:rFonts w:ascii="Times New Roman" w:eastAsia="Times New Roman" w:hAnsi="Times New Roman" w:cs="Times New Roman"/>
          <w:color w:val="000000"/>
          <w:spacing w:val="0"/>
          <w:w w:val="100"/>
          <w:position w:val="0"/>
          <w:shd w:val="clear" w:color="auto" w:fill="auto"/>
          <w:lang w:val="hr-HR" w:eastAsia="hr-HR" w:bidi="hr-HR"/>
        </w:rPr>
        <w:t>ZAKONIK 3. knji</w:t>
        <w:softHyphen/>
        <w:t xml:space="preserve">ga Moj sijeva (= </w:t>
      </w:r>
      <w:r>
        <w:rPr>
          <w:rFonts w:ascii="Times New Roman" w:eastAsia="Times New Roman" w:hAnsi="Times New Roman" w:cs="Times New Roman"/>
          <w:color w:val="000000"/>
          <w:spacing w:val="0"/>
          <w:w w:val="100"/>
          <w:position w:val="0"/>
          <w:shd w:val="clear" w:color="auto" w:fill="auto"/>
          <w:lang w:val="en-US" w:eastAsia="en-US" w:bidi="en-US"/>
        </w:rPr>
        <w:t>Lev, Leviti</w:t>
        <w:softHyphen/>
        <w:t xml:space="preserve">cus). </w:t>
      </w:r>
      <w:r>
        <w:rPr>
          <w:rFonts w:ascii="Times New Roman" w:eastAsia="Times New Roman" w:hAnsi="Times New Roman" w:cs="Times New Roman"/>
          <w:color w:val="000000"/>
          <w:spacing w:val="0"/>
          <w:w w:val="100"/>
          <w:position w:val="0"/>
          <w:shd w:val="clear" w:color="auto" w:fill="auto"/>
          <w:lang w:val="hr-HR" w:eastAsia="hr-HR" w:bidi="hr-HR"/>
        </w:rPr>
        <w:t xml:space="preserve">-&gt; Moj si j evo petoknjižje. LIBANON </w:t>
      </w:r>
      <w:r>
        <w:rPr>
          <w:rFonts w:ascii="Times New Roman" w:eastAsia="Times New Roman" w:hAnsi="Times New Roman" w:cs="Times New Roman"/>
          <w:i/>
          <w:iCs/>
          <w:color w:val="000000"/>
          <w:spacing w:val="0"/>
          <w:w w:val="100"/>
          <w:position w:val="0"/>
          <w:shd w:val="clear" w:color="auto" w:fill="auto"/>
          <w:lang w:val="hr-HR" w:eastAsia="hr-HR" w:bidi="hr-HR"/>
        </w:rPr>
        <w:t>(džebel libnan)</w:t>
      </w:r>
      <w:r>
        <w:rPr>
          <w:rFonts w:ascii="Times New Roman" w:eastAsia="Times New Roman" w:hAnsi="Times New Roman" w:cs="Times New Roman"/>
          <w:color w:val="000000"/>
          <w:spacing w:val="0"/>
          <w:w w:val="100"/>
          <w:position w:val="0"/>
          <w:shd w:val="clear" w:color="auto" w:fill="auto"/>
          <w:lang w:val="hr-HR" w:eastAsia="hr-HR" w:bidi="hr-HR"/>
        </w:rPr>
        <w:t xml:space="preserve"> na</w:t>
        <w:softHyphen/>
        <w:t>ziva se gorski lanac (visok otpr. do 3000 m) nasuprot</w:t>
      </w:r>
    </w:p>
    <w:p>
      <w:pPr>
        <w:pStyle w:val="Style11"/>
        <w:keepNext w:val="0"/>
        <w:keepLines w:val="0"/>
        <w:widowControl w:val="0"/>
        <w:shd w:val="clear" w:color="auto" w:fill="auto"/>
        <w:bidi w:val="0"/>
        <w:spacing w:before="0" w:after="0" w:line="206"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Antilibanonu u današnjoj dr</w:t>
        <w:softHyphen/>
        <w:t xml:space="preserve">žavi L. L. je </w:t>
      </w:r>
      <w:r>
        <w:rPr>
          <w:rFonts w:ascii="Times New Roman" w:eastAsia="Times New Roman" w:hAnsi="Times New Roman" w:cs="Times New Roman"/>
          <w:i/>
          <w:iCs/>
          <w:color w:val="000000"/>
          <w:spacing w:val="0"/>
          <w:w w:val="100"/>
          <w:position w:val="0"/>
          <w:shd w:val="clear" w:color="auto" w:fill="auto"/>
          <w:lang w:val="hr-HR" w:eastAsia="hr-HR" w:bidi="hr-HR"/>
        </w:rPr>
        <w:t>ranije</w:t>
      </w:r>
      <w:r>
        <w:rPr>
          <w:rFonts w:ascii="Times New Roman" w:eastAsia="Times New Roman" w:hAnsi="Times New Roman" w:cs="Times New Roman"/>
          <w:color w:val="000000"/>
          <w:spacing w:val="0"/>
          <w:w w:val="100"/>
          <w:position w:val="0"/>
          <w:shd w:val="clear" w:color="auto" w:fill="auto"/>
          <w:lang w:val="hr-HR" w:eastAsia="hr-HR" w:bidi="hr-HR"/>
        </w:rPr>
        <w:t xml:space="preserve"> bio bogato pošumljen, drvo (npr. »cedri libanonski«) bilo je važna tr</w:t>
        <w:softHyphen/>
        <w:t xml:space="preserve">govačka roba (npr. 2 Ljet 2,7). Na nekim mjestima SP »L.« označuje L. </w:t>
      </w:r>
      <w:r>
        <w:rPr>
          <w:rFonts w:ascii="Times New Roman" w:eastAsia="Times New Roman" w:hAnsi="Times New Roman" w:cs="Times New Roman"/>
          <w:i/>
          <w:iCs/>
          <w:color w:val="000000"/>
          <w:spacing w:val="0"/>
          <w:w w:val="100"/>
          <w:position w:val="0"/>
          <w:shd w:val="clear" w:color="auto" w:fill="auto"/>
          <w:lang w:val="hr-HR" w:eastAsia="hr-HR" w:bidi="hr-HR"/>
        </w:rPr>
        <w:t>i</w:t>
      </w:r>
      <w:r>
        <w:rPr>
          <w:rFonts w:ascii="Times New Roman" w:eastAsia="Times New Roman" w:hAnsi="Times New Roman" w:cs="Times New Roman"/>
          <w:color w:val="000000"/>
          <w:spacing w:val="0"/>
          <w:w w:val="100"/>
          <w:position w:val="0"/>
          <w:shd w:val="clear" w:color="auto" w:fill="auto"/>
          <w:lang w:val="hr-HR" w:eastAsia="hr-HR" w:bidi="hr-HR"/>
        </w:rPr>
        <w:t xml:space="preserve"> Antilibanon (npr. Jš 1,4). LIBERTINAC -&gt; slobodnjak LICE</w:t>
      </w:r>
    </w:p>
    <w:p>
      <w:pPr>
        <w:pStyle w:val="Style11"/>
        <w:keepNext w:val="0"/>
        <w:keepLines w:val="0"/>
        <w:widowControl w:val="0"/>
        <w:numPr>
          <w:ilvl w:val="0"/>
          <w:numId w:val="337"/>
        </w:numPr>
        <w:shd w:val="clear" w:color="auto" w:fill="auto"/>
        <w:tabs>
          <w:tab w:pos="269" w:val="left"/>
        </w:tabs>
        <w:bidi w:val="0"/>
        <w:spacing w:before="0" w:after="40" w:line="182" w:lineRule="auto"/>
        <w:ind w:left="0" w:right="0" w:firstLine="0"/>
        <w:jc w:val="both"/>
      </w:pPr>
      <w:r>
        <w:rPr>
          <w:rFonts w:ascii="Times New Roman" w:eastAsia="Times New Roman" w:hAnsi="Times New Roman" w:cs="Times New Roman"/>
          <w:i/>
          <w:iCs/>
          <w:color w:val="000000"/>
          <w:spacing w:val="0"/>
          <w:w w:val="100"/>
          <w:position w:val="0"/>
          <w:shd w:val="clear" w:color="auto" w:fill="auto"/>
          <w:lang w:val="hr-HR" w:eastAsia="hr-HR" w:bidi="hr-HR"/>
        </w:rPr>
        <w:t>čovječje</w:t>
      </w:r>
      <w:r>
        <w:rPr>
          <w:rFonts w:ascii="Times New Roman" w:eastAsia="Times New Roman" w:hAnsi="Times New Roman" w:cs="Times New Roman"/>
          <w:color w:val="000000"/>
          <w:spacing w:val="0"/>
          <w:w w:val="100"/>
          <w:position w:val="0"/>
          <w:shd w:val="clear" w:color="auto" w:fill="auto"/>
          <w:lang w:val="hr-HR" w:eastAsia="hr-HR" w:bidi="hr-HR"/>
        </w:rPr>
        <w:t xml:space="preserve"> je L. zrcalo du</w:t>
        <w:softHyphen/>
        <w:t>hovnog života (npr. Post 4,5; 40,7; 1 Sam 1,18) ili označuje samu osobu (Ps 42,6; 43,5).</w:t>
      </w:r>
    </w:p>
    <w:p>
      <w:pPr>
        <w:pStyle w:val="Style11"/>
        <w:keepNext w:val="0"/>
        <w:keepLines w:val="0"/>
        <w:widowControl w:val="0"/>
        <w:numPr>
          <w:ilvl w:val="0"/>
          <w:numId w:val="337"/>
        </w:numPr>
        <w:shd w:val="clear" w:color="auto" w:fill="auto"/>
        <w:tabs>
          <w:tab w:pos="269" w:val="left"/>
        </w:tabs>
        <w:bidi w:val="0"/>
        <w:spacing w:before="0" w:after="40" w:line="182" w:lineRule="auto"/>
        <w:ind w:left="0" w:right="0" w:firstLine="0"/>
        <w:jc w:val="both"/>
      </w:pPr>
      <w:r>
        <w:rPr>
          <w:rFonts w:ascii="Times New Roman" w:eastAsia="Times New Roman" w:hAnsi="Times New Roman" w:cs="Times New Roman"/>
          <w:i/>
          <w:iCs/>
          <w:color w:val="000000"/>
          <w:spacing w:val="0"/>
          <w:w w:val="100"/>
          <w:position w:val="0"/>
          <w:shd w:val="clear" w:color="auto" w:fill="auto"/>
          <w:lang w:val="hr-HR" w:eastAsia="hr-HR" w:bidi="hr-HR"/>
        </w:rPr>
        <w:t>Božje</w:t>
      </w:r>
      <w:r>
        <w:rPr>
          <w:rFonts w:ascii="Times New Roman" w:eastAsia="Times New Roman" w:hAnsi="Times New Roman" w:cs="Times New Roman"/>
          <w:color w:val="000000"/>
          <w:spacing w:val="0"/>
          <w:w w:val="100"/>
          <w:position w:val="0"/>
          <w:shd w:val="clear" w:color="auto" w:fill="auto"/>
          <w:lang w:val="hr-HR" w:eastAsia="hr-HR" w:bidi="hr-HR"/>
        </w:rPr>
        <w:t xml:space="preserve"> L. označava pokatkad Božju osobu (Izl 33,14s; Ps 31,13; 80,17), ali najčešće vid</w:t>
        <w:softHyphen/>
        <w:t>ljivu Božju nazočnost ili Bož</w:t>
        <w:softHyphen/>
        <w:t>ju objavu (Izl 33,20.23; Iz 6, 5; 1 Kor 13,12).</w:t>
      </w:r>
    </w:p>
    <w:p>
      <w:pPr>
        <w:pStyle w:val="Style11"/>
        <w:keepNext w:val="0"/>
        <w:keepLines w:val="0"/>
        <w:widowControl w:val="0"/>
        <w:numPr>
          <w:ilvl w:val="0"/>
          <w:numId w:val="337"/>
        </w:numPr>
        <w:shd w:val="clear" w:color="auto" w:fill="auto"/>
        <w:tabs>
          <w:tab w:pos="265" w:val="left"/>
        </w:tabs>
        <w:bidi w:val="0"/>
        <w:spacing w:before="0" w:after="0" w:line="182" w:lineRule="auto"/>
        <w:ind w:left="0" w:right="0" w:firstLine="0"/>
        <w:jc w:val="both"/>
        <w:sectPr>
          <w:headerReference w:type="default" r:id="rId313"/>
          <w:headerReference w:type="even" r:id="rId314"/>
          <w:headerReference w:type="first" r:id="rId315"/>
          <w:footnotePr>
            <w:pos w:val="pageBottom"/>
            <w:numFmt w:val="decimal"/>
            <w:numRestart w:val="continuous"/>
          </w:footnotePr>
          <w:pgSz w:w="6591" w:h="11458"/>
          <w:pgMar w:top="1104" w:left="370" w:right="852" w:bottom="828" w:header="0" w:footer="3" w:gutter="0"/>
          <w:cols w:num="2" w:space="100"/>
          <w:noEndnote/>
          <w:titlePg/>
          <w:rtlGutter w:val="0"/>
          <w:docGrid w:linePitch="360"/>
        </w:sectPr>
      </w:pPr>
      <w:r>
        <w:rPr>
          <w:rFonts w:ascii="Times New Roman" w:eastAsia="Times New Roman" w:hAnsi="Times New Roman" w:cs="Times New Roman"/>
          <w:color w:val="000000"/>
          <w:spacing w:val="0"/>
          <w:w w:val="100"/>
          <w:position w:val="0"/>
          <w:shd w:val="clear" w:color="auto" w:fill="auto"/>
          <w:lang w:val="hr-HR" w:eastAsia="hr-HR" w:bidi="hr-HR"/>
        </w:rPr>
        <w:t xml:space="preserve">L. u ustaljenim </w:t>
      </w:r>
      <w:r>
        <w:rPr>
          <w:rFonts w:ascii="Times New Roman" w:eastAsia="Times New Roman" w:hAnsi="Times New Roman" w:cs="Times New Roman"/>
          <w:i/>
          <w:iCs/>
          <w:color w:val="000000"/>
          <w:spacing w:val="0"/>
          <w:w w:val="100"/>
          <w:position w:val="0"/>
          <w:shd w:val="clear" w:color="auto" w:fill="auto"/>
          <w:lang w:val="hr-HR" w:eastAsia="hr-HR" w:bidi="hr-HR"/>
        </w:rPr>
        <w:t xml:space="preserve">izrazima: </w:t>
      </w:r>
      <w:r>
        <w:rPr>
          <w:rFonts w:ascii="Times New Roman" w:eastAsia="Times New Roman" w:hAnsi="Times New Roman" w:cs="Times New Roman"/>
          <w:color w:val="000000"/>
          <w:spacing w:val="0"/>
          <w:w w:val="100"/>
          <w:position w:val="0"/>
          <w:shd w:val="clear" w:color="auto" w:fill="auto"/>
          <w:lang w:val="hr-HR" w:eastAsia="hr-HR" w:bidi="hr-HR"/>
        </w:rPr>
        <w:t xml:space="preserve">»Tražiti Božje L.« = zazivati Božje -&gt; milosrđe (1 Ljet 16, 11; Ps 24,6). »Bog prekriva, za- stire svoje L.« = Bog stavlja čovjeka na kušnju ili se srdi na nj </w:t>
      </w:r>
      <w:r>
        <w:rPr>
          <w:rFonts w:ascii="Times New Roman" w:eastAsia="Times New Roman" w:hAnsi="Times New Roman" w:cs="Times New Roman"/>
          <w:color w:val="000000"/>
          <w:spacing w:val="0"/>
          <w:w w:val="100"/>
          <w:position w:val="0"/>
          <w:shd w:val="clear" w:color="auto" w:fill="auto"/>
          <w:lang w:val="en-US" w:eastAsia="en-US" w:bidi="en-US"/>
        </w:rPr>
        <w:t xml:space="preserve">(Job </w:t>
      </w:r>
      <w:r>
        <w:rPr>
          <w:rFonts w:ascii="Times New Roman" w:eastAsia="Times New Roman" w:hAnsi="Times New Roman" w:cs="Times New Roman"/>
          <w:color w:val="000000"/>
          <w:spacing w:val="0"/>
          <w:w w:val="100"/>
          <w:position w:val="0"/>
          <w:shd w:val="clear" w:color="auto" w:fill="auto"/>
          <w:lang w:val="hr-HR" w:eastAsia="hr-HR" w:bidi="hr-HR"/>
        </w:rPr>
        <w:t>13,24; Iz 59,2). »Ne- kome u L.« = otvoreno, neu</w:t>
        <w:softHyphen/>
        <w:t xml:space="preserve">strašivo </w:t>
      </w:r>
      <w:r>
        <w:rPr>
          <w:rFonts w:ascii="Times New Roman" w:eastAsia="Times New Roman" w:hAnsi="Times New Roman" w:cs="Times New Roman"/>
          <w:color w:val="000000"/>
          <w:spacing w:val="0"/>
          <w:w w:val="100"/>
          <w:position w:val="0"/>
          <w:shd w:val="clear" w:color="auto" w:fill="auto"/>
          <w:lang w:val="en-US" w:eastAsia="en-US" w:bidi="en-US"/>
        </w:rPr>
        <w:t xml:space="preserve">(Job </w:t>
      </w:r>
      <w:r>
        <w:rPr>
          <w:rFonts w:ascii="Times New Roman" w:eastAsia="Times New Roman" w:hAnsi="Times New Roman" w:cs="Times New Roman"/>
          <w:color w:val="000000"/>
          <w:spacing w:val="0"/>
          <w:w w:val="100"/>
          <w:position w:val="0"/>
          <w:shd w:val="clear" w:color="auto" w:fill="auto"/>
          <w:lang w:val="hr-HR" w:eastAsia="hr-HR" w:bidi="hr-HR"/>
        </w:rPr>
        <w:t xml:space="preserve">13,15; Gal 2,11). »Okrenuti nekome svoje L.« = osvrnuti se na nekoga, ne biti mu više nesklon </w:t>
      </w:r>
      <w:r>
        <w:rPr>
          <w:rFonts w:ascii="Times New Roman" w:eastAsia="Times New Roman" w:hAnsi="Times New Roman" w:cs="Times New Roman"/>
          <w:color w:val="000000"/>
          <w:spacing w:val="0"/>
          <w:w w:val="100"/>
          <w:position w:val="0"/>
          <w:shd w:val="clear" w:color="auto" w:fill="auto"/>
          <w:lang w:val="en-US" w:eastAsia="en-US" w:bidi="en-US"/>
        </w:rPr>
        <w:t xml:space="preserve">(Lev </w:t>
      </w:r>
      <w:r>
        <w:rPr>
          <w:rFonts w:ascii="Times New Roman" w:eastAsia="Times New Roman" w:hAnsi="Times New Roman" w:cs="Times New Roman"/>
          <w:color w:val="000000"/>
          <w:spacing w:val="0"/>
          <w:w w:val="100"/>
          <w:position w:val="0"/>
          <w:shd w:val="clear" w:color="auto" w:fill="auto"/>
          <w:lang w:val="hr-HR" w:eastAsia="hr-HR" w:bidi="hr-HR"/>
        </w:rPr>
        <w:t xml:space="preserve">20,5; Jr </w:t>
      </w:r>
    </w:p>
    <w:p>
      <w:pPr>
        <w:pStyle w:val="Style11"/>
        <w:keepNext w:val="0"/>
        <w:keepLines w:val="0"/>
        <w:widowControl w:val="0"/>
        <w:shd w:val="clear" w:color="auto" w:fill="auto"/>
        <w:tabs>
          <w:tab w:pos="265" w:val="left"/>
        </w:tabs>
        <w:bidi w:val="0"/>
        <w:spacing w:before="0" w:after="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en-US" w:eastAsia="en-US" w:bidi="en-US"/>
        </w:rPr>
        <w:t xml:space="preserve">21,10; usp. 1 Pt 3,12). </w:t>
      </w:r>
      <w:r>
        <w:rPr>
          <w:rFonts w:ascii="Times New Roman" w:eastAsia="Times New Roman" w:hAnsi="Times New Roman" w:cs="Times New Roman"/>
          <w:color w:val="000000"/>
          <w:spacing w:val="0"/>
          <w:w w:val="100"/>
          <w:position w:val="0"/>
          <w:shd w:val="clear" w:color="auto" w:fill="auto"/>
          <w:lang w:val="hr-HR" w:eastAsia="hr-HR" w:bidi="hr-HR"/>
        </w:rPr>
        <w:t xml:space="preserve">»Pasti na svoje L.« = iz poštovanja ili tjeskobe baciti se na zemlju </w:t>
      </w:r>
      <w:r>
        <w:rPr>
          <w:rFonts w:ascii="Times New Roman" w:eastAsia="Times New Roman" w:hAnsi="Times New Roman" w:cs="Times New Roman"/>
          <w:color w:val="000000"/>
          <w:spacing w:val="0"/>
          <w:w w:val="100"/>
          <w:position w:val="0"/>
          <w:shd w:val="clear" w:color="auto" w:fill="auto"/>
          <w:lang w:val="en-US" w:eastAsia="en-US" w:bidi="en-US"/>
        </w:rPr>
        <w:t xml:space="preserve">(Lev </w:t>
      </w:r>
      <w:r>
        <w:rPr>
          <w:rFonts w:ascii="Times New Roman" w:eastAsia="Times New Roman" w:hAnsi="Times New Roman" w:cs="Times New Roman"/>
          <w:color w:val="000000"/>
          <w:spacing w:val="0"/>
          <w:w w:val="100"/>
          <w:position w:val="0"/>
          <w:shd w:val="clear" w:color="auto" w:fill="auto"/>
          <w:lang w:val="hr-HR" w:eastAsia="hr-HR" w:bidi="hr-HR"/>
        </w:rPr>
        <w:t>9,24; Mt 17,6; Lk 5,12). LICIJA Gorovit predio u Ma</w:t>
        <w:softHyphen/>
        <w:t>loj Aziji. Stanovnici L. bili su baštinici samostalne kulture; u Isusovo doba i u doba apo</w:t>
        <w:softHyphen/>
        <w:t>stola L. je bila pod rim. vlaš</w:t>
        <w:softHyphen/>
        <w:t>ću, ali je većinu unutrašnjih poslova uređivala samostalno sve do 43. p. Kr. Prema Dj 21,1; 27,5 Pavao je na kraju</w:t>
      </w:r>
    </w:p>
    <w:p>
      <w:pPr>
        <w:pStyle w:val="Style11"/>
        <w:keepNext w:val="0"/>
        <w:keepLines w:val="0"/>
        <w:widowControl w:val="0"/>
        <w:numPr>
          <w:ilvl w:val="0"/>
          <w:numId w:val="333"/>
        </w:numPr>
        <w:shd w:val="clear" w:color="auto" w:fill="auto"/>
        <w:tabs>
          <w:tab w:pos="281" w:val="left"/>
        </w:tabs>
        <w:bidi w:val="0"/>
        <w:spacing w:before="0" w:after="40" w:line="19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misijskog putovanja i na svome putu za Rim (oko 58. i 60. p. Kr.) svratio u L. </w:t>
      </w:r>
      <w:r>
        <w:rPr>
          <w:rFonts w:ascii="Times New Roman" w:eastAsia="Times New Roman" w:hAnsi="Times New Roman" w:cs="Times New Roman"/>
          <w:color w:val="000000"/>
          <w:spacing w:val="0"/>
          <w:w w:val="100"/>
          <w:position w:val="0"/>
          <w:shd w:val="clear" w:color="auto" w:fill="auto"/>
          <w:lang w:val="en-US" w:eastAsia="en-US" w:bidi="en-US"/>
        </w:rPr>
        <w:t xml:space="preserve">LIDA </w:t>
      </w:r>
      <w:r>
        <w:rPr>
          <w:rFonts w:ascii="Times New Roman" w:eastAsia="Times New Roman" w:hAnsi="Times New Roman" w:cs="Times New Roman"/>
          <w:color w:val="000000"/>
          <w:spacing w:val="0"/>
          <w:w w:val="100"/>
          <w:position w:val="0"/>
          <w:shd w:val="clear" w:color="auto" w:fill="auto"/>
          <w:lang w:val="hr-HR" w:eastAsia="hr-HR" w:bidi="hr-HR"/>
        </w:rPr>
        <w:t xml:space="preserve">(arap.: </w:t>
      </w:r>
      <w:r>
        <w:rPr>
          <w:rFonts w:ascii="Times New Roman" w:eastAsia="Times New Roman" w:hAnsi="Times New Roman" w:cs="Times New Roman"/>
          <w:i/>
          <w:iCs/>
          <w:color w:val="000000"/>
          <w:spacing w:val="0"/>
          <w:w w:val="100"/>
          <w:position w:val="0"/>
          <w:shd w:val="clear" w:color="auto" w:fill="auto"/>
          <w:lang w:val="hr-HR" w:eastAsia="hr-HR" w:bidi="hr-HR"/>
        </w:rPr>
        <w:t>ludd,</w:t>
      </w:r>
      <w:r>
        <w:rPr>
          <w:rFonts w:ascii="Times New Roman" w:eastAsia="Times New Roman" w:hAnsi="Times New Roman" w:cs="Times New Roman"/>
          <w:color w:val="000000"/>
          <w:spacing w:val="0"/>
          <w:w w:val="100"/>
          <w:position w:val="0"/>
          <w:shd w:val="clear" w:color="auto" w:fill="auto"/>
          <w:lang w:val="hr-HR" w:eastAsia="hr-HR" w:bidi="hr-HR"/>
        </w:rPr>
        <w:t xml:space="preserve"> suvreme- no-hebr.: </w:t>
      </w:r>
      <w:r>
        <w:rPr>
          <w:rFonts w:ascii="Times New Roman" w:eastAsia="Times New Roman" w:hAnsi="Times New Roman" w:cs="Times New Roman"/>
          <w:i/>
          <w:iCs/>
          <w:color w:val="000000"/>
          <w:spacing w:val="0"/>
          <w:w w:val="100"/>
          <w:position w:val="0"/>
          <w:shd w:val="clear" w:color="auto" w:fill="auto"/>
          <w:lang w:val="hr-HR" w:eastAsia="hr-HR" w:bidi="hr-HR"/>
        </w:rPr>
        <w:t>lod)</w:t>
      </w:r>
      <w:r>
        <w:rPr>
          <w:rFonts w:ascii="Times New Roman" w:eastAsia="Times New Roman" w:hAnsi="Times New Roman" w:cs="Times New Roman"/>
          <w:color w:val="000000"/>
          <w:spacing w:val="0"/>
          <w:w w:val="100"/>
          <w:position w:val="0"/>
          <w:shd w:val="clear" w:color="auto" w:fill="auto"/>
          <w:lang w:val="hr-HR" w:eastAsia="hr-HR" w:bidi="hr-HR"/>
        </w:rPr>
        <w:t xml:space="preserve"> Grč. naziv sta</w:t>
        <w:softHyphen/>
        <w:t xml:space="preserve">roga grada Loda, ji. od Jope (-&gt; Jafa). Nakon -&gt; izgnanstva nastavali su ga Benj </w:t>
      </w:r>
      <w:r>
        <w:rPr>
          <w:rFonts w:ascii="Times New Roman" w:eastAsia="Times New Roman" w:hAnsi="Times New Roman" w:cs="Times New Roman"/>
          <w:color w:val="000000"/>
          <w:spacing w:val="0"/>
          <w:w w:val="100"/>
          <w:position w:val="0"/>
          <w:shd w:val="clear" w:color="auto" w:fill="auto"/>
          <w:lang w:val="en-US" w:eastAsia="en-US" w:bidi="en-US"/>
        </w:rPr>
        <w:t>amino</w:t>
      </w:r>
      <w:r>
        <w:rPr>
          <w:rFonts w:ascii="Times New Roman" w:eastAsia="Times New Roman" w:hAnsi="Times New Roman" w:cs="Times New Roman"/>
          <w:color w:val="000000"/>
          <w:spacing w:val="0"/>
          <w:w w:val="100"/>
          <w:position w:val="0"/>
          <w:shd w:val="clear" w:color="auto" w:fill="auto"/>
          <w:lang w:val="hr-HR" w:eastAsia="hr-HR" w:bidi="hr-HR"/>
        </w:rPr>
        <w:t>vci (1 Ljet 8,12; Ezr 2,33); pošto je L. postala posjedom-&gt; Se- leukovića, 143. pr. Kr. ustup</w:t>
        <w:softHyphen/>
        <w:t>ljena je Makabejcu Jonatanu, te tako nanovo postala žid. (1 Mak 11,34). U L. je Petar ozdravio Eneju (Dj 9,32-35).</w:t>
      </w:r>
    </w:p>
    <w:p>
      <w:pPr>
        <w:pStyle w:val="Style11"/>
        <w:keepNext w:val="0"/>
        <w:keepLines w:val="0"/>
        <w:widowControl w:val="0"/>
        <w:shd w:val="clear" w:color="auto" w:fill="auto"/>
        <w:bidi w:val="0"/>
        <w:spacing w:before="0" w:after="200" w:line="216" w:lineRule="auto"/>
        <w:ind w:left="0" w:right="0" w:firstLine="0"/>
        <w:jc w:val="left"/>
      </w:pPr>
      <w:r>
        <w:rPr>
          <w:rFonts w:ascii="Times New Roman" w:eastAsia="Times New Roman" w:hAnsi="Times New Roman" w:cs="Times New Roman"/>
          <w:color w:val="000000"/>
          <w:spacing w:val="0"/>
          <w:w w:val="100"/>
          <w:position w:val="0"/>
          <w:shd w:val="clear" w:color="auto" w:fill="auto"/>
          <w:lang w:val="en-US" w:eastAsia="en-US" w:bidi="en-US"/>
        </w:rPr>
        <w:t xml:space="preserve">LIDIJA </w:t>
      </w:r>
      <w:r>
        <w:rPr>
          <w:rFonts w:ascii="Times New Roman" w:eastAsia="Times New Roman" w:hAnsi="Times New Roman" w:cs="Times New Roman"/>
          <w:color w:val="000000"/>
          <w:spacing w:val="0"/>
          <w:w w:val="100"/>
          <w:position w:val="0"/>
          <w:shd w:val="clear" w:color="auto" w:fill="auto"/>
          <w:lang w:val="hr-HR" w:eastAsia="hr-HR" w:bidi="hr-HR"/>
        </w:rPr>
        <w:t xml:space="preserve">Kraj na Z Male Azije. U 1. polovini 6. </w:t>
      </w:r>
      <w:r>
        <w:rPr>
          <w:rFonts w:ascii="Times New Roman" w:eastAsia="Times New Roman" w:hAnsi="Times New Roman" w:cs="Times New Roman"/>
          <w:color w:val="000000"/>
          <w:spacing w:val="0"/>
          <w:w w:val="100"/>
          <w:position w:val="0"/>
          <w:shd w:val="clear" w:color="auto" w:fill="auto"/>
          <w:lang w:val="en-US" w:eastAsia="en-US" w:bidi="en-US"/>
        </w:rPr>
        <w:t xml:space="preserve">st. </w:t>
      </w:r>
      <w:r>
        <w:rPr>
          <w:rFonts w:ascii="Times New Roman" w:eastAsia="Times New Roman" w:hAnsi="Times New Roman" w:cs="Times New Roman"/>
          <w:color w:val="000000"/>
          <w:spacing w:val="0"/>
          <w:w w:val="100"/>
          <w:position w:val="0"/>
          <w:shd w:val="clear" w:color="auto" w:fill="auto"/>
          <w:lang w:val="hr-HR" w:eastAsia="hr-HR" w:bidi="hr-HR"/>
        </w:rPr>
        <w:t xml:space="preserve">pr. Kr. raste polit, moć L. (Krez). 133. pr. Kr. L. postaje rimskom. </w:t>
      </w:r>
      <w:r>
        <w:rPr>
          <w:rFonts w:ascii="Times New Roman" w:eastAsia="Times New Roman" w:hAnsi="Times New Roman" w:cs="Times New Roman"/>
          <w:color w:val="000000"/>
          <w:spacing w:val="0"/>
          <w:w w:val="100"/>
          <w:position w:val="0"/>
          <w:shd w:val="clear" w:color="auto" w:fill="auto"/>
          <w:lang w:val="en-US" w:eastAsia="en-US" w:bidi="en-US"/>
        </w:rPr>
        <w:t xml:space="preserve">LIDIJA </w:t>
      </w:r>
      <w:r>
        <w:rPr>
          <w:rFonts w:ascii="Times New Roman" w:eastAsia="Times New Roman" w:hAnsi="Times New Roman" w:cs="Times New Roman"/>
          <w:color w:val="000000"/>
          <w:spacing w:val="0"/>
          <w:w w:val="100"/>
          <w:position w:val="0"/>
          <w:shd w:val="clear" w:color="auto" w:fill="auto"/>
          <w:lang w:val="hr-HR" w:eastAsia="hr-HR" w:bidi="hr-HR"/>
        </w:rPr>
        <w:t xml:space="preserve">Prodavačica grimizne robe iz grada-&gt; Ti ja </w:t>
      </w:r>
      <w:r>
        <w:rPr>
          <w:rFonts w:ascii="Times New Roman" w:eastAsia="Times New Roman" w:hAnsi="Times New Roman" w:cs="Times New Roman"/>
          <w:color w:val="000000"/>
          <w:spacing w:val="0"/>
          <w:w w:val="100"/>
          <w:position w:val="0"/>
          <w:shd w:val="clear" w:color="auto" w:fill="auto"/>
          <w:lang w:val="en-US" w:eastAsia="en-US" w:bidi="en-US"/>
        </w:rPr>
        <w:t xml:space="preserve">tire. </w:t>
      </w:r>
      <w:r>
        <w:rPr>
          <w:rFonts w:ascii="Times New Roman" w:eastAsia="Times New Roman" w:hAnsi="Times New Roman" w:cs="Times New Roman"/>
          <w:color w:val="000000"/>
          <w:spacing w:val="0"/>
          <w:w w:val="100"/>
          <w:position w:val="0"/>
          <w:shd w:val="clear" w:color="auto" w:fill="auto"/>
          <w:lang w:val="hr-HR" w:eastAsia="hr-HR" w:bidi="hr-HR"/>
        </w:rPr>
        <w:t>Obra</w:t>
        <w:softHyphen/>
        <w:t xml:space="preserve">tio ju je Pavao. </w:t>
      </w:r>
      <w:r>
        <w:rPr>
          <w:rFonts w:ascii="Times New Roman" w:eastAsia="Times New Roman" w:hAnsi="Times New Roman" w:cs="Times New Roman"/>
          <w:color w:val="000000"/>
          <w:spacing w:val="0"/>
          <w:w w:val="100"/>
          <w:position w:val="0"/>
          <w:shd w:val="clear" w:color="auto" w:fill="auto"/>
          <w:lang w:val="en-US" w:eastAsia="en-US" w:bidi="en-US"/>
        </w:rPr>
        <w:t xml:space="preserve">Pavla </w:t>
      </w:r>
      <w:r>
        <w:rPr>
          <w:rFonts w:ascii="Times New Roman" w:eastAsia="Times New Roman" w:hAnsi="Times New Roman" w:cs="Times New Roman"/>
          <w:color w:val="000000"/>
          <w:spacing w:val="0"/>
          <w:w w:val="100"/>
          <w:position w:val="0"/>
          <w:shd w:val="clear" w:color="auto" w:fill="auto"/>
          <w:lang w:val="hr-HR" w:eastAsia="hr-HR" w:bidi="hr-HR"/>
        </w:rPr>
        <w:t>i -&gt; Silu</w:t>
      </w:r>
    </w:p>
    <w:p>
      <w:pPr>
        <w:widowControl w:val="0"/>
        <w:jc w:val="center"/>
        <w:rPr>
          <w:sz w:val="2"/>
          <w:szCs w:val="2"/>
        </w:rPr>
      </w:pPr>
      <w:r>
        <w:drawing>
          <wp:inline>
            <wp:extent cx="1645920" cy="1310640"/>
            <wp:docPr id="566" name="Picutre 566"/>
            <a:graphic xmlns:a="http://schemas.openxmlformats.org/drawingml/2006/main">
              <a:graphicData uri="http://schemas.openxmlformats.org/drawingml/2006/picture">
                <pic:pic xmlns:pic="http://schemas.openxmlformats.org/drawingml/2006/picture">
                  <pic:nvPicPr>
                    <pic:cNvPr id="566" name="Picture 566"/>
                    <pic:cNvPicPr/>
                  </pic:nvPicPr>
                  <pic:blipFill>
                    <a:blip r:embed="rId316"/>
                    <a:stretch/>
                  </pic:blipFill>
                  <pic:spPr>
                    <a:xfrm>
                      <a:ext cx="1645920" cy="1310640"/>
                    </a:xfrm>
                    <a:prstGeom prst="rect"/>
                  </pic:spPr>
                </pic:pic>
              </a:graphicData>
            </a:graphic>
          </wp:inline>
        </w:drawing>
      </w:r>
    </w:p>
    <w:p>
      <w:pPr>
        <w:widowControl w:val="0"/>
        <w:spacing w:after="199" w:line="1" w:lineRule="exact"/>
      </w:pPr>
    </w:p>
    <w:p>
      <w:pPr>
        <w:pStyle w:val="Style11"/>
        <w:keepNext w:val="0"/>
        <w:keepLines w:val="0"/>
        <w:widowControl w:val="0"/>
        <w:shd w:val="clear" w:color="auto" w:fill="auto"/>
        <w:bidi w:val="0"/>
        <w:spacing w:before="0" w:after="80" w:line="187" w:lineRule="auto"/>
        <w:ind w:left="0" w:right="0" w:firstLine="0"/>
        <w:jc w:val="both"/>
      </w:pPr>
      <w:r>
        <w:rPr>
          <w:rFonts w:ascii="Times New Roman" w:eastAsia="Times New Roman" w:hAnsi="Times New Roman" w:cs="Times New Roman"/>
          <w:i/>
          <w:iCs/>
          <w:color w:val="000000"/>
          <w:spacing w:val="0"/>
          <w:w w:val="100"/>
          <w:position w:val="0"/>
          <w:shd w:val="clear" w:color="auto" w:fill="auto"/>
          <w:lang w:val="hr-HR" w:eastAsia="hr-HR" w:bidi="hr-HR"/>
        </w:rPr>
        <w:t xml:space="preserve">Položaj Lidije (1), Likaonije (2) i Licije (3) </w:t>
      </w:r>
      <w:r>
        <w:rPr>
          <w:rFonts w:ascii="Times New Roman" w:eastAsia="Times New Roman" w:hAnsi="Times New Roman" w:cs="Times New Roman"/>
          <w:color w:val="000000"/>
          <w:spacing w:val="0"/>
          <w:w w:val="100"/>
          <w:position w:val="0"/>
          <w:shd w:val="clear" w:color="auto" w:fill="auto"/>
          <w:lang w:val="hr-HR" w:eastAsia="hr-HR" w:bidi="hr-HR"/>
        </w:rPr>
        <w:t>primila je u svoju kuću u-&gt; Filipima (Dj 16,14s.4O).</w:t>
      </w:r>
    </w:p>
    <w:p>
      <w:pPr>
        <w:pStyle w:val="Style11"/>
        <w:keepNext w:val="0"/>
        <w:keepLines w:val="0"/>
        <w:widowControl w:val="0"/>
        <w:shd w:val="clear" w:color="auto" w:fill="auto"/>
        <w:bidi w:val="0"/>
        <w:spacing w:before="0" w:after="8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LIHVA Bilo je dopušteno dati u zajam novac ili životne na</w:t>
        <w:softHyphen/>
        <w:t>mirnice. No, bilo je zabranje</w:t>
        <w:softHyphen/>
        <w:t>no za to uzimati kamate (Pnz 15,7ss; 23,20) jer se to smatralo L. i protivilo se zapovijedi o ljubavi prema vi. narodu.</w:t>
      </w:r>
    </w:p>
    <w:p>
      <w:pPr>
        <w:pStyle w:val="Style11"/>
        <w:keepNext w:val="0"/>
        <w:keepLines w:val="0"/>
        <w:widowControl w:val="0"/>
        <w:shd w:val="clear" w:color="auto" w:fill="auto"/>
        <w:bidi w:val="0"/>
        <w:spacing w:before="0" w:after="80" w:line="18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LIKAONIJA Kraj na J Male Azije. U Isusovo doba i u do</w:t>
        <w:softHyphen/>
        <w:t>ba apostola L. je pripadala rim. pokrajini -&gt; Galaciji (ne kraju koji nosi taj naziv). Gra</w:t>
        <w:softHyphen/>
        <w:t>dovi Ikonij, Derba i Listra ubrajaju se u L. Pavao je po</w:t>
        <w:softHyphen/>
        <w:t>sjetio L. na svom 1. i 2. mi- sijskom putovanju (oba prije 52. p. Kr.).</w:t>
      </w:r>
    </w:p>
    <w:p>
      <w:pPr>
        <w:pStyle w:val="Style11"/>
        <w:keepNext w:val="0"/>
        <w:keepLines w:val="0"/>
        <w:widowControl w:val="0"/>
        <w:shd w:val="clear" w:color="auto" w:fill="auto"/>
        <w:bidi w:val="0"/>
        <w:spacing w:before="0" w:after="8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LIKOVI slike i kipovi</w:t>
      </w:r>
    </w:p>
    <w:p>
      <w:pPr>
        <w:pStyle w:val="Style11"/>
        <w:keepNext w:val="0"/>
        <w:keepLines w:val="0"/>
        <w:widowControl w:val="0"/>
        <w:shd w:val="clear" w:color="auto" w:fill="auto"/>
        <w:bidi w:val="0"/>
        <w:spacing w:before="0" w:after="8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LISTRA Mjesto u -&gt; Likaoniji; prema Dj 14,8-20 u L. je Pa</w:t>
        <w:softHyphen/>
        <w:t>vao ozdravio čovjeka hroma od rođenja; zbog toga su mu htjeli iskazati božansku po</w:t>
        <w:softHyphen/>
        <w:t>čast. Nahuškani od Židova, stanovnici su ga kamenovali. Dj dalje izvještavaju da je Pa</w:t>
        <w:softHyphen/>
        <w:t>vao još jednom kratko navra</w:t>
        <w:softHyphen/>
        <w:t>tio u L. te je kod jednog kas</w:t>
        <w:softHyphen/>
        <w:t>nijeg posjeta tu upoznao Ti- moteja (14,21s; 16,lss; sve pri</w:t>
        <w:softHyphen/>
        <w:t>je 52: p. Kr.).</w:t>
      </w:r>
    </w:p>
    <w:p>
      <w:pPr>
        <w:pStyle w:val="Style11"/>
        <w:keepNext w:val="0"/>
        <w:keepLines w:val="0"/>
        <w:widowControl w:val="0"/>
        <w:shd w:val="clear" w:color="auto" w:fill="auto"/>
        <w:bidi w:val="0"/>
        <w:spacing w:before="0" w:after="80" w:line="178"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LITERARNA KRITIKA bi</w:t>
        <w:softHyphen/>
        <w:t>blijska znanost</w:t>
      </w:r>
    </w:p>
    <w:p>
      <w:pPr>
        <w:pStyle w:val="Style11"/>
        <w:keepNext w:val="0"/>
        <w:keepLines w:val="0"/>
        <w:widowControl w:val="0"/>
        <w:shd w:val="clear" w:color="auto" w:fill="auto"/>
        <w:bidi w:val="0"/>
        <w:spacing w:before="0" w:after="0" w:line="269"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LITHOSTROTOS -&gt; Gabata LIZIJA VI. ime:</w:t>
      </w:r>
    </w:p>
    <w:p>
      <w:pPr>
        <w:pStyle w:val="Style11"/>
        <w:keepNext w:val="0"/>
        <w:keepLines w:val="0"/>
        <w:widowControl w:val="0"/>
        <w:numPr>
          <w:ilvl w:val="0"/>
          <w:numId w:val="339"/>
        </w:numPr>
        <w:shd w:val="clear" w:color="auto" w:fill="auto"/>
        <w:tabs>
          <w:tab w:pos="255" w:val="left"/>
        </w:tabs>
        <w:bidi w:val="0"/>
        <w:spacing w:before="0" w:after="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Klaudije L., zapovjednik rim. posade u tvrđavi </w:t>
      </w:r>
      <w:r>
        <w:rPr>
          <w:rFonts w:ascii="Times New Roman" w:eastAsia="Times New Roman" w:hAnsi="Times New Roman" w:cs="Times New Roman"/>
          <w:color w:val="000000"/>
          <w:spacing w:val="0"/>
          <w:w w:val="100"/>
          <w:position w:val="0"/>
          <w:shd w:val="clear" w:color="auto" w:fill="auto"/>
          <w:lang w:val="en-US" w:eastAsia="en-US" w:bidi="en-US"/>
        </w:rPr>
        <w:t>Antoni</w:t>
      </w:r>
      <w:r>
        <w:rPr>
          <w:rFonts w:ascii="Times New Roman" w:eastAsia="Times New Roman" w:hAnsi="Times New Roman" w:cs="Times New Roman"/>
          <w:color w:val="000000"/>
          <w:spacing w:val="0"/>
          <w:w w:val="100"/>
          <w:position w:val="0"/>
          <w:shd w:val="clear" w:color="auto" w:fill="auto"/>
          <w:lang w:val="hr-HR" w:eastAsia="hr-HR" w:bidi="hr-HR"/>
        </w:rPr>
        <w:t xml:space="preserve">ji (Jeruzalem). Uhitio je </w:t>
      </w:r>
      <w:r>
        <w:rPr>
          <w:rFonts w:ascii="Times New Roman" w:eastAsia="Times New Roman" w:hAnsi="Times New Roman" w:cs="Times New Roman"/>
          <w:color w:val="000000"/>
          <w:spacing w:val="0"/>
          <w:w w:val="100"/>
          <w:position w:val="0"/>
          <w:shd w:val="clear" w:color="auto" w:fill="auto"/>
          <w:lang w:val="en-US" w:eastAsia="en-US" w:bidi="en-US"/>
        </w:rPr>
        <w:t xml:space="preserve">Pavla </w:t>
      </w:r>
      <w:r>
        <w:rPr>
          <w:rFonts w:ascii="Times New Roman" w:eastAsia="Times New Roman" w:hAnsi="Times New Roman" w:cs="Times New Roman"/>
          <w:color w:val="000000"/>
          <w:spacing w:val="0"/>
          <w:w w:val="100"/>
          <w:position w:val="0"/>
          <w:shd w:val="clear" w:color="auto" w:fill="auto"/>
          <w:lang w:val="hr-HR" w:eastAsia="hr-HR" w:bidi="hr-HR"/>
        </w:rPr>
        <w:t>58. p. Kr. i dao ga odvesti u Cezareju, te ga tako oslobo</w:t>
        <w:softHyphen/>
        <w:t>dio od bijesa naroda.</w:t>
      </w:r>
    </w:p>
    <w:p>
      <w:pPr>
        <w:pStyle w:val="Style11"/>
        <w:keepNext w:val="0"/>
        <w:keepLines w:val="0"/>
        <w:widowControl w:val="0"/>
        <w:numPr>
          <w:ilvl w:val="0"/>
          <w:numId w:val="339"/>
        </w:numPr>
        <w:shd w:val="clear" w:color="auto" w:fill="auto"/>
        <w:tabs>
          <w:tab w:pos="272" w:val="left"/>
        </w:tabs>
        <w:bidi w:val="0"/>
        <w:spacing w:before="0" w:after="8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Vršilac državnih poslova za -&gt;Antioha IV. Pošto su bile potučene druge vojske, zapo- djeo je boj protiv Maka- bejca Jude (165. pr. Kr.), ali je bio pobijeđen. Kad malo kasnije nije postao kraljem</w:t>
      </w:r>
    </w:p>
    <w:p>
      <w:pPr>
        <w:pStyle w:val="Style11"/>
        <w:keepNext w:val="0"/>
        <w:keepLines w:val="0"/>
        <w:widowControl w:val="0"/>
        <w:shd w:val="clear" w:color="auto" w:fill="auto"/>
        <w:bidi w:val="0"/>
        <w:spacing w:before="0" w:after="4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Lizi </w:t>
      </w:r>
      <w:r>
        <w:rPr>
          <w:rFonts w:ascii="Times New Roman" w:eastAsia="Times New Roman" w:hAnsi="Times New Roman" w:cs="Times New Roman"/>
          <w:color w:val="000000"/>
          <w:spacing w:val="0"/>
          <w:w w:val="100"/>
          <w:position w:val="0"/>
          <w:shd w:val="clear" w:color="auto" w:fill="auto"/>
          <w:lang w:val="en-US" w:eastAsia="en-US" w:bidi="en-US"/>
        </w:rPr>
        <w:t xml:space="preserve">jin </w:t>
      </w:r>
      <w:r>
        <w:rPr>
          <w:rFonts w:ascii="Times New Roman" w:eastAsia="Times New Roman" w:hAnsi="Times New Roman" w:cs="Times New Roman"/>
          <w:color w:val="000000"/>
          <w:spacing w:val="0"/>
          <w:w w:val="100"/>
          <w:position w:val="0"/>
          <w:shd w:val="clear" w:color="auto" w:fill="auto"/>
          <w:lang w:val="hr-HR" w:eastAsia="hr-HR" w:bidi="hr-HR"/>
        </w:rPr>
        <w:t>kandidat, već jedan drugi Seleuković, L. je bio ubijen.</w:t>
      </w:r>
    </w:p>
    <w:p>
      <w:pPr>
        <w:pStyle w:val="Style11"/>
        <w:keepNext w:val="0"/>
        <w:keepLines w:val="0"/>
        <w:widowControl w:val="0"/>
        <w:shd w:val="clear" w:color="auto" w:fill="auto"/>
        <w:bidi w:val="0"/>
        <w:spacing w:before="0" w:after="80" w:line="20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LIZIMAH Brat velikog sveće</w:t>
        <w:softHyphen/>
        <w:t>nika. S njegovim je dopušte</w:t>
        <w:softHyphen/>
        <w:t>njem prodao hramske pred</w:t>
        <w:softHyphen/>
        <w:t>mete a razjarena ga je svje</w:t>
        <w:softHyphen/>
        <w:t>tina ubila (171. pr. Kr.). LOG mjera</w:t>
      </w:r>
    </w:p>
    <w:p>
      <w:pPr>
        <w:pStyle w:val="Style11"/>
        <w:keepNext w:val="0"/>
        <w:keepLines w:val="0"/>
        <w:widowControl w:val="0"/>
        <w:shd w:val="clear" w:color="auto" w:fill="auto"/>
        <w:bidi w:val="0"/>
        <w:spacing w:before="0" w:after="100" w:line="18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LOGION (množina: logia) riječi Gospodinove</w:t>
      </w:r>
    </w:p>
    <w:p>
      <w:pPr>
        <w:pStyle w:val="Style11"/>
        <w:keepNext w:val="0"/>
        <w:keepLines w:val="0"/>
        <w:widowControl w:val="0"/>
        <w:shd w:val="clear" w:color="auto" w:fill="auto"/>
        <w:bidi w:val="0"/>
        <w:spacing w:before="0" w:after="4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en-US" w:eastAsia="en-US" w:bidi="en-US"/>
        </w:rPr>
        <w:t xml:space="preserve">LOGOS </w:t>
      </w:r>
      <w:r>
        <w:rPr>
          <w:rFonts w:ascii="Times New Roman" w:eastAsia="Times New Roman" w:hAnsi="Times New Roman" w:cs="Times New Roman"/>
          <w:color w:val="000000"/>
          <w:spacing w:val="0"/>
          <w:w w:val="100"/>
          <w:position w:val="0"/>
          <w:shd w:val="clear" w:color="auto" w:fill="auto"/>
          <w:lang w:val="hr-HR" w:eastAsia="hr-HR" w:bidi="hr-HR"/>
        </w:rPr>
        <w:t>Grč. riječ »L.« ima višestruko značenje, npr. »ri</w:t>
        <w:softHyphen/>
        <w:t xml:space="preserve">ječ, govor«. </w:t>
      </w:r>
      <w:r>
        <w:rPr>
          <w:rFonts w:ascii="Times New Roman" w:eastAsia="Times New Roman" w:hAnsi="Times New Roman" w:cs="Times New Roman"/>
          <w:i/>
          <w:iCs/>
          <w:color w:val="000000"/>
          <w:spacing w:val="0"/>
          <w:w w:val="100"/>
          <w:position w:val="0"/>
          <w:shd w:val="clear" w:color="auto" w:fill="auto"/>
          <w:lang w:val="hr-HR" w:eastAsia="hr-HR" w:bidi="hr-HR"/>
        </w:rPr>
        <w:t>Neposredno</w:t>
      </w:r>
      <w:r>
        <w:rPr>
          <w:rFonts w:ascii="Times New Roman" w:eastAsia="Times New Roman" w:hAnsi="Times New Roman" w:cs="Times New Roman"/>
          <w:color w:val="000000"/>
          <w:spacing w:val="0"/>
          <w:w w:val="100"/>
          <w:position w:val="0"/>
          <w:shd w:val="clear" w:color="auto" w:fill="auto"/>
          <w:lang w:val="hr-HR" w:eastAsia="hr-HR" w:bidi="hr-HR"/>
        </w:rPr>
        <w:t xml:space="preserve"> se do</w:t>
        <w:softHyphen/>
        <w:t>vodi u vezu s Kristom kod Iv 1,1.14; 1 Iv 1.1; Otk 19,13 (uglavnom se prevodi: »Ri</w:t>
        <w:softHyphen/>
        <w:t>ječ«).</w:t>
      </w:r>
    </w:p>
    <w:p>
      <w:pPr>
        <w:pStyle w:val="Style11"/>
        <w:keepNext w:val="0"/>
        <w:keepLines w:val="0"/>
        <w:widowControl w:val="0"/>
        <w:shd w:val="clear" w:color="auto" w:fill="auto"/>
        <w:bidi w:val="0"/>
        <w:spacing w:before="0" w:after="4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Prema Iv Riječ bijaše već u početku i ta je Riječ istovjet</w:t>
        <w:softHyphen/>
        <w:t>na s Utjelovljenim. Vjer. se i u 1 Iv (»Riječ života«) upo</w:t>
        <w:softHyphen/>
        <w:t>trebljava u istom smislu. Dru</w:t>
        <w:softHyphen/>
        <w:t>gi smisao ima L. u Otk (Krist kao pobjednik na bijelcu).</w:t>
      </w:r>
    </w:p>
    <w:p>
      <w:pPr>
        <w:pStyle w:val="Style11"/>
        <w:keepNext w:val="0"/>
        <w:keepLines w:val="0"/>
        <w:widowControl w:val="0"/>
        <w:shd w:val="clear" w:color="auto" w:fill="auto"/>
        <w:bidi w:val="0"/>
        <w:spacing w:before="0" w:after="0" w:line="182" w:lineRule="auto"/>
        <w:ind w:left="0" w:right="0" w:firstLine="0"/>
        <w:jc w:val="both"/>
      </w:pPr>
      <w:r>
        <w:rPr>
          <w:rFonts w:ascii="Times New Roman" w:eastAsia="Times New Roman" w:hAnsi="Times New Roman" w:cs="Times New Roman"/>
          <w:i/>
          <w:iCs/>
          <w:color w:val="000000"/>
          <w:spacing w:val="0"/>
          <w:w w:val="100"/>
          <w:position w:val="0"/>
          <w:shd w:val="clear" w:color="auto" w:fill="auto"/>
          <w:lang w:val="hr-HR" w:eastAsia="hr-HR" w:bidi="hr-HR"/>
        </w:rPr>
        <w:t>Mnogo</w:t>
      </w:r>
      <w:r>
        <w:rPr>
          <w:rFonts w:ascii="Times New Roman" w:eastAsia="Times New Roman" w:hAnsi="Times New Roman" w:cs="Times New Roman"/>
          <w:color w:val="000000"/>
          <w:spacing w:val="0"/>
          <w:w w:val="100"/>
          <w:position w:val="0"/>
          <w:shd w:val="clear" w:color="auto" w:fill="auto"/>
          <w:lang w:val="hr-HR" w:eastAsia="hr-HR" w:bidi="hr-HR"/>
        </w:rPr>
        <w:t xml:space="preserve"> je čimbenika utjecalo na to da je L. poprimio tak</w:t>
        <w:softHyphen/>
        <w:t>vo značenje. — Poznato je da je u grč. pučkoj filozofiji »L.« bio neka vrsta svjetskog uma, ili prvo stvorenje stvoreno prije svih drugih, ili jedna od prvih emanacija božanstva. U židovstvu se katkad iz straho- počitanja »Riječ« upotrebljava namjesto-^ »Jahve«. U NZ Bo</w:t>
        <w:softHyphen/>
        <w:t>žja se riječ veoma cijeni; oni</w:t>
        <w:softHyphen/>
        <w:t>ma koji je vjerno prime do</w:t>
        <w:softHyphen/>
        <w:t>nosispas (»riječ života«: Fil</w:t>
      </w:r>
    </w:p>
    <w:p>
      <w:pPr>
        <w:pStyle w:val="Style11"/>
        <w:keepNext w:val="0"/>
        <w:keepLines w:val="0"/>
        <w:widowControl w:val="0"/>
        <w:numPr>
          <w:ilvl w:val="1"/>
          <w:numId w:val="339"/>
        </w:numPr>
        <w:shd w:val="clear" w:color="auto" w:fill="auto"/>
        <w:bidi w:val="0"/>
        <w:spacing w:before="0" w:after="8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w:t>
      </w:r>
    </w:p>
    <w:p>
      <w:pPr>
        <w:pStyle w:val="Style11"/>
        <w:keepNext w:val="0"/>
        <w:keepLines w:val="0"/>
        <w:widowControl w:val="0"/>
        <w:shd w:val="clear" w:color="auto" w:fill="auto"/>
        <w:bidi w:val="0"/>
        <w:spacing w:before="0" w:after="100" w:line="178"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LOMLJENJE KRUHA Veče</w:t>
        <w:softHyphen/>
        <w:t>ra Gospodnja</w:t>
      </w:r>
    </w:p>
    <w:p>
      <w:pPr>
        <w:pStyle w:val="Style11"/>
        <w:keepNext w:val="0"/>
        <w:keepLines w:val="0"/>
        <w:widowControl w:val="0"/>
        <w:shd w:val="clear" w:color="auto" w:fill="auto"/>
        <w:bidi w:val="0"/>
        <w:spacing w:before="0" w:after="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LOPOV Prema Izl 20,15vla</w:t>
        <w:softHyphen/>
        <w:t>sništvo se stavlja pod Božju zaštitu; provali li L. noću, na</w:t>
        <w:softHyphen/>
        <w:t>vlači na sebe smrtnu kaznu i zato se može odmah nekaž</w:t>
        <w:softHyphen/>
        <w:t>njeno ubiti; ako se zateče da</w:t>
        <w:softHyphen/>
        <w:t>nju, mora nadoknaditi poči</w:t>
        <w:softHyphen/>
        <w:t>njenu štetu (Izl 21,37s). U pro</w:t>
        <w:softHyphen/>
      </w:r>
      <w:r>
        <w:rPr>
          <w:rFonts w:ascii="Times New Roman" w:eastAsia="Times New Roman" w:hAnsi="Times New Roman" w:cs="Times New Roman"/>
          <w:color w:val="000000"/>
          <w:spacing w:val="0"/>
          <w:w w:val="100"/>
          <w:position w:val="0"/>
          <w:shd w:val="clear" w:color="auto" w:fill="auto"/>
          <w:lang w:val="hr-HR" w:eastAsia="hr-HR" w:bidi="hr-HR"/>
        </w:rPr>
        <w:t>tivnom se slučaju on prodaje (Izl 22,2). Ako pastir bez svo</w:t>
        <w:softHyphen/>
        <w:t>je krivnje izgubi neku životi</w:t>
        <w:softHyphen/>
        <w:t>nju, ne kažnjava se, ali ipak mora položiti -&gt; zakletvu. Ako netko zbog njegove nemarno</w:t>
        <w:softHyphen/>
        <w:t>sti životinju ukrade, mora to on nadoknaditi od svog vlasništva (Izl 22,10s). Otmica čovjeka kažnjava se smrću (Izl 21,16). Mk 10,19; Lk 18,10; Rim 13,9; Ef 4,28 naglašavaju zabranu krađe. Prema Mt 24, 43; Lk 12,39; Otk 33; 16,15 Kri</w:t>
        <w:softHyphen/>
        <w:t>stov će dolazak biti tako ne</w:t>
        <w:softHyphen/>
        <w:t>nadan za ljude kao provala L. (usp. 1 Sol 5,2.4; 2 Pt 3,10). Kod Mt 6,19s i Lk 12,39 preporu</w:t>
        <w:softHyphen/>
        <w:t>čuje se čovjeku da se brine za božanski život koji L. ne može ugroziti.</w:t>
      </w:r>
    </w:p>
    <w:p>
      <w:pPr>
        <w:pStyle w:val="Style11"/>
        <w:keepNext w:val="0"/>
        <w:keepLines w:val="0"/>
        <w:widowControl w:val="0"/>
        <w:shd w:val="clear" w:color="auto" w:fill="auto"/>
        <w:bidi w:val="0"/>
        <w:spacing w:before="0" w:after="100" w:line="18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Budući da je Božji narod Bož</w:t>
        <w:softHyphen/>
        <w:t>ja svojina, svatko se smatra L. koji mu nanosi štetu (Iv 10, 1.8.10). Stav-&gt;Jude (4) prema Isusu poistovjećuje se s po</w:t>
        <w:softHyphen/>
        <w:t>našanjem L. (Iv 12,6).</w:t>
      </w:r>
    </w:p>
    <w:p>
      <w:pPr>
        <w:pStyle w:val="Style11"/>
        <w:keepNext w:val="0"/>
        <w:keepLines w:val="0"/>
        <w:widowControl w:val="0"/>
        <w:shd w:val="clear" w:color="auto" w:fill="auto"/>
        <w:bidi w:val="0"/>
        <w:spacing w:before="0" w:after="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en-US" w:eastAsia="en-US" w:bidi="en-US"/>
        </w:rPr>
        <w:t xml:space="preserve">LOT </w:t>
      </w:r>
      <w:r>
        <w:rPr>
          <w:rFonts w:ascii="Times New Roman" w:eastAsia="Times New Roman" w:hAnsi="Times New Roman" w:cs="Times New Roman"/>
          <w:color w:val="000000"/>
          <w:spacing w:val="0"/>
          <w:w w:val="100"/>
          <w:position w:val="0"/>
          <w:shd w:val="clear" w:color="auto" w:fill="auto"/>
          <w:lang w:val="hr-HR" w:eastAsia="hr-HR" w:bidi="hr-HR"/>
        </w:rPr>
        <w:t>Prema Post 14,12 Abraha- mov bratić. Jedan ogranak predaje opisuje da je L. sta</w:t>
        <w:softHyphen/>
        <w:t xml:space="preserve">novao u -&gt; Sodomi i da ga je </w:t>
      </w:r>
      <w:r>
        <w:rPr>
          <w:rFonts w:ascii="Times New Roman" w:eastAsia="Times New Roman" w:hAnsi="Times New Roman" w:cs="Times New Roman"/>
          <w:color w:val="000000"/>
          <w:spacing w:val="0"/>
          <w:w w:val="100"/>
          <w:position w:val="0"/>
          <w:shd w:val="clear" w:color="auto" w:fill="auto"/>
          <w:lang w:val="en-US" w:eastAsia="en-US" w:bidi="en-US"/>
        </w:rPr>
        <w:t xml:space="preserve">Abraham </w:t>
      </w:r>
      <w:r>
        <w:rPr>
          <w:rFonts w:ascii="Times New Roman" w:eastAsia="Times New Roman" w:hAnsi="Times New Roman" w:cs="Times New Roman"/>
          <w:color w:val="000000"/>
          <w:spacing w:val="0"/>
          <w:w w:val="100"/>
          <w:position w:val="0"/>
          <w:shd w:val="clear" w:color="auto" w:fill="auto"/>
          <w:lang w:val="hr-HR" w:eastAsia="hr-HR" w:bidi="hr-HR"/>
        </w:rPr>
        <w:t>oslobodio iz zarob</w:t>
        <w:softHyphen/>
        <w:t>ljeništva kraljeva što se spo</w:t>
        <w:softHyphen/>
        <w:t>minju u Post 14, te da je zbog svoga gostoprimstva spašen od propasti koja je zadesila Sodomu (Post 19,1-29). Kasni</w:t>
        <w:softHyphen/>
        <w:t>je se L. smatra pralikom pra</w:t>
        <w:softHyphen/>
        <w:t>vednih (2 Pt 2,7s).</w:t>
      </w:r>
    </w:p>
    <w:p>
      <w:pPr>
        <w:pStyle w:val="Style11"/>
        <w:keepNext w:val="0"/>
        <w:keepLines w:val="0"/>
        <w:widowControl w:val="0"/>
        <w:shd w:val="clear" w:color="auto" w:fill="auto"/>
        <w:bidi w:val="0"/>
        <w:spacing w:before="0" w:line="204"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L. se smatra praocem Moa- baca i Amonaca (Post 1930</w:t>
        <w:softHyphen/>
        <w:t>-38; »Lotovi sinovi«: Pnz"2,9l 19). S oblikom jedne stožaste tvorevine od soli jz. od Mrt</w:t>
        <w:softHyphen/>
        <w:t>vog mora povezuje se priča o Lotovoj ženi koja se, navod</w:t>
        <w:softHyphen/>
        <w:t>no, prigodom uništenja Sodo- me obazrela i pretvorila u stup soli (Post 19,26).</w:t>
      </w:r>
    </w:p>
    <w:p>
      <w:pPr>
        <w:pStyle w:val="Style11"/>
        <w:keepNext w:val="0"/>
        <w:keepLines w:val="0"/>
        <w:widowControl w:val="0"/>
        <w:shd w:val="clear" w:color="auto" w:fill="auto"/>
        <w:bidi w:val="0"/>
        <w:spacing w:before="0" w:after="40" w:line="194" w:lineRule="auto"/>
        <w:ind w:left="0" w:right="0" w:firstLine="0"/>
        <w:jc w:val="both"/>
        <w:sectPr>
          <w:headerReference w:type="default" r:id="rId318"/>
          <w:headerReference w:type="even" r:id="rId319"/>
          <w:headerReference w:type="first" r:id="rId320"/>
          <w:footnotePr>
            <w:pos w:val="pageBottom"/>
            <w:numFmt w:val="decimal"/>
            <w:numRestart w:val="continuous"/>
          </w:footnotePr>
          <w:pgSz w:w="6591" w:h="11458"/>
          <w:pgMar w:top="1104" w:left="370" w:right="852" w:bottom="828" w:header="0" w:footer="3" w:gutter="0"/>
          <w:cols w:num="2" w:space="100"/>
          <w:noEndnote/>
          <w:titlePg/>
          <w:rtlGutter w:val="0"/>
          <w:docGrid w:linePitch="360"/>
        </w:sectPr>
      </w:pPr>
      <w:r>
        <w:rPr>
          <w:rFonts w:ascii="Times New Roman" w:eastAsia="Times New Roman" w:hAnsi="Times New Roman" w:cs="Times New Roman"/>
          <w:color w:val="000000"/>
          <w:spacing w:val="0"/>
          <w:w w:val="100"/>
          <w:position w:val="0"/>
          <w:shd w:val="clear" w:color="auto" w:fill="auto"/>
          <w:lang w:val="hr-HR" w:eastAsia="hr-HR" w:bidi="hr-HR"/>
        </w:rPr>
        <w:t>LUBANJA (mjesto zvano L.) -&gt; Golgota</w:t>
      </w:r>
    </w:p>
    <w:p>
      <w:pPr>
        <w:pStyle w:val="Style11"/>
        <w:keepNext w:val="0"/>
        <w:keepLines w:val="0"/>
        <w:widowControl w:val="0"/>
        <w:shd w:val="clear" w:color="auto" w:fill="auto"/>
        <w:bidi w:val="0"/>
        <w:spacing w:before="0" w:after="8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LUCIFER izv. znači »zvijez</w:t>
        <w:softHyphen/>
        <w:t>da Danica«. Njezino se pada</w:t>
        <w:softHyphen/>
        <w:t>nje, slika pada babil. kralja (Iz 14,12), mnogo stoljeća tu</w:t>
        <w:softHyphen/>
        <w:t>mačilo kao pad đavolskog po</w:t>
        <w:softHyphen/>
        <w:t>glavice (u vezi s Lk 10,18 gdje se govori o padu Sotone). Zato mu je i dano ime L.</w:t>
      </w:r>
    </w:p>
    <w:p>
      <w:pPr>
        <w:pStyle w:val="Style11"/>
        <w:keepNext w:val="0"/>
        <w:keepLines w:val="0"/>
        <w:widowControl w:val="0"/>
        <w:shd w:val="clear" w:color="auto" w:fill="auto"/>
        <w:bidi w:val="0"/>
        <w:spacing w:before="0" w:after="80" w:line="18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LUDOST -&gt; bezumnost LUKA Pavlov suradnik (usp. 2 Tim 4,11), po rođenju poga</w:t>
        <w:softHyphen/>
        <w:t xml:space="preserve">nin a po zvanju liječnik (Kol 4,11.14). Ako su tzv. »Mi-izvje- štaji« u Dj njegovo djelo i ako su tu ocrtani njegovi vi. doživljaji, onda je on pratio </w:t>
      </w:r>
      <w:r>
        <w:rPr>
          <w:rFonts w:ascii="Times New Roman" w:eastAsia="Times New Roman" w:hAnsi="Times New Roman" w:cs="Times New Roman"/>
          <w:color w:val="000000"/>
          <w:spacing w:val="0"/>
          <w:w w:val="100"/>
          <w:position w:val="0"/>
          <w:shd w:val="clear" w:color="auto" w:fill="auto"/>
          <w:lang w:val="en-US" w:eastAsia="en-US" w:bidi="en-US"/>
        </w:rPr>
        <w:t xml:space="preserve">Pavla </w:t>
      </w:r>
      <w:r>
        <w:rPr>
          <w:rFonts w:ascii="Times New Roman" w:eastAsia="Times New Roman" w:hAnsi="Times New Roman" w:cs="Times New Roman"/>
          <w:color w:val="000000"/>
          <w:spacing w:val="0"/>
          <w:w w:val="100"/>
          <w:position w:val="0"/>
          <w:shd w:val="clear" w:color="auto" w:fill="auto"/>
          <w:lang w:val="hr-HR" w:eastAsia="hr-HR" w:bidi="hr-HR"/>
        </w:rPr>
        <w:t xml:space="preserve">na njegovu 2. i 3. misij- skom putovanju (usp. Dj 1*6, 10-17; 20,5-15; 21,1-18; 27,1-28,6). Več od 2. </w:t>
      </w:r>
      <w:r>
        <w:rPr>
          <w:rFonts w:ascii="Times New Roman" w:eastAsia="Times New Roman" w:hAnsi="Times New Roman" w:cs="Times New Roman"/>
          <w:color w:val="000000"/>
          <w:spacing w:val="0"/>
          <w:w w:val="100"/>
          <w:position w:val="0"/>
          <w:shd w:val="clear" w:color="auto" w:fill="auto"/>
          <w:lang w:val="en-US" w:eastAsia="en-US" w:bidi="en-US"/>
        </w:rPr>
        <w:t xml:space="preserve">st. </w:t>
      </w:r>
      <w:r>
        <w:rPr>
          <w:rFonts w:ascii="Times New Roman" w:eastAsia="Times New Roman" w:hAnsi="Times New Roman" w:cs="Times New Roman"/>
          <w:color w:val="000000"/>
          <w:spacing w:val="0"/>
          <w:w w:val="100"/>
          <w:position w:val="0"/>
          <w:shd w:val="clear" w:color="auto" w:fill="auto"/>
          <w:lang w:val="hr-HR" w:eastAsia="hr-HR" w:bidi="hr-HR"/>
        </w:rPr>
        <w:t>zasvjedočeno je da je on napisao Lukino evanđelje i -&gt; Djela apostol</w:t>
        <w:softHyphen/>
        <w:t>ska. Prema predaji L. potječe iz Antiohije u Siriji; nije bio oženjen a umro je u Beociji u starosti od 84 g.</w:t>
      </w:r>
    </w:p>
    <w:p>
      <w:pPr>
        <w:pStyle w:val="Style11"/>
        <w:keepNext w:val="0"/>
        <w:keepLines w:val="0"/>
        <w:widowControl w:val="0"/>
        <w:shd w:val="clear" w:color="auto" w:fill="auto"/>
        <w:bidi w:val="0"/>
        <w:spacing w:before="0" w:after="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LUKINO EVANĐELJE Pisac L. e. u predgovoru prvog od svojih dvaju spisa (= Lk i Dj) spominje svoju namjeru: pomno ispitati sve što je do</w:t>
        <w:softHyphen/>
        <w:t>tada bilo predano, po redu to napisati i tako posvjedočiti pouzdanost poruke. Svoje pi</w:t>
        <w:softHyphen/>
        <w:t>sanje započinje poviješću Isusova djetinjstva (1,5-2,52) i nastupom -&gt; Krstitelja (3,1-20), zatim opisuje Isusovo djelo</w:t>
        <w:softHyphen/>
        <w:t>vanje u Galileji (4,14-9,50), iz</w:t>
        <w:softHyphen/>
        <w:t>vještava o Isusovu putu u Je</w:t>
        <w:softHyphen/>
        <w:t>ruzalem (9,51-19,27) i kao vr</w:t>
        <w:softHyphen/>
        <w:t>hunac svega opisuje Isusovu muku, uskrsnuće i uzašašće (19,28-24,53).</w:t>
      </w:r>
    </w:p>
    <w:p>
      <w:pPr>
        <w:pStyle w:val="Style11"/>
        <w:keepNext w:val="0"/>
        <w:keepLines w:val="0"/>
        <w:widowControl w:val="0"/>
        <w:shd w:val="clear" w:color="auto" w:fill="auto"/>
        <w:bidi w:val="0"/>
        <w:spacing w:before="0" w:after="4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Drži se Markova nacrta, kojim se koristi uz druge izvore (1,1) (-&gt; sinoptička evanđelja). Kat</w:t>
        <w:softHyphen/>
        <w:t>kada ispušta dijelove Mk. Me</w:t>
        <w:softHyphen/>
        <w:t>đutim, on donosi mnoge od</w:t>
        <w:softHyphen/>
        <w:t>lomke koje ne nalazimo kod Mk, npr. povijest Isusova dje</w:t>
        <w:softHyphen/>
        <w:t>tinjstva, dijelove iz zbirke go</w:t>
        <w:softHyphen/>
      </w:r>
      <w:r>
        <w:rPr>
          <w:rFonts w:ascii="Times New Roman" w:eastAsia="Times New Roman" w:hAnsi="Times New Roman" w:cs="Times New Roman"/>
          <w:color w:val="000000"/>
          <w:spacing w:val="0"/>
          <w:w w:val="100"/>
          <w:position w:val="0"/>
          <w:shd w:val="clear" w:color="auto" w:fill="auto"/>
          <w:lang w:val="hr-HR" w:eastAsia="hr-HR" w:bidi="hr-HR"/>
        </w:rPr>
        <w:t>vora Q i mnoge podatke koje ne nalazimo drugdje, Skoro je nemoguće odrediti podrijetlo tih odlomaka. Povijest Isuso</w:t>
        <w:softHyphen/>
        <w:t>va djetinjstva najvjerojatnije je preuzeo iz nekog pisanog predloška jer se tu — za raz</w:t>
        <w:softHyphen/>
        <w:t>liku od ostalog dijela L. e. — pokazuje točno poznavanje pojedinosti žid. pobožnosti.</w:t>
      </w:r>
    </w:p>
    <w:p>
      <w:pPr>
        <w:pStyle w:val="Style11"/>
        <w:keepNext w:val="0"/>
        <w:keepLines w:val="0"/>
        <w:widowControl w:val="0"/>
        <w:shd w:val="clear" w:color="auto" w:fill="auto"/>
        <w:bidi w:val="0"/>
        <w:spacing w:before="0" w:after="4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Pisac L. e. pomno se bavi od</w:t>
        <w:softHyphen/>
        <w:t>ređivanjem datuma Isusova ži</w:t>
        <w:softHyphen/>
        <w:t>vota i građanske svjetske po</w:t>
        <w:softHyphen/>
        <w:t>vijesti (usp. 2,ls; 3,ls; -&gt; popis pučanstva). Ipak, on ne želi iznijeti nikakav »Isusov ži</w:t>
        <w:softHyphen/>
        <w:t>vot«, kao ni ostala-&gt; evanđe</w:t>
        <w:softHyphen/>
        <w:t>lja, nego propovjedničko dje</w:t>
        <w:softHyphen/>
        <w:t>lo.</w:t>
      </w:r>
    </w:p>
    <w:p>
      <w:pPr>
        <w:pStyle w:val="Style11"/>
        <w:keepNext w:val="0"/>
        <w:keepLines w:val="0"/>
        <w:widowControl w:val="0"/>
        <w:shd w:val="clear" w:color="auto" w:fill="auto"/>
        <w:bidi w:val="0"/>
        <w:spacing w:before="0" w:after="4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Neke osnovne misli: Razbijeni su žid. okviri. Isus je doduše ispunjenje SZ (usp. 4,17-21), ali on također nad- mašuje SZ. Isusovo se rodo</w:t>
        <w:softHyphen/>
        <w:t xml:space="preserve">slovlje ne svodi samo na Ab- rahama (kao kod Mt), već na Adama, praoca </w:t>
      </w:r>
      <w:r>
        <w:rPr>
          <w:rFonts w:ascii="Times New Roman" w:eastAsia="Times New Roman" w:hAnsi="Times New Roman" w:cs="Times New Roman"/>
          <w:i/>
          <w:iCs/>
          <w:color w:val="000000"/>
          <w:spacing w:val="0"/>
          <w:w w:val="100"/>
          <w:position w:val="0"/>
          <w:shd w:val="clear" w:color="auto" w:fill="auto"/>
          <w:lang w:val="hr-HR" w:eastAsia="hr-HR" w:bidi="hr-HR"/>
        </w:rPr>
        <w:t>svih</w:t>
      </w:r>
      <w:r>
        <w:rPr>
          <w:rFonts w:ascii="Times New Roman" w:eastAsia="Times New Roman" w:hAnsi="Times New Roman" w:cs="Times New Roman"/>
          <w:color w:val="000000"/>
          <w:spacing w:val="0"/>
          <w:w w:val="100"/>
          <w:position w:val="0"/>
          <w:shd w:val="clear" w:color="auto" w:fill="auto"/>
          <w:lang w:val="hr-HR" w:eastAsia="hr-HR" w:bidi="hr-HR"/>
        </w:rPr>
        <w:t xml:space="preserve"> ljudi. Ve</w:t>
        <w:softHyphen/>
        <w:t>zu sa SZ predstavlja Krstitelj koji je prikazan kao Isusov preteča (usp. sličnosti i ne</w:t>
        <w:softHyphen/>
        <w:t>prestano naglašavanje Isusove uzvišenosti nad Krstiteljem, kako je to prikazano u povi</w:t>
        <w:softHyphen/>
        <w:t>jesti djetinjstva 1,5-2,24; 3,15 ss). Isus se osobito prikazuje kao Pomoćnik i »Spasitelj« (2,11). On je »trebao« umri</w:t>
        <w:softHyphen/>
        <w:t>jeti i uskrsnuti (usp. 24,26). U skladu s Božjim naumom, Isus svojom smrću dolazi do proslave. Zastrašenost nad ubijanjem-&gt; Mesije, koja od</w:t>
        <w:softHyphen/>
        <w:t>zvanja kod Mt i Mk, kod Lk je ublažena upravo poveziva</w:t>
        <w:softHyphen/>
        <w:t>njem muke i uskrsnuća (usp. 18,31; 24,44ss). Isus djeluje u Duhu koji je neprestano na djelu u njegovu životu (za</w:t>
        <w:softHyphen/>
        <w:t>čeće, 1,35; šimunovo svjedo</w:t>
        <w:softHyphen/>
        <w:t xml:space="preserve">čanstvo, 2,25ss; kušnja, 4,1.14; čudesa 4,18). To je Božji -&gt; Duh koji će kasnije ispuniti i učenike (Dj 1,8). Zbog toga </w:t>
      </w:r>
      <w:r>
        <w:rPr>
          <w:rFonts w:ascii="Times New Roman" w:eastAsia="Times New Roman" w:hAnsi="Times New Roman" w:cs="Times New Roman"/>
          <w:color w:val="000000"/>
          <w:spacing w:val="0"/>
          <w:w w:val="100"/>
          <w:position w:val="0"/>
          <w:shd w:val="clear" w:color="auto" w:fill="auto"/>
          <w:lang w:val="hr-HR" w:eastAsia="hr-HR" w:bidi="hr-HR"/>
        </w:rPr>
        <w:t>neki L. e. nazivaju »Ev. Duha Sv.«.</w:t>
      </w:r>
    </w:p>
    <w:p>
      <w:pPr>
        <w:pStyle w:val="Style11"/>
        <w:keepNext w:val="0"/>
        <w:keepLines w:val="0"/>
        <w:widowControl w:val="0"/>
        <w:shd w:val="clear" w:color="auto" w:fill="auto"/>
        <w:bidi w:val="0"/>
        <w:spacing w:before="0" w:after="0" w:line="185" w:lineRule="auto"/>
        <w:ind w:left="0" w:right="0" w:firstLine="0"/>
        <w:jc w:val="both"/>
        <w:sectPr>
          <w:headerReference w:type="default" r:id="rId321"/>
          <w:headerReference w:type="even" r:id="rId322"/>
          <w:headerReference w:type="first" r:id="rId323"/>
          <w:footnotePr>
            <w:pos w:val="pageBottom"/>
            <w:numFmt w:val="decimal"/>
            <w:numRestart w:val="continuous"/>
          </w:footnotePr>
          <w:pgSz w:w="6591" w:h="11458"/>
          <w:pgMar w:top="1104" w:left="370" w:right="852" w:bottom="828" w:header="0" w:footer="3" w:gutter="0"/>
          <w:cols w:num="2" w:space="100"/>
          <w:noEndnote/>
          <w:titlePg/>
          <w:rtlGutter w:val="0"/>
          <w:docGrid w:linePitch="360"/>
        </w:sectPr>
      </w:pPr>
      <w:r>
        <w:rPr>
          <w:rFonts w:ascii="Times New Roman" w:eastAsia="Times New Roman" w:hAnsi="Times New Roman" w:cs="Times New Roman"/>
          <w:color w:val="000000"/>
          <w:spacing w:val="0"/>
          <w:w w:val="100"/>
          <w:position w:val="0"/>
          <w:shd w:val="clear" w:color="auto" w:fill="auto"/>
          <w:lang w:val="hr-HR" w:eastAsia="hr-HR" w:bidi="hr-HR"/>
        </w:rPr>
        <w:t>Isus svoju pomoć pruža na</w:t>
        <w:softHyphen/>
        <w:t>ročito prezrenima i napušte</w:t>
        <w:softHyphen/>
        <w:t>nima (usp. 19,7-10), carinicima i grešnicima (7,34), pa i blud- nicama (7,48ss) kao i razboj</w:t>
        <w:softHyphen/>
        <w:t>niku koji je s njim bio raspet (23,43); njegova ljubav pripa</w:t>
        <w:softHyphen/>
        <w:t xml:space="preserve">da siromasima (usp. 6,20-26; -&gt; siromaštvo) koji lakše od bogataša idu Božjim putem (usp. 7,22). Tako L. e. poprima društvene crte koje ujedno ukazuju na prilike u Pracrkvi (npr. zajedništvo dobara, Dj </w:t>
      </w:r>
      <w:r>
        <w:rPr>
          <w:rFonts w:ascii="Times New Roman" w:eastAsia="Times New Roman" w:hAnsi="Times New Roman" w:cs="Times New Roman"/>
          <w:color w:val="000000"/>
          <w:spacing w:val="0"/>
          <w:w w:val="100"/>
          <w:position w:val="0"/>
          <w:shd w:val="clear" w:color="auto" w:fill="auto"/>
          <w:lang w:val="en-US" w:eastAsia="en-US" w:bidi="en-US"/>
        </w:rPr>
        <w:t xml:space="preserve">2,44s). </w:t>
      </w:r>
      <w:r>
        <w:rPr>
          <w:rFonts w:ascii="Times New Roman" w:eastAsia="Times New Roman" w:hAnsi="Times New Roman" w:cs="Times New Roman"/>
          <w:color w:val="000000"/>
          <w:spacing w:val="0"/>
          <w:w w:val="100"/>
          <w:position w:val="0"/>
          <w:shd w:val="clear" w:color="auto" w:fill="auto"/>
          <w:lang w:val="hr-HR" w:eastAsia="hr-HR" w:bidi="hr-HR"/>
        </w:rPr>
        <w:t>I žene, inače malo cije</w:t>
        <w:softHyphen/>
        <w:t>njene, u L. e. nalaze se bliže Isusu negoli u drugim Ev-a (žene koje su pomagale svo</w:t>
        <w:softHyphen/>
        <w:t>jim dobrima, 8,2s; Marija i Marta 10,38-42; žene jeruza</w:t>
        <w:softHyphen/>
        <w:t>lemske 23,27ss; -&gt; Marija). Izgleda da L. e. više od dvaju prvih Ev-a pokazuje vremen</w:t>
        <w:softHyphen/>
        <w:t>sku udaljenost s obzirom na Isusa; L. e. ublažuje Marko</w:t>
        <w:softHyphen/>
        <w:t>ve izjave koje naglašavaju Isusovu ljudsku uvjetovanost (npr: Isusova smrtna borba na Maslinskoj gori, Mk 14,32</w:t>
        <w:softHyphen/>
        <w:t>-41 i Lk 22,40-45); on opisuje Isusa kao-&gt; Gospodara i Kra</w:t>
        <w:softHyphen/>
        <w:t>lja (prilikom ulaska u Jeru</w:t>
        <w:softHyphen/>
        <w:t xml:space="preserve">zalem, 19,38). Iščekivanje sko- </w:t>
      </w:r>
      <w:r>
        <w:rPr>
          <w:rFonts w:ascii="Times New Roman" w:eastAsia="Times New Roman" w:hAnsi="Times New Roman" w:cs="Times New Roman"/>
          <w:color w:val="000000"/>
          <w:spacing w:val="0"/>
          <w:w w:val="100"/>
          <w:position w:val="0"/>
          <w:shd w:val="clear" w:color="auto" w:fill="auto"/>
          <w:lang w:val="hr-HR" w:eastAsia="hr-HR" w:bidi="hr-HR"/>
        </w:rPr>
        <w:t>rog ponovnog Kristova do</w:t>
        <w:softHyphen/>
        <w:t>laska nije toliko naglašeno. U Isusovoj osobi -&gt; Kraljevstvo je Božje već prisutno na ovom svijetu (usp. 11,20; 17,21) ma</w:t>
        <w:softHyphen/>
        <w:t>da se još uvijek približava (usp. 10,9). Ta prisutnost, koja se približava a ujedno je već darovana, zasnovana je Isu</w:t>
        <w:softHyphen/>
        <w:t>sovim životom i nastavlja se u Crkvi. Isus je sredina vre</w:t>
        <w:softHyphen/>
        <w:t>mena između SZ i NZ. Smi</w:t>
        <w:softHyphen/>
        <w:t>sao je Crkve da, prožeta »Du</w:t>
        <w:softHyphen/>
        <w:t>hom«, budi vjeru tijekom po</w:t>
        <w:softHyphen/>
        <w:t>vijesti (usp. 18,8; 24,47ss), po</w:t>
        <w:softHyphen/>
        <w:t>tiče na ljubav, zahvalnu radost (2,10) i molitvu (11,9), na is</w:t>
        <w:softHyphen/>
        <w:t>pravan stav prema posjedu (16,9) i na podnošenje sva</w:t>
        <w:softHyphen/>
        <w:t>kodnevnog križa (9,23). Prema jednodušnoj predaji ovo je Ev. napisao Luka. Neki ipak osporavaju njegovo autorstvo jer jedva da je mo</w:t>
        <w:softHyphen/>
        <w:t>guće uočiti neko tješnje pokla</w:t>
        <w:softHyphen/>
        <w:t xml:space="preserve">panje između Lk i misaonog svijeta </w:t>
      </w:r>
      <w:r>
        <w:rPr>
          <w:rFonts w:ascii="Times New Roman" w:eastAsia="Times New Roman" w:hAnsi="Times New Roman" w:cs="Times New Roman"/>
          <w:color w:val="000000"/>
          <w:spacing w:val="0"/>
          <w:w w:val="100"/>
          <w:position w:val="0"/>
          <w:shd w:val="clear" w:color="auto" w:fill="auto"/>
          <w:lang w:val="en-US" w:eastAsia="en-US" w:bidi="en-US"/>
        </w:rPr>
        <w:t xml:space="preserve">Pavla </w:t>
      </w:r>
      <w:r>
        <w:rPr>
          <w:rFonts w:ascii="Times New Roman" w:eastAsia="Times New Roman" w:hAnsi="Times New Roman" w:cs="Times New Roman"/>
          <w:color w:val="000000"/>
          <w:spacing w:val="0"/>
          <w:w w:val="100"/>
          <w:position w:val="0"/>
          <w:shd w:val="clear" w:color="auto" w:fill="auto"/>
          <w:lang w:val="hr-HR" w:eastAsia="hr-HR" w:bidi="hr-HR"/>
        </w:rPr>
        <w:t>komu je on bio pratilac. Sa sigurnošću se mo</w:t>
        <w:softHyphen/>
        <w:t>že ustvrditi da je pisac bio naobražen čovjek koji nije po</w:t>
        <w:softHyphen/>
        <w:t>drijetlom iz Palestine. Djelo je napisano (u Antiohiji?) sva</w:t>
        <w:softHyphen/>
        <w:t xml:space="preserve">kako najranije nakon 70. p. Kr. a vjer. oko 80. p. Kr. LUZ </w:t>
      </w:r>
      <w:r>
        <w:rPr>
          <w:rFonts w:ascii="Times New Roman" w:eastAsia="Times New Roman" w:hAnsi="Times New Roman" w:cs="Times New Roman"/>
          <w:color w:val="000000"/>
          <w:spacing w:val="0"/>
          <w:w w:val="100"/>
          <w:position w:val="0"/>
          <w:shd w:val="clear" w:color="auto" w:fill="auto"/>
          <w:lang w:val="en-US" w:eastAsia="en-US" w:bidi="en-US"/>
        </w:rPr>
        <w:t>Betel</w:t>
      </w:r>
    </w:p>
    <w:p>
      <w:pPr>
        <w:widowControl w:val="0"/>
        <w:spacing w:line="132" w:lineRule="exact"/>
        <w:rPr>
          <w:sz w:val="11"/>
          <w:szCs w:val="11"/>
        </w:rPr>
      </w:pPr>
    </w:p>
    <w:p>
      <w:pPr>
        <w:widowControl w:val="0"/>
        <w:spacing w:line="1" w:lineRule="exact"/>
        <w:sectPr>
          <w:footnotePr>
            <w:pos w:val="pageBottom"/>
            <w:numFmt w:val="decimal"/>
            <w:numRestart w:val="continuous"/>
          </w:footnotePr>
          <w:type w:val="continuous"/>
          <w:pgSz w:w="6591" w:h="11458"/>
          <w:pgMar w:top="1128" w:left="0" w:right="0" w:bottom="841" w:header="0" w:footer="3" w:gutter="0"/>
          <w:cols w:space="720"/>
          <w:noEndnote/>
          <w:rtlGutter w:val="0"/>
          <w:docGrid w:linePitch="360"/>
        </w:sectPr>
      </w:pPr>
    </w:p>
    <w:p>
      <w:pPr>
        <w:pStyle w:val="Style37"/>
        <w:keepNext/>
        <w:keepLines/>
        <w:widowControl w:val="0"/>
        <w:shd w:val="clear" w:color="auto" w:fill="auto"/>
        <w:bidi w:val="0"/>
        <w:spacing w:before="0" w:after="0" w:line="240" w:lineRule="auto"/>
        <w:ind w:left="0" w:right="0" w:firstLine="0"/>
        <w:jc w:val="center"/>
        <w:sectPr>
          <w:footnotePr>
            <w:pos w:val="pageBottom"/>
            <w:numFmt w:val="decimal"/>
            <w:numRestart w:val="continuous"/>
          </w:footnotePr>
          <w:type w:val="continuous"/>
          <w:pgSz w:w="6591" w:h="11458"/>
          <w:pgMar w:top="1128" w:left="402" w:right="711" w:bottom="841" w:header="0" w:footer="3" w:gutter="0"/>
          <w:cols w:space="720"/>
          <w:noEndnote/>
          <w:rtlGutter w:val="0"/>
          <w:docGrid w:linePitch="360"/>
        </w:sectPr>
      </w:pPr>
      <w:bookmarkStart w:id="7" w:name="bookmark7"/>
      <w:r>
        <w:rPr>
          <w:rFonts w:ascii="Times New Roman" w:eastAsia="Times New Roman" w:hAnsi="Times New Roman" w:cs="Times New Roman"/>
          <w:color w:val="000000"/>
          <w:spacing w:val="0"/>
          <w:w w:val="100"/>
          <w:position w:val="0"/>
          <w:shd w:val="clear" w:color="auto" w:fill="auto"/>
          <w:lang w:val="hr-HR" w:eastAsia="hr-HR" w:bidi="hr-HR"/>
        </w:rPr>
        <w:t>LJ</w:t>
      </w:r>
      <w:bookmarkEnd w:id="7"/>
    </w:p>
    <w:p>
      <w:pPr>
        <w:widowControl w:val="0"/>
        <w:spacing w:line="28" w:lineRule="exact"/>
        <w:rPr>
          <w:sz w:val="2"/>
          <w:szCs w:val="2"/>
        </w:rPr>
      </w:pPr>
    </w:p>
    <w:p>
      <w:pPr>
        <w:widowControl w:val="0"/>
        <w:spacing w:line="1" w:lineRule="exact"/>
        <w:sectPr>
          <w:footnotePr>
            <w:pos w:val="pageBottom"/>
            <w:numFmt w:val="decimal"/>
            <w:numRestart w:val="continuous"/>
          </w:footnotePr>
          <w:type w:val="continuous"/>
          <w:pgSz w:w="6591" w:h="11458"/>
          <w:pgMar w:top="1081" w:left="0" w:right="0" w:bottom="857" w:header="0" w:footer="3" w:gutter="0"/>
          <w:cols w:space="720"/>
          <w:noEndnote/>
          <w:rtlGutter w:val="0"/>
          <w:docGrid w:linePitch="360"/>
        </w:sectPr>
      </w:pPr>
    </w:p>
    <w:p>
      <w:pPr>
        <w:pStyle w:val="Style11"/>
        <w:keepNext w:val="0"/>
        <w:keepLines w:val="0"/>
        <w:widowControl w:val="0"/>
        <w:shd w:val="clear" w:color="auto" w:fill="auto"/>
        <w:bidi w:val="0"/>
        <w:spacing w:before="0" w:after="0" w:line="18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LJETOPISI Naziv dviju sz. knjiga koje predstavljaju </w:t>
      </w:r>
      <w:r>
        <w:rPr>
          <w:rFonts w:ascii="Times New Roman" w:eastAsia="Times New Roman" w:hAnsi="Times New Roman" w:cs="Times New Roman"/>
          <w:i/>
          <w:iCs/>
          <w:color w:val="000000"/>
          <w:spacing w:val="0"/>
          <w:w w:val="100"/>
          <w:position w:val="0"/>
          <w:shd w:val="clear" w:color="auto" w:fill="auto"/>
          <w:lang w:val="hr-HR" w:eastAsia="hr-HR" w:bidi="hr-HR"/>
        </w:rPr>
        <w:t>je</w:t>
        <w:softHyphen/>
        <w:t>dinstveno</w:t>
      </w:r>
      <w:r>
        <w:rPr>
          <w:rFonts w:ascii="Times New Roman" w:eastAsia="Times New Roman" w:hAnsi="Times New Roman" w:cs="Times New Roman"/>
          <w:color w:val="000000"/>
          <w:spacing w:val="0"/>
          <w:w w:val="100"/>
          <w:position w:val="0"/>
          <w:shd w:val="clear" w:color="auto" w:fill="auto"/>
          <w:lang w:val="hr-HR" w:eastAsia="hr-HR" w:bidi="hr-HR"/>
        </w:rPr>
        <w:t xml:space="preserve"> djelo i žele pružiti prikaz povijesti od-&gt; Adama. Vrijeme do Davida obrađeno je uglavnom u obliku rodo</w:t>
        <w:softHyphen/>
        <w:t>slovnih popisa (1 Ljet 1-9; ali vidi npr. 1 Ljet 4,38-43). Na to se nado vezu ju podrobni izvje</w:t>
        <w:softHyphen/>
        <w:t>štaji o Davidu (1 Ljet 10-29), Salomonu (2 Ljet 1-9) i sli</w:t>
        <w:softHyphen/>
        <w:t>jedećim kraljevima u-&gt; J. jud. kraljevstvu (2 Ljet 10-36; -&gt; Sj.</w:t>
      </w:r>
    </w:p>
    <w:p>
      <w:pPr>
        <w:pStyle w:val="Style11"/>
        <w:keepNext w:val="0"/>
        <w:keepLines w:val="0"/>
        <w:widowControl w:val="0"/>
        <w:shd w:val="clear" w:color="auto" w:fill="auto"/>
        <w:bidi w:val="0"/>
        <w:spacing w:before="0" w:after="0" w:line="180" w:lineRule="auto"/>
        <w:ind w:left="0" w:right="0" w:firstLine="0"/>
        <w:jc w:val="both"/>
        <w:sectPr>
          <w:footnotePr>
            <w:pos w:val="pageBottom"/>
            <w:numFmt w:val="decimal"/>
            <w:numRestart w:val="continuous"/>
          </w:footnotePr>
          <w:type w:val="continuous"/>
          <w:pgSz w:w="6591" w:h="11458"/>
          <w:pgMar w:top="1081" w:left="429" w:right="682" w:bottom="857" w:header="0" w:footer="3" w:gutter="0"/>
          <w:cols w:num="2" w:space="161"/>
          <w:noEndnote/>
          <w:rtlGutter w:val="0"/>
          <w:docGrid w:linePitch="360"/>
        </w:sectPr>
      </w:pPr>
      <w:r>
        <w:rPr>
          <w:rFonts w:ascii="Times New Roman" w:eastAsia="Times New Roman" w:hAnsi="Times New Roman" w:cs="Times New Roman"/>
          <w:color w:val="000000"/>
          <w:spacing w:val="0"/>
          <w:w w:val="100"/>
          <w:position w:val="0"/>
          <w:shd w:val="clear" w:color="auto" w:fill="auto"/>
          <w:lang w:val="hr-HR" w:eastAsia="hr-HR" w:bidi="hr-HR"/>
        </w:rPr>
        <w:t>izr. kraljevstvo gotovo se i ne spominje). Ti izvještaji žele istaknuti da je Bog od neznat</w:t>
        <w:softHyphen/>
        <w:t>nih početaka vodio prema kra</w:t>
        <w:softHyphen/>
        <w:t>ljevstvu. Kralj toga kraljev</w:t>
        <w:softHyphen/>
        <w:t>stva ima samo od Boga moć, pravo i uspjehe. Ideal toga kraljevstva jest Veliko Davi- dovo kraljevstvo a relig. mu je središte u bogoštovlju je</w:t>
        <w:softHyphen/>
        <w:t>ruzalemskog hrama. Posljed</w:t>
        <w:softHyphen/>
        <w:t xml:space="preserve">nji razlog katastrofe razore- nja toga hrama bio je u tome </w:t>
      </w:r>
    </w:p>
    <w:p>
      <w:pPr>
        <w:pStyle w:val="Style11"/>
        <w:keepNext w:val="0"/>
        <w:keepLines w:val="0"/>
        <w:widowControl w:val="0"/>
        <w:shd w:val="clear" w:color="auto" w:fill="auto"/>
        <w:bidi w:val="0"/>
        <w:spacing w:before="0" w:after="0" w:line="18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što kralj i narod nisu ob- državali ‘ Božje naredbe. U skladu je s tom težnjom da se idealiziraju stvari koje su u vezi s bogoštovljem (usp. npr. kupovnu cijenu gumna Araunina, odn. Omanova u 2 Sam 24,24 i 1 Ljet 21,25) i da se kraljevi procjenjuju na te</w:t>
        <w:softHyphen/>
        <w:t>melju svoga držanja prema jeruzalemskom bogoštovlju. Sastavljač često navodi druga djela u kojima se potanje opi</w:t>
        <w:softHyphen/>
        <w:t>suje taj predmet (usp. npr. 2 Ljet 26,22; 27,7), a njima se zacijelo služi i kao vrelima. Ti</w:t>
        <w:softHyphen/>
        <w:t>jesna veza postoji između tih izvještaja te onih u 1 i 2 Sam i 1 i 2 Kr: tekst je djel. pre</w:t>
        <w:softHyphen/>
        <w:t>uzet dosl. Samo malo vijesti koje su zapisane samo u knji</w:t>
        <w:softHyphen/>
        <w:t>gama Lj. odražavaju pov. us</w:t>
        <w:softHyphen/>
        <w:t>pomene.</w:t>
      </w:r>
    </w:p>
    <w:p>
      <w:pPr>
        <w:pStyle w:val="Style11"/>
        <w:keepNext w:val="0"/>
        <w:keepLines w:val="0"/>
        <w:widowControl w:val="0"/>
        <w:shd w:val="clear" w:color="auto" w:fill="auto"/>
        <w:bidi w:val="0"/>
        <w:spacing w:before="0" w:after="8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Po svoj prilici od sastavljača Lj. potječu i Knjiga Ezrina i Nehemijina (slična usmje</w:t>
        <w:softHyphen/>
        <w:t>renost). On je, dakle, u svojem »ljetopisnom pov. djelu« pri</w:t>
        <w:softHyphen/>
        <w:t>kazao put od Adama do jeru</w:t>
        <w:softHyphen/>
        <w:t>zalemske bogoštovne zajedni</w:t>
        <w:softHyphen/>
        <w:t>ce te njezino propadanje sve do obnove bogoštovlja i ob- državanja zakona za vrijeme Ezre i Nehemije. Vrlo je pri</w:t>
        <w:softHyphen/>
        <w:t>jeporno kad su knjige Lj. bile dovršene. Vjer. su nastale po</w:t>
        <w:softHyphen/>
        <w:t xml:space="preserve">četkom 3. </w:t>
      </w:r>
      <w:r>
        <w:rPr>
          <w:rFonts w:ascii="Times New Roman" w:eastAsia="Times New Roman" w:hAnsi="Times New Roman" w:cs="Times New Roman"/>
          <w:color w:val="000000"/>
          <w:spacing w:val="0"/>
          <w:w w:val="100"/>
          <w:position w:val="0"/>
          <w:shd w:val="clear" w:color="auto" w:fill="auto"/>
          <w:lang w:val="en-US" w:eastAsia="en-US" w:bidi="en-US"/>
        </w:rPr>
        <w:t xml:space="preserve">st. </w:t>
      </w:r>
      <w:r>
        <w:rPr>
          <w:rFonts w:ascii="Times New Roman" w:eastAsia="Times New Roman" w:hAnsi="Times New Roman" w:cs="Times New Roman"/>
          <w:color w:val="000000"/>
          <w:spacing w:val="0"/>
          <w:w w:val="100"/>
          <w:position w:val="0"/>
          <w:shd w:val="clear" w:color="auto" w:fill="auto"/>
          <w:lang w:val="hr-HR" w:eastAsia="hr-HR" w:bidi="hr-HR"/>
        </w:rPr>
        <w:t>pr. Kr. Kasnije je djelo bilo dotjerano i na nekim mjestima prerađeno.</w:t>
      </w:r>
    </w:p>
    <w:p>
      <w:pPr>
        <w:pStyle w:val="Style11"/>
        <w:keepNext w:val="0"/>
        <w:keepLines w:val="0"/>
        <w:widowControl w:val="0"/>
        <w:shd w:val="clear" w:color="auto" w:fill="auto"/>
        <w:bidi w:val="0"/>
        <w:spacing w:before="0" w:after="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LJUBAV J ah vina Lj. prema svome narodu Hoš, Jr, Ez i Iz smatraju temeljem Saveza (^Hošea). Bog ljubi i poje</w:t>
        <w:softHyphen/>
        <w:t>dince (usp. Ps 42s). On je-&gt; Otac.</w:t>
      </w:r>
    </w:p>
    <w:p>
      <w:pPr>
        <w:pStyle w:val="Style11"/>
        <w:keepNext w:val="0"/>
        <w:keepLines w:val="0"/>
        <w:widowControl w:val="0"/>
        <w:shd w:val="clear" w:color="auto" w:fill="auto"/>
        <w:bidi w:val="0"/>
        <w:spacing w:before="0" w:after="40" w:line="18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U NZ jasno se naviješta da svaka Lj. proizlazi od </w:t>
      </w:r>
      <w:r>
        <w:rPr>
          <w:rFonts w:ascii="Times New Roman" w:eastAsia="Times New Roman" w:hAnsi="Times New Roman" w:cs="Times New Roman"/>
          <w:i/>
          <w:iCs/>
          <w:color w:val="000000"/>
          <w:spacing w:val="0"/>
          <w:w w:val="100"/>
          <w:position w:val="0"/>
          <w:shd w:val="clear" w:color="auto" w:fill="auto"/>
          <w:lang w:val="hr-HR" w:eastAsia="hr-HR" w:bidi="hr-HR"/>
        </w:rPr>
        <w:t xml:space="preserve">Boga </w:t>
      </w:r>
      <w:r>
        <w:rPr>
          <w:rFonts w:ascii="Times New Roman" w:eastAsia="Times New Roman" w:hAnsi="Times New Roman" w:cs="Times New Roman"/>
          <w:color w:val="000000"/>
          <w:spacing w:val="0"/>
          <w:w w:val="100"/>
          <w:position w:val="0"/>
          <w:shd w:val="clear" w:color="auto" w:fill="auto"/>
          <w:lang w:val="hr-HR" w:eastAsia="hr-HR" w:bidi="hr-HR"/>
        </w:rPr>
        <w:t>koji je prvi ljubio, štoviše, koji je sama Lj. (1 Iv 4,16). Lj. je-&gt; spas, dioništvo u Bo</w:t>
        <w:softHyphen/>
        <w:t xml:space="preserve">žjem biću i Kristovoj objavi (Rim 5,5; Iv 14,21). </w:t>
      </w:r>
      <w:r>
        <w:rPr>
          <w:rFonts w:ascii="Times New Roman" w:eastAsia="Times New Roman" w:hAnsi="Times New Roman" w:cs="Times New Roman"/>
          <w:i/>
          <w:iCs/>
          <w:color w:val="000000"/>
          <w:spacing w:val="0"/>
          <w:w w:val="100"/>
          <w:position w:val="0"/>
          <w:shd w:val="clear" w:color="auto" w:fill="auto"/>
          <w:lang w:val="hr-HR" w:eastAsia="hr-HR" w:bidi="hr-HR"/>
        </w:rPr>
        <w:t>Naša</w:t>
      </w:r>
      <w:r>
        <w:rPr>
          <w:rFonts w:ascii="Times New Roman" w:eastAsia="Times New Roman" w:hAnsi="Times New Roman" w:cs="Times New Roman"/>
          <w:color w:val="000000"/>
          <w:spacing w:val="0"/>
          <w:w w:val="100"/>
          <w:position w:val="0"/>
          <w:shd w:val="clear" w:color="auto" w:fill="auto"/>
          <w:lang w:val="hr-HR" w:eastAsia="hr-HR" w:bidi="hr-HR"/>
        </w:rPr>
        <w:t xml:space="preserve"> je Lj. zahvalnost (usp. 1 Iv 4, </w:t>
      </w:r>
      <w:r>
        <w:rPr>
          <w:rFonts w:ascii="Times New Roman" w:eastAsia="Times New Roman" w:hAnsi="Times New Roman" w:cs="Times New Roman"/>
          <w:color w:val="000000"/>
          <w:spacing w:val="0"/>
          <w:w w:val="100"/>
          <w:position w:val="0"/>
          <w:shd w:val="clear" w:color="auto" w:fill="auto"/>
          <w:lang w:val="en-US" w:eastAsia="en-US" w:bidi="en-US"/>
        </w:rPr>
        <w:t xml:space="preserve">10s) </w:t>
      </w:r>
      <w:r>
        <w:rPr>
          <w:rFonts w:ascii="Times New Roman" w:eastAsia="Times New Roman" w:hAnsi="Times New Roman" w:cs="Times New Roman"/>
          <w:color w:val="000000"/>
          <w:spacing w:val="0"/>
          <w:w w:val="100"/>
          <w:position w:val="0"/>
          <w:shd w:val="clear" w:color="auto" w:fill="auto"/>
          <w:lang w:val="hr-HR" w:eastAsia="hr-HR" w:bidi="hr-HR"/>
        </w:rPr>
        <w:t>i nasljedovanje Boga (Ef 5,ls.25).</w:t>
      </w:r>
    </w:p>
    <w:p>
      <w:pPr>
        <w:pStyle w:val="Style11"/>
        <w:keepNext w:val="0"/>
        <w:keepLines w:val="0"/>
        <w:widowControl w:val="0"/>
        <w:shd w:val="clear" w:color="auto" w:fill="auto"/>
        <w:bidi w:val="0"/>
        <w:spacing w:before="0" w:after="40" w:line="182" w:lineRule="auto"/>
        <w:ind w:left="0" w:right="0" w:firstLine="0"/>
        <w:jc w:val="both"/>
      </w:pPr>
      <w:r>
        <w:rPr>
          <w:rFonts w:ascii="Times New Roman" w:eastAsia="Times New Roman" w:hAnsi="Times New Roman" w:cs="Times New Roman"/>
          <w:i/>
          <w:iCs/>
          <w:color w:val="000000"/>
          <w:spacing w:val="0"/>
          <w:w w:val="100"/>
          <w:position w:val="0"/>
          <w:shd w:val="clear" w:color="auto" w:fill="auto"/>
          <w:lang w:val="hr-HR" w:eastAsia="hr-HR" w:bidi="hr-HR"/>
        </w:rPr>
        <w:t>Jedini</w:t>
      </w:r>
      <w:r>
        <w:rPr>
          <w:rFonts w:ascii="Times New Roman" w:eastAsia="Times New Roman" w:hAnsi="Times New Roman" w:cs="Times New Roman"/>
          <w:color w:val="000000"/>
          <w:spacing w:val="0"/>
          <w:w w:val="100"/>
          <w:position w:val="0"/>
          <w:shd w:val="clear" w:color="auto" w:fill="auto"/>
          <w:lang w:val="hr-HR" w:eastAsia="hr-HR" w:bidi="hr-HR"/>
        </w:rPr>
        <w:t xml:space="preserve"> put kršćana u -&gt; život jest Lj. prema Bogu i Isusu Kristu a tako i obilježje te Lj. — Lj. prema bližnjemu (pa i prema neprijatelju). Time je jedan sz. propis postao sredi</w:t>
        <w:softHyphen/>
        <w:t>štem cjelokupnog zakona: ne</w:t>
        <w:softHyphen/>
        <w:t xml:space="preserve">ma </w:t>
      </w:r>
      <w:r>
        <w:rPr>
          <w:rFonts w:ascii="Times New Roman" w:eastAsia="Times New Roman" w:hAnsi="Times New Roman" w:cs="Times New Roman"/>
          <w:i/>
          <w:iCs/>
          <w:color w:val="000000"/>
          <w:spacing w:val="0"/>
          <w:w w:val="100"/>
          <w:position w:val="0"/>
          <w:shd w:val="clear" w:color="auto" w:fill="auto"/>
          <w:lang w:val="hr-HR" w:eastAsia="hr-HR" w:bidi="hr-HR"/>
        </w:rPr>
        <w:t>nijednog</w:t>
      </w:r>
      <w:r>
        <w:rPr>
          <w:rFonts w:ascii="Times New Roman" w:eastAsia="Times New Roman" w:hAnsi="Times New Roman" w:cs="Times New Roman"/>
          <w:color w:val="000000"/>
          <w:spacing w:val="0"/>
          <w:w w:val="100"/>
          <w:position w:val="0"/>
          <w:shd w:val="clear" w:color="auto" w:fill="auto"/>
          <w:lang w:val="hr-HR" w:eastAsia="hr-HR" w:bidi="hr-HR"/>
        </w:rPr>
        <w:t xml:space="preserve"> zahtjeva koji bi bio veći od zahtjeva Lj. (Mk 12,29ss//; Lj. prema neprijate</w:t>
        <w:softHyphen/>
        <w:t>ljima: Mt 5,3ss; Lj. prema uvrediteljima: 2 Kor 2,8; bližnji). Lj. je »nova zapovi</w:t>
        <w:softHyphen/>
        <w:t>jed« (Iv 13,34s; usp. Jak 2,8). Ona se ne sastoji u osjećaj</w:t>
        <w:softHyphen/>
        <w:t>nim riječima, već u dobrim djelima (usp. 1 Iv 3,17s). Lj. nema granica (Mt 10,37). Ona je temelj i mjerilo kršć._&gt; etike.</w:t>
      </w:r>
    </w:p>
    <w:p>
      <w:pPr>
        <w:pStyle w:val="Style11"/>
        <w:keepNext w:val="0"/>
        <w:keepLines w:val="0"/>
        <w:widowControl w:val="0"/>
        <w:shd w:val="clear" w:color="auto" w:fill="auto"/>
        <w:bidi w:val="0"/>
        <w:spacing w:before="0" w:after="4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U savršenoj Lj. nema straha (1 Iv 4,17s), ona je temelj na</w:t>
        <w:softHyphen/>
        <w:t>de (2 Tim 4,8). Ljubavlju se naziva i uslužan stav apostolđ i »starješina« prema zajedni</w:t>
        <w:softHyphen/>
        <w:t xml:space="preserve">cama (2 Kor 6,6). Ohladnjelost ljubavi znak je propasti i posljednjih vremena (Mt 24, 12; Otk </w:t>
      </w:r>
      <w:r>
        <w:rPr>
          <w:rFonts w:ascii="Times New Roman" w:eastAsia="Times New Roman" w:hAnsi="Times New Roman" w:cs="Times New Roman"/>
          <w:color w:val="000000"/>
          <w:spacing w:val="0"/>
          <w:w w:val="100"/>
          <w:position w:val="0"/>
          <w:shd w:val="clear" w:color="auto" w:fill="auto"/>
          <w:lang w:val="en-US" w:eastAsia="en-US" w:bidi="en-US"/>
        </w:rPr>
        <w:t xml:space="preserve">2,4s). </w:t>
      </w:r>
      <w:r>
        <w:rPr>
          <w:rFonts w:ascii="Times New Roman" w:eastAsia="Times New Roman" w:hAnsi="Times New Roman" w:cs="Times New Roman"/>
          <w:color w:val="000000"/>
          <w:spacing w:val="0"/>
          <w:w w:val="100"/>
          <w:position w:val="0"/>
          <w:shd w:val="clear" w:color="auto" w:fill="auto"/>
          <w:lang w:val="hr-HR" w:eastAsia="hr-HR" w:bidi="hr-HR"/>
        </w:rPr>
        <w:t>O Lj. najviše go</w:t>
        <w:softHyphen/>
        <w:t>vori Pavao (»hvalospjev ljuba</w:t>
        <w:softHyphen/>
        <w:t>vi« = himnički opis u 1 Kor 13), Iv i 1 Iv.</w:t>
      </w:r>
    </w:p>
    <w:p>
      <w:pPr>
        <w:pStyle w:val="Style11"/>
        <w:keepNext w:val="0"/>
        <w:keepLines w:val="0"/>
        <w:widowControl w:val="0"/>
        <w:shd w:val="clear" w:color="auto" w:fill="auto"/>
        <w:bidi w:val="0"/>
        <w:spacing w:before="0" w:after="80" w:line="204" w:lineRule="auto"/>
        <w:ind w:left="0" w:right="0" w:firstLine="0"/>
        <w:jc w:val="left"/>
      </w:pPr>
      <w:r>
        <w:rPr>
          <w:rFonts w:ascii="Times New Roman" w:eastAsia="Times New Roman" w:hAnsi="Times New Roman" w:cs="Times New Roman"/>
          <w:color w:val="000000"/>
          <w:spacing w:val="0"/>
          <w:w w:val="100"/>
          <w:position w:val="0"/>
          <w:shd w:val="clear" w:color="auto" w:fill="auto"/>
          <w:lang w:val="en-US" w:eastAsia="en-US" w:bidi="en-US"/>
        </w:rPr>
        <w:t xml:space="preserve">Agape </w:t>
      </w:r>
      <w:r>
        <w:rPr>
          <w:rFonts w:ascii="Times New Roman" w:eastAsia="Times New Roman" w:hAnsi="Times New Roman" w:cs="Times New Roman"/>
          <w:color w:val="000000"/>
          <w:spacing w:val="0"/>
          <w:w w:val="100"/>
          <w:position w:val="0"/>
          <w:shd w:val="clear" w:color="auto" w:fill="auto"/>
          <w:lang w:val="hr-HR" w:eastAsia="hr-HR" w:bidi="hr-HR"/>
        </w:rPr>
        <w:t>je stav Lj. i njezin iz</w:t>
        <w:softHyphen/>
        <w:t>raz; bratska gozba u prvoj Crkvi. LJUBAV PREMA BLIŽNJIMA bližnji</w:t>
      </w:r>
    </w:p>
    <w:p>
      <w:pPr>
        <w:pStyle w:val="Style11"/>
        <w:keepNext w:val="0"/>
        <w:keepLines w:val="0"/>
        <w:widowControl w:val="0"/>
        <w:shd w:val="clear" w:color="auto" w:fill="auto"/>
        <w:bidi w:val="0"/>
        <w:spacing w:before="0" w:after="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LJUBOMOR JAHVIN Prema shvaćanju SP Lj. ne umanjuje Božju vrijednost, nego je ne</w:t>
        <w:softHyphen/>
        <w:t>što što spada na bit Božju: želi se naglasiti Jahvina isklju</w:t>
        <w:softHyphen/>
        <w:t>čivost (usp. 1 Kr 14,22) koja ne podnosi štovanje »drugih bogova« (Izl 20,3). Sklapanje saveza između Boga i Izraela promatra se kao brak kojim Izrael postaje samo Božje vla</w:t>
        <w:softHyphen/>
        <w:t>sništvo. Zbog toga Bog postav</w:t>
        <w:softHyphen/>
        <w:t>lja zahtjev da on bude prihva</w:t>
        <w:softHyphen/>
      </w:r>
      <w:r>
        <w:rPr>
          <w:rFonts w:ascii="Times New Roman" w:eastAsia="Times New Roman" w:hAnsi="Times New Roman" w:cs="Times New Roman"/>
          <w:color w:val="000000"/>
          <w:spacing w:val="0"/>
          <w:w w:val="100"/>
          <w:position w:val="0"/>
          <w:shd w:val="clear" w:color="auto" w:fill="auto"/>
          <w:lang w:val="hr-HR" w:eastAsia="hr-HR" w:bidi="hr-HR"/>
        </w:rPr>
        <w:t xml:space="preserve">ćen kao jedini Gospodin (Izl </w:t>
      </w:r>
      <w:r>
        <w:rPr>
          <w:rFonts w:ascii="Times New Roman" w:eastAsia="Times New Roman" w:hAnsi="Times New Roman" w:cs="Times New Roman"/>
          <w:color w:val="000000"/>
          <w:spacing w:val="0"/>
          <w:w w:val="100"/>
          <w:position w:val="0"/>
          <w:shd w:val="clear" w:color="auto" w:fill="auto"/>
          <w:lang w:val="en-US" w:eastAsia="en-US" w:bidi="en-US"/>
        </w:rPr>
        <w:t xml:space="preserve">19,5; 20,4s; 34,14). Lj. J. kod-&gt; </w:t>
      </w:r>
      <w:r>
        <w:rPr>
          <w:rFonts w:ascii="Times New Roman" w:eastAsia="Times New Roman" w:hAnsi="Times New Roman" w:cs="Times New Roman"/>
          <w:color w:val="000000"/>
          <w:spacing w:val="0"/>
          <w:w w:val="100"/>
          <w:position w:val="0"/>
          <w:shd w:val="clear" w:color="auto" w:fill="auto"/>
          <w:lang w:val="hr-HR" w:eastAsia="hr-HR" w:bidi="hr-HR"/>
        </w:rPr>
        <w:t>proroka je izraz njegove</w:t>
      </w:r>
      <w:r>
        <w:rPr>
          <w:rFonts w:ascii="Times New Roman" w:eastAsia="Times New Roman" w:hAnsi="Times New Roman" w:cs="Times New Roman"/>
          <w:color w:val="000000"/>
          <w:spacing w:val="0"/>
          <w:w w:val="100"/>
          <w:position w:val="0"/>
          <w:shd w:val="clear" w:color="auto" w:fill="auto"/>
          <w:lang w:val="en-US" w:eastAsia="en-US" w:bidi="en-US"/>
        </w:rPr>
        <w:t xml:space="preserve">-&gt; </w:t>
      </w:r>
      <w:r>
        <w:rPr>
          <w:rFonts w:ascii="Times New Roman" w:eastAsia="Times New Roman" w:hAnsi="Times New Roman" w:cs="Times New Roman"/>
          <w:color w:val="000000"/>
          <w:spacing w:val="0"/>
          <w:w w:val="100"/>
          <w:position w:val="0"/>
          <w:shd w:val="clear" w:color="auto" w:fill="auto"/>
          <w:lang w:val="hr-HR" w:eastAsia="hr-HR" w:bidi="hr-HR"/>
        </w:rPr>
        <w:t>svetosti (Iz 48,11; Ez 36,22-28; 39,25), osobito svetosti njego</w:t>
        <w:softHyphen/>
        <w:t>va imena. Lj. J. smjera na spasenje njegova naroda i kao takav je znak njegove ljuba</w:t>
        <w:softHyphen/>
        <w:t>vi (Iz 9,6; 26,11; Ez 36,5s). Po</w:t>
        <w:softHyphen/>
        <w:t>kreće Jahvu da se zauzme za svoj narod (Iz 63,15; JI 2,18; Zah 8,2) i da se bori protiv Izraelovih neprijatelja (Iz 42, 13; 59,17s; Ez 5,13; 36,5s; 38,9; Sef 3,8). Isto se tako Jahvinu ljubomoru pripisuje ispunje</w:t>
        <w:softHyphen/>
        <w:t>nje Božje spasiteljske volje (Iz 9,1-6) i oslobođenje Jeru</w:t>
        <w:softHyphen/>
        <w:t>zalema (Iz 37,30ss). Lj. J. utje</w:t>
        <w:softHyphen/>
        <w:t xml:space="preserve">lovljuje se u liku svećenika </w:t>
      </w:r>
      <w:r>
        <w:rPr>
          <w:rFonts w:ascii="Times New Roman" w:eastAsia="Times New Roman" w:hAnsi="Times New Roman" w:cs="Times New Roman"/>
          <w:color w:val="000000"/>
          <w:spacing w:val="0"/>
          <w:w w:val="100"/>
          <w:position w:val="0"/>
          <w:shd w:val="clear" w:color="auto" w:fill="auto"/>
          <w:lang w:val="hr-HR" w:eastAsia="hr-HR" w:bidi="hr-HR"/>
        </w:rPr>
        <w:t>(Br 25,11), proroka (1 Kr 19,10) i pobožnih (2 Kr 10,16). NZ ne govori više o Lj. J. Sa</w:t>
        <w:softHyphen/>
        <w:t>mo se kod Iv 2,13-17 Isus pri</w:t>
        <w:softHyphen/>
        <w:t>kazuje revniteljem za Božja prava. Neizravno se Lj. J. oči</w:t>
        <w:softHyphen/>
        <w:t>tuje kao Božji zahtjev zbog kojeg se spočetka nejasna rev</w:t>
        <w:softHyphen/>
        <w:t>nostPavlova (Dj 22,3; Gal</w:t>
      </w:r>
    </w:p>
    <w:p>
      <w:pPr>
        <w:pStyle w:val="Style11"/>
        <w:keepNext w:val="0"/>
        <w:keepLines w:val="0"/>
        <w:widowControl w:val="0"/>
        <w:numPr>
          <w:ilvl w:val="0"/>
          <w:numId w:val="341"/>
        </w:numPr>
        <w:shd w:val="clear" w:color="auto" w:fill="auto"/>
        <w:tabs>
          <w:tab w:pos="497" w:val="left"/>
        </w:tabs>
        <w:bidi w:val="0"/>
        <w:spacing w:before="0" w:after="0" w:line="182" w:lineRule="auto"/>
        <w:ind w:left="0" w:right="0" w:firstLine="0"/>
        <w:jc w:val="both"/>
        <w:sectPr>
          <w:headerReference w:type="default" r:id="rId324"/>
          <w:headerReference w:type="even" r:id="rId325"/>
          <w:headerReference w:type="first" r:id="rId326"/>
          <w:footnotePr>
            <w:pos w:val="pageBottom"/>
            <w:numFmt w:val="decimal"/>
            <w:numRestart w:val="continuous"/>
          </w:footnotePr>
          <w:pgSz w:w="6591" w:h="11458"/>
          <w:pgMar w:top="1081" w:left="429" w:right="682" w:bottom="857" w:header="0" w:footer="3" w:gutter="0"/>
          <w:cols w:num="2" w:space="161"/>
          <w:noEndnote/>
          <w:titlePg/>
          <w:rtlGutter w:val="0"/>
          <w:docGrid w:linePitch="360"/>
        </w:sectPr>
      </w:pPr>
      <w:r>
        <w:rPr>
          <w:rFonts w:ascii="Times New Roman" w:eastAsia="Times New Roman" w:hAnsi="Times New Roman" w:cs="Times New Roman"/>
          <w:color w:val="000000"/>
          <w:spacing w:val="0"/>
          <w:w w:val="100"/>
          <w:position w:val="0"/>
          <w:shd w:val="clear" w:color="auto" w:fill="auto"/>
          <w:lang w:val="hr-HR" w:eastAsia="hr-HR" w:bidi="hr-HR"/>
        </w:rPr>
        <w:t>mijenja u predanu služ</w:t>
        <w:softHyphen/>
        <w:t>bu zajednici (Rim ll,13s; Gal 4,17ss) a pokazuje se u Pav</w:t>
        <w:softHyphen/>
        <w:t>lovoj ljubomornoj ljubavi pre</w:t>
        <w:softHyphen/>
        <w:t>ma njezinoj vjeri (2 Kor 11,12). Smisao za Lj. J. iščezava kad se taj pojam, na temelju nedo</w:t>
        <w:softHyphen/>
        <w:t>voljnog poznavanja SP, počeo uzimati u osobno-ćudorednom značenju, odn. kao štetno du</w:t>
        <w:softHyphen/>
        <w:t>ševno stanje (Jak 3,14ss).</w:t>
      </w:r>
    </w:p>
    <w:p>
      <w:pPr>
        <w:widowControl w:val="0"/>
        <w:spacing w:line="240" w:lineRule="exact"/>
        <w:rPr>
          <w:sz w:val="19"/>
          <w:szCs w:val="19"/>
        </w:rPr>
      </w:pPr>
    </w:p>
    <w:p>
      <w:pPr>
        <w:widowControl w:val="0"/>
        <w:spacing w:line="240" w:lineRule="exact"/>
        <w:rPr>
          <w:sz w:val="19"/>
          <w:szCs w:val="19"/>
        </w:rPr>
      </w:pPr>
    </w:p>
    <w:p>
      <w:pPr>
        <w:widowControl w:val="0"/>
        <w:spacing w:before="22" w:after="22" w:line="240" w:lineRule="exact"/>
        <w:rPr>
          <w:sz w:val="19"/>
          <w:szCs w:val="19"/>
        </w:rPr>
      </w:pPr>
    </w:p>
    <w:p>
      <w:pPr>
        <w:widowControl w:val="0"/>
        <w:spacing w:line="1" w:lineRule="exact"/>
        <w:sectPr>
          <w:footnotePr>
            <w:pos w:val="pageBottom"/>
            <w:numFmt w:val="decimal"/>
            <w:numRestart w:val="continuous"/>
          </w:footnotePr>
          <w:type w:val="continuous"/>
          <w:pgSz w:w="6591" w:h="11458"/>
          <w:pgMar w:top="1092" w:left="0" w:right="0" w:bottom="343" w:header="0" w:footer="3" w:gutter="0"/>
          <w:cols w:space="720"/>
          <w:noEndnote/>
          <w:rtlGutter w:val="0"/>
          <w:docGrid w:linePitch="360"/>
        </w:sectPr>
      </w:pPr>
    </w:p>
    <w:p>
      <w:pPr>
        <w:pStyle w:val="Style11"/>
        <w:keepNext w:val="0"/>
        <w:keepLines w:val="0"/>
        <w:widowControl w:val="0"/>
        <w:shd w:val="clear" w:color="auto" w:fill="auto"/>
        <w:bidi w:val="0"/>
        <w:spacing w:before="0" w:after="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MAAKA</w:t>
      </w:r>
    </w:p>
    <w:p>
      <w:pPr>
        <w:pStyle w:val="Style11"/>
        <w:keepNext w:val="0"/>
        <w:keepLines w:val="0"/>
        <w:widowControl w:val="0"/>
        <w:numPr>
          <w:ilvl w:val="0"/>
          <w:numId w:val="343"/>
        </w:numPr>
        <w:shd w:val="clear" w:color="auto" w:fill="auto"/>
        <w:tabs>
          <w:tab w:pos="267" w:val="left"/>
        </w:tabs>
        <w:bidi w:val="0"/>
        <w:spacing w:before="0" w:after="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(»glup, bedast«?) VI. ime, npr. majke-&gt; Abšalomove (2 Sam 3,3), majke kralja-&gt;Abi- je (1 Kr 15,2), majke kralja -&gt;Ase (1 Kr 15,10).</w:t>
      </w:r>
    </w:p>
    <w:p>
      <w:pPr>
        <w:pStyle w:val="Style11"/>
        <w:keepNext w:val="0"/>
        <w:keepLines w:val="0"/>
        <w:widowControl w:val="0"/>
        <w:numPr>
          <w:ilvl w:val="0"/>
          <w:numId w:val="343"/>
        </w:numPr>
        <w:shd w:val="clear" w:color="auto" w:fill="auto"/>
        <w:tabs>
          <w:tab w:pos="265" w:val="left"/>
        </w:tabs>
        <w:bidi w:val="0"/>
        <w:spacing w:before="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Područje na j. obronku Antilibanona u sj. Izraelu. Aramejci koji su ondje stano</w:t>
        <w:softHyphen/>
        <w:t>vali borili su se skupa s Amon- cima protiv Davida (2 Sam 10,6).</w:t>
      </w:r>
    </w:p>
    <w:p>
      <w:pPr>
        <w:pStyle w:val="Style11"/>
        <w:keepNext w:val="0"/>
        <w:keepLines w:val="0"/>
        <w:widowControl w:val="0"/>
        <w:shd w:val="clear" w:color="auto" w:fill="auto"/>
        <w:bidi w:val="0"/>
        <w:spacing w:before="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en-US" w:eastAsia="en-US" w:bidi="en-US"/>
        </w:rPr>
        <w:t xml:space="preserve">MAGADAN </w:t>
      </w:r>
      <w:r>
        <w:rPr>
          <w:rFonts w:ascii="Times New Roman" w:eastAsia="Times New Roman" w:hAnsi="Times New Roman" w:cs="Times New Roman"/>
          <w:color w:val="000000"/>
          <w:spacing w:val="0"/>
          <w:w w:val="100"/>
          <w:position w:val="0"/>
          <w:shd w:val="clear" w:color="auto" w:fill="auto"/>
          <w:lang w:val="hr-HR" w:eastAsia="hr-HR" w:bidi="hr-HR"/>
        </w:rPr>
        <w:t>Prema Mt 15,39 mjesto na Genezaretskom je</w:t>
        <w:softHyphen/>
        <w:t>zeru koje se kod Mk 8,10 na</w:t>
        <w:softHyphen/>
        <w:t>ziva -&gt; Dalmanuta; neki rkpi čitaju -&gt; »Magdala«.</w:t>
      </w:r>
    </w:p>
    <w:p>
      <w:pPr>
        <w:pStyle w:val="Style11"/>
        <w:keepNext w:val="0"/>
        <w:keepLines w:val="0"/>
        <w:widowControl w:val="0"/>
        <w:shd w:val="clear" w:color="auto" w:fill="auto"/>
        <w:bidi w:val="0"/>
        <w:spacing w:before="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MAGARAC je bila životinja za karavanski promet (Post 42, 26), za radove (Pnz 22,10), za prijenos tereta (Post 22,3) i ja</w:t>
        <w:softHyphen/>
        <w:t>hanje (Suci 1,14). U Izraelu se nije upotrebljavao za žrtvova</w:t>
        <w:softHyphen/>
        <w:t>nje (usp. Izl 34,20). Kod Mk 11,2-7//; Iv 12,14s Isusov ula</w:t>
        <w:softHyphen/>
        <w:t>zak na M. znak je njego</w:t>
        <w:softHyphen/>
        <w:t>va mesijanskog dostojanstva (usp. Zah 9,9).</w:t>
      </w:r>
    </w:p>
    <w:p>
      <w:pPr>
        <w:pStyle w:val="Style11"/>
        <w:keepNext w:val="0"/>
        <w:keepLines w:val="0"/>
        <w:widowControl w:val="0"/>
        <w:shd w:val="clear" w:color="auto" w:fill="auto"/>
        <w:bidi w:val="0"/>
        <w:spacing w:before="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MAGDALA Zavičajno mjesto Marije iz M. (-»-Magdalena, Mt 27,61), možda je istovjetno s Magadanom (Mt 15,39) i Dal- manutom (Mk 8,10); zacijelo se nalazila na z. obali Ge- nezaretskog jezera, oko 10 km sjz. od Tiberijade.</w:t>
      </w:r>
    </w:p>
    <w:p>
      <w:pPr>
        <w:pStyle w:val="Style11"/>
        <w:keepNext w:val="0"/>
        <w:keepLines w:val="0"/>
        <w:widowControl w:val="0"/>
        <w:shd w:val="clear" w:color="auto" w:fill="auto"/>
        <w:bidi w:val="0"/>
        <w:spacing w:before="0" w:line="19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MAGDALANKA -&gt; Magdalena MAGDALENA ( = Marija iz-&gt; Magdale) Isus ju je izliječio, a ona ga je zatim pratila (Lk 8,ls). U izvještaju o Muci go</w:t>
        <w:softHyphen/>
        <w:t>vori se da je stajala kod Isu</w:t>
        <w:softHyphen/>
        <w:t>sova križa (Mk 15,40//) i da je bila kod njegova pogreba (Mk 15,47//). Prema Iv 20,11-18 njoj se Uskrsli prvoj ukazao. Na Zapadu se pogrešno M. pois</w:t>
        <w:softHyphen/>
        <w:t>tovjećuje s-&gt; Marijom iz Be- tanije i grešnicom o kojoj go</w:t>
        <w:softHyphen/>
        <w:t>vori Lk 7,37-50.</w:t>
      </w:r>
    </w:p>
    <w:p>
      <w:pPr>
        <w:pStyle w:val="Style11"/>
        <w:keepNext w:val="0"/>
        <w:keepLines w:val="0"/>
        <w:widowControl w:val="0"/>
        <w:shd w:val="clear" w:color="auto" w:fill="auto"/>
        <w:bidi w:val="0"/>
        <w:spacing w:before="0" w:line="199" w:lineRule="auto"/>
        <w:ind w:left="0" w:right="0" w:firstLine="0"/>
        <w:jc w:val="both"/>
        <w:sectPr>
          <w:footnotePr>
            <w:pos w:val="pageBottom"/>
            <w:numFmt w:val="decimal"/>
            <w:numRestart w:val="continuous"/>
          </w:footnotePr>
          <w:type w:val="continuous"/>
          <w:pgSz w:w="6591" w:h="11458"/>
          <w:pgMar w:top="1092" w:left="470" w:right="591" w:bottom="343" w:header="0" w:footer="3" w:gutter="0"/>
          <w:cols w:num="2" w:space="101"/>
          <w:noEndnote/>
          <w:rtlGutter w:val="0"/>
          <w:docGrid w:linePitch="360"/>
        </w:sectPr>
      </w:pPr>
      <w:r>
        <w:rPr>
          <w:rFonts w:ascii="Times New Roman" w:eastAsia="Times New Roman" w:hAnsi="Times New Roman" w:cs="Times New Roman"/>
          <w:color w:val="000000"/>
          <w:spacing w:val="0"/>
          <w:w w:val="100"/>
          <w:position w:val="0"/>
          <w:shd w:val="clear" w:color="auto" w:fill="auto"/>
          <w:lang w:val="hr-HR" w:eastAsia="hr-HR" w:bidi="hr-HR"/>
        </w:rPr>
        <w:t>MAGI Prv. se tako nazivalo jedno medijsko pleme koje je obavljalo svećeničku službu, a kasnije su se tako nazivali svi istoč. gataoci (npr. Dn 2,12).</w:t>
      </w:r>
    </w:p>
    <w:p>
      <w:pPr>
        <w:pStyle w:val="Style11"/>
        <w:keepNext w:val="0"/>
        <w:keepLines w:val="0"/>
        <w:widowControl w:val="0"/>
        <w:shd w:val="clear" w:color="auto" w:fill="auto"/>
        <w:bidi w:val="0"/>
        <w:spacing w:before="0" w:after="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U</w:t>
      </w:r>
      <w:r>
        <w:rPr>
          <w:rFonts w:ascii="Times New Roman" w:eastAsia="Times New Roman" w:hAnsi="Times New Roman" w:cs="Times New Roman"/>
          <w:color w:val="000000"/>
          <w:spacing w:val="0"/>
          <w:w w:val="100"/>
          <w:position w:val="0"/>
          <w:shd w:val="clear" w:color="auto" w:fill="auto"/>
          <w:lang w:val="en-US" w:eastAsia="en-US" w:bidi="en-US"/>
        </w:rPr>
        <w:t xml:space="preserve">-&gt; </w:t>
      </w:r>
      <w:r>
        <w:rPr>
          <w:rFonts w:ascii="Times New Roman" w:eastAsia="Times New Roman" w:hAnsi="Times New Roman" w:cs="Times New Roman"/>
          <w:color w:val="000000"/>
          <w:spacing w:val="0"/>
          <w:w w:val="100"/>
          <w:position w:val="0"/>
          <w:shd w:val="clear" w:color="auto" w:fill="auto"/>
          <w:lang w:val="hr-HR" w:eastAsia="hr-HR" w:bidi="hr-HR"/>
        </w:rPr>
        <w:t>povijesti Isusova djetinj</w:t>
        <w:softHyphen/>
        <w:t xml:space="preserve">stva, kako ga je prikazao Mt, M. su se došli pokloniti Isusu (legenda je da su bila upravo </w:t>
      </w:r>
      <w:r>
        <w:rPr>
          <w:rFonts w:ascii="Times New Roman" w:eastAsia="Times New Roman" w:hAnsi="Times New Roman" w:cs="Times New Roman"/>
          <w:i/>
          <w:iCs/>
          <w:color w:val="000000"/>
          <w:spacing w:val="0"/>
          <w:w w:val="100"/>
          <w:position w:val="0"/>
          <w:shd w:val="clear" w:color="auto" w:fill="auto"/>
          <w:lang w:val="hr-HR" w:eastAsia="hr-HR" w:bidi="hr-HR"/>
        </w:rPr>
        <w:t>tri mudraca</w:t>
      </w:r>
      <w:r>
        <w:rPr>
          <w:rFonts w:ascii="Times New Roman" w:eastAsia="Times New Roman" w:hAnsi="Times New Roman" w:cs="Times New Roman"/>
          <w:color w:val="000000"/>
          <w:spacing w:val="0"/>
          <w:w w:val="100"/>
          <w:position w:val="0"/>
          <w:shd w:val="clear" w:color="auto" w:fill="auto"/>
          <w:lang w:val="hr-HR" w:eastAsia="hr-HR" w:bidi="hr-HR"/>
        </w:rPr>
        <w:t xml:space="preserve"> ili </w:t>
      </w:r>
      <w:r>
        <w:rPr>
          <w:rFonts w:ascii="Times New Roman" w:eastAsia="Times New Roman" w:hAnsi="Times New Roman" w:cs="Times New Roman"/>
          <w:i/>
          <w:iCs/>
          <w:color w:val="000000"/>
          <w:spacing w:val="0"/>
          <w:w w:val="100"/>
          <w:position w:val="0"/>
          <w:shd w:val="clear" w:color="auto" w:fill="auto"/>
          <w:lang w:val="hr-HR" w:eastAsia="hr-HR" w:bidi="hr-HR"/>
        </w:rPr>
        <w:t>kralja).</w:t>
      </w:r>
      <w:r>
        <w:rPr>
          <w:rFonts w:ascii="Times New Roman" w:eastAsia="Times New Roman" w:hAnsi="Times New Roman" w:cs="Times New Roman"/>
          <w:color w:val="000000"/>
          <w:spacing w:val="0"/>
          <w:w w:val="100"/>
          <w:position w:val="0"/>
          <w:shd w:val="clear" w:color="auto" w:fill="auto"/>
          <w:lang w:val="hr-HR" w:eastAsia="hr-HR" w:bidi="hr-HR"/>
        </w:rPr>
        <w:t xml:space="preserve"> Pre</w:t>
        <w:softHyphen/>
        <w:t>ma Mt 2,2 oni su vidjeli nje</w:t>
        <w:softHyphen/>
        <w:t>govu zvijezdu na Istoku (dru</w:t>
        <w:softHyphen/>
        <w:t>gi prijevod: gdje izlazi). Mis</w:t>
        <w:softHyphen/>
        <w:t>lilo se na rijetku konstelaciju zvijezda, kakva je možda vi</w:t>
        <w:softHyphen/>
        <w:t>đena nedugo prije Isusova rođenja. Premda se pisac mo</w:t>
        <w:softHyphen/>
        <w:t>gao toga sjetiti, ono što on desetljećima kasnije pripovi</w:t>
        <w:softHyphen/>
        <w:t>jeda jest nešto drugo: on go</w:t>
        <w:softHyphen/>
        <w:t xml:space="preserve">vori o </w:t>
      </w:r>
      <w:r>
        <w:rPr>
          <w:rFonts w:ascii="Times New Roman" w:eastAsia="Times New Roman" w:hAnsi="Times New Roman" w:cs="Times New Roman"/>
          <w:i/>
          <w:iCs/>
          <w:color w:val="000000"/>
          <w:spacing w:val="0"/>
          <w:w w:val="100"/>
          <w:position w:val="0"/>
          <w:shd w:val="clear" w:color="auto" w:fill="auto"/>
          <w:lang w:val="hr-HR" w:eastAsia="hr-HR" w:bidi="hr-HR"/>
        </w:rPr>
        <w:t>jednoj</w:t>
      </w:r>
      <w:r>
        <w:rPr>
          <w:rFonts w:ascii="Times New Roman" w:eastAsia="Times New Roman" w:hAnsi="Times New Roman" w:cs="Times New Roman"/>
          <w:color w:val="000000"/>
          <w:spacing w:val="0"/>
          <w:w w:val="100"/>
          <w:position w:val="0"/>
          <w:shd w:val="clear" w:color="auto" w:fill="auto"/>
          <w:lang w:val="hr-HR" w:eastAsia="hr-HR" w:bidi="hr-HR"/>
        </w:rPr>
        <w:t xml:space="preserve"> zvijezdi koja je najprije zašla, zatim nano</w:t>
        <w:softHyphen/>
        <w:t>vo izašla te je naposljetku išla pred njima prema Betlehemu (2,9s). Najprije su se M. pro</w:t>
        <w:softHyphen/>
        <w:t>pitkivali kod Heroda (1) (2,2), koji se »uplaši« te je htio ukloniti obećanog Mesiju pokoljem djece. U tom je iz</w:t>
        <w:softHyphen/>
        <w:t>vještaju povijesno:</w:t>
      </w:r>
    </w:p>
    <w:p>
      <w:pPr>
        <w:pStyle w:val="Style11"/>
        <w:keepNext w:val="0"/>
        <w:keepLines w:val="0"/>
        <w:widowControl w:val="0"/>
        <w:numPr>
          <w:ilvl w:val="0"/>
          <w:numId w:val="345"/>
        </w:numPr>
        <w:shd w:val="clear" w:color="auto" w:fill="auto"/>
        <w:tabs>
          <w:tab w:pos="267" w:val="left"/>
        </w:tabs>
        <w:bidi w:val="0"/>
        <w:spacing w:before="0" w:after="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Činjenica da su Izraelci (a ne pogani) odbacili odn. pro</w:t>
        <w:softHyphen/>
        <w:t>gonili Mesiju i njegove pri</w:t>
        <w:softHyphen/>
        <w:t>staše;</w:t>
      </w:r>
    </w:p>
    <w:p>
      <w:pPr>
        <w:pStyle w:val="Style11"/>
        <w:keepNext w:val="0"/>
        <w:keepLines w:val="0"/>
        <w:widowControl w:val="0"/>
        <w:numPr>
          <w:ilvl w:val="0"/>
          <w:numId w:val="345"/>
        </w:numPr>
        <w:shd w:val="clear" w:color="auto" w:fill="auto"/>
        <w:tabs>
          <w:tab w:pos="260" w:val="left"/>
        </w:tabs>
        <w:bidi w:val="0"/>
        <w:spacing w:before="0" w:after="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Herodova (1) grubost i nje</w:t>
        <w:softHyphen/>
        <w:t>gova bojazan za prijestolje.</w:t>
      </w:r>
    </w:p>
    <w:p>
      <w:pPr>
        <w:pStyle w:val="Style11"/>
        <w:keepNext w:val="0"/>
        <w:keepLines w:val="0"/>
        <w:widowControl w:val="0"/>
        <w:numPr>
          <w:ilvl w:val="0"/>
          <w:numId w:val="345"/>
        </w:numPr>
        <w:shd w:val="clear" w:color="auto" w:fill="auto"/>
        <w:tabs>
          <w:tab w:pos="262" w:val="left"/>
        </w:tabs>
        <w:bidi w:val="0"/>
        <w:spacing w:before="0" w:after="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Možda neka rijetka kon</w:t>
        <w:softHyphen/>
        <w:t>stelacija zvijezda.</w:t>
      </w:r>
    </w:p>
    <w:p>
      <w:pPr>
        <w:pStyle w:val="Style11"/>
        <w:keepNext w:val="0"/>
        <w:keepLines w:val="0"/>
        <w:widowControl w:val="0"/>
        <w:shd w:val="clear" w:color="auto" w:fill="auto"/>
        <w:bidi w:val="0"/>
        <w:spacing w:before="0" w:after="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Mnoge pojedinosti govore u prilog pretpostavci da se, osim već rečenoga, ne radi o priopćavanju pov. podataka, već o slikovitu prikazu ovoga: Prihvaćanje ili odbacivanje Isusa posve je slobodno; pri</w:t>
        <w:softHyphen/>
        <w:t>hvaćanje vodi u-&gt; život a od</w:t>
        <w:softHyphen/>
        <w:t>bacivanje u smrt (i to ne sa</w:t>
        <w:softHyphen/>
        <w:t>mo onih o kojima se tu go</w:t>
        <w:softHyphen/>
        <w:t>vori); ako tko ima značajan položaj u državi, religiji, zna</w:t>
        <w:softHyphen/>
        <w:t>nosti (»književnici« 2,4) itd., to onda ne znači da neće mož</w:t>
        <w:softHyphen/>
        <w:t>da i odbaciti Isusa; put k Isu</w:t>
        <w:softHyphen/>
        <w:t>su vodi preko Izraela, ali vo</w:t>
        <w:softHyphen/>
        <w:t>di i dalje od njega; dijete u jaslicama, kojemu zvijezda vodi, naizgled je nešto posve svakidašnje; naša je nada da</w:t>
      </w:r>
    </w:p>
    <w:p>
      <w:pPr>
        <w:pStyle w:val="Style11"/>
        <w:keepNext w:val="0"/>
        <w:keepLines w:val="0"/>
        <w:widowControl w:val="0"/>
        <w:shd w:val="clear" w:color="auto" w:fill="auto"/>
        <w:bidi w:val="0"/>
        <w:spacing w:before="0" w:after="8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Bog preko njega konačno po</w:t>
        <w:softHyphen/>
        <w:t>činje djelovati.</w:t>
      </w:r>
    </w:p>
    <w:p>
      <w:pPr>
        <w:pStyle w:val="Style11"/>
        <w:keepNext w:val="0"/>
        <w:keepLines w:val="0"/>
        <w:widowControl w:val="0"/>
        <w:shd w:val="clear" w:color="auto" w:fill="auto"/>
        <w:bidi w:val="0"/>
        <w:spacing w:before="0" w:after="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en-US" w:eastAsia="en-US" w:bidi="en-US"/>
        </w:rPr>
        <w:t xml:space="preserve">MAGNIFICAT </w:t>
      </w:r>
      <w:r>
        <w:rPr>
          <w:rFonts w:ascii="Times New Roman" w:eastAsia="Times New Roman" w:hAnsi="Times New Roman" w:cs="Times New Roman"/>
          <w:color w:val="000000"/>
          <w:spacing w:val="0"/>
          <w:w w:val="100"/>
          <w:position w:val="0"/>
          <w:shd w:val="clear" w:color="auto" w:fill="auto"/>
          <w:lang w:val="hr-HR" w:eastAsia="hr-HR" w:bidi="hr-HR"/>
        </w:rPr>
        <w:t>(»slavi, dušo moja, Gospodina«) Prva riječ lat. prijevoda Marijina hva</w:t>
        <w:softHyphen/>
        <w:t>lospjeva (Lk 1,46-55). Budući da se mnogo upotrebljava u lat. bogoslužju, taj se hvalo</w:t>
        <w:softHyphen/>
        <w:t>spjev često naziva M. Tekst u mnogome podsjeća na SZ, npr. na Anin hvalospjev (1 Sam 2,1-10; usp. 1 Sam 1,11), no ne radi se o nekom meha</w:t>
        <w:softHyphen/>
        <w:t>ničkom navođenju, već o sa</w:t>
        <w:softHyphen/>
        <w:t>mostalnoj pjesmi. Pjesnikinja »kliče od radosti« (1,47) jer Bog sada šalje spas, te je pokazao milosrđe (1,50-54) i vjernost (1,55). On je uzvisio »neznatnu službenicu« (1,48).</w:t>
      </w:r>
    </w:p>
    <w:p>
      <w:pPr>
        <w:pStyle w:val="Style11"/>
        <w:keepNext w:val="0"/>
        <w:keepLines w:val="0"/>
        <w:widowControl w:val="0"/>
        <w:shd w:val="clear" w:color="auto" w:fill="auto"/>
        <w:bidi w:val="0"/>
        <w:spacing w:before="0" w:after="80" w:line="182" w:lineRule="auto"/>
        <w:ind w:left="0" w:right="0" w:firstLine="240"/>
        <w:jc w:val="both"/>
      </w:pPr>
      <w:r>
        <w:rPr>
          <w:rFonts w:ascii="Times New Roman" w:eastAsia="Times New Roman" w:hAnsi="Times New Roman" w:cs="Times New Roman"/>
          <w:color w:val="000000"/>
          <w:spacing w:val="0"/>
          <w:w w:val="100"/>
          <w:position w:val="0"/>
          <w:shd w:val="clear" w:color="auto" w:fill="auto"/>
          <w:lang w:val="hr-HR" w:eastAsia="hr-HR" w:bidi="hr-HR"/>
        </w:rPr>
        <w:t>Marija (6).</w:t>
      </w:r>
    </w:p>
    <w:p>
      <w:pPr>
        <w:pStyle w:val="Style11"/>
        <w:keepNext w:val="0"/>
        <w:keepLines w:val="0"/>
        <w:widowControl w:val="0"/>
        <w:shd w:val="clear" w:color="auto" w:fill="auto"/>
        <w:bidi w:val="0"/>
        <w:spacing w:before="0" w:after="0" w:line="206" w:lineRule="auto"/>
        <w:ind w:left="0" w:right="0" w:firstLine="0"/>
        <w:jc w:val="both"/>
      </w:pPr>
      <w:r>
        <w:rPr>
          <w:rFonts w:ascii="Times New Roman" w:eastAsia="Times New Roman" w:hAnsi="Times New Roman" w:cs="Times New Roman"/>
          <w:color w:val="000000"/>
          <w:spacing w:val="0"/>
          <w:w w:val="100"/>
          <w:position w:val="0"/>
          <w:shd w:val="clear" w:color="auto" w:fill="auto"/>
          <w:lang w:val="en-US" w:eastAsia="en-US" w:bidi="en-US"/>
        </w:rPr>
        <w:t xml:space="preserve">MAGOG </w:t>
      </w:r>
      <w:r>
        <w:rPr>
          <w:rFonts w:ascii="Times New Roman" w:eastAsia="Times New Roman" w:hAnsi="Times New Roman" w:cs="Times New Roman"/>
          <w:color w:val="000000"/>
          <w:spacing w:val="0"/>
          <w:w w:val="100"/>
          <w:position w:val="0"/>
          <w:shd w:val="clear" w:color="auto" w:fill="auto"/>
          <w:lang w:val="hr-HR" w:eastAsia="hr-HR" w:bidi="hr-HR"/>
        </w:rPr>
        <w:t>-&gt;Gog MAHANAJIM (»dvostruk ta</w:t>
        <w:softHyphen/>
        <w:t xml:space="preserve">bor«, tumačenje naziva u Post 32,3 jest naknadno; </w:t>
      </w:r>
      <w:r>
        <w:rPr>
          <w:rFonts w:ascii="Times New Roman" w:eastAsia="Times New Roman" w:hAnsi="Times New Roman" w:cs="Times New Roman"/>
          <w:i/>
          <w:iCs/>
          <w:color w:val="000000"/>
          <w:spacing w:val="0"/>
          <w:w w:val="100"/>
          <w:position w:val="0"/>
          <w:shd w:val="clear" w:color="auto" w:fill="auto"/>
          <w:lang w:val="hr-HR" w:eastAsia="hr-HR" w:bidi="hr-HR"/>
        </w:rPr>
        <w:t>teli he- džadž?)</w:t>
      </w:r>
      <w:r>
        <w:rPr>
          <w:rFonts w:ascii="Times New Roman" w:eastAsia="Times New Roman" w:hAnsi="Times New Roman" w:cs="Times New Roman"/>
          <w:color w:val="000000"/>
          <w:spacing w:val="0"/>
          <w:w w:val="100"/>
          <w:position w:val="0"/>
          <w:shd w:val="clear" w:color="auto" w:fill="auto"/>
          <w:lang w:val="hr-HR" w:eastAsia="hr-HR" w:bidi="hr-HR"/>
        </w:rPr>
        <w:t xml:space="preserve"> Grad u predjelu </w:t>
      </w:r>
      <w:r>
        <w:rPr>
          <w:rFonts w:ascii="Times New Roman" w:eastAsia="Times New Roman" w:hAnsi="Times New Roman" w:cs="Times New Roman"/>
          <w:color w:val="000000"/>
          <w:spacing w:val="0"/>
          <w:w w:val="100"/>
          <w:position w:val="0"/>
          <w:shd w:val="clear" w:color="auto" w:fill="auto"/>
          <w:lang w:val="en-US" w:eastAsia="en-US" w:bidi="en-US"/>
        </w:rPr>
        <w:t>Gile</w:t>
        <w:softHyphen/>
        <w:t xml:space="preserve">ad </w:t>
      </w:r>
      <w:r>
        <w:rPr>
          <w:rFonts w:ascii="Times New Roman" w:eastAsia="Times New Roman" w:hAnsi="Times New Roman" w:cs="Times New Roman"/>
          <w:color w:val="000000"/>
          <w:spacing w:val="0"/>
          <w:w w:val="100"/>
          <w:position w:val="0"/>
          <w:shd w:val="clear" w:color="auto" w:fill="auto"/>
          <w:lang w:val="hr-HR" w:eastAsia="hr-HR" w:bidi="hr-HR"/>
        </w:rPr>
        <w:t>(I. Jordanija), j. od rijeke</w:t>
      </w:r>
    </w:p>
    <w:p>
      <w:pPr>
        <w:pStyle w:val="Style11"/>
        <w:keepNext w:val="0"/>
        <w:keepLines w:val="0"/>
        <w:widowControl w:val="0"/>
        <w:shd w:val="clear" w:color="auto" w:fill="auto"/>
        <w:tabs>
          <w:tab w:pos="1301" w:val="left"/>
        </w:tabs>
        <w:bidi w:val="0"/>
        <w:spacing w:before="0" w:after="80" w:line="185" w:lineRule="auto"/>
        <w:ind w:left="0" w:right="0" w:firstLine="240"/>
        <w:jc w:val="both"/>
      </w:pPr>
      <w:r>
        <w:rPr>
          <w:rFonts w:ascii="Times New Roman" w:eastAsia="Times New Roman" w:hAnsi="Times New Roman" w:cs="Times New Roman"/>
          <w:color w:val="000000"/>
          <w:spacing w:val="0"/>
          <w:w w:val="100"/>
          <w:position w:val="0"/>
          <w:shd w:val="clear" w:color="auto" w:fill="auto"/>
          <w:lang w:val="hr-HR" w:eastAsia="hr-HR" w:bidi="hr-HR"/>
        </w:rPr>
        <w:t>Jabok, boravište Išbaala, šaulova sina (2 Sam 2,8ss), Davidovo pribježište u borbi protiv Abšaloma (2 Sam 17,24), namjesnički grad u Sa- lomonovu kraljevstvu (1 Kr 4,14).</w:t>
        <w:tab/>
        <w:t>‘</w:t>
      </w:r>
    </w:p>
    <w:p>
      <w:pPr>
        <w:pStyle w:val="Style11"/>
        <w:keepNext w:val="0"/>
        <w:keepLines w:val="0"/>
        <w:widowControl w:val="0"/>
        <w:shd w:val="clear" w:color="auto" w:fill="auto"/>
        <w:bidi w:val="0"/>
        <w:spacing w:before="0" w:after="0" w:line="18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MAHERONT (kod </w:t>
      </w:r>
      <w:r>
        <w:rPr>
          <w:rFonts w:ascii="Times New Roman" w:eastAsia="Times New Roman" w:hAnsi="Times New Roman" w:cs="Times New Roman"/>
          <w:i/>
          <w:iCs/>
          <w:color w:val="000000"/>
          <w:spacing w:val="0"/>
          <w:w w:val="100"/>
          <w:position w:val="0"/>
          <w:shd w:val="clear" w:color="auto" w:fill="auto"/>
          <w:lang w:val="hr-HR" w:eastAsia="hr-HR" w:bidi="hr-HR"/>
        </w:rPr>
        <w:t>hirbet el- -mukaver)</w:t>
      </w:r>
      <w:r>
        <w:rPr>
          <w:rFonts w:ascii="Times New Roman" w:eastAsia="Times New Roman" w:hAnsi="Times New Roman" w:cs="Times New Roman"/>
          <w:color w:val="000000"/>
          <w:spacing w:val="0"/>
          <w:w w:val="100"/>
          <w:position w:val="0"/>
          <w:shd w:val="clear" w:color="auto" w:fill="auto"/>
          <w:lang w:val="hr-HR" w:eastAsia="hr-HR" w:bidi="hr-HR"/>
        </w:rPr>
        <w:t xml:space="preserve"> Grad odn. zamak</w:t>
      </w:r>
    </w:p>
    <w:p>
      <w:pPr>
        <w:pStyle w:val="Style11"/>
        <w:keepNext w:val="0"/>
        <w:keepLines w:val="0"/>
        <w:widowControl w:val="0"/>
        <w:numPr>
          <w:ilvl w:val="0"/>
          <w:numId w:val="347"/>
        </w:numPr>
        <w:shd w:val="clear" w:color="auto" w:fill="auto"/>
        <w:tabs>
          <w:tab w:pos="249" w:val="left"/>
        </w:tabs>
        <w:bidi w:val="0"/>
        <w:spacing w:before="0" w:after="80" w:line="18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od Mrtvog mora. Neki-&gt; Hasmonejac utvrdio ga je 90. pr. Kr. a Rimljani su ga raz</w:t>
        <w:softHyphen/>
        <w:t xml:space="preserve">orili oko 56. pr. Kr. </w:t>
      </w:r>
      <w:r>
        <w:rPr>
          <w:rFonts w:ascii="Times New Roman" w:eastAsia="Times New Roman" w:hAnsi="Times New Roman" w:cs="Times New Roman"/>
          <w:color w:val="000000"/>
          <w:spacing w:val="0"/>
          <w:w w:val="100"/>
          <w:position w:val="0"/>
          <w:shd w:val="clear" w:color="auto" w:fill="auto"/>
          <w:lang w:val="en-US" w:eastAsia="en-US" w:bidi="en-US"/>
        </w:rPr>
        <w:t xml:space="preserve">Herod </w:t>
      </w:r>
      <w:r>
        <w:rPr>
          <w:rFonts w:ascii="Times New Roman" w:eastAsia="Times New Roman" w:hAnsi="Times New Roman" w:cs="Times New Roman"/>
          <w:color w:val="000000"/>
          <w:spacing w:val="0"/>
          <w:w w:val="100"/>
          <w:position w:val="0"/>
          <w:shd w:val="clear" w:color="auto" w:fill="auto"/>
          <w:lang w:val="hr-HR" w:eastAsia="hr-HR" w:bidi="hr-HR"/>
        </w:rPr>
        <w:t>(1) ga nanovo podiže (protiv Arapa) i raskošno izgrađuje. Prema-&gt; Josipu Flaviju, u M. je pogubljen Ivan Krstitelj (usp. Mk 6,26ss). Nakon osvo- jenja Jeruzalema (70. p. Kr.) M. je bila jedna od posljed</w:t>
        <w:softHyphen/>
        <w:t>njih utvrda koje su se opirale Rimu; M. se ne spominje u SP.</w:t>
      </w:r>
    </w:p>
    <w:p>
      <w:pPr>
        <w:pStyle w:val="Style11"/>
        <w:keepNext w:val="0"/>
        <w:keepLines w:val="0"/>
        <w:widowControl w:val="0"/>
        <w:shd w:val="clear" w:color="auto" w:fill="auto"/>
        <w:bidi w:val="0"/>
        <w:spacing w:before="0" w:after="8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MAJKA -&gt; žena</w:t>
      </w:r>
    </w:p>
    <w:p>
      <w:pPr>
        <w:pStyle w:val="Style11"/>
        <w:keepNext w:val="0"/>
        <w:keepLines w:val="0"/>
        <w:widowControl w:val="0"/>
        <w:shd w:val="clear" w:color="auto" w:fill="auto"/>
        <w:bidi w:val="0"/>
        <w:spacing w:before="0" w:after="4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en-US" w:eastAsia="en-US" w:bidi="en-US"/>
        </w:rPr>
        <w:t xml:space="preserve">MAKABEJCI Izv. </w:t>
      </w:r>
      <w:r>
        <w:rPr>
          <w:rFonts w:ascii="Times New Roman" w:eastAsia="Times New Roman" w:hAnsi="Times New Roman" w:cs="Times New Roman"/>
          <w:color w:val="000000"/>
          <w:spacing w:val="0"/>
          <w:w w:val="100"/>
          <w:position w:val="0"/>
          <w:shd w:val="clear" w:color="auto" w:fill="auto"/>
          <w:lang w:val="hr-HR" w:eastAsia="hr-HR" w:bidi="hr-HR"/>
        </w:rPr>
        <w:t xml:space="preserve">nadimak </w:t>
      </w:r>
      <w:r>
        <w:rPr>
          <w:rFonts w:ascii="Times New Roman" w:eastAsia="Times New Roman" w:hAnsi="Times New Roman" w:cs="Times New Roman"/>
          <w:color w:val="000000"/>
          <w:spacing w:val="0"/>
          <w:w w:val="100"/>
          <w:position w:val="0"/>
          <w:shd w:val="clear" w:color="auto" w:fill="auto"/>
          <w:lang w:val="en-US" w:eastAsia="en-US" w:bidi="en-US"/>
        </w:rPr>
        <w:t xml:space="preserve">Jude </w:t>
      </w:r>
      <w:r>
        <w:rPr>
          <w:rFonts w:ascii="Times New Roman" w:eastAsia="Times New Roman" w:hAnsi="Times New Roman" w:cs="Times New Roman"/>
          <w:color w:val="000000"/>
          <w:spacing w:val="0"/>
          <w:w w:val="100"/>
          <w:position w:val="0"/>
          <w:shd w:val="clear" w:color="auto" w:fill="auto"/>
          <w:lang w:val="hr-HR" w:eastAsia="hr-HR" w:bidi="hr-HR"/>
        </w:rPr>
        <w:t xml:space="preserve">(jednog od Matatijinih sinova, 1 Mak 2,4), koji se većinom dovodi u svezu s hebr. riječi »čekić«, kasnije ga (zacijelo kršć. pisci) protežu na čitavu obitelj i pokret </w:t>
      </w:r>
      <w:r>
        <w:rPr>
          <w:rFonts w:ascii="Times New Roman" w:eastAsia="Times New Roman" w:hAnsi="Times New Roman" w:cs="Times New Roman"/>
          <w:color w:val="000000"/>
          <w:spacing w:val="0"/>
          <w:w w:val="100"/>
          <w:position w:val="0"/>
          <w:shd w:val="clear" w:color="auto" w:fill="auto"/>
          <w:lang w:val="en-US" w:eastAsia="en-US" w:bidi="en-US"/>
        </w:rPr>
        <w:t>Ju</w:t>
        <w:softHyphen/>
        <w:t xml:space="preserve">din. </w:t>
      </w:r>
      <w:r>
        <w:rPr>
          <w:rFonts w:ascii="Times New Roman" w:eastAsia="Times New Roman" w:hAnsi="Times New Roman" w:cs="Times New Roman"/>
          <w:color w:val="000000"/>
          <w:spacing w:val="0"/>
          <w:w w:val="100"/>
          <w:position w:val="0"/>
          <w:shd w:val="clear" w:color="auto" w:fill="auto"/>
          <w:lang w:val="hr-HR" w:eastAsia="hr-HR" w:bidi="hr-HR"/>
        </w:rPr>
        <w:t>Njihova djela i dr. opi</w:t>
        <w:softHyphen/>
        <w:t>sana su ponajpače u knjiga</w:t>
        <w:softHyphen/>
        <w:t>ma o Makabejcima (-&gt; Maka- bejci {knjige o M.J).</w:t>
      </w:r>
    </w:p>
    <w:p>
      <w:pPr>
        <w:pStyle w:val="Style11"/>
        <w:keepNext w:val="0"/>
        <w:keepLines w:val="0"/>
        <w:widowControl w:val="0"/>
        <w:shd w:val="clear" w:color="auto" w:fill="auto"/>
        <w:bidi w:val="0"/>
        <w:spacing w:before="0" w:after="8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Nazori i običaji helenizma izazvali su otpor Zakonu vjer</w:t>
        <w:softHyphen/>
        <w:t xml:space="preserve">nih Židova. </w:t>
      </w:r>
      <w:r>
        <w:rPr>
          <w:rFonts w:ascii="Times New Roman" w:eastAsia="Times New Roman" w:hAnsi="Times New Roman" w:cs="Times New Roman"/>
          <w:i/>
          <w:iCs/>
          <w:color w:val="000000"/>
          <w:spacing w:val="0"/>
          <w:w w:val="100"/>
          <w:position w:val="0"/>
          <w:shd w:val="clear" w:color="auto" w:fill="auto"/>
          <w:lang w:val="hr-HR" w:eastAsia="hr-HR" w:bidi="hr-HR"/>
        </w:rPr>
        <w:t>Juda</w:t>
      </w:r>
      <w:r>
        <w:rPr>
          <w:rFonts w:ascii="Times New Roman" w:eastAsia="Times New Roman" w:hAnsi="Times New Roman" w:cs="Times New Roman"/>
          <w:color w:val="000000"/>
          <w:spacing w:val="0"/>
          <w:w w:val="100"/>
          <w:position w:val="0"/>
          <w:shd w:val="clear" w:color="auto" w:fill="auto"/>
          <w:lang w:val="hr-HR" w:eastAsia="hr-HR" w:bidi="hr-HR"/>
        </w:rPr>
        <w:t xml:space="preserve"> M. (166-160. pr. Kr.) nakon smrti svog oca vodio je pobunu protiv Sirija</w:t>
        <w:softHyphen/>
        <w:t>ca (-?- Seleukovići) koji su bili zaposjeli Palestinu te je oku</w:t>
        <w:softHyphen/>
        <w:t xml:space="preserve">pio žid. čete protiv Bakida, vojskovođe -&gt; </w:t>
      </w:r>
      <w:r>
        <w:rPr>
          <w:rFonts w:ascii="Times New Roman" w:eastAsia="Times New Roman" w:hAnsi="Times New Roman" w:cs="Times New Roman"/>
          <w:color w:val="000000"/>
          <w:spacing w:val="0"/>
          <w:w w:val="100"/>
          <w:position w:val="0"/>
          <w:shd w:val="clear" w:color="auto" w:fill="auto"/>
          <w:lang w:val="en-US" w:eastAsia="en-US" w:bidi="en-US"/>
        </w:rPr>
        <w:t xml:space="preserve">Antioha </w:t>
      </w:r>
      <w:r>
        <w:rPr>
          <w:rFonts w:ascii="Times New Roman" w:eastAsia="Times New Roman" w:hAnsi="Times New Roman" w:cs="Times New Roman"/>
          <w:color w:val="000000"/>
          <w:spacing w:val="0"/>
          <w:w w:val="100"/>
          <w:position w:val="0"/>
          <w:shd w:val="clear" w:color="auto" w:fill="auto"/>
          <w:lang w:val="hr-HR" w:eastAsia="hr-HR" w:bidi="hr-HR"/>
        </w:rPr>
        <w:t>IV. Epi- fana. Konačno mu je uspjelo zaposjesti Jeruzalem (osim Tvrđe) (1 Mak 3,1-4,41). Podig</w:t>
        <w:softHyphen/>
        <w:t>nut je nov žrtvenik a Hram nanovo posvećen (4,44-59); to se posvećenje još i danas sla</w:t>
        <w:softHyphen/>
        <w:t>vi na blagdan Hanuka (-&gt; Po</w:t>
        <w:softHyphen/>
        <w:t>svećenje Hrama). Židovi su konačno postigli vjersku slo</w:t>
        <w:softHyphen/>
        <w:t>bodu, unatoč porazu u borbi za Jeruzalem (6,48-61). Juda je sad nastojao učvrstiti polit, vlast protiv helen. stranke u zemlji. Za to se borio, s pro</w:t>
        <w:softHyphen/>
        <w:t>mjenljivom srećom, najprije on (1 Mak 7) a poslije njego</w:t>
        <w:softHyphen/>
        <w:t xml:space="preserve">ve smrti brat mu </w:t>
      </w:r>
      <w:r>
        <w:rPr>
          <w:rFonts w:ascii="Times New Roman" w:eastAsia="Times New Roman" w:hAnsi="Times New Roman" w:cs="Times New Roman"/>
          <w:i/>
          <w:iCs/>
          <w:color w:val="000000"/>
          <w:spacing w:val="0"/>
          <w:w w:val="100"/>
          <w:position w:val="0"/>
          <w:shd w:val="clear" w:color="auto" w:fill="auto"/>
          <w:lang w:val="hr-HR" w:eastAsia="hr-HR" w:bidi="hr-HR"/>
        </w:rPr>
        <w:t xml:space="preserve">Jonatan </w:t>
      </w:r>
      <w:r>
        <w:rPr>
          <w:rFonts w:ascii="Times New Roman" w:eastAsia="Times New Roman" w:hAnsi="Times New Roman" w:cs="Times New Roman"/>
          <w:color w:val="000000"/>
          <w:spacing w:val="0"/>
          <w:w w:val="100"/>
          <w:position w:val="0"/>
          <w:shd w:val="clear" w:color="auto" w:fill="auto"/>
          <w:lang w:val="hr-HR" w:eastAsia="hr-HR" w:bidi="hr-HR"/>
        </w:rPr>
        <w:t>(160-142. pr. Kr.). Priznat je velikim svećenikom (152. pr. Kr.; 1 Mak 10,20) a zatim je zadobio punu vlast nad Ju</w:t>
        <w:softHyphen/>
        <w:t>dejom pod sir. vrhovništvom (1 Mak 10,65). Polit, je uspje</w:t>
        <w:softHyphen/>
        <w:t xml:space="preserve">he postigao poglavito zbog toga što su ga istovremeno željela pridobiti 2 suparnika u borbi za sir. prijestolje: -&gt; Aleksandar </w:t>
      </w:r>
      <w:r>
        <w:rPr>
          <w:rFonts w:ascii="Times New Roman" w:eastAsia="Times New Roman" w:hAnsi="Times New Roman" w:cs="Times New Roman"/>
          <w:color w:val="000000"/>
          <w:spacing w:val="0"/>
          <w:w w:val="100"/>
          <w:position w:val="0"/>
          <w:shd w:val="clear" w:color="auto" w:fill="auto"/>
          <w:lang w:val="en-US" w:eastAsia="en-US" w:bidi="en-US"/>
        </w:rPr>
        <w:t xml:space="preserve">Balas </w:t>
      </w:r>
      <w:r>
        <w:rPr>
          <w:rFonts w:ascii="Times New Roman" w:eastAsia="Times New Roman" w:hAnsi="Times New Roman" w:cs="Times New Roman"/>
          <w:color w:val="000000"/>
          <w:spacing w:val="0"/>
          <w:w w:val="100"/>
          <w:position w:val="0"/>
          <w:shd w:val="clear" w:color="auto" w:fill="auto"/>
          <w:lang w:val="hr-HR" w:eastAsia="hr-HR" w:bidi="hr-HR"/>
        </w:rPr>
        <w:t xml:space="preserve">i~&gt;Demet- rije I. Soter. Njegov brat i nasljednik </w:t>
      </w:r>
      <w:r>
        <w:rPr>
          <w:rFonts w:ascii="Times New Roman" w:eastAsia="Times New Roman" w:hAnsi="Times New Roman" w:cs="Times New Roman"/>
          <w:i/>
          <w:iCs/>
          <w:color w:val="000000"/>
          <w:spacing w:val="0"/>
          <w:w w:val="100"/>
          <w:position w:val="0"/>
          <w:shd w:val="clear" w:color="auto" w:fill="auto"/>
          <w:lang w:val="hr-HR" w:eastAsia="hr-HR" w:bidi="hr-HR"/>
        </w:rPr>
        <w:t>Šimun</w:t>
      </w:r>
      <w:r>
        <w:rPr>
          <w:rFonts w:ascii="Times New Roman" w:eastAsia="Times New Roman" w:hAnsi="Times New Roman" w:cs="Times New Roman"/>
          <w:color w:val="000000"/>
          <w:spacing w:val="0"/>
          <w:w w:val="100"/>
          <w:position w:val="0"/>
          <w:shd w:val="clear" w:color="auto" w:fill="auto"/>
          <w:lang w:val="hr-HR" w:eastAsia="hr-HR" w:bidi="hr-HR"/>
        </w:rPr>
        <w:t xml:space="preserve"> (142-134. pr. Kr.), nakon Jonatanova ubojstva, mudrom politikom i vojnim uspjesima zadobiva </w:t>
      </w:r>
      <w:r>
        <w:rPr>
          <w:rFonts w:ascii="Times New Roman" w:eastAsia="Times New Roman" w:hAnsi="Times New Roman" w:cs="Times New Roman"/>
          <w:color w:val="000000"/>
          <w:spacing w:val="0"/>
          <w:w w:val="100"/>
          <w:position w:val="0"/>
          <w:shd w:val="clear" w:color="auto" w:fill="auto"/>
          <w:lang w:val="hr-HR" w:eastAsia="hr-HR" w:bidi="hr-HR"/>
        </w:rPr>
        <w:t>stvarnu nezavisnost (1 Mak 13,33-51) i bio je proglašen velikim svećenikom i vlada</w:t>
        <w:softHyphen/>
        <w:t>rom Židova dovijeka (1 Mak 14,41). Njegovu su dinastiju (»Hasmonejci«) priznali i Rim</w:t>
        <w:softHyphen/>
        <w:t xml:space="preserve">ljani (1 Mak 15-24). Naslijedio ga je sin </w:t>
      </w:r>
      <w:r>
        <w:rPr>
          <w:rFonts w:ascii="Times New Roman" w:eastAsia="Times New Roman" w:hAnsi="Times New Roman" w:cs="Times New Roman"/>
          <w:i/>
          <w:iCs/>
          <w:color w:val="000000"/>
          <w:spacing w:val="0"/>
          <w:w w:val="100"/>
          <w:position w:val="0"/>
          <w:shd w:val="clear" w:color="auto" w:fill="auto"/>
          <w:lang w:val="hr-HR" w:eastAsia="hr-HR" w:bidi="hr-HR"/>
        </w:rPr>
        <w:t xml:space="preserve">Ivan Hir kan I, </w:t>
      </w:r>
      <w:r>
        <w:rPr>
          <w:rFonts w:ascii="Times New Roman" w:eastAsia="Times New Roman" w:hAnsi="Times New Roman" w:cs="Times New Roman"/>
          <w:color w:val="000000"/>
          <w:spacing w:val="0"/>
          <w:w w:val="100"/>
          <w:position w:val="0"/>
          <w:shd w:val="clear" w:color="auto" w:fill="auto"/>
          <w:lang w:val="hr-HR" w:eastAsia="hr-HR" w:bidi="hr-HR"/>
        </w:rPr>
        <w:t>(134-103. pr. Kr.; usp. 1 Mak 16,21-24). Time završava bibL izvještaj o M. Izvanbibl. izvo</w:t>
        <w:softHyphen/>
        <w:t>ri govore da su M. vladali u Judeji do 37. pr. Kr. U doba Ivana Hirkana I. razoreno je svetište na -&gt; Garizimu. Sa svađom između farizeja i -&gt;saduceja u vezi je i obračun unutar dinastije M. (Aristobul II. protiv Hirkana II, već 76. pr. Kr.). U to je bio upleten i knez -&gt; Nabatejaca. Obje su stranke pozvale Rimljane u pomoć (63. pr. Kr. Pompej osvaja Jeruzalem). Posljed</w:t>
        <w:softHyphen/>
        <w:t>njeg makabejskog kralja po</w:t>
        <w:softHyphen/>
        <w:t xml:space="preserve">gubio je 37. pr. Kr. -&gt; </w:t>
      </w:r>
      <w:r>
        <w:rPr>
          <w:rFonts w:ascii="Times New Roman" w:eastAsia="Times New Roman" w:hAnsi="Times New Roman" w:cs="Times New Roman"/>
          <w:color w:val="000000"/>
          <w:spacing w:val="0"/>
          <w:w w:val="100"/>
          <w:position w:val="0"/>
          <w:shd w:val="clear" w:color="auto" w:fill="auto"/>
          <w:lang w:val="en-US" w:eastAsia="en-US" w:bidi="en-US"/>
        </w:rPr>
        <w:t xml:space="preserve">Herod </w:t>
      </w:r>
      <w:r>
        <w:rPr>
          <w:rFonts w:ascii="Times New Roman" w:eastAsia="Times New Roman" w:hAnsi="Times New Roman" w:cs="Times New Roman"/>
          <w:color w:val="000000"/>
          <w:spacing w:val="0"/>
          <w:w w:val="100"/>
          <w:position w:val="0"/>
          <w:shd w:val="clear" w:color="auto" w:fill="auto"/>
          <w:lang w:val="hr-HR" w:eastAsia="hr-HR" w:bidi="hr-HR"/>
        </w:rPr>
        <w:t>(1). Ovaj je potpomognut rim. zaštitom zadobio vlast i pot</w:t>
        <w:softHyphen/>
        <w:t>puno zatro kuću M.</w:t>
      </w:r>
    </w:p>
    <w:p>
      <w:pPr>
        <w:pStyle w:val="Style11"/>
        <w:keepNext w:val="0"/>
        <w:keepLines w:val="0"/>
        <w:widowControl w:val="0"/>
        <w:shd w:val="clear" w:color="auto" w:fill="auto"/>
        <w:bidi w:val="0"/>
        <w:spacing w:before="0" w:after="0" w:line="185"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MAKABEJCI (knjige o M.) Ime su dobile prema glavnom junaku koga opisuju, Judi Makabejcu.</w:t>
      </w:r>
    </w:p>
    <w:p>
      <w:pPr>
        <w:pStyle w:val="Style11"/>
        <w:keepNext w:val="0"/>
        <w:keepLines w:val="0"/>
        <w:widowControl w:val="0"/>
        <w:shd w:val="clear" w:color="auto" w:fill="auto"/>
        <w:tabs>
          <w:tab w:pos="2564" w:val="right"/>
        </w:tabs>
        <w:bidi w:val="0"/>
        <w:spacing w:before="0" w:after="0" w:line="182" w:lineRule="auto"/>
        <w:ind w:left="0" w:right="0" w:firstLine="0"/>
        <w:jc w:val="both"/>
      </w:pPr>
      <w:r>
        <w:rPr>
          <w:rFonts w:ascii="Times New Roman" w:eastAsia="Times New Roman" w:hAnsi="Times New Roman" w:cs="Times New Roman"/>
          <w:i/>
          <w:iCs/>
          <w:color w:val="000000"/>
          <w:spacing w:val="0"/>
          <w:w w:val="100"/>
          <w:position w:val="0"/>
          <w:shd w:val="clear" w:color="auto" w:fill="auto"/>
          <w:lang w:val="hr-HR" w:eastAsia="hr-HR" w:bidi="hr-HR"/>
        </w:rPr>
        <w:t>1 Mak</w:t>
      </w:r>
      <w:r>
        <w:rPr>
          <w:rFonts w:ascii="Times New Roman" w:eastAsia="Times New Roman" w:hAnsi="Times New Roman" w:cs="Times New Roman"/>
          <w:color w:val="000000"/>
          <w:spacing w:val="0"/>
          <w:w w:val="100"/>
          <w:position w:val="0"/>
          <w:shd w:val="clear" w:color="auto" w:fill="auto"/>
          <w:lang w:val="hr-HR" w:eastAsia="hr-HR" w:bidi="hr-HR"/>
        </w:rPr>
        <w:t xml:space="preserve"> opisuje otpr. razdob</w:t>
        <w:softHyphen/>
        <w:t>lje od 175-134. pr. Kr.: pobu</w:t>
        <w:softHyphen/>
        <w:t>nu, borbu i uspjehe Židova protiv pokreta</w:t>
        <w:tab/>
        <w:t>heleniz</w:t>
        <w:softHyphen/>
      </w:r>
    </w:p>
    <w:p>
      <w:pPr>
        <w:pStyle w:val="Style11"/>
        <w:keepNext w:val="0"/>
        <w:keepLines w:val="0"/>
        <w:widowControl w:val="0"/>
        <w:shd w:val="clear" w:color="auto" w:fill="auto"/>
        <w:bidi w:val="0"/>
        <w:spacing w:before="0" w:after="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ma odn. Siraca koji su vla</w:t>
        <w:softHyphen/>
        <w:t>dali u Palestini (-&gt; Seleukovi</w:t>
        <w:softHyphen/>
        <w:t>ći), i to najprije pod vodstvom svećenika Matatije, zatim nje</w:t>
        <w:softHyphen/>
        <w:t>govih sinova Jude, Jonatana</w:t>
      </w:r>
    </w:p>
    <w:p>
      <w:pPr>
        <w:pStyle w:val="Style11"/>
        <w:keepNext w:val="0"/>
        <w:keepLines w:val="0"/>
        <w:widowControl w:val="0"/>
        <w:numPr>
          <w:ilvl w:val="0"/>
          <w:numId w:val="349"/>
        </w:numPr>
        <w:shd w:val="clear" w:color="auto" w:fill="auto"/>
        <w:tabs>
          <w:tab w:pos="193" w:val="left"/>
        </w:tabs>
        <w:bidi w:val="0"/>
        <w:spacing w:before="0" w:after="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šimuna. K. o M. su im sklo</w:t>
        <w:softHyphen/>
        <w:t>ne. Pod sir. vrhovništvom po</w:t>
        <w:softHyphen/>
        <w:t>šlo je za rukom postići nešto vojne i polit, slobode.</w:t>
      </w:r>
    </w:p>
    <w:p>
      <w:pPr>
        <w:pStyle w:val="Style11"/>
        <w:keepNext w:val="0"/>
        <w:keepLines w:val="0"/>
        <w:widowControl w:val="0"/>
        <w:numPr>
          <w:ilvl w:val="0"/>
          <w:numId w:val="349"/>
        </w:numPr>
        <w:shd w:val="clear" w:color="auto" w:fill="auto"/>
        <w:tabs>
          <w:tab w:pos="226" w:val="left"/>
        </w:tabs>
        <w:bidi w:val="0"/>
        <w:spacing w:before="0" w:after="0" w:line="182" w:lineRule="auto"/>
        <w:ind w:left="0" w:right="0" w:firstLine="0"/>
        <w:jc w:val="both"/>
        <w:sectPr>
          <w:headerReference w:type="default" r:id="rId327"/>
          <w:headerReference w:type="even" r:id="rId328"/>
          <w:headerReference w:type="first" r:id="rId329"/>
          <w:footnotePr>
            <w:pos w:val="pageBottom"/>
            <w:numFmt w:val="decimal"/>
            <w:numRestart w:val="continuous"/>
          </w:footnotePr>
          <w:pgSz w:w="6591" w:h="11458"/>
          <w:pgMar w:top="1092" w:left="470" w:right="591" w:bottom="343" w:header="0" w:footer="3" w:gutter="0"/>
          <w:cols w:num="2" w:space="101"/>
          <w:noEndnote/>
          <w:titlePg/>
          <w:rtlGutter w:val="0"/>
          <w:docGrid w:linePitch="360"/>
        </w:sectPr>
      </w:pPr>
      <w:r>
        <w:rPr>
          <w:rFonts w:ascii="Times New Roman" w:eastAsia="Times New Roman" w:hAnsi="Times New Roman" w:cs="Times New Roman"/>
          <w:i/>
          <w:iCs/>
          <w:color w:val="000000"/>
          <w:spacing w:val="0"/>
          <w:w w:val="100"/>
          <w:position w:val="0"/>
          <w:shd w:val="clear" w:color="auto" w:fill="auto"/>
          <w:lang w:val="hr-HR" w:eastAsia="hr-HR" w:bidi="hr-HR"/>
        </w:rPr>
        <w:t>Mak</w:t>
      </w:r>
      <w:r>
        <w:rPr>
          <w:rFonts w:ascii="Times New Roman" w:eastAsia="Times New Roman" w:hAnsi="Times New Roman" w:cs="Times New Roman"/>
          <w:color w:val="000000"/>
          <w:spacing w:val="0"/>
          <w:w w:val="100"/>
          <w:position w:val="0"/>
          <w:shd w:val="clear" w:color="auto" w:fill="auto"/>
          <w:lang w:val="hr-HR" w:eastAsia="hr-HR" w:bidi="hr-HR"/>
        </w:rPr>
        <w:t xml:space="preserve"> jest, kako sam pisac veli, sažetak većeg djela (2 Mak 2,19-31). Opisuje dio is</w:t>
        <w:softHyphen/>
        <w:t>tog vremenskog razdoblja, na</w:t>
        <w:softHyphen/>
        <w:t>ime 175-161. pr. Kr. Ali nje</w:t>
        <w:softHyphen/>
        <w:t>zina osnovna tema nije Bož</w:t>
        <w:softHyphen/>
        <w:t xml:space="preserve">ja skrb koja bi se očitovala </w:t>
      </w:r>
    </w:p>
    <w:p>
      <w:pPr>
        <w:pStyle w:val="Style11"/>
        <w:keepNext w:val="0"/>
        <w:keepLines w:val="0"/>
        <w:widowControl w:val="0"/>
        <w:shd w:val="clear" w:color="auto" w:fill="auto"/>
        <w:tabs>
          <w:tab w:pos="226" w:val="left"/>
        </w:tabs>
        <w:bidi w:val="0"/>
        <w:spacing w:before="0" w:after="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preko junačkih ličnosti, već sudbina Židova vjernih Zako</w:t>
        <w:softHyphen/>
        <w:t>nu i sudbina Hrama; -&gt; braća Makabejci.</w:t>
      </w:r>
    </w:p>
    <w:p>
      <w:pPr>
        <w:pStyle w:val="Style11"/>
        <w:keepNext w:val="0"/>
        <w:keepLines w:val="0"/>
        <w:widowControl w:val="0"/>
        <w:numPr>
          <w:ilvl w:val="0"/>
          <w:numId w:val="351"/>
        </w:numPr>
        <w:shd w:val="clear" w:color="auto" w:fill="auto"/>
        <w:tabs>
          <w:tab w:pos="197" w:val="left"/>
        </w:tabs>
        <w:bidi w:val="0"/>
        <w:spacing w:before="0" w:after="0" w:line="19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Mak zacijelo je nastala oko 100. pr. Kr. a predložak za</w:t>
      </w:r>
    </w:p>
    <w:p>
      <w:pPr>
        <w:pStyle w:val="Style11"/>
        <w:keepNext w:val="0"/>
        <w:keepLines w:val="0"/>
        <w:widowControl w:val="0"/>
        <w:numPr>
          <w:ilvl w:val="0"/>
          <w:numId w:val="351"/>
        </w:numPr>
        <w:shd w:val="clear" w:color="auto" w:fill="auto"/>
        <w:tabs>
          <w:tab w:pos="226" w:val="left"/>
        </w:tabs>
        <w:bidi w:val="0"/>
        <w:spacing w:before="0" w:line="19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Mak nekoliko desetljeća ra</w:t>
        <w:softHyphen/>
        <w:t>nije. Budući da su sačuvane samo na grč., evangelički ih teolozi uglavnom smatraju apokrifnima a katolički de- uterokanonskima (-► kanon). MAKEDONIJA Zemlja na Egejskom moru, od 146. pr. Kr. rim. pokrajina. Prema Dj 16,9s Pavao je viđenjem u snu pozvan da prijeđe u M. On</w:t>
        <w:softHyphen/>
        <w:t>dje je bilo više kršć. zajedni</w:t>
        <w:softHyphen/>
        <w:t>ca (npr.: Filipi, Solim, Bere- ja). Pavao je više puta posje</w:t>
        <w:softHyphen/>
        <w:t>tio M.</w:t>
      </w:r>
    </w:p>
    <w:p>
      <w:pPr>
        <w:widowControl w:val="0"/>
        <w:jc w:val="center"/>
        <w:rPr>
          <w:sz w:val="2"/>
          <w:szCs w:val="2"/>
        </w:rPr>
      </w:pPr>
      <w:r>
        <w:drawing>
          <wp:inline>
            <wp:extent cx="1657985" cy="1341120"/>
            <wp:docPr id="591" name="Picutre 591"/>
            <a:graphic xmlns:a="http://schemas.openxmlformats.org/drawingml/2006/main">
              <a:graphicData uri="http://schemas.openxmlformats.org/drawingml/2006/picture">
                <pic:pic xmlns:pic="http://schemas.openxmlformats.org/drawingml/2006/picture">
                  <pic:nvPicPr>
                    <pic:cNvPr id="591" name="Picture 591"/>
                    <pic:cNvPicPr/>
                  </pic:nvPicPr>
                  <pic:blipFill>
                    <a:blip r:embed="rId330"/>
                    <a:stretch/>
                  </pic:blipFill>
                  <pic:spPr>
                    <a:xfrm>
                      <a:ext cx="1657985" cy="1341120"/>
                    </a:xfrm>
                    <a:prstGeom prst="rect"/>
                  </pic:spPr>
                </pic:pic>
              </a:graphicData>
            </a:graphic>
          </wp:inline>
        </w:drawing>
      </w:r>
    </w:p>
    <w:p>
      <w:pPr>
        <w:pStyle w:val="Style26"/>
        <w:keepNext w:val="0"/>
        <w:keepLines w:val="0"/>
        <w:widowControl w:val="0"/>
        <w:shd w:val="clear" w:color="auto" w:fill="auto"/>
        <w:bidi w:val="0"/>
        <w:spacing w:before="0" w:after="0" w:line="185" w:lineRule="auto"/>
        <w:ind w:left="29"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Položaj Makedonije</w:t>
      </w:r>
    </w:p>
    <w:p>
      <w:pPr>
        <w:widowControl w:val="0"/>
        <w:spacing w:after="159" w:line="1" w:lineRule="exact"/>
      </w:pPr>
    </w:p>
    <w:p>
      <w:pPr>
        <w:pStyle w:val="Style11"/>
        <w:keepNext w:val="0"/>
        <w:keepLines w:val="0"/>
        <w:widowControl w:val="0"/>
        <w:shd w:val="clear" w:color="auto" w:fill="auto"/>
        <w:bidi w:val="0"/>
        <w:spacing w:before="0" w:after="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MAKIR (»kupljen«) VI. ime:</w:t>
      </w:r>
    </w:p>
    <w:p>
      <w:pPr>
        <w:pStyle w:val="Style11"/>
        <w:keepNext w:val="0"/>
        <w:keepLines w:val="0"/>
        <w:widowControl w:val="0"/>
        <w:numPr>
          <w:ilvl w:val="0"/>
          <w:numId w:val="353"/>
        </w:numPr>
        <w:shd w:val="clear" w:color="auto" w:fill="auto"/>
        <w:tabs>
          <w:tab w:pos="264" w:val="left"/>
        </w:tabs>
        <w:bidi w:val="0"/>
        <w:spacing w:before="0" w:after="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Prema Post 50,23 i č. -&gt; Ma- našeov potomak; veći dio Makirovaca naselio se kasni</w:t>
        <w:softHyphen/>
        <w:t>je u Gileadu (Br 32,39s). Zbog toga se M. naziva i »ocem Gileada« (npr. Br 26,29).</w:t>
      </w:r>
    </w:p>
    <w:p>
      <w:pPr>
        <w:pStyle w:val="Style11"/>
        <w:keepNext w:val="0"/>
        <w:keepLines w:val="0"/>
        <w:widowControl w:val="0"/>
        <w:numPr>
          <w:ilvl w:val="0"/>
          <w:numId w:val="353"/>
        </w:numPr>
        <w:shd w:val="clear" w:color="auto" w:fill="auto"/>
        <w:tabs>
          <w:tab w:pos="262" w:val="left"/>
        </w:tabs>
        <w:bidi w:val="0"/>
        <w:spacing w:before="0" w:after="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en-US" w:eastAsia="en-US" w:bidi="en-US"/>
        </w:rPr>
        <w:t xml:space="preserve">Davidov </w:t>
      </w:r>
      <w:r>
        <w:rPr>
          <w:rFonts w:ascii="Times New Roman" w:eastAsia="Times New Roman" w:hAnsi="Times New Roman" w:cs="Times New Roman"/>
          <w:color w:val="000000"/>
          <w:spacing w:val="0"/>
          <w:w w:val="100"/>
          <w:position w:val="0"/>
          <w:shd w:val="clear" w:color="auto" w:fill="auto"/>
          <w:lang w:val="hr-HR" w:eastAsia="hr-HR" w:bidi="hr-HR"/>
        </w:rPr>
        <w:t>pristaša u vrijeme</w:t>
      </w:r>
    </w:p>
    <w:p>
      <w:pPr>
        <w:pStyle w:val="Style11"/>
        <w:keepNext w:val="0"/>
        <w:keepLines w:val="0"/>
        <w:widowControl w:val="0"/>
        <w:shd w:val="clear" w:color="auto" w:fill="auto"/>
        <w:bidi w:val="0"/>
        <w:spacing w:before="0" w:line="185" w:lineRule="auto"/>
        <w:ind w:left="0" w:right="0" w:firstLine="300"/>
        <w:jc w:val="both"/>
      </w:pPr>
      <w:r>
        <w:rPr>
          <w:rFonts w:ascii="Times New Roman" w:eastAsia="Times New Roman" w:hAnsi="Times New Roman" w:cs="Times New Roman"/>
          <w:color w:val="000000"/>
          <w:spacing w:val="0"/>
          <w:w w:val="100"/>
          <w:position w:val="0"/>
          <w:shd w:val="clear" w:color="auto" w:fill="auto"/>
          <w:lang w:val="hr-HR" w:eastAsia="hr-HR" w:bidi="hr-HR"/>
        </w:rPr>
        <w:t>Abšalomove pobune (2 Sam 17,27ss).</w:t>
      </w:r>
    </w:p>
    <w:p>
      <w:pPr>
        <w:pStyle w:val="Style11"/>
        <w:keepNext w:val="0"/>
        <w:keepLines w:val="0"/>
        <w:widowControl w:val="0"/>
        <w:shd w:val="clear" w:color="auto" w:fill="auto"/>
        <w:bidi w:val="0"/>
        <w:spacing w:before="0" w:after="10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MAKPELA Zemljište što ga je </w:t>
      </w:r>
      <w:r>
        <w:rPr>
          <w:rFonts w:ascii="Times New Roman" w:eastAsia="Times New Roman" w:hAnsi="Times New Roman" w:cs="Times New Roman"/>
          <w:color w:val="000000"/>
          <w:spacing w:val="0"/>
          <w:w w:val="100"/>
          <w:position w:val="0"/>
          <w:shd w:val="clear" w:color="auto" w:fill="auto"/>
          <w:lang w:val="en-US" w:eastAsia="en-US" w:bidi="en-US"/>
        </w:rPr>
        <w:t xml:space="preserve">Abraham </w:t>
      </w:r>
      <w:r>
        <w:rPr>
          <w:rFonts w:ascii="Times New Roman" w:eastAsia="Times New Roman" w:hAnsi="Times New Roman" w:cs="Times New Roman"/>
          <w:color w:val="000000"/>
          <w:spacing w:val="0"/>
          <w:w w:val="100"/>
          <w:position w:val="0"/>
          <w:shd w:val="clear" w:color="auto" w:fill="auto"/>
          <w:lang w:val="hr-HR" w:eastAsia="hr-HR" w:bidi="hr-HR"/>
        </w:rPr>
        <w:t>kupio od Hetita Ef- rona (Post 23,9-18). Tu se na</w:t>
        <w:softHyphen/>
        <w:t xml:space="preserve">lazila špilja u kojoj je bila sahranjena Sara (23,19), </w:t>
      </w:r>
      <w:r>
        <w:rPr>
          <w:rFonts w:ascii="Times New Roman" w:eastAsia="Times New Roman" w:hAnsi="Times New Roman" w:cs="Times New Roman"/>
          <w:color w:val="000000"/>
          <w:spacing w:val="0"/>
          <w:w w:val="100"/>
          <w:position w:val="0"/>
          <w:shd w:val="clear" w:color="auto" w:fill="auto"/>
          <w:lang w:val="en-US" w:eastAsia="en-US" w:bidi="en-US"/>
        </w:rPr>
        <w:t>Abra</w:t>
        <w:softHyphen/>
        <w:t xml:space="preserve">ham </w:t>
      </w:r>
      <w:r>
        <w:rPr>
          <w:rFonts w:ascii="Times New Roman" w:eastAsia="Times New Roman" w:hAnsi="Times New Roman" w:cs="Times New Roman"/>
          <w:color w:val="000000"/>
          <w:spacing w:val="0"/>
          <w:w w:val="100"/>
          <w:position w:val="0"/>
          <w:shd w:val="clear" w:color="auto" w:fill="auto"/>
          <w:lang w:val="hr-HR" w:eastAsia="hr-HR" w:bidi="hr-HR"/>
        </w:rPr>
        <w:t>(25,9), Izak, Rebeka, Lea i Jakov (49,31; 50,13).</w:t>
      </w:r>
    </w:p>
    <w:p>
      <w:pPr>
        <w:pStyle w:val="Style11"/>
        <w:keepNext w:val="0"/>
        <w:keepLines w:val="0"/>
        <w:widowControl w:val="0"/>
        <w:shd w:val="clear" w:color="auto" w:fill="auto"/>
        <w:bidi w:val="0"/>
        <w:spacing w:before="0" w:after="8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MALAHIJA (Maleaki, »moj glasnik«) Ime posljednjeg »malog« -&gt; proroka. Izv. M. nije zacijelo vi. ime, već riječ kojom Bog oslovljava nama nepoznatu osobu: »moj glas</w:t>
        <w:softHyphen/>
        <w:t xml:space="preserve">nik« (3,1). Tako se M. shvaća i u </w:t>
      </w:r>
      <w:r>
        <w:rPr>
          <w:rFonts w:ascii="Times New Roman" w:eastAsia="Times New Roman" w:hAnsi="Times New Roman" w:cs="Times New Roman"/>
          <w:color w:val="000000"/>
          <w:spacing w:val="0"/>
          <w:w w:val="100"/>
          <w:position w:val="0"/>
          <w:shd w:val="clear" w:color="auto" w:fill="auto"/>
          <w:lang w:val="en-US" w:eastAsia="en-US" w:bidi="en-US"/>
        </w:rPr>
        <w:t xml:space="preserve">LXX. </w:t>
      </w:r>
      <w:r>
        <w:rPr>
          <w:rFonts w:ascii="Times New Roman" w:eastAsia="Times New Roman" w:hAnsi="Times New Roman" w:cs="Times New Roman"/>
          <w:color w:val="000000"/>
          <w:spacing w:val="0"/>
          <w:w w:val="100"/>
          <w:position w:val="0"/>
          <w:shd w:val="clear" w:color="auto" w:fill="auto"/>
          <w:lang w:val="hr-HR" w:eastAsia="hr-HR" w:bidi="hr-HR"/>
        </w:rPr>
        <w:t>Tek je kasnije s glasnikom poistovjećen pisac -&gt;Malahijine knjige te je na</w:t>
        <w:softHyphen/>
        <w:t xml:space="preserve">slov shvaćen kao vi. ime. Ne znamo tko je bio M.; zacijelo je živio u 1. polovici 5. </w:t>
      </w:r>
      <w:r>
        <w:rPr>
          <w:rFonts w:ascii="Times New Roman" w:eastAsia="Times New Roman" w:hAnsi="Times New Roman" w:cs="Times New Roman"/>
          <w:color w:val="000000"/>
          <w:spacing w:val="0"/>
          <w:w w:val="100"/>
          <w:position w:val="0"/>
          <w:shd w:val="clear" w:color="auto" w:fill="auto"/>
          <w:lang w:val="en-US" w:eastAsia="en-US" w:bidi="en-US"/>
        </w:rPr>
        <w:t xml:space="preserve">st. </w:t>
      </w:r>
      <w:r>
        <w:rPr>
          <w:rFonts w:ascii="Times New Roman" w:eastAsia="Times New Roman" w:hAnsi="Times New Roman" w:cs="Times New Roman"/>
          <w:color w:val="000000"/>
          <w:spacing w:val="0"/>
          <w:w w:val="100"/>
          <w:position w:val="0"/>
          <w:shd w:val="clear" w:color="auto" w:fill="auto"/>
          <w:lang w:val="hr-HR" w:eastAsia="hr-HR" w:bidi="hr-HR"/>
        </w:rPr>
        <w:t>pr. Kr.</w:t>
      </w:r>
    </w:p>
    <w:p>
      <w:pPr>
        <w:pStyle w:val="Style11"/>
        <w:keepNext w:val="0"/>
        <w:keepLines w:val="0"/>
        <w:widowControl w:val="0"/>
        <w:shd w:val="clear" w:color="auto" w:fill="auto"/>
        <w:bidi w:val="0"/>
        <w:spacing w:before="0" w:after="4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MALAHIJA (knjiga) U 6 go</w:t>
        <w:softHyphen/>
        <w:t>vora naviješta Jahvinu riječ:</w:t>
      </w:r>
    </w:p>
    <w:p>
      <w:pPr>
        <w:pStyle w:val="Style11"/>
        <w:keepNext w:val="0"/>
        <w:keepLines w:val="0"/>
        <w:widowControl w:val="0"/>
        <w:numPr>
          <w:ilvl w:val="0"/>
          <w:numId w:val="355"/>
        </w:numPr>
        <w:shd w:val="clear" w:color="auto" w:fill="auto"/>
        <w:tabs>
          <w:tab w:pos="260" w:val="left"/>
        </w:tabs>
        <w:bidi w:val="0"/>
        <w:spacing w:before="0" w:after="0" w:line="18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Jahvina ljubav prema Iz</w:t>
        <w:softHyphen/>
        <w:t>raelu (1,2-5);</w:t>
      </w:r>
    </w:p>
    <w:p>
      <w:pPr>
        <w:pStyle w:val="Style11"/>
        <w:keepNext w:val="0"/>
        <w:keepLines w:val="0"/>
        <w:widowControl w:val="0"/>
        <w:numPr>
          <w:ilvl w:val="0"/>
          <w:numId w:val="355"/>
        </w:numPr>
        <w:shd w:val="clear" w:color="auto" w:fill="auto"/>
        <w:tabs>
          <w:tab w:pos="264" w:val="left"/>
        </w:tabs>
        <w:bidi w:val="0"/>
        <w:spacing w:before="0" w:after="0" w:line="18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Prijekor svećenicima zbog prijezira prema žrtvama pri- česnicama (1,6-2,9);</w:t>
      </w:r>
    </w:p>
    <w:p>
      <w:pPr>
        <w:pStyle w:val="Style11"/>
        <w:keepNext w:val="0"/>
        <w:keepLines w:val="0"/>
        <w:widowControl w:val="0"/>
        <w:numPr>
          <w:ilvl w:val="0"/>
          <w:numId w:val="355"/>
        </w:numPr>
        <w:shd w:val="clear" w:color="auto" w:fill="auto"/>
        <w:tabs>
          <w:tab w:pos="272" w:val="left"/>
        </w:tabs>
        <w:bidi w:val="0"/>
        <w:spacing w:before="0" w:after="0" w:line="18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Prijekor zbog rastava i bra</w:t>
        <w:softHyphen/>
        <w:t>kova s tuđinkama (2,10-16);</w:t>
      </w:r>
    </w:p>
    <w:p>
      <w:pPr>
        <w:pStyle w:val="Style11"/>
        <w:keepNext w:val="0"/>
        <w:keepLines w:val="0"/>
        <w:widowControl w:val="0"/>
        <w:numPr>
          <w:ilvl w:val="0"/>
          <w:numId w:val="355"/>
        </w:numPr>
        <w:shd w:val="clear" w:color="auto" w:fill="auto"/>
        <w:tabs>
          <w:tab w:pos="269" w:val="left"/>
        </w:tabs>
        <w:bidi w:val="0"/>
        <w:spacing w:before="0" w:after="0" w:line="18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Naviještanje Dana Gospod</w:t>
        <w:softHyphen/>
        <w:t>njeg (2,17-3,5);</w:t>
      </w:r>
    </w:p>
    <w:p>
      <w:pPr>
        <w:pStyle w:val="Style11"/>
        <w:keepNext w:val="0"/>
        <w:keepLines w:val="0"/>
        <w:widowControl w:val="0"/>
        <w:numPr>
          <w:ilvl w:val="0"/>
          <w:numId w:val="355"/>
        </w:numPr>
        <w:shd w:val="clear" w:color="auto" w:fill="auto"/>
        <w:tabs>
          <w:tab w:pos="274" w:val="left"/>
        </w:tabs>
        <w:bidi w:val="0"/>
        <w:spacing w:before="0" w:after="0" w:line="18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Nerodica kao kazna za ne</w:t>
        <w:softHyphen/>
        <w:t>vjerno davanje desetine za Hram (3,6-12);</w:t>
      </w:r>
    </w:p>
    <w:p>
      <w:pPr>
        <w:pStyle w:val="Style11"/>
        <w:keepNext w:val="0"/>
        <w:keepLines w:val="0"/>
        <w:widowControl w:val="0"/>
        <w:numPr>
          <w:ilvl w:val="0"/>
          <w:numId w:val="355"/>
        </w:numPr>
        <w:shd w:val="clear" w:color="auto" w:fill="auto"/>
        <w:tabs>
          <w:tab w:pos="269" w:val="left"/>
        </w:tabs>
        <w:bidi w:val="0"/>
        <w:spacing w:before="0" w:after="0" w:line="180"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Božji je pravorijek prave</w:t>
        <w:softHyphen/>
        <w:t>dan (3,13-21), konačna opome</w:t>
        <w:softHyphen/>
        <w:t>na i navještaj da će prije Da</w:t>
        <w:softHyphen/>
        <w:t>na Jahvina doći prorok Ilija (3,22ss; usp. npr. Lk</w:t>
      </w:r>
    </w:p>
    <w:p>
      <w:pPr>
        <w:pStyle w:val="Style11"/>
        <w:keepNext w:val="0"/>
        <w:keepLines w:val="0"/>
        <w:widowControl w:val="0"/>
        <w:numPr>
          <w:ilvl w:val="0"/>
          <w:numId w:val="357"/>
        </w:numPr>
        <w:shd w:val="clear" w:color="auto" w:fill="auto"/>
        <w:tabs>
          <w:tab w:pos="218" w:val="left"/>
        </w:tabs>
        <w:bidi w:val="0"/>
        <w:spacing w:before="0" w:after="0" w:line="18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w:t>
      </w:r>
    </w:p>
    <w:p>
      <w:pPr>
        <w:pStyle w:val="Style11"/>
        <w:keepNext w:val="0"/>
        <w:keepLines w:val="0"/>
        <w:widowControl w:val="0"/>
        <w:shd w:val="clear" w:color="auto" w:fill="auto"/>
        <w:bidi w:val="0"/>
        <w:spacing w:before="0" w:after="0" w:line="18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Spis je u 1. polovici 5. </w:t>
      </w:r>
      <w:r>
        <w:rPr>
          <w:rFonts w:ascii="Times New Roman" w:eastAsia="Times New Roman" w:hAnsi="Times New Roman" w:cs="Times New Roman"/>
          <w:color w:val="000000"/>
          <w:spacing w:val="0"/>
          <w:w w:val="100"/>
          <w:position w:val="0"/>
          <w:shd w:val="clear" w:color="auto" w:fill="auto"/>
          <w:lang w:val="en-US" w:eastAsia="en-US" w:bidi="en-US"/>
        </w:rPr>
        <w:t xml:space="preserve">st. </w:t>
      </w:r>
      <w:r>
        <w:rPr>
          <w:rFonts w:ascii="Times New Roman" w:eastAsia="Times New Roman" w:hAnsi="Times New Roman" w:cs="Times New Roman"/>
          <w:color w:val="000000"/>
          <w:spacing w:val="0"/>
          <w:w w:val="100"/>
          <w:position w:val="0"/>
          <w:shd w:val="clear" w:color="auto" w:fill="auto"/>
          <w:lang w:val="hr-HR" w:eastAsia="hr-HR" w:bidi="hr-HR"/>
        </w:rPr>
        <w:t>pr. Kr. napisao nepoznat pi</w:t>
        <w:softHyphen/>
        <w:t>sac (~&gt;Malahija). Za neka se mjesta to osporava (spominja</w:t>
        <w:softHyphen/>
        <w:t>nje žrtava pričesnica 1,11-14; žena tuđinki 2,lls; Mesijina glasnika 3,22ss).</w:t>
      </w:r>
    </w:p>
    <w:p>
      <w:pPr>
        <w:pStyle w:val="Style11"/>
        <w:keepNext w:val="0"/>
        <w:keepLines w:val="0"/>
        <w:widowControl w:val="0"/>
        <w:shd w:val="clear" w:color="auto" w:fill="auto"/>
        <w:bidi w:val="0"/>
        <w:spacing w:before="0" w:after="100" w:line="18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U samoj se knjizi ističe zna</w:t>
        <w:softHyphen/>
        <w:t>čenje bogoštovlja i ženidbe te, nadalje, Dan suda kao dovršenje sudbine pravednika u Izraelu.</w:t>
      </w:r>
    </w:p>
    <w:p>
      <w:pPr>
        <w:pStyle w:val="Style11"/>
        <w:keepNext w:val="0"/>
        <w:keepLines w:val="0"/>
        <w:widowControl w:val="0"/>
        <w:shd w:val="clear" w:color="auto" w:fill="auto"/>
        <w:bidi w:val="0"/>
        <w:spacing w:before="0" w:after="80" w:line="18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MALEAKI -&gt;Malahija</w:t>
      </w:r>
    </w:p>
    <w:p>
      <w:pPr>
        <w:pStyle w:val="Style11"/>
        <w:keepNext w:val="0"/>
        <w:keepLines w:val="0"/>
        <w:widowControl w:val="0"/>
        <w:shd w:val="clear" w:color="auto" w:fill="auto"/>
        <w:bidi w:val="0"/>
        <w:spacing w:before="0" w:after="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MALKO se prema Iv 18,10 zvao sluga velikog svećenika kome je pri Isusovu uhiće</w:t>
        <w:softHyphen/>
        <w:t>nju Petar odsjekao uho (usp. Lk 22,50s).</w:t>
      </w:r>
    </w:p>
    <w:p>
      <w:pPr>
        <w:pStyle w:val="Style11"/>
        <w:keepNext w:val="0"/>
        <w:keepLines w:val="0"/>
        <w:widowControl w:val="0"/>
        <w:shd w:val="clear" w:color="auto" w:fill="auto"/>
        <w:bidi w:val="0"/>
        <w:spacing w:before="0" w:line="194"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MALOVJERNOST tjeskoba MALTA Pavlova se lađa, pre</w:t>
        <w:softHyphen/>
        <w:t>ma Dj 28,1 na svom putu u Rim nasukala kod otoka Me</w:t>
        <w:softHyphen/>
        <w:t>lite. Većina pod tim podra</w:t>
        <w:softHyphen/>
        <w:t>zumijeva M., jz. od Sicilije, gdje i danas ima »Pavlov za</w:t>
        <w:softHyphen/>
        <w:t>ljev«. Drugi nagađaju da se možda radi i o Mljetu u Jad</w:t>
        <w:softHyphen/>
        <w:t>ranskom moru; tome se pro</w:t>
        <w:softHyphen/>
        <w:t>tivi dalj ni opis puta u Dj 28,12s.</w:t>
      </w:r>
    </w:p>
    <w:p>
      <w:pPr>
        <w:pStyle w:val="Style11"/>
        <w:keepNext w:val="0"/>
        <w:keepLines w:val="0"/>
        <w:widowControl w:val="0"/>
        <w:shd w:val="clear" w:color="auto" w:fill="auto"/>
        <w:bidi w:val="0"/>
        <w:spacing w:before="0" w:after="0" w:line="19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MALTER -&gt; mjere MAMON (prijeporno je podri</w:t>
        <w:softHyphen/>
        <w:t>jetlo riječi) Posjed i imutak (ne samo novac!). U židovstvu ta riječ dolazi samo u kasni</w:t>
        <w:softHyphen/>
        <w:t>joj književnosti te u 3 Gos</w:t>
        <w:softHyphen/>
        <w:t xml:space="preserve">podnje riječi. Kod Mt </w:t>
      </w:r>
      <w:r>
        <w:rPr>
          <w:rFonts w:ascii="Times New Roman" w:eastAsia="Times New Roman" w:hAnsi="Times New Roman" w:cs="Times New Roman"/>
          <w:i/>
          <w:iCs/>
          <w:color w:val="000000"/>
          <w:spacing w:val="0"/>
          <w:w w:val="100"/>
          <w:position w:val="0"/>
          <w:shd w:val="clear" w:color="auto" w:fill="auto"/>
          <w:lang w:val="hr-HR" w:eastAsia="hr-HR" w:bidi="hr-HR"/>
        </w:rPr>
        <w:t xml:space="preserve">6,24 </w:t>
      </w:r>
      <w:r>
        <w:rPr>
          <w:rFonts w:ascii="Times New Roman" w:eastAsia="Times New Roman" w:hAnsi="Times New Roman" w:cs="Times New Roman"/>
          <w:color w:val="000000"/>
          <w:spacing w:val="0"/>
          <w:w w:val="100"/>
          <w:position w:val="0"/>
          <w:shd w:val="clear" w:color="auto" w:fill="auto"/>
          <w:lang w:val="hr-HR" w:eastAsia="hr-HR" w:bidi="hr-HR"/>
        </w:rPr>
        <w:t>(= Lk 16,13) »M.« je gotovo osoba, Bogu protivna sila: nagodba između Boga i bogat</w:t>
        <w:softHyphen/>
        <w:t xml:space="preserve">stva </w:t>
      </w:r>
      <w:r>
        <w:rPr>
          <w:rFonts w:ascii="Times New Roman" w:eastAsia="Times New Roman" w:hAnsi="Times New Roman" w:cs="Times New Roman"/>
          <w:i/>
          <w:iCs/>
          <w:color w:val="000000"/>
          <w:spacing w:val="0"/>
          <w:w w:val="100"/>
          <w:position w:val="0"/>
          <w:shd w:val="clear" w:color="auto" w:fill="auto"/>
          <w:lang w:val="hr-HR" w:eastAsia="hr-HR" w:bidi="hr-HR"/>
        </w:rPr>
        <w:t>u krajnjem</w:t>
      </w:r>
      <w:r>
        <w:rPr>
          <w:rFonts w:ascii="Times New Roman" w:eastAsia="Times New Roman" w:hAnsi="Times New Roman" w:cs="Times New Roman"/>
          <w:color w:val="000000"/>
          <w:spacing w:val="0"/>
          <w:w w:val="100"/>
          <w:position w:val="0"/>
          <w:shd w:val="clear" w:color="auto" w:fill="auto"/>
          <w:lang w:val="hr-HR" w:eastAsia="hr-HR" w:bidi="hr-HR"/>
        </w:rPr>
        <w:t xml:space="preserve"> je nemoguća. Lk 16,9 dodatak je-&gt; uspored</w:t>
        <w:softHyphen/>
        <w:t xml:space="preserve">bi o »nevjernom upravitelju«; on je </w:t>
      </w:r>
      <w:r>
        <w:rPr>
          <w:rFonts w:ascii="Times New Roman" w:eastAsia="Times New Roman" w:hAnsi="Times New Roman" w:cs="Times New Roman"/>
          <w:i/>
          <w:iCs/>
          <w:color w:val="000000"/>
          <w:spacing w:val="0"/>
          <w:w w:val="100"/>
          <w:position w:val="0"/>
          <w:shd w:val="clear" w:color="auto" w:fill="auto"/>
          <w:lang w:val="hr-HR" w:eastAsia="hr-HR" w:bidi="hr-HR"/>
        </w:rPr>
        <w:t>ne</w:t>
      </w:r>
      <w:r>
        <w:rPr>
          <w:rFonts w:ascii="Times New Roman" w:eastAsia="Times New Roman" w:hAnsi="Times New Roman" w:cs="Times New Roman"/>
          <w:color w:val="000000"/>
          <w:spacing w:val="0"/>
          <w:w w:val="100"/>
          <w:position w:val="0"/>
          <w:shd w:val="clear" w:color="auto" w:fill="auto"/>
          <w:lang w:val="hr-HR" w:eastAsia="hr-HR" w:bidi="hr-HR"/>
        </w:rPr>
        <w:t xml:space="preserve"> tumači. Usporedba znači: dalekovidna je mud</w:t>
        <w:softHyphen/>
        <w:t>rost potrebna u odnosu na-&gt; Kraljevstvo Božje. Druge po</w:t>
        <w:softHyphen/>
        <w:t>jedinosti usporedbe nisu od nar. značenja. Dodatak želi reći: ako netko već ima »M.« — bogatstvo, njime se treba »ispravno« služiti.</w:t>
      </w:r>
    </w:p>
    <w:p>
      <w:pPr>
        <w:pStyle w:val="Style11"/>
        <w:keepNext w:val="0"/>
        <w:keepLines w:val="0"/>
        <w:widowControl w:val="0"/>
        <w:shd w:val="clear" w:color="auto" w:fill="auto"/>
        <w:bidi w:val="0"/>
        <w:spacing w:before="0" w:after="0" w:line="18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Kod Lk 16,11 radi se o vjer</w:t>
        <w:softHyphen/>
        <w:t>nosti u velikim i malim stva</w:t>
        <w:softHyphen/>
        <w:t>rima (usp. Lk 16,10); nepouz</w:t>
        <w:softHyphen/>
        <w:t>danost u pogledu »M.« ponaj</w:t>
        <w:softHyphen/>
        <w:t>više je znak nevjemosti u sve</w:t>
        <w:softHyphen/>
        <w:t>mu.</w:t>
      </w:r>
    </w:p>
    <w:p>
      <w:pPr>
        <w:pStyle w:val="Style11"/>
        <w:keepNext w:val="0"/>
        <w:keepLines w:val="0"/>
        <w:widowControl w:val="0"/>
        <w:shd w:val="clear" w:color="auto" w:fill="auto"/>
        <w:bidi w:val="0"/>
        <w:spacing w:before="0" w:after="100" w:line="18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Lk je u 16,9.11.13 donio zvu- kovno iste riječi, kako on to često čini, a pri tom ne smje</w:t>
        <w:softHyphen/>
        <w:t>ra na neku logičku vezu. Ov</w:t>
        <w:softHyphen/>
        <w:t>dje su takve riječi »M.«</w:t>
      </w:r>
    </w:p>
    <w:p>
      <w:pPr>
        <w:pStyle w:val="Style11"/>
        <w:keepNext w:val="0"/>
        <w:keepLines w:val="0"/>
        <w:widowControl w:val="0"/>
        <w:shd w:val="clear" w:color="auto" w:fill="auto"/>
        <w:bidi w:val="0"/>
        <w:spacing w:before="0" w:after="4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MAMRE </w:t>
      </w:r>
      <w:r>
        <w:rPr>
          <w:rFonts w:ascii="Times New Roman" w:eastAsia="Times New Roman" w:hAnsi="Times New Roman" w:cs="Times New Roman"/>
          <w:i/>
          <w:iCs/>
          <w:color w:val="000000"/>
          <w:spacing w:val="0"/>
          <w:w w:val="100"/>
          <w:position w:val="0"/>
          <w:shd w:val="clear" w:color="auto" w:fill="auto"/>
          <w:lang w:val="hr-HR" w:eastAsia="hr-HR" w:bidi="hr-HR"/>
        </w:rPr>
        <w:t>(ramet el hatit)</w:t>
      </w:r>
      <w:r>
        <w:rPr>
          <w:rFonts w:ascii="Times New Roman" w:eastAsia="Times New Roman" w:hAnsi="Times New Roman" w:cs="Times New Roman"/>
          <w:color w:val="000000"/>
          <w:spacing w:val="0"/>
          <w:w w:val="100"/>
          <w:position w:val="0"/>
          <w:shd w:val="clear" w:color="auto" w:fill="auto"/>
          <w:lang w:val="hr-HR" w:eastAsia="hr-HR" w:bidi="hr-HR"/>
        </w:rPr>
        <w:t xml:space="preserve"> Sta</w:t>
        <w:softHyphen/>
        <w:t>ro svetište kod-&gt;Hebrona (J. Palestina) s više svetih hra</w:t>
        <w:softHyphen/>
        <w:t xml:space="preserve">stova (ili samo jednim?); tu je neko vrijeme boravio </w:t>
      </w:r>
      <w:r>
        <w:rPr>
          <w:rFonts w:ascii="Times New Roman" w:eastAsia="Times New Roman" w:hAnsi="Times New Roman" w:cs="Times New Roman"/>
          <w:color w:val="000000"/>
          <w:spacing w:val="0"/>
          <w:w w:val="100"/>
          <w:position w:val="0"/>
          <w:shd w:val="clear" w:color="auto" w:fill="auto"/>
          <w:lang w:val="en-US" w:eastAsia="en-US" w:bidi="en-US"/>
        </w:rPr>
        <w:t>Ab</w:t>
        <w:softHyphen/>
        <w:t xml:space="preserve">raham </w:t>
      </w:r>
      <w:r>
        <w:rPr>
          <w:rFonts w:ascii="Times New Roman" w:eastAsia="Times New Roman" w:hAnsi="Times New Roman" w:cs="Times New Roman"/>
          <w:color w:val="000000"/>
          <w:spacing w:val="0"/>
          <w:w w:val="100"/>
          <w:position w:val="0"/>
          <w:shd w:val="clear" w:color="auto" w:fill="auto"/>
          <w:lang w:val="hr-HR" w:eastAsia="hr-HR" w:bidi="hr-HR"/>
        </w:rPr>
        <w:t>(Post 13,18; 18,1).</w:t>
      </w:r>
    </w:p>
    <w:p>
      <w:pPr>
        <w:pStyle w:val="Style11"/>
        <w:keepNext w:val="0"/>
        <w:keepLines w:val="0"/>
        <w:widowControl w:val="0"/>
        <w:shd w:val="clear" w:color="auto" w:fill="auto"/>
        <w:bidi w:val="0"/>
        <w:spacing w:before="0" w:after="40" w:line="18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MANA Pod riječju M. u SP podrazumijeva se prvenstve</w:t>
        <w:softHyphen/>
        <w:t>no ovo troje:</w:t>
      </w:r>
    </w:p>
    <w:p>
      <w:pPr>
        <w:pStyle w:val="Style11"/>
        <w:keepNext w:val="0"/>
        <w:keepLines w:val="0"/>
        <w:widowControl w:val="0"/>
        <w:numPr>
          <w:ilvl w:val="0"/>
          <w:numId w:val="359"/>
        </w:numPr>
        <w:shd w:val="clear" w:color="auto" w:fill="auto"/>
        <w:tabs>
          <w:tab w:pos="281" w:val="left"/>
        </w:tabs>
        <w:bidi w:val="0"/>
        <w:spacing w:before="0" w:after="4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M. kao hrana u pustinji. Kako je izgledala M. što se opisuje u Izl 16,14.31 i u Br 11,7 (uspoređena s bdeli- jem), ne možemo točno znati jer mnoge važne hebr. riječi samo se jedanput navode u tom opisu, te je teško jasno odrediti njihov smisao. Bilo je to nešto poput pahuljica,, zrnato, slatko. JoŠ danas u pustinjskim predjelima po</w:t>
        <w:softHyphen/>
        <w:t xml:space="preserve">stoji </w:t>
      </w:r>
      <w:r>
        <w:rPr>
          <w:rFonts w:ascii="Times New Roman" w:eastAsia="Times New Roman" w:hAnsi="Times New Roman" w:cs="Times New Roman"/>
          <w:i/>
          <w:iCs/>
          <w:color w:val="000000"/>
          <w:spacing w:val="0"/>
          <w:w w:val="100"/>
          <w:position w:val="0"/>
          <w:shd w:val="clear" w:color="auto" w:fill="auto"/>
          <w:lang w:val="en-US" w:eastAsia="en-US" w:bidi="en-US"/>
        </w:rPr>
        <w:t>man:</w:t>
      </w:r>
      <w:r>
        <w:rPr>
          <w:rFonts w:ascii="Times New Roman" w:eastAsia="Times New Roman" w:hAnsi="Times New Roman" w:cs="Times New Roman"/>
          <w:color w:val="000000"/>
          <w:spacing w:val="0"/>
          <w:w w:val="100"/>
          <w:position w:val="0"/>
          <w:shd w:val="clear" w:color="auto" w:fill="auto"/>
          <w:lang w:val="en-US" w:eastAsia="en-US" w:bidi="en-US"/>
        </w:rPr>
        <w:t xml:space="preserve"> </w:t>
      </w:r>
      <w:r>
        <w:rPr>
          <w:rFonts w:ascii="Times New Roman" w:eastAsia="Times New Roman" w:hAnsi="Times New Roman" w:cs="Times New Roman"/>
          <w:color w:val="000000"/>
          <w:spacing w:val="0"/>
          <w:w w:val="100"/>
          <w:position w:val="0"/>
          <w:shd w:val="clear" w:color="auto" w:fill="auto"/>
          <w:lang w:val="hr-HR" w:eastAsia="hr-HR" w:bidi="hr-HR"/>
        </w:rPr>
        <w:t>slatke kuglice što ih beduini upotrebljavaju kao dodatak jelu; izlučuju ih šti- taste uši M.-tamariska. Malo je vjer. da prvi izvještaj govori o slatkim gomoljima »ploda M«. Izraelci nisu 40 godina ži</w:t>
        <w:softHyphen/>
        <w:t xml:space="preserve">vjeli </w:t>
      </w:r>
      <w:r>
        <w:rPr>
          <w:rFonts w:ascii="Times New Roman" w:eastAsia="Times New Roman" w:hAnsi="Times New Roman" w:cs="Times New Roman"/>
          <w:i/>
          <w:iCs/>
          <w:color w:val="000000"/>
          <w:spacing w:val="0"/>
          <w:w w:val="100"/>
          <w:position w:val="0"/>
          <w:shd w:val="clear" w:color="auto" w:fill="auto"/>
          <w:lang w:val="hr-HR" w:eastAsia="hr-HR" w:bidi="hr-HR"/>
        </w:rPr>
        <w:t>samo</w:t>
      </w:r>
      <w:r>
        <w:rPr>
          <w:rFonts w:ascii="Times New Roman" w:eastAsia="Times New Roman" w:hAnsi="Times New Roman" w:cs="Times New Roman"/>
          <w:color w:val="000000"/>
          <w:spacing w:val="0"/>
          <w:w w:val="100"/>
          <w:position w:val="0"/>
          <w:shd w:val="clear" w:color="auto" w:fill="auto"/>
          <w:lang w:val="hr-HR" w:eastAsia="hr-HR" w:bidi="hr-HR"/>
        </w:rPr>
        <w:t xml:space="preserve"> od M. (Izl 16,35) jer su pri izlasku sa sobom poveli i stoku (Izl 12,38); u oazama je bilo i plodova (usp. Izl 15,27) a kod dužih zadrža</w:t>
        <w:softHyphen/>
        <w:t xml:space="preserve">vanja zasadili bi i žito (usp. </w:t>
      </w:r>
      <w:r>
        <w:rPr>
          <w:rFonts w:ascii="Times New Roman" w:eastAsia="Times New Roman" w:hAnsi="Times New Roman" w:cs="Times New Roman"/>
          <w:color w:val="000000"/>
          <w:spacing w:val="0"/>
          <w:w w:val="100"/>
          <w:position w:val="0"/>
          <w:shd w:val="clear" w:color="auto" w:fill="auto"/>
          <w:lang w:val="en-US" w:eastAsia="en-US" w:bidi="en-US"/>
        </w:rPr>
        <w:t xml:space="preserve">Lev </w:t>
      </w:r>
      <w:r>
        <w:rPr>
          <w:rFonts w:ascii="Times New Roman" w:eastAsia="Times New Roman" w:hAnsi="Times New Roman" w:cs="Times New Roman"/>
          <w:color w:val="000000"/>
          <w:spacing w:val="0"/>
          <w:w w:val="100"/>
          <w:position w:val="0"/>
          <w:shd w:val="clear" w:color="auto" w:fill="auto"/>
          <w:lang w:val="hr-HR" w:eastAsia="hr-HR" w:bidi="hr-HR"/>
        </w:rPr>
        <w:t>8,26); živežne su namimi ce kupovali (usp. Pnz 2,6) ili bi ih napljačkali (usp. Br 31,30).</w:t>
      </w:r>
    </w:p>
    <w:p>
      <w:pPr>
        <w:pStyle w:val="Style11"/>
        <w:keepNext w:val="0"/>
        <w:keepLines w:val="0"/>
        <w:widowControl w:val="0"/>
        <w:numPr>
          <w:ilvl w:val="0"/>
          <w:numId w:val="359"/>
        </w:numPr>
        <w:shd w:val="clear" w:color="auto" w:fill="auto"/>
        <w:tabs>
          <w:tab w:pos="277" w:val="left"/>
        </w:tabs>
        <w:bidi w:val="0"/>
        <w:spacing w:before="0" w:after="40" w:line="185" w:lineRule="auto"/>
        <w:ind w:left="0" w:right="0" w:firstLine="0"/>
        <w:jc w:val="both"/>
        <w:sectPr>
          <w:headerReference w:type="default" r:id="rId332"/>
          <w:headerReference w:type="even" r:id="rId333"/>
          <w:headerReference w:type="first" r:id="rId334"/>
          <w:footnotePr>
            <w:pos w:val="pageBottom"/>
            <w:numFmt w:val="decimal"/>
            <w:numRestart w:val="continuous"/>
          </w:footnotePr>
          <w:pgSz w:w="6591" w:h="11458"/>
          <w:pgMar w:top="1092" w:left="470" w:right="591" w:bottom="343" w:header="0" w:footer="3" w:gutter="0"/>
          <w:cols w:num="2" w:space="101"/>
          <w:noEndnote/>
          <w:titlePg/>
          <w:rtlGutter w:val="0"/>
          <w:docGrid w:linePitch="360"/>
        </w:sectPr>
      </w:pPr>
      <w:r>
        <w:rPr>
          <w:rFonts w:ascii="Times New Roman" w:eastAsia="Times New Roman" w:hAnsi="Times New Roman" w:cs="Times New Roman"/>
          <w:color w:val="000000"/>
          <w:spacing w:val="0"/>
          <w:w w:val="100"/>
          <w:position w:val="0"/>
          <w:shd w:val="clear" w:color="auto" w:fill="auto"/>
          <w:lang w:val="hr-HR" w:eastAsia="hr-HR" w:bidi="hr-HR"/>
        </w:rPr>
        <w:t>M. kao Božji dar. živeći u pustinji, narod je u M. pre</w:t>
        <w:softHyphen/>
        <w:t xml:space="preserve">poznao Božji dar (usp. Pnz 8,16). </w:t>
      </w:r>
      <w:r>
        <w:rPr>
          <w:rFonts w:ascii="Times New Roman" w:eastAsia="Times New Roman" w:hAnsi="Times New Roman" w:cs="Times New Roman"/>
          <w:i/>
          <w:iCs/>
          <w:color w:val="000000"/>
          <w:spacing w:val="0"/>
          <w:w w:val="100"/>
          <w:position w:val="0"/>
          <w:shd w:val="clear" w:color="auto" w:fill="auto"/>
          <w:lang w:val="hr-HR" w:eastAsia="hr-HR" w:bidi="hr-HR"/>
        </w:rPr>
        <w:t>To</w:t>
      </w:r>
      <w:r>
        <w:rPr>
          <w:rFonts w:ascii="Times New Roman" w:eastAsia="Times New Roman" w:hAnsi="Times New Roman" w:cs="Times New Roman"/>
          <w:color w:val="000000"/>
          <w:spacing w:val="0"/>
          <w:w w:val="100"/>
          <w:position w:val="0"/>
          <w:shd w:val="clear" w:color="auto" w:fill="auto"/>
          <w:lang w:val="hr-HR" w:eastAsia="hr-HR" w:bidi="hr-HR"/>
        </w:rPr>
        <w:t xml:space="preserve"> zapravo hoće reći iz</w:t>
        <w:softHyphen/>
        <w:t>vještaj o padanju M. Iskrivili bismo smisao tog izvještaja ako bismo se zadovoljili sa</w:t>
        <w:softHyphen/>
        <w:t>mo s botaničkim objašnje</w:t>
        <w:softHyphen/>
        <w:t>njem. Iskrivljuje im se, isto tako, smisao ako se raznoliki slojevi predaja o »M.« poku</w:t>
        <w:softHyphen/>
        <w:t xml:space="preserve">šaju svesti na </w:t>
      </w:r>
      <w:r>
        <w:rPr>
          <w:rFonts w:ascii="Times New Roman" w:eastAsia="Times New Roman" w:hAnsi="Times New Roman" w:cs="Times New Roman"/>
          <w:i/>
          <w:iCs/>
          <w:color w:val="000000"/>
          <w:spacing w:val="0"/>
          <w:w w:val="100"/>
          <w:position w:val="0"/>
          <w:shd w:val="clear" w:color="auto" w:fill="auto"/>
          <w:lang w:val="hr-HR" w:eastAsia="hr-HR" w:bidi="hr-HR"/>
        </w:rPr>
        <w:t>jednu</w:t>
      </w:r>
      <w:r>
        <w:rPr>
          <w:rFonts w:ascii="Times New Roman" w:eastAsia="Times New Roman" w:hAnsi="Times New Roman" w:cs="Times New Roman"/>
          <w:color w:val="000000"/>
          <w:spacing w:val="0"/>
          <w:w w:val="100"/>
          <w:position w:val="0"/>
          <w:shd w:val="clear" w:color="auto" w:fill="auto"/>
          <w:lang w:val="hr-HR" w:eastAsia="hr-HR" w:bidi="hr-HR"/>
        </w:rPr>
        <w:t xml:space="preserve"> predaju te sve razjasniti čudom, na</w:t>
        <w:softHyphen/>
        <w:t>mjesto da se u tom vidi pri</w:t>
        <w:softHyphen/>
        <w:t>rodna pojava u kojoj se pre</w:t>
        <w:softHyphen/>
        <w:t>poznaje Božja briga. S time se može složiti tvrdnja da se</w:t>
      </w:r>
      <w:r>
        <w:rPr>
          <w:rFonts w:ascii="Times New Roman" w:eastAsia="Times New Roman" w:hAnsi="Times New Roman" w:cs="Times New Roman"/>
          <w:color w:val="000000"/>
          <w:spacing w:val="0"/>
          <w:w w:val="100"/>
          <w:position w:val="0"/>
          <w:shd w:val="clear" w:color="auto" w:fill="auto"/>
          <w:vertAlign w:val="subscript"/>
          <w:lang w:val="hr-HR" w:eastAsia="hr-HR" w:bidi="hr-HR"/>
        </w:rPr>
        <w:t xml:space="preserve">r </w:t>
      </w:r>
      <w:r>
        <w:rPr>
          <w:rFonts w:ascii="Times New Roman" w:eastAsia="Times New Roman" w:hAnsi="Times New Roman" w:cs="Times New Roman"/>
          <w:color w:val="000000"/>
          <w:spacing w:val="0"/>
          <w:w w:val="100"/>
          <w:position w:val="0"/>
          <w:shd w:val="clear" w:color="auto" w:fill="auto"/>
          <w:lang w:val="hr-HR" w:eastAsia="hr-HR" w:bidi="hr-HR"/>
        </w:rPr>
        <w:t>prema kasnijem gledanju, npr. subotnja zapovijed pove</w:t>
        <w:softHyphen/>
        <w:t>zivala s događajem padanja M.: smjela se samo za dotič</w:t>
        <w:softHyphen/>
      </w:r>
    </w:p>
    <w:p>
      <w:pPr>
        <w:pStyle w:val="Style11"/>
        <w:keepNext w:val="0"/>
        <w:keepLines w:val="0"/>
        <w:widowControl w:val="0"/>
        <w:shd w:val="clear" w:color="auto" w:fill="auto"/>
        <w:tabs>
          <w:tab w:pos="277" w:val="left"/>
        </w:tabs>
        <w:bidi w:val="0"/>
        <w:spacing w:before="0" w:after="4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ni dan skupiti jer se inače kvarila (Izl 16,20), osim što se mogla skupljati dan prije su</w:t>
        <w:softHyphen/>
        <w:t>bote za subotu kad nije bilo M.; tada se M. nije pokvarila &lt;Izl 16,24). Nadalje, htjela se izraziti veličina Božje brige time što se govori o velikoj količini M. Godišnja količina za svakog pojedinog Izraelca iznosila je više tona.</w:t>
      </w:r>
    </w:p>
    <w:p>
      <w:pPr>
        <w:pStyle w:val="Style11"/>
        <w:keepNext w:val="0"/>
        <w:keepLines w:val="0"/>
        <w:widowControl w:val="0"/>
        <w:numPr>
          <w:ilvl w:val="0"/>
          <w:numId w:val="359"/>
        </w:numPr>
        <w:shd w:val="clear" w:color="auto" w:fill="auto"/>
        <w:tabs>
          <w:tab w:pos="288" w:val="left"/>
        </w:tabs>
        <w:bidi w:val="0"/>
        <w:spacing w:before="0" w:after="40" w:line="18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M. kao Božji dar u posijed- nja vremena. Kasnije se pos</w:t>
        <w:softHyphen/>
        <w:t>ljednje vrijeme zamišljalo kao novo doba mladosti Izra</w:t>
        <w:softHyphen/>
        <w:t>ela (usp. Jr 2,2). Pri tom se mislilo i na putovanje pusti</w:t>
        <w:softHyphen/>
        <w:t>njom i na M. Shvaćala se kao Božja riječ (Pnz 8,3) i »kruh s neba« (Mudr 16,20). NZ pro</w:t>
        <w:softHyphen/>
        <w:t>dubljuje takvo shvaćanje: M., hrana spasiteljskih vre</w:t>
        <w:softHyphen/>
        <w:t>mena (Otk 2,17), nastavlja se i biva nadmašena »kruhom koji je s neba sišao«, a taj je kruh sam Isus (Iv 6,49ss). To slavi zajednica u Večeri Go</w:t>
        <w:softHyphen/>
        <w:t>spodnjoj (usp. 1 Kor 10,3.16s). MANAEN (»tješitelj«) Prorok i učitelj kršć. zajednice u -&gt; Antiohiji; M. je bio odgojen zajedno s -&gt; Herodom (4) (Dj 13,1).</w:t>
      </w:r>
    </w:p>
    <w:p>
      <w:pPr>
        <w:pStyle w:val="Style11"/>
        <w:keepNext w:val="0"/>
        <w:keepLines w:val="0"/>
        <w:widowControl w:val="0"/>
        <w:shd w:val="clear" w:color="auto" w:fill="auto"/>
        <w:bidi w:val="0"/>
        <w:spacing w:before="0" w:after="40" w:line="18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MANAŠE (»onaj koji dade da zaboravim«, naime preminu</w:t>
        <w:softHyphen/>
        <w:t>log). VI. ime:</w:t>
      </w:r>
    </w:p>
    <w:p>
      <w:pPr>
        <w:pStyle w:val="Style11"/>
        <w:keepNext w:val="0"/>
        <w:keepLines w:val="0"/>
        <w:widowControl w:val="0"/>
        <w:numPr>
          <w:ilvl w:val="0"/>
          <w:numId w:val="361"/>
        </w:numPr>
        <w:shd w:val="clear" w:color="auto" w:fill="auto"/>
        <w:tabs>
          <w:tab w:pos="274" w:val="left"/>
        </w:tabs>
        <w:bidi w:val="0"/>
        <w:spacing w:before="0" w:after="4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Prema Post 41,50 najstariji sin Josipa i Asenate, kćeri </w:t>
      </w:r>
      <w:r>
        <w:rPr>
          <w:rFonts w:ascii="Times New Roman" w:eastAsia="Times New Roman" w:hAnsi="Times New Roman" w:cs="Times New Roman"/>
          <w:color w:val="000000"/>
          <w:spacing w:val="0"/>
          <w:w w:val="100"/>
          <w:position w:val="0"/>
          <w:shd w:val="clear" w:color="auto" w:fill="auto"/>
          <w:lang w:val="en-US" w:eastAsia="en-US" w:bidi="en-US"/>
        </w:rPr>
        <w:t xml:space="preserve">eg. </w:t>
      </w:r>
      <w:r>
        <w:rPr>
          <w:rFonts w:ascii="Times New Roman" w:eastAsia="Times New Roman" w:hAnsi="Times New Roman" w:cs="Times New Roman"/>
          <w:color w:val="000000"/>
          <w:spacing w:val="0"/>
          <w:w w:val="100"/>
          <w:position w:val="0"/>
          <w:shd w:val="clear" w:color="auto" w:fill="auto"/>
          <w:lang w:val="hr-HR" w:eastAsia="hr-HR" w:bidi="hr-HR"/>
        </w:rPr>
        <w:t>svećenika; posvojio ga je Ja</w:t>
        <w:softHyphen/>
        <w:t>kov. Tako je M. postao jedan od Jakovljevih sinova, ali je pravo prvorođenca pripalo njegovu bratu Efrajimu (Post 48,1-19).</w:t>
      </w:r>
    </w:p>
    <w:p>
      <w:pPr>
        <w:pStyle w:val="Style11"/>
        <w:keepNext w:val="0"/>
        <w:keepLines w:val="0"/>
        <w:widowControl w:val="0"/>
        <w:numPr>
          <w:ilvl w:val="0"/>
          <w:numId w:val="361"/>
        </w:numPr>
        <w:shd w:val="clear" w:color="auto" w:fill="auto"/>
        <w:tabs>
          <w:tab w:pos="281" w:val="left"/>
        </w:tabs>
        <w:bidi w:val="0"/>
        <w:spacing w:before="0" w:after="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Od njega se izvodi podri</w:t>
        <w:softHyphen/>
        <w:t xml:space="preserve">jetlo </w:t>
      </w:r>
      <w:r>
        <w:rPr>
          <w:rFonts w:ascii="Times New Roman" w:eastAsia="Times New Roman" w:hAnsi="Times New Roman" w:cs="Times New Roman"/>
          <w:i/>
          <w:iCs/>
          <w:color w:val="000000"/>
          <w:spacing w:val="0"/>
          <w:w w:val="100"/>
          <w:position w:val="0"/>
          <w:shd w:val="clear" w:color="auto" w:fill="auto"/>
          <w:lang w:val="hr-HR" w:eastAsia="hr-HR" w:bidi="hr-HR"/>
        </w:rPr>
        <w:t>plemena</w:t>
      </w:r>
      <w:r>
        <w:rPr>
          <w:rFonts w:ascii="Times New Roman" w:eastAsia="Times New Roman" w:hAnsi="Times New Roman" w:cs="Times New Roman"/>
          <w:color w:val="000000"/>
          <w:spacing w:val="0"/>
          <w:w w:val="100"/>
          <w:position w:val="0"/>
          <w:shd w:val="clear" w:color="auto" w:fill="auto"/>
          <w:lang w:val="hr-HR" w:eastAsia="hr-HR" w:bidi="hr-HR"/>
        </w:rPr>
        <w:t xml:space="preserve"> M., koje se na</w:t>
        <w:softHyphen/>
        <w:t>selilo s obje strane Jordana (Jš 13,7s). Onaj dio plemena koji je živio u I. Jordaniji dobio je ime prema-&gt;Maki- ru, sinu M., dok je značajniji dio na z. obali Jordana za</w:t>
        <w:softHyphen/>
      </w:r>
      <w:r>
        <w:rPr>
          <w:rFonts w:ascii="Times New Roman" w:eastAsia="Times New Roman" w:hAnsi="Times New Roman" w:cs="Times New Roman"/>
          <w:color w:val="000000"/>
          <w:spacing w:val="0"/>
          <w:w w:val="100"/>
          <w:position w:val="0"/>
          <w:shd w:val="clear" w:color="auto" w:fill="auto"/>
          <w:lang w:val="hr-HR" w:eastAsia="hr-HR" w:bidi="hr-HR"/>
        </w:rPr>
        <w:t>držao ime M. (Jš 17,5-10). Mož</w:t>
        <w:softHyphen/>
        <w:t>da se na tom području prv. bilo naselilo čitavo pleme, a Jš 17,1-6 i dr. bio bi pokušaj da se razjasni kasnije činje</w:t>
        <w:softHyphen/>
        <w:t>nično stanje.</w:t>
      </w:r>
    </w:p>
    <w:p>
      <w:pPr>
        <w:pStyle w:val="Style11"/>
        <w:keepNext w:val="0"/>
        <w:keepLines w:val="0"/>
        <w:widowControl w:val="0"/>
        <w:numPr>
          <w:ilvl w:val="0"/>
          <w:numId w:val="361"/>
        </w:numPr>
        <w:shd w:val="clear" w:color="auto" w:fill="auto"/>
        <w:tabs>
          <w:tab w:pos="281" w:val="left"/>
        </w:tabs>
        <w:bidi w:val="0"/>
        <w:spacing w:before="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Jud. kralj koji je vladao 54 godine (693-639. pr. Kr.), sin kralja-&gt; Ezekije. M. je bio asir. vazal (danak -&gt; Asar- hadonu), te se zbog toga u njegovo doba dosta raširilo pogansko bogoštovlje (vraća</w:t>
        <w:softHyphen/>
        <w:t>nje, gatanje, ljudske žrtve), čak je u Hram dao postaviti lik Ašere (2 Kr 21,2-9). Izrael</w:t>
        <w:softHyphen/>
        <w:t>ci vjerni Zakonu (poput — Izaije?) umirali su kao muče</w:t>
        <w:softHyphen/>
        <w:t>nici (2 Kr 21,16). Njegovo se ponašanje u 2 Kr ocjenjuje vrlo nepovoljno jer tom dje</w:t>
        <w:softHyphen/>
        <w:t>lu nije važno njegovo polit, djelovanje, već njegov utje</w:t>
        <w:softHyphen/>
        <w:t>caj na vjerskom području. Njegovo asir. sužanjstvo (2 Ljet 33,11-20) i »Manašeova molitva« jesu legendarni.</w:t>
      </w:r>
    </w:p>
    <w:p>
      <w:pPr>
        <w:pStyle w:val="Style11"/>
        <w:keepNext w:val="0"/>
        <w:keepLines w:val="0"/>
        <w:widowControl w:val="0"/>
        <w:shd w:val="clear" w:color="auto" w:fill="auto"/>
        <w:bidi w:val="0"/>
        <w:spacing w:before="0" w:after="0" w:line="194"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MAON (»mjesto stanovanja«, </w:t>
      </w:r>
      <w:r>
        <w:rPr>
          <w:rFonts w:ascii="Times New Roman" w:eastAsia="Times New Roman" w:hAnsi="Times New Roman" w:cs="Times New Roman"/>
          <w:i/>
          <w:iCs/>
          <w:color w:val="000000"/>
          <w:spacing w:val="0"/>
          <w:w w:val="100"/>
          <w:position w:val="0"/>
          <w:shd w:val="clear" w:color="auto" w:fill="auto"/>
          <w:lang w:val="hr-HR" w:eastAsia="hr-HR" w:bidi="hr-HR"/>
        </w:rPr>
        <w:t>teli ma</w:t>
      </w:r>
      <w:r>
        <w:rPr>
          <w:rFonts w:ascii="Times New Roman" w:eastAsia="Times New Roman" w:hAnsi="Times New Roman" w:cs="Times New Roman"/>
          <w:i/>
          <w:iCs/>
          <w:color w:val="000000"/>
          <w:spacing w:val="0"/>
          <w:w w:val="100"/>
          <w:position w:val="0"/>
          <w:shd w:val="clear" w:color="auto" w:fill="auto"/>
          <w:vertAlign w:val="superscript"/>
          <w:lang w:val="hr-HR" w:eastAsia="hr-HR" w:bidi="hr-HR"/>
        </w:rPr>
        <w:t>c</w:t>
      </w:r>
      <w:r>
        <w:rPr>
          <w:rFonts w:ascii="Times New Roman" w:eastAsia="Times New Roman" w:hAnsi="Times New Roman" w:cs="Times New Roman"/>
          <w:i/>
          <w:iCs/>
          <w:color w:val="000000"/>
          <w:spacing w:val="0"/>
          <w:w w:val="100"/>
          <w:position w:val="0"/>
          <w:shd w:val="clear" w:color="auto" w:fill="auto"/>
          <w:lang w:val="hr-HR" w:eastAsia="hr-HR" w:bidi="hr-HR"/>
        </w:rPr>
        <w:t>in)</w:t>
      </w:r>
      <w:r>
        <w:rPr>
          <w:rFonts w:ascii="Times New Roman" w:eastAsia="Times New Roman" w:hAnsi="Times New Roman" w:cs="Times New Roman"/>
          <w:color w:val="000000"/>
          <w:spacing w:val="0"/>
          <w:w w:val="100"/>
          <w:position w:val="0"/>
          <w:shd w:val="clear" w:color="auto" w:fill="auto"/>
          <w:lang w:val="hr-HR" w:eastAsia="hr-HR" w:bidi="hr-HR"/>
        </w:rPr>
        <w:t xml:space="preserve"> Okružni grad na gorskom bilu j. od Hebro- na i pustinjski predio i. od njega; tu se zadržao-&gt; David bježeći pred šaulom (Jš 15,55; 1 Sam 23,34; 25,2); za</w:t>
        <w:softHyphen/>
        <w:t>vičaj Abigajile i Nabala. MARA (»gorak«)</w:t>
      </w:r>
    </w:p>
    <w:p>
      <w:pPr>
        <w:pStyle w:val="Style11"/>
        <w:keepNext w:val="0"/>
        <w:keepLines w:val="0"/>
        <w:widowControl w:val="0"/>
        <w:numPr>
          <w:ilvl w:val="0"/>
          <w:numId w:val="363"/>
        </w:numPr>
        <w:shd w:val="clear" w:color="auto" w:fill="auto"/>
        <w:tabs>
          <w:tab w:pos="272" w:val="left"/>
        </w:tabs>
        <w:bidi w:val="0"/>
        <w:spacing w:before="0" w:after="0" w:line="19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Ime pustinjskog izvora </w:t>
      </w:r>
      <w:r>
        <w:rPr>
          <w:rFonts w:ascii="Times New Roman" w:eastAsia="Times New Roman" w:hAnsi="Times New Roman" w:cs="Times New Roman"/>
          <w:b/>
          <w:bCs/>
          <w:color w:val="000000"/>
          <w:spacing w:val="0"/>
          <w:w w:val="100"/>
          <w:position w:val="0"/>
          <w:shd w:val="clear" w:color="auto" w:fill="auto"/>
          <w:lang w:val="hr-HR" w:eastAsia="hr-HR" w:bidi="hr-HR"/>
        </w:rPr>
        <w:t xml:space="preserve">s </w:t>
      </w:r>
      <w:r>
        <w:rPr>
          <w:rFonts w:ascii="Times New Roman" w:eastAsia="Times New Roman" w:hAnsi="Times New Roman" w:cs="Times New Roman"/>
          <w:color w:val="000000"/>
          <w:spacing w:val="0"/>
          <w:w w:val="100"/>
          <w:position w:val="0"/>
          <w:shd w:val="clear" w:color="auto" w:fill="auto"/>
          <w:lang w:val="hr-HR" w:eastAsia="hr-HR" w:bidi="hr-HR"/>
        </w:rPr>
        <w:t>gorkom vodom što ga je pre</w:t>
        <w:softHyphen/>
        <w:t>ma Izl 15,23ss Mojsije učinio pitkim. Točno mjesto nije po</w:t>
        <w:softHyphen/>
        <w:t>znato.</w:t>
      </w:r>
    </w:p>
    <w:p>
      <w:pPr>
        <w:pStyle w:val="Style11"/>
        <w:keepNext w:val="0"/>
        <w:keepLines w:val="0"/>
        <w:widowControl w:val="0"/>
        <w:numPr>
          <w:ilvl w:val="0"/>
          <w:numId w:val="363"/>
        </w:numPr>
        <w:shd w:val="clear" w:color="auto" w:fill="auto"/>
        <w:tabs>
          <w:tab w:pos="274" w:val="left"/>
        </w:tabs>
        <w:bidi w:val="0"/>
        <w:spacing w:before="0" w:after="40" w:line="19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Tako se nazvala Noemi (»ljupkost«) koja je bila ispu</w:t>
        <w:softHyphen/>
        <w:t xml:space="preserve">njena gorčinom (Rut 1,20). MARANATHA (aram., ili: </w:t>
      </w:r>
      <w:r>
        <w:rPr>
          <w:rFonts w:ascii="Times New Roman" w:eastAsia="Times New Roman" w:hAnsi="Times New Roman" w:cs="Times New Roman"/>
          <w:i/>
          <w:iCs/>
          <w:color w:val="000000"/>
          <w:spacing w:val="0"/>
          <w:w w:val="100"/>
          <w:position w:val="0"/>
          <w:shd w:val="clear" w:color="auto" w:fill="auto"/>
          <w:lang w:val="hr-HR" w:eastAsia="hr-HR" w:bidi="hr-HR"/>
        </w:rPr>
        <w:t>ma</w:t>
        <w:softHyphen/>
        <w:t>ran at ha =</w:t>
      </w:r>
      <w:r>
        <w:rPr>
          <w:rFonts w:ascii="Times New Roman" w:eastAsia="Times New Roman" w:hAnsi="Times New Roman" w:cs="Times New Roman"/>
          <w:color w:val="000000"/>
          <w:spacing w:val="0"/>
          <w:w w:val="100"/>
          <w:position w:val="0"/>
          <w:shd w:val="clear" w:color="auto" w:fill="auto"/>
          <w:lang w:val="hr-HR" w:eastAsia="hr-HR" w:bidi="hr-HR"/>
        </w:rPr>
        <w:t xml:space="preserve"> naš je Gospodin tu; ili: </w:t>
      </w:r>
      <w:r>
        <w:rPr>
          <w:rFonts w:ascii="Times New Roman" w:eastAsia="Times New Roman" w:hAnsi="Times New Roman" w:cs="Times New Roman"/>
          <w:i/>
          <w:iCs/>
          <w:color w:val="000000"/>
          <w:spacing w:val="0"/>
          <w:w w:val="100"/>
          <w:position w:val="0"/>
          <w:shd w:val="clear" w:color="auto" w:fill="auto"/>
          <w:lang w:val="hr-HR" w:eastAsia="hr-HR" w:bidi="hr-HR"/>
        </w:rPr>
        <w:t>marana tha:</w:t>
      </w:r>
      <w:r>
        <w:rPr>
          <w:rFonts w:ascii="Times New Roman" w:eastAsia="Times New Roman" w:hAnsi="Times New Roman" w:cs="Times New Roman"/>
          <w:color w:val="000000"/>
          <w:spacing w:val="0"/>
          <w:w w:val="100"/>
          <w:position w:val="0"/>
          <w:shd w:val="clear" w:color="auto" w:fill="auto"/>
          <w:lang w:val="hr-HR" w:eastAsia="hr-HR" w:bidi="hr-HR"/>
        </w:rPr>
        <w:t xml:space="preserve"> dođi, Go</w:t>
        <w:softHyphen/>
        <w:t xml:space="preserve">spodine naš! Vjer. se misli na </w:t>
      </w:r>
      <w:r>
        <w:rPr>
          <w:rFonts w:ascii="Times New Roman" w:eastAsia="Times New Roman" w:hAnsi="Times New Roman" w:cs="Times New Roman"/>
          <w:i/>
          <w:iCs/>
          <w:color w:val="000000"/>
          <w:spacing w:val="0"/>
          <w:w w:val="100"/>
          <w:position w:val="0"/>
          <w:shd w:val="clear" w:color="auto" w:fill="auto"/>
          <w:lang w:val="hr-HR" w:eastAsia="hr-HR" w:bidi="hr-HR"/>
        </w:rPr>
        <w:t>oba</w:t>
      </w:r>
      <w:r>
        <w:rPr>
          <w:rFonts w:ascii="Times New Roman" w:eastAsia="Times New Roman" w:hAnsi="Times New Roman" w:cs="Times New Roman"/>
          <w:color w:val="000000"/>
          <w:spacing w:val="0"/>
          <w:w w:val="100"/>
          <w:position w:val="0"/>
          <w:shd w:val="clear" w:color="auto" w:fill="auto"/>
          <w:lang w:val="hr-HR" w:eastAsia="hr-HR" w:bidi="hr-HR"/>
        </w:rPr>
        <w:t xml:space="preserve"> značenja kad se kaže M.) U NZ dolazi M. (neprevedeno) u 1 Kor 16,22 i (prevedeno) možda u Otk 22,20.</w:t>
      </w:r>
    </w:p>
    <w:p>
      <w:pPr>
        <w:pStyle w:val="Style11"/>
        <w:keepNext w:val="0"/>
        <w:keepLines w:val="0"/>
        <w:widowControl w:val="0"/>
        <w:shd w:val="clear" w:color="auto" w:fill="auto"/>
        <w:bidi w:val="0"/>
        <w:spacing w:before="0" w:line="194" w:lineRule="auto"/>
        <w:ind w:left="0" w:right="0" w:firstLine="0"/>
        <w:jc w:val="both"/>
      </w:pPr>
      <w:r>
        <w:rPr>
          <w:rFonts w:ascii="Times New Roman" w:eastAsia="Times New Roman" w:hAnsi="Times New Roman" w:cs="Times New Roman"/>
          <w:color w:val="000000"/>
          <w:spacing w:val="0"/>
          <w:w w:val="100"/>
          <w:position w:val="0"/>
          <w:shd w:val="clear" w:color="auto" w:fill="auto"/>
          <w:lang w:val="en-US" w:eastAsia="en-US" w:bidi="en-US"/>
        </w:rPr>
        <w:t xml:space="preserve">MARCION -+ </w:t>
      </w:r>
      <w:r>
        <w:rPr>
          <w:rFonts w:ascii="Times New Roman" w:eastAsia="Times New Roman" w:hAnsi="Times New Roman" w:cs="Times New Roman"/>
          <w:color w:val="000000"/>
          <w:spacing w:val="0"/>
          <w:w w:val="100"/>
          <w:position w:val="0"/>
          <w:shd w:val="clear" w:color="auto" w:fill="auto"/>
          <w:lang w:val="hr-HR" w:eastAsia="hr-HR" w:bidi="hr-HR"/>
        </w:rPr>
        <w:t xml:space="preserve">biblijski tekst MARDOHEJ -&gt; Mordokaj </w:t>
      </w:r>
      <w:r>
        <w:rPr>
          <w:rFonts w:ascii="Times New Roman" w:eastAsia="Times New Roman" w:hAnsi="Times New Roman" w:cs="Times New Roman"/>
          <w:color w:val="000000"/>
          <w:spacing w:val="0"/>
          <w:w w:val="100"/>
          <w:position w:val="0"/>
          <w:shd w:val="clear" w:color="auto" w:fill="auto"/>
          <w:lang w:val="en-US" w:eastAsia="en-US" w:bidi="en-US"/>
        </w:rPr>
        <w:t xml:space="preserve">MARDUK </w:t>
      </w:r>
      <w:r>
        <w:rPr>
          <w:rFonts w:ascii="Times New Roman" w:eastAsia="Times New Roman" w:hAnsi="Times New Roman" w:cs="Times New Roman"/>
          <w:color w:val="000000"/>
          <w:spacing w:val="0"/>
          <w:w w:val="100"/>
          <w:position w:val="0"/>
          <w:shd w:val="clear" w:color="auto" w:fill="auto"/>
          <w:lang w:val="hr-HR" w:eastAsia="hr-HR" w:bidi="hr-HR"/>
        </w:rPr>
        <w:t>Prv. gradsko božan</w:t>
        <w:softHyphen/>
        <w:t>stvo u Babilonu, a otpr. od 1830. državno božanstvo u Ba- biloniji, od velikog značenja (npr. u Jr 50,2; Dn 14,1-22 na</w:t>
        <w:softHyphen/>
        <w:t>ziva ga »Bel«). Njegov najvaž</w:t>
        <w:softHyphen/>
        <w:t>niji hram u-&gt; Babilonu imao je toranj Etemenanki. M. je pobjednik kaosa, gospodar bogova i stvoritelj svijeta (prema epu Enuma eliš, stvaranje). -+ Merodok-Bala- dan, Mordokaj.</w:t>
      </w:r>
    </w:p>
    <w:p>
      <w:pPr>
        <w:pStyle w:val="Style11"/>
        <w:keepNext w:val="0"/>
        <w:keepLines w:val="0"/>
        <w:widowControl w:val="0"/>
        <w:shd w:val="clear" w:color="auto" w:fill="auto"/>
        <w:bidi w:val="0"/>
        <w:spacing w:before="0" w:after="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MAREšA (»mjesto na vršku«, </w:t>
      </w:r>
      <w:r>
        <w:rPr>
          <w:rFonts w:ascii="Times New Roman" w:eastAsia="Times New Roman" w:hAnsi="Times New Roman" w:cs="Times New Roman"/>
          <w:i/>
          <w:iCs/>
          <w:color w:val="000000"/>
          <w:spacing w:val="0"/>
          <w:w w:val="100"/>
          <w:position w:val="0"/>
          <w:shd w:val="clear" w:color="auto" w:fill="auto"/>
          <w:lang w:val="hr-HR" w:eastAsia="hr-HR" w:bidi="hr-HR"/>
        </w:rPr>
        <w:t>teli sandahanne)</w:t>
      </w:r>
      <w:r>
        <w:rPr>
          <w:rFonts w:ascii="Times New Roman" w:eastAsia="Times New Roman" w:hAnsi="Times New Roman" w:cs="Times New Roman"/>
          <w:color w:val="000000"/>
          <w:spacing w:val="0"/>
          <w:w w:val="100"/>
          <w:position w:val="0"/>
          <w:shd w:val="clear" w:color="auto" w:fill="auto"/>
          <w:lang w:val="hr-HR" w:eastAsia="hr-HR" w:bidi="hr-HR"/>
        </w:rPr>
        <w:t xml:space="preserve"> Grad nepu</w:t>
        <w:softHyphen/>
        <w:t>nih 50 km z. od Mrtvog mora. Bio je strategijski važan (pri</w:t>
        <w:softHyphen/>
        <w:t>laza Hebronuj; utvrdio ga je</w:t>
      </w:r>
    </w:p>
    <w:p>
      <w:pPr>
        <w:pStyle w:val="Style11"/>
        <w:keepNext w:val="0"/>
        <w:keepLines w:val="0"/>
        <w:widowControl w:val="0"/>
        <w:shd w:val="clear" w:color="auto" w:fill="auto"/>
        <w:bidi w:val="0"/>
        <w:spacing w:before="0" w:line="185" w:lineRule="auto"/>
        <w:ind w:left="0" w:right="0" w:firstLine="260"/>
        <w:jc w:val="both"/>
      </w:pPr>
      <w:r>
        <w:rPr>
          <w:rFonts w:ascii="Times New Roman" w:eastAsia="Times New Roman" w:hAnsi="Times New Roman" w:cs="Times New Roman"/>
          <w:color w:val="000000"/>
          <w:spacing w:val="0"/>
          <w:w w:val="100"/>
          <w:position w:val="0"/>
          <w:shd w:val="clear" w:color="auto" w:fill="auto"/>
          <w:lang w:val="hr-HR" w:eastAsia="hr-HR" w:bidi="hr-HR"/>
        </w:rPr>
        <w:t>Roboam, prvi kralj J. jud. kraljevstva (-&gt; rascjep kra</w:t>
        <w:softHyphen/>
        <w:t>ljevstva) a -&gt; Asa, jedan od njegovih nasljednika, uspje</w:t>
        <w:softHyphen/>
        <w:t>šno ga je obranio. Nakon izgnanstva M. pada u ruke Edomcima, tek 110. pr. Kr. osvojili su ga Makabejci, zatim postaje rim. (odn. sa</w:t>
        <w:softHyphen/>
        <w:t xml:space="preserve">mostalan) grad a 40. pr. Kr. razorili su ga </w:t>
      </w:r>
      <w:r>
        <w:rPr>
          <w:rFonts w:ascii="Times New Roman" w:eastAsia="Times New Roman" w:hAnsi="Times New Roman" w:cs="Times New Roman"/>
          <w:color w:val="000000"/>
          <w:spacing w:val="0"/>
          <w:w w:val="100"/>
          <w:position w:val="0"/>
          <w:shd w:val="clear" w:color="auto" w:fill="auto"/>
          <w:lang w:val="en-US" w:eastAsia="en-US" w:bidi="en-US"/>
        </w:rPr>
        <w:t xml:space="preserve">Parti. </w:t>
      </w:r>
      <w:r>
        <w:rPr>
          <w:rFonts w:ascii="Times New Roman" w:eastAsia="Times New Roman" w:hAnsi="Times New Roman" w:cs="Times New Roman"/>
          <w:color w:val="000000"/>
          <w:spacing w:val="0"/>
          <w:w w:val="100"/>
          <w:position w:val="0"/>
          <w:shd w:val="clear" w:color="auto" w:fill="auto"/>
          <w:lang w:val="hr-HR" w:eastAsia="hr-HR" w:bidi="hr-HR"/>
        </w:rPr>
        <w:t>M. je vjer. bio zavičaj Miheja (usp. Mih 1,15). '</w:t>
      </w:r>
    </w:p>
    <w:p>
      <w:pPr>
        <w:pStyle w:val="Style11"/>
        <w:keepNext w:val="0"/>
        <w:keepLines w:val="0"/>
        <w:widowControl w:val="0"/>
        <w:shd w:val="clear" w:color="auto" w:fill="auto"/>
        <w:bidi w:val="0"/>
        <w:spacing w:before="0" w:after="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MARI </w:t>
      </w:r>
      <w:r>
        <w:rPr>
          <w:rFonts w:ascii="Times New Roman" w:eastAsia="Times New Roman" w:hAnsi="Times New Roman" w:cs="Times New Roman"/>
          <w:i/>
          <w:iCs/>
          <w:color w:val="000000"/>
          <w:spacing w:val="0"/>
          <w:w w:val="100"/>
          <w:position w:val="0"/>
          <w:shd w:val="clear" w:color="auto" w:fill="auto"/>
          <w:lang w:val="hr-HR" w:eastAsia="hr-HR" w:bidi="hr-HR"/>
        </w:rPr>
        <w:t>(teli hariri)</w:t>
      </w:r>
      <w:r>
        <w:rPr>
          <w:rFonts w:ascii="Times New Roman" w:eastAsia="Times New Roman" w:hAnsi="Times New Roman" w:cs="Times New Roman"/>
          <w:color w:val="000000"/>
          <w:spacing w:val="0"/>
          <w:w w:val="100"/>
          <w:position w:val="0"/>
          <w:shd w:val="clear" w:color="auto" w:fill="auto"/>
          <w:lang w:val="hr-HR" w:eastAsia="hr-HR" w:bidi="hr-HR"/>
        </w:rPr>
        <w:t xml:space="preserve"> Ne spomi</w:t>
        <w:softHyphen/>
        <w:t>nje se u SP. Važan babil. grad na z. obali Eufrata. Nje</w:t>
        <w:softHyphen/>
        <w:t>gov prvi procvat pada u 1. polovicu 3. tslj. pr. Kr., dru</w:t>
        <w:softHyphen/>
        <w:t xml:space="preserve">gi pak u 19-18. </w:t>
      </w:r>
      <w:r>
        <w:rPr>
          <w:rFonts w:ascii="Times New Roman" w:eastAsia="Times New Roman" w:hAnsi="Times New Roman" w:cs="Times New Roman"/>
          <w:color w:val="000000"/>
          <w:spacing w:val="0"/>
          <w:w w:val="100"/>
          <w:position w:val="0"/>
          <w:shd w:val="clear" w:color="auto" w:fill="auto"/>
          <w:lang w:val="en-US" w:eastAsia="en-US" w:bidi="en-US"/>
        </w:rPr>
        <w:t xml:space="preserve">st. </w:t>
      </w:r>
      <w:r>
        <w:rPr>
          <w:rFonts w:ascii="Times New Roman" w:eastAsia="Times New Roman" w:hAnsi="Times New Roman" w:cs="Times New Roman"/>
          <w:color w:val="000000"/>
          <w:spacing w:val="0"/>
          <w:w w:val="100"/>
          <w:position w:val="0"/>
          <w:shd w:val="clear" w:color="auto" w:fill="auto"/>
          <w:lang w:val="hr-HR" w:eastAsia="hr-HR" w:bidi="hr-HR"/>
        </w:rPr>
        <w:t>pr. Kr. M. je bio značajan trgovački grad. Otpr. od 2000. pr. Kr. M. je pripadao Amorejci</w:t>
        <w:softHyphen/>
        <w:t xml:space="preserve">ma. Hamurabi je osvojio M. početkom 18. </w:t>
      </w:r>
      <w:r>
        <w:rPr>
          <w:rFonts w:ascii="Times New Roman" w:eastAsia="Times New Roman" w:hAnsi="Times New Roman" w:cs="Times New Roman"/>
          <w:color w:val="000000"/>
          <w:spacing w:val="0"/>
          <w:w w:val="100"/>
          <w:position w:val="0"/>
          <w:shd w:val="clear" w:color="auto" w:fill="auto"/>
          <w:lang w:val="en-US" w:eastAsia="en-US" w:bidi="en-US"/>
        </w:rPr>
        <w:t xml:space="preserve">st. </w:t>
      </w:r>
      <w:r>
        <w:rPr>
          <w:rFonts w:ascii="Times New Roman" w:eastAsia="Times New Roman" w:hAnsi="Times New Roman" w:cs="Times New Roman"/>
          <w:color w:val="000000"/>
          <w:spacing w:val="0"/>
          <w:w w:val="100"/>
          <w:position w:val="0"/>
          <w:shd w:val="clear" w:color="auto" w:fill="auto"/>
          <w:lang w:val="hr-HR" w:eastAsia="hr-HR" w:bidi="hr-HR"/>
        </w:rPr>
        <w:t>pr. Kr.; otada je grad bez nar. znače</w:t>
        <w:softHyphen/>
        <w:t>nja.</w:t>
      </w:r>
    </w:p>
    <w:p>
      <w:pPr>
        <w:pStyle w:val="Style11"/>
        <w:keepNext w:val="0"/>
        <w:keepLines w:val="0"/>
        <w:widowControl w:val="0"/>
        <w:shd w:val="clear" w:color="auto" w:fill="auto"/>
        <w:bidi w:val="0"/>
        <w:spacing w:before="0" w:after="120" w:line="20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Najznačajniji je nalaz prili</w:t>
        <w:softHyphen/>
        <w:t>kom iskapanja (-&gt; arheologija) arhiv od preko 20.000 plo</w:t>
        <w:softHyphen/>
        <w:t xml:space="preserve">čica s klinovim pismom iz svih razdoblja povijesti toga </w:t>
      </w:r>
      <w:r>
        <w:rPr>
          <w:rFonts w:ascii="Times New Roman" w:eastAsia="Times New Roman" w:hAnsi="Times New Roman" w:cs="Times New Roman"/>
          <w:color w:val="000000"/>
          <w:spacing w:val="0"/>
          <w:w w:val="100"/>
          <w:position w:val="0"/>
          <w:shd w:val="clear" w:color="auto" w:fill="auto"/>
          <w:lang w:val="hr-HR" w:eastAsia="hr-HR" w:bidi="hr-HR"/>
        </w:rPr>
        <w:t>grada. Na njima su opisane prilike toga doba, pa prema tome i prilike u Siriji/Palesti- ni u doba prije patrijarha. Pojavljuju se imena koja zvu</w:t>
        <w:softHyphen/>
        <w:t xml:space="preserve">če slično, kao npr. </w:t>
      </w:r>
      <w:r>
        <w:rPr>
          <w:rFonts w:ascii="Times New Roman" w:eastAsia="Times New Roman" w:hAnsi="Times New Roman" w:cs="Times New Roman"/>
          <w:color w:val="000000"/>
          <w:spacing w:val="0"/>
          <w:w w:val="100"/>
          <w:position w:val="0"/>
          <w:shd w:val="clear" w:color="auto" w:fill="auto"/>
          <w:lang w:val="en-US" w:eastAsia="en-US" w:bidi="en-US"/>
        </w:rPr>
        <w:t>»Benja</w:t>
        <w:softHyphen/>
        <w:t xml:space="preserve">min«, </w:t>
      </w:r>
      <w:r>
        <w:rPr>
          <w:rFonts w:ascii="Times New Roman" w:eastAsia="Times New Roman" w:hAnsi="Times New Roman" w:cs="Times New Roman"/>
          <w:color w:val="000000"/>
          <w:spacing w:val="0"/>
          <w:w w:val="100"/>
          <w:position w:val="0"/>
          <w:shd w:val="clear" w:color="auto" w:fill="auto"/>
          <w:lang w:val="hr-HR" w:eastAsia="hr-HR" w:bidi="hr-HR"/>
        </w:rPr>
        <w:t>»David«: ona su očito bila mnogo proširenija, nego što se prije mislilo. M. je imao velikih teškoća s Ha- biruima.</w:t>
      </w:r>
    </w:p>
    <w:p>
      <w:pPr>
        <w:pStyle w:val="Style11"/>
        <w:keepNext w:val="0"/>
        <w:keepLines w:val="0"/>
        <w:widowControl w:val="0"/>
        <w:shd w:val="clear" w:color="auto" w:fill="auto"/>
        <w:bidi w:val="0"/>
        <w:spacing w:before="0" w:after="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MARIJA (grč./lat. oblik ime</w:t>
        <w:softHyphen/>
        <w:t xml:space="preserve">na -+ Mir </w:t>
      </w:r>
      <w:r>
        <w:rPr>
          <w:rFonts w:ascii="Times New Roman" w:eastAsia="Times New Roman" w:hAnsi="Times New Roman" w:cs="Times New Roman"/>
          <w:color w:val="000000"/>
          <w:spacing w:val="0"/>
          <w:w w:val="100"/>
          <w:position w:val="0"/>
          <w:shd w:val="clear" w:color="auto" w:fill="auto"/>
          <w:lang w:val="en-US" w:eastAsia="en-US" w:bidi="en-US"/>
        </w:rPr>
        <w:t>jam).</w:t>
      </w:r>
    </w:p>
    <w:p>
      <w:pPr>
        <w:pStyle w:val="Style11"/>
        <w:keepNext w:val="0"/>
        <w:keepLines w:val="0"/>
        <w:widowControl w:val="0"/>
        <w:numPr>
          <w:ilvl w:val="0"/>
          <w:numId w:val="365"/>
        </w:numPr>
        <w:shd w:val="clear" w:color="auto" w:fill="auto"/>
        <w:tabs>
          <w:tab w:pos="257" w:val="left"/>
        </w:tabs>
        <w:bidi w:val="0"/>
        <w:spacing w:before="0" w:after="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M. iz-&gt;Magdale (M. Mag</w:t>
        <w:softHyphen/>
        <w:t>dalena), Magdalena.</w:t>
      </w:r>
    </w:p>
    <w:p>
      <w:pPr>
        <w:pStyle w:val="Style11"/>
        <w:keepNext w:val="0"/>
        <w:keepLines w:val="0"/>
        <w:widowControl w:val="0"/>
        <w:numPr>
          <w:ilvl w:val="0"/>
          <w:numId w:val="365"/>
        </w:numPr>
        <w:shd w:val="clear" w:color="auto" w:fill="auto"/>
        <w:tabs>
          <w:tab w:pos="264" w:val="left"/>
        </w:tabs>
        <w:bidi w:val="0"/>
        <w:spacing w:before="0" w:after="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M. iz Betanije. Prema Lk 10,39-42 i Iv 11,1-45—&gt;- </w:t>
      </w:r>
      <w:r>
        <w:rPr>
          <w:rFonts w:ascii="Times New Roman" w:eastAsia="Times New Roman" w:hAnsi="Times New Roman" w:cs="Times New Roman"/>
          <w:color w:val="000000"/>
          <w:spacing w:val="0"/>
          <w:w w:val="100"/>
          <w:position w:val="0"/>
          <w:shd w:val="clear" w:color="auto" w:fill="auto"/>
          <w:lang w:val="en-US" w:eastAsia="en-US" w:bidi="en-US"/>
        </w:rPr>
        <w:t xml:space="preserve">Martina </w:t>
      </w:r>
      <w:r>
        <w:rPr>
          <w:rFonts w:ascii="Times New Roman" w:eastAsia="Times New Roman" w:hAnsi="Times New Roman" w:cs="Times New Roman"/>
          <w:color w:val="000000"/>
          <w:spacing w:val="0"/>
          <w:w w:val="100"/>
          <w:position w:val="0"/>
          <w:shd w:val="clear" w:color="auto" w:fill="auto"/>
          <w:lang w:val="hr-HR" w:eastAsia="hr-HR" w:bidi="hr-HR"/>
        </w:rPr>
        <w:t>sestra a prema Iv i -&gt; Lazaro- va sestra koja se često poisto</w:t>
        <w:softHyphen/>
        <w:t>vjećuje s (1), odn. sa ženom o kojoj govori Mk 14,3-9// pomazanje Isusovo).</w:t>
      </w:r>
    </w:p>
    <w:p>
      <w:pPr>
        <w:pStyle w:val="Style11"/>
        <w:keepNext w:val="0"/>
        <w:keepLines w:val="0"/>
        <w:widowControl w:val="0"/>
        <w:numPr>
          <w:ilvl w:val="0"/>
          <w:numId w:val="365"/>
        </w:numPr>
        <w:shd w:val="clear" w:color="auto" w:fill="auto"/>
        <w:tabs>
          <w:tab w:pos="267" w:val="left"/>
        </w:tabs>
        <w:bidi w:val="0"/>
        <w:spacing w:before="0" w:after="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Majka Ivana zvanog Marko u Jeruzalemu (Dj 12,12).</w:t>
      </w:r>
    </w:p>
    <w:p>
      <w:pPr>
        <w:pStyle w:val="Style11"/>
        <w:keepNext w:val="0"/>
        <w:keepLines w:val="0"/>
        <w:widowControl w:val="0"/>
        <w:numPr>
          <w:ilvl w:val="0"/>
          <w:numId w:val="365"/>
        </w:numPr>
        <w:shd w:val="clear" w:color="auto" w:fill="auto"/>
        <w:tabs>
          <w:tab w:pos="615" w:val="left"/>
        </w:tabs>
        <w:bidi w:val="0"/>
        <w:spacing w:before="0" w:after="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Jakovljeva (3) majka (Mk 15,40).</w:t>
      </w:r>
    </w:p>
    <w:p>
      <w:pPr>
        <w:pStyle w:val="Style11"/>
        <w:keepNext w:val="0"/>
        <w:keepLines w:val="0"/>
        <w:widowControl w:val="0"/>
        <w:numPr>
          <w:ilvl w:val="0"/>
          <w:numId w:val="365"/>
        </w:numPr>
        <w:shd w:val="clear" w:color="auto" w:fill="auto"/>
        <w:tabs>
          <w:tab w:pos="267" w:val="left"/>
        </w:tabs>
        <w:bidi w:val="0"/>
        <w:spacing w:before="0" w:after="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Kršćanka u Rimu (Rim 16,6).</w:t>
      </w:r>
    </w:p>
    <w:p>
      <w:pPr>
        <w:pStyle w:val="Style11"/>
        <w:keepNext w:val="0"/>
        <w:keepLines w:val="0"/>
        <w:widowControl w:val="0"/>
        <w:numPr>
          <w:ilvl w:val="0"/>
          <w:numId w:val="365"/>
        </w:numPr>
        <w:shd w:val="clear" w:color="auto" w:fill="auto"/>
        <w:tabs>
          <w:tab w:pos="262" w:val="left"/>
        </w:tabs>
        <w:bidi w:val="0"/>
        <w:spacing w:before="0" w:after="0" w:line="182" w:lineRule="auto"/>
        <w:ind w:left="0" w:right="0" w:firstLine="0"/>
        <w:jc w:val="both"/>
        <w:sectPr>
          <w:headerReference w:type="default" r:id="rId335"/>
          <w:headerReference w:type="even" r:id="rId336"/>
          <w:headerReference w:type="first" r:id="rId337"/>
          <w:footnotePr>
            <w:pos w:val="pageBottom"/>
            <w:numFmt w:val="decimal"/>
            <w:numRestart w:val="continuous"/>
          </w:footnotePr>
          <w:pgSz w:w="6591" w:h="11458"/>
          <w:pgMar w:top="1092" w:left="470" w:right="591" w:bottom="343" w:header="0" w:footer="3" w:gutter="0"/>
          <w:cols w:num="2" w:space="101"/>
          <w:noEndnote/>
          <w:titlePg/>
          <w:rtlGutter w:val="0"/>
          <w:docGrid w:linePitch="360"/>
        </w:sectPr>
      </w:pPr>
      <w:r>
        <w:rPr>
          <w:rFonts w:ascii="Times New Roman" w:eastAsia="Times New Roman" w:hAnsi="Times New Roman" w:cs="Times New Roman"/>
          <w:color w:val="000000"/>
          <w:spacing w:val="0"/>
          <w:w w:val="100"/>
          <w:position w:val="0"/>
          <w:shd w:val="clear" w:color="auto" w:fill="auto"/>
          <w:lang w:val="hr-HR" w:eastAsia="hr-HR" w:bidi="hr-HR"/>
        </w:rPr>
        <w:t>Isusova majka. Povijest njezina života ne može se po</w:t>
        <w:softHyphen/>
        <w:t>sve rekonstruirati iz bibl. po</w:t>
        <w:softHyphen/>
        <w:t xml:space="preserve">dataka. Ona je pralik onih koji vjeruju (usp. npr. Lk 1,45 sa Post 15,6: </w:t>
      </w:r>
      <w:r>
        <w:rPr>
          <w:rFonts w:ascii="Times New Roman" w:eastAsia="Times New Roman" w:hAnsi="Times New Roman" w:cs="Times New Roman"/>
          <w:color w:val="000000"/>
          <w:spacing w:val="0"/>
          <w:w w:val="100"/>
          <w:position w:val="0"/>
          <w:shd w:val="clear" w:color="auto" w:fill="auto"/>
          <w:lang w:val="en-US" w:eastAsia="en-US" w:bidi="en-US"/>
        </w:rPr>
        <w:t xml:space="preserve">Abraham). </w:t>
      </w:r>
      <w:r>
        <w:rPr>
          <w:rFonts w:ascii="Times New Roman" w:eastAsia="Times New Roman" w:hAnsi="Times New Roman" w:cs="Times New Roman"/>
          <w:color w:val="000000"/>
          <w:spacing w:val="0"/>
          <w:w w:val="100"/>
          <w:position w:val="0"/>
          <w:shd w:val="clear" w:color="auto" w:fill="auto"/>
          <w:lang w:val="hr-HR" w:eastAsia="hr-HR" w:bidi="hr-HR"/>
        </w:rPr>
        <w:t>Što je dublje prva Crkva prodira</w:t>
        <w:softHyphen/>
        <w:t>la u otajstvo Isusa, to je više raslo poštovanje prema nje</w:t>
        <w:softHyphen/>
        <w:t>govoj majci; -&gt; djevica. Naj</w:t>
        <w:softHyphen/>
        <w:t>stariji spomen Isusove majke u Gal 4,4 želi samo istaknuti da je Sin Božji bio istinski čovjek, rođen »pod -&gt; Zako</w:t>
        <w:softHyphen/>
        <w:t>nom«. Najviše o M. govori (s brojnim aluzijama na SZ) po</w:t>
        <w:softHyphen/>
        <w:t>vijest Isusova djetinjstva što je donosi Lk (ls). Prema toj povijesti M. je živjela u-&gt; Na- zaretu i bila zaručena s-&gt; Jo</w:t>
        <w:softHyphen/>
        <w:t xml:space="preserve">sipom (usp. Mt 1,18). Marijin hvalospjev, </w:t>
      </w:r>
      <w:r>
        <w:rPr>
          <w:rFonts w:ascii="Times New Roman" w:eastAsia="Times New Roman" w:hAnsi="Times New Roman" w:cs="Times New Roman"/>
          <w:color w:val="000000"/>
          <w:spacing w:val="0"/>
          <w:w w:val="100"/>
          <w:position w:val="0"/>
          <w:shd w:val="clear" w:color="auto" w:fill="auto"/>
          <w:lang w:val="en-US" w:eastAsia="en-US" w:bidi="en-US"/>
        </w:rPr>
        <w:t xml:space="preserve">Magnificat, </w:t>
      </w:r>
      <w:r>
        <w:rPr>
          <w:rFonts w:ascii="Times New Roman" w:eastAsia="Times New Roman" w:hAnsi="Times New Roman" w:cs="Times New Roman"/>
          <w:color w:val="000000"/>
          <w:spacing w:val="0"/>
          <w:w w:val="100"/>
          <w:position w:val="0"/>
          <w:shd w:val="clear" w:color="auto" w:fill="auto"/>
          <w:lang w:val="hr-HR" w:eastAsia="hr-HR" w:bidi="hr-HR"/>
        </w:rPr>
        <w:t>di</w:t>
        <w:softHyphen/>
        <w:t xml:space="preserve">jelom je sastavljen prema sz. uzorcima (-&gt;Ana). Osim u-&gt; povijesti Isusova djetinjstva, </w:t>
      </w:r>
    </w:p>
    <w:p>
      <w:pPr>
        <w:pStyle w:val="Style11"/>
        <w:keepNext w:val="0"/>
        <w:keepLines w:val="0"/>
        <w:widowControl w:val="0"/>
        <w:shd w:val="clear" w:color="auto" w:fill="auto"/>
        <w:tabs>
          <w:tab w:pos="262" w:val="left"/>
        </w:tabs>
        <w:bidi w:val="0"/>
        <w:spacing w:before="0" w:after="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-&gt;sinoptička evanđelja izvje</w:t>
        <w:softHyphen/>
        <w:t>štavaju još samo da je Isus odbio M. i svoju braću (-&gt; braća Gospodinova; Mk 3,31</w:t>
        <w:softHyphen/>
        <w:t>-35//) te da više veliča one koji vjeruju negoli svoju naravnu majku (Lk ll,27s). UIvano</w:t>
        <w:softHyphen/>
        <w:t>vu evanđelju M. dolazi na po</w:t>
        <w:softHyphen/>
        <w:t>četku Isusova djelovanja (svadba u Kani, 2,1-5) i na svršetku (križ, 19,25ss). MARKO Zapravo: Ivan zvani M. (Dj 12,12). Jeruzalemski su se kršćani sakupljali u kući njegove majke: toga se M. sje</w:t>
        <w:softHyphen/>
        <w:t xml:space="preserve">ćao iz mladih dana. Pavao i Markov bratučad </w:t>
      </w:r>
      <w:r>
        <w:rPr>
          <w:rFonts w:ascii="Times New Roman" w:eastAsia="Times New Roman" w:hAnsi="Times New Roman" w:cs="Times New Roman"/>
          <w:color w:val="000000"/>
          <w:spacing w:val="0"/>
          <w:w w:val="100"/>
          <w:position w:val="0"/>
          <w:shd w:val="clear" w:color="auto" w:fill="auto"/>
          <w:lang w:val="en-US" w:eastAsia="en-US" w:bidi="en-US"/>
        </w:rPr>
        <w:t xml:space="preserve">Barnaba </w:t>
      </w:r>
      <w:r>
        <w:rPr>
          <w:rFonts w:ascii="Times New Roman" w:eastAsia="Times New Roman" w:hAnsi="Times New Roman" w:cs="Times New Roman"/>
          <w:color w:val="000000"/>
          <w:spacing w:val="0"/>
          <w:w w:val="100"/>
          <w:position w:val="0"/>
          <w:shd w:val="clear" w:color="auto" w:fill="auto"/>
          <w:lang w:val="hr-HR" w:eastAsia="hr-HR" w:bidi="hr-HR"/>
        </w:rPr>
        <w:t>(1 Kol 4,10) uzeli su ga sa sobom na misijsko djelovanje; no M. je napustio misionare (Dj 12, 25; 13,5.13; 15,37ss). Prema pre</w:t>
        <w:softHyphen/>
        <w:t xml:space="preserve">daji M. je bio kod </w:t>
      </w:r>
      <w:r>
        <w:rPr>
          <w:rFonts w:ascii="Times New Roman" w:eastAsia="Times New Roman" w:hAnsi="Times New Roman" w:cs="Times New Roman"/>
          <w:color w:val="000000"/>
          <w:spacing w:val="0"/>
          <w:w w:val="100"/>
          <w:position w:val="0"/>
          <w:shd w:val="clear" w:color="auto" w:fill="auto"/>
          <w:lang w:val="en-US" w:eastAsia="en-US" w:bidi="en-US"/>
        </w:rPr>
        <w:t xml:space="preserve">Pavla </w:t>
      </w:r>
      <w:r>
        <w:rPr>
          <w:rFonts w:ascii="Times New Roman" w:eastAsia="Times New Roman" w:hAnsi="Times New Roman" w:cs="Times New Roman"/>
          <w:color w:val="000000"/>
          <w:spacing w:val="0"/>
          <w:w w:val="100"/>
          <w:position w:val="0"/>
          <w:shd w:val="clear" w:color="auto" w:fill="auto"/>
          <w:lang w:val="hr-HR" w:eastAsia="hr-HR" w:bidi="hr-HR"/>
        </w:rPr>
        <w:t>i Petra u Rimu (Kol 4,10; Flm 24; 1 Pt 5,13; u razdoblju po</w:t>
        <w:softHyphen/>
        <w:t>slije 60. p. Kr.). On je sastav</w:t>
        <w:softHyphen/>
        <w:t>ljač Markova Evanđelja. MARKOVO EVANĐELJE Naj</w:t>
        <w:softHyphen/>
        <w:t>starije od 4 -&gt; Evanđelja; Njime su se služili Mt i Lk (sinoptička evanđelja). Stil se odlikuje dijelom shemat</w:t>
        <w:softHyphen/>
        <w:t>skim oblikom a dijelom veli</w:t>
        <w:softHyphen/>
        <w:t>kom zornošću: M. e. povezuje izvještaje očevidaca i već ob</w:t>
        <w:softHyphen/>
        <w:t>likovanu predaju zajednice. Najznačajnija je zasluga pisca što je stvorio prvi cjelovit izvještaj o Isusu. Riječ »Ev.« koja se nalazi u uvodu M. e. očito je pridonijela kasnijem nazivu »evanđelja.«</w:t>
      </w:r>
    </w:p>
    <w:p>
      <w:pPr>
        <w:pStyle w:val="Style11"/>
        <w:keepNext w:val="0"/>
        <w:keepLines w:val="0"/>
        <w:widowControl w:val="0"/>
        <w:shd w:val="clear" w:color="auto" w:fill="auto"/>
        <w:bidi w:val="0"/>
        <w:spacing w:before="0" w:after="0" w:line="20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Isusove riječi i djela u M. e. nisu prikazani vremenskim slijedom, već prema određe</w:t>
        <w:softHyphen/>
        <w:t>nom sustavu: uvodni susret sKrstiteljem (1^2-11), djelo</w:t>
        <w:softHyphen/>
        <w:t xml:space="preserve">vanje u Galileji (čudesa, usporedbe, rasprave, izbor »Dvanaestorice«, ( -&gt; apostol, 1,14-6,6), put u Jeruzalem (6,6-10,52) i Isusova smrt </w:t>
      </w:r>
      <w:r>
        <w:rPr>
          <w:rFonts w:ascii="Times New Roman" w:eastAsia="Times New Roman" w:hAnsi="Times New Roman" w:cs="Times New Roman"/>
          <w:color w:val="000000"/>
          <w:spacing w:val="0"/>
          <w:w w:val="100"/>
          <w:position w:val="0"/>
          <w:shd w:val="clear" w:color="auto" w:fill="auto"/>
          <w:lang w:val="hr-HR" w:eastAsia="hr-HR" w:bidi="hr-HR"/>
        </w:rPr>
        <w:t>(11,1-15,47). Slijedi još kratka vijest o praznom grobu. Ta</w:t>
        <w:softHyphen/>
        <w:t>kav sustav slijede također Mt i Lk.</w:t>
      </w:r>
    </w:p>
    <w:p>
      <w:pPr>
        <w:pStyle w:val="Style11"/>
        <w:keepNext w:val="0"/>
        <w:keepLines w:val="0"/>
        <w:widowControl w:val="0"/>
        <w:shd w:val="clear" w:color="auto" w:fill="auto"/>
        <w:bidi w:val="0"/>
        <w:spacing w:before="0" w:after="0" w:line="185" w:lineRule="auto"/>
        <w:ind w:left="0" w:right="0" w:firstLine="0"/>
        <w:jc w:val="both"/>
      </w:pPr>
      <w:r>
        <w:rPr>
          <w:rFonts w:ascii="Times New Roman" w:eastAsia="Times New Roman" w:hAnsi="Times New Roman" w:cs="Times New Roman"/>
          <w:i/>
          <w:iCs/>
          <w:color w:val="000000"/>
          <w:spacing w:val="0"/>
          <w:w w:val="100"/>
          <w:position w:val="0"/>
          <w:shd w:val="clear" w:color="auto" w:fill="auto"/>
          <w:lang w:val="hr-HR" w:eastAsia="hr-HR" w:bidi="hr-HR"/>
        </w:rPr>
        <w:t>Svrha</w:t>
      </w:r>
      <w:r>
        <w:rPr>
          <w:rFonts w:ascii="Times New Roman" w:eastAsia="Times New Roman" w:hAnsi="Times New Roman" w:cs="Times New Roman"/>
          <w:color w:val="000000"/>
          <w:spacing w:val="0"/>
          <w:w w:val="100"/>
          <w:position w:val="0"/>
          <w:shd w:val="clear" w:color="auto" w:fill="auto"/>
          <w:lang w:val="hr-HR" w:eastAsia="hr-HR" w:bidi="hr-HR"/>
        </w:rPr>
        <w:t xml:space="preserve"> M. e. jest navještaj vjere o Isusu Mesiji. U pr</w:t>
        <w:softHyphen/>
        <w:t>vom se dijelu npr. nar. ističu izvanredna djela (kao iscje</w:t>
        <w:softHyphen/>
        <w:t>ljenja bolesnika, istjerivanje zlih duhova, moć nad priro</w:t>
        <w:softHyphen/>
        <w:t>dom i smrću, 1,23-34; 2,1-11; 4,35-5,43). Time se podcrtava sadržaj Isusovih riječi, dola</w:t>
        <w:softHyphen/>
        <w:t>zak -&gt; Kraljevstva Božjega (usp. 4,1-34; l,14s). Mk ne do</w:t>
        <w:softHyphen/>
        <w:t xml:space="preserve">nosi mnogo Isusovih riječi, premda npr. poznaje mnoge usporedbe (usp. 4,33). Nakon početnog oduševljenja (usp. 1,45) dolazi kritika (od strane književnika 2,6s; farizeja 3,6; naroda 6,6). </w:t>
      </w:r>
      <w:r>
        <w:rPr>
          <w:rFonts w:ascii="Times New Roman" w:eastAsia="Times New Roman" w:hAnsi="Times New Roman" w:cs="Times New Roman"/>
          <w:i/>
          <w:iCs/>
          <w:color w:val="000000"/>
          <w:spacing w:val="0"/>
          <w:w w:val="100"/>
          <w:position w:val="0"/>
          <w:shd w:val="clear" w:color="auto" w:fill="auto"/>
          <w:lang w:val="hr-HR" w:eastAsia="hr-HR" w:bidi="hr-HR"/>
        </w:rPr>
        <w:t>Učenici</w:t>
      </w:r>
      <w:r>
        <w:rPr>
          <w:rFonts w:ascii="Times New Roman" w:eastAsia="Times New Roman" w:hAnsi="Times New Roman" w:cs="Times New Roman"/>
          <w:color w:val="000000"/>
          <w:spacing w:val="0"/>
          <w:w w:val="100"/>
          <w:position w:val="0"/>
          <w:shd w:val="clear" w:color="auto" w:fill="auto"/>
          <w:lang w:val="hr-HR" w:eastAsia="hr-HR" w:bidi="hr-HR"/>
        </w:rPr>
        <w:t xml:space="preserve"> pak ne prihvaćaju tu kritiku, štoviše, Petar u njihovo ime priznaje Isusa Mesijom (usp. 8,27ss). Na putu u Jeruzalem Isus u svom propovijedanju najveću pažnju posvećuje pouci uče</w:t>
        <w:softHyphen/>
        <w:t>nika (proricanje muke, 8,31ss; 9,30ss; 10,32ss; govor o raz- orenju hrama i posljednjim vremenima, 13,1-37; nasljedo</w:t>
        <w:softHyphen/>
        <w:t>vanje, 8,34-38; rastava braka, 10,1-12; bogatstvo, 10,17-27; najveća zapovijed, 12,28-34; ču</w:t>
        <w:softHyphen/>
        <w:t>desa i preobraženje, 9,2-8). Vr</w:t>
        <w:softHyphen/>
        <w:t>hunac je M. e. prikaz muke i svjedočanstvo o praznom gro</w:t>
        <w:softHyphen/>
        <w:t>bu (14,1-16,8). Tu su skoro do</w:t>
        <w:softHyphen/>
        <w:t>slovce vjerno primijenjeni iz</w:t>
        <w:softHyphen/>
        <w:t>vještaji što su prethodno ob</w:t>
        <w:softHyphen/>
        <w:t>likovani u propovijedi prve kršć. zajednice (usp. npr. is</w:t>
        <w:softHyphen/>
        <w:t>prepletenost izvještaja o mu</w:t>
        <w:softHyphen/>
        <w:t>ci s recima psalama, 15,24.34. 36). Tzv. »duži Markov zavr</w:t>
        <w:softHyphen/>
        <w:t>šetak« (16,9-20) kasnije je do</w:t>
        <w:softHyphen/>
        <w:t>dan te se lako može vidjeti da je to zapravo sažetak iz</w:t>
        <w:softHyphen/>
        <w:t>vještaja ostalih Ev-a. Ne zna</w:t>
        <w:softHyphen/>
        <w:t>mo da li je 16,8 (prestraše- nost zbog praznog groba, odn. zbog »mladića u bijeloj halji</w:t>
        <w:softHyphen/>
      </w:r>
      <w:r>
        <w:rPr>
          <w:rFonts w:ascii="Times New Roman" w:eastAsia="Times New Roman" w:hAnsi="Times New Roman" w:cs="Times New Roman"/>
          <w:color w:val="000000"/>
          <w:spacing w:val="0"/>
          <w:w w:val="100"/>
          <w:position w:val="0"/>
          <w:shd w:val="clear" w:color="auto" w:fill="auto"/>
          <w:lang w:val="hr-HR" w:eastAsia="hr-HR" w:bidi="hr-HR"/>
        </w:rPr>
        <w:t>ni«) bio izv. završetak M. e. te zašto se donosi i koje mu je značenje. No, ni »kraći Mar</w:t>
        <w:softHyphen/>
        <w:t>kov završetak«, koji je tako</w:t>
        <w:softHyphen/>
        <w:t>đer sačuvan, ne može biti izvoran.</w:t>
      </w:r>
    </w:p>
    <w:p>
      <w:pPr>
        <w:pStyle w:val="Style11"/>
        <w:keepNext w:val="0"/>
        <w:keepLines w:val="0"/>
        <w:widowControl w:val="0"/>
        <w:shd w:val="clear" w:color="auto" w:fill="auto"/>
        <w:bidi w:val="0"/>
        <w:spacing w:before="0" w:after="4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Poruka M. e. o Isusu jest poglavito ova: On jeKrist. Naslov »Sin Božji« upotreb</w:t>
        <w:softHyphen/>
        <w:t>ljava se dosta suzdržljivo (sa</w:t>
        <w:softHyphen/>
        <w:t>mo na nekim ključnim mjes</w:t>
        <w:softHyphen/>
        <w:t xml:space="preserve">tima, npr. 1,11; </w:t>
      </w:r>
      <w:r>
        <w:rPr>
          <w:rFonts w:ascii="Times New Roman" w:eastAsia="Times New Roman" w:hAnsi="Times New Roman" w:cs="Times New Roman"/>
          <w:i/>
          <w:iCs/>
          <w:color w:val="000000"/>
          <w:spacing w:val="0"/>
          <w:w w:val="100"/>
          <w:position w:val="0"/>
          <w:shd w:val="clear" w:color="auto" w:fill="auto"/>
          <w:lang w:val="hr-HR" w:eastAsia="hr-HR" w:bidi="hr-HR"/>
        </w:rPr>
        <w:t>9,2;</w:t>
      </w:r>
      <w:r>
        <w:rPr>
          <w:rFonts w:ascii="Times New Roman" w:eastAsia="Times New Roman" w:hAnsi="Times New Roman" w:cs="Times New Roman"/>
          <w:color w:val="000000"/>
          <w:spacing w:val="0"/>
          <w:w w:val="100"/>
          <w:position w:val="0"/>
          <w:shd w:val="clear" w:color="auto" w:fill="auto"/>
          <w:lang w:val="hr-HR" w:eastAsia="hr-HR" w:bidi="hr-HR"/>
        </w:rPr>
        <w:t xml:space="preserve"> 15,39: svje</w:t>
        <w:softHyphen/>
        <w:t>dočanstvo zajednice koja vje</w:t>
        <w:softHyphen/>
        <w:t>ruje?). Isus se većinom na</w:t>
        <w:softHyphen/>
        <w:t>ziva -&gt; Sinom Čovječjim. Ce</w:t>
        <w:softHyphen/>
        <w:t>sto se raspravljalo o »mesi</w:t>
        <w:softHyphen/>
        <w:t>janskoj tajni« u M. e., tj. o Isusovoj zabrani da ga nazi</w:t>
        <w:softHyphen/>
        <w:t>vaju Mesijom (usp. 1,34; 3,12; 7,36; 9,9). To se nastojalo pro</w:t>
        <w:softHyphen/>
        <w:t>tumačiti time što on nije htio podržavati pogrešno žid. išče</w:t>
        <w:softHyphen/>
        <w:t xml:space="preserve">kivanje Mesije i izazivati rim. vlast. Zacijelo je ispravni je ovo: Isusova objava vi. osobe ne zbiva se u </w:t>
      </w:r>
      <w:r>
        <w:rPr>
          <w:rFonts w:ascii="Times New Roman" w:eastAsia="Times New Roman" w:hAnsi="Times New Roman" w:cs="Times New Roman"/>
          <w:i/>
          <w:iCs/>
          <w:color w:val="000000"/>
          <w:spacing w:val="0"/>
          <w:w w:val="100"/>
          <w:position w:val="0"/>
          <w:shd w:val="clear" w:color="auto" w:fill="auto"/>
          <w:lang w:val="hr-HR" w:eastAsia="hr-HR" w:bidi="hr-HR"/>
        </w:rPr>
        <w:t>jednom</w:t>
      </w:r>
      <w:r>
        <w:rPr>
          <w:rFonts w:ascii="Times New Roman" w:eastAsia="Times New Roman" w:hAnsi="Times New Roman" w:cs="Times New Roman"/>
          <w:color w:val="000000"/>
          <w:spacing w:val="0"/>
          <w:w w:val="100"/>
          <w:position w:val="0"/>
          <w:shd w:val="clear" w:color="auto" w:fill="auto"/>
          <w:lang w:val="hr-HR" w:eastAsia="hr-HR" w:bidi="hr-HR"/>
        </w:rPr>
        <w:t xml:space="preserve"> priopće</w:t>
        <w:softHyphen/>
        <w:t>nju, već polako i postupno. Učenicima je sinula tek posli</w:t>
        <w:softHyphen/>
        <w:t>je Uskrsa. Osim toga bilo je za</w:t>
        <w:softHyphen/>
        <w:t>strašujuće jasno da je Isusa, pravog Mesiju, njegov narod odbacio kao što ie odbacivao i njegove pristaše. Temelj je »mesijanske tajne« u tome što je M. e. snažno obilježeno po- uskrsnim i misionarskim isku</w:t>
        <w:softHyphen/>
        <w:t xml:space="preserve">stvom prve crkv. zajednice: ljudi nisu </w:t>
      </w:r>
      <w:r>
        <w:rPr>
          <w:rFonts w:ascii="Times New Roman" w:eastAsia="Times New Roman" w:hAnsi="Times New Roman" w:cs="Times New Roman"/>
          <w:i/>
          <w:iCs/>
          <w:color w:val="000000"/>
          <w:spacing w:val="0"/>
          <w:w w:val="100"/>
          <w:position w:val="0"/>
          <w:shd w:val="clear" w:color="auto" w:fill="auto"/>
          <w:lang w:val="hr-HR" w:eastAsia="hr-HR" w:bidi="hr-HR"/>
        </w:rPr>
        <w:t>htjeli</w:t>
      </w:r>
      <w:r>
        <w:rPr>
          <w:rFonts w:ascii="Times New Roman" w:eastAsia="Times New Roman" w:hAnsi="Times New Roman" w:cs="Times New Roman"/>
          <w:color w:val="000000"/>
          <w:spacing w:val="0"/>
          <w:w w:val="100"/>
          <w:position w:val="0"/>
          <w:shd w:val="clear" w:color="auto" w:fill="auto"/>
          <w:lang w:val="hr-HR" w:eastAsia="hr-HR" w:bidi="hr-HR"/>
        </w:rPr>
        <w:t xml:space="preserve"> znati da je taj Isus Mesija. — Preduskrsno obilježje očituje se u tome što je Isus u M. e. ocrtan u pra</w:t>
        <w:softHyphen/>
        <w:t>voj ljudskosti; druga su Ev-a takve odlomke djel. izmijeni</w:t>
        <w:softHyphen/>
        <w:t>la ili izostavila: Isus jede i pije (2,16), umoran je i spava (4,38), baca pogled naokolo da vidi tko ga se dotakao (5,32), sažaljava se (1,41; 6,34), gnje</w:t>
        <w:softHyphen/>
        <w:t xml:space="preserve">vi se (3,5), grli djecu (10,16), obuzima ga smrtni strah (1434), umire vičući (1537). Njegova se volja razlikuje od Očeve, kome je on podložan </w:t>
      </w:r>
      <w:r>
        <w:rPr>
          <w:rFonts w:ascii="Times New Roman" w:eastAsia="Times New Roman" w:hAnsi="Times New Roman" w:cs="Times New Roman"/>
          <w:color w:val="000000"/>
          <w:spacing w:val="0"/>
          <w:w w:val="100"/>
          <w:position w:val="0"/>
          <w:shd w:val="clear" w:color="auto" w:fill="auto"/>
          <w:lang w:val="hr-HR" w:eastAsia="hr-HR" w:bidi="hr-HR"/>
        </w:rPr>
        <w:t>(14,36) itd. Dok Iv naviješta Isusa kao Objavitelja i Gos</w:t>
        <w:softHyphen/>
        <w:t>podina a njegovu ljudskost stavlja u drugi plan, Mk na</w:t>
        <w:softHyphen/>
        <w:t>protiv donosi svjedočanstvo o čovjeku Isusu iz Nazareta i o njegovim spasiteljskim dje</w:t>
        <w:softHyphen/>
        <w:t>lima. M. e. ne očekuje od či</w:t>
        <w:softHyphen/>
        <w:t>tatelja shvaćanje vjere, što Iv pretpostavlja od samog po</w:t>
        <w:softHyphen/>
        <w:t>četka svoga Ev. Jezik M. e. sastoji se od malog broja ri</w:t>
        <w:softHyphen/>
        <w:t>ječi; gradnja je rečenica jed</w:t>
        <w:softHyphen/>
        <w:t>nostavna i jednolična; često rečenice i odlomci slijede jed</w:t>
        <w:softHyphen/>
        <w:t>ni iza drugih povezani samo s »i«. Zapaža se primjena pla</w:t>
        <w:softHyphen/>
        <w:t>stičnih i pučkih izraza. Način pričanja je zoran, katkada i nespretan (sem.-aram. podrije</w:t>
        <w:softHyphen/>
        <w:t>tlo).</w:t>
      </w:r>
    </w:p>
    <w:p>
      <w:pPr>
        <w:pStyle w:val="Style11"/>
        <w:keepNext w:val="0"/>
        <w:keepLines w:val="0"/>
        <w:widowControl w:val="0"/>
        <w:shd w:val="clear" w:color="auto" w:fill="auto"/>
        <w:bidi w:val="0"/>
        <w:spacing w:before="0" w:after="80" w:line="18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S time se slaže i predaja da se M. e. oslanja na Petrovu propovijed. Da li je M. e. prv. bilo Ev. rimske zajednice? Na</w:t>
        <w:softHyphen/>
        <w:t>pisao ga je zacijelo neposred</w:t>
        <w:softHyphen/>
        <w:t>no prije 70. p. Kr.-&gt; Marko. MARTA (»gospodarica«) Pre</w:t>
        <w:softHyphen/>
        <w:t>ma Lk 10,38-42 poduzetna se</w:t>
        <w:softHyphen/>
        <w:t>stra Marije iz Betanije, pre</w:t>
        <w:softHyphen/>
        <w:t>ma Iv 11,1-44 i sestra -&gt; Laza</w:t>
        <w:softHyphen/>
        <w:t>ra.</w:t>
      </w:r>
    </w:p>
    <w:p>
      <w:pPr>
        <w:pStyle w:val="Style11"/>
        <w:keepNext w:val="0"/>
        <w:keepLines w:val="0"/>
        <w:widowControl w:val="0"/>
        <w:shd w:val="clear" w:color="auto" w:fill="auto"/>
        <w:bidi w:val="0"/>
        <w:spacing w:before="0" w:after="40" w:line="18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MASA VI. ime:</w:t>
      </w:r>
    </w:p>
    <w:p>
      <w:pPr>
        <w:pStyle w:val="Style11"/>
        <w:keepNext w:val="0"/>
        <w:keepLines w:val="0"/>
        <w:widowControl w:val="0"/>
        <w:numPr>
          <w:ilvl w:val="0"/>
          <w:numId w:val="367"/>
        </w:numPr>
        <w:shd w:val="clear" w:color="auto" w:fill="auto"/>
        <w:tabs>
          <w:tab w:pos="260" w:val="left"/>
        </w:tabs>
        <w:bidi w:val="0"/>
        <w:spacing w:before="0" w:after="4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(»kušnja«) Mjesto u pusti</w:t>
        <w:softHyphen/>
        <w:t>nji Sin (nemoguće je odrediti točan položaj). Cesto se M. povezuje sa sv. izvorom Me- riba (»prepirka«), gdje je Moj- sije prema Br 20,1-13 učinio da iz stijene poteče voda.</w:t>
      </w:r>
    </w:p>
    <w:p>
      <w:pPr>
        <w:pStyle w:val="Style11"/>
        <w:keepNext w:val="0"/>
        <w:keepLines w:val="0"/>
        <w:widowControl w:val="0"/>
        <w:numPr>
          <w:ilvl w:val="0"/>
          <w:numId w:val="367"/>
        </w:numPr>
        <w:shd w:val="clear" w:color="auto" w:fill="auto"/>
        <w:tabs>
          <w:tab w:pos="262" w:val="left"/>
        </w:tabs>
        <w:bidi w:val="0"/>
        <w:spacing w:before="0" w:after="80" w:line="194"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Arap. (Jišmaelovo) pleme (npr. Post 15,14).</w:t>
      </w:r>
    </w:p>
    <w:p>
      <w:pPr>
        <w:pStyle w:val="Style11"/>
        <w:keepNext w:val="0"/>
        <w:keepLines w:val="0"/>
        <w:widowControl w:val="0"/>
        <w:shd w:val="clear" w:color="auto" w:fill="auto"/>
        <w:bidi w:val="0"/>
        <w:spacing w:before="0" w:after="80" w:line="214" w:lineRule="auto"/>
        <w:ind w:left="0" w:right="0" w:firstLine="0"/>
        <w:jc w:val="both"/>
        <w:sectPr>
          <w:headerReference w:type="default" r:id="rId338"/>
          <w:headerReference w:type="even" r:id="rId339"/>
          <w:headerReference w:type="first" r:id="rId340"/>
          <w:footnotePr>
            <w:pos w:val="pageBottom"/>
            <w:numFmt w:val="decimal"/>
            <w:numRestart w:val="continuous"/>
          </w:footnotePr>
          <w:pgSz w:w="6591" w:h="11458"/>
          <w:pgMar w:top="1092" w:left="470" w:right="591" w:bottom="343" w:header="0" w:footer="3" w:gutter="0"/>
          <w:cols w:num="2" w:space="101"/>
          <w:noEndnote/>
          <w:titlePg/>
          <w:rtlGutter w:val="0"/>
          <w:docGrid w:linePitch="360"/>
        </w:sectPr>
      </w:pPr>
      <w:r>
        <w:rPr>
          <w:rFonts w:ascii="Times New Roman" w:eastAsia="Times New Roman" w:hAnsi="Times New Roman" w:cs="Times New Roman"/>
          <w:color w:val="000000"/>
          <w:spacing w:val="0"/>
          <w:w w:val="100"/>
          <w:position w:val="0"/>
          <w:shd w:val="clear" w:color="auto" w:fill="auto"/>
          <w:lang w:val="hr-HR" w:eastAsia="hr-HR" w:bidi="hr-HR"/>
        </w:rPr>
        <w:t>MASFA -&gt; Mispa MASLINA Značajna za sredo</w:t>
        <w:softHyphen/>
        <w:t>zemno područje (Pnz 28,40). Budući da iz njezina korijena izbijaju uvijek nove mladice, uzima se kao slika brojne dje</w:t>
        <w:softHyphen/>
        <w:t>ce (Ps 128,3). Pavo se služi sli</w:t>
        <w:softHyphen/>
        <w:t>kom M. da bi prikazao uklju</w:t>
        <w:softHyphen/>
      </w:r>
    </w:p>
    <w:p>
      <w:pPr>
        <w:pStyle w:val="Style11"/>
        <w:keepNext w:val="0"/>
        <w:keepLines w:val="0"/>
        <w:widowControl w:val="0"/>
        <w:shd w:val="clear" w:color="auto" w:fill="auto"/>
        <w:bidi w:val="0"/>
        <w:spacing w:before="0" w:after="80" w:line="214"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čivanje pogana u Božje Kra</w:t>
        <w:softHyphen/>
        <w:t>ljevstvo (Rim 11,17-24).</w:t>
      </w:r>
    </w:p>
    <w:p>
      <w:pPr>
        <w:pStyle w:val="Style11"/>
        <w:keepNext w:val="0"/>
        <w:keepLines w:val="0"/>
        <w:widowControl w:val="0"/>
        <w:shd w:val="clear" w:color="auto" w:fill="auto"/>
        <w:bidi w:val="0"/>
        <w:spacing w:before="0" w:after="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MASLINSKA GORA J. dio brdskog lanca s više glavica, što se proteže najprije sj. a zatim i. od Jeruzalema u pravcu S—J te se pritom sni- zuje od nekih 820 m na 740 m nadm. vis. M. g. udaljena je oko 1 km od grada i od njega odijeljena dolinom Kidrona. Sve do M. g. pruža se podru</w:t>
        <w:softHyphen/>
        <w:t>čje Judejskog gorja, bogato oborinama; i. od M. g. prosti</w:t>
        <w:softHyphen/>
        <w:t>re se Judejska pustinja; j. joj se obronak pruža prema Be- taniji i -+ Jerihonu. S nje se otvara krasan pogled na -+ Is</w:t>
        <w:softHyphen/>
        <w:t>točnu Jordaniju, na dio jor</w:t>
        <w:softHyphen/>
        <w:t>danske potoline sve do Mrt</w:t>
        <w:softHyphen/>
        <w:t>vog mora i na Jeruzalem. U SZ M. g. se spominje kad se govori o Davidovu bijegu (2 Sam 15,30) i kod Zah 14,4 kao mjesto suda. M. g. nar. je povezana s posljednjim doga</w:t>
        <w:softHyphen/>
        <w:t>đajima Isusova života: preko M. g. ulazi Isus u Jeruzalem (Mk 11,1-11//), tu je noćio i često se zadržavao (Lk 21,37; 22,39); prema Mk 13,1 na M. g. održao je govor o posljednjim vremenima (usp. Mt 24,3). Na</w:t>
        <w:softHyphen/>
        <w:t>kon -&gt; Posljednje večere odla</w:t>
        <w:softHyphen/>
        <w:t>zi Isus s -&gt; učenicima na M. g. u vrt Getsemani, gdje se moli i gdje ga Juda izdaje (Mk 14,26-42//; Iv 18,ls). Dj 1,1 ls spominju M. g. kao mje</w:t>
        <w:softHyphen/>
        <w:t>sto Isusova uzvišen ja i, alu</w:t>
        <w:softHyphen/>
        <w:t>dirajući možda na Zah 14,4, kao mjesto ponovnog Isu</w:t>
        <w:softHyphen/>
        <w:t>sova dolaska. Na nar. znače</w:t>
        <w:softHyphen/>
        <w:t>nje M. g. podsjećaju: bazilika »Očenaša« (na mjestu na ko</w:t>
        <w:softHyphen/>
        <w:t xml:space="preserve">jem je u 4. </w:t>
      </w:r>
      <w:r>
        <w:rPr>
          <w:rFonts w:ascii="Times New Roman" w:eastAsia="Times New Roman" w:hAnsi="Times New Roman" w:cs="Times New Roman"/>
          <w:color w:val="000000"/>
          <w:spacing w:val="0"/>
          <w:w w:val="100"/>
          <w:position w:val="0"/>
          <w:shd w:val="clear" w:color="auto" w:fill="auto"/>
          <w:lang w:val="en-US" w:eastAsia="en-US" w:bidi="en-US"/>
        </w:rPr>
        <w:t xml:space="preserve">st. </w:t>
      </w:r>
      <w:r>
        <w:rPr>
          <w:rFonts w:ascii="Times New Roman" w:eastAsia="Times New Roman" w:hAnsi="Times New Roman" w:cs="Times New Roman"/>
          <w:color w:val="000000"/>
          <w:spacing w:val="0"/>
          <w:w w:val="100"/>
          <w:position w:val="0"/>
          <w:shd w:val="clear" w:color="auto" w:fill="auto"/>
          <w:lang w:val="hr-HR" w:eastAsia="hr-HR" w:bidi="hr-HR"/>
        </w:rPr>
        <w:t>podignuta ba</w:t>
        <w:softHyphen/>
        <w:t>zilika Eleona), kapela »Gospod</w:t>
        <w:softHyphen/>
        <w:t>njega plača« (usp. Lk 19,34-44), Getsemanska bazilika, kapela (mošeja) Uzašašća (na ostaci</w:t>
        <w:softHyphen/>
        <w:t>ma građevine iz križarskih vremena), i druga spomen- -mjesta.</w:t>
      </w:r>
    </w:p>
    <w:p>
      <w:pPr>
        <w:pStyle w:val="Style11"/>
        <w:keepNext w:val="0"/>
        <w:keepLines w:val="0"/>
        <w:widowControl w:val="0"/>
        <w:shd w:val="clear" w:color="auto" w:fill="auto"/>
        <w:bidi w:val="0"/>
        <w:spacing w:before="0" w:after="136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MASORA (»predaja«) jest na</w:t>
        <w:softHyphen/>
        <w:t>ziv za djelovanje masoreta i za njihove rubne bilješke (npr. statistike riječi) u hebr. bibl. rukopisima. Kad su mi</w:t>
        <w:softHyphen/>
        <w:t>slili da moraju odstupiti od teksta, nisu dirali u tekst su</w:t>
        <w:softHyphen/>
        <w:t xml:space="preserve">glasnika </w:t>
      </w:r>
      <w:r>
        <w:rPr>
          <w:rFonts w:ascii="Times New Roman" w:eastAsia="Times New Roman" w:hAnsi="Times New Roman" w:cs="Times New Roman"/>
          <w:i/>
          <w:iCs/>
          <w:color w:val="000000"/>
          <w:spacing w:val="0"/>
          <w:w w:val="100"/>
          <w:position w:val="0"/>
          <w:shd w:val="clear" w:color="auto" w:fill="auto"/>
          <w:lang w:val="hr-HR" w:eastAsia="hr-HR" w:bidi="hr-HR"/>
        </w:rPr>
        <w:t>(ketib),</w:t>
      </w:r>
      <w:r>
        <w:rPr>
          <w:rFonts w:ascii="Times New Roman" w:eastAsia="Times New Roman" w:hAnsi="Times New Roman" w:cs="Times New Roman"/>
          <w:color w:val="000000"/>
          <w:spacing w:val="0"/>
          <w:w w:val="100"/>
          <w:position w:val="0"/>
          <w:shd w:val="clear" w:color="auto" w:fill="auto"/>
          <w:lang w:val="hr-HR" w:eastAsia="hr-HR" w:bidi="hr-HR"/>
        </w:rPr>
        <w:t xml:space="preserve"> već bi stavili pravu riječ </w:t>
      </w:r>
      <w:r>
        <w:rPr>
          <w:rFonts w:ascii="Times New Roman" w:eastAsia="Times New Roman" w:hAnsi="Times New Roman" w:cs="Times New Roman"/>
          <w:i/>
          <w:iCs/>
          <w:color w:val="000000"/>
          <w:spacing w:val="0"/>
          <w:w w:val="100"/>
          <w:position w:val="0"/>
          <w:shd w:val="clear" w:color="auto" w:fill="auto"/>
          <w:lang w:val="hr-HR" w:eastAsia="hr-HR" w:bidi="hr-HR"/>
        </w:rPr>
        <w:t>(qere’)</w:t>
      </w:r>
      <w:r>
        <w:rPr>
          <w:rFonts w:ascii="Times New Roman" w:eastAsia="Times New Roman" w:hAnsi="Times New Roman" w:cs="Times New Roman"/>
          <w:color w:val="000000"/>
          <w:spacing w:val="0"/>
          <w:w w:val="100"/>
          <w:position w:val="0"/>
          <w:shd w:val="clear" w:color="auto" w:fill="auto"/>
          <w:lang w:val="hr-HR" w:eastAsia="hr-HR" w:bidi="hr-HR"/>
        </w:rPr>
        <w:t xml:space="preserve"> na rub. O</w:t>
        <w:softHyphen/>
        <w:t>sim toga, stavljali su točkice za samoglasnike pravilne rije</w:t>
        <w:softHyphen/>
        <w:t>či uz suglasnike stare riječi. Pri tom je dolazilo do nespo</w:t>
        <w:softHyphen/>
        <w:t xml:space="preserve">razuma u onim slučajevima gdje se češće ispravljalo, te se na rubu nije stavljala </w:t>
      </w:r>
      <w:r>
        <w:rPr>
          <w:rFonts w:ascii="Times New Roman" w:eastAsia="Times New Roman" w:hAnsi="Times New Roman" w:cs="Times New Roman"/>
          <w:i/>
          <w:iCs/>
          <w:color w:val="000000"/>
          <w:spacing w:val="0"/>
          <w:w w:val="100"/>
          <w:position w:val="0"/>
          <w:shd w:val="clear" w:color="auto" w:fill="auto"/>
          <w:lang w:val="hr-HR" w:eastAsia="hr-HR" w:bidi="hr-HR"/>
        </w:rPr>
        <w:t xml:space="preserve">nikakva </w:t>
      </w:r>
      <w:r>
        <w:rPr>
          <w:rFonts w:ascii="Times New Roman" w:eastAsia="Times New Roman" w:hAnsi="Times New Roman" w:cs="Times New Roman"/>
          <w:color w:val="000000"/>
          <w:spacing w:val="0"/>
          <w:w w:val="100"/>
          <w:position w:val="0"/>
          <w:shd w:val="clear" w:color="auto" w:fill="auto"/>
          <w:lang w:val="hr-HR" w:eastAsia="hr-HR" w:bidi="hr-HR"/>
        </w:rPr>
        <w:t>bilješka (-&gt; Jahve), što se tiče hebr. jezika, polazili su od lo-</w:t>
      </w:r>
    </w:p>
    <w:p>
      <w:pPr>
        <w:pStyle w:val="Style66"/>
        <w:keepNext/>
        <w:keepLines/>
        <w:widowControl w:val="0"/>
        <w:shd w:val="clear" w:color="auto" w:fill="auto"/>
        <w:bidi w:val="0"/>
        <w:spacing w:before="0" w:line="240" w:lineRule="auto"/>
        <w:ind w:right="0" w:firstLine="0"/>
        <w:jc w:val="left"/>
      </w:pPr>
      <w:bookmarkStart w:id="8" w:name="bookmark8"/>
      <w:r>
        <w:rPr>
          <w:color w:val="000000"/>
          <w:spacing w:val="0"/>
          <w:w w:val="100"/>
          <w:position w:val="0"/>
          <w:shd w:val="clear" w:color="auto" w:fill="auto"/>
          <w:lang w:val="hr-HR" w:eastAsia="hr-HR" w:bidi="hr-HR"/>
        </w:rPr>
        <w:t>W i *’??«?</w:t>
      </w:r>
      <w:bookmarkEnd w:id="8"/>
    </w:p>
    <w:p>
      <w:pPr>
        <w:pStyle w:val="Style11"/>
        <w:keepNext w:val="0"/>
        <w:keepLines w:val="0"/>
        <w:widowControl w:val="0"/>
        <w:shd w:val="clear" w:color="auto" w:fill="auto"/>
        <w:bidi w:val="0"/>
        <w:spacing w:before="40" w:after="120" w:line="182" w:lineRule="auto"/>
        <w:ind w:left="0" w:right="0" w:firstLine="0"/>
        <w:jc w:val="both"/>
      </w:pPr>
      <w:r>
        <w:drawing>
          <wp:anchor distT="533400" distB="806450" distL="160655" distR="65405" simplePos="0" relativeHeight="125829446" behindDoc="0" locked="0" layoutInCell="1" allowOverlap="1">
            <wp:simplePos x="0" y="0"/>
            <wp:positionH relativeFrom="page">
              <wp:posOffset>2232660</wp:posOffset>
            </wp:positionH>
            <wp:positionV relativeFrom="margin">
              <wp:posOffset>3825240</wp:posOffset>
            </wp:positionV>
            <wp:extent cx="1103630" cy="816610"/>
            <wp:wrapTopAndBottom/>
            <wp:docPr id="610" name="Shape 610"/>
            <a:graphic xmlns:a="http://schemas.openxmlformats.org/drawingml/2006/main">
              <a:graphicData uri="http://schemas.openxmlformats.org/drawingml/2006/picture">
                <pic:pic xmlns:pic="http://schemas.openxmlformats.org/drawingml/2006/picture">
                  <pic:nvPicPr>
                    <pic:cNvPr id="611" name="Picture box 611"/>
                    <pic:cNvPicPr/>
                  </pic:nvPicPr>
                  <pic:blipFill>
                    <a:blip r:embed="rId341"/>
                    <a:stretch/>
                  </pic:blipFill>
                  <pic:spPr>
                    <a:xfrm>
                      <a:ext cx="1103630" cy="816610"/>
                    </a:xfrm>
                    <a:prstGeom prst="rect"/>
                  </pic:spPr>
                </pic:pic>
              </a:graphicData>
            </a:graphic>
          </wp:anchor>
        </w:drawing>
      </w:r>
      <w:r>
        <mc:AlternateContent>
          <mc:Choice Requires="wps">
            <w:drawing>
              <wp:anchor distT="1343025" distB="0" distL="50800" distR="50800" simplePos="0" relativeHeight="125829447" behindDoc="0" locked="0" layoutInCell="1" allowOverlap="1">
                <wp:simplePos x="0" y="0"/>
                <wp:positionH relativeFrom="page">
                  <wp:posOffset>2122805</wp:posOffset>
                </wp:positionH>
                <wp:positionV relativeFrom="margin">
                  <wp:posOffset>4634865</wp:posOffset>
                </wp:positionV>
                <wp:extent cx="1226185" cy="812800"/>
                <wp:wrapTopAndBottom/>
                <wp:docPr id="612" name="Shape 612"/>
                <a:graphic xmlns:a="http://schemas.openxmlformats.org/drawingml/2006/main">
                  <a:graphicData uri="http://schemas.microsoft.com/office/word/2010/wordprocessingShape">
                    <wps:wsp>
                      <wps:cNvSpPr txBox="1"/>
                      <wps:spPr>
                        <a:xfrm>
                          <a:ext cx="1226185" cy="812800"/>
                        </a:xfrm>
                        <a:prstGeom prst="rect"/>
                        <a:noFill/>
                      </wps:spPr>
                      <wps:txbx>
                        <w:txbxContent>
                          <w:p>
                            <w:pPr>
                              <w:widowControl w:val="0"/>
                            </w:pPr>
                          </w:p>
                        </w:txbxContent>
                      </wps:txbx>
                      <wps:bodyPr wrap="none" lIns="0" tIns="0" rIns="0" bIns="0">
                        <a:noAutoFit/>
                      </wps:bodyPr>
                    </wps:wsp>
                  </a:graphicData>
                </a:graphic>
              </wp:anchor>
            </w:drawing>
          </mc:Choice>
          <mc:Fallback>
            <w:pict>
              <v:shape id="_x0000_s1638" type="#_x0000_t202" style="position:absolute;margin-left:167.15000000000001pt;margin-top:364.94999999999999pt;width:96.549999999999997pt;height:64.pt;z-index:-125829306;mso-wrap-distance-left:4.pt;mso-wrap-distance-top:105.75pt;mso-wrap-distance-right:4.pt;mso-position-horizontal-relative:page;mso-position-vertical-relative:margin" filled="f" stroked="f">
                <v:textbox inset="0,0,0,0">
                  <w:txbxContent>
                    <w:p>
                      <w:pPr>
                        <w:widowControl w:val="0"/>
                      </w:pPr>
                    </w:p>
                  </w:txbxContent>
                </v:textbox>
                <w10:wrap type="topAndBottom" anchorx="page" anchory="margin"/>
              </v:shape>
            </w:pict>
          </mc:Fallback>
        </mc:AlternateContent>
      </w:r>
      <w:r>
        <w:rPr>
          <w:rFonts w:ascii="Times New Roman" w:eastAsia="Times New Roman" w:hAnsi="Times New Roman" w:cs="Times New Roman"/>
          <w:i/>
          <w:iCs/>
          <w:color w:val="000000"/>
          <w:spacing w:val="0"/>
          <w:w w:val="100"/>
          <w:position w:val="0"/>
          <w:shd w:val="clear" w:color="auto" w:fill="auto"/>
          <w:lang w:val="hr-HR" w:eastAsia="hr-HR" w:bidi="hr-HR"/>
        </w:rPr>
        <w:t xml:space="preserve">Hebr. rukopis iz 9. </w:t>
      </w:r>
      <w:r>
        <w:rPr>
          <w:rFonts w:ascii="Times New Roman" w:eastAsia="Times New Roman" w:hAnsi="Times New Roman" w:cs="Times New Roman"/>
          <w:i/>
          <w:iCs/>
          <w:color w:val="000000"/>
          <w:spacing w:val="0"/>
          <w:w w:val="100"/>
          <w:position w:val="0"/>
          <w:shd w:val="clear" w:color="auto" w:fill="auto"/>
          <w:lang w:val="en-US" w:eastAsia="en-US" w:bidi="en-US"/>
        </w:rPr>
        <w:t xml:space="preserve">st. </w:t>
      </w:r>
      <w:r>
        <w:rPr>
          <w:rFonts w:ascii="Times New Roman" w:eastAsia="Times New Roman" w:hAnsi="Times New Roman" w:cs="Times New Roman"/>
          <w:i/>
          <w:iCs/>
          <w:color w:val="000000"/>
          <w:spacing w:val="0"/>
          <w:w w:val="100"/>
          <w:position w:val="0"/>
          <w:shd w:val="clear" w:color="auto" w:fill="auto"/>
          <w:lang w:val="hr-HR" w:eastAsia="hr-HR" w:bidi="hr-HR"/>
        </w:rPr>
        <w:t>p. Kr. (Izl 20,1-5) sa znakovima za izgovor, diobu rečenica i si. u tekstu te masoretskim bi</w:t>
        <w:softHyphen/>
        <w:t xml:space="preserve">lješkama na rubu </w:t>
      </w:r>
      <w:r>
        <w:rPr>
          <w:rFonts w:ascii="Times New Roman" w:eastAsia="Times New Roman" w:hAnsi="Times New Roman" w:cs="Times New Roman"/>
          <w:color w:val="000000"/>
          <w:spacing w:val="0"/>
          <w:w w:val="100"/>
          <w:position w:val="0"/>
          <w:shd w:val="clear" w:color="auto" w:fill="auto"/>
          <w:lang w:val="hr-HR" w:eastAsia="hr-HR" w:bidi="hr-HR"/>
        </w:rPr>
        <w:t>gičkih pravila (npr. prema u</w:t>
        <w:softHyphen/>
        <w:t>zoru na arap.), tako da je iz</w:t>
        <w:softHyphen/>
        <w:t>brisana izv. živahnost hebr. jezika: u hebr. ima mnogo ma</w:t>
        <w:softHyphen/>
        <w:t>nje izuzetaka od govornih pra</w:t>
        <w:softHyphen/>
        <w:t>vila nego u drugim jezicima. I u utvrđivanju samoglasnika polazili su često od logičkih pravila ili od upotrebe u srodnim jezicima, a ne od po</w:t>
        <w:softHyphen/>
        <w:t xml:space="preserve">vijesti hebr. jezika. Skoro svi rkpi hebr. SŽ-a su masoretski i potječu najranije iz 10 </w:t>
      </w:r>
      <w:r>
        <w:rPr>
          <w:rFonts w:ascii="Times New Roman" w:eastAsia="Times New Roman" w:hAnsi="Times New Roman" w:cs="Times New Roman"/>
          <w:color w:val="000000"/>
          <w:spacing w:val="0"/>
          <w:w w:val="100"/>
          <w:position w:val="0"/>
          <w:shd w:val="clear" w:color="auto" w:fill="auto"/>
          <w:lang w:val="en-US" w:eastAsia="en-US" w:bidi="en-US"/>
        </w:rPr>
        <w:t xml:space="preserve">st. </w:t>
      </w:r>
      <w:r>
        <w:rPr>
          <w:rFonts w:ascii="Times New Roman" w:eastAsia="Times New Roman" w:hAnsi="Times New Roman" w:cs="Times New Roman"/>
          <w:color w:val="000000"/>
          <w:spacing w:val="0"/>
          <w:w w:val="100"/>
          <w:position w:val="0"/>
          <w:shd w:val="clear" w:color="auto" w:fill="auto"/>
          <w:lang w:val="hr-HR" w:eastAsia="hr-HR" w:bidi="hr-HR"/>
        </w:rPr>
        <w:t>p. Kr. Kako pokazuje uspo</w:t>
        <w:softHyphen/>
        <w:t>redba s nalazima u Kumra- nu, taj je tekst ipak mnogo stariji, premda to nije bio je</w:t>
        <w:softHyphen/>
        <w:t>dini starinski oblik teksta.</w:t>
      </w:r>
    </w:p>
    <w:p>
      <w:pPr>
        <w:pStyle w:val="Style11"/>
        <w:keepNext w:val="0"/>
        <w:keepLines w:val="0"/>
        <w:widowControl w:val="0"/>
        <w:shd w:val="clear" w:color="auto" w:fill="auto"/>
        <w:bidi w:val="0"/>
        <w:spacing w:before="0" w:after="12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MASORETI se nazivaju uče</w:t>
        <w:softHyphen/>
        <w:t xml:space="preserve">njaci koji su se bavili Ma- sorom (predaja SZ od 7. </w:t>
      </w:r>
      <w:r>
        <w:rPr>
          <w:rFonts w:ascii="Times New Roman" w:eastAsia="Times New Roman" w:hAnsi="Times New Roman" w:cs="Times New Roman"/>
          <w:color w:val="000000"/>
          <w:spacing w:val="0"/>
          <w:w w:val="100"/>
          <w:position w:val="0"/>
          <w:shd w:val="clear" w:color="auto" w:fill="auto"/>
          <w:lang w:val="en-US" w:eastAsia="en-US" w:bidi="en-US"/>
        </w:rPr>
        <w:t xml:space="preserve">st. </w:t>
      </w:r>
      <w:r>
        <w:rPr>
          <w:rFonts w:ascii="Times New Roman" w:eastAsia="Times New Roman" w:hAnsi="Times New Roman" w:cs="Times New Roman"/>
          <w:color w:val="000000"/>
          <w:spacing w:val="0"/>
          <w:w w:val="100"/>
          <w:position w:val="0"/>
          <w:shd w:val="clear" w:color="auto" w:fill="auto"/>
          <w:lang w:val="hr-HR" w:eastAsia="hr-HR" w:bidi="hr-HR"/>
        </w:rPr>
        <w:t>p. Kr.). Ponajvećma su dje</w:t>
        <w:softHyphen/>
        <w:t>lovali u Tiberijadi. Rab. su učenjaci već odavna bili utvr</w:t>
        <w:softHyphen/>
        <w:t>dili sasvim određen, starinski oblik hebr. teksta kao mjero</w:t>
        <w:softHyphen/>
        <w:t>davan. M. su priređivali briž</w:t>
        <w:softHyphen/>
        <w:t>ljiva izdanja tog teksta. Do</w:t>
        <w:softHyphen/>
        <w:t>davali su mu npr. rečenične i naglasne znake a naročito točkice kojima se određuje iz</w:t>
        <w:softHyphen/>
        <w:t>govor samoglasnika; raniji su</w:t>
        <w:softHyphen/>
        <w:t>stavi nisu bili jednoznačni. Među ostalima poznate su obi</w:t>
        <w:softHyphen/>
        <w:t xml:space="preserve">telji Ben Ašer i </w:t>
      </w:r>
      <w:r>
        <w:rPr>
          <w:rFonts w:ascii="Times New Roman" w:eastAsia="Times New Roman" w:hAnsi="Times New Roman" w:cs="Times New Roman"/>
          <w:color w:val="000000"/>
          <w:spacing w:val="0"/>
          <w:w w:val="100"/>
          <w:position w:val="0"/>
          <w:shd w:val="clear" w:color="auto" w:fill="auto"/>
          <w:lang w:val="en-US" w:eastAsia="en-US" w:bidi="en-US"/>
        </w:rPr>
        <w:t xml:space="preserve">Ben Naftali </w:t>
      </w:r>
      <w:r>
        <w:rPr>
          <w:rFonts w:ascii="Times New Roman" w:eastAsia="Times New Roman" w:hAnsi="Times New Roman" w:cs="Times New Roman"/>
          <w:color w:val="000000"/>
          <w:spacing w:val="0"/>
          <w:w w:val="100"/>
          <w:position w:val="0"/>
          <w:shd w:val="clear" w:color="auto" w:fill="auto"/>
          <w:lang w:val="hr-HR" w:eastAsia="hr-HR" w:bidi="hr-HR"/>
        </w:rPr>
        <w:t xml:space="preserve">(10. </w:t>
      </w:r>
      <w:r>
        <w:rPr>
          <w:rFonts w:ascii="Times New Roman" w:eastAsia="Times New Roman" w:hAnsi="Times New Roman" w:cs="Times New Roman"/>
          <w:color w:val="000000"/>
          <w:spacing w:val="0"/>
          <w:w w:val="100"/>
          <w:position w:val="0"/>
          <w:shd w:val="clear" w:color="auto" w:fill="auto"/>
          <w:lang w:val="en-US" w:eastAsia="en-US" w:bidi="en-US"/>
        </w:rPr>
        <w:t>st.).</w:t>
      </w:r>
    </w:p>
    <w:p>
      <w:pPr>
        <w:pStyle w:val="Style11"/>
        <w:keepNext w:val="0"/>
        <w:keepLines w:val="0"/>
        <w:widowControl w:val="0"/>
        <w:shd w:val="clear" w:color="auto" w:fill="auto"/>
        <w:bidi w:val="0"/>
        <w:spacing w:before="0" w:after="12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MAŠEBE Kameni spomenici (većinom kultni, npr. stupovi podignuti u znak zahvalnosti ili pobjede, kao Post 35,14; 1 Sam 7,12; svjedočanstva o sklopljenim ugovorima, Post 31,44-52). Bile su suzbijane one M. o kojima se mislilo da su u vezi s kultom tuđinskih bo</w:t>
        <w:softHyphen/>
        <w:t>gova (usp. Pnz 16,22).</w:t>
      </w:r>
    </w:p>
    <w:p>
      <w:pPr>
        <w:pStyle w:val="Style11"/>
        <w:keepNext w:val="0"/>
        <w:keepLines w:val="0"/>
        <w:widowControl w:val="0"/>
        <w:shd w:val="clear" w:color="auto" w:fill="auto"/>
        <w:bidi w:val="0"/>
        <w:spacing w:before="0" w:after="80" w:line="18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MAT ANI JA (»Jahvin dar«) Pre</w:t>
        <w:softHyphen/>
        <w:t>ma 2 Kr 24,17 prv. ime Sid- kije.</w:t>
      </w:r>
    </w:p>
    <w:p>
      <w:pPr>
        <w:pStyle w:val="Style11"/>
        <w:keepNext w:val="0"/>
        <w:keepLines w:val="0"/>
        <w:widowControl w:val="0"/>
        <w:shd w:val="clear" w:color="auto" w:fill="auto"/>
        <w:bidi w:val="0"/>
        <w:spacing w:before="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en-US" w:eastAsia="en-US" w:bidi="en-US"/>
        </w:rPr>
        <w:t xml:space="preserve">MAT ATI </w:t>
      </w:r>
      <w:r>
        <w:rPr>
          <w:rFonts w:ascii="Times New Roman" w:eastAsia="Times New Roman" w:hAnsi="Times New Roman" w:cs="Times New Roman"/>
          <w:color w:val="000000"/>
          <w:spacing w:val="0"/>
          <w:w w:val="100"/>
          <w:position w:val="0"/>
          <w:shd w:val="clear" w:color="auto" w:fill="auto"/>
          <w:lang w:val="hr-HR" w:eastAsia="hr-HR" w:bidi="hr-HR"/>
        </w:rPr>
        <w:t>JA (»Jahvin dar«) Sve</w:t>
        <w:softHyphen/>
        <w:t>ćenik, otac-&gt; Makabejaca. Po</w:t>
        <w:softHyphen/>
      </w:r>
      <w:r>
        <w:rPr>
          <w:rFonts w:ascii="Times New Roman" w:eastAsia="Times New Roman" w:hAnsi="Times New Roman" w:cs="Times New Roman"/>
          <w:color w:val="000000"/>
          <w:spacing w:val="0"/>
          <w:w w:val="100"/>
          <w:position w:val="0"/>
          <w:shd w:val="clear" w:color="auto" w:fill="auto"/>
          <w:lang w:val="hr-HR" w:eastAsia="hr-HR" w:bidi="hr-HR"/>
        </w:rPr>
        <w:t>digao je pobunu protiv he- lenizma kad je 167. pr. Kr. ubio jednog otpadnika i jed</w:t>
        <w:softHyphen/>
        <w:t>nog kraljevskog Činovnika te razrušio žrtvenik u^Modinu (1 Mak 2,23ss). M. je morao pobjeći i malo nakon toga je umro; njegov sin Juda pre</w:t>
        <w:softHyphen/>
        <w:t>uzeo je vodstvo ustanka.</w:t>
      </w:r>
    </w:p>
    <w:p>
      <w:pPr>
        <w:pStyle w:val="Style11"/>
        <w:keepNext w:val="0"/>
        <w:keepLines w:val="0"/>
        <w:widowControl w:val="0"/>
        <w:shd w:val="clear" w:color="auto" w:fill="auto"/>
        <w:bidi w:val="0"/>
        <w:spacing w:before="0" w:after="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MATEJ (»Božji dar«?) Jedan od Dvanaestorice (-&gt; apostol); sin Alfejev, carinik u Kafar- naumu; osim kod Mt 9,9 (po</w:t>
        <w:softHyphen/>
        <w:t>ziv), M. se spominje samo u popisima apostola (Mt 10,3/7; Dj 1,13).</w:t>
      </w:r>
    </w:p>
    <w:p>
      <w:pPr>
        <w:pStyle w:val="Style11"/>
        <w:keepNext w:val="0"/>
        <w:keepLines w:val="0"/>
        <w:widowControl w:val="0"/>
        <w:shd w:val="clear" w:color="auto" w:fill="auto"/>
        <w:bidi w:val="0"/>
        <w:spacing w:before="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Prema Mk 2,14; Lk 5,27ss -&gt; Levi. Nije posve jasno da li su </w:t>
      </w:r>
      <w:r>
        <w:rPr>
          <w:rFonts w:ascii="Times New Roman" w:eastAsia="Times New Roman" w:hAnsi="Times New Roman" w:cs="Times New Roman"/>
          <w:color w:val="000000"/>
          <w:spacing w:val="0"/>
          <w:w w:val="100"/>
          <w:position w:val="0"/>
          <w:shd w:val="clear" w:color="auto" w:fill="auto"/>
          <w:lang w:val="en-US" w:eastAsia="en-US" w:bidi="en-US"/>
        </w:rPr>
        <w:t xml:space="preserve">Levi </w:t>
      </w:r>
      <w:r>
        <w:rPr>
          <w:rFonts w:ascii="Times New Roman" w:eastAsia="Times New Roman" w:hAnsi="Times New Roman" w:cs="Times New Roman"/>
          <w:color w:val="000000"/>
          <w:spacing w:val="0"/>
          <w:w w:val="100"/>
          <w:position w:val="0"/>
          <w:shd w:val="clear" w:color="auto" w:fill="auto"/>
          <w:lang w:val="hr-HR" w:eastAsia="hr-HR" w:bidi="hr-HR"/>
        </w:rPr>
        <w:t>i M. ista osoba. Ne zna se pouzdano da li je djelovao u Arabiji i Etiopiji kao ni to da li je podnio mučeništvo. Pre</w:t>
        <w:softHyphen/>
        <w:t>daja mu pripisuje Mateje- vo evanđelje.</w:t>
      </w:r>
    </w:p>
    <w:p>
      <w:pPr>
        <w:pStyle w:val="Style11"/>
        <w:keepNext w:val="0"/>
        <w:keepLines w:val="0"/>
        <w:widowControl w:val="0"/>
        <w:shd w:val="clear" w:color="auto" w:fill="auto"/>
        <w:tabs>
          <w:tab w:pos="857" w:val="left"/>
        </w:tabs>
        <w:bidi w:val="0"/>
        <w:spacing w:before="0" w:after="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MATEJEVO EVANĐELJE M. e. služi se Markovim evan</w:t>
        <w:softHyphen/>
        <w:t>đeljem i slijedi njegov raspo</w:t>
        <w:softHyphen/>
        <w:t>red. U usporedbi s Mk, M. e. prošireno je prvenstveno u ovome:</w:t>
        <w:tab/>
        <w:t>povijest djetinjstva,</w:t>
      </w:r>
    </w:p>
    <w:p>
      <w:pPr>
        <w:pStyle w:val="Style11"/>
        <w:keepNext w:val="0"/>
        <w:keepLines w:val="0"/>
        <w:widowControl w:val="0"/>
        <w:shd w:val="clear" w:color="auto" w:fill="auto"/>
        <w:tabs>
          <w:tab w:pos="674" w:val="left"/>
        </w:tabs>
        <w:bidi w:val="0"/>
        <w:spacing w:before="0" w:after="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5 velikih skupina govora, po</w:t>
        <w:softHyphen/>
        <w:t>vijest Uskrsnuća. Uz to je M. e. sustavno raspoređeno te su slične stvari donesene zajedno (npr:</w:t>
        <w:tab/>
        <w:t>Govor na gori sastav</w:t>
        <w:softHyphen/>
      </w:r>
    </w:p>
    <w:p>
      <w:pPr>
        <w:pStyle w:val="Style11"/>
        <w:keepNext w:val="0"/>
        <w:keepLines w:val="0"/>
        <w:widowControl w:val="0"/>
        <w:shd w:val="clear" w:color="auto" w:fill="auto"/>
        <w:bidi w:val="0"/>
        <w:spacing w:before="0" w:after="40" w:line="182" w:lineRule="auto"/>
        <w:ind w:left="0" w:right="0" w:firstLine="0"/>
        <w:jc w:val="both"/>
        <w:sectPr>
          <w:headerReference w:type="default" r:id="rId343"/>
          <w:headerReference w:type="even" r:id="rId344"/>
          <w:headerReference w:type="first" r:id="rId345"/>
          <w:footnotePr>
            <w:pos w:val="pageBottom"/>
            <w:numFmt w:val="decimal"/>
            <w:numRestart w:val="continuous"/>
          </w:footnotePr>
          <w:pgSz w:w="6591" w:h="11458"/>
          <w:pgMar w:top="1092" w:left="470" w:right="591" w:bottom="343" w:header="0" w:footer="3" w:gutter="0"/>
          <w:cols w:num="2" w:space="101"/>
          <w:noEndnote/>
          <w:titlePg/>
          <w:rtlGutter w:val="0"/>
          <w:docGrid w:linePitch="360"/>
        </w:sectPr>
      </w:pPr>
      <w:r>
        <w:rPr>
          <w:rFonts w:ascii="Times New Roman" w:eastAsia="Times New Roman" w:hAnsi="Times New Roman" w:cs="Times New Roman"/>
          <w:color w:val="000000"/>
          <w:spacing w:val="0"/>
          <w:w w:val="100"/>
          <w:position w:val="0"/>
          <w:shd w:val="clear" w:color="auto" w:fill="auto"/>
          <w:lang w:val="hr-HR" w:eastAsia="hr-HR" w:bidi="hr-HR"/>
        </w:rPr>
        <w:t>ljen je od pravih Gospodino</w:t>
        <w:softHyphen/>
        <w:t>vih riječi sakupljenih na jed</w:t>
        <w:softHyphen/>
        <w:t>nom mjestu). Sadržaj mu je ovaj: rodoslovlje, povijest dje</w:t>
        <w:softHyphen/>
        <w:t>tinjstva, Krstitelj, Isusova kušnja (1,1-4,11), djelovanje u Galileji (4,12-13,58) s Govorom na gori (5ss) i govorom u us</w:t>
        <w:softHyphen/>
        <w:t>poredbama (13), Isusov put u Jeruzalem (14,1-20,34) s Pe</w:t>
        <w:softHyphen/>
        <w:t>trovom ispoviješću (16,13-16), naviještanje muke i Isusovo preobraženje (17,1-13), Isusova muka i uskrsnuće (21-28) s go</w:t>
        <w:softHyphen/>
        <w:t>vorima (protiv farizeja, o po</w:t>
        <w:softHyphen/>
        <w:t>sljednjim vremenima i o sudu, 23ss). Osim govora, u M. e. na okupu su i čudesa, npr. 10 iz</w:t>
        <w:softHyphen/>
      </w:r>
    </w:p>
    <w:p>
      <w:pPr>
        <w:pStyle w:val="Style11"/>
        <w:keepNext w:val="0"/>
        <w:keepLines w:val="0"/>
        <w:widowControl w:val="0"/>
        <w:shd w:val="clear" w:color="auto" w:fill="auto"/>
        <w:bidi w:val="0"/>
        <w:spacing w:before="0" w:after="4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vještaja </w:t>
      </w:r>
      <w:r>
        <w:rPr>
          <w:rFonts w:ascii="Times New Roman" w:eastAsia="Times New Roman" w:hAnsi="Times New Roman" w:cs="Times New Roman"/>
          <w:color w:val="000000"/>
          <w:spacing w:val="0"/>
          <w:w w:val="100"/>
          <w:position w:val="0"/>
          <w:shd w:val="clear" w:color="auto" w:fill="auto"/>
          <w:lang w:val="en-US" w:eastAsia="en-US" w:bidi="en-US"/>
        </w:rPr>
        <w:t xml:space="preserve">o </w:t>
      </w:r>
      <w:r>
        <w:rPr>
          <w:rFonts w:ascii="Times New Roman" w:eastAsia="Times New Roman" w:hAnsi="Times New Roman" w:cs="Times New Roman"/>
          <w:color w:val="000000"/>
          <w:spacing w:val="0"/>
          <w:w w:val="100"/>
          <w:position w:val="0"/>
          <w:shd w:val="clear" w:color="auto" w:fill="auto"/>
          <w:lang w:val="hr-HR" w:eastAsia="hr-HR" w:bidi="hr-HR"/>
        </w:rPr>
        <w:t xml:space="preserve">čudesima </w:t>
      </w:r>
      <w:r>
        <w:rPr>
          <w:rFonts w:ascii="Times New Roman" w:eastAsia="Times New Roman" w:hAnsi="Times New Roman" w:cs="Times New Roman"/>
          <w:color w:val="000000"/>
          <w:spacing w:val="0"/>
          <w:w w:val="100"/>
          <w:position w:val="0"/>
          <w:shd w:val="clear" w:color="auto" w:fill="auto"/>
          <w:lang w:val="en-US" w:eastAsia="en-US" w:bidi="en-US"/>
        </w:rPr>
        <w:t xml:space="preserve">(8s). </w:t>
      </w:r>
      <w:r>
        <w:rPr>
          <w:rFonts w:ascii="Times New Roman" w:eastAsia="Times New Roman" w:hAnsi="Times New Roman" w:cs="Times New Roman"/>
          <w:color w:val="000000"/>
          <w:spacing w:val="0"/>
          <w:w w:val="100"/>
          <w:position w:val="0"/>
          <w:shd w:val="clear" w:color="auto" w:fill="auto"/>
          <w:lang w:val="hr-HR" w:eastAsia="hr-HR" w:bidi="hr-HR"/>
        </w:rPr>
        <w:t>Izu</w:t>
        <w:softHyphen/>
        <w:t xml:space="preserve">zev </w:t>
      </w:r>
      <w:r>
        <w:rPr>
          <w:rFonts w:ascii="Times New Roman" w:eastAsia="Times New Roman" w:hAnsi="Times New Roman" w:cs="Times New Roman"/>
          <w:color w:val="000000"/>
          <w:spacing w:val="0"/>
          <w:w w:val="100"/>
          <w:position w:val="0"/>
          <w:shd w:val="clear" w:color="auto" w:fill="auto"/>
          <w:lang w:val="en-US" w:eastAsia="en-US" w:bidi="en-US"/>
        </w:rPr>
        <w:t xml:space="preserve">Mk, M. e. </w:t>
      </w:r>
      <w:r>
        <w:rPr>
          <w:rFonts w:ascii="Times New Roman" w:eastAsia="Times New Roman" w:hAnsi="Times New Roman" w:cs="Times New Roman"/>
          <w:color w:val="000000"/>
          <w:spacing w:val="0"/>
          <w:w w:val="100"/>
          <w:position w:val="0"/>
          <w:shd w:val="clear" w:color="auto" w:fill="auto"/>
          <w:lang w:val="hr-HR" w:eastAsia="hr-HR" w:bidi="hr-HR"/>
        </w:rPr>
        <w:t xml:space="preserve">koristi zbirku govora </w:t>
      </w:r>
      <w:r>
        <w:rPr>
          <w:rFonts w:ascii="Times New Roman" w:eastAsia="Times New Roman" w:hAnsi="Times New Roman" w:cs="Times New Roman"/>
          <w:color w:val="000000"/>
          <w:spacing w:val="0"/>
          <w:w w:val="100"/>
          <w:position w:val="0"/>
          <w:shd w:val="clear" w:color="auto" w:fill="auto"/>
          <w:lang w:val="en-US" w:eastAsia="en-US" w:bidi="en-US"/>
        </w:rPr>
        <w:t xml:space="preserve">Q </w:t>
      </w:r>
      <w:r>
        <w:rPr>
          <w:rFonts w:ascii="Times New Roman" w:eastAsia="Times New Roman" w:hAnsi="Times New Roman" w:cs="Times New Roman"/>
          <w:color w:val="000000"/>
          <w:spacing w:val="0"/>
          <w:w w:val="100"/>
          <w:position w:val="0"/>
          <w:shd w:val="clear" w:color="auto" w:fill="auto"/>
          <w:lang w:val="hr-HR" w:eastAsia="hr-HR" w:bidi="hr-HR"/>
        </w:rPr>
        <w:t>i usmene predaje (-&gt; sinoptička evanđelja).</w:t>
      </w:r>
    </w:p>
    <w:p>
      <w:pPr>
        <w:pStyle w:val="Style11"/>
        <w:keepNext w:val="0"/>
        <w:keepLines w:val="0"/>
        <w:widowControl w:val="0"/>
        <w:shd w:val="clear" w:color="auto" w:fill="auto"/>
        <w:bidi w:val="0"/>
        <w:spacing w:before="0" w:after="4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Svrha je M. e. pokazati da je Isus obećani -&gt; Mesija. Često se navodi SZ (»navodi za raz</w:t>
        <w:softHyphen/>
        <w:t>mišljanje«, npr. 1,23; 2,18; 4,4.6.8.15; 11,10; 12,7.18-21) kao dokaz da se u Isusu ispunjuje SZ i da je on obećani kralj (usp. 1,1). Poruka je u prvom redu upravljena izr. narodu (usp. 10,5ss; 15,24). Ovaj je ne prihvaća; spasenje prelazi k poganima (21,43; -&gt; magi). Sa</w:t>
        <w:softHyphen/>
        <w:t>mo mali ostatak, učenici, po</w:t>
        <w:softHyphen/>
        <w:t>staju nov Božji narod (usp. 12,46-50), s kojim Bog nanovo sklapa savez u Isusovoj krvi (26,28).</w:t>
      </w:r>
    </w:p>
    <w:p>
      <w:pPr>
        <w:pStyle w:val="Style11"/>
        <w:keepNext w:val="0"/>
        <w:keepLines w:val="0"/>
        <w:widowControl w:val="0"/>
        <w:shd w:val="clear" w:color="auto" w:fill="auto"/>
        <w:bidi w:val="0"/>
        <w:spacing w:before="0" w:after="4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M. e. napisano je za vjerne judeokršćane i razračunava sa židovstvom. Očevidno je judeokršć. obilježje (npr. alu</w:t>
        <w:softHyphen/>
        <w:t>zije na zid. običaje), brojni su sem. izričaji i jezične pojedi</w:t>
        <w:softHyphen/>
        <w:t>nosti. Ali ono također poka</w:t>
        <w:softHyphen/>
        <w:t>zuje da je židovstvo nadmaše</w:t>
        <w:softHyphen/>
        <w:t>no u svijesti kakvu je nova za</w:t>
        <w:softHyphen/>
        <w:t>jednica učenika imala o sebi: nema razlike između Židova i pogana (usp. 24,14); zajedni</w:t>
        <w:softHyphen/>
        <w:t>ca se naziva dotadašnjim po</w:t>
        <w:softHyphen/>
        <w:t xml:space="preserve">časnim naslovom za sinagogu </w:t>
      </w:r>
      <w:r>
        <w:rPr>
          <w:rFonts w:ascii="Times New Roman" w:eastAsia="Times New Roman" w:hAnsi="Times New Roman" w:cs="Times New Roman"/>
          <w:i/>
          <w:iCs/>
          <w:color w:val="000000"/>
          <w:spacing w:val="0"/>
          <w:w w:val="100"/>
          <w:position w:val="0"/>
          <w:shd w:val="clear" w:color="auto" w:fill="auto"/>
          <w:lang w:val="hr-HR" w:eastAsia="hr-HR" w:bidi="hr-HR"/>
        </w:rPr>
        <w:t>»ekklesia«</w:t>
      </w:r>
      <w:r>
        <w:rPr>
          <w:rFonts w:ascii="Times New Roman" w:eastAsia="Times New Roman" w:hAnsi="Times New Roman" w:cs="Times New Roman"/>
          <w:color w:val="000000"/>
          <w:spacing w:val="0"/>
          <w:w w:val="100"/>
          <w:position w:val="0"/>
          <w:shd w:val="clear" w:color="auto" w:fill="auto"/>
          <w:lang w:val="hr-HR" w:eastAsia="hr-HR" w:bidi="hr-HR"/>
        </w:rPr>
        <w:t xml:space="preserve"> (16,18), njezin je Gospodin sudac </w:t>
      </w:r>
      <w:r>
        <w:rPr>
          <w:rFonts w:ascii="Times New Roman" w:eastAsia="Times New Roman" w:hAnsi="Times New Roman" w:cs="Times New Roman"/>
          <w:i/>
          <w:iCs/>
          <w:color w:val="000000"/>
          <w:spacing w:val="0"/>
          <w:w w:val="100"/>
          <w:position w:val="0"/>
          <w:shd w:val="clear" w:color="auto" w:fill="auto"/>
          <w:lang w:val="hr-HR" w:eastAsia="hr-HR" w:bidi="hr-HR"/>
        </w:rPr>
        <w:t>svih</w:t>
      </w:r>
      <w:r>
        <w:rPr>
          <w:rFonts w:ascii="Times New Roman" w:eastAsia="Times New Roman" w:hAnsi="Times New Roman" w:cs="Times New Roman"/>
          <w:color w:val="000000"/>
          <w:spacing w:val="0"/>
          <w:w w:val="100"/>
          <w:position w:val="0"/>
          <w:shd w:val="clear" w:color="auto" w:fill="auto"/>
          <w:lang w:val="hr-HR" w:eastAsia="hr-HR" w:bidi="hr-HR"/>
        </w:rPr>
        <w:t xml:space="preserve"> ljudi (usp. 25,31-45) i Sin Božji (11,27). Toj svesvjetskoj Crkvi Isus je obećao da će nadživje</w:t>
        <w:softHyphen/>
        <w:t>ti sva progonstva (16,18) i da će on uvijek biti s njome (28,20). Prema predaji Matej je sakupio Isusove govore u hebr./aram. jeziku. M. e. sa</w:t>
        <w:softHyphen/>
        <w:t>čuvano je na grčkom. Pretpo</w:t>
        <w:softHyphen/>
        <w:t>stavlja se da ga je nepoznati judeokršćanin uredio prema hebr./aram. predlošku. Neki smatraju da je s »prvotnim Matej em« istovjetan izvor Q kojim su se, kao i Markovim Ev., služili Matej i Luka.</w:t>
      </w:r>
    </w:p>
    <w:p>
      <w:pPr>
        <w:pStyle w:val="Style11"/>
        <w:keepNext w:val="0"/>
        <w:keepLines w:val="0"/>
        <w:widowControl w:val="0"/>
        <w:shd w:val="clear" w:color="auto" w:fill="auto"/>
        <w:bidi w:val="0"/>
        <w:spacing w:before="0" w:after="0" w:line="194"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M. e. napisano je nakon 70. p. Kr. Njegov sadržaj pretpo</w:t>
        <w:softHyphen/>
        <w:t>stavlja rascjep između Crkve i židovstva; prema tome bi bi</w:t>
        <w:softHyphen/>
        <w:t>lo sastavljeno oko 80. p. Kr. Kao mjesto nastanka jedni navode Palestinu, drugi Siriju. MATIJA (»Jahvin dar«) Prema Dj 1,27 M. je izabran u zbor Dvanaestorice (-&gt; apostol) na</w:t>
        <w:softHyphen/>
        <w:t>mjesto izdajice -&gt; Jude Iskari- otskoga. Prijeporna je pozadi</w:t>
        <w:softHyphen/>
        <w:t xml:space="preserve">na tog izvještaja; nepoznate su pojedinosti o M. MEDEBA </w:t>
      </w:r>
      <w:r>
        <w:rPr>
          <w:rFonts w:ascii="Times New Roman" w:eastAsia="Times New Roman" w:hAnsi="Times New Roman" w:cs="Times New Roman"/>
          <w:i/>
          <w:iCs/>
          <w:color w:val="000000"/>
          <w:spacing w:val="0"/>
          <w:w w:val="100"/>
          <w:position w:val="0"/>
          <w:shd w:val="clear" w:color="auto" w:fill="auto"/>
          <w:lang w:val="hr-HR" w:eastAsia="hr-HR" w:bidi="hr-HR"/>
        </w:rPr>
        <w:t>(madaba)</w:t>
      </w:r>
      <w:r>
        <w:rPr>
          <w:rFonts w:ascii="Times New Roman" w:eastAsia="Times New Roman" w:hAnsi="Times New Roman" w:cs="Times New Roman"/>
          <w:color w:val="000000"/>
          <w:spacing w:val="0"/>
          <w:w w:val="100"/>
          <w:position w:val="0"/>
          <w:shd w:val="clear" w:color="auto" w:fill="auto"/>
          <w:lang w:val="hr-HR" w:eastAsia="hr-HR" w:bidi="hr-HR"/>
        </w:rPr>
        <w:t xml:space="preserve"> Grad u</w:t>
      </w:r>
    </w:p>
    <w:p>
      <w:pPr>
        <w:pStyle w:val="Style11"/>
        <w:keepNext w:val="0"/>
        <w:keepLines w:val="0"/>
        <w:widowControl w:val="0"/>
        <w:shd w:val="clear" w:color="auto" w:fill="auto"/>
        <w:bidi w:val="0"/>
        <w:spacing w:before="0" w:after="0" w:line="194" w:lineRule="auto"/>
        <w:ind w:left="0" w:right="0" w:firstLine="240"/>
        <w:jc w:val="both"/>
      </w:pPr>
      <w:r>
        <w:rPr>
          <w:rFonts w:ascii="Times New Roman" w:eastAsia="Times New Roman" w:hAnsi="Times New Roman" w:cs="Times New Roman"/>
          <w:color w:val="000000"/>
          <w:spacing w:val="0"/>
          <w:w w:val="100"/>
          <w:position w:val="0"/>
          <w:shd w:val="clear" w:color="auto" w:fill="auto"/>
          <w:lang w:val="hr-HR" w:eastAsia="hr-HR" w:bidi="hr-HR"/>
        </w:rPr>
        <w:t>Moabu, oko 20 km i. od Mr</w:t>
        <w:softHyphen/>
        <w:t>tvog mora. Izrael ga je osvo</w:t>
        <w:softHyphen/>
        <w:t>jio (usp. Br 21,30), kasnije po</w:t>
        <w:softHyphen/>
        <w:t>staje nanovo moapski, a u do</w:t>
        <w:softHyphen/>
        <w:t xml:space="preserve">ba Makabejaca opet žid. Podni mozaik grč.-pravoslavne crkve u M. (6 </w:t>
      </w:r>
      <w:r>
        <w:rPr>
          <w:rFonts w:ascii="Times New Roman" w:eastAsia="Times New Roman" w:hAnsi="Times New Roman" w:cs="Times New Roman"/>
          <w:color w:val="000000"/>
          <w:spacing w:val="0"/>
          <w:w w:val="100"/>
          <w:position w:val="0"/>
          <w:shd w:val="clear" w:color="auto" w:fill="auto"/>
          <w:lang w:val="en-US" w:eastAsia="en-US" w:bidi="en-US"/>
        </w:rPr>
        <w:t xml:space="preserve">st. </w:t>
      </w:r>
      <w:r>
        <w:rPr>
          <w:rFonts w:ascii="Times New Roman" w:eastAsia="Times New Roman" w:hAnsi="Times New Roman" w:cs="Times New Roman"/>
          <w:color w:val="000000"/>
          <w:spacing w:val="0"/>
          <w:w w:val="100"/>
          <w:position w:val="0"/>
          <w:shd w:val="clear" w:color="auto" w:fill="auto"/>
          <w:lang w:val="hr-HR" w:eastAsia="hr-HR" w:bidi="hr-HR"/>
        </w:rPr>
        <w:t>p. Kr.?) naj</w:t>
        <w:softHyphen/>
        <w:t>starija je karta Sv. zemlje. MEDIJCI se nazivaju iranska plemena koja su najprije bila asir. podanici. Kasnije su M. osnovali carstvo (glavni grad: -&gt; Ekbatana, kod današnjeg Amadana u Iranu). Posljed</w:t>
        <w:softHyphen/>
        <w:t>njeg kralja Medijaca Astijaga svrgnuo je njegov unuk Kir (552. pr. Kr.), osnivač perz. carstva (-&gt; Perzijanci). MEDVJED Danas se u Pales</w:t>
        <w:softHyphen/>
        <w:t>tini tek rijetko susreće. Hra</w:t>
        <w:softHyphen/>
        <w:t>ni se plodovima, zelenjem, ži</w:t>
        <w:softHyphen/>
        <w:t xml:space="preserve">tom, medom, jajima i sitnim životinjama. Gladan M. može biti opasan i za čovjeka (2 Kr 2,24; </w:t>
      </w:r>
      <w:r>
        <w:rPr>
          <w:rFonts w:ascii="Times New Roman" w:eastAsia="Times New Roman" w:hAnsi="Times New Roman" w:cs="Times New Roman"/>
          <w:color w:val="000000"/>
          <w:spacing w:val="0"/>
          <w:w w:val="100"/>
          <w:position w:val="0"/>
          <w:shd w:val="clear" w:color="auto" w:fill="auto"/>
          <w:lang w:val="en-US" w:eastAsia="en-US" w:bidi="en-US"/>
        </w:rPr>
        <w:t xml:space="preserve">Am </w:t>
      </w:r>
      <w:r>
        <w:rPr>
          <w:rFonts w:ascii="Times New Roman" w:eastAsia="Times New Roman" w:hAnsi="Times New Roman" w:cs="Times New Roman"/>
          <w:color w:val="000000"/>
          <w:spacing w:val="0"/>
          <w:w w:val="100"/>
          <w:position w:val="0"/>
          <w:shd w:val="clear" w:color="auto" w:fill="auto"/>
          <w:lang w:val="hr-HR" w:eastAsia="hr-HR" w:bidi="hr-HR"/>
        </w:rPr>
        <w:t>5,19), nar. medvjedi</w:t>
        <w:softHyphen/>
        <w:t>ca kad joj se ukrade mladun</w:t>
        <w:softHyphen/>
        <w:t>čad (2 Sam 17,8; Izr 17,12; Hoš 13,8). Njegovo mumlanje slika je zlovolje i negodovanja (Iz</w:t>
      </w:r>
    </w:p>
    <w:p>
      <w:pPr>
        <w:pStyle w:val="Style11"/>
        <w:keepNext w:val="0"/>
        <w:keepLines w:val="0"/>
        <w:widowControl w:val="0"/>
        <w:numPr>
          <w:ilvl w:val="0"/>
          <w:numId w:val="369"/>
        </w:numPr>
        <w:shd w:val="clear" w:color="auto" w:fill="auto"/>
        <w:tabs>
          <w:tab w:pos="487" w:val="left"/>
        </w:tabs>
        <w:bidi w:val="0"/>
        <w:spacing w:before="0" w:after="0" w:line="194"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 »Zvijer iz mora« (Otk</w:t>
      </w:r>
    </w:p>
    <w:p>
      <w:pPr>
        <w:pStyle w:val="Style11"/>
        <w:keepNext w:val="0"/>
        <w:keepLines w:val="0"/>
        <w:widowControl w:val="0"/>
        <w:numPr>
          <w:ilvl w:val="0"/>
          <w:numId w:val="371"/>
        </w:numPr>
        <w:shd w:val="clear" w:color="auto" w:fill="auto"/>
        <w:tabs>
          <w:tab w:pos="504" w:val="left"/>
        </w:tabs>
        <w:bidi w:val="0"/>
        <w:spacing w:before="0" w:after="40" w:line="194"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ima medvjeđe šape kao znak velike snage. MEGIDO </w:t>
      </w:r>
      <w:r>
        <w:rPr>
          <w:rFonts w:ascii="Times New Roman" w:eastAsia="Times New Roman" w:hAnsi="Times New Roman" w:cs="Times New Roman"/>
          <w:i/>
          <w:iCs/>
          <w:color w:val="000000"/>
          <w:spacing w:val="0"/>
          <w:w w:val="100"/>
          <w:position w:val="0"/>
          <w:shd w:val="clear" w:color="auto" w:fill="auto"/>
          <w:lang w:val="hr-HR" w:eastAsia="hr-HR" w:bidi="hr-HR"/>
        </w:rPr>
        <w:t xml:space="preserve">(teli el-mutesellim) </w:t>
      </w:r>
      <w:r>
        <w:rPr>
          <w:rFonts w:ascii="Times New Roman" w:eastAsia="Times New Roman" w:hAnsi="Times New Roman" w:cs="Times New Roman"/>
          <w:color w:val="000000"/>
          <w:spacing w:val="0"/>
          <w:w w:val="100"/>
          <w:position w:val="0"/>
          <w:shd w:val="clear" w:color="auto" w:fill="auto"/>
          <w:lang w:val="hr-HR" w:eastAsia="hr-HR" w:bidi="hr-HR"/>
        </w:rPr>
        <w:t xml:space="preserve">Stara tvrđava u sj. Palestini (preko 35 km z. od Jordana), velike strateške važnosti (rav- </w:t>
      </w:r>
      <w:r>
        <w:rPr>
          <w:rFonts w:ascii="Times New Roman" w:eastAsia="Times New Roman" w:hAnsi="Times New Roman" w:cs="Times New Roman"/>
          <w:color w:val="000000"/>
          <w:spacing w:val="0"/>
          <w:w w:val="100"/>
          <w:position w:val="0"/>
          <w:shd w:val="clear" w:color="auto" w:fill="auto"/>
          <w:lang w:val="en-US" w:eastAsia="en-US" w:bidi="en-US"/>
        </w:rPr>
        <w:t xml:space="preserve">nica Jizreel, put </w:t>
      </w:r>
      <w:r>
        <w:rPr>
          <w:rFonts w:ascii="Times New Roman" w:eastAsia="Times New Roman" w:hAnsi="Times New Roman" w:cs="Times New Roman"/>
          <w:color w:val="000000"/>
          <w:spacing w:val="0"/>
          <w:w w:val="100"/>
          <w:position w:val="0"/>
          <w:shd w:val="clear" w:color="auto" w:fill="auto"/>
          <w:lang w:val="hr-HR" w:eastAsia="hr-HR" w:bidi="hr-HR"/>
        </w:rPr>
        <w:t>Egipat</w:t>
      </w:r>
      <w:r>
        <w:rPr>
          <w:rFonts w:ascii="Times New Roman" w:eastAsia="Times New Roman" w:hAnsi="Times New Roman" w:cs="Times New Roman"/>
          <w:color w:val="000000"/>
          <w:spacing w:val="0"/>
          <w:w w:val="100"/>
          <w:position w:val="0"/>
          <w:shd w:val="clear" w:color="auto" w:fill="auto"/>
          <w:lang w:val="en-US" w:eastAsia="en-US" w:bidi="en-US"/>
        </w:rPr>
        <w:t xml:space="preserve">—Mezo- potamija). </w:t>
      </w:r>
      <w:r>
        <w:rPr>
          <w:rFonts w:ascii="Times New Roman" w:eastAsia="Times New Roman" w:hAnsi="Times New Roman" w:cs="Times New Roman"/>
          <w:color w:val="000000"/>
          <w:spacing w:val="0"/>
          <w:w w:val="100"/>
          <w:position w:val="0"/>
          <w:shd w:val="clear" w:color="auto" w:fill="auto"/>
          <w:lang w:val="hr-HR" w:eastAsia="hr-HR" w:bidi="hr-HR"/>
        </w:rPr>
        <w:t xml:space="preserve">Mnogi </w:t>
      </w:r>
      <w:r>
        <w:rPr>
          <w:rFonts w:ascii="Times New Roman" w:eastAsia="Times New Roman" w:hAnsi="Times New Roman" w:cs="Times New Roman"/>
          <w:color w:val="000000"/>
          <w:spacing w:val="0"/>
          <w:w w:val="100"/>
          <w:position w:val="0"/>
          <w:shd w:val="clear" w:color="auto" w:fill="auto"/>
          <w:lang w:val="en-US" w:eastAsia="en-US" w:bidi="en-US"/>
        </w:rPr>
        <w:t xml:space="preserve">eg. </w:t>
      </w:r>
      <w:r>
        <w:rPr>
          <w:rFonts w:ascii="Times New Roman" w:eastAsia="Times New Roman" w:hAnsi="Times New Roman" w:cs="Times New Roman"/>
          <w:color w:val="000000"/>
          <w:spacing w:val="0"/>
          <w:w w:val="100"/>
          <w:position w:val="0"/>
          <w:shd w:val="clear" w:color="auto" w:fill="auto"/>
          <w:lang w:val="hr-HR" w:eastAsia="hr-HR" w:bidi="hr-HR"/>
        </w:rPr>
        <w:t xml:space="preserve">izvori spominju </w:t>
      </w:r>
      <w:r>
        <w:rPr>
          <w:rFonts w:ascii="Times New Roman" w:eastAsia="Times New Roman" w:hAnsi="Times New Roman" w:cs="Times New Roman"/>
          <w:color w:val="000000"/>
          <w:spacing w:val="0"/>
          <w:w w:val="100"/>
          <w:position w:val="0"/>
          <w:shd w:val="clear" w:color="auto" w:fill="auto"/>
          <w:lang w:val="en-US" w:eastAsia="en-US" w:bidi="en-US"/>
        </w:rPr>
        <w:t xml:space="preserve">M. </w:t>
      </w:r>
      <w:r>
        <w:rPr>
          <w:rFonts w:ascii="Times New Roman" w:eastAsia="Times New Roman" w:hAnsi="Times New Roman" w:cs="Times New Roman"/>
          <w:color w:val="000000"/>
          <w:spacing w:val="0"/>
          <w:w w:val="100"/>
          <w:position w:val="0"/>
          <w:shd w:val="clear" w:color="auto" w:fill="auto"/>
          <w:lang w:val="hr-HR" w:eastAsia="hr-HR" w:bidi="hr-HR"/>
        </w:rPr>
        <w:t xml:space="preserve">(pa i pisma </w:t>
      </w:r>
      <w:r>
        <w:rPr>
          <w:rFonts w:ascii="Times New Roman" w:eastAsia="Times New Roman" w:hAnsi="Times New Roman" w:cs="Times New Roman"/>
          <w:color w:val="000000"/>
          <w:spacing w:val="0"/>
          <w:w w:val="100"/>
          <w:position w:val="0"/>
          <w:shd w:val="clear" w:color="auto" w:fill="auto"/>
          <w:lang w:val="en-US" w:eastAsia="en-US" w:bidi="en-US"/>
        </w:rPr>
        <w:t xml:space="preserve">iz-&gt; Amarne). </w:t>
      </w:r>
      <w:r>
        <w:rPr>
          <w:rFonts w:ascii="Times New Roman" w:eastAsia="Times New Roman" w:hAnsi="Times New Roman" w:cs="Times New Roman"/>
          <w:color w:val="000000"/>
          <w:spacing w:val="0"/>
          <w:w w:val="100"/>
          <w:position w:val="0"/>
          <w:shd w:val="clear" w:color="auto" w:fill="auto"/>
          <w:lang w:val="hr-HR" w:eastAsia="hr-HR" w:bidi="hr-HR"/>
        </w:rPr>
        <w:t>Izraelci najprije ni</w:t>
        <w:softHyphen/>
        <w:t>su mogli osvojiti M. (Jš 17,12). Kasnije se spominje među Sa- lomonovim posjedima (1 Kr 4,12; 9,15);Jošija je umro u M. Rimljani se nisu utaborili u M., već nešto južnije: zaci</w:t>
        <w:softHyphen/>
        <w:t>jelo je M. bio već napušten. Harmagedon.</w:t>
      </w:r>
    </w:p>
    <w:p>
      <w:pPr>
        <w:pStyle w:val="Style11"/>
        <w:keepNext w:val="0"/>
        <w:keepLines w:val="0"/>
        <w:widowControl w:val="0"/>
        <w:shd w:val="clear" w:color="auto" w:fill="auto"/>
        <w:bidi w:val="0"/>
        <w:spacing w:before="0" w:after="12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Najpoznatiji nalazi iskapanja (-&gt; arheologija) u M. bile su konjske staje (spremišta boj</w:t>
        <w:softHyphen/>
        <w:t>nih kola), koje su se često pripisivale Salomonu, ali ih je jamačno podigao tek -&gt; Ahaz (možda na mjestu neke ranije Salomonove građevine). U njima je bilo mjesta za otpr. 300 životinja.</w:t>
      </w:r>
    </w:p>
    <w:p>
      <w:pPr>
        <w:pStyle w:val="Style11"/>
        <w:keepNext w:val="0"/>
        <w:keepLines w:val="0"/>
        <w:widowControl w:val="0"/>
        <w:shd w:val="clear" w:color="auto" w:fill="auto"/>
        <w:bidi w:val="0"/>
        <w:spacing w:before="0" w:after="4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MELKISEDEK (»[bog] Melek je pravedan« ili »kralj je [bog] Sedek«; u Heb 7,2 pučki: »kralj pravde«) Javlja se u Post 14. Taj se odlomak ne po</w:t>
        <w:softHyphen/>
        <w:t xml:space="preserve">vezuje ni s prethodnim ni sa susljednim izvještajem Post. Prema njemu je M. bio kralj šalema, primio je kruh i vino, u ime svoga boga (»cei </w:t>
      </w:r>
      <w:r>
        <w:rPr>
          <w:rFonts w:ascii="Times New Roman" w:eastAsia="Times New Roman" w:hAnsi="Times New Roman" w:cs="Times New Roman"/>
          <w:color w:val="000000"/>
          <w:spacing w:val="0"/>
          <w:w w:val="100"/>
          <w:position w:val="0"/>
          <w:shd w:val="clear" w:color="auto" w:fill="auto"/>
          <w:vertAlign w:val="superscript"/>
          <w:lang w:val="hr-HR" w:eastAsia="hr-HR" w:bidi="hr-HR"/>
        </w:rPr>
        <w:t>c</w:t>
      </w:r>
      <w:r>
        <w:rPr>
          <w:rFonts w:ascii="Times New Roman" w:eastAsia="Times New Roman" w:hAnsi="Times New Roman" w:cs="Times New Roman"/>
          <w:color w:val="000000"/>
          <w:spacing w:val="0"/>
          <w:w w:val="100"/>
          <w:position w:val="0"/>
          <w:shd w:val="clear" w:color="auto" w:fill="auto"/>
          <w:lang w:val="hr-HR" w:eastAsia="hr-HR" w:bidi="hr-HR"/>
        </w:rPr>
        <w:t xml:space="preserve">eljon« = Svevišnjega), blagoslovio je Abrama; </w:t>
      </w:r>
      <w:r>
        <w:rPr>
          <w:rFonts w:ascii="Times New Roman" w:eastAsia="Times New Roman" w:hAnsi="Times New Roman" w:cs="Times New Roman"/>
          <w:color w:val="000000"/>
          <w:spacing w:val="0"/>
          <w:w w:val="100"/>
          <w:position w:val="0"/>
          <w:shd w:val="clear" w:color="auto" w:fill="auto"/>
          <w:lang w:val="en-US" w:eastAsia="en-US" w:bidi="en-US"/>
        </w:rPr>
        <w:t xml:space="preserve">Abram </w:t>
      </w:r>
      <w:r>
        <w:rPr>
          <w:rFonts w:ascii="Times New Roman" w:eastAsia="Times New Roman" w:hAnsi="Times New Roman" w:cs="Times New Roman"/>
          <w:color w:val="000000"/>
          <w:spacing w:val="0"/>
          <w:w w:val="100"/>
          <w:position w:val="0"/>
          <w:shd w:val="clear" w:color="auto" w:fill="auto"/>
          <w:lang w:val="hr-HR" w:eastAsia="hr-HR" w:bidi="hr-HR"/>
        </w:rPr>
        <w:t>mu dade desetinu od svega. Veoma je nejasno značenje te zgode. Možda se njome htjelo oza</w:t>
        <w:softHyphen/>
        <w:t>koniti jeruzalemsko bogošto</w:t>
        <w:softHyphen/>
        <w:t>vlje i davanja Hramu. Riječi</w:t>
        <w:softHyphen/>
        <w:t xml:space="preserve">ma Ps 110,4 želi se naglasiti svećeničko pravo kraljeva (ili -&gt; Hasmonejaca?). U NZ (Heb) želi se pokazati kako Kristovo svećeništvo nadvisuje levitsko (»Svećenik zauvijek«, Heb 7,3); ništa nije poznato o njegovu podrijetlu (nije levit); ipak je </w:t>
      </w:r>
      <w:r>
        <w:rPr>
          <w:rFonts w:ascii="Times New Roman" w:eastAsia="Times New Roman" w:hAnsi="Times New Roman" w:cs="Times New Roman"/>
          <w:color w:val="000000"/>
          <w:spacing w:val="0"/>
          <w:w w:val="100"/>
          <w:position w:val="0"/>
          <w:shd w:val="clear" w:color="auto" w:fill="auto"/>
          <w:lang w:val="en-US" w:eastAsia="en-US" w:bidi="en-US"/>
        </w:rPr>
        <w:t xml:space="preserve">Abraham </w:t>
      </w:r>
      <w:r>
        <w:rPr>
          <w:rFonts w:ascii="Times New Roman" w:eastAsia="Times New Roman" w:hAnsi="Times New Roman" w:cs="Times New Roman"/>
          <w:color w:val="000000"/>
          <w:spacing w:val="0"/>
          <w:w w:val="100"/>
          <w:position w:val="0"/>
          <w:shd w:val="clear" w:color="auto" w:fill="auto"/>
          <w:lang w:val="hr-HR" w:eastAsia="hr-HR" w:bidi="hr-HR"/>
        </w:rPr>
        <w:t>priznao takva sve</w:t>
        <w:softHyphen/>
        <w:t>ćenika.</w:t>
      </w:r>
    </w:p>
    <w:p>
      <w:pPr>
        <w:pStyle w:val="Style11"/>
        <w:keepNext w:val="0"/>
        <w:keepLines w:val="0"/>
        <w:widowControl w:val="0"/>
        <w:shd w:val="clear" w:color="auto" w:fill="auto"/>
        <w:bidi w:val="0"/>
        <w:spacing w:before="0" w:after="120" w:line="20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MEMFIS Grad u Donjem Egi</w:t>
        <w:softHyphen/>
        <w:t>ptu (lijeva obala Nila). Saču</w:t>
        <w:softHyphen/>
        <w:t xml:space="preserve">van je grad mrtvih (s Gizeho- </w:t>
      </w:r>
      <w:r>
        <w:rPr>
          <w:rFonts w:ascii="Times New Roman" w:eastAsia="Times New Roman" w:hAnsi="Times New Roman" w:cs="Times New Roman"/>
          <w:color w:val="000000"/>
          <w:spacing w:val="0"/>
          <w:w w:val="100"/>
          <w:position w:val="0"/>
          <w:shd w:val="clear" w:color="auto" w:fill="auto"/>
          <w:lang w:val="hr-HR" w:eastAsia="hr-HR" w:bidi="hr-HR"/>
        </w:rPr>
        <w:t>vim piramidama). U Starom kraljevstvu M. je bio glavni grad Egipta. U SP naziva se »Mof« (Hoš 9,6) ili »Nof« (npr. Jr 46,14).</w:t>
      </w:r>
    </w:p>
    <w:p>
      <w:pPr>
        <w:pStyle w:val="Style11"/>
        <w:keepNext w:val="0"/>
        <w:keepLines w:val="0"/>
        <w:widowControl w:val="0"/>
        <w:shd w:val="clear" w:color="auto" w:fill="auto"/>
        <w:bidi w:val="0"/>
        <w:spacing w:before="0" w:after="0" w:line="19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MENAHEM (»tješitelj«) Kralj</w:t>
      </w:r>
    </w:p>
    <w:p>
      <w:pPr>
        <w:pStyle w:val="Style11"/>
        <w:keepNext w:val="0"/>
        <w:keepLines w:val="0"/>
        <w:widowControl w:val="0"/>
        <w:shd w:val="clear" w:color="auto" w:fill="auto"/>
        <w:bidi w:val="0"/>
        <w:spacing w:before="0" w:after="120" w:line="192" w:lineRule="auto"/>
        <w:ind w:left="0" w:right="0" w:firstLine="260"/>
        <w:jc w:val="both"/>
      </w:pPr>
      <w:r>
        <w:rPr>
          <w:rFonts w:ascii="Times New Roman" w:eastAsia="Times New Roman" w:hAnsi="Times New Roman" w:cs="Times New Roman"/>
          <w:color w:val="000000"/>
          <w:spacing w:val="0"/>
          <w:w w:val="100"/>
          <w:position w:val="0"/>
          <w:shd w:val="clear" w:color="auto" w:fill="auto"/>
          <w:lang w:val="hr-HR" w:eastAsia="hr-HR" w:bidi="hr-HR"/>
        </w:rPr>
        <w:t>Sj. izr. kraljevstva (743-738. pr. Kr.; 2 Kr 15,14-22). Ubio je svog prethodnika, te ga pisac 2 Kr smatra okrutnim i greš</w:t>
        <w:softHyphen/>
        <w:t>nim. M. je morao plaćati ve</w:t>
        <w:softHyphen/>
        <w:t>lik danak -&gt; Tiglat-Pileseru III. MENETEKEL Prema Dn 5,25</w:t>
        <w:softHyphen/>
        <w:t>-28 za vrijeme jedne gozbe kralja Belšazara neka ljud</w:t>
        <w:softHyphen/>
        <w:t xml:space="preserve">ska ruka napisala je na zidu proročanske riječi. </w:t>
      </w:r>
      <w:r>
        <w:rPr>
          <w:rFonts w:ascii="Times New Roman" w:eastAsia="Times New Roman" w:hAnsi="Times New Roman" w:cs="Times New Roman"/>
          <w:color w:val="000000"/>
          <w:spacing w:val="0"/>
          <w:w w:val="100"/>
          <w:position w:val="0"/>
          <w:shd w:val="clear" w:color="auto" w:fill="auto"/>
          <w:lang w:val="en-US" w:eastAsia="en-US" w:bidi="en-US"/>
        </w:rPr>
        <w:t xml:space="preserve">Daniel </w:t>
      </w:r>
      <w:r>
        <w:rPr>
          <w:rFonts w:ascii="Times New Roman" w:eastAsia="Times New Roman" w:hAnsi="Times New Roman" w:cs="Times New Roman"/>
          <w:color w:val="000000"/>
          <w:spacing w:val="0"/>
          <w:w w:val="100"/>
          <w:position w:val="0"/>
          <w:shd w:val="clear" w:color="auto" w:fill="auto"/>
          <w:lang w:val="hr-HR" w:eastAsia="hr-HR" w:bidi="hr-HR"/>
        </w:rPr>
        <w:t xml:space="preserve">ih je protumačio: </w:t>
      </w:r>
      <w:r>
        <w:rPr>
          <w:rFonts w:ascii="Times New Roman" w:eastAsia="Times New Roman" w:hAnsi="Times New Roman" w:cs="Times New Roman"/>
          <w:i/>
          <w:iCs/>
          <w:color w:val="000000"/>
          <w:spacing w:val="0"/>
          <w:w w:val="100"/>
          <w:position w:val="0"/>
          <w:shd w:val="clear" w:color="auto" w:fill="auto"/>
          <w:lang w:val="hr-HR" w:eastAsia="hr-HR" w:bidi="hr-HR"/>
        </w:rPr>
        <w:t>mene’:</w:t>
      </w:r>
      <w:r>
        <w:rPr>
          <w:rFonts w:ascii="Times New Roman" w:eastAsia="Times New Roman" w:hAnsi="Times New Roman" w:cs="Times New Roman"/>
          <w:color w:val="000000"/>
          <w:spacing w:val="0"/>
          <w:w w:val="100"/>
          <w:position w:val="0"/>
          <w:shd w:val="clear" w:color="auto" w:fill="auto"/>
          <w:lang w:val="hr-HR" w:eastAsia="hr-HR" w:bidi="hr-HR"/>
        </w:rPr>
        <w:t xml:space="preserve"> iz</w:t>
        <w:softHyphen/>
        <w:t>brojeni (su dani tvoje vlada</w:t>
        <w:softHyphen/>
        <w:t xml:space="preserve">vine), </w:t>
      </w:r>
      <w:r>
        <w:rPr>
          <w:rFonts w:ascii="Times New Roman" w:eastAsia="Times New Roman" w:hAnsi="Times New Roman" w:cs="Times New Roman"/>
          <w:i/>
          <w:iCs/>
          <w:color w:val="000000"/>
          <w:spacing w:val="0"/>
          <w:w w:val="100"/>
          <w:position w:val="0"/>
          <w:shd w:val="clear" w:color="auto" w:fill="auto"/>
          <w:lang w:val="en-US" w:eastAsia="en-US" w:bidi="en-US"/>
        </w:rPr>
        <w:t>teqel:</w:t>
      </w:r>
      <w:r>
        <w:rPr>
          <w:rFonts w:ascii="Times New Roman" w:eastAsia="Times New Roman" w:hAnsi="Times New Roman" w:cs="Times New Roman"/>
          <w:color w:val="000000"/>
          <w:spacing w:val="0"/>
          <w:w w:val="100"/>
          <w:position w:val="0"/>
          <w:shd w:val="clear" w:color="auto" w:fill="auto"/>
          <w:lang w:val="en-US" w:eastAsia="en-US" w:bidi="en-US"/>
        </w:rPr>
        <w:t xml:space="preserve"> </w:t>
      </w:r>
      <w:r>
        <w:rPr>
          <w:rFonts w:ascii="Times New Roman" w:eastAsia="Times New Roman" w:hAnsi="Times New Roman" w:cs="Times New Roman"/>
          <w:color w:val="000000"/>
          <w:spacing w:val="0"/>
          <w:w w:val="100"/>
          <w:position w:val="0"/>
          <w:shd w:val="clear" w:color="auto" w:fill="auto"/>
          <w:lang w:val="hr-HR" w:eastAsia="hr-HR" w:bidi="hr-HR"/>
        </w:rPr>
        <w:t>vagnut (je kralj na tezulji i nađen je prela</w:t>
        <w:softHyphen/>
        <w:t xml:space="preserve">gan), </w:t>
      </w:r>
      <w:r>
        <w:rPr>
          <w:rFonts w:ascii="Times New Roman" w:eastAsia="Times New Roman" w:hAnsi="Times New Roman" w:cs="Times New Roman"/>
          <w:i/>
          <w:iCs/>
          <w:color w:val="000000"/>
          <w:spacing w:val="0"/>
          <w:w w:val="100"/>
          <w:position w:val="0"/>
          <w:shd w:val="clear" w:color="auto" w:fill="auto"/>
          <w:lang w:val="hr-HR" w:eastAsia="hr-HR" w:bidi="hr-HR"/>
        </w:rPr>
        <w:t>pereš:</w:t>
      </w:r>
      <w:r>
        <w:rPr>
          <w:rFonts w:ascii="Times New Roman" w:eastAsia="Times New Roman" w:hAnsi="Times New Roman" w:cs="Times New Roman"/>
          <w:color w:val="000000"/>
          <w:spacing w:val="0"/>
          <w:w w:val="100"/>
          <w:position w:val="0"/>
          <w:shd w:val="clear" w:color="auto" w:fill="auto"/>
          <w:lang w:val="hr-HR" w:eastAsia="hr-HR" w:bidi="hr-HR"/>
        </w:rPr>
        <w:t xml:space="preserve"> razdijelit (će se tvoje kraljevstvo). Možda je to bila neka zagonetka protu</w:t>
        <w:softHyphen/>
        <w:t>mačena za tu priliku. Suglas</w:t>
        <w:softHyphen/>
        <w:t>nici (u mnogim se jezicima pišu samo oni) mogu se čita</w:t>
        <w:softHyphen/>
        <w:t>ti također: mine, šekel (obo</w:t>
        <w:softHyphen/>
        <w:t>je znači kovani novac) i perser (= pada vrijednost, ko</w:t>
        <w:softHyphen/>
        <w:t>načno dolaze Perzijanci). U svakom slučaju, M. je zagone</w:t>
        <w:softHyphen/>
        <w:t xml:space="preserve">tan nagovještaj neke propasti. </w:t>
      </w:r>
      <w:r>
        <w:rPr>
          <w:rFonts w:ascii="Times New Roman" w:eastAsia="Times New Roman" w:hAnsi="Times New Roman" w:cs="Times New Roman"/>
          <w:color w:val="000000"/>
          <w:spacing w:val="0"/>
          <w:w w:val="100"/>
          <w:position w:val="0"/>
          <w:shd w:val="clear" w:color="auto" w:fill="auto"/>
          <w:lang w:val="en-US" w:eastAsia="en-US" w:bidi="en-US"/>
        </w:rPr>
        <w:t xml:space="preserve">MERAB </w:t>
      </w:r>
      <w:r>
        <w:rPr>
          <w:rFonts w:ascii="Times New Roman" w:eastAsia="Times New Roman" w:hAnsi="Times New Roman" w:cs="Times New Roman"/>
          <w:color w:val="000000"/>
          <w:spacing w:val="0"/>
          <w:w w:val="100"/>
          <w:position w:val="0"/>
          <w:shd w:val="clear" w:color="auto" w:fill="auto"/>
          <w:lang w:val="hr-HR" w:eastAsia="hr-HR" w:bidi="hr-HR"/>
        </w:rPr>
        <w:t>A Najstarija Šaulova kći, koja je prema 1 Sam 18,17ss bila obećana Davidu za ženu, ali mu je nisu dali. Kas</w:t>
        <w:softHyphen/>
        <w:t>nije David predade njezinih 5 sinova Gibeoncima da ih smaknu (2 Sam 21,8ss).</w:t>
      </w:r>
    </w:p>
    <w:p>
      <w:pPr>
        <w:pStyle w:val="Style11"/>
        <w:keepNext w:val="0"/>
        <w:keepLines w:val="0"/>
        <w:widowControl w:val="0"/>
        <w:shd w:val="clear" w:color="auto" w:fill="auto"/>
        <w:bidi w:val="0"/>
        <w:spacing w:before="0" w:after="120" w:line="18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MERARI (»Snažni«) Od M. se izvodi velik ogranak-&gt; levita; prema Post 46,11 i č. M. je bio sin Levijev.</w:t>
      </w:r>
    </w:p>
    <w:p>
      <w:pPr>
        <w:pStyle w:val="Style11"/>
        <w:keepNext w:val="0"/>
        <w:keepLines w:val="0"/>
        <w:widowControl w:val="0"/>
        <w:shd w:val="clear" w:color="auto" w:fill="auto"/>
        <w:bidi w:val="0"/>
        <w:spacing w:before="0" w:after="120" w:line="19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MERIB A-&gt; Masa.</w:t>
      </w:r>
    </w:p>
    <w:p>
      <w:pPr>
        <w:pStyle w:val="Style11"/>
        <w:keepNext w:val="0"/>
        <w:keepLines w:val="0"/>
        <w:widowControl w:val="0"/>
        <w:shd w:val="clear" w:color="auto" w:fill="auto"/>
        <w:bidi w:val="0"/>
        <w:spacing w:before="0" w:after="120" w:line="202" w:lineRule="auto"/>
        <w:ind w:left="0" w:right="0" w:firstLine="0"/>
        <w:jc w:val="both"/>
        <w:sectPr>
          <w:headerReference w:type="default" r:id="rId346"/>
          <w:headerReference w:type="even" r:id="rId347"/>
          <w:headerReference w:type="first" r:id="rId348"/>
          <w:footnotePr>
            <w:pos w:val="pageBottom"/>
            <w:numFmt w:val="decimal"/>
            <w:numRestart w:val="continuous"/>
          </w:footnotePr>
          <w:pgSz w:w="6591" w:h="11458"/>
          <w:pgMar w:top="1092" w:left="470" w:right="591" w:bottom="343" w:header="0" w:footer="3" w:gutter="0"/>
          <w:cols w:num="2" w:space="101"/>
          <w:noEndnote/>
          <w:titlePg/>
          <w:rtlGutter w:val="0"/>
          <w:docGrid w:linePitch="360"/>
        </w:sectPr>
      </w:pPr>
      <w:r>
        <w:rPr>
          <w:rFonts w:ascii="Times New Roman" w:eastAsia="Times New Roman" w:hAnsi="Times New Roman" w:cs="Times New Roman"/>
          <w:color w:val="000000"/>
          <w:spacing w:val="0"/>
          <w:w w:val="100"/>
          <w:position w:val="0"/>
          <w:shd w:val="clear" w:color="auto" w:fill="auto"/>
          <w:lang w:val="hr-HR" w:eastAsia="hr-HR" w:bidi="hr-HR"/>
        </w:rPr>
        <w:t>MERIBAAL (»moj gospodar je Baal = Jahve«) VI. ime, promijenjeno u »Mifiboset« (»raznosač sramote«?):</w:t>
      </w:r>
    </w:p>
    <w:p>
      <w:pPr>
        <w:pStyle w:val="Style11"/>
        <w:keepNext w:val="0"/>
        <w:keepLines w:val="0"/>
        <w:widowControl w:val="0"/>
        <w:numPr>
          <w:ilvl w:val="0"/>
          <w:numId w:val="373"/>
        </w:numPr>
        <w:shd w:val="clear" w:color="auto" w:fill="auto"/>
        <w:tabs>
          <w:tab w:pos="296" w:val="left"/>
        </w:tabs>
        <w:bidi w:val="0"/>
        <w:spacing w:before="0" w:after="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Hromi -&gt; Jonatanov sin, ša- ulov unuk </w:t>
      </w:r>
      <w:r>
        <w:rPr>
          <w:rFonts w:ascii="Times New Roman" w:eastAsia="Times New Roman" w:hAnsi="Times New Roman" w:cs="Times New Roman"/>
          <w:i/>
          <w:iCs/>
          <w:color w:val="000000"/>
          <w:spacing w:val="0"/>
          <w:w w:val="100"/>
          <w:position w:val="0"/>
          <w:shd w:val="clear" w:color="auto" w:fill="auto"/>
          <w:lang w:val="hr-HR" w:eastAsia="hr-HR" w:bidi="hr-HR"/>
        </w:rPr>
        <w:t>(2</w:t>
      </w:r>
      <w:r>
        <w:rPr>
          <w:rFonts w:ascii="Times New Roman" w:eastAsia="Times New Roman" w:hAnsi="Times New Roman" w:cs="Times New Roman"/>
          <w:color w:val="000000"/>
          <w:spacing w:val="0"/>
          <w:w w:val="100"/>
          <w:position w:val="0"/>
          <w:shd w:val="clear" w:color="auto" w:fill="auto"/>
          <w:lang w:val="hr-HR" w:eastAsia="hr-HR" w:bidi="hr-HR"/>
        </w:rPr>
        <w:t xml:space="preserve"> Sam 4,4). Ne sa</w:t>
        <w:softHyphen/>
        <w:t>mo iz velikodušnosti već i zbog nepouzdan] a prema tom pos</w:t>
        <w:softHyphen/>
        <w:t>ljednjem potomku šaulove kuće, primio ga je David na svoj dvor (2 Sam 9). U-&gt;Ab- šalomovoj pobuni protiv Da</w:t>
        <w:softHyphen/>
        <w:t>vida M. nije stupio u službu Davidu, ali je opovrgao njego</w:t>
        <w:softHyphen/>
        <w:t>ve prigovore i zadržao je po</w:t>
        <w:softHyphen/>
        <w:t>lovicu svoga posjeda (2 Sam 16,14; 19,25-31).</w:t>
      </w:r>
    </w:p>
    <w:p>
      <w:pPr>
        <w:pStyle w:val="Style11"/>
        <w:keepNext w:val="0"/>
        <w:keepLines w:val="0"/>
        <w:widowControl w:val="0"/>
        <w:numPr>
          <w:ilvl w:val="0"/>
          <w:numId w:val="373"/>
        </w:numPr>
        <w:shd w:val="clear" w:color="auto" w:fill="auto"/>
        <w:tabs>
          <w:tab w:pos="270" w:val="left"/>
        </w:tabs>
        <w:bidi w:val="0"/>
        <w:spacing w:before="0" w:after="0" w:line="194"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šaulov sin. David ga je pre</w:t>
        <w:softHyphen/>
        <w:t xml:space="preserve">dao u ruke Gibeoncima da ga smaknu </w:t>
      </w:r>
      <w:r>
        <w:rPr>
          <w:rFonts w:ascii="Times New Roman" w:eastAsia="Times New Roman" w:hAnsi="Times New Roman" w:cs="Times New Roman"/>
          <w:i/>
          <w:iCs/>
          <w:color w:val="000000"/>
          <w:spacing w:val="0"/>
          <w:w w:val="100"/>
          <w:position w:val="0"/>
          <w:shd w:val="clear" w:color="auto" w:fill="auto"/>
          <w:lang w:val="hr-HR" w:eastAsia="hr-HR" w:bidi="hr-HR"/>
        </w:rPr>
        <w:t>(2</w:t>
      </w:r>
      <w:r>
        <w:rPr>
          <w:rFonts w:ascii="Times New Roman" w:eastAsia="Times New Roman" w:hAnsi="Times New Roman" w:cs="Times New Roman"/>
          <w:color w:val="000000"/>
          <w:spacing w:val="0"/>
          <w:w w:val="100"/>
          <w:position w:val="0"/>
          <w:shd w:val="clear" w:color="auto" w:fill="auto"/>
          <w:lang w:val="hr-HR" w:eastAsia="hr-HR" w:bidi="hr-HR"/>
        </w:rPr>
        <w:t xml:space="preserve"> Sam 21,8). MERODOK-BALADAN (hebr. za: </w:t>
      </w:r>
      <w:r>
        <w:rPr>
          <w:rFonts w:ascii="Times New Roman" w:eastAsia="Times New Roman" w:hAnsi="Times New Roman" w:cs="Times New Roman"/>
          <w:i/>
          <w:iCs/>
          <w:color w:val="000000"/>
          <w:spacing w:val="0"/>
          <w:w w:val="100"/>
          <w:position w:val="0"/>
          <w:shd w:val="clear" w:color="auto" w:fill="auto"/>
          <w:lang w:val="hr-HR" w:eastAsia="hr-HR" w:bidi="hr-HR"/>
        </w:rPr>
        <w:t>Marduk-apla-iddin</w:t>
      </w:r>
      <w:r>
        <w:rPr>
          <w:rFonts w:ascii="Times New Roman" w:eastAsia="Times New Roman" w:hAnsi="Times New Roman" w:cs="Times New Roman"/>
          <w:color w:val="000000"/>
          <w:spacing w:val="0"/>
          <w:w w:val="100"/>
          <w:position w:val="0"/>
          <w:shd w:val="clear" w:color="auto" w:fill="auto"/>
          <w:lang w:val="hr-HR" w:eastAsia="hr-HR" w:bidi="hr-HR"/>
        </w:rPr>
        <w:t xml:space="preserve"> »-&gt; </w:t>
      </w:r>
      <w:r>
        <w:rPr>
          <w:rFonts w:ascii="Times New Roman" w:eastAsia="Times New Roman" w:hAnsi="Times New Roman" w:cs="Times New Roman"/>
          <w:color w:val="000000"/>
          <w:spacing w:val="0"/>
          <w:w w:val="100"/>
          <w:position w:val="0"/>
          <w:shd w:val="clear" w:color="auto" w:fill="auto"/>
          <w:lang w:val="en-US" w:eastAsia="en-US" w:bidi="en-US"/>
        </w:rPr>
        <w:t>Mar</w:t>
        <w:softHyphen/>
        <w:t xml:space="preserve">duk </w:t>
      </w:r>
      <w:r>
        <w:rPr>
          <w:rFonts w:ascii="Times New Roman" w:eastAsia="Times New Roman" w:hAnsi="Times New Roman" w:cs="Times New Roman"/>
          <w:color w:val="000000"/>
          <w:spacing w:val="0"/>
          <w:w w:val="100"/>
          <w:position w:val="0"/>
          <w:shd w:val="clear" w:color="auto" w:fill="auto"/>
          <w:lang w:val="hr-HR" w:eastAsia="hr-HR" w:bidi="hr-HR"/>
        </w:rPr>
        <w:t>mi je baštinika udijelio«) Kao babil. kralj održao se protiv Asiraca (721-710. pr. Kr.), ali ga je kasnije otjerao</w:t>
      </w:r>
    </w:p>
    <w:p>
      <w:pPr>
        <w:pStyle w:val="Style11"/>
        <w:keepNext w:val="0"/>
        <w:keepLines w:val="0"/>
        <w:widowControl w:val="0"/>
        <w:shd w:val="clear" w:color="auto" w:fill="auto"/>
        <w:bidi w:val="0"/>
        <w:spacing w:before="0" w:after="0" w:line="194" w:lineRule="auto"/>
        <w:ind w:left="0" w:right="0" w:firstLine="240"/>
        <w:jc w:val="left"/>
      </w:pPr>
      <w:r>
        <w:rPr>
          <w:rFonts w:ascii="Times New Roman" w:eastAsia="Times New Roman" w:hAnsi="Times New Roman" w:cs="Times New Roman"/>
          <w:color w:val="000000"/>
          <w:spacing w:val="0"/>
          <w:w w:val="100"/>
          <w:position w:val="0"/>
          <w:shd w:val="clear" w:color="auto" w:fill="auto"/>
          <w:lang w:val="en-US" w:eastAsia="en-US" w:bidi="en-US"/>
        </w:rPr>
        <w:t xml:space="preserve">Sargon </w:t>
      </w:r>
      <w:r>
        <w:rPr>
          <w:rFonts w:ascii="Times New Roman" w:eastAsia="Times New Roman" w:hAnsi="Times New Roman" w:cs="Times New Roman"/>
          <w:color w:val="000000"/>
          <w:spacing w:val="0"/>
          <w:w w:val="100"/>
          <w:position w:val="0"/>
          <w:shd w:val="clear" w:color="auto" w:fill="auto"/>
          <w:lang w:val="hr-HR" w:eastAsia="hr-HR" w:bidi="hr-HR"/>
        </w:rPr>
        <w:t>II. 703 pr. Kr. još je ječmom, a\i bez uspjeha, pokušao zadobiti vlast.</w:t>
      </w:r>
    </w:p>
    <w:p>
      <w:pPr>
        <w:pStyle w:val="Style11"/>
        <w:keepNext w:val="0"/>
        <w:keepLines w:val="0"/>
        <w:widowControl w:val="0"/>
        <w:shd w:val="clear" w:color="auto" w:fill="auto"/>
        <w:bidi w:val="0"/>
        <w:spacing w:before="0" w:after="10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U SZ stoji da je M. uputio poslanstvo-&gt; Ezekiji u Judu a ovaj mu je pokazao svoju riz</w:t>
        <w:softHyphen/>
        <w:t>nicu i oružanu (2 Kr 20,12-19, gdje umjesto M. piše: Bero- dok-Baladan: Jr 39,1-8). Zaci</w:t>
        <w:softHyphen/>
        <w:t>jelo je to bio pokušaj da ste- kne prijatelja za politiku pro</w:t>
        <w:softHyphen/>
        <w:t>tiv Asiraca. Ezekija se morao kasnije gorko pokajati zbog tog pokušaja.</w:t>
      </w:r>
    </w:p>
    <w:p>
      <w:pPr>
        <w:pStyle w:val="Style11"/>
        <w:keepNext w:val="0"/>
        <w:keepLines w:val="0"/>
        <w:widowControl w:val="0"/>
        <w:shd w:val="clear" w:color="auto" w:fill="auto"/>
        <w:bidi w:val="0"/>
        <w:spacing w:before="0" w:after="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MESIJA (grč./lat.: Krist; »Po- mazanik«) Označuje Božjeg pomazanika u bogoštovnomi prenesenom smislu, npr. kra</w:t>
        <w:softHyphen/>
        <w:t>lja (usp. 1 Sam 26,23; 2 Sam</w:t>
      </w:r>
    </w:p>
    <w:p>
      <w:pPr>
        <w:pStyle w:val="Style11"/>
        <w:keepNext w:val="0"/>
        <w:keepLines w:val="0"/>
        <w:widowControl w:val="0"/>
        <w:shd w:val="clear" w:color="auto" w:fill="auto"/>
        <w:bidi w:val="0"/>
        <w:spacing w:before="0" w:after="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22,51), velikog svećenika, bu</w:t>
        <w:softHyphen/>
        <w:t>dućeg M.</w:t>
      </w:r>
    </w:p>
    <w:p>
      <w:pPr>
        <w:pStyle w:val="Style11"/>
        <w:keepNext w:val="0"/>
        <w:keepLines w:val="0"/>
        <w:widowControl w:val="0"/>
        <w:shd w:val="clear" w:color="auto" w:fill="auto"/>
        <w:bidi w:val="0"/>
        <w:spacing w:before="0" w:after="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Već u doba kraljeva nastaje, nar. iz vjere u Jahvina obeća</w:t>
        <w:softHyphen/>
        <w:t>nja i iz kritike postojećeg kra</w:t>
        <w:softHyphen/>
        <w:t xml:space="preserve">ljevstva, nada u M.-kralja. Tijekom vremena kritika biva oštrija a nada jača. Vrhunac predstavlja -&gt; Izaijino proroš- tvo (-&gt; </w:t>
      </w:r>
      <w:r>
        <w:rPr>
          <w:rFonts w:ascii="Times New Roman" w:eastAsia="Times New Roman" w:hAnsi="Times New Roman" w:cs="Times New Roman"/>
          <w:color w:val="000000"/>
          <w:spacing w:val="0"/>
          <w:w w:val="100"/>
          <w:position w:val="0"/>
          <w:shd w:val="clear" w:color="auto" w:fill="auto"/>
          <w:lang w:val="en-US" w:eastAsia="en-US" w:bidi="en-US"/>
        </w:rPr>
        <w:t xml:space="preserve">Emanuel, </w:t>
      </w:r>
      <w:r>
        <w:rPr>
          <w:rFonts w:ascii="Times New Roman" w:eastAsia="Times New Roman" w:hAnsi="Times New Roman" w:cs="Times New Roman"/>
          <w:color w:val="000000"/>
          <w:spacing w:val="0"/>
          <w:w w:val="100"/>
          <w:position w:val="0"/>
          <w:shd w:val="clear" w:color="auto" w:fill="auto"/>
          <w:lang w:val="hr-HR" w:eastAsia="hr-HR" w:bidi="hr-HR"/>
        </w:rPr>
        <w:t>-&gt; mir). -&gt; Mi- hej izbjegava naslov »kralja«.</w:t>
      </w:r>
    </w:p>
    <w:p>
      <w:pPr>
        <w:pStyle w:val="Style11"/>
        <w:keepNext w:val="0"/>
        <w:keepLines w:val="0"/>
        <w:widowControl w:val="0"/>
        <w:shd w:val="clear" w:color="auto" w:fill="auto"/>
        <w:bidi w:val="0"/>
        <w:spacing w:before="0" w:after="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M. izrasta iz panja-&gt; Jišajeva (= otac </w:t>
      </w:r>
      <w:r>
        <w:rPr>
          <w:rFonts w:ascii="Times New Roman" w:eastAsia="Times New Roman" w:hAnsi="Times New Roman" w:cs="Times New Roman"/>
          <w:color w:val="000000"/>
          <w:spacing w:val="0"/>
          <w:w w:val="100"/>
          <w:position w:val="0"/>
          <w:shd w:val="clear" w:color="auto" w:fill="auto"/>
          <w:lang w:val="en-US" w:eastAsia="en-US" w:bidi="en-US"/>
        </w:rPr>
        <w:t xml:space="preserve">Davidov), </w:t>
      </w:r>
      <w:r>
        <w:rPr>
          <w:rFonts w:ascii="Times New Roman" w:eastAsia="Times New Roman" w:hAnsi="Times New Roman" w:cs="Times New Roman"/>
          <w:color w:val="000000"/>
          <w:spacing w:val="0"/>
          <w:w w:val="100"/>
          <w:position w:val="0"/>
          <w:shd w:val="clear" w:color="auto" w:fill="auto"/>
          <w:lang w:val="hr-HR" w:eastAsia="hr-HR" w:bidi="hr-HR"/>
        </w:rPr>
        <w:t>dakle ne iz vladajuće dinastije. Neki misle na »novog Davida« (usp. Ez 34,23s).</w:t>
      </w:r>
    </w:p>
    <w:p>
      <w:pPr>
        <w:pStyle w:val="Style11"/>
        <w:keepNext w:val="0"/>
        <w:keepLines w:val="0"/>
        <w:widowControl w:val="0"/>
        <w:shd w:val="clear" w:color="auto" w:fill="auto"/>
        <w:bidi w:val="0"/>
        <w:spacing w:before="0" w:after="4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Razorenje Jeruzalema (586. pr. Kr.), propast kraljevstva i izgnanstvo stvaraju nove pret</w:t>
        <w:softHyphen/>
        <w:t>postavke: nemoguća je više nada u grad i kralja (usp. Ps 25,39ss). Time započinju 3 pravca teologije o M.:</w:t>
      </w:r>
    </w:p>
    <w:p>
      <w:pPr>
        <w:pStyle w:val="Style11"/>
        <w:keepNext w:val="0"/>
        <w:keepLines w:val="0"/>
        <w:widowControl w:val="0"/>
        <w:shd w:val="clear" w:color="auto" w:fill="auto"/>
        <w:bidi w:val="0"/>
        <w:spacing w:before="0" w:after="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Neki se unatoč svemu nadaju polit, obnovi. Potvrdu za to nalaze u vladanju Makabe- jaca, gaje mržnju protiv rim. vlasti u Palestini i njezinih su</w:t>
        <w:softHyphen/>
        <w:t>radnika (-&gt;zeloti) te progla- šuju vođu posljednjeg neus</w:t>
        <w:softHyphen/>
        <w:t>pjelog ustanka (do 135. p. Kr.) Mesijom.</w:t>
      </w:r>
    </w:p>
    <w:p>
      <w:pPr>
        <w:pStyle w:val="Style11"/>
        <w:keepNext w:val="0"/>
        <w:keepLines w:val="0"/>
        <w:widowControl w:val="0"/>
        <w:shd w:val="clear" w:color="auto" w:fill="auto"/>
        <w:bidi w:val="0"/>
        <w:spacing w:before="0" w:after="4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Drugi se nadaju Božjem spa</w:t>
        <w:softHyphen/>
        <w:t>sitelj skom odgovoru na strp</w:t>
        <w:softHyphen/>
        <w:t>ljivu., nenametljivu postoja</w:t>
        <w:softHyphen/>
        <w:t>nost onih koji su posvema vjerni Zakonu. Tada će Bog poslati M. Takav su stav imali među ostalima ljudi iz-&gt;Ku- mrana (mesijanski vođa ne potječe iz Davidove, već iz Aronove kuće); slična shvaća</w:t>
        <w:softHyphen/>
        <w:t>nja nalaze se npr. i kod hasi- dizma (žid. pokret pobožnosti) u srednjem vijeku.</w:t>
      </w:r>
    </w:p>
    <w:p>
      <w:pPr>
        <w:pStyle w:val="Style11"/>
        <w:keepNext w:val="0"/>
        <w:keepLines w:val="0"/>
        <w:widowControl w:val="0"/>
        <w:shd w:val="clear" w:color="auto" w:fill="auto"/>
        <w:bidi w:val="0"/>
        <w:spacing w:before="0" w:after="4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Slika o M. obilježena je sli</w:t>
        <w:softHyphen/>
        <w:t>kom -&gt; Sluge Božjega, ili se očekivao novi Moj sije. Lik-&gt; Sina čovječjeg nije uobičaje</w:t>
        <w:softHyphen/>
        <w:t>na predodžba o M.</w:t>
      </w:r>
    </w:p>
    <w:p>
      <w:pPr>
        <w:pStyle w:val="Style11"/>
        <w:keepNext w:val="0"/>
        <w:keepLines w:val="0"/>
        <w:widowControl w:val="0"/>
        <w:shd w:val="clear" w:color="auto" w:fill="auto"/>
        <w:bidi w:val="0"/>
        <w:spacing w:before="0" w:after="4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Poruka je NZ: </w:t>
      </w:r>
      <w:r>
        <w:rPr>
          <w:rFonts w:ascii="Times New Roman" w:eastAsia="Times New Roman" w:hAnsi="Times New Roman" w:cs="Times New Roman"/>
          <w:i/>
          <w:iCs/>
          <w:color w:val="000000"/>
          <w:spacing w:val="0"/>
          <w:w w:val="100"/>
          <w:position w:val="0"/>
          <w:shd w:val="clear" w:color="auto" w:fill="auto"/>
          <w:lang w:val="hr-HR" w:eastAsia="hr-HR" w:bidi="hr-HR"/>
        </w:rPr>
        <w:t>Isus</w:t>
      </w:r>
      <w:r>
        <w:rPr>
          <w:rFonts w:ascii="Times New Roman" w:eastAsia="Times New Roman" w:hAnsi="Times New Roman" w:cs="Times New Roman"/>
          <w:color w:val="000000"/>
          <w:spacing w:val="0"/>
          <w:w w:val="100"/>
          <w:position w:val="0"/>
          <w:shd w:val="clear" w:color="auto" w:fill="auto"/>
          <w:lang w:val="hr-HR" w:eastAsia="hr-HR" w:bidi="hr-HR"/>
        </w:rPr>
        <w:t xml:space="preserve"> je M. (= Krist). Tko prihvati tu poruku, mora ispraviti i svoje predo</w:t>
        <w:softHyphen/>
        <w:t>džbe o M.: otklonjeni su polit, zahtjevi za vlašću (usp. Mt 4,8s). Doduše, u propovijeda</w:t>
        <w:softHyphen/>
        <w:t>nju se upotrebljava izraz »Sin Davidov« (npr. Mt 1,1), ali se otklanjaju nesporazumi. Važ</w:t>
        <w:softHyphen/>
        <w:t>na je nova pravednost koju Isus donosi te krštenje Du</w:t>
        <w:softHyphen/>
        <w:t>hom: svi su pristaše pozvani da budu proroci. Nar. u -&gt; Iva</w:t>
        <w:softHyphen/>
        <w:t xml:space="preserve">novu evanđelju Isus je -&gt; </w:t>
      </w:r>
      <w:r>
        <w:rPr>
          <w:rFonts w:ascii="Times New Roman" w:eastAsia="Times New Roman" w:hAnsi="Times New Roman" w:cs="Times New Roman"/>
          <w:color w:val="000000"/>
          <w:spacing w:val="0"/>
          <w:w w:val="100"/>
          <w:position w:val="0"/>
          <w:shd w:val="clear" w:color="auto" w:fill="auto"/>
          <w:lang w:val="en-US" w:eastAsia="en-US" w:bidi="en-US"/>
        </w:rPr>
        <w:t xml:space="preserve">Go- </w:t>
      </w:r>
      <w:r>
        <w:rPr>
          <w:rFonts w:ascii="Times New Roman" w:eastAsia="Times New Roman" w:hAnsi="Times New Roman" w:cs="Times New Roman"/>
          <w:color w:val="000000"/>
          <w:spacing w:val="0"/>
          <w:w w:val="100"/>
          <w:position w:val="0"/>
          <w:shd w:val="clear" w:color="auto" w:fill="auto"/>
          <w:lang w:val="hr-HR" w:eastAsia="hr-HR" w:bidi="hr-HR"/>
        </w:rPr>
        <w:t>spodar i Kralj, ma da pri tom ne ističe polit, zahtjeve. Mož</w:t>
        <w:softHyphen/>
        <w:t>da je i čin -&gt; Jude Iskariotsko- ga bio uzrokovan time Što je on imao drugačiju sliku o M. negoli Isus.</w:t>
      </w:r>
    </w:p>
    <w:p>
      <w:pPr>
        <w:pStyle w:val="Style11"/>
        <w:keepNext w:val="0"/>
        <w:keepLines w:val="0"/>
        <w:widowControl w:val="0"/>
        <w:shd w:val="clear" w:color="auto" w:fill="auto"/>
        <w:bidi w:val="0"/>
        <w:spacing w:before="0" w:after="8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Iščekivanje M. nije izraženo u tzv. -&gt; Protoevanđelju (Post 3,15). Tek su se naknadno ra</w:t>
        <w:softHyphen/>
        <w:t>zna mjesta, koja na bilo koji način govore o budućem spa</w:t>
        <w:softHyphen/>
        <w:t>senju, shvaćala u svjetlu do</w:t>
        <w:softHyphen/>
        <w:t>gađaja Kristova. U tom su se smislu kasnije ta mjesta često nazivala »mesijanskima«.</w:t>
      </w:r>
    </w:p>
    <w:p>
      <w:pPr>
        <w:pStyle w:val="Style11"/>
        <w:keepNext w:val="0"/>
        <w:keepLines w:val="0"/>
        <w:widowControl w:val="0"/>
        <w:shd w:val="clear" w:color="auto" w:fill="auto"/>
        <w:bidi w:val="0"/>
        <w:spacing w:before="0" w:after="4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MESO (piit) označuje čovje</w:t>
        <w:softHyphen/>
        <w:t>kovu vanjštinu (Post 2,21; Izl 4,7; Lk 24,39; 1 Kor 15,39). Sto</w:t>
        <w:softHyphen/>
        <w:t xml:space="preserve">ji mjesto tijela, životnosti (1 Kor 5,5; 7,28; 2 Kor 12,7; i u vezi s otkupljenjem: Kol 1, 22; Rim 2,28s; Gal 6,12s; Iv 6, 51-56), označuje ljudsku osobu (Iv 1,14; 1 Tim 3,16; 1 Iv 4,2). M. označuje </w:t>
      </w:r>
      <w:r>
        <w:rPr>
          <w:rFonts w:ascii="Times New Roman" w:eastAsia="Times New Roman" w:hAnsi="Times New Roman" w:cs="Times New Roman"/>
          <w:i/>
          <w:iCs/>
          <w:color w:val="000000"/>
          <w:spacing w:val="0"/>
          <w:w w:val="100"/>
          <w:position w:val="0"/>
          <w:shd w:val="clear" w:color="auto" w:fill="auto"/>
          <w:lang w:val="hr-HR" w:eastAsia="hr-HR" w:bidi="hr-HR"/>
        </w:rPr>
        <w:t>zajedništvo</w:t>
      </w:r>
      <w:r>
        <w:rPr>
          <w:rFonts w:ascii="Times New Roman" w:eastAsia="Times New Roman" w:hAnsi="Times New Roman" w:cs="Times New Roman"/>
          <w:color w:val="000000"/>
          <w:spacing w:val="0"/>
          <w:w w:val="100"/>
          <w:position w:val="0"/>
          <w:shd w:val="clear" w:color="auto" w:fill="auto"/>
          <w:lang w:val="hr-HR" w:eastAsia="hr-HR" w:bidi="hr-HR"/>
        </w:rPr>
        <w:t xml:space="preserve"> (po</w:t>
        <w:softHyphen/>
        <w:t xml:space="preserve">jedinih osoba: Post 2,23s; Mk 10,8; 1 Kor 6,16; srodstva: Post 29,14; Suci 9,2; narodnosti: 2 Sam 5,1) i </w:t>
      </w:r>
      <w:r>
        <w:rPr>
          <w:rFonts w:ascii="Times New Roman" w:eastAsia="Times New Roman" w:hAnsi="Times New Roman" w:cs="Times New Roman"/>
          <w:i/>
          <w:iCs/>
          <w:color w:val="000000"/>
          <w:spacing w:val="0"/>
          <w:w w:val="100"/>
          <w:position w:val="0"/>
          <w:shd w:val="clear" w:color="auto" w:fill="auto"/>
          <w:lang w:val="hr-HR" w:eastAsia="hr-HR" w:bidi="hr-HR"/>
        </w:rPr>
        <w:t>jedinstvo</w:t>
      </w:r>
      <w:r>
        <w:rPr>
          <w:rFonts w:ascii="Times New Roman" w:eastAsia="Times New Roman" w:hAnsi="Times New Roman" w:cs="Times New Roman"/>
          <w:color w:val="000000"/>
          <w:spacing w:val="0"/>
          <w:w w:val="100"/>
          <w:position w:val="0"/>
          <w:shd w:val="clear" w:color="auto" w:fill="auto"/>
          <w:lang w:val="hr-HR" w:eastAsia="hr-HR" w:bidi="hr-HR"/>
        </w:rPr>
        <w:t xml:space="preserve"> ljudi (Iz 40,5; Jr 25,31; Iv 17,2; Gal 2,16). Često se izraz M. upotrebljava kad se govori o ljudskom ži</w:t>
        <w:softHyphen/>
        <w:t>votu i o čovjekovu odnosu pre</w:t>
        <w:softHyphen/>
        <w:t>ma Bogu. M. je kratka vijeka (Iz 40,6), slabo (Iz 31,3), ne</w:t>
        <w:softHyphen/>
        <w:t>pouzdano (Jr 17,5), podložno smrti (Sir 14,17), iz njega se ne mogu spoznati Božje tajne (Mt 16,17), podliježe napasti</w:t>
        <w:softHyphen/>
        <w:t>ma (Mt 26,41), ono je područje zemaljskog — čisto ljudskog, a to se odnosi na misao (2 Kor 5,16; 1 Kor 2,1-16) i život (Fil 1,22.24).</w:t>
      </w:r>
    </w:p>
    <w:p>
      <w:pPr>
        <w:pStyle w:val="Style11"/>
        <w:keepNext w:val="0"/>
        <w:keepLines w:val="0"/>
        <w:widowControl w:val="0"/>
        <w:shd w:val="clear" w:color="auto" w:fill="auto"/>
        <w:bidi w:val="0"/>
        <w:spacing w:before="0" w:after="4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M. nar. označuje protivljenje Bogu. »M.« je naziv za onoga koji svoje spasenje želi izvesti sam, oslanjajući se na sebe, bez Boga, pa i kad mnogo o njem govori. On se uzda u ze</w:t>
        <w:softHyphen/>
        <w:t>maljske prednosti (2 Kor 11,18), u svoju vi. askezu (Kol 2,18.23), on neprimjetno upa</w:t>
        <w:softHyphen/>
      </w:r>
      <w:r>
        <w:rPr>
          <w:rFonts w:ascii="Times New Roman" w:eastAsia="Times New Roman" w:hAnsi="Times New Roman" w:cs="Times New Roman"/>
          <w:color w:val="000000"/>
          <w:spacing w:val="0"/>
          <w:w w:val="100"/>
          <w:position w:val="0"/>
          <w:shd w:val="clear" w:color="auto" w:fill="auto"/>
          <w:lang w:val="hr-HR" w:eastAsia="hr-HR" w:bidi="hr-HR"/>
        </w:rPr>
        <w:t xml:space="preserve">da u -&gt; grijeh (Rim 7,14), u neprijateljstvo s Bogom (Rim 8,7), u na j različiti je oblike promašaja (Gal 5,19ss). Krivo* je i pogibeljno pod izrazom »M.« zamišljati samo -&gt; blud- nost. češće se tim izrazom označuje </w:t>
      </w:r>
      <w:r>
        <w:rPr>
          <w:rFonts w:ascii="Times New Roman" w:eastAsia="Times New Roman" w:hAnsi="Times New Roman" w:cs="Times New Roman"/>
          <w:i/>
          <w:iCs/>
          <w:color w:val="000000"/>
          <w:spacing w:val="0"/>
          <w:w w:val="100"/>
          <w:position w:val="0"/>
          <w:shd w:val="clear" w:color="auto" w:fill="auto"/>
          <w:lang w:val="hr-HR" w:eastAsia="hr-HR" w:bidi="hr-HR"/>
        </w:rPr>
        <w:t>svaka</w:t>
      </w:r>
      <w:r>
        <w:rPr>
          <w:rFonts w:ascii="Times New Roman" w:eastAsia="Times New Roman" w:hAnsi="Times New Roman" w:cs="Times New Roman"/>
          <w:color w:val="000000"/>
          <w:spacing w:val="0"/>
          <w:w w:val="100"/>
          <w:position w:val="0"/>
          <w:shd w:val="clear" w:color="auto" w:fill="auto"/>
          <w:lang w:val="hr-HR" w:eastAsia="hr-HR" w:bidi="hr-HR"/>
        </w:rPr>
        <w:t xml:space="preserve"> ljudska tež</w:t>
        <w:softHyphen/>
        <w:t>nja po kojoj čovjek drži da će sam sebe konačno spasiti bez Boga.</w:t>
      </w:r>
    </w:p>
    <w:p>
      <w:pPr>
        <w:pStyle w:val="Style11"/>
        <w:keepNext w:val="0"/>
        <w:keepLines w:val="0"/>
        <w:widowControl w:val="0"/>
        <w:shd w:val="clear" w:color="auto" w:fill="auto"/>
        <w:bidi w:val="0"/>
        <w:spacing w:before="0" w:after="80" w:line="18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M. i duh suprotstavljaju se (Iv 3,6; 1 Pt 3,18) a nar. jasno kod </w:t>
      </w:r>
      <w:r>
        <w:rPr>
          <w:rFonts w:ascii="Times New Roman" w:eastAsia="Times New Roman" w:hAnsi="Times New Roman" w:cs="Times New Roman"/>
          <w:color w:val="000000"/>
          <w:spacing w:val="0"/>
          <w:w w:val="100"/>
          <w:position w:val="0"/>
          <w:shd w:val="clear" w:color="auto" w:fill="auto"/>
          <w:lang w:val="en-US" w:eastAsia="en-US" w:bidi="en-US"/>
        </w:rPr>
        <w:t xml:space="preserve">Pavla </w:t>
      </w:r>
      <w:r>
        <w:rPr>
          <w:rFonts w:ascii="Times New Roman" w:eastAsia="Times New Roman" w:hAnsi="Times New Roman" w:cs="Times New Roman"/>
          <w:color w:val="000000"/>
          <w:spacing w:val="0"/>
          <w:w w:val="100"/>
          <w:position w:val="0"/>
          <w:shd w:val="clear" w:color="auto" w:fill="auto"/>
          <w:lang w:val="hr-HR" w:eastAsia="hr-HR" w:bidi="hr-HR"/>
        </w:rPr>
        <w:t>(^ duh). On opisu</w:t>
        <w:softHyphen/>
        <w:t>je »M.« kao osobnu moć s vL pameću i težnjama (Rim 8,5ss; Kol 2,18), koja vojuje protiv Božjeg Duha (Gal 5,1724), sa</w:t>
        <w:softHyphen/>
        <w:t xml:space="preserve">mostalno djeluje (Gal 5,19), postavlja vi. zahtjeve (Rim 8,12). No, ni za </w:t>
      </w:r>
      <w:r>
        <w:rPr>
          <w:rFonts w:ascii="Times New Roman" w:eastAsia="Times New Roman" w:hAnsi="Times New Roman" w:cs="Times New Roman"/>
          <w:color w:val="000000"/>
          <w:spacing w:val="0"/>
          <w:w w:val="100"/>
          <w:position w:val="0"/>
          <w:shd w:val="clear" w:color="auto" w:fill="auto"/>
          <w:lang w:val="en-US" w:eastAsia="en-US" w:bidi="en-US"/>
        </w:rPr>
        <w:t xml:space="preserve">Pavla </w:t>
      </w:r>
      <w:r>
        <w:rPr>
          <w:rFonts w:ascii="Times New Roman" w:eastAsia="Times New Roman" w:hAnsi="Times New Roman" w:cs="Times New Roman"/>
          <w:color w:val="000000"/>
          <w:spacing w:val="0"/>
          <w:w w:val="100"/>
          <w:position w:val="0"/>
          <w:shd w:val="clear" w:color="auto" w:fill="auto"/>
          <w:lang w:val="hr-HR" w:eastAsia="hr-HR" w:bidi="hr-HR"/>
        </w:rPr>
        <w:t>»M.« sa</w:t>
        <w:softHyphen/>
        <w:t>mo po sebi ne znači »grijeh«, jer je i sam Krist živio u »M.« (Rim 8,3; 2 Kor 5,16). MEŠA (»[Božja] pomoć«) Kralj -&gt; Moaba koji je podigao -&gt;Mešin stup (poslije 850. pr. Kr.). Osamostalio se od Izra</w:t>
        <w:softHyphen/>
        <w:t>ela; žrtva njegova sina na gradskom zidu bila je povod da su opsjedatelji (Juda i Iz</w:t>
        <w:softHyphen/>
        <w:t>rael) uzmakli (tako prema 2 Kr 3,4-27).</w:t>
      </w:r>
    </w:p>
    <w:p>
      <w:pPr>
        <w:pStyle w:val="Style11"/>
        <w:keepNext w:val="0"/>
        <w:keepLines w:val="0"/>
        <w:widowControl w:val="0"/>
        <w:shd w:val="clear" w:color="auto" w:fill="auto"/>
        <w:bidi w:val="0"/>
        <w:spacing w:before="0" w:after="80" w:line="187" w:lineRule="auto"/>
        <w:ind w:left="0" w:right="0" w:firstLine="0"/>
        <w:jc w:val="both"/>
        <w:sectPr>
          <w:headerReference w:type="default" r:id="rId349"/>
          <w:headerReference w:type="even" r:id="rId350"/>
          <w:headerReference w:type="first" r:id="rId351"/>
          <w:footnotePr>
            <w:pos w:val="pageBottom"/>
            <w:numFmt w:val="decimal"/>
            <w:numRestart w:val="continuous"/>
          </w:footnotePr>
          <w:pgSz w:w="6591" w:h="11458"/>
          <w:pgMar w:top="1092" w:left="470" w:right="591" w:bottom="343" w:header="0" w:footer="3" w:gutter="0"/>
          <w:cols w:num="2" w:space="101"/>
          <w:noEndnote/>
          <w:titlePg/>
          <w:rtlGutter w:val="0"/>
          <w:docGrid w:linePitch="360"/>
        </w:sectPr>
      </w:pPr>
      <w:r>
        <w:rPr>
          <w:rFonts w:ascii="Times New Roman" w:eastAsia="Times New Roman" w:hAnsi="Times New Roman" w:cs="Times New Roman"/>
          <w:color w:val="000000"/>
          <w:spacing w:val="0"/>
          <w:w w:val="100"/>
          <w:position w:val="0"/>
          <w:shd w:val="clear" w:color="auto" w:fill="auto"/>
          <w:lang w:val="hr-HR" w:eastAsia="hr-HR" w:bidi="hr-HR"/>
        </w:rPr>
        <w:t>MEŠIN STUP -&gt; Meša je po</w:t>
        <w:softHyphen/>
        <w:t>digao stup na kojem veliča osvajanje gradova, pobjede (i nad Izraelom) i gradnje. Po</w:t>
        <w:softHyphen/>
        <w:t>dignut je poslije 850. pr. Kr. a otkriven u -&gt; Dibonu. METODA POVIJESNIH OB</w:t>
        <w:softHyphen/>
        <w:t>LIKA Način rada kod svakog biblijskog tumačenja po ko</w:t>
        <w:softHyphen/>
        <w:t>jem se pojedini redak shvaća u vezi s cjelokupnim knjiž. djelom. Pri tom se pronalaze određene jedinice (npr.: Gos</w:t>
        <w:softHyphen/>
        <w:t>podnje riječi, prepirke, uspo</w:t>
        <w:softHyphen/>
        <w:t>redbe, himni), nastoji se utvr</w:t>
        <w:softHyphen/>
        <w:t>diti »životni smještaj« pri nji</w:t>
        <w:softHyphen/>
        <w:t>hovu nastanku kao i razvojni put koji su prošle prije njiho</w:t>
        <w:softHyphen/>
        <w:t>va zapisivanja. Tek kad se u</w:t>
        <w:softHyphen/>
      </w:r>
    </w:p>
    <w:p>
      <w:pPr>
        <w:pStyle w:val="Style11"/>
        <w:keepNext w:val="0"/>
        <w:keepLines w:val="0"/>
        <w:widowControl w:val="0"/>
        <w:shd w:val="clear" w:color="auto" w:fill="auto"/>
        <w:bidi w:val="0"/>
        <w:spacing w:before="0" w:after="80" w:line="18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tvrdi njihov knjiž. oblik, po</w:t>
        <w:softHyphen/>
        <w:t xml:space="preserve">stavlja se pitanje </w:t>
      </w:r>
      <w:r>
        <w:rPr>
          <w:rFonts w:ascii="Times New Roman" w:eastAsia="Times New Roman" w:hAnsi="Times New Roman" w:cs="Times New Roman"/>
          <w:i/>
          <w:iCs/>
          <w:color w:val="000000"/>
          <w:spacing w:val="0"/>
          <w:w w:val="100"/>
          <w:position w:val="0"/>
          <w:shd w:val="clear" w:color="auto" w:fill="auto"/>
          <w:lang w:val="hr-HR" w:eastAsia="hr-HR" w:bidi="hr-HR"/>
        </w:rPr>
        <w:t>što</w:t>
      </w:r>
      <w:r>
        <w:rPr>
          <w:rFonts w:ascii="Times New Roman" w:eastAsia="Times New Roman" w:hAnsi="Times New Roman" w:cs="Times New Roman"/>
          <w:color w:val="000000"/>
          <w:spacing w:val="0"/>
          <w:w w:val="100"/>
          <w:position w:val="0"/>
          <w:shd w:val="clear" w:color="auto" w:fill="auto"/>
          <w:lang w:val="hr-HR" w:eastAsia="hr-HR" w:bidi="hr-HR"/>
        </w:rPr>
        <w:t xml:space="preserve"> se za</w:t>
        <w:softHyphen/>
        <w:t>pravo njima hoće reći. Pri tom treba uočiti da bibl. knji</w:t>
        <w:softHyphen/>
        <w:t>ževnost upotrebljava druge oblike nego mi danas. Mnoga dostignuća M. p. o. značajna su, osobito za tumačenje -+ psalama i Evanđelja. Treba zabaciti pretjerani stav prema kojem se ustaljeni knjiž. obli</w:t>
        <w:softHyphen/>
        <w:t>ci (rodovi) i povij esnost is</w:t>
        <w:softHyphen/>
        <w:t>ključuju. Sve se više uviđa ko</w:t>
        <w:softHyphen/>
        <w:t>liko svoga unose evanđelisti uza svu svoju vjernost naslije</w:t>
        <w:softHyphen/>
        <w:t>đenim knjiž. oblicima, Već je samo SP rado razvrstavalo po skupinama dijelove (»oblike«) koji su u knjiž. pogledu slično građeni.</w:t>
      </w:r>
    </w:p>
    <w:p>
      <w:pPr>
        <w:pStyle w:val="Style11"/>
        <w:keepNext w:val="0"/>
        <w:keepLines w:val="0"/>
        <w:widowControl w:val="0"/>
        <w:shd w:val="clear" w:color="auto" w:fill="auto"/>
        <w:bidi w:val="0"/>
        <w:spacing w:before="0" w:after="8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METRET -&gt; mjere</w:t>
      </w:r>
    </w:p>
    <w:p>
      <w:pPr>
        <w:pStyle w:val="Style11"/>
        <w:keepNext w:val="0"/>
        <w:keepLines w:val="0"/>
        <w:widowControl w:val="0"/>
        <w:shd w:val="clear" w:color="auto" w:fill="auto"/>
        <w:bidi w:val="0"/>
        <w:spacing w:before="0" w:after="8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METU ŠAL AH (iz nepoznatih razloga kroz mnoga se stolje</w:t>
        <w:softHyphen/>
        <w:t>ća nazivao »Metuzalem«; ne</w:t>
        <w:softHyphen/>
        <w:t>jasan je prijevod imena) Pre</w:t>
        <w:softHyphen/>
        <w:t>ma jednom ogranku predaje šetov potomak (Post 5,21), a prema drugom kao »Metušael« Kajinov potomak (Post 4,17s). Poslovična je njegova visoka životna dob (969 godina, pre</w:t>
        <w:softHyphen/>
        <w:t>ma »samari janskom petoknji- žju« »samo« 720 godina). Ži</w:t>
        <w:softHyphen/>
        <w:t>votna dob praotaca nije broj</w:t>
        <w:softHyphen/>
        <w:t>čani podatak, nego teol. izri</w:t>
        <w:softHyphen/>
        <w:t>čaj (npr. velika životna sna</w:t>
        <w:softHyphen/>
        <w:t>ga); stoga je izlišno nastojati nekako razjasniti njihov dugi vijek.</w:t>
      </w:r>
    </w:p>
    <w:p>
      <w:pPr>
        <w:pStyle w:val="Style11"/>
        <w:keepNext w:val="0"/>
        <w:keepLines w:val="0"/>
        <w:widowControl w:val="0"/>
        <w:shd w:val="clear" w:color="auto" w:fill="auto"/>
        <w:bidi w:val="0"/>
        <w:spacing w:before="0" w:after="8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METUZALEM Metušalah</w:t>
      </w:r>
    </w:p>
    <w:p>
      <w:pPr>
        <w:pStyle w:val="Style11"/>
        <w:keepNext w:val="0"/>
        <w:keepLines w:val="0"/>
        <w:widowControl w:val="0"/>
        <w:shd w:val="clear" w:color="auto" w:fill="auto"/>
        <w:bidi w:val="0"/>
        <w:spacing w:before="0" w:after="80" w:line="18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MEZOPOTAMIJA (»Međurje- čje« = područje između Eu- frata i Tigrisa) Oznaka koja dolazi tek u 3. </w:t>
      </w:r>
      <w:r>
        <w:rPr>
          <w:rFonts w:ascii="Times New Roman" w:eastAsia="Times New Roman" w:hAnsi="Times New Roman" w:cs="Times New Roman"/>
          <w:color w:val="000000"/>
          <w:spacing w:val="0"/>
          <w:w w:val="100"/>
          <w:position w:val="0"/>
          <w:shd w:val="clear" w:color="auto" w:fill="auto"/>
          <w:lang w:val="en-US" w:eastAsia="en-US" w:bidi="en-US"/>
        </w:rPr>
        <w:t xml:space="preserve">st. </w:t>
      </w:r>
      <w:r>
        <w:rPr>
          <w:rFonts w:ascii="Times New Roman" w:eastAsia="Times New Roman" w:hAnsi="Times New Roman" w:cs="Times New Roman"/>
          <w:color w:val="000000"/>
          <w:spacing w:val="0"/>
          <w:w w:val="100"/>
          <w:position w:val="0"/>
          <w:shd w:val="clear" w:color="auto" w:fill="auto"/>
          <w:lang w:val="hr-HR" w:eastAsia="hr-HR" w:bidi="hr-HR"/>
        </w:rPr>
        <w:t>pr. Kr. U SZ M. je grč. prijevod naziva raz</w:t>
        <w:softHyphen/>
        <w:t>nih područja Arama. Drugo značenje ima M. u Dj 7,2 i da</w:t>
        <w:softHyphen/>
        <w:t>nas kad »M«. označuje podru</w:t>
        <w:softHyphen/>
        <w:t>čje -&gt;Asirije i Babilonije. -^Plodni Polumjesec.</w:t>
      </w:r>
    </w:p>
    <w:p>
      <w:pPr>
        <w:pStyle w:val="Style11"/>
        <w:keepNext w:val="0"/>
        <w:keepLines w:val="0"/>
        <w:widowControl w:val="0"/>
        <w:shd w:val="clear" w:color="auto" w:fill="auto"/>
        <w:bidi w:val="0"/>
        <w:spacing w:before="0" w:after="8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en-US" w:eastAsia="en-US" w:bidi="en-US"/>
        </w:rPr>
        <w:t xml:space="preserve">MIDI </w:t>
      </w:r>
      <w:r>
        <w:rPr>
          <w:rFonts w:ascii="Times New Roman" w:eastAsia="Times New Roman" w:hAnsi="Times New Roman" w:cs="Times New Roman"/>
          <w:color w:val="000000"/>
          <w:spacing w:val="0"/>
          <w:w w:val="100"/>
          <w:position w:val="0"/>
          <w:shd w:val="clear" w:color="auto" w:fill="auto"/>
          <w:lang w:val="hr-HR" w:eastAsia="hr-HR" w:bidi="hr-HR"/>
        </w:rPr>
        <w:t>JCIMedij ci</w:t>
      </w:r>
    </w:p>
    <w:p>
      <w:pPr>
        <w:pStyle w:val="Style11"/>
        <w:keepNext w:val="0"/>
        <w:keepLines w:val="0"/>
        <w:widowControl w:val="0"/>
        <w:shd w:val="clear" w:color="auto" w:fill="auto"/>
        <w:bidi w:val="0"/>
        <w:spacing w:before="0" w:after="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MIDJANCI Savez beduina (glavno područje ispaše: s obje strane Akapskog zalje</w:t>
        <w:softHyphen/>
        <w:t>va). Njihove su veze s Izrae</w:t>
        <w:softHyphen/>
        <w:t>lom djel. bile dobre (Mojsije bježi k M. i prima od njih savjete, Izl 2,15-21; 18,13-26) a djei. neprijateljske (Br 25,16ss;</w:t>
      </w:r>
    </w:p>
    <w:p>
      <w:pPr>
        <w:pStyle w:val="Style11"/>
        <w:keepNext w:val="0"/>
        <w:keepLines w:val="0"/>
        <w:widowControl w:val="0"/>
        <w:shd w:val="clear" w:color="auto" w:fill="auto"/>
        <w:bidi w:val="0"/>
        <w:spacing w:before="0" w:after="120" w:line="182" w:lineRule="auto"/>
        <w:ind w:left="0" w:right="0" w:firstLine="260"/>
        <w:jc w:val="both"/>
      </w:pPr>
      <w:r>
        <w:rPr>
          <w:rFonts w:ascii="Times New Roman" w:eastAsia="Times New Roman" w:hAnsi="Times New Roman" w:cs="Times New Roman"/>
          <w:color w:val="000000"/>
          <w:spacing w:val="0"/>
          <w:w w:val="100"/>
          <w:position w:val="0"/>
          <w:shd w:val="clear" w:color="auto" w:fill="auto"/>
          <w:lang w:val="hr-HR" w:eastAsia="hr-HR" w:bidi="hr-HR"/>
        </w:rPr>
        <w:t>Gideonova pobjeda nad M., Suci 6ss). Neke su skupine M. častile Baal Peora (usp. Br 25,6-18). Možda se Moj sije za svog boravka kod njih prvi put susreo sa štovanjem -+ Jahve. M. izvode svoje podri</w:t>
        <w:softHyphen/>
        <w:t>jetlo od jednog Abrahamova sina (Post 25,1).</w:t>
      </w:r>
    </w:p>
    <w:p>
      <w:pPr>
        <w:pStyle w:val="Style11"/>
        <w:keepNext w:val="0"/>
        <w:keepLines w:val="0"/>
        <w:widowControl w:val="0"/>
        <w:shd w:val="clear" w:color="auto" w:fill="auto"/>
        <w:bidi w:val="0"/>
        <w:spacing w:before="0" w:after="12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MIDRAŠ (»izlaganje«) Naziv za poučno rab. izlaganje Bibli</w:t>
        <w:softHyphen/>
        <w:t>je. Ukoliko se radi o propisi</w:t>
        <w:softHyphen/>
        <w:t>ma, onda se govori o M.-Ha- laka ili halakskom M. (-&gt; Miš- na), a inače je riječ o M.-Ha- ggadi. Za razliku od propisa, Haggada nije sakupljena u jednu zbirku niti kanonizira</w:t>
        <w:softHyphen/>
        <w:t>na. Stoga postoje mnoge zbir</w:t>
        <w:softHyphen/>
        <w:t>ke, npr. Rabba za Post, Tu</w:t>
        <w:softHyphen/>
        <w:t>žaljke.</w:t>
      </w:r>
    </w:p>
    <w:p>
      <w:pPr>
        <w:pStyle w:val="Style11"/>
        <w:keepNext w:val="0"/>
        <w:keepLines w:val="0"/>
        <w:widowControl w:val="0"/>
        <w:shd w:val="clear" w:color="auto" w:fill="auto"/>
        <w:bidi w:val="0"/>
        <w:spacing w:before="0" w:after="12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MIFIBOSET -&gt; Meribaal</w:t>
      </w:r>
    </w:p>
    <w:p>
      <w:pPr>
        <w:pStyle w:val="Style11"/>
        <w:keepNext w:val="0"/>
        <w:keepLines w:val="0"/>
        <w:widowControl w:val="0"/>
        <w:shd w:val="clear" w:color="auto" w:fill="auto"/>
        <w:bidi w:val="0"/>
        <w:spacing w:before="0" w:after="12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MIGDAL (»toranj«) Javlja se u mnogim imenima mjesta kao dio naziva, npr. M.-El (Jš 19,38).</w:t>
      </w:r>
    </w:p>
    <w:p>
      <w:pPr>
        <w:pStyle w:val="Style11"/>
        <w:keepNext w:val="0"/>
        <w:keepLines w:val="0"/>
        <w:widowControl w:val="0"/>
        <w:shd w:val="clear" w:color="auto" w:fill="auto"/>
        <w:bidi w:val="0"/>
        <w:spacing w:before="0" w:after="120" w:line="19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MIGDOL Čest </w:t>
      </w:r>
      <w:r>
        <w:rPr>
          <w:rFonts w:ascii="Times New Roman" w:eastAsia="Times New Roman" w:hAnsi="Times New Roman" w:cs="Times New Roman"/>
          <w:color w:val="000000"/>
          <w:spacing w:val="0"/>
          <w:w w:val="100"/>
          <w:position w:val="0"/>
          <w:shd w:val="clear" w:color="auto" w:fill="auto"/>
          <w:lang w:val="en-US" w:eastAsia="en-US" w:bidi="en-US"/>
        </w:rPr>
        <w:t xml:space="preserve">eg. </w:t>
      </w:r>
      <w:r>
        <w:rPr>
          <w:rFonts w:ascii="Times New Roman" w:eastAsia="Times New Roman" w:hAnsi="Times New Roman" w:cs="Times New Roman"/>
          <w:color w:val="000000"/>
          <w:spacing w:val="0"/>
          <w:w w:val="100"/>
          <w:position w:val="0"/>
          <w:shd w:val="clear" w:color="auto" w:fill="auto"/>
          <w:lang w:val="hr-HR" w:eastAsia="hr-HR" w:bidi="hr-HR"/>
        </w:rPr>
        <w:t>naziv mjesta. MIHAEL (»tko je kao Bog?«) naziva se kod Dn 10,13.21; 12,1 knez anđela koji priskače u pomoć Izraelu. U kasnijem židovstvu on je jedan od an</w:t>
        <w:softHyphen/>
        <w:t>đela koji stoje kraj Božjeg prijestolja. U Otk 12,7ss opi</w:t>
        <w:softHyphen/>
        <w:t>sana je njegova pobjeda nad »Zmajem« a kod Jud 9 nje</w:t>
        <w:softHyphen/>
        <w:t>gova borba s đavlom za Moj- sijevo tijelo (prema žid. pre</w:t>
        <w:softHyphen/>
        <w:t>daji).</w:t>
      </w:r>
    </w:p>
    <w:p>
      <w:pPr>
        <w:pStyle w:val="Style11"/>
        <w:keepNext w:val="0"/>
        <w:keepLines w:val="0"/>
        <w:widowControl w:val="0"/>
        <w:shd w:val="clear" w:color="auto" w:fill="auto"/>
        <w:bidi w:val="0"/>
        <w:spacing w:before="0" w:after="120" w:line="209"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MIHEJ (»tko je kao Jahve?«) VI. ime, npr:</w:t>
      </w:r>
    </w:p>
    <w:p>
      <w:pPr>
        <w:pStyle w:val="Style11"/>
        <w:keepNext w:val="0"/>
        <w:keepLines w:val="0"/>
        <w:widowControl w:val="0"/>
        <w:numPr>
          <w:ilvl w:val="0"/>
          <w:numId w:val="375"/>
        </w:numPr>
        <w:shd w:val="clear" w:color="auto" w:fill="auto"/>
        <w:tabs>
          <w:tab w:pos="265" w:val="left"/>
        </w:tabs>
        <w:bidi w:val="0"/>
        <w:spacing w:before="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Čovjek iz Efrajima kome su Danovci oteli bogoštovni lik (-&gt; efod) te na silu odveli njegova svećenika kako bi os</w:t>
        <w:softHyphen/>
        <w:t>novali vi. svetište (Suci 17s).</w:t>
      </w:r>
    </w:p>
    <w:p>
      <w:pPr>
        <w:pStyle w:val="Style11"/>
        <w:keepNext w:val="0"/>
        <w:keepLines w:val="0"/>
        <w:widowControl w:val="0"/>
        <w:numPr>
          <w:ilvl w:val="0"/>
          <w:numId w:val="375"/>
        </w:numPr>
        <w:shd w:val="clear" w:color="auto" w:fill="auto"/>
        <w:tabs>
          <w:tab w:pos="270" w:val="left"/>
        </w:tabs>
        <w:bidi w:val="0"/>
        <w:spacing w:before="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Jimlin sin, prorok proro</w:t>
        <w:softHyphen/>
        <w:t>ci) u Samari j i u vrijeme kra</w:t>
        <w:softHyphen/>
        <w:t>lja-&gt;Ahaba. M. je bio protiv</w:t>
        <w:softHyphen/>
        <w:t>nik Ahabove vanjske politike (rat protiv Damaska) i zbog svog je propovijedanja bio bačen u tamnicu (1 Kr 22,8</w:t>
        <w:softHyphen/>
        <w:t>-27).</w:t>
      </w:r>
    </w:p>
    <w:p>
      <w:pPr>
        <w:pStyle w:val="Style11"/>
        <w:keepNext w:val="0"/>
        <w:keepLines w:val="0"/>
        <w:widowControl w:val="0"/>
        <w:numPr>
          <w:ilvl w:val="0"/>
          <w:numId w:val="375"/>
        </w:numPr>
        <w:shd w:val="clear" w:color="auto" w:fill="auto"/>
        <w:tabs>
          <w:tab w:pos="265" w:val="left"/>
        </w:tabs>
        <w:bidi w:val="0"/>
        <w:spacing w:before="0" w:after="12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Prorok, pisac Mihejeve knjige (2. polovica 8. </w:t>
      </w:r>
      <w:r>
        <w:rPr>
          <w:rFonts w:ascii="Times New Roman" w:eastAsia="Times New Roman" w:hAnsi="Times New Roman" w:cs="Times New Roman"/>
          <w:color w:val="000000"/>
          <w:spacing w:val="0"/>
          <w:w w:val="100"/>
          <w:position w:val="0"/>
          <w:shd w:val="clear" w:color="auto" w:fill="auto"/>
          <w:lang w:val="en-US" w:eastAsia="en-US" w:bidi="en-US"/>
        </w:rPr>
        <w:t xml:space="preserve">st. </w:t>
      </w:r>
      <w:r>
        <w:rPr>
          <w:rFonts w:ascii="Times New Roman" w:eastAsia="Times New Roman" w:hAnsi="Times New Roman" w:cs="Times New Roman"/>
          <w:color w:val="000000"/>
          <w:spacing w:val="0"/>
          <w:w w:val="100"/>
          <w:position w:val="0"/>
          <w:shd w:val="clear" w:color="auto" w:fill="auto"/>
          <w:lang w:val="hr-HR" w:eastAsia="hr-HR" w:bidi="hr-HR"/>
        </w:rPr>
        <w:t>pr. Kr.), možda rodom iz-&gt; Mare- še, Izaijin suvremenik.</w:t>
      </w:r>
    </w:p>
    <w:p>
      <w:pPr>
        <w:pStyle w:val="Style11"/>
        <w:keepNext w:val="0"/>
        <w:keepLines w:val="0"/>
        <w:widowControl w:val="0"/>
        <w:shd w:val="clear" w:color="auto" w:fill="auto"/>
        <w:bidi w:val="0"/>
        <w:spacing w:before="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MIHEJ (knjiga) sadrži optuž</w:t>
        <w:softHyphen/>
        <w:t>be (lss), obećanja (4,1-5,8), op</w:t>
        <w:softHyphen/>
        <w:t>tužbe (5,9-7,7), obećanja i za</w:t>
        <w:softHyphen/>
        <w:t xml:space="preserve">ključak (7,8-20). Mih 4,lss = Iz 2,2ss (obećanje o brdu nade i o vječnom miru). Dvaput se upotrebljava skica prijetnja — poruka spasenja: zacijelo djelo redaktora (5. </w:t>
      </w:r>
      <w:r>
        <w:rPr>
          <w:rFonts w:ascii="Times New Roman" w:eastAsia="Times New Roman" w:hAnsi="Times New Roman" w:cs="Times New Roman"/>
          <w:color w:val="000000"/>
          <w:spacing w:val="0"/>
          <w:w w:val="100"/>
          <w:position w:val="0"/>
          <w:shd w:val="clear" w:color="auto" w:fill="auto"/>
          <w:lang w:val="en-US" w:eastAsia="en-US" w:bidi="en-US"/>
        </w:rPr>
        <w:t xml:space="preserve">st. </w:t>
      </w:r>
      <w:r>
        <w:rPr>
          <w:rFonts w:ascii="Times New Roman" w:eastAsia="Times New Roman" w:hAnsi="Times New Roman" w:cs="Times New Roman"/>
          <w:color w:val="000000"/>
          <w:spacing w:val="0"/>
          <w:w w:val="100"/>
          <w:position w:val="0"/>
          <w:shd w:val="clear" w:color="auto" w:fill="auto"/>
          <w:lang w:val="hr-HR" w:eastAsia="hr-HR" w:bidi="hr-HR"/>
        </w:rPr>
        <w:t>pr. Kr.?) koji se koristio zbirkama sta</w:t>
        <w:softHyphen/>
        <w:t>rijih proročkih izreka; najsta</w:t>
        <w:softHyphen/>
        <w:t xml:space="preserve">riji dio potječe od samoga M. (2. polovica 8. </w:t>
      </w:r>
      <w:r>
        <w:rPr>
          <w:rFonts w:ascii="Times New Roman" w:eastAsia="Times New Roman" w:hAnsi="Times New Roman" w:cs="Times New Roman"/>
          <w:color w:val="000000"/>
          <w:spacing w:val="0"/>
          <w:w w:val="100"/>
          <w:position w:val="0"/>
          <w:shd w:val="clear" w:color="auto" w:fill="auto"/>
          <w:lang w:val="en-US" w:eastAsia="en-US" w:bidi="en-US"/>
        </w:rPr>
        <w:t xml:space="preserve">st. </w:t>
      </w:r>
      <w:r>
        <w:rPr>
          <w:rFonts w:ascii="Times New Roman" w:eastAsia="Times New Roman" w:hAnsi="Times New Roman" w:cs="Times New Roman"/>
          <w:color w:val="000000"/>
          <w:spacing w:val="0"/>
          <w:w w:val="100"/>
          <w:position w:val="0"/>
          <w:shd w:val="clear" w:color="auto" w:fill="auto"/>
          <w:lang w:val="hr-HR" w:eastAsia="hr-HR" w:bidi="hr-HR"/>
        </w:rPr>
        <w:t>pr. Kr.).</w:t>
      </w:r>
    </w:p>
    <w:p>
      <w:pPr>
        <w:pStyle w:val="Style11"/>
        <w:keepNext w:val="0"/>
        <w:keepLines w:val="0"/>
        <w:widowControl w:val="0"/>
        <w:shd w:val="clear" w:color="auto" w:fill="auto"/>
        <w:bidi w:val="0"/>
        <w:spacing w:before="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U M. se nar. želi pokazati kako velikaši, moćnici i bo</w:t>
        <w:softHyphen/>
        <w:t>gataši pripravljaju propast Jeruzalema zbog teških druš</w:t>
        <w:softHyphen/>
        <w:t>tvenih prilika (npr. veliki po</w:t>
        <w:softHyphen/>
        <w:t>sjedi, podmitljivost), za koje su oni odgovorni. M. govori u snažnim slikama. Prema M. i -^proroci djeluju po volji onima koji im daju kruh (3,5).</w:t>
      </w:r>
    </w:p>
    <w:p>
      <w:pPr>
        <w:pStyle w:val="Style11"/>
        <w:keepNext w:val="0"/>
        <w:keepLines w:val="0"/>
        <w:widowControl w:val="0"/>
        <w:shd w:val="clear" w:color="auto" w:fill="auto"/>
        <w:bidi w:val="0"/>
        <w:spacing w:before="0" w:after="12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MIHEJA-&gt; Mihej</w:t>
      </w:r>
    </w:p>
    <w:p>
      <w:pPr>
        <w:pStyle w:val="Style11"/>
        <w:keepNext w:val="0"/>
        <w:keepLines w:val="0"/>
        <w:widowControl w:val="0"/>
        <w:shd w:val="clear" w:color="auto" w:fill="auto"/>
        <w:bidi w:val="0"/>
        <w:spacing w:before="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MI-IZVJEŠTAJI -&gt; Djela apo</w:t>
        <w:softHyphen/>
        <w:t>stolska, Luka</w:t>
      </w:r>
    </w:p>
    <w:p>
      <w:pPr>
        <w:pStyle w:val="Style11"/>
        <w:keepNext w:val="0"/>
        <w:keepLines w:val="0"/>
        <w:widowControl w:val="0"/>
        <w:shd w:val="clear" w:color="auto" w:fill="auto"/>
        <w:bidi w:val="0"/>
        <w:spacing w:before="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MIKA_&gt;Mihej</w:t>
      </w:r>
    </w:p>
    <w:p>
      <w:pPr>
        <w:pStyle w:val="Style11"/>
        <w:keepNext w:val="0"/>
        <w:keepLines w:val="0"/>
        <w:widowControl w:val="0"/>
        <w:shd w:val="clear" w:color="auto" w:fill="auto"/>
        <w:bidi w:val="0"/>
        <w:spacing w:before="0" w:after="120" w:line="18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MIKALA (»tko je kao Bog?«) Šaulova kći, </w:t>
      </w:r>
      <w:r>
        <w:rPr>
          <w:rFonts w:ascii="Times New Roman" w:eastAsia="Times New Roman" w:hAnsi="Times New Roman" w:cs="Times New Roman"/>
          <w:color w:val="000000"/>
          <w:spacing w:val="0"/>
          <w:w w:val="100"/>
          <w:position w:val="0"/>
          <w:shd w:val="clear" w:color="auto" w:fill="auto"/>
          <w:lang w:val="en-US" w:eastAsia="en-US" w:bidi="en-US"/>
        </w:rPr>
        <w:t xml:space="preserve">Davidova </w:t>
      </w:r>
      <w:r>
        <w:rPr>
          <w:rFonts w:ascii="Times New Roman" w:eastAsia="Times New Roman" w:hAnsi="Times New Roman" w:cs="Times New Roman"/>
          <w:color w:val="000000"/>
          <w:spacing w:val="0"/>
          <w:w w:val="100"/>
          <w:position w:val="0"/>
          <w:shd w:val="clear" w:color="auto" w:fill="auto"/>
          <w:lang w:val="hr-HR" w:eastAsia="hr-HR" w:bidi="hr-HR"/>
        </w:rPr>
        <w:t xml:space="preserve">žena koja ga je spasila od svoga oca (1 Sam 19,11-17). Udali su je za drugoga; David ju je </w:t>
      </w:r>
      <w:r>
        <w:rPr>
          <w:rFonts w:ascii="Times New Roman" w:eastAsia="Times New Roman" w:hAnsi="Times New Roman" w:cs="Times New Roman"/>
          <w:color w:val="000000"/>
          <w:spacing w:val="0"/>
          <w:w w:val="100"/>
          <w:position w:val="0"/>
          <w:shd w:val="clear" w:color="auto" w:fill="auto"/>
          <w:lang w:val="hr-HR" w:eastAsia="hr-HR" w:bidi="hr-HR"/>
        </w:rPr>
        <w:t>kasnije tražio natrag (da oza</w:t>
        <w:softHyphen/>
        <w:t>koni svoj kraljevski položaj povezujući se sa šaulovom obitelji?). Kad je David izvo</w:t>
        <w:softHyphen/>
        <w:t>dio bogoštovni ples pred Kovčegom saveza, ona mu se rugala (2 Sam 6,16.20ss).</w:t>
      </w:r>
    </w:p>
    <w:p>
      <w:pPr>
        <w:pStyle w:val="Style11"/>
        <w:keepNext w:val="0"/>
        <w:keepLines w:val="0"/>
        <w:widowControl w:val="0"/>
        <w:shd w:val="clear" w:color="auto" w:fill="auto"/>
        <w:bidi w:val="0"/>
        <w:spacing w:before="0" w:line="20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MILENARIZAM -&gt; hilijazam MILET Jonski grad na neg</w:t>
        <w:softHyphen/>
        <w:t>dašnjem ušću Meandra u Egejsko more, poznat po trgo vini, filozofiji prirode, pisanju povijesti, raskoši i nećudore- đu. Prema Dj 20,15-38 u M. su došli starješine kršć. zajedni</w:t>
        <w:softHyphen/>
        <w:t>ce iz Efeza (oko 100 km od M.) da se oproste s Pavlom koji je putovao za Jeruzalem, gdje je bio uhićen. Prema 2 Tim 4,20 Pavao je u M. kas</w:t>
        <w:softHyphen/>
        <w:t>nije ostavio bolesna Trofima. MILO (»dolijevanje«) Pojača</w:t>
        <w:softHyphen/>
        <w:t xml:space="preserve">nje jeruzalemske utvrde koju je sagradio </w:t>
      </w:r>
      <w:r>
        <w:rPr>
          <w:rFonts w:ascii="Times New Roman" w:eastAsia="Times New Roman" w:hAnsi="Times New Roman" w:cs="Times New Roman"/>
          <w:color w:val="000000"/>
          <w:spacing w:val="0"/>
          <w:w w:val="100"/>
          <w:position w:val="0"/>
          <w:shd w:val="clear" w:color="auto" w:fill="auto"/>
          <w:lang w:val="en-US" w:eastAsia="en-US" w:bidi="en-US"/>
        </w:rPr>
        <w:t xml:space="preserve">Salomon </w:t>
      </w:r>
      <w:r>
        <w:rPr>
          <w:rFonts w:ascii="Times New Roman" w:eastAsia="Times New Roman" w:hAnsi="Times New Roman" w:cs="Times New Roman"/>
          <w:color w:val="000000"/>
          <w:spacing w:val="0"/>
          <w:w w:val="100"/>
          <w:position w:val="0"/>
          <w:shd w:val="clear" w:color="auto" w:fill="auto"/>
          <w:lang w:val="hr-HR" w:eastAsia="hr-HR" w:bidi="hr-HR"/>
        </w:rPr>
        <w:t>(1 Kr 9,15 i č.). O tome ništa pobliže nije poznato. MILOSNA GODINA -&gt; vlasniš</w:t>
        <w:softHyphen/>
        <w:t>tvo</w:t>
      </w:r>
    </w:p>
    <w:p>
      <w:pPr>
        <w:pStyle w:val="Style11"/>
        <w:keepNext w:val="0"/>
        <w:keepLines w:val="0"/>
        <w:widowControl w:val="0"/>
        <w:shd w:val="clear" w:color="auto" w:fill="auto"/>
        <w:bidi w:val="0"/>
        <w:spacing w:before="0" w:after="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MILOSRĐE</w:t>
      </w:r>
    </w:p>
    <w:p>
      <w:pPr>
        <w:pStyle w:val="Style11"/>
        <w:keepNext w:val="0"/>
        <w:keepLines w:val="0"/>
        <w:widowControl w:val="0"/>
        <w:numPr>
          <w:ilvl w:val="0"/>
          <w:numId w:val="377"/>
        </w:numPr>
        <w:shd w:val="clear" w:color="auto" w:fill="auto"/>
        <w:tabs>
          <w:tab w:pos="267" w:val="left"/>
        </w:tabs>
        <w:bidi w:val="0"/>
        <w:spacing w:before="0" w:after="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Bog je milostiv (Izl 22,26; 34,6), prema pojedincu (-&gt; mi</w:t>
        <w:softHyphen/>
        <w:t>lost) i cijelom narodu (-&gt; Sa</w:t>
        <w:softHyphen/>
        <w:t>vez,-&gt; vjernost). Njegovo se M. ipak ne smije shvatiti kao popustljivost (usp. Jr 13,14; Sir 5,6). Ono dosiže svoj vrhu</w:t>
        <w:softHyphen/>
        <w:t>nac kad je Bog u Isusu Kristu udijelio spas narodu (Lk 1, 54) a po svojoj odluci (Rim 9,18) i svim ljudima (usp. Rim 9,23; 11,32). On se naziva »O</w:t>
        <w:softHyphen/>
        <w:t>cem M.« (2 Kor 1,3), temelj je M. među ljudima (Lk 6,36) i zahtijeva ga (Mt 9,13; 12,7 prema Hoš 6,6; -&gt; bogoštov</w:t>
        <w:softHyphen/>
        <w:t>lje).</w:t>
      </w:r>
    </w:p>
    <w:p>
      <w:pPr>
        <w:pStyle w:val="Style11"/>
        <w:keepNext w:val="0"/>
        <w:keepLines w:val="0"/>
        <w:widowControl w:val="0"/>
        <w:numPr>
          <w:ilvl w:val="0"/>
          <w:numId w:val="377"/>
        </w:numPr>
        <w:shd w:val="clear" w:color="auto" w:fill="auto"/>
        <w:tabs>
          <w:tab w:pos="267" w:val="left"/>
        </w:tabs>
        <w:bidi w:val="0"/>
        <w:spacing w:before="0" w:after="0" w:line="182" w:lineRule="auto"/>
        <w:ind w:left="0" w:right="0" w:firstLine="0"/>
        <w:jc w:val="both"/>
        <w:sectPr>
          <w:headerReference w:type="default" r:id="rId352"/>
          <w:headerReference w:type="even" r:id="rId353"/>
          <w:headerReference w:type="first" r:id="rId354"/>
          <w:footnotePr>
            <w:pos w:val="pageBottom"/>
            <w:numFmt w:val="decimal"/>
            <w:numRestart w:val="continuous"/>
          </w:footnotePr>
          <w:pgSz w:w="6591" w:h="11458"/>
          <w:pgMar w:top="1092" w:left="470" w:right="591" w:bottom="343" w:header="0" w:footer="3" w:gutter="0"/>
          <w:cols w:num="2" w:space="101"/>
          <w:noEndnote/>
          <w:titlePg/>
          <w:rtlGutter w:val="0"/>
          <w:docGrid w:linePitch="360"/>
        </w:sectPr>
      </w:pPr>
      <w:r>
        <w:rPr>
          <w:rFonts w:ascii="Times New Roman" w:eastAsia="Times New Roman" w:hAnsi="Times New Roman" w:cs="Times New Roman"/>
          <w:color w:val="000000"/>
          <w:spacing w:val="0"/>
          <w:w w:val="100"/>
          <w:position w:val="0"/>
          <w:shd w:val="clear" w:color="auto" w:fill="auto"/>
          <w:lang w:val="hr-HR" w:eastAsia="hr-HR" w:bidi="hr-HR"/>
        </w:rPr>
        <w:t>često se Isus prikazuje kao milosrdan (npr. Mk 1,41; 6, 34//; 10,47-51//; ali Mt 15,22</w:t>
        <w:softHyphen/>
        <w:t xml:space="preserve">28//; usp. Fil 2,27; Isus kao </w:t>
      </w:r>
    </w:p>
    <w:p>
      <w:pPr>
        <w:pStyle w:val="Style11"/>
        <w:keepNext w:val="0"/>
        <w:keepLines w:val="0"/>
        <w:widowControl w:val="0"/>
        <w:shd w:val="clear" w:color="auto" w:fill="auto"/>
        <w:tabs>
          <w:tab w:pos="267" w:val="left"/>
        </w:tabs>
        <w:bidi w:val="0"/>
        <w:spacing w:before="0" w:after="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»milostiv veliki svećenik«, Heb 2,17).</w:t>
      </w:r>
    </w:p>
    <w:p>
      <w:pPr>
        <w:pStyle w:val="Style11"/>
        <w:keepNext w:val="0"/>
        <w:keepLines w:val="0"/>
        <w:widowControl w:val="0"/>
        <w:numPr>
          <w:ilvl w:val="0"/>
          <w:numId w:val="377"/>
        </w:numPr>
        <w:shd w:val="clear" w:color="auto" w:fill="auto"/>
        <w:tabs>
          <w:tab w:pos="336" w:val="left"/>
        </w:tabs>
        <w:bidi w:val="0"/>
        <w:spacing w:before="0" w:after="100" w:line="18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Na </w:t>
      </w:r>
      <w:r>
        <w:rPr>
          <w:rFonts w:ascii="Times New Roman" w:eastAsia="Times New Roman" w:hAnsi="Times New Roman" w:cs="Times New Roman"/>
          <w:i/>
          <w:iCs/>
          <w:color w:val="000000"/>
          <w:spacing w:val="0"/>
          <w:w w:val="100"/>
          <w:position w:val="0"/>
          <w:shd w:val="clear" w:color="auto" w:fill="auto"/>
          <w:lang w:val="hr-HR" w:eastAsia="hr-HR" w:bidi="hr-HR"/>
        </w:rPr>
        <w:t>sudu</w:t>
      </w:r>
      <w:r>
        <w:rPr>
          <w:rFonts w:ascii="Times New Roman" w:eastAsia="Times New Roman" w:hAnsi="Times New Roman" w:cs="Times New Roman"/>
          <w:color w:val="000000"/>
          <w:spacing w:val="0"/>
          <w:w w:val="100"/>
          <w:position w:val="0"/>
          <w:shd w:val="clear" w:color="auto" w:fill="auto"/>
          <w:lang w:val="hr-HR" w:eastAsia="hr-HR" w:bidi="hr-HR"/>
        </w:rPr>
        <w:t xml:space="preserve"> (usp. Jd 23; Heb 10,28s) Bog će prema milosrd</w:t>
        <w:softHyphen/>
        <w:t>nima biti milosrdan (Mt 5,7; Jak 2,13; usp. Mt 23,23); lju</w:t>
        <w:softHyphen/>
        <w:t>bav, -&gt; obraćenje.</w:t>
      </w:r>
    </w:p>
    <w:p>
      <w:pPr>
        <w:pStyle w:val="Style11"/>
        <w:keepNext w:val="0"/>
        <w:keepLines w:val="0"/>
        <w:widowControl w:val="0"/>
        <w:shd w:val="clear" w:color="auto" w:fill="auto"/>
        <w:bidi w:val="0"/>
        <w:spacing w:before="0" w:after="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MILOST Prevodioci prevode riječju »M.« različite hebr. iz</w:t>
        <w:softHyphen/>
        <w:t>raze (npr. »ljupkost, naklo</w:t>
        <w:softHyphen/>
        <w:t>nost« u Post 19,19; »vjerna spremnost na pomoć« u Iz</w:t>
      </w:r>
    </w:p>
    <w:p>
      <w:pPr>
        <w:pStyle w:val="Style11"/>
        <w:keepNext w:val="0"/>
        <w:keepLines w:val="0"/>
        <w:widowControl w:val="0"/>
        <w:numPr>
          <w:ilvl w:val="0"/>
          <w:numId w:val="379"/>
        </w:numPr>
        <w:shd w:val="clear" w:color="auto" w:fill="auto"/>
        <w:tabs>
          <w:tab w:pos="498" w:val="left"/>
        </w:tabs>
        <w:bidi w:val="0"/>
        <w:spacing w:before="0" w:after="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Prema Ps 89,29 Božja se M. zasniva na Savezu. U Kristu je Bog konačno daro</w:t>
        <w:softHyphen/>
        <w:t>vao i obećao svoju pomoć. Taj novi odnos Boga prema ljudima naziva se M. (Gal 2,21; Rim 3,24 pravednost, 6,14). U nz. pozdravima (npr. 1 Kor</w:t>
      </w:r>
    </w:p>
    <w:p>
      <w:pPr>
        <w:pStyle w:val="Style11"/>
        <w:keepNext w:val="0"/>
        <w:keepLines w:val="0"/>
        <w:widowControl w:val="0"/>
        <w:numPr>
          <w:ilvl w:val="0"/>
          <w:numId w:val="381"/>
        </w:numPr>
        <w:shd w:val="clear" w:color="auto" w:fill="auto"/>
        <w:tabs>
          <w:tab w:pos="502" w:val="left"/>
        </w:tabs>
        <w:bidi w:val="0"/>
        <w:spacing w:before="0" w:after="12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»M.« najčešće znači otpr. »naklonost«. Na drugim nz. mjestima »M.« otpr. znači »evan. blagovijest« (npr. Dj 13,43). U NZ M. rijetko ozna</w:t>
        <w:softHyphen/>
        <w:t>čuje (kao npr. Rim 1,5) poje</w:t>
        <w:softHyphen/>
        <w:t>dinačan dar, nego opć. Božju dobrohotnost. U prv. zajedni</w:t>
        <w:softHyphen/>
        <w:t>cama veliko su značenje imali milosni darovi (-&gt; karizma).</w:t>
      </w:r>
    </w:p>
    <w:p>
      <w:pPr>
        <w:pStyle w:val="Style11"/>
        <w:keepNext w:val="0"/>
        <w:keepLines w:val="0"/>
        <w:widowControl w:val="0"/>
        <w:shd w:val="clear" w:color="auto" w:fill="auto"/>
        <w:bidi w:val="0"/>
        <w:spacing w:before="0" w:after="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MILOSTINJA se veoma cijeni</w:t>
        <w:softHyphen/>
        <w:t>la u SZ (-&gt; pravednost); mno</w:t>
        <w:softHyphen/>
        <w:t>ge sz. odredbe daju prednost -&gt; udovicama, sirotama, »ne</w:t>
        <w:softHyphen/>
        <w:t xml:space="preserve">znatnima« </w:t>
      </w:r>
      <w:r>
        <w:rPr>
          <w:rFonts w:ascii="Times New Roman" w:eastAsia="Times New Roman" w:hAnsi="Times New Roman" w:cs="Times New Roman"/>
          <w:color w:val="000000"/>
          <w:spacing w:val="0"/>
          <w:w w:val="100"/>
          <w:position w:val="0"/>
          <w:shd w:val="clear" w:color="auto" w:fill="auto"/>
          <w:lang w:val="en-US" w:eastAsia="en-US" w:bidi="en-US"/>
        </w:rPr>
        <w:t xml:space="preserve">(Lev </w:t>
      </w:r>
      <w:r>
        <w:rPr>
          <w:rFonts w:ascii="Times New Roman" w:eastAsia="Times New Roman" w:hAnsi="Times New Roman" w:cs="Times New Roman"/>
          <w:color w:val="000000"/>
          <w:spacing w:val="0"/>
          <w:w w:val="100"/>
          <w:position w:val="0"/>
          <w:shd w:val="clear" w:color="auto" w:fill="auto"/>
          <w:lang w:val="hr-HR" w:eastAsia="hr-HR" w:bidi="hr-HR"/>
        </w:rPr>
        <w:t>19,15) itd. Ja</w:t>
        <w:softHyphen/>
        <w:t>hve im također sa svoje stra</w:t>
        <w:softHyphen/>
        <w:t xml:space="preserve">ne udjeljuje spasenje </w:t>
      </w:r>
      <w:r>
        <w:rPr>
          <w:rFonts w:ascii="Times New Roman" w:eastAsia="Times New Roman" w:hAnsi="Times New Roman" w:cs="Times New Roman"/>
          <w:color w:val="000000"/>
          <w:spacing w:val="0"/>
          <w:w w:val="100"/>
          <w:position w:val="0"/>
          <w:shd w:val="clear" w:color="auto" w:fill="auto"/>
          <w:lang w:val="en-US" w:eastAsia="en-US" w:bidi="en-US"/>
        </w:rPr>
        <w:t xml:space="preserve">(Lev </w:t>
      </w:r>
      <w:r>
        <w:rPr>
          <w:rFonts w:ascii="Times New Roman" w:eastAsia="Times New Roman" w:hAnsi="Times New Roman" w:cs="Times New Roman"/>
          <w:color w:val="000000"/>
          <w:spacing w:val="0"/>
          <w:w w:val="100"/>
          <w:position w:val="0"/>
          <w:shd w:val="clear" w:color="auto" w:fill="auto"/>
          <w:lang w:val="hr-HR" w:eastAsia="hr-HR" w:bidi="hr-HR"/>
        </w:rPr>
        <w:t>25, 42; Pnz 15,15). Kad je-&gt; bogo</w:t>
        <w:softHyphen/>
        <w:t xml:space="preserve">štovlje bilo potisnuto, i poslije oštre kritike proroka, M. je u većoj cijeni nego -&gt; post, -&gt; žrtve i dr. (Iz 58,6s; usp. Lk 11,41; Izr 21,3; Tob 4,11). M. donosi oproštenje grijeha (Dn 4,24; Tob 12,9); u vr. spasa ona će biti izobilna. Na nekoliko mjesta obveza M. vrijedi samo prema siromasima vi. naroda </w:t>
      </w:r>
      <w:r>
        <w:rPr>
          <w:rFonts w:ascii="Times New Roman" w:eastAsia="Times New Roman" w:hAnsi="Times New Roman" w:cs="Times New Roman"/>
          <w:color w:val="000000"/>
          <w:spacing w:val="0"/>
          <w:w w:val="100"/>
          <w:position w:val="0"/>
          <w:shd w:val="clear" w:color="auto" w:fill="auto"/>
          <w:lang w:val="en-US" w:eastAsia="en-US" w:bidi="en-US"/>
        </w:rPr>
        <w:t xml:space="preserve">(Lev </w:t>
      </w:r>
      <w:r>
        <w:rPr>
          <w:rFonts w:ascii="Times New Roman" w:eastAsia="Times New Roman" w:hAnsi="Times New Roman" w:cs="Times New Roman"/>
          <w:color w:val="000000"/>
          <w:spacing w:val="0"/>
          <w:w w:val="100"/>
          <w:position w:val="0"/>
          <w:shd w:val="clear" w:color="auto" w:fill="auto"/>
          <w:lang w:val="hr-HR" w:eastAsia="hr-HR" w:bidi="hr-HR"/>
        </w:rPr>
        <w:t>25,44).</w:t>
      </w:r>
    </w:p>
    <w:p>
      <w:pPr>
        <w:pStyle w:val="Style11"/>
        <w:keepNext w:val="0"/>
        <w:keepLines w:val="0"/>
        <w:widowControl w:val="0"/>
        <w:shd w:val="clear" w:color="auto" w:fill="auto"/>
        <w:bidi w:val="0"/>
        <w:spacing w:before="0" w:after="8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NZ preuzima visoko poštova</w:t>
        <w:softHyphen/>
        <w:t>nje prema M., ali iznosi nove razloge (-&gt; ljubav prema bliž</w:t>
        <w:softHyphen/>
      </w:r>
      <w:r>
        <w:rPr>
          <w:rFonts w:ascii="Times New Roman" w:eastAsia="Times New Roman" w:hAnsi="Times New Roman" w:cs="Times New Roman"/>
          <w:color w:val="000000"/>
          <w:spacing w:val="0"/>
          <w:w w:val="100"/>
          <w:position w:val="0"/>
          <w:shd w:val="clear" w:color="auto" w:fill="auto"/>
          <w:lang w:val="hr-HR" w:eastAsia="hr-HR" w:bidi="hr-HR"/>
        </w:rPr>
        <w:t>njemu, M. kao mjerilo Suda: Mt 25,31-46; iščekivanje vreme</w:t>
        <w:softHyphen/>
        <w:t>na spasenja: Lk 10,33//) i raz</w:t>
        <w:softHyphen/>
        <w:t>bija nacionalne okvire (ljubav prema neprijateljima, usp. Lk 6,27.29; 10,30-37). Granice iz</w:t>
        <w:softHyphen/>
        <w:t>među strukturalnih promjena (-&gt; siromaštvo) i M. nestaju kad se imaju prinijeti teške osobne žrtve (usp. Mk 10,21//). Nije dosta da M. bude samo izvanjski dar: ona mora odgo</w:t>
        <w:softHyphen/>
        <w:t>varati nutarnjem stavu (Mt 6,1-4; usp. Sir 18,15ss). Pav</w:t>
        <w:softHyphen/>
        <w:t>lovo skupljanje darova za zajednicu u Jeruzalemu jest M. (Dj 24,17; 1 Kor 16,lss; 2 Kor 8-9; Rim 15,25s). U Jeru</w:t>
        <w:softHyphen/>
        <w:t>zalemu je postojala uređena briga za siromahe (-&gt; đakoni). MINA -&gt; utezi, kovani no</w:t>
        <w:softHyphen/>
        <w:t>vac</w:t>
      </w:r>
    </w:p>
    <w:p>
      <w:pPr>
        <w:pStyle w:val="Style11"/>
        <w:keepNext w:val="0"/>
        <w:keepLines w:val="0"/>
        <w:widowControl w:val="0"/>
        <w:shd w:val="clear" w:color="auto" w:fill="auto"/>
        <w:bidi w:val="0"/>
        <w:spacing w:before="0" w:after="0" w:line="18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MIOMIRIS je znak Božjeg blagoslova (Post 27,27) ili sli</w:t>
        <w:softHyphen/>
        <w:t>kovit izraz za žrtve koje su Bogu mile (Izl 29,18; Ef 5,2). MIR »Imati M.« u SP znači: »živjeti savršeno, dobro i bez štete«. Stoga suprotnost miru nije -&gt; rat (usp. izv. tekst 2 Sam 11,7), nego nedaće, nesa</w:t>
        <w:softHyphen/>
        <w:t>vršenost. Još danas ponajviše tako shvaćaju na Istoku riječ M. Stoga se često zazivanje M. primjenjuje kao pozdrav (usp. 2 Sam 18,28; neki prijevodi: Zdravo!).</w:t>
      </w:r>
    </w:p>
    <w:p>
      <w:pPr>
        <w:pStyle w:val="Style11"/>
        <w:keepNext w:val="0"/>
        <w:keepLines w:val="0"/>
        <w:widowControl w:val="0"/>
        <w:shd w:val="clear" w:color="auto" w:fill="auto"/>
        <w:bidi w:val="0"/>
        <w:spacing w:before="0" w:after="0" w:line="18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Oblici su M. odsutnost rata (1 Sam 7,14; Lk 14,32; Otk 6,4), zatim san (Ps 4,9) i smrt (Post 15,15). M. nestaje uslijed ne</w:t>
        <w:softHyphen/>
        <w:t xml:space="preserve">sloge (Mt 10,34) i bolesti (usp. Mk 5,34). On dolazi od Boga (Br 6,26) s kojim se sklapa-&gt; Savez. Stoga je pouzdanje u Boga također nada u M. </w:t>
      </w:r>
      <w:r>
        <w:rPr>
          <w:rFonts w:ascii="Times New Roman" w:eastAsia="Times New Roman" w:hAnsi="Times New Roman" w:cs="Times New Roman"/>
          <w:color w:val="000000"/>
          <w:spacing w:val="0"/>
          <w:w w:val="100"/>
          <w:position w:val="0"/>
          <w:shd w:val="clear" w:color="auto" w:fill="auto"/>
          <w:lang w:val="en-US" w:eastAsia="en-US" w:bidi="en-US"/>
        </w:rPr>
        <w:t xml:space="preserve">(Lev </w:t>
      </w:r>
      <w:r>
        <w:rPr>
          <w:rFonts w:ascii="Times New Roman" w:eastAsia="Times New Roman" w:hAnsi="Times New Roman" w:cs="Times New Roman"/>
          <w:color w:val="000000"/>
          <w:spacing w:val="0"/>
          <w:w w:val="100"/>
          <w:position w:val="0"/>
          <w:shd w:val="clear" w:color="auto" w:fill="auto"/>
          <w:lang w:val="hr-HR" w:eastAsia="hr-HR" w:bidi="hr-HR"/>
        </w:rPr>
        <w:t>26,6; Iz 52,7). Mesija se na</w:t>
        <w:softHyphen/>
        <w:t xml:space="preserve">ziva »mironosni knez« (Iz 9,6). U </w:t>
      </w:r>
      <w:r>
        <w:rPr>
          <w:rFonts w:ascii="Times New Roman" w:eastAsia="Times New Roman" w:hAnsi="Times New Roman" w:cs="Times New Roman"/>
          <w:i/>
          <w:iCs/>
          <w:color w:val="000000"/>
          <w:spacing w:val="0"/>
          <w:w w:val="100"/>
          <w:position w:val="0"/>
          <w:shd w:val="clear" w:color="auto" w:fill="auto"/>
          <w:lang w:val="hr-HR" w:eastAsia="hr-HR" w:bidi="hr-HR"/>
        </w:rPr>
        <w:t>Kristu</w:t>
      </w:r>
      <w:r>
        <w:rPr>
          <w:rFonts w:ascii="Times New Roman" w:eastAsia="Times New Roman" w:hAnsi="Times New Roman" w:cs="Times New Roman"/>
          <w:color w:val="000000"/>
          <w:spacing w:val="0"/>
          <w:w w:val="100"/>
          <w:position w:val="0"/>
          <w:shd w:val="clear" w:color="auto" w:fill="auto"/>
          <w:lang w:val="hr-HR" w:eastAsia="hr-HR" w:bidi="hr-HR"/>
        </w:rPr>
        <w:t xml:space="preserve"> je nadošao M. (Lk 2,14; Iv 14.27; 16,33); Dj 10, 36ss) jer su Bog i ljudi opet uzajamno povezani (Ef 2,17;</w:t>
      </w:r>
    </w:p>
    <w:p>
      <w:pPr>
        <w:pStyle w:val="Style11"/>
        <w:keepNext w:val="0"/>
        <w:keepLines w:val="0"/>
        <w:widowControl w:val="0"/>
        <w:shd w:val="clear" w:color="auto" w:fill="auto"/>
        <w:bidi w:val="0"/>
        <w:spacing w:before="0" w:after="120" w:line="182" w:lineRule="auto"/>
        <w:ind w:left="0" w:right="0" w:firstLine="0"/>
        <w:jc w:val="both"/>
      </w:pPr>
      <w:r>
        <w:rPr>
          <w:rFonts w:ascii="Times New Roman" w:eastAsia="Times New Roman" w:hAnsi="Times New Roman" w:cs="Times New Roman"/>
          <w:b/>
          <w:bCs/>
          <w:color w:val="000000"/>
          <w:spacing w:val="0"/>
          <w:w w:val="100"/>
          <w:position w:val="0"/>
          <w:shd w:val="clear" w:color="auto" w:fill="auto"/>
          <w:lang w:val="hr-HR" w:eastAsia="hr-HR" w:bidi="hr-HR"/>
        </w:rPr>
        <w:t xml:space="preserve">krvlju križa: Kol </w:t>
      </w:r>
      <w:r>
        <w:rPr>
          <w:rFonts w:ascii="Times New Roman" w:eastAsia="Times New Roman" w:hAnsi="Times New Roman" w:cs="Times New Roman"/>
          <w:color w:val="000000"/>
          <w:spacing w:val="0"/>
          <w:w w:val="100"/>
          <w:position w:val="0"/>
          <w:shd w:val="clear" w:color="auto" w:fill="auto"/>
          <w:lang w:val="hr-HR" w:eastAsia="hr-HR" w:bidi="hr-HR"/>
        </w:rPr>
        <w:t>1,20). Kristo</w:t>
        <w:softHyphen/>
        <w:t>va je poruka poruka M. (Ef 2,17; 6,15) i obveza da se sve učini za M. (Mt 5,9; Rim 12,18; 1 Pt 3,11), i to ne samo rije</w:t>
        <w:softHyphen/>
        <w:t>čima (Jak 2,15s; usp. Iz 6,14). Gotovo se nigdje u SP riječju M. ne označuje nutarnja du</w:t>
        <w:softHyphen/>
        <w:t>ševna smirenost.</w:t>
      </w:r>
    </w:p>
    <w:p>
      <w:pPr>
        <w:pStyle w:val="Style11"/>
        <w:keepNext w:val="0"/>
        <w:keepLines w:val="0"/>
        <w:widowControl w:val="0"/>
        <w:shd w:val="clear" w:color="auto" w:fill="auto"/>
        <w:bidi w:val="0"/>
        <w:spacing w:before="0" w:after="12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MIRJAM (sporno je značenje riječi) Prema Br 26,59-&gt;Moj- sijeva sestra (usp. i Mih 6,4). Prema Izl 15,20s proročica (-^ proroci) i sastavljačica jedne pobjedničke pjesme. Prema Br 12,1-15 oboljela je odgu</w:t>
        <w:softHyphen/>
        <w:t>be za kaznu što je rogoborila protiv Moj šija a kasnije je ozdravila na Mojsijev zagovor. Prema Br 20,1 umrla je i bila sahranjena u Kadešu. Br 12 ne spominju nikakve rodbinske veze. U Izl 2,4.7s (izvještaj o spasenju mladog Moj šija) nije spomenuto ime njegove »sestre«.</w:t>
      </w:r>
    </w:p>
    <w:p>
      <w:pPr>
        <w:pStyle w:val="Style11"/>
        <w:keepNext w:val="0"/>
        <w:keepLines w:val="0"/>
        <w:widowControl w:val="0"/>
        <w:shd w:val="clear" w:color="auto" w:fill="auto"/>
        <w:bidi w:val="0"/>
        <w:spacing w:before="0" w:after="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MISIJE (»poslanje«) Izrael ne poduzima misijske pothvate među poganima, več oni sami trebaju doći Izraelu (usp. Iz</w:t>
      </w:r>
    </w:p>
    <w:p>
      <w:pPr>
        <w:pStyle w:val="Style11"/>
        <w:keepNext w:val="0"/>
        <w:keepLines w:val="0"/>
        <w:widowControl w:val="0"/>
        <w:numPr>
          <w:ilvl w:val="0"/>
          <w:numId w:val="383"/>
        </w:numPr>
        <w:shd w:val="clear" w:color="auto" w:fill="auto"/>
        <w:bidi w:val="0"/>
        <w:spacing w:before="0" w:after="12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Kasnije je židovstvo po</w:t>
        <w:softHyphen/>
        <w:t>stalo poduzetno u misijskom radu (usp. Mt 23,15). Oni koji su posvema prešli na židov</w:t>
        <w:softHyphen/>
        <w:t>stvo (pranje uranjanjem, ob</w:t>
        <w:softHyphen/>
        <w:t xml:space="preserve">rezan je) nazivaju se </w:t>
      </w:r>
      <w:r>
        <w:rPr>
          <w:rFonts w:ascii="Times New Roman" w:eastAsia="Times New Roman" w:hAnsi="Times New Roman" w:cs="Times New Roman"/>
          <w:i/>
          <w:iCs/>
          <w:color w:val="000000"/>
          <w:spacing w:val="0"/>
          <w:w w:val="100"/>
          <w:position w:val="0"/>
          <w:shd w:val="clear" w:color="auto" w:fill="auto"/>
          <w:lang w:val="hr-HR" w:eastAsia="hr-HR" w:bidi="hr-HR"/>
        </w:rPr>
        <w:t>»proteli</w:t>
        <w:softHyphen/>
        <w:t>ti</w:t>
      </w:r>
      <w:r>
        <w:rPr>
          <w:rFonts w:ascii="Times New Roman" w:eastAsia="Times New Roman" w:hAnsi="Times New Roman" w:cs="Times New Roman"/>
          <w:color w:val="000000"/>
          <w:spacing w:val="0"/>
          <w:w w:val="100"/>
          <w:position w:val="0"/>
          <w:shd w:val="clear" w:color="auto" w:fill="auto"/>
          <w:lang w:val="hr-HR" w:eastAsia="hr-HR" w:bidi="hr-HR"/>
        </w:rPr>
        <w:t xml:space="preserve"> (»pridošlice«) pravednosti«; ti su obdržavali sve propise. Ljudi skloni židovstvu nazivali su se </w:t>
      </w:r>
      <w:r>
        <w:rPr>
          <w:rFonts w:ascii="Times New Roman" w:eastAsia="Times New Roman" w:hAnsi="Times New Roman" w:cs="Times New Roman"/>
          <w:i/>
          <w:iCs/>
          <w:color w:val="000000"/>
          <w:spacing w:val="0"/>
          <w:w w:val="100"/>
          <w:position w:val="0"/>
          <w:shd w:val="clear" w:color="auto" w:fill="auto"/>
          <w:lang w:val="hr-HR" w:eastAsia="hr-HR" w:bidi="hr-HR"/>
        </w:rPr>
        <w:t>»bogobojazni«:</w:t>
      </w:r>
      <w:r>
        <w:rPr>
          <w:rFonts w:ascii="Times New Roman" w:eastAsia="Times New Roman" w:hAnsi="Times New Roman" w:cs="Times New Roman"/>
          <w:color w:val="000000"/>
          <w:spacing w:val="0"/>
          <w:w w:val="100"/>
          <w:position w:val="0"/>
          <w:shd w:val="clear" w:color="auto" w:fill="auto"/>
          <w:lang w:val="hr-HR" w:eastAsia="hr-HR" w:bidi="hr-HR"/>
        </w:rPr>
        <w:t xml:space="preserve"> obdrža</w:t>
        <w:softHyphen/>
        <w:t>vali su neke žid. odredbe (npr. subotnja zapovijed, propise o jelima, hramski porez). Prije</w:t>
        <w:softHyphen/>
        <w:t>porno je što su bili »prozeliti vrati ju« (možda su se u raz</w:t>
        <w:softHyphen/>
        <w:t>ličitim krajevima tako nazi</w:t>
        <w:softHyphen/>
        <w:t xml:space="preserve">vali »bogobojazni«, »tuđinci«). </w:t>
      </w:r>
      <w:r>
        <w:rPr>
          <w:rFonts w:ascii="Times New Roman" w:eastAsia="Times New Roman" w:hAnsi="Times New Roman" w:cs="Times New Roman"/>
          <w:i/>
          <w:iCs/>
          <w:color w:val="000000"/>
          <w:spacing w:val="0"/>
          <w:w w:val="100"/>
          <w:position w:val="0"/>
          <w:shd w:val="clear" w:color="auto" w:fill="auto"/>
          <w:lang w:val="hr-HR" w:eastAsia="hr-HR" w:bidi="hr-HR"/>
        </w:rPr>
        <w:t>Kršć.</w:t>
      </w:r>
      <w:r>
        <w:rPr>
          <w:rFonts w:ascii="Times New Roman" w:eastAsia="Times New Roman" w:hAnsi="Times New Roman" w:cs="Times New Roman"/>
          <w:color w:val="000000"/>
          <w:spacing w:val="0"/>
          <w:w w:val="100"/>
          <w:position w:val="0"/>
          <w:shd w:val="clear" w:color="auto" w:fill="auto"/>
          <w:lang w:val="hr-HR" w:eastAsia="hr-HR" w:bidi="hr-HR"/>
        </w:rPr>
        <w:t xml:space="preserve"> je propovijedanje u pr</w:t>
        <w:softHyphen/>
        <w:t>vom redu namijenjeno Žido</w:t>
        <w:softHyphen/>
        <w:t>vima (usp. Mt 15,24.26). Ali oni ga odbacuju. Prema NZ M. među poganima plod su</w:t>
      </w:r>
    </w:p>
    <w:p>
      <w:pPr>
        <w:pStyle w:val="Style11"/>
        <w:keepNext w:val="0"/>
        <w:keepLines w:val="0"/>
        <w:widowControl w:val="0"/>
        <w:shd w:val="clear" w:color="auto" w:fill="auto"/>
        <w:bidi w:val="0"/>
        <w:spacing w:before="0" w:after="12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Božjeg zahvata (misijska za</w:t>
        <w:softHyphen/>
        <w:t>povijed, Mt 28,19; Komelijevo obraćenje, Dj 10; Pavlovo vi</w:t>
        <w:softHyphen/>
        <w:t>đenje u snu, Dj 15,9s; -&gt; Za</w:t>
        <w:softHyphen/>
        <w:t>kon). Najveći misionar pogana u prvoj Crkvi bio je -&gt; Pavao. često su »bogobojazni« naj</w:t>
        <w:softHyphen/>
        <w:t>spremniji prihvatiti poruku. Pavao ne preuzima vodstvo za</w:t>
        <w:softHyphen/>
        <w:t>jednice u pravom smislu ri</w:t>
        <w:softHyphen/>
        <w:t>ječi (usp. 1 Kor 1,17).</w:t>
      </w:r>
    </w:p>
    <w:p>
      <w:pPr>
        <w:pStyle w:val="Style11"/>
        <w:keepNext w:val="0"/>
        <w:keepLines w:val="0"/>
        <w:widowControl w:val="0"/>
        <w:shd w:val="clear" w:color="auto" w:fill="auto"/>
        <w:bidi w:val="0"/>
        <w:spacing w:before="0" w:after="8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MISPA (»promatračnica«) Ime visoko položenih mjesta, npr.: u Benjaminu </w:t>
      </w:r>
      <w:r>
        <w:rPr>
          <w:rFonts w:ascii="Times New Roman" w:eastAsia="Times New Roman" w:hAnsi="Times New Roman" w:cs="Times New Roman"/>
          <w:i/>
          <w:iCs/>
          <w:color w:val="000000"/>
          <w:spacing w:val="0"/>
          <w:w w:val="100"/>
          <w:position w:val="0"/>
          <w:shd w:val="clear" w:color="auto" w:fill="auto"/>
          <w:lang w:val="hr-HR" w:eastAsia="hr-HR" w:bidi="hr-HR"/>
        </w:rPr>
        <w:t xml:space="preserve">(teli en-nasbe), </w:t>
      </w:r>
      <w:r>
        <w:rPr>
          <w:rFonts w:ascii="Times New Roman" w:eastAsia="Times New Roman" w:hAnsi="Times New Roman" w:cs="Times New Roman"/>
          <w:color w:val="000000"/>
          <w:spacing w:val="0"/>
          <w:w w:val="100"/>
          <w:position w:val="0"/>
          <w:shd w:val="clear" w:color="auto" w:fill="auto"/>
          <w:lang w:val="hr-HR" w:eastAsia="hr-HR" w:bidi="hr-HR"/>
        </w:rPr>
        <w:t>mjesto zbora plemenskog sa</w:t>
        <w:softHyphen/>
        <w:t>veza (Suci 20,1; 1 Sam 7,5ss) oko 12 km sj. od Jeruzalema; -&gt;Šaul je u M. proglašen za kralja (1 Sam 10,17-25). Kralj -&gt;■ Asa iz J. jud. kraljevstva utvrdio je M. (granična utvrda prema~&gt;Sj. izr. kraljevstvu). -&gt;Gedalija je stolovao u M. Relig. središte ustanka-&gt;Ma- kabejaca (1 Mak 3,46).</w:t>
      </w:r>
    </w:p>
    <w:p>
      <w:pPr>
        <w:pStyle w:val="Style11"/>
        <w:keepNext w:val="0"/>
        <w:keepLines w:val="0"/>
        <w:widowControl w:val="0"/>
        <w:shd w:val="clear" w:color="auto" w:fill="auto"/>
        <w:bidi w:val="0"/>
        <w:spacing w:before="0" w:after="100" w:line="187" w:lineRule="auto"/>
        <w:ind w:left="0" w:right="0" w:firstLine="0"/>
        <w:jc w:val="both"/>
        <w:sectPr>
          <w:headerReference w:type="default" r:id="rId355"/>
          <w:headerReference w:type="even" r:id="rId356"/>
          <w:headerReference w:type="first" r:id="rId357"/>
          <w:footnotePr>
            <w:pos w:val="pageBottom"/>
            <w:numFmt w:val="decimal"/>
            <w:numRestart w:val="continuous"/>
          </w:footnotePr>
          <w:pgSz w:w="6591" w:h="11458"/>
          <w:pgMar w:top="1092" w:left="470" w:right="591" w:bottom="343" w:header="0" w:footer="3" w:gutter="0"/>
          <w:cols w:num="2" w:space="101"/>
          <w:noEndnote/>
          <w:titlePg/>
          <w:rtlGutter w:val="0"/>
          <w:docGrid w:linePitch="360"/>
        </w:sectPr>
      </w:pPr>
      <w:r>
        <w:rPr>
          <w:rFonts w:ascii="Times New Roman" w:eastAsia="Times New Roman" w:hAnsi="Times New Roman" w:cs="Times New Roman"/>
          <w:color w:val="000000"/>
          <w:spacing w:val="0"/>
          <w:w w:val="100"/>
          <w:position w:val="0"/>
          <w:shd w:val="clear" w:color="auto" w:fill="auto"/>
          <w:lang w:val="hr-HR" w:eastAsia="hr-HR" w:bidi="hr-HR"/>
        </w:rPr>
        <w:t>MISTERIJ otajstvo MISNA (»učenje«) Pokušaj da se Božji zakon razradi do u tančine i strahopoštovanje prema predaji povod su na</w:t>
        <w:softHyphen/>
        <w:t xml:space="preserve">stanka zbirke </w:t>
      </w:r>
      <w:r>
        <w:rPr>
          <w:rFonts w:ascii="Times New Roman" w:eastAsia="Times New Roman" w:hAnsi="Times New Roman" w:cs="Times New Roman"/>
          <w:i/>
          <w:iCs/>
          <w:color w:val="000000"/>
          <w:spacing w:val="0"/>
          <w:w w:val="100"/>
          <w:position w:val="0"/>
          <w:shd w:val="clear" w:color="auto" w:fill="auto"/>
          <w:lang w:val="hr-HR" w:eastAsia="hr-HR" w:bidi="hr-HR"/>
        </w:rPr>
        <w:t>propisa.</w:t>
      </w:r>
      <w:r>
        <w:rPr>
          <w:rFonts w:ascii="Times New Roman" w:eastAsia="Times New Roman" w:hAnsi="Times New Roman" w:cs="Times New Roman"/>
          <w:color w:val="000000"/>
          <w:spacing w:val="0"/>
          <w:w w:val="100"/>
          <w:position w:val="0"/>
          <w:shd w:val="clear" w:color="auto" w:fill="auto"/>
          <w:lang w:val="hr-HR" w:eastAsia="hr-HR" w:bidi="hr-HR"/>
        </w:rPr>
        <w:t xml:space="preserve"> Iz SP nastaje halakski Midraš a iz navodnih usmenih predaja nastaje M. Prijašnje zbirke M. potisnule su zbirku rabi Je- hude (200. p. Kr). Zajedno s komentarima i si. iz slijedećeg </w:t>
      </w:r>
      <w:r>
        <w:rPr>
          <w:rFonts w:ascii="Times New Roman" w:eastAsia="Times New Roman" w:hAnsi="Times New Roman" w:cs="Times New Roman"/>
          <w:color w:val="000000"/>
          <w:spacing w:val="0"/>
          <w:w w:val="100"/>
          <w:position w:val="0"/>
          <w:shd w:val="clear" w:color="auto" w:fill="auto"/>
          <w:lang w:val="en-US" w:eastAsia="en-US" w:bidi="en-US"/>
        </w:rPr>
        <w:t xml:space="preserve">st. </w:t>
      </w:r>
      <w:r>
        <w:rPr>
          <w:rFonts w:ascii="Times New Roman" w:eastAsia="Times New Roman" w:hAnsi="Times New Roman" w:cs="Times New Roman"/>
          <w:color w:val="000000"/>
          <w:spacing w:val="0"/>
          <w:w w:val="100"/>
          <w:position w:val="0"/>
          <w:shd w:val="clear" w:color="auto" w:fill="auto"/>
          <w:lang w:val="hr-HR" w:eastAsia="hr-HR" w:bidi="hr-HR"/>
        </w:rPr>
        <w:t xml:space="preserve">(Gemara) tvore </w:t>
      </w:r>
      <w:r>
        <w:rPr>
          <w:rFonts w:ascii="Times New Roman" w:eastAsia="Times New Roman" w:hAnsi="Times New Roman" w:cs="Times New Roman"/>
          <w:color w:val="000000"/>
          <w:spacing w:val="0"/>
          <w:w w:val="100"/>
          <w:position w:val="0"/>
          <w:shd w:val="clear" w:color="auto" w:fill="auto"/>
          <w:lang w:val="en-US" w:eastAsia="en-US" w:bidi="en-US"/>
        </w:rPr>
        <w:t xml:space="preserve">Talmud (pal. </w:t>
      </w:r>
      <w:r>
        <w:rPr>
          <w:rFonts w:ascii="Times New Roman" w:eastAsia="Times New Roman" w:hAnsi="Times New Roman" w:cs="Times New Roman"/>
          <w:color w:val="000000"/>
          <w:spacing w:val="0"/>
          <w:w w:val="100"/>
          <w:position w:val="0"/>
          <w:shd w:val="clear" w:color="auto" w:fill="auto"/>
          <w:lang w:val="hr-HR" w:eastAsia="hr-HR" w:bidi="hr-HR"/>
        </w:rPr>
        <w:t>oko 400. p. Kr; babil. oko 500. p. Kr., koji je još i danas obvezatan). Zamorno je čitati M. (uglavnom: »Rabi XY re</w:t>
        <w:softHyphen/>
        <w:t>kao je... Rabi QV rekao je...; različita su mišljenja naprosto donesena jedna po</w:t>
        <w:softHyphen/>
        <w:t>red drugih). Ono što Jehuda nije preuzeo, sakupljeno je u Tosefti (koja nije obvezatna). »Usmena predaja« i »tumačem nj a« uskoro su prešlo j ili sve- topisamske propise (usp. Mt 15,5ss).</w:t>
      </w:r>
    </w:p>
    <w:p>
      <w:pPr>
        <w:pStyle w:val="Style11"/>
        <w:keepNext w:val="0"/>
        <w:keepLines w:val="0"/>
        <w:widowControl w:val="0"/>
        <w:shd w:val="clear" w:color="auto" w:fill="auto"/>
        <w:bidi w:val="0"/>
        <w:spacing w:before="0" w:after="4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MIT se naziva kazivanje u ko</w:t>
        <w:softHyphen/>
        <w:t>jem se ljudsko djelovanje i načini reagiranja prebacuju na izvanzemaljsko područje (primjeri: borbe bogova, »pu</w:t>
        <w:softHyphen/>
        <w:t>tovanje duše u nebo«). Pritom se svojstva u biti ne izmje</w:t>
        <w:softHyphen/>
        <w:t>njuju, već se samo podižu na višu razinu. Tako npr. božan</w:t>
        <w:softHyphen/>
        <w:t>stvo raspolaže neograničenim fizičkim mogućnostima. M. često treba protumačiti neki običaj, događaj u povijesti ili prirodi, neki kult. Tvrdnja da božanstvo obično uzrokuje vremenske prilike jest npr. M. No nešto je drugo reći: budu</w:t>
        <w:softHyphen/>
        <w:t>ći da su vremenske prilike ovakve ili onakve, dolazi oso</w:t>
        <w:softHyphen/>
        <w:t>bito do svijesti da djeluje ne</w:t>
        <w:softHyphen/>
        <w:t xml:space="preserve">ka izvanzemaljska sila. Ali to se ne može </w:t>
      </w:r>
      <w:r>
        <w:rPr>
          <w:rFonts w:ascii="Times New Roman" w:eastAsia="Times New Roman" w:hAnsi="Times New Roman" w:cs="Times New Roman"/>
          <w:i/>
          <w:iCs/>
          <w:color w:val="000000"/>
          <w:spacing w:val="0"/>
          <w:w w:val="100"/>
          <w:position w:val="0"/>
          <w:shd w:val="clear" w:color="auto" w:fill="auto"/>
          <w:lang w:val="hr-HR" w:eastAsia="hr-HR" w:bidi="hr-HR"/>
        </w:rPr>
        <w:t>dokazati</w:t>
      </w:r>
      <w:r>
        <w:rPr>
          <w:rFonts w:ascii="Times New Roman" w:eastAsia="Times New Roman" w:hAnsi="Times New Roman" w:cs="Times New Roman"/>
          <w:color w:val="000000"/>
          <w:spacing w:val="0"/>
          <w:w w:val="100"/>
          <w:position w:val="0"/>
          <w:shd w:val="clear" w:color="auto" w:fill="auto"/>
          <w:lang w:val="hr-HR" w:eastAsia="hr-HR" w:bidi="hr-HR"/>
        </w:rPr>
        <w:t xml:space="preserve"> niti kao istinito niti kao lažno.</w:t>
      </w:r>
    </w:p>
    <w:p>
      <w:pPr>
        <w:pStyle w:val="Style11"/>
        <w:keepNext w:val="0"/>
        <w:keepLines w:val="0"/>
        <w:widowControl w:val="0"/>
        <w:shd w:val="clear" w:color="auto" w:fill="auto"/>
        <w:bidi w:val="0"/>
        <w:spacing w:before="0" w:after="8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Mnogo je mitske građe demi- tologizirano već u SP. Tako npr. u izvještaju o stvaranju gotovo je sasvim nestao M. o borbi protiv kaosa, nasuprot drugim primjerima na </w:t>
      </w:r>
      <w:r>
        <w:rPr>
          <w:rFonts w:ascii="Times New Roman" w:eastAsia="Times New Roman" w:hAnsi="Times New Roman" w:cs="Times New Roman"/>
          <w:color w:val="000000"/>
          <w:spacing w:val="0"/>
          <w:w w:val="100"/>
          <w:position w:val="0"/>
          <w:shd w:val="clear" w:color="auto" w:fill="auto"/>
          <w:lang w:val="en-US" w:eastAsia="en-US" w:bidi="en-US"/>
        </w:rPr>
        <w:t xml:space="preserve">St. </w:t>
      </w:r>
      <w:r>
        <w:rPr>
          <w:rFonts w:ascii="Times New Roman" w:eastAsia="Times New Roman" w:hAnsi="Times New Roman" w:cs="Times New Roman"/>
          <w:color w:val="000000"/>
          <w:spacing w:val="0"/>
          <w:w w:val="100"/>
          <w:position w:val="0"/>
          <w:shd w:val="clear" w:color="auto" w:fill="auto"/>
          <w:lang w:val="hr-HR" w:eastAsia="hr-HR" w:bidi="hr-HR"/>
        </w:rPr>
        <w:t>I. Pokret »demitologizacije« NZ-a ističe da nije moguće neke stvari izlučiti (npr. neke izvje</w:t>
        <w:softHyphen/>
        <w:t>štaje o čudesima) a druge o</w:t>
        <w:softHyphen/>
        <w:t xml:space="preserve">staviti kao pov. događaje. </w:t>
      </w:r>
      <w:r>
        <w:rPr>
          <w:rFonts w:ascii="Times New Roman" w:eastAsia="Times New Roman" w:hAnsi="Times New Roman" w:cs="Times New Roman"/>
          <w:i/>
          <w:iCs/>
          <w:color w:val="000000"/>
          <w:spacing w:val="0"/>
          <w:w w:val="100"/>
          <w:position w:val="0"/>
          <w:shd w:val="clear" w:color="auto" w:fill="auto"/>
          <w:lang w:val="hr-HR" w:eastAsia="hr-HR" w:bidi="hr-HR"/>
        </w:rPr>
        <w:t>Sve skupa</w:t>
      </w:r>
      <w:r>
        <w:rPr>
          <w:rFonts w:ascii="Times New Roman" w:eastAsia="Times New Roman" w:hAnsi="Times New Roman" w:cs="Times New Roman"/>
          <w:color w:val="000000"/>
          <w:spacing w:val="0"/>
          <w:w w:val="100"/>
          <w:position w:val="0"/>
          <w:shd w:val="clear" w:color="auto" w:fill="auto"/>
          <w:lang w:val="hr-HR" w:eastAsia="hr-HR" w:bidi="hr-HR"/>
        </w:rPr>
        <w:t xml:space="preserve"> nije nav. govor o božan- skome, već opis čovjekove si</w:t>
        <w:softHyphen/>
        <w:t>tuacije; NZ ne sadrži izjave o-&gt; spasu koji dolazi izvana, već spasonosnom putu poje</w:t>
        <w:softHyphen/>
        <w:t>dinaca. Ovdje moramo posta</w:t>
        <w:softHyphen/>
        <w:t>viti neka pitanja: Zašto je po</w:t>
        <w:softHyphen/>
        <w:t>ruka NZ prikladnija da to iz</w:t>
        <w:softHyphen/>
        <w:t>razi, a ne neka druga djela? Koliko se poruka NZ o spasu može preskočiti te prihvatiti puka vjera, koja bi bila ideo</w:t>
        <w:softHyphen/>
        <w:t>logija bez spoznaje? Do koje mjere nije riječ samo o sud</w:t>
        <w:softHyphen/>
        <w:t>bini nekih izabranih pojedi</w:t>
        <w:softHyphen/>
        <w:t>naca, već o sudbini svih lju</w:t>
        <w:softHyphen/>
        <w:t>di? što da kažemo o ograniče</w:t>
        <w:softHyphen/>
        <w:t>nosti takva pokušaja rješenja vremenom i sredinom? Potre</w:t>
        <w:softHyphen/>
      </w:r>
      <w:r>
        <w:rPr>
          <w:rFonts w:ascii="Times New Roman" w:eastAsia="Times New Roman" w:hAnsi="Times New Roman" w:cs="Times New Roman"/>
          <w:color w:val="000000"/>
          <w:spacing w:val="0"/>
          <w:w w:val="100"/>
          <w:position w:val="0"/>
          <w:shd w:val="clear" w:color="auto" w:fill="auto"/>
          <w:lang w:val="hr-HR" w:eastAsia="hr-HR" w:bidi="hr-HR"/>
        </w:rPr>
        <w:t>bno je premisliti osnovna pi</w:t>
        <w:softHyphen/>
        <w:t>tanja, a ne tek neke izvanjske pojedinosti: npr. da se prigo</w:t>
        <w:softHyphen/>
        <w:t>vor što teologija demitologi</w:t>
        <w:softHyphen/>
        <w:t>zacije ne promatra ovo ili ono kao povijesno ne odnosi na nju nego njezinu preteču — liberalnu teologiju. Pri oprav</w:t>
        <w:softHyphen/>
        <w:t>danom odbacivanju teologije demitologizacije ne smije se ujedno odbaciti njezino temelj</w:t>
        <w:softHyphen/>
        <w:t>no pitanje: što učiniti kad se neki opisani događaji ne mo</w:t>
        <w:softHyphen/>
        <w:t>gu danas prihvatiti kao pov. činjenice?</w:t>
      </w:r>
    </w:p>
    <w:p>
      <w:pPr>
        <w:pStyle w:val="Style11"/>
        <w:keepNext w:val="0"/>
        <w:keepLines w:val="0"/>
        <w:widowControl w:val="0"/>
        <w:shd w:val="clear" w:color="auto" w:fill="auto"/>
        <w:bidi w:val="0"/>
        <w:spacing w:before="0" w:after="26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MITANI Država na gornjem Eufratu (2. polovica 16. — 1. polovica 13. </w:t>
      </w:r>
      <w:r>
        <w:rPr>
          <w:rFonts w:ascii="Times New Roman" w:eastAsia="Times New Roman" w:hAnsi="Times New Roman" w:cs="Times New Roman"/>
          <w:color w:val="000000"/>
          <w:spacing w:val="0"/>
          <w:w w:val="100"/>
          <w:position w:val="0"/>
          <w:shd w:val="clear" w:color="auto" w:fill="auto"/>
          <w:lang w:val="en-US" w:eastAsia="en-US" w:bidi="en-US"/>
        </w:rPr>
        <w:t xml:space="preserve">st. </w:t>
      </w:r>
      <w:r>
        <w:rPr>
          <w:rFonts w:ascii="Times New Roman" w:eastAsia="Times New Roman" w:hAnsi="Times New Roman" w:cs="Times New Roman"/>
          <w:color w:val="000000"/>
          <w:spacing w:val="0"/>
          <w:w w:val="100"/>
          <w:position w:val="0"/>
          <w:shd w:val="clear" w:color="auto" w:fill="auto"/>
          <w:lang w:val="hr-HR" w:eastAsia="hr-HR" w:bidi="hr-HR"/>
        </w:rPr>
        <w:t>pr. Kr.) s hu- ritskim stanovništvom i jezi</w:t>
        <w:softHyphen/>
        <w:t>kom (-&gt;Huriti) te indo-arij- skim vladajućim slojem. M. su osvojiliHetiti.</w:t>
      </w:r>
    </w:p>
    <w:p>
      <w:pPr>
        <w:widowControl w:val="0"/>
        <w:jc w:val="center"/>
        <w:rPr>
          <w:sz w:val="2"/>
          <w:szCs w:val="2"/>
        </w:rPr>
      </w:pPr>
      <w:r>
        <w:drawing>
          <wp:inline>
            <wp:extent cx="1633855" cy="1316990"/>
            <wp:docPr id="644" name="Picutre 644"/>
            <a:graphic xmlns:a="http://schemas.openxmlformats.org/drawingml/2006/main">
              <a:graphicData uri="http://schemas.openxmlformats.org/drawingml/2006/picture">
                <pic:pic xmlns:pic="http://schemas.openxmlformats.org/drawingml/2006/picture">
                  <pic:nvPicPr>
                    <pic:cNvPr id="644" name="Picture 644"/>
                    <pic:cNvPicPr/>
                  </pic:nvPicPr>
                  <pic:blipFill>
                    <a:blip r:embed="rId358"/>
                    <a:stretch/>
                  </pic:blipFill>
                  <pic:spPr>
                    <a:xfrm>
                      <a:ext cx="1633855" cy="1316990"/>
                    </a:xfrm>
                    <a:prstGeom prst="rect"/>
                  </pic:spPr>
                </pic:pic>
              </a:graphicData>
            </a:graphic>
          </wp:inline>
        </w:drawing>
      </w:r>
    </w:p>
    <w:p>
      <w:pPr>
        <w:widowControl w:val="0"/>
        <w:spacing w:after="99" w:line="1" w:lineRule="exact"/>
      </w:pPr>
    </w:p>
    <w:p>
      <w:pPr>
        <w:pStyle w:val="Style11"/>
        <w:keepNext w:val="0"/>
        <w:keepLines w:val="0"/>
        <w:widowControl w:val="0"/>
        <w:shd w:val="clear" w:color="auto" w:fill="auto"/>
        <w:bidi w:val="0"/>
        <w:spacing w:before="0" w:after="160" w:line="182" w:lineRule="auto"/>
        <w:ind w:left="0" w:right="0" w:firstLine="0"/>
        <w:jc w:val="both"/>
      </w:pPr>
      <w:r>
        <w:rPr>
          <w:rFonts w:ascii="Times New Roman" w:eastAsia="Times New Roman" w:hAnsi="Times New Roman" w:cs="Times New Roman"/>
          <w:i/>
          <w:iCs/>
          <w:color w:val="000000"/>
          <w:spacing w:val="0"/>
          <w:w w:val="100"/>
          <w:position w:val="0"/>
          <w:shd w:val="clear" w:color="auto" w:fill="auto"/>
          <w:lang w:val="hr-HR" w:eastAsia="hr-HR" w:bidi="hr-HR"/>
        </w:rPr>
        <w:t>Položaj Mizi je</w:t>
      </w:r>
    </w:p>
    <w:p>
      <w:pPr>
        <w:pStyle w:val="Style11"/>
        <w:keepNext w:val="0"/>
        <w:keepLines w:val="0"/>
        <w:widowControl w:val="0"/>
        <w:shd w:val="clear" w:color="auto" w:fill="auto"/>
        <w:bidi w:val="0"/>
        <w:spacing w:before="0" w:after="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MIZIJA Pokrajina u sjz. dije</w:t>
        <w:softHyphen/>
        <w:t>lu Male Azije; u M. se nala</w:t>
        <w:softHyphen/>
        <w:t>ze -&gt; Troada i Pergam. Pa- vao je dvaput posjetio M. (Dj 15,7-11; 20,5-13).</w:t>
      </w:r>
    </w:p>
    <w:p>
      <w:pPr>
        <w:pStyle w:val="Style11"/>
        <w:keepNext w:val="0"/>
        <w:keepLines w:val="0"/>
        <w:widowControl w:val="0"/>
        <w:shd w:val="clear" w:color="auto" w:fill="auto"/>
        <w:bidi w:val="0"/>
        <w:spacing w:before="0" w:after="0" w:line="276"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MJEDENA ZMIJAzmija MJEDENO MOREHram</w:t>
      </w:r>
    </w:p>
    <w:p>
      <w:pPr>
        <w:pStyle w:val="Style11"/>
        <w:keepNext w:val="0"/>
        <w:keepLines w:val="0"/>
        <w:widowControl w:val="0"/>
        <w:shd w:val="clear" w:color="auto" w:fill="auto"/>
        <w:bidi w:val="0"/>
        <w:spacing w:before="0" w:after="10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MJENJAČI Propisani hramski porez u Izl 30,11-16 i Neh 10, 32s morao se plaćati u sta</w:t>
        <w:softHyphen/>
        <w:t xml:space="preserve">rom kovanom novcu; zato su M. uz naplatu mijenjali grč. i rim. kovani novac. Uz to su se oni bavili i uobičajenim </w:t>
      </w:r>
      <w:r>
        <w:rPr>
          <w:rFonts w:ascii="Times New Roman" w:eastAsia="Times New Roman" w:hAnsi="Times New Roman" w:cs="Times New Roman"/>
          <w:color w:val="000000"/>
          <w:spacing w:val="0"/>
          <w:w w:val="100"/>
          <w:position w:val="0"/>
          <w:shd w:val="clear" w:color="auto" w:fill="auto"/>
          <w:lang w:val="hr-HR" w:eastAsia="hr-HR" w:bidi="hr-HR"/>
        </w:rPr>
        <w:t>bankarskim poslovima. Bili su smješteni u vanjskom pred</w:t>
        <w:softHyphen/>
        <w:t>vorju Hrama (Mk ll,15ss//; Mt 25,27; Iv 2,14),-&gt; izgon iz hra</w:t>
        <w:softHyphen/>
        <w:t>ma.</w:t>
      </w:r>
    </w:p>
    <w:p>
      <w:pPr>
        <w:pStyle w:val="Style11"/>
        <w:keepNext w:val="0"/>
        <w:keepLines w:val="0"/>
        <w:widowControl w:val="0"/>
        <w:shd w:val="clear" w:color="auto" w:fill="auto"/>
        <w:bidi w:val="0"/>
        <w:spacing w:before="0" w:after="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MJERE Kao ni za -&gt; utege, ta</w:t>
        <w:softHyphen/>
        <w:t>ko ni za M. nemamo točnih podataka; nalazi prilikom iskapanja međusobno se ne podudaraju ili se mogu uzeti u obzir tek po cijenu svakak</w:t>
        <w:softHyphen/>
        <w:t>vih pretpostavki; neki su po</w:t>
        <w:softHyphen/>
        <w:t>daci zaokruženi brojevi (npr. 2000 lakata dug kanal Siloe); sustavi M. višestruko su se mijenjali; M. se dijelom još i danas utvrđuju prema M. vi. tijela (npr. prema ruci). Stoga je nemoguće dati točne tab</w:t>
        <w:softHyphen/>
        <w:t>lice, već samo red veličina u kojem se kreću neke M.</w:t>
      </w:r>
    </w:p>
    <w:p>
      <w:pPr>
        <w:pStyle w:val="Style11"/>
        <w:keepNext w:val="0"/>
        <w:keepLines w:val="0"/>
        <w:widowControl w:val="0"/>
        <w:shd w:val="clear" w:color="auto" w:fill="auto"/>
        <w:bidi w:val="0"/>
        <w:spacing w:before="0" w:after="0" w:line="190" w:lineRule="auto"/>
        <w:ind w:left="0" w:right="0" w:firstLine="0"/>
        <w:jc w:val="left"/>
      </w:pPr>
      <w:r>
        <w:rPr>
          <w:rFonts w:ascii="Times New Roman" w:eastAsia="Times New Roman" w:hAnsi="Times New Roman" w:cs="Times New Roman"/>
          <w:i/>
          <w:iCs/>
          <w:color w:val="000000"/>
          <w:spacing w:val="0"/>
          <w:w w:val="100"/>
          <w:position w:val="0"/>
          <w:shd w:val="clear" w:color="auto" w:fill="auto"/>
          <w:lang w:val="hr-HR" w:eastAsia="hr-HR" w:bidi="hr-HR"/>
        </w:rPr>
        <w:t xml:space="preserve">Mjere za dužinu: </w:t>
      </w:r>
      <w:r>
        <w:rPr>
          <w:rFonts w:ascii="Times New Roman" w:eastAsia="Times New Roman" w:hAnsi="Times New Roman" w:cs="Times New Roman"/>
          <w:color w:val="000000"/>
          <w:spacing w:val="0"/>
          <w:w w:val="100"/>
          <w:position w:val="0"/>
          <w:shd w:val="clear" w:color="auto" w:fill="auto"/>
          <w:lang w:val="hr-HR" w:eastAsia="hr-HR" w:bidi="hr-HR"/>
        </w:rPr>
        <w:t>lakat: otprilike 1/2 m (obični lakat ima nešto manje, a sta</w:t>
        <w:softHyphen/>
        <w:t>riji lakat iz Ez 40ss nešto vi</w:t>
        <w:softHyphen/>
        <w:t>še);</w:t>
      </w:r>
    </w:p>
    <w:p>
      <w:pPr>
        <w:pStyle w:val="Style11"/>
        <w:keepNext w:val="0"/>
        <w:keepLines w:val="0"/>
        <w:widowControl w:val="0"/>
        <w:shd w:val="clear" w:color="auto" w:fill="auto"/>
        <w:bidi w:val="0"/>
        <w:spacing w:before="0" w:after="0" w:line="190" w:lineRule="auto"/>
        <w:ind w:left="0" w:right="1080" w:firstLine="0"/>
        <w:jc w:val="left"/>
      </w:pPr>
      <w:r>
        <w:rPr>
          <w:rFonts w:ascii="Times New Roman" w:eastAsia="Times New Roman" w:hAnsi="Times New Roman" w:cs="Times New Roman"/>
          <w:color w:val="000000"/>
          <w:spacing w:val="0"/>
          <w:w w:val="100"/>
          <w:position w:val="0"/>
          <w:shd w:val="clear" w:color="auto" w:fill="auto"/>
          <w:lang w:val="hr-HR" w:eastAsia="hr-HR" w:bidi="hr-HR"/>
        </w:rPr>
        <w:t>pedalj: 1/2 lakta; dlan: blizu 8 cm;</w:t>
      </w:r>
    </w:p>
    <w:p>
      <w:pPr>
        <w:pStyle w:val="Style11"/>
        <w:keepNext w:val="0"/>
        <w:keepLines w:val="0"/>
        <w:widowControl w:val="0"/>
        <w:shd w:val="clear" w:color="auto" w:fill="auto"/>
        <w:bidi w:val="0"/>
        <w:spacing w:before="0" w:after="0" w:line="19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palac: blizu 2 cm. Veće su M. tek približne: ko</w:t>
        <w:softHyphen/>
        <w:t xml:space="preserve">rak, dan puta (= 30-60 km), duljina puta, dio puta, kame- nomet itd; nejasna je dužina </w:t>
      </w:r>
      <w:r>
        <w:rPr>
          <w:rFonts w:ascii="Times New Roman" w:eastAsia="Times New Roman" w:hAnsi="Times New Roman" w:cs="Times New Roman"/>
          <w:i/>
          <w:iCs/>
          <w:color w:val="000000"/>
          <w:spacing w:val="0"/>
          <w:w w:val="100"/>
          <w:position w:val="0"/>
          <w:shd w:val="clear" w:color="auto" w:fill="auto"/>
          <w:lang w:val="hr-HR" w:eastAsia="hr-HR" w:bidi="hr-HR"/>
        </w:rPr>
        <w:t>gomed</w:t>
      </w:r>
      <w:r>
        <w:rPr>
          <w:rFonts w:ascii="Times New Roman" w:eastAsia="Times New Roman" w:hAnsi="Times New Roman" w:cs="Times New Roman"/>
          <w:color w:val="000000"/>
          <w:spacing w:val="0"/>
          <w:w w:val="100"/>
          <w:position w:val="0"/>
          <w:shd w:val="clear" w:color="auto" w:fill="auto"/>
          <w:lang w:val="hr-HR" w:eastAsia="hr-HR" w:bidi="hr-HR"/>
        </w:rPr>
        <w:t xml:space="preserve"> (Suci 3,16; neki prevo</w:t>
        <w:softHyphen/>
        <w:t xml:space="preserve">de: »lakat« a većina »pedalj«). U kasnije doba navode se helen. i </w:t>
      </w:r>
      <w:r>
        <w:rPr>
          <w:rFonts w:ascii="Times New Roman" w:eastAsia="Times New Roman" w:hAnsi="Times New Roman" w:cs="Times New Roman"/>
          <w:color w:val="000000"/>
          <w:spacing w:val="0"/>
          <w:w w:val="100"/>
          <w:position w:val="0"/>
          <w:shd w:val="clear" w:color="auto" w:fill="auto"/>
          <w:lang w:val="en-US" w:eastAsia="en-US" w:bidi="en-US"/>
        </w:rPr>
        <w:t xml:space="preserve">rim. </w:t>
      </w:r>
      <w:r>
        <w:rPr>
          <w:rFonts w:ascii="Times New Roman" w:eastAsia="Times New Roman" w:hAnsi="Times New Roman" w:cs="Times New Roman"/>
          <w:color w:val="000000"/>
          <w:spacing w:val="0"/>
          <w:w w:val="100"/>
          <w:position w:val="0"/>
          <w:shd w:val="clear" w:color="auto" w:fill="auto"/>
          <w:lang w:val="hr-HR" w:eastAsia="hr-HR" w:bidi="hr-HR"/>
        </w:rPr>
        <w:t>M.:</w:t>
      </w:r>
    </w:p>
    <w:p>
      <w:pPr>
        <w:pStyle w:val="Style11"/>
        <w:keepNext w:val="0"/>
        <w:keepLines w:val="0"/>
        <w:widowControl w:val="0"/>
        <w:shd w:val="clear" w:color="auto" w:fill="auto"/>
        <w:bidi w:val="0"/>
        <w:spacing w:before="0" w:after="0" w:line="204"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milja: nešto preko 1 i 1/2 km; stadij: blizu 200 m;</w:t>
      </w:r>
    </w:p>
    <w:p>
      <w:pPr>
        <w:pStyle w:val="Style11"/>
        <w:keepNext w:val="0"/>
        <w:keepLines w:val="0"/>
        <w:widowControl w:val="0"/>
        <w:shd w:val="clear" w:color="auto" w:fill="auto"/>
        <w:bidi w:val="0"/>
        <w:spacing w:before="0" w:after="0" w:line="204" w:lineRule="auto"/>
        <w:ind w:left="0" w:right="1000" w:firstLine="0"/>
        <w:jc w:val="left"/>
      </w:pPr>
      <w:r>
        <w:rPr>
          <w:rFonts w:ascii="Times New Roman" w:eastAsia="Times New Roman" w:hAnsi="Times New Roman" w:cs="Times New Roman"/>
          <w:color w:val="000000"/>
          <w:spacing w:val="0"/>
          <w:w w:val="100"/>
          <w:position w:val="0"/>
          <w:shd w:val="clear" w:color="auto" w:fill="auto"/>
          <w:lang w:val="hr-HR" w:eastAsia="hr-HR" w:bidi="hr-HR"/>
        </w:rPr>
        <w:t>hvat: oko 2 m; stopa: oko 30 cm.</w:t>
      </w:r>
    </w:p>
    <w:p>
      <w:pPr>
        <w:pStyle w:val="Style11"/>
        <w:keepNext w:val="0"/>
        <w:keepLines w:val="0"/>
        <w:widowControl w:val="0"/>
        <w:shd w:val="clear" w:color="auto" w:fill="auto"/>
        <w:bidi w:val="0"/>
        <w:spacing w:before="0" w:after="0" w:line="185" w:lineRule="auto"/>
        <w:ind w:left="0" w:right="0" w:firstLine="0"/>
        <w:jc w:val="both"/>
      </w:pPr>
      <w:r>
        <w:rPr>
          <w:rFonts w:ascii="Times New Roman" w:eastAsia="Times New Roman" w:hAnsi="Times New Roman" w:cs="Times New Roman"/>
          <w:i/>
          <w:iCs/>
          <w:color w:val="000000"/>
          <w:spacing w:val="0"/>
          <w:w w:val="100"/>
          <w:position w:val="0"/>
          <w:shd w:val="clear" w:color="auto" w:fill="auto"/>
          <w:lang w:val="hr-HR" w:eastAsia="hr-HR" w:bidi="hr-HR"/>
        </w:rPr>
        <w:t xml:space="preserve">Mjere za površinu: </w:t>
      </w:r>
      <w:r>
        <w:rPr>
          <w:rFonts w:ascii="Times New Roman" w:eastAsia="Times New Roman" w:hAnsi="Times New Roman" w:cs="Times New Roman"/>
          <w:color w:val="000000"/>
          <w:spacing w:val="0"/>
          <w:w w:val="100"/>
          <w:position w:val="0"/>
          <w:shd w:val="clear" w:color="auto" w:fill="auto"/>
          <w:lang w:val="hr-HR" w:eastAsia="hr-HR" w:bidi="hr-HR"/>
        </w:rPr>
        <w:t>Sz. navodi označuju komad zemlje kao jaram = lanac ze</w:t>
        <w:softHyphen/>
        <w:t>mlje (oko 30 jutara), što se moglo obraditi jednim jar</w:t>
        <w:softHyphen/>
        <w:t>mom volova u jedan dan (bli</w:t>
        <w:softHyphen/>
        <w:t>zu 1/4 ha?). Osim toga katka</w:t>
        <w:softHyphen/>
        <w:t>da se navode i M. za usjeve kojima se određuje veličina polja.</w:t>
      </w:r>
    </w:p>
    <w:p>
      <w:pPr>
        <w:pStyle w:val="Style11"/>
        <w:keepNext w:val="0"/>
        <w:keepLines w:val="0"/>
        <w:widowControl w:val="0"/>
        <w:shd w:val="clear" w:color="auto" w:fill="auto"/>
        <w:tabs>
          <w:tab w:pos="2099" w:val="left"/>
        </w:tabs>
        <w:bidi w:val="0"/>
        <w:spacing w:before="0" w:after="0" w:line="185" w:lineRule="auto"/>
        <w:ind w:left="0" w:right="0" w:firstLine="0"/>
        <w:jc w:val="both"/>
      </w:pPr>
      <w:r>
        <w:rPr>
          <w:rFonts w:ascii="Times New Roman" w:eastAsia="Times New Roman" w:hAnsi="Times New Roman" w:cs="Times New Roman"/>
          <w:i/>
          <w:iCs/>
          <w:color w:val="000000"/>
          <w:spacing w:val="0"/>
          <w:w w:val="100"/>
          <w:position w:val="0"/>
          <w:shd w:val="clear" w:color="auto" w:fill="auto"/>
          <w:lang w:val="hr-HR" w:eastAsia="hr-HR" w:bidi="hr-HR"/>
        </w:rPr>
        <w:t>Mjere za zapremninu suhih tvari:</w:t>
        <w:tab/>
        <w:t>.</w:t>
      </w:r>
    </w:p>
    <w:p>
      <w:pPr>
        <w:pStyle w:val="Style11"/>
        <w:keepNext w:val="0"/>
        <w:keepLines w:val="0"/>
        <w:widowControl w:val="0"/>
        <w:shd w:val="clear" w:color="auto" w:fill="auto"/>
        <w:bidi w:val="0"/>
        <w:spacing w:before="0" w:after="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en-US" w:eastAsia="en-US" w:bidi="en-US"/>
        </w:rPr>
        <w:t xml:space="preserve">homer </w:t>
      </w:r>
      <w:r>
        <w:rPr>
          <w:rFonts w:ascii="Times New Roman" w:eastAsia="Times New Roman" w:hAnsi="Times New Roman" w:cs="Times New Roman"/>
          <w:color w:val="000000"/>
          <w:spacing w:val="0"/>
          <w:w w:val="100"/>
          <w:position w:val="0"/>
          <w:shd w:val="clear" w:color="auto" w:fill="auto"/>
          <w:lang w:val="hr-HR" w:eastAsia="hr-HR" w:bidi="hr-HR"/>
        </w:rPr>
        <w:t>= kor: oko 3 1/2 hl, kasnije (npr. u NZ): nešto vi</w:t>
        <w:softHyphen/>
        <w:t>še od 2 hl;</w:t>
      </w:r>
    </w:p>
    <w:p>
      <w:pPr>
        <w:pStyle w:val="Style11"/>
        <w:keepNext w:val="0"/>
        <w:keepLines w:val="0"/>
        <w:widowControl w:val="0"/>
        <w:shd w:val="clear" w:color="auto" w:fill="auto"/>
        <w:bidi w:val="0"/>
        <w:spacing w:before="0" w:after="0" w:line="209"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efa: oko 1/3 hl;</w:t>
      </w:r>
    </w:p>
    <w:p>
      <w:pPr>
        <w:pStyle w:val="Style11"/>
        <w:keepNext w:val="0"/>
        <w:keepLines w:val="0"/>
        <w:widowControl w:val="0"/>
        <w:shd w:val="clear" w:color="auto" w:fill="auto"/>
        <w:bidi w:val="0"/>
        <w:spacing w:before="0" w:after="0" w:line="209"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 xml:space="preserve">seah, žitna mjera: oko 11 1, kasnije (npr. u NZ): oko 9 1; kab: točno 2 1; hojniks, funta, mjera (Otk 6, 6): nešto preko 1 1/4 1. </w:t>
      </w:r>
      <w:r>
        <w:rPr>
          <w:rFonts w:ascii="Times New Roman" w:eastAsia="Times New Roman" w:hAnsi="Times New Roman" w:cs="Times New Roman"/>
          <w:i/>
          <w:iCs/>
          <w:color w:val="000000"/>
          <w:spacing w:val="0"/>
          <w:w w:val="100"/>
          <w:position w:val="0"/>
          <w:shd w:val="clear" w:color="auto" w:fill="auto"/>
          <w:lang w:val="hr-HR" w:eastAsia="hr-HR" w:bidi="hr-HR"/>
        </w:rPr>
        <w:t>Mjere za zapremninu tekućih tvari:</w:t>
      </w:r>
    </w:p>
    <w:p>
      <w:pPr>
        <w:pStyle w:val="Style11"/>
        <w:keepNext w:val="0"/>
        <w:keepLines w:val="0"/>
        <w:widowControl w:val="0"/>
        <w:shd w:val="clear" w:color="auto" w:fill="auto"/>
        <w:bidi w:val="0"/>
        <w:spacing w:before="0" w:after="0" w:line="209"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kor: oko 3 1/2 hl;</w:t>
      </w:r>
    </w:p>
    <w:p>
      <w:pPr>
        <w:pStyle w:val="Style11"/>
        <w:keepNext w:val="0"/>
        <w:keepLines w:val="0"/>
        <w:widowControl w:val="0"/>
        <w:shd w:val="clear" w:color="auto" w:fill="auto"/>
        <w:bidi w:val="0"/>
        <w:spacing w:before="0" w:after="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bat: oko 1/3 hl; nešto više: me- tret = mjera;</w:t>
      </w:r>
    </w:p>
    <w:p>
      <w:pPr>
        <w:pStyle w:val="Style11"/>
        <w:keepNext w:val="0"/>
        <w:keepLines w:val="0"/>
        <w:widowControl w:val="0"/>
        <w:shd w:val="clear" w:color="auto" w:fill="auto"/>
        <w:bidi w:val="0"/>
        <w:spacing w:before="0" w:after="0" w:line="185"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hin: oko 6 1;</w:t>
      </w:r>
    </w:p>
    <w:p>
      <w:pPr>
        <w:pStyle w:val="Style11"/>
        <w:keepNext w:val="0"/>
        <w:keepLines w:val="0"/>
        <w:widowControl w:val="0"/>
        <w:shd w:val="clear" w:color="auto" w:fill="auto"/>
        <w:bidi w:val="0"/>
        <w:spacing w:before="0" w:line="211"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kab (i za tekućine): ravno 2 1; log: oko 1/2 1.</w:t>
      </w:r>
    </w:p>
    <w:p>
      <w:pPr>
        <w:pStyle w:val="Style11"/>
        <w:keepNext w:val="0"/>
        <w:keepLines w:val="0"/>
        <w:widowControl w:val="0"/>
        <w:shd w:val="clear" w:color="auto" w:fill="auto"/>
        <w:bidi w:val="0"/>
        <w:spacing w:before="0" w:line="18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MJERE ZA TEŽINU utezi MJESEC se smatrao izvorom svjetla, mjerilom vremena (-&gt; kalendar) te uzrokom plodno</w:t>
        <w:softHyphen/>
        <w:t>sti, rasta, kiše, zdravlja i smr</w:t>
        <w:softHyphen/>
        <w:t>ti. Na svečan se način iskazi</w:t>
        <w:softHyphen/>
        <w:t xml:space="preserve">vala počast-&gt; mlađaku. U SZ M. se izričito prikazuje kao Božje </w:t>
      </w:r>
      <w:r>
        <w:rPr>
          <w:rFonts w:ascii="Times New Roman" w:eastAsia="Times New Roman" w:hAnsi="Times New Roman" w:cs="Times New Roman"/>
          <w:i/>
          <w:iCs/>
          <w:color w:val="000000"/>
          <w:spacing w:val="0"/>
          <w:w w:val="100"/>
          <w:position w:val="0"/>
          <w:shd w:val="clear" w:color="auto" w:fill="auto"/>
          <w:lang w:val="hr-HR" w:eastAsia="hr-HR" w:bidi="hr-HR"/>
        </w:rPr>
        <w:t>stvorenje</w:t>
      </w:r>
      <w:r>
        <w:rPr>
          <w:rFonts w:ascii="Times New Roman" w:eastAsia="Times New Roman" w:hAnsi="Times New Roman" w:cs="Times New Roman"/>
          <w:color w:val="000000"/>
          <w:spacing w:val="0"/>
          <w:w w:val="100"/>
          <w:position w:val="0"/>
          <w:shd w:val="clear" w:color="auto" w:fill="auto"/>
          <w:lang w:val="hr-HR" w:eastAsia="hr-HR" w:bidi="hr-HR"/>
        </w:rPr>
        <w:t xml:space="preserve"> (Post 1,16). Na </w:t>
      </w:r>
      <w:r>
        <w:rPr>
          <w:rFonts w:ascii="Times New Roman" w:eastAsia="Times New Roman" w:hAnsi="Times New Roman" w:cs="Times New Roman"/>
          <w:color w:val="000000"/>
          <w:spacing w:val="0"/>
          <w:w w:val="100"/>
          <w:position w:val="0"/>
          <w:shd w:val="clear" w:color="auto" w:fill="auto"/>
          <w:lang w:val="en-US" w:eastAsia="en-US" w:bidi="en-US"/>
        </w:rPr>
        <w:t xml:space="preserve">St. </w:t>
      </w:r>
      <w:r>
        <w:rPr>
          <w:rFonts w:ascii="Times New Roman" w:eastAsia="Times New Roman" w:hAnsi="Times New Roman" w:cs="Times New Roman"/>
          <w:color w:val="000000"/>
          <w:spacing w:val="0"/>
          <w:w w:val="100"/>
          <w:position w:val="0"/>
          <w:shd w:val="clear" w:color="auto" w:fill="auto"/>
          <w:lang w:val="hr-HR" w:eastAsia="hr-HR" w:bidi="hr-HR"/>
        </w:rPr>
        <w:t xml:space="preserve">I. bilo je veoma rašireno štovanje M. kao </w:t>
      </w:r>
      <w:r>
        <w:rPr>
          <w:rFonts w:ascii="Times New Roman" w:eastAsia="Times New Roman" w:hAnsi="Times New Roman" w:cs="Times New Roman"/>
          <w:i/>
          <w:iCs/>
          <w:color w:val="000000"/>
          <w:spacing w:val="0"/>
          <w:w w:val="100"/>
          <w:position w:val="0"/>
          <w:shd w:val="clear" w:color="auto" w:fill="auto"/>
          <w:lang w:val="hr-HR" w:eastAsia="hr-HR" w:bidi="hr-HR"/>
        </w:rPr>
        <w:t xml:space="preserve">božanstva; </w:t>
      </w:r>
      <w:r>
        <w:rPr>
          <w:rFonts w:ascii="Times New Roman" w:eastAsia="Times New Roman" w:hAnsi="Times New Roman" w:cs="Times New Roman"/>
          <w:color w:val="000000"/>
          <w:spacing w:val="0"/>
          <w:w w:val="100"/>
          <w:position w:val="0"/>
          <w:shd w:val="clear" w:color="auto" w:fill="auto"/>
          <w:lang w:val="hr-HR" w:eastAsia="hr-HR" w:bidi="hr-HR"/>
        </w:rPr>
        <w:t>o širenju tog štovanja u Izra</w:t>
        <w:softHyphen/>
        <w:t xml:space="preserve">elu usp. Jr </w:t>
      </w:r>
      <w:r>
        <w:rPr>
          <w:rFonts w:ascii="Times New Roman" w:eastAsia="Times New Roman" w:hAnsi="Times New Roman" w:cs="Times New Roman"/>
          <w:i/>
          <w:iCs/>
          <w:color w:val="000000"/>
          <w:spacing w:val="0"/>
          <w:w w:val="100"/>
          <w:position w:val="0"/>
          <w:shd w:val="clear" w:color="auto" w:fill="auto"/>
          <w:lang w:val="hr-HR" w:eastAsia="hr-HR" w:bidi="hr-HR"/>
        </w:rPr>
        <w:t>32.</w:t>
      </w:r>
      <w:r>
        <w:rPr>
          <w:rFonts w:ascii="Times New Roman" w:eastAsia="Times New Roman" w:hAnsi="Times New Roman" w:cs="Times New Roman"/>
          <w:color w:val="000000"/>
          <w:spacing w:val="0"/>
          <w:w w:val="100"/>
          <w:position w:val="0"/>
          <w:shd w:val="clear" w:color="auto" w:fill="auto"/>
          <w:lang w:val="hr-HR" w:eastAsia="hr-HR" w:bidi="hr-HR"/>
        </w:rPr>
        <w:t xml:space="preserve"> Haran je bio središte Mjesečeva kulta. U mnogim opisima </w:t>
      </w:r>
      <w:r>
        <w:rPr>
          <w:rFonts w:ascii="Times New Roman" w:eastAsia="Times New Roman" w:hAnsi="Times New Roman" w:cs="Times New Roman"/>
          <w:i/>
          <w:iCs/>
          <w:color w:val="000000"/>
          <w:spacing w:val="0"/>
          <w:w w:val="100"/>
          <w:position w:val="0"/>
          <w:shd w:val="clear" w:color="auto" w:fill="auto"/>
          <w:lang w:val="hr-HR" w:eastAsia="hr-HR" w:bidi="hr-HR"/>
        </w:rPr>
        <w:t>posljednjih vremena</w:t>
      </w:r>
      <w:r>
        <w:rPr>
          <w:rFonts w:ascii="Times New Roman" w:eastAsia="Times New Roman" w:hAnsi="Times New Roman" w:cs="Times New Roman"/>
          <w:color w:val="000000"/>
          <w:spacing w:val="0"/>
          <w:w w:val="100"/>
          <w:position w:val="0"/>
          <w:shd w:val="clear" w:color="auto" w:fill="auto"/>
          <w:lang w:val="hr-HR" w:eastAsia="hr-HR" w:bidi="hr-HR"/>
        </w:rPr>
        <w:t xml:space="preserve"> M. ima posebnu ulo</w:t>
        <w:softHyphen/>
        <w:t>gu: on neće više sjati (Mk 13,24), postat će crven kao krv (Otk 6,12), zasjat će kao sunce (Iz 30,26) ili će posvema iščeznuti (Otk 21,23).</w:t>
      </w:r>
    </w:p>
    <w:p>
      <w:pPr>
        <w:pStyle w:val="Style11"/>
        <w:keepNext w:val="0"/>
        <w:keepLines w:val="0"/>
        <w:widowControl w:val="0"/>
        <w:shd w:val="clear" w:color="auto" w:fill="auto"/>
        <w:bidi w:val="0"/>
        <w:spacing w:before="0" w:after="0" w:line="19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MJESEC DANA-&gt; kalendar MJEŠINA Sašivena kozja ko</w:t>
        <w:softHyphen/>
        <w:t>ža služila je za držanje vode (Post 21,14), mlijeka a nar. vi</w:t>
        <w:softHyphen/>
        <w:t>na (1 Sam 1,24; 2 Sam 16,1). Često se pilo iz M. (-&gt;čaša). Novo vino koje još vrije mo</w:t>
        <w:softHyphen/>
        <w:t>ra se uliti u novu, čvrstu M. (Mk 2,22), jer se stara M. lako podere.</w:t>
      </w:r>
    </w:p>
    <w:p>
      <w:pPr>
        <w:pStyle w:val="Style11"/>
        <w:keepNext w:val="0"/>
        <w:keepLines w:val="0"/>
        <w:widowControl w:val="0"/>
        <w:shd w:val="clear" w:color="auto" w:fill="auto"/>
        <w:bidi w:val="0"/>
        <w:spacing w:before="0" w:after="0" w:line="187" w:lineRule="auto"/>
        <w:ind w:left="0" w:right="0" w:firstLine="0"/>
        <w:jc w:val="right"/>
      </w:pPr>
      <w:r>
        <w:rPr>
          <w:rFonts w:ascii="Times New Roman" w:eastAsia="Times New Roman" w:hAnsi="Times New Roman" w:cs="Times New Roman"/>
          <w:b/>
          <w:bCs/>
          <w:color w:val="000000"/>
          <w:spacing w:val="0"/>
          <w:w w:val="100"/>
          <w:position w:val="0"/>
          <w:shd w:val="clear" w:color="auto" w:fill="auto"/>
          <w:lang w:val="hr-HR" w:eastAsia="hr-HR" w:bidi="hr-HR"/>
        </w:rPr>
        <w:t>BiBLIOTFKA OBITELJI</w:t>
      </w:r>
    </w:p>
    <w:p>
      <w:pPr>
        <w:pStyle w:val="Style11"/>
        <w:keepNext w:val="0"/>
        <w:keepLines w:val="0"/>
        <w:widowControl w:val="0"/>
        <w:shd w:val="clear" w:color="auto" w:fill="auto"/>
        <w:bidi w:val="0"/>
        <w:spacing w:before="0" w:after="0" w:line="187" w:lineRule="auto"/>
        <w:ind w:left="0" w:right="0" w:firstLine="0"/>
        <w:jc w:val="right"/>
        <w:sectPr>
          <w:headerReference w:type="default" r:id="rId360"/>
          <w:headerReference w:type="even" r:id="rId361"/>
          <w:headerReference w:type="first" r:id="rId362"/>
          <w:footnotePr>
            <w:pos w:val="pageBottom"/>
            <w:numFmt w:val="decimal"/>
            <w:numRestart w:val="continuous"/>
          </w:footnotePr>
          <w:pgSz w:w="6591" w:h="11458"/>
          <w:pgMar w:top="1092" w:left="470" w:right="591" w:bottom="343" w:header="0" w:footer="3" w:gutter="0"/>
          <w:cols w:num="2" w:space="101"/>
          <w:noEndnote/>
          <w:titlePg/>
          <w:rtlGutter w:val="0"/>
          <w:docGrid w:linePitch="360"/>
        </w:sectPr>
      </w:pPr>
      <w:r>
        <w:rPr>
          <w:rFonts w:ascii="Times New Roman" w:eastAsia="Times New Roman" w:hAnsi="Times New Roman" w:cs="Times New Roman"/>
          <w:b/>
          <w:bCs/>
          <w:color w:val="000000"/>
          <w:spacing w:val="0"/>
          <w:w w:val="100"/>
          <w:position w:val="0"/>
          <w:shd w:val="clear" w:color="auto" w:fill="auto"/>
          <w:vertAlign w:val="superscript"/>
          <w:lang w:val="hr-HR" w:eastAsia="hr-HR" w:bidi="hr-HR"/>
        </w:rPr>
        <w:t>L</w:t>
      </w:r>
      <w:r>
        <w:rPr>
          <w:rFonts w:ascii="Times New Roman" w:eastAsia="Times New Roman" w:hAnsi="Times New Roman" w:cs="Times New Roman"/>
          <w:b/>
          <w:bCs/>
          <w:color w:val="000000"/>
          <w:spacing w:val="0"/>
          <w:w w:val="100"/>
          <w:position w:val="0"/>
          <w:shd w:val="clear" w:color="auto" w:fill="auto"/>
          <w:lang w:val="hr-HR" w:eastAsia="hr-HR" w:bidi="hr-HR"/>
        </w:rPr>
        <w:t xml:space="preserve"> A N D E K A</w:t>
      </w:r>
    </w:p>
    <w:p>
      <w:pPr>
        <w:pStyle w:val="Style11"/>
        <w:keepNext w:val="0"/>
        <w:keepLines w:val="0"/>
        <w:widowControl w:val="0"/>
        <w:shd w:val="clear" w:color="auto" w:fill="auto"/>
        <w:bidi w:val="0"/>
        <w:spacing w:before="0" w:after="4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MLAĐAK Ima nar. značenje kao dan početka mjeseca, i to ne samo s obzirom na odre</w:t>
        <w:softHyphen/>
        <w:t>đivanje vremena, već i s obzi</w:t>
        <w:softHyphen/>
        <w:t xml:space="preserve">rom na vjerski život Izraela. U 2 Kr 4,23; Iz </w:t>
      </w:r>
      <w:r>
        <w:rPr>
          <w:rFonts w:ascii="Times New Roman" w:eastAsia="Times New Roman" w:hAnsi="Times New Roman" w:cs="Times New Roman"/>
          <w:color w:val="000000"/>
          <w:spacing w:val="0"/>
          <w:w w:val="100"/>
          <w:position w:val="0"/>
          <w:shd w:val="clear" w:color="auto" w:fill="auto"/>
          <w:lang w:val="en-US" w:eastAsia="en-US" w:bidi="en-US"/>
        </w:rPr>
        <w:t xml:space="preserve">1,13s; Am </w:t>
      </w:r>
      <w:r>
        <w:rPr>
          <w:rFonts w:ascii="Times New Roman" w:eastAsia="Times New Roman" w:hAnsi="Times New Roman" w:cs="Times New Roman"/>
          <w:color w:val="000000"/>
          <w:spacing w:val="0"/>
          <w:w w:val="100"/>
          <w:position w:val="0"/>
          <w:shd w:val="clear" w:color="auto" w:fill="auto"/>
          <w:lang w:val="hr-HR" w:eastAsia="hr-HR" w:bidi="hr-HR"/>
        </w:rPr>
        <w:t>8,5 »M.« se poistovjećuje sa subotom i kao takav je dan počinka i prigoda za bogo- služni sastanak (Iz l,13s), za godišnju žrtvu (1 Sam 20,6. 29) i za obiteljsku gozbu (1 Sam 20,18.24). U Br 28,11-15 do</w:t>
        <w:softHyphen/>
        <w:t>neseni su propisi za žrtvu na svetkovinu M.</w:t>
      </w:r>
    </w:p>
    <w:p>
      <w:pPr>
        <w:widowControl w:val="0"/>
        <w:jc w:val="center"/>
        <w:rPr>
          <w:sz w:val="2"/>
          <w:szCs w:val="2"/>
        </w:rPr>
      </w:pPr>
      <w:r>
        <w:drawing>
          <wp:inline>
            <wp:extent cx="1621790" cy="1231265"/>
            <wp:docPr id="651" name="Picutre 651"/>
            <a:graphic xmlns:a="http://schemas.openxmlformats.org/drawingml/2006/main">
              <a:graphicData uri="http://schemas.openxmlformats.org/drawingml/2006/picture">
                <pic:pic xmlns:pic="http://schemas.openxmlformats.org/drawingml/2006/picture">
                  <pic:nvPicPr>
                    <pic:cNvPr id="651" name="Picture 651"/>
                    <pic:cNvPicPr/>
                  </pic:nvPicPr>
                  <pic:blipFill>
                    <a:blip r:embed="rId363"/>
                    <a:stretch/>
                  </pic:blipFill>
                  <pic:spPr>
                    <a:xfrm>
                      <a:ext cx="1621790" cy="1231265"/>
                    </a:xfrm>
                    <a:prstGeom prst="rect"/>
                  </pic:spPr>
                </pic:pic>
              </a:graphicData>
            </a:graphic>
          </wp:inline>
        </w:drawing>
      </w:r>
    </w:p>
    <w:p>
      <w:pPr>
        <w:pStyle w:val="Style26"/>
        <w:keepNext w:val="0"/>
        <w:keepLines w:val="0"/>
        <w:widowControl w:val="0"/>
        <w:shd w:val="clear" w:color="auto" w:fill="auto"/>
        <w:bidi w:val="0"/>
        <w:spacing w:before="0" w:after="0" w:line="182"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Područje Moabaca</w:t>
      </w:r>
    </w:p>
    <w:p>
      <w:pPr>
        <w:widowControl w:val="0"/>
        <w:spacing w:after="159" w:line="1" w:lineRule="exact"/>
      </w:pPr>
    </w:p>
    <w:p>
      <w:pPr>
        <w:pStyle w:val="Style11"/>
        <w:keepNext w:val="0"/>
        <w:keepLines w:val="0"/>
        <w:widowControl w:val="0"/>
        <w:shd w:val="clear" w:color="auto" w:fill="auto"/>
        <w:bidi w:val="0"/>
        <w:spacing w:before="0" w:after="10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MOAB Zemlja u kojoj su bo</w:t>
        <w:softHyphen/>
        <w:t>ravila Izraelu srodna pleme</w:t>
        <w:softHyphen/>
        <w:t>na. Izvještaj Post 19,30-33.37 (M. se rodio iz odnošaja izme</w:t>
        <w:softHyphen/>
        <w:t>đu oca i kćeri) potvrđuje tu rodbinsku vezu, izražava pre</w:t>
        <w:softHyphen/>
        <w:t>zir Izraela prema M. te pučki razjašnjava i samo ime »M.« (— »od oca«). M. je imao već prije Izraela svoga zajednič</w:t>
        <w:softHyphen/>
        <w:t>kog kralja (možda je -&gt; Ba- lak bio pokrajinski knez). Od osvajanja zemlje nadalje bilo je zadjevica između M. i Izraela (^ Bileam). Za vrijeme svoga kralja Eglo- na Moapci su i z. od Jordana bili suparnici Izraelu. Kasnije su postali njihovim vazalima. Moapskom kralju Meši us</w:t>
        <w:softHyphen/>
        <w:t>pijeva 854. pr. Kr. zadobiti ne</w:t>
        <w:softHyphen/>
        <w:t>zavisnost. Naposljetku su A- sirci osvojili M. a kasnije je uključen u kraljevstvo Naba- tejaca.</w:t>
      </w:r>
    </w:p>
    <w:p>
      <w:pPr>
        <w:pStyle w:val="Style11"/>
        <w:keepNext w:val="0"/>
        <w:keepLines w:val="0"/>
        <w:widowControl w:val="0"/>
        <w:shd w:val="clear" w:color="auto" w:fill="auto"/>
        <w:bidi w:val="0"/>
        <w:spacing w:before="0" w:after="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MOĆ. SP veliča neograničenu Božju M. (usp. npr: Suci 5,4s; Ps 19; 104; Iz 40,10; 44,26ss; Lk 1,49; Bog kao »Svemoćni«: Mk 14,62//). On udjeljuje i lju</w:t>
        <w:softHyphen/>
        <w:t>dima M. i jakost (Ps 86,16; Iz 11,2; Iv 19,10s: država) a nar. Mesiji Isusu (nad neči</w:t>
        <w:softHyphen/>
        <w:t>stim duhovima Lk 4,36; 11, 20; M. opraštanja grijeha Mk 2,10; iscjeljivanja bolesnih Mk 5,30; naučavanja Mk 1,22; suda Iv 5,27). Tu M. (vlast) primaju</w:t>
      </w:r>
    </w:p>
    <w:p>
      <w:pPr>
        <w:pStyle w:val="Style11"/>
        <w:keepNext w:val="0"/>
        <w:keepLines w:val="0"/>
        <w:widowControl w:val="0"/>
        <w:numPr>
          <w:ilvl w:val="0"/>
          <w:numId w:val="385"/>
        </w:numPr>
        <w:shd w:val="clear" w:color="auto" w:fill="auto"/>
        <w:tabs>
          <w:tab w:pos="193" w:val="left"/>
        </w:tabs>
        <w:bidi w:val="0"/>
        <w:spacing w:before="0" w:after="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učenici (Mk 6,7; Dj 8,17ss;</w:t>
      </w:r>
    </w:p>
    <w:p>
      <w:pPr>
        <w:pStyle w:val="Style11"/>
        <w:keepNext w:val="0"/>
        <w:keepLines w:val="0"/>
        <w:widowControl w:val="0"/>
        <w:numPr>
          <w:ilvl w:val="0"/>
          <w:numId w:val="385"/>
        </w:numPr>
        <w:shd w:val="clear" w:color="auto" w:fill="auto"/>
        <w:tabs>
          <w:tab w:pos="231" w:val="left"/>
        </w:tabs>
        <w:bidi w:val="0"/>
        <w:spacing w:before="0" w:after="14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Kor 13,10). Na nju se osla</w:t>
        <w:softHyphen/>
        <w:t>nja propovijedanje (Dj 19,20; Rim 15,17s; 1 Sol 1,5; 2 Kor 12,9s); pa i samo je Ev. M. (sila) (1 Kor 1,18; 2 Kor 4,7; Fil 4,13). Ta sila djeluje u vjer</w:t>
        <w:softHyphen/>
        <w:t>nicima (Iv 1,12; 2 Pt l,3s; Ef 6,10). Ovoj je protivna npr. M. grijeha (Rim 6,14-22). često se u NZ čudesa nazivaju »silna djela« (npr. Mk 6,5; 1 Kor 12, 10).</w:t>
      </w:r>
    </w:p>
    <w:p>
      <w:pPr>
        <w:pStyle w:val="Style11"/>
        <w:keepNext w:val="0"/>
        <w:keepLines w:val="0"/>
        <w:widowControl w:val="0"/>
        <w:shd w:val="clear" w:color="auto" w:fill="auto"/>
        <w:tabs>
          <w:tab w:pos="746" w:val="left"/>
        </w:tabs>
        <w:bidi w:val="0"/>
        <w:spacing w:before="0" w:after="0" w:line="19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MODIN </w:t>
      </w:r>
      <w:r>
        <w:rPr>
          <w:rFonts w:ascii="Times New Roman" w:eastAsia="Times New Roman" w:hAnsi="Times New Roman" w:cs="Times New Roman"/>
          <w:i/>
          <w:iCs/>
          <w:color w:val="000000"/>
          <w:spacing w:val="0"/>
          <w:w w:val="100"/>
          <w:position w:val="0"/>
          <w:shd w:val="clear" w:color="auto" w:fill="auto"/>
          <w:lang w:val="hr-HR" w:eastAsia="hr-HR" w:bidi="hr-HR"/>
        </w:rPr>
        <w:t>(el-arba cin)</w:t>
      </w:r>
      <w:r>
        <w:rPr>
          <w:rFonts w:ascii="Times New Roman" w:eastAsia="Times New Roman" w:hAnsi="Times New Roman" w:cs="Times New Roman"/>
          <w:color w:val="000000"/>
          <w:spacing w:val="0"/>
          <w:w w:val="100"/>
          <w:position w:val="0"/>
          <w:shd w:val="clear" w:color="auto" w:fill="auto"/>
          <w:lang w:val="hr-HR" w:eastAsia="hr-HR" w:bidi="hr-HR"/>
        </w:rPr>
        <w:t xml:space="preserve"> Mjesto, ni 25 km sjz. od Jeruzalema, rodni grad i mjesto ukopa Makabejaca; tu je započeo nji</w:t>
        <w:softHyphen/>
        <w:t xml:space="preserve">hov ustanak (1 Mak 2,11.15-27). MOJSIJE (ime je zacijelo </w:t>
      </w:r>
      <w:r>
        <w:rPr>
          <w:rFonts w:ascii="Times New Roman" w:eastAsia="Times New Roman" w:hAnsi="Times New Roman" w:cs="Times New Roman"/>
          <w:color w:val="000000"/>
          <w:spacing w:val="0"/>
          <w:w w:val="100"/>
          <w:position w:val="0"/>
          <w:shd w:val="clear" w:color="auto" w:fill="auto"/>
          <w:lang w:val="en-US" w:eastAsia="en-US" w:bidi="en-US"/>
        </w:rPr>
        <w:t xml:space="preserve">eg.) </w:t>
      </w:r>
      <w:r>
        <w:rPr>
          <w:rFonts w:ascii="Times New Roman" w:eastAsia="Times New Roman" w:hAnsi="Times New Roman" w:cs="Times New Roman"/>
          <w:color w:val="000000"/>
          <w:spacing w:val="0"/>
          <w:w w:val="100"/>
          <w:position w:val="0"/>
          <w:shd w:val="clear" w:color="auto" w:fill="auto"/>
          <w:lang w:val="hr-HR" w:eastAsia="hr-HR" w:bidi="hr-HR"/>
        </w:rPr>
        <w:t>O M. doznajemo samo iz SP; drugi su spisi ovisni o SP ili nejasni. Tekstovi ne idu za tim da pruže zaokružen Moj- sijev životopis; uvijek treba uzimati u obzir njihov glavni cilj: jedan sloj predaje (jahvi- s tički;</w:t>
        <w:tab/>
        <w:t>Moj si j evo petokn j iž-</w:t>
      </w:r>
    </w:p>
    <w:p>
      <w:pPr>
        <w:pStyle w:val="Style11"/>
        <w:keepNext w:val="0"/>
        <w:keepLines w:val="0"/>
        <w:widowControl w:val="0"/>
        <w:shd w:val="clear" w:color="auto" w:fill="auto"/>
        <w:bidi w:val="0"/>
        <w:spacing w:before="0" w:after="0" w:line="19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je) naglašava </w:t>
      </w:r>
      <w:r>
        <w:rPr>
          <w:rFonts w:ascii="Times New Roman" w:eastAsia="Times New Roman" w:hAnsi="Times New Roman" w:cs="Times New Roman"/>
          <w:i/>
          <w:iCs/>
          <w:color w:val="000000"/>
          <w:spacing w:val="0"/>
          <w:w w:val="100"/>
          <w:position w:val="0"/>
          <w:shd w:val="clear" w:color="auto" w:fill="auto"/>
          <w:lang w:val="hr-HR" w:eastAsia="hr-HR" w:bidi="hr-HR"/>
        </w:rPr>
        <w:t>Božje</w:t>
      </w:r>
      <w:r>
        <w:rPr>
          <w:rFonts w:ascii="Times New Roman" w:eastAsia="Times New Roman" w:hAnsi="Times New Roman" w:cs="Times New Roman"/>
          <w:color w:val="000000"/>
          <w:spacing w:val="0"/>
          <w:w w:val="100"/>
          <w:position w:val="0"/>
          <w:shd w:val="clear" w:color="auto" w:fill="auto"/>
          <w:lang w:val="hr-HR" w:eastAsia="hr-HR" w:bidi="hr-HR"/>
        </w:rPr>
        <w:t xml:space="preserve"> djelovanje pri izlasku iz Egipta i na putu kroz pustinju; M. to na</w:t>
        <w:softHyphen/>
        <w:t>javljuje. Drugi sloj (elohistič- ki) prikazuje M. kao djelat</w:t>
        <w:softHyphen/>
        <w:t xml:space="preserve">nog </w:t>
      </w:r>
      <w:r>
        <w:rPr>
          <w:rFonts w:ascii="Times New Roman" w:eastAsia="Times New Roman" w:hAnsi="Times New Roman" w:cs="Times New Roman"/>
          <w:i/>
          <w:iCs/>
          <w:color w:val="000000"/>
          <w:spacing w:val="0"/>
          <w:w w:val="100"/>
          <w:position w:val="0"/>
          <w:shd w:val="clear" w:color="auto" w:fill="auto"/>
          <w:lang w:val="hr-HR" w:eastAsia="hr-HR" w:bidi="hr-HR"/>
        </w:rPr>
        <w:t>proroka.</w:t>
      </w:r>
      <w:r>
        <w:rPr>
          <w:rFonts w:ascii="Times New Roman" w:eastAsia="Times New Roman" w:hAnsi="Times New Roman" w:cs="Times New Roman"/>
          <w:color w:val="000000"/>
          <w:spacing w:val="0"/>
          <w:w w:val="100"/>
          <w:position w:val="0"/>
          <w:shd w:val="clear" w:color="auto" w:fill="auto"/>
          <w:lang w:val="hr-HR" w:eastAsia="hr-HR" w:bidi="hr-HR"/>
        </w:rPr>
        <w:t xml:space="preserve"> Treći sloj (de- uteronomijski) gleda u njemu i zagovornika i pomiritelja (usp. npr. Pnz 9,18ss). četvrti sloj (svećenički spis) gleda u M. onoga koji je određen za saobraćanje s Bogom; sve dru</w:t>
        <w:softHyphen/>
      </w:r>
      <w:r>
        <w:rPr>
          <w:rFonts w:ascii="Times New Roman" w:eastAsia="Times New Roman" w:hAnsi="Times New Roman" w:cs="Times New Roman"/>
          <w:color w:val="000000"/>
          <w:spacing w:val="0"/>
          <w:w w:val="100"/>
          <w:position w:val="0"/>
          <w:shd w:val="clear" w:color="auto" w:fill="auto"/>
          <w:lang w:val="hr-HR" w:eastAsia="hr-HR" w:bidi="hr-HR"/>
        </w:rPr>
        <w:t>ge djelatnosti (npr. vođenje ratova) prepušta drugima; od</w:t>
        <w:softHyphen/>
        <w:t>likuje se »licem iz kojeg izbi</w:t>
        <w:softHyphen/>
        <w:t>ja svjetlost« (Izl 34,29). Te se različite predaje o M. dopu</w:t>
        <w:softHyphen/>
        <w:t>njavaju. To što ih ima neko</w:t>
        <w:softHyphen/>
        <w:t>liko ne znači da M. nije posto</w:t>
        <w:softHyphen/>
        <w:t>jao. Kasnije je predaja mnogo toga povezala s njime što se ticalo npr. izlaska ili pustinje, ali prv. ne i M.</w:t>
      </w:r>
    </w:p>
    <w:p>
      <w:pPr>
        <w:pStyle w:val="Style11"/>
        <w:keepNext w:val="0"/>
        <w:keepLines w:val="0"/>
        <w:widowControl w:val="0"/>
        <w:shd w:val="clear" w:color="auto" w:fill="auto"/>
        <w:bidi w:val="0"/>
        <w:spacing w:before="0" w:after="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M. je uistinu bio značajna osoba jedne skupine plemena (točnije se ne može o tom više utvrditi). Prema izvještaju Izl rođen je u Egiptu, gdje ga je odgojila faraonova kći a za</w:t>
        <w:softHyphen/>
        <w:t>tim je morao bježati u Midjan i ondje se oženio. Tu je prema bibl. izvještaju u jednom vi</w:t>
        <w:softHyphen/>
        <w:t>đenju saznao da se Bog zove Jahve (-&gt; Sinaj). Opisan je kao vođa naroda (izlazak, putova</w:t>
        <w:softHyphen/>
        <w:t>nje pustinjom) i velik zako</w:t>
        <w:softHyphen/>
        <w:t>nodavac.</w:t>
      </w:r>
    </w:p>
    <w:p>
      <w:pPr>
        <w:pStyle w:val="Style11"/>
        <w:keepNext w:val="0"/>
        <w:keepLines w:val="0"/>
        <w:widowControl w:val="0"/>
        <w:shd w:val="clear" w:color="auto" w:fill="auto"/>
        <w:bidi w:val="0"/>
        <w:spacing w:before="0" w:after="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Najviše izvještaja o M. nala</w:t>
        <w:softHyphen/>
        <w:t>zi se u knjigama Izl—Jš. Kas</w:t>
        <w:softHyphen/>
        <w:t>nije sz. knjige doduše često spominju boravak u pustinji, ali ne i M.: veličaju M. samo u kasnijem židovstvu (npr. Sir 45,1-5). Isus je veći od M. (Iv</w:t>
      </w:r>
    </w:p>
    <w:p>
      <w:pPr>
        <w:pStyle w:val="Style11"/>
        <w:keepNext w:val="0"/>
        <w:keepLines w:val="0"/>
        <w:widowControl w:val="0"/>
        <w:numPr>
          <w:ilvl w:val="0"/>
          <w:numId w:val="387"/>
        </w:numPr>
        <w:shd w:val="clear" w:color="auto" w:fill="auto"/>
        <w:tabs>
          <w:tab w:pos="250" w:val="left"/>
        </w:tabs>
        <w:bidi w:val="0"/>
        <w:spacing w:before="0" w:after="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17; 6,32; Heb 3,2-6; usp. Heb</w:t>
      </w:r>
    </w:p>
    <w:p>
      <w:pPr>
        <w:pStyle w:val="Style11"/>
        <w:keepNext w:val="0"/>
        <w:keepLines w:val="0"/>
        <w:widowControl w:val="0"/>
        <w:numPr>
          <w:ilvl w:val="0"/>
          <w:numId w:val="387"/>
        </w:numPr>
        <w:shd w:val="clear" w:color="auto" w:fill="auto"/>
        <w:tabs>
          <w:tab w:pos="341" w:val="left"/>
        </w:tabs>
        <w:bidi w:val="0"/>
        <w:spacing w:before="0" w:after="10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23-26).</w:t>
      </w:r>
    </w:p>
    <w:p>
      <w:pPr>
        <w:pStyle w:val="Style11"/>
        <w:keepNext w:val="0"/>
        <w:keepLines w:val="0"/>
        <w:widowControl w:val="0"/>
        <w:shd w:val="clear" w:color="auto" w:fill="auto"/>
        <w:bidi w:val="0"/>
        <w:spacing w:before="0" w:after="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MOJSIJEVO PETOKNJIŽJE (Pentateuh = peterodjelni svi</w:t>
        <w:softHyphen/>
        <w:t xml:space="preserve">tak) zove se prvih pet knjiga SZ (-&gt;Tora): 1. Mojsijeva = </w:t>
      </w:r>
      <w:r>
        <w:rPr>
          <w:rFonts w:ascii="Times New Roman" w:eastAsia="Times New Roman" w:hAnsi="Times New Roman" w:cs="Times New Roman"/>
          <w:color w:val="000000"/>
          <w:spacing w:val="0"/>
          <w:w w:val="100"/>
          <w:position w:val="0"/>
          <w:shd w:val="clear" w:color="auto" w:fill="auto"/>
          <w:lang w:val="en-US" w:eastAsia="en-US" w:bidi="en-US"/>
        </w:rPr>
        <w:t xml:space="preserve">Genesis </w:t>
      </w:r>
      <w:r>
        <w:rPr>
          <w:rFonts w:ascii="Times New Roman" w:eastAsia="Times New Roman" w:hAnsi="Times New Roman" w:cs="Times New Roman"/>
          <w:color w:val="000000"/>
          <w:spacing w:val="0"/>
          <w:w w:val="100"/>
          <w:position w:val="0"/>
          <w:shd w:val="clear" w:color="auto" w:fill="auto"/>
          <w:lang w:val="hr-HR" w:eastAsia="hr-HR" w:bidi="hr-HR"/>
        </w:rPr>
        <w:t xml:space="preserve">(Post, »Postanak«); 2. Mojsijeva = </w:t>
      </w:r>
      <w:r>
        <w:rPr>
          <w:rFonts w:ascii="Times New Roman" w:eastAsia="Times New Roman" w:hAnsi="Times New Roman" w:cs="Times New Roman"/>
          <w:color w:val="000000"/>
          <w:spacing w:val="0"/>
          <w:w w:val="100"/>
          <w:position w:val="0"/>
          <w:shd w:val="clear" w:color="auto" w:fill="auto"/>
          <w:lang w:val="en-US" w:eastAsia="en-US" w:bidi="en-US"/>
        </w:rPr>
        <w:t xml:space="preserve">Exodus </w:t>
      </w:r>
      <w:r>
        <w:rPr>
          <w:rFonts w:ascii="Times New Roman" w:eastAsia="Times New Roman" w:hAnsi="Times New Roman" w:cs="Times New Roman"/>
          <w:color w:val="000000"/>
          <w:spacing w:val="0"/>
          <w:w w:val="100"/>
          <w:position w:val="0"/>
          <w:shd w:val="clear" w:color="auto" w:fill="auto"/>
          <w:lang w:val="hr-HR" w:eastAsia="hr-HR" w:bidi="hr-HR"/>
        </w:rPr>
        <w:t>(Izl, »Iz</w:t>
        <w:softHyphen/>
        <w:t xml:space="preserve">lazak«), 3. Mojsijeva = </w:t>
      </w:r>
      <w:r>
        <w:rPr>
          <w:rFonts w:ascii="Times New Roman" w:eastAsia="Times New Roman" w:hAnsi="Times New Roman" w:cs="Times New Roman"/>
          <w:color w:val="000000"/>
          <w:spacing w:val="0"/>
          <w:w w:val="100"/>
          <w:position w:val="0"/>
          <w:shd w:val="clear" w:color="auto" w:fill="auto"/>
          <w:lang w:val="en-US" w:eastAsia="en-US" w:bidi="en-US"/>
        </w:rPr>
        <w:t>Leviti</w:t>
        <w:softHyphen/>
        <w:t xml:space="preserve">cus (Lev, »Levitski </w:t>
      </w:r>
      <w:r>
        <w:rPr>
          <w:rFonts w:ascii="Times New Roman" w:eastAsia="Times New Roman" w:hAnsi="Times New Roman" w:cs="Times New Roman"/>
          <w:color w:val="000000"/>
          <w:spacing w:val="0"/>
          <w:w w:val="100"/>
          <w:position w:val="0"/>
          <w:shd w:val="clear" w:color="auto" w:fill="auto"/>
          <w:lang w:val="hr-HR" w:eastAsia="hr-HR" w:bidi="hr-HR"/>
        </w:rPr>
        <w:t>zakonik«, tj. levitsko-bogoštovni propi</w:t>
        <w:softHyphen/>
        <w:t>si); 4. Mojsijeva = Numeri (Br, »Brojevi«), 5. Mojsijeva = Deuteronomium (Pnz, »Ponov</w:t>
        <w:softHyphen/>
        <w:t>ljeni zakon«). Tih pet knjiga tvore jednu cjelinu. Njihova je podjela nastala kasnije.</w:t>
      </w:r>
    </w:p>
    <w:p>
      <w:pPr>
        <w:pStyle w:val="Style11"/>
        <w:keepNext w:val="0"/>
        <w:keepLines w:val="0"/>
        <w:widowControl w:val="0"/>
        <w:shd w:val="clear" w:color="auto" w:fill="auto"/>
        <w:bidi w:val="0"/>
        <w:spacing w:before="0" w:after="0" w:line="20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S knjiž. gledišta M. p. </w:t>
      </w:r>
      <w:r>
        <w:rPr>
          <w:rFonts w:ascii="Times New Roman" w:eastAsia="Times New Roman" w:hAnsi="Times New Roman" w:cs="Times New Roman"/>
          <w:i/>
          <w:iCs/>
          <w:color w:val="000000"/>
          <w:spacing w:val="0"/>
          <w:w w:val="100"/>
          <w:position w:val="0"/>
          <w:shd w:val="clear" w:color="auto" w:fill="auto"/>
          <w:lang w:val="hr-HR" w:eastAsia="hr-HR" w:bidi="hr-HR"/>
        </w:rPr>
        <w:t>ne</w:t>
      </w:r>
      <w:r>
        <w:rPr>
          <w:rFonts w:ascii="Times New Roman" w:eastAsia="Times New Roman" w:hAnsi="Times New Roman" w:cs="Times New Roman"/>
          <w:color w:val="000000"/>
          <w:spacing w:val="0"/>
          <w:w w:val="100"/>
          <w:position w:val="0"/>
          <w:shd w:val="clear" w:color="auto" w:fill="auto"/>
          <w:lang w:val="hr-HR" w:eastAsia="hr-HR" w:bidi="hr-HR"/>
        </w:rPr>
        <w:t xml:space="preserve"> po</w:t>
        <w:softHyphen/>
        <w:t>tječe od Moj šija, nego su skup zapisa iz različitih vre</w:t>
        <w:softHyphen/>
      </w:r>
    </w:p>
    <w:p>
      <w:pPr>
        <w:pStyle w:val="Style11"/>
        <w:keepNext w:val="0"/>
        <w:keepLines w:val="0"/>
        <w:widowControl w:val="0"/>
        <w:shd w:val="clear" w:color="auto" w:fill="auto"/>
        <w:tabs>
          <w:tab w:pos="1838" w:val="left"/>
        </w:tabs>
        <w:bidi w:val="0"/>
        <w:spacing w:before="0" w:after="0" w:line="18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mena. Na više izvora upućuju npr: dvostruki izvještaji (dva izvještaja o stvaranju, Post 1,1-2,4a; 2,4b-7; zatim dva iz</w:t>
        <w:softHyphen/>
        <w:t>vještaja o Mojsijevu pozivu, Izl 3; 6) i zamjene Božjeg imena. Bibl. znanost SZ gle</w:t>
        <w:softHyphen/>
        <w:t>da danas u M. p. plod spaja</w:t>
        <w:softHyphen/>
        <w:t xml:space="preserve">nja slijedećih izvora: </w:t>
      </w:r>
      <w:r>
        <w:rPr>
          <w:rFonts w:ascii="Times New Roman" w:eastAsia="Times New Roman" w:hAnsi="Times New Roman" w:cs="Times New Roman"/>
          <w:i/>
          <w:iCs/>
          <w:color w:val="000000"/>
          <w:spacing w:val="0"/>
          <w:w w:val="100"/>
          <w:position w:val="0"/>
          <w:shd w:val="clear" w:color="auto" w:fill="auto"/>
          <w:lang w:val="hr-HR" w:eastAsia="hr-HR" w:bidi="hr-HR"/>
        </w:rPr>
        <w:t>J</w:t>
      </w:r>
      <w:r>
        <w:rPr>
          <w:rFonts w:ascii="Times New Roman" w:eastAsia="Times New Roman" w:hAnsi="Times New Roman" w:cs="Times New Roman"/>
          <w:color w:val="000000"/>
          <w:spacing w:val="0"/>
          <w:w w:val="100"/>
          <w:position w:val="0"/>
          <w:shd w:val="clear" w:color="auto" w:fill="auto"/>
          <w:lang w:val="hr-HR" w:eastAsia="hr-HR" w:bidi="hr-HR"/>
        </w:rPr>
        <w:t xml:space="preserve"> (jahvistički, nazvan tako, jer do Izl 3 upotrebljava za Boga ime Jahve); </w:t>
      </w:r>
      <w:r>
        <w:rPr>
          <w:rFonts w:ascii="Times New Roman" w:eastAsia="Times New Roman" w:hAnsi="Times New Roman" w:cs="Times New Roman"/>
          <w:i/>
          <w:iCs/>
          <w:color w:val="000000"/>
          <w:spacing w:val="0"/>
          <w:w w:val="100"/>
          <w:position w:val="0"/>
          <w:shd w:val="clear" w:color="auto" w:fill="auto"/>
          <w:lang w:val="hr-HR" w:eastAsia="hr-HR" w:bidi="hr-HR"/>
        </w:rPr>
        <w:t>E</w:t>
      </w:r>
      <w:r>
        <w:rPr>
          <w:rFonts w:ascii="Times New Roman" w:eastAsia="Times New Roman" w:hAnsi="Times New Roman" w:cs="Times New Roman"/>
          <w:color w:val="000000"/>
          <w:spacing w:val="0"/>
          <w:w w:val="100"/>
          <w:position w:val="0"/>
          <w:shd w:val="clear" w:color="auto" w:fill="auto"/>
          <w:lang w:val="hr-HR" w:eastAsia="hr-HR" w:bidi="hr-HR"/>
        </w:rPr>
        <w:t xml:space="preserve"> (elohistički, Bo</w:t>
        <w:softHyphen/>
        <w:t xml:space="preserve">žje ime: </w:t>
      </w:r>
      <w:r>
        <w:rPr>
          <w:rFonts w:ascii="Times New Roman" w:eastAsia="Times New Roman" w:hAnsi="Times New Roman" w:cs="Times New Roman"/>
          <w:color w:val="000000"/>
          <w:spacing w:val="0"/>
          <w:w w:val="100"/>
          <w:position w:val="0"/>
          <w:shd w:val="clear" w:color="auto" w:fill="auto"/>
          <w:lang w:val="en-US" w:eastAsia="en-US" w:bidi="en-US"/>
        </w:rPr>
        <w:t xml:space="preserve">Elohim); </w:t>
      </w:r>
      <w:r>
        <w:rPr>
          <w:rFonts w:ascii="Times New Roman" w:eastAsia="Times New Roman" w:hAnsi="Times New Roman" w:cs="Times New Roman"/>
          <w:i/>
          <w:iCs/>
          <w:color w:val="000000"/>
          <w:spacing w:val="0"/>
          <w:w w:val="100"/>
          <w:position w:val="0"/>
          <w:shd w:val="clear" w:color="auto" w:fill="auto"/>
          <w:lang w:val="hr-HR" w:eastAsia="hr-HR" w:bidi="hr-HR"/>
        </w:rPr>
        <w:t>D</w:t>
      </w:r>
      <w:r>
        <w:rPr>
          <w:rFonts w:ascii="Times New Roman" w:eastAsia="Times New Roman" w:hAnsi="Times New Roman" w:cs="Times New Roman"/>
          <w:color w:val="000000"/>
          <w:spacing w:val="0"/>
          <w:w w:val="100"/>
          <w:position w:val="0"/>
          <w:shd w:val="clear" w:color="auto" w:fill="auto"/>
          <w:lang w:val="hr-HR" w:eastAsia="hr-HR" w:bidi="hr-HR"/>
        </w:rPr>
        <w:t xml:space="preserve"> (deutero- nomistički = Ponovljenog za</w:t>
        <w:softHyphen/>
        <w:t>kona) i S (svećenički spis). Redoslijed njihova nastanka sporan je (JESD ima pred</w:t>
        <w:softHyphen/>
        <w:t>nost) a još više vrijeme po</w:t>
        <w:softHyphen/>
        <w:t xml:space="preserve">stanka svakog od njih. Oni su se međusobno povezivali (npr. </w:t>
      </w:r>
      <w:r>
        <w:rPr>
          <w:rFonts w:ascii="Times New Roman" w:eastAsia="Times New Roman" w:hAnsi="Times New Roman" w:cs="Times New Roman"/>
          <w:color w:val="000000"/>
          <w:spacing w:val="0"/>
          <w:w w:val="100"/>
          <w:position w:val="0"/>
          <w:shd w:val="clear" w:color="auto" w:fill="auto"/>
          <w:lang w:val="en-US" w:eastAsia="en-US" w:bidi="en-US"/>
        </w:rPr>
        <w:t xml:space="preserve">J </w:t>
      </w:r>
      <w:r>
        <w:rPr>
          <w:rFonts w:ascii="Times New Roman" w:eastAsia="Times New Roman" w:hAnsi="Times New Roman" w:cs="Times New Roman"/>
          <w:color w:val="000000"/>
          <w:spacing w:val="0"/>
          <w:w w:val="100"/>
          <w:position w:val="0"/>
          <w:shd w:val="clear" w:color="auto" w:fill="auto"/>
          <w:lang w:val="hr-HR" w:eastAsia="hr-HR" w:bidi="hr-HR"/>
        </w:rPr>
        <w:t>+ E = Jehovist) i u njih je preuzimana druga građa (npr. popisi, Z. Sv. = -&gt; Zakon svetosti) prije nego su u ko</w:t>
        <w:softHyphen/>
        <w:t xml:space="preserve">načnoj redakciji ujedinjeni: J \ JE </w:t>
      </w:r>
      <w:r>
        <w:rPr>
          <w:rFonts w:ascii="Times New Roman" w:eastAsia="Times New Roman" w:hAnsi="Times New Roman" w:cs="Times New Roman"/>
          <w:color w:val="000000"/>
          <w:spacing w:val="0"/>
          <w:w w:val="100"/>
          <w:position w:val="0"/>
          <w:shd w:val="clear" w:color="auto" w:fill="auto"/>
          <w:lang w:val="en-US" w:eastAsia="en-US" w:bidi="en-US"/>
        </w:rPr>
        <w:t xml:space="preserve">I </w:t>
      </w:r>
      <w:r>
        <w:rPr>
          <w:rFonts w:ascii="Times New Roman" w:eastAsia="Times New Roman" w:hAnsi="Times New Roman" w:cs="Times New Roman"/>
          <w:color w:val="000000"/>
          <w:spacing w:val="0"/>
          <w:w w:val="100"/>
          <w:position w:val="0"/>
          <w:shd w:val="clear" w:color="auto" w:fill="auto"/>
          <w:lang w:val="hr-HR" w:eastAsia="hr-HR" w:bidi="hr-HR"/>
        </w:rPr>
        <w:t>JES I ET</w:t>
        <w:tab/>
        <w:t>D/^</w:t>
      </w:r>
    </w:p>
    <w:p>
      <w:pPr>
        <w:pStyle w:val="Style11"/>
        <w:keepNext w:val="0"/>
        <w:keepLines w:val="0"/>
        <w:widowControl w:val="0"/>
        <w:shd w:val="clear" w:color="auto" w:fill="auto"/>
        <w:bidi w:val="0"/>
        <w:spacing w:before="0" w:after="40" w:line="190" w:lineRule="auto"/>
        <w:ind w:left="0" w:right="0" w:firstLine="280"/>
        <w:jc w:val="both"/>
        <w:sectPr>
          <w:headerReference w:type="default" r:id="rId365"/>
          <w:headerReference w:type="even" r:id="rId366"/>
          <w:headerReference w:type="first" r:id="rId367"/>
          <w:footnotePr>
            <w:pos w:val="pageBottom"/>
            <w:numFmt w:val="decimal"/>
            <w:numRestart w:val="continuous"/>
          </w:footnotePr>
          <w:pgSz w:w="6591" w:h="11458"/>
          <w:pgMar w:top="1092" w:left="470" w:right="591" w:bottom="343" w:header="0" w:footer="3" w:gutter="0"/>
          <w:cols w:num="2" w:space="101"/>
          <w:noEndnote/>
          <w:titlePg/>
          <w:rtlGutter w:val="0"/>
          <w:docGrid w:linePitch="360"/>
        </w:sectPr>
      </w:pPr>
      <w:r>
        <w:rPr>
          <w:rFonts w:ascii="Times New Roman" w:eastAsia="Times New Roman" w:hAnsi="Times New Roman" w:cs="Times New Roman"/>
          <w:color w:val="000000"/>
          <w:spacing w:val="0"/>
          <w:w w:val="100"/>
          <w:position w:val="0"/>
          <w:shd w:val="clear" w:color="auto" w:fill="auto"/>
          <w:lang w:val="hr-HR" w:eastAsia="hr-HR" w:bidi="hr-HR"/>
        </w:rPr>
        <w:t>Moj si j evo petoknj ižj e Ta skica pruža samo osnovni pregled. Izvori su označeni kao gotove cjeline, kao da ni</w:t>
        <w:softHyphen/>
        <w:t>su popunjeni nikakvom dru</w:t>
        <w:softHyphen/>
        <w:t>gom građom; spajanje izvora prikazano je kao da su pove</w:t>
        <w:softHyphen/>
        <w:t>zani s drugima bez ikakve promjene. Stoga pri tumače</w:t>
        <w:softHyphen/>
        <w:t xml:space="preserve">nju nije glavno pitanje kojem izvoru pripada </w:t>
      </w:r>
      <w:r>
        <w:rPr>
          <w:rFonts w:ascii="Times New Roman" w:eastAsia="Times New Roman" w:hAnsi="Times New Roman" w:cs="Times New Roman"/>
          <w:color w:val="000000"/>
          <w:spacing w:val="0"/>
          <w:w w:val="100"/>
          <w:position w:val="0"/>
          <w:shd w:val="clear" w:color="auto" w:fill="auto"/>
          <w:lang w:val="en-US" w:eastAsia="en-US" w:bidi="en-US"/>
        </w:rPr>
        <w:t xml:space="preserve">dot. </w:t>
      </w:r>
      <w:r>
        <w:rPr>
          <w:rFonts w:ascii="Times New Roman" w:eastAsia="Times New Roman" w:hAnsi="Times New Roman" w:cs="Times New Roman"/>
          <w:color w:val="000000"/>
          <w:spacing w:val="0"/>
          <w:w w:val="100"/>
          <w:position w:val="0"/>
          <w:shd w:val="clear" w:color="auto" w:fill="auto"/>
          <w:lang w:val="hr-HR" w:eastAsia="hr-HR" w:bidi="hr-HR"/>
        </w:rPr>
        <w:t xml:space="preserve">odlomak, nego: što je u pozadini tih izvora? Ima li </w:t>
      </w:r>
      <w:r>
        <w:rPr>
          <w:rFonts w:ascii="Times New Roman" w:eastAsia="Times New Roman" w:hAnsi="Times New Roman" w:cs="Times New Roman"/>
          <w:color w:val="000000"/>
          <w:spacing w:val="0"/>
          <w:w w:val="100"/>
          <w:position w:val="0"/>
          <w:shd w:val="clear" w:color="auto" w:fill="auto"/>
          <w:lang w:val="en-US" w:eastAsia="en-US" w:bidi="en-US"/>
        </w:rPr>
        <w:t xml:space="preserve">dot. </w:t>
      </w:r>
      <w:r>
        <w:rPr>
          <w:rFonts w:ascii="Times New Roman" w:eastAsia="Times New Roman" w:hAnsi="Times New Roman" w:cs="Times New Roman"/>
          <w:color w:val="000000"/>
          <w:spacing w:val="0"/>
          <w:w w:val="100"/>
          <w:position w:val="0"/>
          <w:shd w:val="clear" w:color="auto" w:fill="auto"/>
          <w:lang w:val="hr-HR" w:eastAsia="hr-HR" w:bidi="hr-HR"/>
        </w:rPr>
        <w:t>odlomak već svoju pretpovijest, npr. kao popis ili etiologija? I izvanbibl. spoznaje (npr. iska</w:t>
        <w:softHyphen/>
        <w:t>panja) mogu pomoći da se do</w:t>
        <w:softHyphen/>
        <w:t>đe do odgovora na to pitanje. Treba nadalje imati na pame</w:t>
        <w:softHyphen/>
        <w:t>ti da pojedini dijelovi i naj</w:t>
        <w:softHyphen/>
        <w:t>mlađih izvora mogu biti veo</w:t>
        <w:softHyphen/>
        <w:t>ma stari. Neka čitatelj nado</w:t>
        <w:softHyphen/>
        <w:t>puni taj nacrt u tom smislu da ne gleda u pojedinim spi</w:t>
        <w:softHyphen/>
        <w:t>sima neku zaokruženu cjeli</w:t>
        <w:softHyphen/>
      </w:r>
    </w:p>
    <w:p>
      <w:pPr>
        <w:pStyle w:val="Style11"/>
        <w:keepNext w:val="0"/>
        <w:keepLines w:val="0"/>
        <w:widowControl w:val="0"/>
        <w:shd w:val="clear" w:color="auto" w:fill="auto"/>
        <w:bidi w:val="0"/>
        <w:spacing w:before="0" w:after="40" w:line="19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nu, nego kao živi organizam koji se sastoji od mnogo dije</w:t>
        <w:softHyphen/>
        <w:t>lova a svaki od tih dijelova u svakom dodiru s drugim organizmom mijenja sebe i uzrokuje promjenu kod dru</w:t>
        <w:softHyphen/>
        <w:t>goga. Tako starost pojedinih upotrijebljenih odlomaka mo</w:t>
        <w:softHyphen/>
        <w:t>že sezati i do Moj sijeva vre</w:t>
        <w:softHyphen/>
        <w:t>mena. Mlađe su zakonske od</w:t>
        <w:softHyphen/>
        <w:t>redbe pridružene starijima i zato se nalaze pored njih.</w:t>
      </w:r>
    </w:p>
    <w:p>
      <w:pPr>
        <w:pStyle w:val="Style11"/>
        <w:keepNext w:val="0"/>
        <w:keepLines w:val="0"/>
        <w:widowControl w:val="0"/>
        <w:shd w:val="clear" w:color="auto" w:fill="auto"/>
        <w:bidi w:val="0"/>
        <w:spacing w:before="0" w:after="0" w:line="185" w:lineRule="auto"/>
        <w:ind w:left="0" w:right="0" w:firstLine="0"/>
        <w:jc w:val="both"/>
      </w:pPr>
      <w:r>
        <w:rPr>
          <w:rFonts w:ascii="Times New Roman" w:eastAsia="Times New Roman" w:hAnsi="Times New Roman" w:cs="Times New Roman"/>
          <w:i/>
          <w:iCs/>
          <w:color w:val="000000"/>
          <w:spacing w:val="0"/>
          <w:w w:val="100"/>
          <w:position w:val="0"/>
          <w:shd w:val="clear" w:color="auto" w:fill="auto"/>
          <w:lang w:val="hr-HR" w:eastAsia="hr-HR" w:bidi="hr-HR"/>
        </w:rPr>
        <w:t>J</w:t>
      </w:r>
      <w:r>
        <w:rPr>
          <w:rFonts w:ascii="Times New Roman" w:eastAsia="Times New Roman" w:hAnsi="Times New Roman" w:cs="Times New Roman"/>
          <w:color w:val="000000"/>
          <w:spacing w:val="0"/>
          <w:w w:val="100"/>
          <w:position w:val="0"/>
          <w:shd w:val="clear" w:color="auto" w:fill="auto"/>
          <w:lang w:val="hr-HR" w:eastAsia="hr-HR" w:bidi="hr-HR"/>
        </w:rPr>
        <w:t xml:space="preserve"> obuhvaća: Izvještaj o stva</w:t>
        <w:softHyphen/>
        <w:t>ranju (Post 2,4b-7), prapovi</w:t>
        <w:softHyphen/>
        <w:t>jest i povijest patrijarha, iz</w:t>
        <w:softHyphen/>
        <w:t>vještaj o-&gt; izlasku iz Egipta i o putovanju pustinjom; Bo</w:t>
        <w:softHyphen/>
        <w:t>žje vodstvo unatoč grijehu. Neki učenjaci žele amo pri</w:t>
        <w:softHyphen/>
        <w:t xml:space="preserve">brojiti i dijelove Jš 2-12; drugi dijele </w:t>
      </w:r>
      <w:r>
        <w:rPr>
          <w:rFonts w:ascii="Times New Roman" w:eastAsia="Times New Roman" w:hAnsi="Times New Roman" w:cs="Times New Roman"/>
          <w:i/>
          <w:iCs/>
          <w:color w:val="000000"/>
          <w:spacing w:val="0"/>
          <w:w w:val="100"/>
          <w:position w:val="0"/>
          <w:shd w:val="clear" w:color="auto" w:fill="auto"/>
          <w:lang w:val="hr-HR" w:eastAsia="hr-HR" w:bidi="hr-HR"/>
        </w:rPr>
        <w:t>J</w:t>
      </w:r>
      <w:r>
        <w:rPr>
          <w:rFonts w:ascii="Times New Roman" w:eastAsia="Times New Roman" w:hAnsi="Times New Roman" w:cs="Times New Roman"/>
          <w:color w:val="000000"/>
          <w:spacing w:val="0"/>
          <w:w w:val="100"/>
          <w:position w:val="0"/>
          <w:shd w:val="clear" w:color="auto" w:fill="auto"/>
          <w:lang w:val="hr-HR" w:eastAsia="hr-HR" w:bidi="hr-HR"/>
        </w:rPr>
        <w:t xml:space="preserve"> na različite slojeve predaje (tako O. Eissfeldt na</w:t>
        <w:softHyphen/>
        <w:t xml:space="preserve">ziva najstariji J-sloj »laičkim izvorom« = L). </w:t>
      </w:r>
      <w:r>
        <w:rPr>
          <w:rFonts w:ascii="Times New Roman" w:eastAsia="Times New Roman" w:hAnsi="Times New Roman" w:cs="Times New Roman"/>
          <w:i/>
          <w:iCs/>
          <w:color w:val="000000"/>
          <w:spacing w:val="0"/>
          <w:w w:val="100"/>
          <w:position w:val="0"/>
          <w:shd w:val="clear" w:color="auto" w:fill="auto"/>
          <w:lang w:val="hr-HR" w:eastAsia="hr-HR" w:bidi="hr-HR"/>
        </w:rPr>
        <w:t>J</w:t>
      </w:r>
      <w:r>
        <w:rPr>
          <w:rFonts w:ascii="Times New Roman" w:eastAsia="Times New Roman" w:hAnsi="Times New Roman" w:cs="Times New Roman"/>
          <w:color w:val="000000"/>
          <w:spacing w:val="0"/>
          <w:w w:val="100"/>
          <w:position w:val="0"/>
          <w:shd w:val="clear" w:color="auto" w:fill="auto"/>
          <w:lang w:val="hr-HR" w:eastAsia="hr-HR" w:bidi="hr-HR"/>
        </w:rPr>
        <w:t xml:space="preserve"> ne donosi nikakav zakonski tekst, a na</w:t>
        <w:softHyphen/>
        <w:t>stao je zacijelo u -&gt; J. jud. kraljevstvu (ili djel. več u Ve</w:t>
        <w:softHyphen/>
        <w:t xml:space="preserve">likom Davidovu kraljevstvu?). S </w:t>
      </w:r>
      <w:r>
        <w:rPr>
          <w:rFonts w:ascii="Times New Roman" w:eastAsia="Times New Roman" w:hAnsi="Times New Roman" w:cs="Times New Roman"/>
          <w:i/>
          <w:iCs/>
          <w:color w:val="000000"/>
          <w:spacing w:val="0"/>
          <w:w w:val="100"/>
          <w:position w:val="0"/>
          <w:shd w:val="clear" w:color="auto" w:fill="auto"/>
          <w:lang w:val="hr-HR" w:eastAsia="hr-HR" w:bidi="hr-HR"/>
        </w:rPr>
        <w:t>J</w:t>
      </w:r>
      <w:r>
        <w:rPr>
          <w:rFonts w:ascii="Times New Roman" w:eastAsia="Times New Roman" w:hAnsi="Times New Roman" w:cs="Times New Roman"/>
          <w:color w:val="000000"/>
          <w:spacing w:val="0"/>
          <w:w w:val="100"/>
          <w:position w:val="0"/>
          <w:shd w:val="clear" w:color="auto" w:fill="auto"/>
          <w:lang w:val="hr-HR" w:eastAsia="hr-HR" w:bidi="hr-HR"/>
        </w:rPr>
        <w:t xml:space="preserve"> je zajedno bio prerađen </w:t>
      </w:r>
      <w:r>
        <w:rPr>
          <w:rFonts w:ascii="Times New Roman" w:eastAsia="Times New Roman" w:hAnsi="Times New Roman" w:cs="Times New Roman"/>
          <w:i/>
          <w:iCs/>
          <w:color w:val="000000"/>
          <w:spacing w:val="0"/>
          <w:w w:val="100"/>
          <w:position w:val="0"/>
          <w:shd w:val="clear" w:color="auto" w:fill="auto"/>
          <w:lang w:val="hr-HR" w:eastAsia="hr-HR" w:bidi="hr-HR"/>
        </w:rPr>
        <w:t>E.</w:t>
      </w:r>
      <w:r>
        <w:rPr>
          <w:rFonts w:ascii="Times New Roman" w:eastAsia="Times New Roman" w:hAnsi="Times New Roman" w:cs="Times New Roman"/>
          <w:color w:val="000000"/>
          <w:spacing w:val="0"/>
          <w:w w:val="100"/>
          <w:position w:val="0"/>
          <w:shd w:val="clear" w:color="auto" w:fill="auto"/>
          <w:lang w:val="hr-HR" w:eastAsia="hr-HR" w:bidi="hr-HR"/>
        </w:rPr>
        <w:t xml:space="preserve"> Pri tom je ispušteno mno</w:t>
        <w:softHyphen/>
        <w:t xml:space="preserve">go od onoga što je bilo u J: od </w:t>
      </w:r>
      <w:r>
        <w:rPr>
          <w:rFonts w:ascii="Times New Roman" w:eastAsia="Times New Roman" w:hAnsi="Times New Roman" w:cs="Times New Roman"/>
          <w:i/>
          <w:iCs/>
          <w:color w:val="000000"/>
          <w:spacing w:val="0"/>
          <w:w w:val="100"/>
          <w:position w:val="0"/>
          <w:shd w:val="clear" w:color="auto" w:fill="auto"/>
          <w:lang w:val="hr-HR" w:eastAsia="hr-HR" w:bidi="hr-HR"/>
        </w:rPr>
        <w:t>E</w:t>
      </w:r>
      <w:r>
        <w:rPr>
          <w:rFonts w:ascii="Times New Roman" w:eastAsia="Times New Roman" w:hAnsi="Times New Roman" w:cs="Times New Roman"/>
          <w:color w:val="000000"/>
          <w:spacing w:val="0"/>
          <w:w w:val="100"/>
          <w:position w:val="0"/>
          <w:shd w:val="clear" w:color="auto" w:fill="auto"/>
          <w:lang w:val="hr-HR" w:eastAsia="hr-HR" w:bidi="hr-HR"/>
        </w:rPr>
        <w:t xml:space="preserve"> dakle nije mnogo toga ostalo. Neki istraživači dovo</w:t>
        <w:softHyphen/>
        <w:t>de uopće u sumnju samo po</w:t>
        <w:softHyphen/>
        <w:t xml:space="preserve">stojanje izvora </w:t>
      </w:r>
      <w:r>
        <w:rPr>
          <w:rFonts w:ascii="Times New Roman" w:eastAsia="Times New Roman" w:hAnsi="Times New Roman" w:cs="Times New Roman"/>
          <w:i/>
          <w:iCs/>
          <w:color w:val="000000"/>
          <w:spacing w:val="0"/>
          <w:w w:val="100"/>
          <w:position w:val="0"/>
          <w:shd w:val="clear" w:color="auto" w:fill="auto"/>
          <w:lang w:val="hr-HR" w:eastAsia="hr-HR" w:bidi="hr-HR"/>
        </w:rPr>
        <w:t>E.</w:t>
      </w:r>
      <w:r>
        <w:rPr>
          <w:rFonts w:ascii="Times New Roman" w:eastAsia="Times New Roman" w:hAnsi="Times New Roman" w:cs="Times New Roman"/>
          <w:color w:val="000000"/>
          <w:spacing w:val="0"/>
          <w:w w:val="100"/>
          <w:position w:val="0"/>
          <w:shd w:val="clear" w:color="auto" w:fill="auto"/>
          <w:lang w:val="hr-HR" w:eastAsia="hr-HR" w:bidi="hr-HR"/>
        </w:rPr>
        <w:t xml:space="preserve"> Možda je on nastao poslije 900. pr. Kr. u-&gt;Sj. izr. kraljevstvu. </w:t>
      </w:r>
      <w:r>
        <w:rPr>
          <w:rFonts w:ascii="Times New Roman" w:eastAsia="Times New Roman" w:hAnsi="Times New Roman" w:cs="Times New Roman"/>
          <w:i/>
          <w:iCs/>
          <w:color w:val="000000"/>
          <w:spacing w:val="0"/>
          <w:w w:val="100"/>
          <w:position w:val="0"/>
          <w:shd w:val="clear" w:color="auto" w:fill="auto"/>
          <w:lang w:val="hr-HR" w:eastAsia="hr-HR" w:bidi="hr-HR"/>
        </w:rPr>
        <w:t>J</w:t>
      </w:r>
      <w:r>
        <w:rPr>
          <w:rFonts w:ascii="Times New Roman" w:eastAsia="Times New Roman" w:hAnsi="Times New Roman" w:cs="Times New Roman"/>
          <w:color w:val="000000"/>
          <w:spacing w:val="0"/>
          <w:w w:val="100"/>
          <w:position w:val="0"/>
          <w:shd w:val="clear" w:color="auto" w:fill="auto"/>
          <w:lang w:val="hr-HR" w:eastAsia="hr-HR" w:bidi="hr-HR"/>
        </w:rPr>
        <w:t xml:space="preserve"> i </w:t>
      </w:r>
      <w:r>
        <w:rPr>
          <w:rFonts w:ascii="Times New Roman" w:eastAsia="Times New Roman" w:hAnsi="Times New Roman" w:cs="Times New Roman"/>
          <w:i/>
          <w:iCs/>
          <w:color w:val="000000"/>
          <w:spacing w:val="0"/>
          <w:w w:val="100"/>
          <w:position w:val="0"/>
          <w:shd w:val="clear" w:color="auto" w:fill="auto"/>
          <w:lang w:val="hr-HR" w:eastAsia="hr-HR" w:bidi="hr-HR"/>
        </w:rPr>
        <w:t xml:space="preserve">E </w:t>
      </w:r>
      <w:r>
        <w:rPr>
          <w:rFonts w:ascii="Times New Roman" w:eastAsia="Times New Roman" w:hAnsi="Times New Roman" w:cs="Times New Roman"/>
          <w:color w:val="000000"/>
          <w:spacing w:val="0"/>
          <w:w w:val="100"/>
          <w:position w:val="0"/>
          <w:shd w:val="clear" w:color="auto" w:fill="auto"/>
          <w:lang w:val="hr-HR" w:eastAsia="hr-HR" w:bidi="hr-HR"/>
        </w:rPr>
        <w:t>možda su spojeni poslije pro</w:t>
        <w:softHyphen/>
        <w:t>pasti Sj. kraljevstva 722. pr. Kr. S se odlikuje mnogim ob</w:t>
        <w:softHyphen/>
        <w:t>rascima. Tom izvoru pripada prvi izvještaj o stvaranju (Post 1,1-2,4a). Najviše se oba</w:t>
        <w:softHyphen/>
        <w:t>zire na bogoštovlje i pravo. Zakon svetosti (Z. sv.), rodo</w:t>
        <w:softHyphen/>
        <w:t xml:space="preserve">slovlja </w:t>
      </w:r>
      <w:r>
        <w:rPr>
          <w:rFonts w:ascii="Times New Roman" w:eastAsia="Times New Roman" w:hAnsi="Times New Roman" w:cs="Times New Roman"/>
          <w:i/>
          <w:iCs/>
          <w:color w:val="000000"/>
          <w:spacing w:val="0"/>
          <w:w w:val="100"/>
          <w:position w:val="0"/>
          <w:shd w:val="clear" w:color="auto" w:fill="auto"/>
          <w:lang w:val="hr-HR" w:eastAsia="hr-HR" w:bidi="hr-HR"/>
        </w:rPr>
        <w:t>(toledot)</w:t>
      </w:r>
      <w:r>
        <w:rPr>
          <w:rFonts w:ascii="Times New Roman" w:eastAsia="Times New Roman" w:hAnsi="Times New Roman" w:cs="Times New Roman"/>
          <w:color w:val="000000"/>
          <w:spacing w:val="0"/>
          <w:w w:val="100"/>
          <w:position w:val="0"/>
          <w:shd w:val="clear" w:color="auto" w:fill="auto"/>
          <w:lang w:val="hr-HR" w:eastAsia="hr-HR" w:bidi="hr-HR"/>
        </w:rPr>
        <w:t xml:space="preserve"> i dr. ugrađe</w:t>
        <w:softHyphen/>
        <w:t>ni su u S zajedno s drugim izvorima. Podjela S na više samostalnih izvora nije se u</w:t>
        <w:softHyphen/>
        <w:t>stalila. Svakako je S nastao u babil. -&gt; izgnanstvu i nije bio uvršten u JE. nego je u nj preuzet JE (oko 500. pr. Kr.).</w:t>
      </w:r>
    </w:p>
    <w:p>
      <w:pPr>
        <w:pStyle w:val="Style11"/>
        <w:keepNext w:val="0"/>
        <w:keepLines w:val="0"/>
        <w:widowControl w:val="0"/>
        <w:shd w:val="clear" w:color="auto" w:fill="auto"/>
        <w:tabs>
          <w:tab w:pos="1327" w:val="left"/>
        </w:tabs>
        <w:bidi w:val="0"/>
        <w:spacing w:before="0" w:after="4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Neki smatraju </w:t>
      </w:r>
      <w:r>
        <w:rPr>
          <w:rFonts w:ascii="Times New Roman" w:eastAsia="Times New Roman" w:hAnsi="Times New Roman" w:cs="Times New Roman"/>
          <w:i/>
          <w:iCs/>
          <w:color w:val="000000"/>
          <w:spacing w:val="0"/>
          <w:w w:val="100"/>
          <w:position w:val="0"/>
          <w:shd w:val="clear" w:color="auto" w:fill="auto"/>
          <w:lang w:val="hr-HR" w:eastAsia="hr-HR" w:bidi="hr-HR"/>
        </w:rPr>
        <w:t>D</w:t>
      </w:r>
      <w:r>
        <w:rPr>
          <w:rFonts w:ascii="Times New Roman" w:eastAsia="Times New Roman" w:hAnsi="Times New Roman" w:cs="Times New Roman"/>
          <w:color w:val="000000"/>
          <w:spacing w:val="0"/>
          <w:w w:val="100"/>
          <w:position w:val="0"/>
          <w:shd w:val="clear" w:color="auto" w:fill="auto"/>
          <w:lang w:val="hr-HR" w:eastAsia="hr-HR" w:bidi="hr-HR"/>
        </w:rPr>
        <w:t xml:space="preserve"> prvim dije</w:t>
        <w:softHyphen/>
        <w:t>lom -&gt; Deuteronomij ske povi</w:t>
        <w:softHyphen/>
        <w:t xml:space="preserve">jesti. </w:t>
      </w:r>
      <w:r>
        <w:rPr>
          <w:rFonts w:ascii="Times New Roman" w:eastAsia="Times New Roman" w:hAnsi="Times New Roman" w:cs="Times New Roman"/>
          <w:i/>
          <w:iCs/>
          <w:color w:val="000000"/>
          <w:spacing w:val="0"/>
          <w:w w:val="100"/>
          <w:position w:val="0"/>
          <w:shd w:val="clear" w:color="auto" w:fill="auto"/>
          <w:lang w:val="hr-HR" w:eastAsia="hr-HR" w:bidi="hr-HR"/>
        </w:rPr>
        <w:t>D</w:t>
      </w:r>
      <w:r>
        <w:rPr>
          <w:rFonts w:ascii="Times New Roman" w:eastAsia="Times New Roman" w:hAnsi="Times New Roman" w:cs="Times New Roman"/>
          <w:color w:val="000000"/>
          <w:spacing w:val="0"/>
          <w:w w:val="100"/>
          <w:position w:val="0"/>
          <w:shd w:val="clear" w:color="auto" w:fill="auto"/>
          <w:lang w:val="hr-HR" w:eastAsia="hr-HR" w:bidi="hr-HR"/>
        </w:rPr>
        <w:t xml:space="preserve"> je bio nekoliko </w:t>
      </w:r>
      <w:r>
        <w:rPr>
          <w:rFonts w:ascii="Times New Roman" w:eastAsia="Times New Roman" w:hAnsi="Times New Roman" w:cs="Times New Roman"/>
          <w:color w:val="000000"/>
          <w:spacing w:val="0"/>
          <w:w w:val="100"/>
          <w:position w:val="0"/>
          <w:shd w:val="clear" w:color="auto" w:fill="auto"/>
          <w:lang w:val="en-US" w:eastAsia="en-US" w:bidi="en-US"/>
        </w:rPr>
        <w:t xml:space="preserve">st. </w:t>
      </w:r>
      <w:r>
        <w:rPr>
          <w:rFonts w:ascii="Times New Roman" w:eastAsia="Times New Roman" w:hAnsi="Times New Roman" w:cs="Times New Roman"/>
          <w:color w:val="000000"/>
          <w:spacing w:val="0"/>
          <w:w w:val="100"/>
          <w:position w:val="0"/>
          <w:shd w:val="clear" w:color="auto" w:fill="auto"/>
          <w:lang w:val="hr-HR" w:eastAsia="hr-HR" w:bidi="hr-HR"/>
        </w:rPr>
        <w:t xml:space="preserve">kasnije ugrađen u JES, koji je prema njemu bio dotjeran. Sporno je kad je nastao </w:t>
      </w:r>
      <w:r>
        <w:rPr>
          <w:rFonts w:ascii="Times New Roman" w:eastAsia="Times New Roman" w:hAnsi="Times New Roman" w:cs="Times New Roman"/>
          <w:i/>
          <w:iCs/>
          <w:color w:val="000000"/>
          <w:spacing w:val="0"/>
          <w:w w:val="100"/>
          <w:position w:val="0"/>
          <w:shd w:val="clear" w:color="auto" w:fill="auto"/>
          <w:lang w:val="hr-HR" w:eastAsia="hr-HR" w:bidi="hr-HR"/>
        </w:rPr>
        <w:t xml:space="preserve">D. </w:t>
      </w:r>
      <w:r>
        <w:rPr>
          <w:rFonts w:ascii="Times New Roman" w:eastAsia="Times New Roman" w:hAnsi="Times New Roman" w:cs="Times New Roman"/>
          <w:color w:val="000000"/>
          <w:spacing w:val="0"/>
          <w:w w:val="100"/>
          <w:position w:val="0"/>
          <w:shd w:val="clear" w:color="auto" w:fill="auto"/>
          <w:lang w:val="hr-HR" w:eastAsia="hr-HR" w:bidi="hr-HR"/>
        </w:rPr>
        <w:t xml:space="preserve">Nekako se čini da je u vezi s nalazom Knjige Zakona za vr. kralja Jošije (621. pr. Kr.: 2 Kr 23). Svoj konačni oblik (uključujući nekoliko manjih preinaka) dobilo je Mojsijevo petoknjižje zacijelo u 4. </w:t>
      </w:r>
      <w:r>
        <w:rPr>
          <w:rFonts w:ascii="Times New Roman" w:eastAsia="Times New Roman" w:hAnsi="Times New Roman" w:cs="Times New Roman"/>
          <w:color w:val="000000"/>
          <w:spacing w:val="0"/>
          <w:w w:val="100"/>
          <w:position w:val="0"/>
          <w:shd w:val="clear" w:color="auto" w:fill="auto"/>
          <w:lang w:val="en-US" w:eastAsia="en-US" w:bidi="en-US"/>
        </w:rPr>
        <w:t xml:space="preserve">st. </w:t>
      </w:r>
      <w:r>
        <w:rPr>
          <w:rFonts w:ascii="Times New Roman" w:eastAsia="Times New Roman" w:hAnsi="Times New Roman" w:cs="Times New Roman"/>
          <w:color w:val="000000"/>
          <w:spacing w:val="0"/>
          <w:w w:val="100"/>
          <w:position w:val="0"/>
          <w:shd w:val="clear" w:color="auto" w:fill="auto"/>
          <w:lang w:val="hr-HR" w:eastAsia="hr-HR" w:bidi="hr-HR"/>
        </w:rPr>
        <w:t>pr. Kr.</w:t>
        <w:tab/>
        <w:t>‘</w:t>
      </w:r>
    </w:p>
    <w:p>
      <w:pPr>
        <w:pStyle w:val="Style11"/>
        <w:keepNext w:val="0"/>
        <w:keepLines w:val="0"/>
        <w:widowControl w:val="0"/>
        <w:shd w:val="clear" w:color="auto" w:fill="auto"/>
        <w:bidi w:val="0"/>
        <w:spacing w:before="0" w:after="10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Neki učenjaci misle da takva knjiž. raščlamba obuhvaća i Jš, ili čak i Suce (»Heksateuh« = šesterodijelni svitak; »Hep- tateuh« = sedmerodijelni svi</w:t>
        <w:softHyphen/>
        <w:t>tak); ili pak drže da amo ne spada Pnz (»tetrateuh« = če- tverodijelni svitak).</w:t>
      </w:r>
    </w:p>
    <w:p>
      <w:pPr>
        <w:pStyle w:val="Style11"/>
        <w:keepNext w:val="0"/>
        <w:keepLines w:val="0"/>
        <w:widowControl w:val="0"/>
        <w:shd w:val="clear" w:color="auto" w:fill="auto"/>
        <w:bidi w:val="0"/>
        <w:spacing w:before="0" w:after="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MOLITVA Kao u svim drugim religijama i kod Izraelaca je M. način na koji se čovjek obraća -&gt; Bogu. Ona obuhvaća sva područja života: M. je npr. prošnja (i za materijalne stvari, usp. Ps 128), zazivi s vapajima (Izl 32,11-14), pokor</w:t>
        <w:softHyphen/>
        <w:t>nička M. (Ezr 9,6-37), zahva- ljivanje, zahvalnica (Ps 7,18; 136). Prozbena i pokornička M. također sadržavaju hval- bene izraze o Božjim djelima. Moli se kod -&gt; bogoštovlja (-&gt; psalmi; -&gt; proročka kritika; Iz</w:t>
      </w:r>
    </w:p>
    <w:p>
      <w:pPr>
        <w:pStyle w:val="Style11"/>
        <w:keepNext w:val="0"/>
        <w:keepLines w:val="0"/>
        <w:widowControl w:val="0"/>
        <w:numPr>
          <w:ilvl w:val="0"/>
          <w:numId w:val="389"/>
        </w:numPr>
        <w:shd w:val="clear" w:color="auto" w:fill="auto"/>
        <w:tabs>
          <w:tab w:pos="490" w:val="left"/>
        </w:tabs>
        <w:bidi w:val="0"/>
        <w:spacing w:before="0" w:after="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i na bilo kojem drugom mjestu (usp. 2 Kr 20,2s). Isus se često molio (usp. npr. Lk 5,16; »Velikosvećenička M.«-&gt; Ivanovo evanđelje) i učio je svoje učenike kako će moliti (-&gt; Očenaš). U Kristu je otvo</w:t>
        <w:softHyphen/>
        <w:t>ren nov pristup k Bogu (Heb</w:t>
      </w:r>
    </w:p>
    <w:p>
      <w:pPr>
        <w:pStyle w:val="Style11"/>
        <w:keepNext w:val="0"/>
        <w:keepLines w:val="0"/>
        <w:widowControl w:val="0"/>
        <w:numPr>
          <w:ilvl w:val="0"/>
          <w:numId w:val="391"/>
        </w:numPr>
        <w:shd w:val="clear" w:color="auto" w:fill="auto"/>
        <w:tabs>
          <w:tab w:pos="495" w:val="left"/>
        </w:tabs>
        <w:bidi w:val="0"/>
        <w:spacing w:before="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molitve će biti usliša</w:t>
        <w:softHyphen/>
        <w:t>ne. M. kršćana mora ipak pro</w:t>
        <w:softHyphen/>
        <w:t>izlaziti iz ispravna stava: po</w:t>
        <w:softHyphen/>
        <w:t>štenja (Mt 6,5s), pouzdanja (Mk 11,24), ustrajnosti (Lk 11,5-13), poniznosti (Lk 18,9-14), pomirenja s drugima (Mt 6, 14s),-&gt; pravednosti (1 Pt 3,12).</w:t>
      </w:r>
    </w:p>
    <w:p>
      <w:pPr>
        <w:pStyle w:val="Style11"/>
        <w:keepNext w:val="0"/>
        <w:keepLines w:val="0"/>
        <w:widowControl w:val="0"/>
        <w:shd w:val="clear" w:color="auto" w:fill="auto"/>
        <w:bidi w:val="0"/>
        <w:spacing w:before="0" w:after="0" w:line="19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»Klanjanje« je više od »M.«: to je odgovor cijelog čovje</w:t>
        <w:softHyphen/>
        <w:t>ka upućen nekome tko je njim obvladao. Ono se tako</w:t>
        <w:softHyphen/>
        <w:t>đer ne sastoji u prvom redu od riječi, nego postaje vidlji</w:t>
        <w:softHyphen/>
        <w:t>vim iz sveukupnog ponašanja obvladana čovjeka (usp. Otk</w:t>
      </w:r>
    </w:p>
    <w:p>
      <w:pPr>
        <w:pStyle w:val="Style11"/>
        <w:keepNext w:val="0"/>
        <w:keepLines w:val="0"/>
        <w:widowControl w:val="0"/>
        <w:numPr>
          <w:ilvl w:val="0"/>
          <w:numId w:val="393"/>
        </w:numPr>
        <w:shd w:val="clear" w:color="auto" w:fill="auto"/>
        <w:bidi w:val="0"/>
        <w:spacing w:before="0" w:after="100" w:line="192"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 MOLITVA GOSPODNJA -&gt; Očenaš</w:t>
      </w:r>
    </w:p>
    <w:p>
      <w:pPr>
        <w:pStyle w:val="Style11"/>
        <w:keepNext w:val="0"/>
        <w:keepLines w:val="0"/>
        <w:widowControl w:val="0"/>
        <w:shd w:val="clear" w:color="auto" w:fill="auto"/>
        <w:bidi w:val="0"/>
        <w:spacing w:before="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MOLITVENE VRPCE (u ne</w:t>
        <w:softHyphen/>
        <w:t>kim prijevodima: »zapisi«) Neki su dosl. shvatili riječi Izl 13,9.16; Pnz 6,8; 11,18 i na vrpce pergamene zapisivali po koji propis -&gt; Zakona, stav</w:t>
        <w:softHyphen/>
        <w:t>ljali to u kutijice i privezivali ih molitvenim vrpcama na li</w:t>
        <w:softHyphen/>
        <w:t>jevu ruku i na čelo. Isus je prigovarao farizejima što iz</w:t>
        <w:softHyphen/>
        <w:t>rađuju upadljivo široke M. v. (Mt 23,5). Mnogi pobožnici onog vremena nisu nosili M. v. samo kod molitve nego ci</w:t>
        <w:softHyphen/>
        <w:t>jeli dan.</w:t>
      </w:r>
    </w:p>
    <w:p>
      <w:pPr>
        <w:pStyle w:val="Style11"/>
        <w:keepNext w:val="0"/>
        <w:keepLines w:val="0"/>
        <w:widowControl w:val="0"/>
        <w:shd w:val="clear" w:color="auto" w:fill="auto"/>
        <w:bidi w:val="0"/>
        <w:spacing w:before="0" w:after="0" w:line="19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MOLOH Postoje 2 tumačenja imena »M.«:</w:t>
      </w:r>
    </w:p>
    <w:p>
      <w:pPr>
        <w:pStyle w:val="Style11"/>
        <w:keepNext w:val="0"/>
        <w:keepLines w:val="0"/>
        <w:widowControl w:val="0"/>
        <w:numPr>
          <w:ilvl w:val="0"/>
          <w:numId w:val="395"/>
        </w:numPr>
        <w:shd w:val="clear" w:color="auto" w:fill="auto"/>
        <w:tabs>
          <w:tab w:pos="269" w:val="left"/>
        </w:tabs>
        <w:bidi w:val="0"/>
        <w:spacing w:before="0" w:after="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Riječ je nastala od </w:t>
      </w:r>
      <w:r>
        <w:rPr>
          <w:rFonts w:ascii="Times New Roman" w:eastAsia="Times New Roman" w:hAnsi="Times New Roman" w:cs="Times New Roman"/>
          <w:i/>
          <w:iCs/>
          <w:color w:val="000000"/>
          <w:spacing w:val="0"/>
          <w:w w:val="100"/>
          <w:position w:val="0"/>
          <w:shd w:val="clear" w:color="auto" w:fill="auto"/>
          <w:lang w:val="hr-HR" w:eastAsia="hr-HR" w:bidi="hr-HR"/>
        </w:rPr>
        <w:t xml:space="preserve">mlk </w:t>
      </w:r>
      <w:r>
        <w:rPr>
          <w:rFonts w:ascii="Times New Roman" w:eastAsia="Times New Roman" w:hAnsi="Times New Roman" w:cs="Times New Roman"/>
          <w:color w:val="000000"/>
          <w:spacing w:val="0"/>
          <w:w w:val="100"/>
          <w:position w:val="0"/>
          <w:shd w:val="clear" w:color="auto" w:fill="auto"/>
          <w:lang w:val="hr-HR" w:eastAsia="hr-HR" w:bidi="hr-HR"/>
        </w:rPr>
        <w:t>(»posvetni prinos«); ponajviše je to bilo žrtvovanje djeteta ili koja nadom jesna žrtva mjesto djeteta. Takav je obi</w:t>
        <w:softHyphen/>
        <w:t>čaj bio raširen i u Izraelu (usp. npr. 2 Kr 16,3; kralj -&gt;Ahaz). Mjesto gdje su se prinosile žrtve nazivalo se To- fet u dolini Ben Hinom (Jr 7,31).</w:t>
      </w:r>
    </w:p>
    <w:p>
      <w:pPr>
        <w:pStyle w:val="Style11"/>
        <w:keepNext w:val="0"/>
        <w:keepLines w:val="0"/>
        <w:widowControl w:val="0"/>
        <w:numPr>
          <w:ilvl w:val="0"/>
          <w:numId w:val="395"/>
        </w:numPr>
        <w:shd w:val="clear" w:color="auto" w:fill="auto"/>
        <w:tabs>
          <w:tab w:pos="265" w:val="left"/>
        </w:tabs>
        <w:bidi w:val="0"/>
        <w:spacing w:before="0" w:after="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»M.« je ujedno bio naziv za božanstvo (»kralj«) kome su se prinosile žrtve. U tom je značenju »M.« postao poslo</w:t>
        <w:softHyphen/>
        <w:t>vičan.</w:t>
      </w:r>
    </w:p>
    <w:p>
      <w:pPr>
        <w:pStyle w:val="Style11"/>
        <w:keepNext w:val="0"/>
        <w:keepLines w:val="0"/>
        <w:widowControl w:val="0"/>
        <w:shd w:val="clear" w:color="auto" w:fill="auto"/>
        <w:bidi w:val="0"/>
        <w:spacing w:before="0" w:after="8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Oblik riječi M. dolazi u-&gt; Sep- tuaginti; u hebr. tekstu stoji </w:t>
      </w:r>
      <w:r>
        <w:rPr>
          <w:rFonts w:ascii="Times New Roman" w:eastAsia="Times New Roman" w:hAnsi="Times New Roman" w:cs="Times New Roman"/>
          <w:i/>
          <w:iCs/>
          <w:color w:val="000000"/>
          <w:spacing w:val="0"/>
          <w:w w:val="100"/>
          <w:position w:val="0"/>
          <w:shd w:val="clear" w:color="auto" w:fill="auto"/>
          <w:lang w:val="hr-HR" w:eastAsia="hr-HR" w:bidi="hr-HR"/>
        </w:rPr>
        <w:t>molek.</w:t>
      </w:r>
    </w:p>
    <w:p>
      <w:pPr>
        <w:pStyle w:val="Style11"/>
        <w:keepNext w:val="0"/>
        <w:keepLines w:val="0"/>
        <w:widowControl w:val="0"/>
        <w:shd w:val="clear" w:color="auto" w:fill="auto"/>
        <w:bidi w:val="0"/>
        <w:spacing w:before="0" w:after="0" w:line="178"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MORDOKAJ (Mardohej; »ono što pripada [bogu] -&gt; Mardu- ku«) Glavno lice u Knjizi o</w:t>
      </w:r>
    </w:p>
    <w:p>
      <w:pPr>
        <w:pStyle w:val="Style11"/>
        <w:keepNext w:val="0"/>
        <w:keepLines w:val="0"/>
        <w:widowControl w:val="0"/>
        <w:shd w:val="clear" w:color="auto" w:fill="auto"/>
        <w:bidi w:val="0"/>
        <w:spacing w:before="0" w:after="80" w:line="178"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Esteri, skrbnik Esterin; ot</w:t>
        <w:softHyphen/>
      </w:r>
      <w:r>
        <w:rPr>
          <w:rFonts w:ascii="Times New Roman" w:eastAsia="Times New Roman" w:hAnsi="Times New Roman" w:cs="Times New Roman"/>
          <w:color w:val="000000"/>
          <w:spacing w:val="0"/>
          <w:w w:val="100"/>
          <w:position w:val="0"/>
          <w:shd w:val="clear" w:color="auto" w:fill="auto"/>
          <w:lang w:val="hr-HR" w:eastAsia="hr-HR" w:bidi="hr-HR"/>
        </w:rPr>
        <w:t>kriva urotu, kasnije je izazvao na sebe gnjev Hamanov, nagovorio je Esteru da se za</w:t>
        <w:softHyphen/>
        <w:t>uzme za Židove, predusreče pokolj i postaje vezirom na</w:t>
        <w:softHyphen/>
        <w:t>mjesto Hamana. M. nije pov. osoba; izvještaj je sastavljen više od sto g. nakon Mordo- kajeve navodne deportacije (Est 2,6; l,ls): Est nije doku</w:t>
        <w:softHyphen/>
        <w:t>ment, nego knjiga utjehe.</w:t>
      </w:r>
    </w:p>
    <w:p>
      <w:pPr>
        <w:pStyle w:val="Style11"/>
        <w:keepNext w:val="0"/>
        <w:keepLines w:val="0"/>
        <w:widowControl w:val="0"/>
        <w:shd w:val="clear" w:color="auto" w:fill="auto"/>
        <w:bidi w:val="0"/>
        <w:spacing w:before="0" w:after="8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MORE Riječ »M.« u dosl. zna</w:t>
        <w:softHyphen/>
        <w:t xml:space="preserve">čenju upotrebljava se u SP za Sredozemno more (= Filistej- sko more, Izl 23,31; = Veliko more, Br 34,6; = »More«, JŠ 19,29) kao i za -&gt; Mrtvo more, -&gt; Crveno more, za rijeke (Eu- frat, Jr 51,36) i za jezera (-&gt; Genezaret). Na </w:t>
      </w:r>
      <w:r>
        <w:rPr>
          <w:rFonts w:ascii="Times New Roman" w:eastAsia="Times New Roman" w:hAnsi="Times New Roman" w:cs="Times New Roman"/>
          <w:color w:val="000000"/>
          <w:spacing w:val="0"/>
          <w:w w:val="100"/>
          <w:position w:val="0"/>
          <w:shd w:val="clear" w:color="auto" w:fill="auto"/>
          <w:lang w:val="en-US" w:eastAsia="en-US" w:bidi="en-US"/>
        </w:rPr>
        <w:t xml:space="preserve">St. </w:t>
      </w:r>
      <w:r>
        <w:rPr>
          <w:rFonts w:ascii="Times New Roman" w:eastAsia="Times New Roman" w:hAnsi="Times New Roman" w:cs="Times New Roman"/>
          <w:color w:val="000000"/>
          <w:spacing w:val="0"/>
          <w:w w:val="100"/>
          <w:position w:val="0"/>
          <w:shd w:val="clear" w:color="auto" w:fill="auto"/>
          <w:lang w:val="hr-HR" w:eastAsia="hr-HR" w:bidi="hr-HR"/>
        </w:rPr>
        <w:t>I. -&gt; stvara</w:t>
        <w:softHyphen/>
        <w:t>nje se opisuje kao čin kojim božanstvo obuzdava M. Sma</w:t>
        <w:softHyphen/>
        <w:t>tra se izvorištem zla (»Zvijer iz M«., Otk 13,1).</w:t>
      </w:r>
    </w:p>
    <w:p>
      <w:pPr>
        <w:pStyle w:val="Style11"/>
        <w:keepNext w:val="0"/>
        <w:keepLines w:val="0"/>
        <w:widowControl w:val="0"/>
        <w:shd w:val="clear" w:color="auto" w:fill="auto"/>
        <w:bidi w:val="0"/>
        <w:spacing w:before="0" w:after="8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MORE ROGOZA (ili »Trščano [trska] more«; neki prevodi</w:t>
        <w:softHyphen/>
        <w:t>oci: »Crveno more«) Označu</w:t>
        <w:softHyphen/>
        <w:t xml:space="preserve">je, barem na nekim mjestima, sji. ogranak -&gt; Crvenog mora, zaljev </w:t>
      </w:r>
      <w:r>
        <w:rPr>
          <w:rFonts w:ascii="Times New Roman" w:eastAsia="Times New Roman" w:hAnsi="Times New Roman" w:cs="Times New Roman"/>
          <w:color w:val="000000"/>
          <w:spacing w:val="0"/>
          <w:w w:val="100"/>
          <w:position w:val="0"/>
          <w:shd w:val="clear" w:color="auto" w:fill="auto"/>
          <w:lang w:val="en-US" w:eastAsia="en-US" w:bidi="en-US"/>
        </w:rPr>
        <w:t xml:space="preserve">Aqaba </w:t>
      </w:r>
      <w:r>
        <w:rPr>
          <w:rFonts w:ascii="Times New Roman" w:eastAsia="Times New Roman" w:hAnsi="Times New Roman" w:cs="Times New Roman"/>
          <w:color w:val="000000"/>
          <w:spacing w:val="0"/>
          <w:w w:val="100"/>
          <w:position w:val="0"/>
          <w:shd w:val="clear" w:color="auto" w:fill="auto"/>
          <w:lang w:val="hr-HR" w:eastAsia="hr-HR" w:bidi="hr-HR"/>
        </w:rPr>
        <w:t>(usp. npr. Br 21,4). Prijeporno je gdje se nalazilo more koje je prema Izl 13,18 imalo neku ulogu pri -&gt; izlasku iz Egipta.</w:t>
      </w:r>
    </w:p>
    <w:p>
      <w:pPr>
        <w:pStyle w:val="Style11"/>
        <w:keepNext w:val="0"/>
        <w:keepLines w:val="0"/>
        <w:widowControl w:val="0"/>
        <w:shd w:val="clear" w:color="auto" w:fill="auto"/>
        <w:bidi w:val="0"/>
        <w:spacing w:before="0" w:after="80" w:line="19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MOREŠET, MOREŠET-GAD Domovina-&gt; Mihej a.</w:t>
      </w:r>
    </w:p>
    <w:p>
      <w:pPr>
        <w:pStyle w:val="Style11"/>
        <w:keepNext w:val="0"/>
        <w:keepLines w:val="0"/>
        <w:widowControl w:val="0"/>
        <w:shd w:val="clear" w:color="auto" w:fill="auto"/>
        <w:bidi w:val="0"/>
        <w:spacing w:before="0" w:after="120" w:line="199"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MORIJA se u Post 22,2 nazi</w:t>
        <w:softHyphen/>
        <w:t xml:space="preserve">va krajina gdje je </w:t>
      </w:r>
      <w:r>
        <w:rPr>
          <w:rFonts w:ascii="Times New Roman" w:eastAsia="Times New Roman" w:hAnsi="Times New Roman" w:cs="Times New Roman"/>
          <w:color w:val="000000"/>
          <w:spacing w:val="0"/>
          <w:w w:val="100"/>
          <w:position w:val="0"/>
          <w:shd w:val="clear" w:color="auto" w:fill="auto"/>
          <w:lang w:val="en-US" w:eastAsia="en-US" w:bidi="en-US"/>
        </w:rPr>
        <w:t xml:space="preserve">Abraham </w:t>
      </w:r>
      <w:r>
        <w:rPr>
          <w:rFonts w:ascii="Times New Roman" w:eastAsia="Times New Roman" w:hAnsi="Times New Roman" w:cs="Times New Roman"/>
          <w:color w:val="000000"/>
          <w:spacing w:val="0"/>
          <w:w w:val="100"/>
          <w:position w:val="0"/>
          <w:shd w:val="clear" w:color="auto" w:fill="auto"/>
          <w:lang w:val="hr-HR" w:eastAsia="hr-HR" w:bidi="hr-HR"/>
        </w:rPr>
        <w:t>trebao žrtvovati svog sina-&gt; Izaka. U 2 Ljet 3,1 »M.« je na</w:t>
        <w:softHyphen/>
        <w:t>ziv za goru na kojoj je sa</w:t>
        <w:softHyphen/>
        <w:t>građen hram. Nije jasno ni da li se u oba slučaja misli na isto niti gdje je bila M. MRAK tama</w:t>
      </w:r>
    </w:p>
    <w:p>
      <w:pPr>
        <w:pStyle w:val="Style11"/>
        <w:keepNext w:val="0"/>
        <w:keepLines w:val="0"/>
        <w:widowControl w:val="0"/>
        <w:shd w:val="clear" w:color="auto" w:fill="auto"/>
        <w:bidi w:val="0"/>
        <w:spacing w:before="0" w:line="180" w:lineRule="auto"/>
        <w:ind w:left="0" w:right="0" w:firstLine="0"/>
        <w:jc w:val="both"/>
        <w:sectPr>
          <w:headerReference w:type="default" r:id="rId368"/>
          <w:headerReference w:type="even" r:id="rId369"/>
          <w:headerReference w:type="first" r:id="rId370"/>
          <w:footnotePr>
            <w:pos w:val="pageBottom"/>
            <w:numFmt w:val="decimal"/>
            <w:numRestart w:val="continuous"/>
          </w:footnotePr>
          <w:pgSz w:w="6591" w:h="11458"/>
          <w:pgMar w:top="1092" w:left="470" w:right="591" w:bottom="343" w:header="0" w:footer="3" w:gutter="0"/>
          <w:cols w:num="2" w:space="101"/>
          <w:noEndnote/>
          <w:titlePg/>
          <w:rtlGutter w:val="0"/>
          <w:docGrid w:linePitch="360"/>
        </w:sectPr>
      </w:pPr>
      <w:r>
        <w:rPr>
          <w:rFonts w:ascii="Times New Roman" w:eastAsia="Times New Roman" w:hAnsi="Times New Roman" w:cs="Times New Roman"/>
          <w:color w:val="000000"/>
          <w:spacing w:val="0"/>
          <w:w w:val="100"/>
          <w:position w:val="0"/>
          <w:shd w:val="clear" w:color="auto" w:fill="auto"/>
          <w:lang w:val="hr-HR" w:eastAsia="hr-HR" w:bidi="hr-HR"/>
        </w:rPr>
        <w:t>MRTVO MORE. U SP: »Pu</w:t>
        <w:softHyphen/>
        <w:t>stinjsko more«, »Istočno mo</w:t>
        <w:softHyphen/>
        <w:t xml:space="preserve">re«, »Slano more« (Post 14,3; Jš 15,2.5; 18,19), dugo oko 85 km a široko do 15 km; razina </w:t>
      </w:r>
    </w:p>
    <w:p>
      <w:pPr>
        <w:pStyle w:val="Style11"/>
        <w:keepNext w:val="0"/>
        <w:keepLines w:val="0"/>
        <w:widowControl w:val="0"/>
        <w:shd w:val="clear" w:color="auto" w:fill="auto"/>
        <w:bidi w:val="0"/>
        <w:spacing w:before="0" w:line="18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oko 400 m ispod mora; u M. m. utječu Jordan, -&gt; Amon i druge manje rijeke a nema nikakva istjecanja. Zbog ve</w:t>
        <w:softHyphen/>
        <w:t xml:space="preserve">likog isparivanja voda je jako slana, te stoga nema nikakva života u njemu. Izvještaj Post 19,23-29 (-&gt; Sodoma i </w:t>
      </w:r>
      <w:r>
        <w:rPr>
          <w:rFonts w:ascii="Times New Roman" w:eastAsia="Times New Roman" w:hAnsi="Times New Roman" w:cs="Times New Roman"/>
          <w:i/>
          <w:iCs/>
          <w:color w:val="000000"/>
          <w:spacing w:val="0"/>
          <w:w w:val="100"/>
          <w:position w:val="0"/>
          <w:shd w:val="clear" w:color="auto" w:fill="auto"/>
          <w:lang w:val="hr-HR" w:eastAsia="hr-HR" w:bidi="hr-HR"/>
        </w:rPr>
        <w:t xml:space="preserve">Gonio </w:t>
      </w:r>
      <w:r>
        <w:rPr>
          <w:rFonts w:ascii="Times New Roman" w:eastAsia="Times New Roman" w:hAnsi="Times New Roman" w:cs="Times New Roman"/>
          <w:color w:val="000000"/>
          <w:spacing w:val="0"/>
          <w:w w:val="100"/>
          <w:position w:val="0"/>
          <w:shd w:val="clear" w:color="auto" w:fill="auto"/>
          <w:lang w:val="hr-HR" w:eastAsia="hr-HR" w:bidi="hr-HR"/>
        </w:rPr>
        <w:t>ra) ukazuje na pustoš M. m. U blizini sjz. obale leži-^Ku mran, oko 10 km sj. od M. m. Jerihon.</w:t>
      </w:r>
    </w:p>
    <w:p>
      <w:pPr>
        <w:pStyle w:val="Style11"/>
        <w:keepNext w:val="0"/>
        <w:keepLines w:val="0"/>
        <w:widowControl w:val="0"/>
        <w:shd w:val="clear" w:color="auto" w:fill="auto"/>
        <w:bidi w:val="0"/>
        <w:spacing w:before="0" w:after="0" w:line="18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MUČENIK -+ svjedok MUDROST u SP kao životno umijeće cijeneEdomci (Jr 49,7) i-»-Egipćani (Post 41,8; Jr 50,35). M. se kao ispravan životni stav temelji na stra</w:t>
        <w:softHyphen/>
        <w:t xml:space="preserve">hu Gospodnjem (Izr 1,7; </w:t>
      </w:r>
      <w:r>
        <w:rPr>
          <w:rFonts w:ascii="Times New Roman" w:eastAsia="Times New Roman" w:hAnsi="Times New Roman" w:cs="Times New Roman"/>
          <w:color w:val="000000"/>
          <w:spacing w:val="0"/>
          <w:w w:val="100"/>
          <w:position w:val="0"/>
          <w:shd w:val="clear" w:color="auto" w:fill="auto"/>
          <w:lang w:val="en-US" w:eastAsia="en-US" w:bidi="en-US"/>
        </w:rPr>
        <w:t xml:space="preserve">Job </w:t>
      </w:r>
      <w:r>
        <w:rPr>
          <w:rFonts w:ascii="Times New Roman" w:eastAsia="Times New Roman" w:hAnsi="Times New Roman" w:cs="Times New Roman"/>
          <w:color w:val="000000"/>
          <w:spacing w:val="0"/>
          <w:w w:val="100"/>
          <w:position w:val="0"/>
          <w:shd w:val="clear" w:color="auto" w:fill="auto"/>
          <w:lang w:val="hr-HR" w:eastAsia="hr-HR" w:bidi="hr-HR"/>
        </w:rPr>
        <w:t xml:space="preserve">28,28). Prikazivanje takve »M.« nalazimo u tzv. mudrosnoj književnosti SZ (npr: -&gt; </w:t>
      </w:r>
      <w:r>
        <w:rPr>
          <w:rFonts w:ascii="Times New Roman" w:eastAsia="Times New Roman" w:hAnsi="Times New Roman" w:cs="Times New Roman"/>
          <w:color w:val="000000"/>
          <w:spacing w:val="0"/>
          <w:w w:val="100"/>
          <w:position w:val="0"/>
          <w:shd w:val="clear" w:color="auto" w:fill="auto"/>
          <w:lang w:val="en-US" w:eastAsia="en-US" w:bidi="en-US"/>
        </w:rPr>
        <w:t>Job,</w:t>
      </w:r>
    </w:p>
    <w:p>
      <w:pPr>
        <w:pStyle w:val="Style11"/>
        <w:keepNext w:val="0"/>
        <w:keepLines w:val="0"/>
        <w:widowControl w:val="0"/>
        <w:shd w:val="clear" w:color="auto" w:fill="auto"/>
        <w:bidi w:val="0"/>
        <w:spacing w:before="0" w:line="187" w:lineRule="auto"/>
        <w:ind w:left="0" w:right="0" w:firstLine="260"/>
        <w:jc w:val="both"/>
      </w:pPr>
      <w:r>
        <w:rPr>
          <w:rFonts w:ascii="Times New Roman" w:eastAsia="Times New Roman" w:hAnsi="Times New Roman" w:cs="Times New Roman"/>
          <w:color w:val="000000"/>
          <w:spacing w:val="0"/>
          <w:w w:val="100"/>
          <w:position w:val="0"/>
          <w:shd w:val="clear" w:color="auto" w:fill="auto"/>
          <w:lang w:val="hr-HR" w:eastAsia="hr-HR" w:bidi="hr-HR"/>
        </w:rPr>
        <w:t>Izreke, -&gt; Propovjednik, -&gt; Mudrost (knjiga], -&gt; Sirah). Poput SZ i NZ veliča M. Bož</w:t>
        <w:softHyphen/>
        <w:t>ju (Rim 16,27), ali ističe da je u Kristu Božja M. došla na svijet (1 Kor 1,24). Ta se M. objavljuje u poruci -&gt; križa i tako postaje izazov ljudima (1 Kor 1,21-25). Sakrivena M. Kri</w:t>
        <w:softHyphen/>
        <w:t>stova (Kol 23) očituje se na razne načine (1 Kor 13,9s.l2); daruje se kao dar Duha Sv. (1 Kor 2,13; Ef 1,8.17) i potreb</w:t>
        <w:softHyphen/>
        <w:t>no ju je izmoliti (Jak 1,5). Pra</w:t>
        <w:softHyphen/>
        <w:t>va promjena života kršćanino- va svjedočanstvo je o Božjoj M. (Kol 3,16).</w:t>
      </w:r>
    </w:p>
    <w:p>
      <w:pPr>
        <w:pStyle w:val="Style11"/>
        <w:keepNext w:val="0"/>
        <w:keepLines w:val="0"/>
        <w:widowControl w:val="0"/>
        <w:shd w:val="clear" w:color="auto" w:fill="auto"/>
        <w:bidi w:val="0"/>
        <w:spacing w:before="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MUDROST (knjiga) (u grč. ru</w:t>
        <w:softHyphen/>
        <w:t>kopisima = Salomonova mud</w:t>
        <w:softHyphen/>
        <w:t>rost;-&gt; kanon). Danas se op</w:t>
        <w:softHyphen/>
        <w:t>ćenito drži da Knjigu mudro</w:t>
        <w:softHyphen/>
        <w:t xml:space="preserve">sti nije napisao </w:t>
      </w:r>
      <w:r>
        <w:rPr>
          <w:rFonts w:ascii="Times New Roman" w:eastAsia="Times New Roman" w:hAnsi="Times New Roman" w:cs="Times New Roman"/>
          <w:color w:val="000000"/>
          <w:spacing w:val="0"/>
          <w:w w:val="100"/>
          <w:position w:val="0"/>
          <w:shd w:val="clear" w:color="auto" w:fill="auto"/>
          <w:lang w:val="en-US" w:eastAsia="en-US" w:bidi="en-US"/>
        </w:rPr>
        <w:t xml:space="preserve">Salomon, </w:t>
      </w:r>
      <w:r>
        <w:rPr>
          <w:rFonts w:ascii="Times New Roman" w:eastAsia="Times New Roman" w:hAnsi="Times New Roman" w:cs="Times New Roman"/>
          <w:color w:val="000000"/>
          <w:spacing w:val="0"/>
          <w:w w:val="100"/>
          <w:position w:val="0"/>
          <w:shd w:val="clear" w:color="auto" w:fill="auto"/>
          <w:lang w:val="hr-HR" w:eastAsia="hr-HR" w:bidi="hr-HR"/>
        </w:rPr>
        <w:t xml:space="preserve">već neki Židov (po svoj prilici u Aleksandriji) u 1. </w:t>
      </w:r>
      <w:r>
        <w:rPr>
          <w:rFonts w:ascii="Times New Roman" w:eastAsia="Times New Roman" w:hAnsi="Times New Roman" w:cs="Times New Roman"/>
          <w:color w:val="000000"/>
          <w:spacing w:val="0"/>
          <w:w w:val="100"/>
          <w:position w:val="0"/>
          <w:shd w:val="clear" w:color="auto" w:fill="auto"/>
          <w:lang w:val="en-US" w:eastAsia="en-US" w:bidi="en-US"/>
        </w:rPr>
        <w:t xml:space="preserve">st. </w:t>
      </w:r>
      <w:r>
        <w:rPr>
          <w:rFonts w:ascii="Times New Roman" w:eastAsia="Times New Roman" w:hAnsi="Times New Roman" w:cs="Times New Roman"/>
          <w:color w:val="000000"/>
          <w:spacing w:val="0"/>
          <w:w w:val="100"/>
          <w:position w:val="0"/>
          <w:shd w:val="clear" w:color="auto" w:fill="auto"/>
          <w:lang w:val="hr-HR" w:eastAsia="hr-HR" w:bidi="hr-HR"/>
        </w:rPr>
        <w:t>pr. Kr., i to na grč. jeziku. Pisac je u tri dijela prikazao:</w:t>
      </w:r>
    </w:p>
    <w:p>
      <w:pPr>
        <w:pStyle w:val="Style11"/>
        <w:keepNext w:val="0"/>
        <w:keepLines w:val="0"/>
        <w:widowControl w:val="0"/>
        <w:numPr>
          <w:ilvl w:val="0"/>
          <w:numId w:val="397"/>
        </w:numPr>
        <w:shd w:val="clear" w:color="auto" w:fill="auto"/>
        <w:tabs>
          <w:tab w:pos="265" w:val="left"/>
        </w:tabs>
        <w:bidi w:val="0"/>
        <w:spacing w:before="0" w:after="0" w:line="18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Vrijednost M. koja boravi u čovjeku ako joj se otvori, i koja ga putem pravednosti vodi k Bogu. U Božjem se su</w:t>
        <w:softHyphen/>
      </w:r>
      <w:r>
        <w:rPr>
          <w:rFonts w:ascii="Times New Roman" w:eastAsia="Times New Roman" w:hAnsi="Times New Roman" w:cs="Times New Roman"/>
          <w:color w:val="000000"/>
          <w:spacing w:val="0"/>
          <w:w w:val="100"/>
          <w:position w:val="0"/>
          <w:shd w:val="clear" w:color="auto" w:fill="auto"/>
          <w:lang w:val="hr-HR" w:eastAsia="hr-HR" w:bidi="hr-HR"/>
        </w:rPr>
        <w:t>du očituje ta vrijednost (gl. 1-5).</w:t>
      </w:r>
    </w:p>
    <w:p>
      <w:pPr>
        <w:pStyle w:val="Style11"/>
        <w:keepNext w:val="0"/>
        <w:keepLines w:val="0"/>
        <w:widowControl w:val="0"/>
        <w:numPr>
          <w:ilvl w:val="0"/>
          <w:numId w:val="397"/>
        </w:numPr>
        <w:shd w:val="clear" w:color="auto" w:fill="auto"/>
        <w:tabs>
          <w:tab w:pos="267" w:val="left"/>
        </w:tabs>
        <w:bidi w:val="0"/>
        <w:spacing w:before="0" w:after="4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M. kraljeva koji mudro vla</w:t>
        <w:softHyphen/>
        <w:t>daju i cijene M. više od bilo kojeg blaga, kako se to s to</w:t>
        <w:softHyphen/>
        <w:t>liko blagoslova pokazalo u ži</w:t>
        <w:softHyphen/>
        <w:t>votu Salomonovu; ljepota i bit M. kao Božjeg dara (gl. 6-9).</w:t>
      </w:r>
    </w:p>
    <w:p>
      <w:pPr>
        <w:pStyle w:val="Style11"/>
        <w:keepNext w:val="0"/>
        <w:keepLines w:val="0"/>
        <w:widowControl w:val="0"/>
        <w:numPr>
          <w:ilvl w:val="0"/>
          <w:numId w:val="397"/>
        </w:numPr>
        <w:shd w:val="clear" w:color="auto" w:fill="auto"/>
        <w:tabs>
          <w:tab w:pos="269" w:val="left"/>
        </w:tabs>
        <w:bidi w:val="0"/>
        <w:spacing w:before="0" w:after="4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Djelovanje M. u povijesti ljudskog roda, nar. izr. naro</w:t>
        <w:softHyphen/>
        <w:t>da koji je spašen iz Egipta, dok su bezbožnici primili svo</w:t>
        <w:softHyphen/>
        <w:t>ju kaznu (gl. 10-19).</w:t>
      </w:r>
    </w:p>
    <w:p>
      <w:pPr>
        <w:pStyle w:val="Style11"/>
        <w:keepNext w:val="0"/>
        <w:keepLines w:val="0"/>
        <w:widowControl w:val="0"/>
        <w:shd w:val="clear" w:color="auto" w:fill="auto"/>
        <w:bidi w:val="0"/>
        <w:spacing w:before="0" w:after="40" w:line="194"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Pisac time želi dokazati nad</w:t>
        <w:softHyphen/>
        <w:t>moć -&gt; mudrosti u izr. naro</w:t>
        <w:softHyphen/>
        <w:t>du nad grč. filozofskim miš</w:t>
        <w:softHyphen/>
        <w:t>ljenjem. Opisuje M. riječima i slikama koje će u NZ preu</w:t>
        <w:softHyphen/>
        <w:t xml:space="preserve">zeti i dalje razviti Ivan i Pa- vao za Božju Riječ </w:t>
      </w:r>
      <w:r>
        <w:rPr>
          <w:rFonts w:ascii="Times New Roman" w:eastAsia="Times New Roman" w:hAnsi="Times New Roman" w:cs="Times New Roman"/>
          <w:color w:val="000000"/>
          <w:spacing w:val="0"/>
          <w:w w:val="100"/>
          <w:position w:val="0"/>
          <w:shd w:val="clear" w:color="auto" w:fill="auto"/>
          <w:lang w:val="en-US" w:eastAsia="en-US" w:bidi="en-US"/>
        </w:rPr>
        <w:t xml:space="preserve">(Logos) </w:t>
      </w:r>
      <w:r>
        <w:rPr>
          <w:rFonts w:ascii="Times New Roman" w:eastAsia="Times New Roman" w:hAnsi="Times New Roman" w:cs="Times New Roman"/>
          <w:color w:val="000000"/>
          <w:spacing w:val="0"/>
          <w:w w:val="100"/>
          <w:position w:val="0"/>
          <w:shd w:val="clear" w:color="auto" w:fill="auto"/>
          <w:lang w:val="hr-HR" w:eastAsia="hr-HR" w:bidi="hr-HR"/>
        </w:rPr>
        <w:t>i Božjeg Duha koji je darovan. MUKA povijest muke, -&gt; trpljenje ‘</w:t>
      </w:r>
    </w:p>
    <w:p>
      <w:pPr>
        <w:pStyle w:val="Style11"/>
        <w:keepNext w:val="0"/>
        <w:keepLines w:val="0"/>
        <w:widowControl w:val="0"/>
        <w:shd w:val="clear" w:color="auto" w:fill="auto"/>
        <w:bidi w:val="0"/>
        <w:spacing w:before="0" w:after="4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MUŠKARAC Kao i kod dru</w:t>
        <w:softHyphen/>
        <w:t>gih sem. naroda i u Izraelu je javni i vjerski život »posao M.« (usp. svećeništvo, pravo prvorođenca). Doduše -+ žena se ne potcjenjuje kao kod su</w:t>
        <w:softHyphen/>
        <w:t>sjednih naroda, jer se ona pri</w:t>
        <w:softHyphen/>
        <w:t>kazuje »ravnopravnom« (Post 1,27; 2,23). Nije samo M. stvo</w:t>
        <w:softHyphen/>
        <w:t>ren na sliku Božju. Ali samo od sebe nameće se shvaćanje: čovjek = M. (_&gt;Adam); Bog se nikad ne objavljuje kao že</w:t>
        <w:softHyphen/>
        <w:t>na. M. i u pravnom redu ima prednost pred ženom (-»-ra</w:t>
        <w:softHyphen/>
        <w:t xml:space="preserve">stava braka); on se smatra jačim </w:t>
      </w:r>
      <w:r>
        <w:rPr>
          <w:rFonts w:ascii="Times New Roman" w:eastAsia="Times New Roman" w:hAnsi="Times New Roman" w:cs="Times New Roman"/>
          <w:color w:val="000000"/>
          <w:spacing w:val="0"/>
          <w:w w:val="100"/>
          <w:position w:val="0"/>
          <w:shd w:val="clear" w:color="auto" w:fill="auto"/>
          <w:lang w:val="en-US" w:eastAsia="en-US" w:bidi="en-US"/>
        </w:rPr>
        <w:t xml:space="preserve">(Job </w:t>
      </w:r>
      <w:r>
        <w:rPr>
          <w:rFonts w:ascii="Times New Roman" w:eastAsia="Times New Roman" w:hAnsi="Times New Roman" w:cs="Times New Roman"/>
          <w:color w:val="000000"/>
          <w:spacing w:val="0"/>
          <w:w w:val="100"/>
          <w:position w:val="0"/>
          <w:shd w:val="clear" w:color="auto" w:fill="auto"/>
          <w:lang w:val="hr-HR" w:eastAsia="hr-HR" w:bidi="hr-HR"/>
        </w:rPr>
        <w:t xml:space="preserve">38,3; 1 Pt 3,7). U NZ s </w:t>
      </w:r>
      <w:r>
        <w:rPr>
          <w:rFonts w:ascii="Times New Roman" w:eastAsia="Times New Roman" w:hAnsi="Times New Roman" w:cs="Times New Roman"/>
          <w:i/>
          <w:iCs/>
          <w:color w:val="000000"/>
          <w:spacing w:val="0"/>
          <w:w w:val="100"/>
          <w:position w:val="0"/>
          <w:shd w:val="clear" w:color="auto" w:fill="auto"/>
          <w:lang w:val="hr-HR" w:eastAsia="hr-HR" w:bidi="hr-HR"/>
        </w:rPr>
        <w:t>jedne strane</w:t>
      </w:r>
      <w:r>
        <w:rPr>
          <w:rFonts w:ascii="Times New Roman" w:eastAsia="Times New Roman" w:hAnsi="Times New Roman" w:cs="Times New Roman"/>
          <w:color w:val="000000"/>
          <w:spacing w:val="0"/>
          <w:w w:val="100"/>
          <w:position w:val="0"/>
          <w:shd w:val="clear" w:color="auto" w:fill="auto"/>
          <w:lang w:val="hr-HR" w:eastAsia="hr-HR" w:bidi="hr-HR"/>
        </w:rPr>
        <w:t xml:space="preserve"> stoji tvrd</w:t>
        <w:softHyphen/>
        <w:t>nja da u Kristu nema razli</w:t>
        <w:softHyphen/>
        <w:t>ke između M. i žene (Gal 3, 28); u Isusovoj okolini djelo</w:t>
        <w:softHyphen/>
        <w:t xml:space="preserve">vale su i žene; u zajednicama su imale značajne službe (npr. »proročice«). S </w:t>
      </w:r>
      <w:r>
        <w:rPr>
          <w:rFonts w:ascii="Times New Roman" w:eastAsia="Times New Roman" w:hAnsi="Times New Roman" w:cs="Times New Roman"/>
          <w:i/>
          <w:iCs/>
          <w:color w:val="000000"/>
          <w:spacing w:val="0"/>
          <w:w w:val="100"/>
          <w:position w:val="0"/>
          <w:shd w:val="clear" w:color="auto" w:fill="auto"/>
          <w:lang w:val="hr-HR" w:eastAsia="hr-HR" w:bidi="hr-HR"/>
        </w:rPr>
        <w:t xml:space="preserve">druge strane </w:t>
      </w:r>
      <w:r>
        <w:rPr>
          <w:rFonts w:ascii="Times New Roman" w:eastAsia="Times New Roman" w:hAnsi="Times New Roman" w:cs="Times New Roman"/>
          <w:color w:val="000000"/>
          <w:spacing w:val="0"/>
          <w:w w:val="100"/>
          <w:position w:val="0"/>
          <w:shd w:val="clear" w:color="auto" w:fill="auto"/>
          <w:lang w:val="hr-HR" w:eastAsia="hr-HR" w:bidi="hr-HR"/>
        </w:rPr>
        <w:t>naglašena je ljestvica Bog — M. — žena (1 Kor 11,3-9, na</w:t>
        <w:softHyphen/>
        <w:t>stavak sz. nazora i obzirnost prema okolini); žena je radi</w:t>
      </w:r>
    </w:p>
    <w:p>
      <w:pPr>
        <w:pStyle w:val="Style11"/>
        <w:keepNext w:val="0"/>
        <w:keepLines w:val="0"/>
        <w:widowControl w:val="0"/>
        <w:shd w:val="clear" w:color="auto" w:fill="auto"/>
        <w:bidi w:val="0"/>
        <w:spacing w:before="0" w:after="0" w:line="182" w:lineRule="auto"/>
        <w:ind w:left="0" w:right="0" w:firstLine="0"/>
        <w:jc w:val="both"/>
        <w:sectPr>
          <w:headerReference w:type="default" r:id="rId371"/>
          <w:headerReference w:type="even" r:id="rId372"/>
          <w:headerReference w:type="first" r:id="rId373"/>
          <w:footnotePr>
            <w:pos w:val="pageBottom"/>
            <w:numFmt w:val="decimal"/>
            <w:numRestart w:val="continuous"/>
          </w:footnotePr>
          <w:pgSz w:w="6591" w:h="11458"/>
          <w:pgMar w:top="1092" w:left="470" w:right="591" w:bottom="343" w:header="0" w:footer="3" w:gutter="0"/>
          <w:cols w:num="2" w:space="101"/>
          <w:noEndnote/>
          <w:titlePg/>
          <w:rtlGutter w:val="0"/>
          <w:docGrid w:linePitch="360"/>
        </w:sectPr>
      </w:pPr>
      <w:r>
        <w:rPr>
          <w:rFonts w:ascii="Times New Roman" w:eastAsia="Times New Roman" w:hAnsi="Times New Roman" w:cs="Times New Roman"/>
          <w:color w:val="000000"/>
          <w:spacing w:val="0"/>
          <w:w w:val="100"/>
          <w:position w:val="0"/>
          <w:shd w:val="clear" w:color="auto" w:fill="auto"/>
          <w:lang w:val="hr-HR" w:eastAsia="hr-HR" w:bidi="hr-HR"/>
        </w:rPr>
        <w:t>M.; on joj je glava. Doduše, i u vezi s time, jasno se govori da »u Gospodinu« niti je žena nezavisna od M. niti M. od žene (1 Kor 11,11), ali to nije imalo odlučujući utjecaj u ka</w:t>
        <w:softHyphen/>
        <w:t>snije doba: u kršćanstvu že</w:t>
        <w:softHyphen/>
        <w:t xml:space="preserve">na postaje sve više pratilja M. bez zakonita utjecaja. Sasvim </w:t>
      </w:r>
      <w:r>
        <w:rPr>
          <w:rFonts w:ascii="Times New Roman" w:eastAsia="Times New Roman" w:hAnsi="Times New Roman" w:cs="Times New Roman"/>
          <w:color w:val="000000"/>
          <w:spacing w:val="0"/>
          <w:w w:val="100"/>
          <w:position w:val="0"/>
          <w:shd w:val="clear" w:color="auto" w:fill="auto"/>
          <w:lang w:val="hr-HR" w:eastAsia="hr-HR" w:bidi="hr-HR"/>
        </w:rPr>
        <w:t>se ispuštalo iz vida da 1 Kor predstavlja društvena pravila uvjetovana tadašnjim vreme</w:t>
        <w:softHyphen/>
        <w:t>nom i sredinom, a da se nipo</w:t>
        <w:softHyphen/>
        <w:t>što ne radi o metafizičkim tvrdnjama te da one pred</w:t>
        <w:softHyphen/>
        <w:t xml:space="preserve">stavljaju reakciju judeokršća- nina </w:t>
      </w:r>
      <w:r>
        <w:rPr>
          <w:rFonts w:ascii="Times New Roman" w:eastAsia="Times New Roman" w:hAnsi="Times New Roman" w:cs="Times New Roman"/>
          <w:color w:val="000000"/>
          <w:spacing w:val="0"/>
          <w:w w:val="100"/>
          <w:position w:val="0"/>
          <w:shd w:val="clear" w:color="auto" w:fill="auto"/>
          <w:lang w:val="en-US" w:eastAsia="en-US" w:bidi="en-US"/>
        </w:rPr>
        <w:t xml:space="preserve">Pavla </w:t>
      </w:r>
      <w:r>
        <w:rPr>
          <w:rFonts w:ascii="Times New Roman" w:eastAsia="Times New Roman" w:hAnsi="Times New Roman" w:cs="Times New Roman"/>
          <w:color w:val="000000"/>
          <w:spacing w:val="0"/>
          <w:w w:val="100"/>
          <w:position w:val="0"/>
          <w:shd w:val="clear" w:color="auto" w:fill="auto"/>
          <w:lang w:val="hr-HR" w:eastAsia="hr-HR" w:bidi="hr-HR"/>
        </w:rPr>
        <w:t>na prevelik utjecaj žene.</w:t>
      </w:r>
    </w:p>
    <w:p>
      <w:pPr>
        <w:widowControl w:val="0"/>
        <w:spacing w:line="240" w:lineRule="exact"/>
        <w:rPr>
          <w:sz w:val="19"/>
          <w:szCs w:val="19"/>
        </w:rPr>
      </w:pPr>
    </w:p>
    <w:p>
      <w:pPr>
        <w:widowControl w:val="0"/>
        <w:spacing w:line="240" w:lineRule="exact"/>
        <w:rPr>
          <w:sz w:val="19"/>
          <w:szCs w:val="19"/>
        </w:rPr>
      </w:pPr>
    </w:p>
    <w:p>
      <w:pPr>
        <w:widowControl w:val="0"/>
        <w:spacing w:before="76" w:after="76" w:line="240" w:lineRule="exact"/>
        <w:rPr>
          <w:sz w:val="19"/>
          <w:szCs w:val="19"/>
        </w:rPr>
      </w:pPr>
    </w:p>
    <w:p>
      <w:pPr>
        <w:widowControl w:val="0"/>
        <w:spacing w:line="1" w:lineRule="exact"/>
        <w:sectPr>
          <w:footnotePr>
            <w:pos w:val="pageBottom"/>
            <w:numFmt w:val="decimal"/>
            <w:numRestart w:val="continuous"/>
          </w:footnotePr>
          <w:type w:val="continuous"/>
          <w:pgSz w:w="6591" w:h="11458"/>
          <w:pgMar w:top="1059" w:left="0" w:right="0" w:bottom="832" w:header="0" w:footer="3" w:gutter="0"/>
          <w:cols w:space="720"/>
          <w:noEndnote/>
          <w:rtlGutter w:val="0"/>
          <w:docGrid w:linePitch="360"/>
        </w:sectPr>
      </w:pPr>
    </w:p>
    <w:p>
      <w:pPr>
        <w:pStyle w:val="Style11"/>
        <w:keepNext w:val="0"/>
        <w:keepLines w:val="0"/>
        <w:widowControl w:val="0"/>
        <w:shd w:val="clear" w:color="auto" w:fill="auto"/>
        <w:bidi w:val="0"/>
        <w:spacing w:before="0" w:line="19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NAAMAN </w:t>
      </w:r>
      <w:r>
        <w:rPr>
          <w:rFonts w:ascii="Times New Roman" w:eastAsia="Times New Roman" w:hAnsi="Times New Roman" w:cs="Times New Roman"/>
          <w:color w:val="000000"/>
          <w:spacing w:val="0"/>
          <w:w w:val="100"/>
          <w:position w:val="0"/>
          <w:shd w:val="clear" w:color="auto" w:fill="auto"/>
          <w:lang w:val="en-US" w:eastAsia="en-US" w:bidi="en-US"/>
        </w:rPr>
        <w:t xml:space="preserve">Aram, </w:t>
      </w:r>
      <w:r>
        <w:rPr>
          <w:rFonts w:ascii="Times New Roman" w:eastAsia="Times New Roman" w:hAnsi="Times New Roman" w:cs="Times New Roman"/>
          <w:color w:val="000000"/>
          <w:spacing w:val="0"/>
          <w:w w:val="100"/>
          <w:position w:val="0"/>
          <w:shd w:val="clear" w:color="auto" w:fill="auto"/>
          <w:lang w:val="hr-HR" w:eastAsia="hr-HR" w:bidi="hr-HR"/>
        </w:rPr>
        <w:t>vojskovođa damaščanskog kralja. -&gt; Elizej ga je iscijelio od -&gt; gube (2 Kr 5; usp. Lk 4,27). NABAL (»luda«) Bogat posjed</w:t>
        <w:softHyphen/>
        <w:t>nik stoke u-&gt;Maonu. Uskra</w:t>
        <w:softHyphen/>
        <w:t>tio je svoju pomoć -&gt; Davidu. Njegovoj ženi-&gt; Abigajili us</w:t>
        <w:softHyphen/>
        <w:t>pjelo je umilostiviti Davida kad je htio ubiti N. (1 Sam 25). '</w:t>
      </w:r>
    </w:p>
    <w:p>
      <w:pPr>
        <w:pStyle w:val="Style11"/>
        <w:keepNext w:val="0"/>
        <w:keepLines w:val="0"/>
        <w:widowControl w:val="0"/>
        <w:shd w:val="clear" w:color="auto" w:fill="auto"/>
        <w:bidi w:val="0"/>
        <w:spacing w:before="0" w:after="8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NABATEJCI Sem. pleme, prv. su bili nomadi a u 4/5. </w:t>
      </w:r>
      <w:r>
        <w:rPr>
          <w:rFonts w:ascii="Times New Roman" w:eastAsia="Times New Roman" w:hAnsi="Times New Roman" w:cs="Times New Roman"/>
          <w:color w:val="000000"/>
          <w:spacing w:val="0"/>
          <w:w w:val="100"/>
          <w:position w:val="0"/>
          <w:shd w:val="clear" w:color="auto" w:fill="auto"/>
          <w:lang w:val="en-US" w:eastAsia="en-US" w:bidi="en-US"/>
        </w:rPr>
        <w:t xml:space="preserve">st. </w:t>
      </w:r>
      <w:r>
        <w:rPr>
          <w:rFonts w:ascii="Times New Roman" w:eastAsia="Times New Roman" w:hAnsi="Times New Roman" w:cs="Times New Roman"/>
          <w:color w:val="000000"/>
          <w:spacing w:val="0"/>
          <w:w w:val="100"/>
          <w:position w:val="0"/>
          <w:shd w:val="clear" w:color="auto" w:fill="auto"/>
          <w:lang w:val="hr-HR" w:eastAsia="hr-HR" w:bidi="hr-HR"/>
        </w:rPr>
        <w:t>pr. Kr. stalno su se naselili u području -&gt; Edomaca. Iz svoga glavnog grada -&gt; Petre nadzirali su karavanske puto</w:t>
        <w:softHyphen/>
        <w:t xml:space="preserve">ve između Perzijskog zaljeva, Arabije i Crvenog mora te su od 1. </w:t>
      </w:r>
      <w:r>
        <w:rPr>
          <w:rFonts w:ascii="Times New Roman" w:eastAsia="Times New Roman" w:hAnsi="Times New Roman" w:cs="Times New Roman"/>
          <w:color w:val="000000"/>
          <w:spacing w:val="0"/>
          <w:w w:val="100"/>
          <w:position w:val="0"/>
          <w:shd w:val="clear" w:color="auto" w:fill="auto"/>
          <w:lang w:val="en-US" w:eastAsia="en-US" w:bidi="en-US"/>
        </w:rPr>
        <w:t xml:space="preserve">st. </w:t>
      </w:r>
      <w:r>
        <w:rPr>
          <w:rFonts w:ascii="Times New Roman" w:eastAsia="Times New Roman" w:hAnsi="Times New Roman" w:cs="Times New Roman"/>
          <w:color w:val="000000"/>
          <w:spacing w:val="0"/>
          <w:w w:val="100"/>
          <w:position w:val="0"/>
          <w:shd w:val="clear" w:color="auto" w:fill="auto"/>
          <w:lang w:val="hr-HR" w:eastAsia="hr-HR" w:bidi="hr-HR"/>
        </w:rPr>
        <w:t xml:space="preserve">pr. Kr. pa do 1. </w:t>
      </w:r>
      <w:r>
        <w:rPr>
          <w:rFonts w:ascii="Times New Roman" w:eastAsia="Times New Roman" w:hAnsi="Times New Roman" w:cs="Times New Roman"/>
          <w:color w:val="000000"/>
          <w:spacing w:val="0"/>
          <w:w w:val="100"/>
          <w:position w:val="0"/>
          <w:shd w:val="clear" w:color="auto" w:fill="auto"/>
          <w:lang w:val="en-US" w:eastAsia="en-US" w:bidi="en-US"/>
        </w:rPr>
        <w:t xml:space="preserve">st. </w:t>
      </w:r>
      <w:r>
        <w:rPr>
          <w:rFonts w:ascii="Times New Roman" w:eastAsia="Times New Roman" w:hAnsi="Times New Roman" w:cs="Times New Roman"/>
          <w:color w:val="000000"/>
          <w:spacing w:val="0"/>
          <w:w w:val="100"/>
          <w:position w:val="0"/>
          <w:shd w:val="clear" w:color="auto" w:fill="auto"/>
          <w:lang w:val="hr-HR" w:eastAsia="hr-HR" w:bidi="hr-HR"/>
        </w:rPr>
        <w:t>p. Kr. bili najznačajniji trgo</w:t>
        <w:softHyphen/>
        <w:t>vački narod u arap. području. Prema SP N. su bili u prija</w:t>
        <w:softHyphen/>
        <w:t xml:space="preserve">teljskim vezama s -&gt; Makabej- cima (1 Mak 5,25; 9,35). Nar. su poznati kraljevi: -&gt; Areta I. (od njega je zatražio utočište veliki svećenik -&gt; </w:t>
      </w:r>
      <w:r>
        <w:rPr>
          <w:rFonts w:ascii="Times New Roman" w:eastAsia="Times New Roman" w:hAnsi="Times New Roman" w:cs="Times New Roman"/>
          <w:color w:val="000000"/>
          <w:spacing w:val="0"/>
          <w:w w:val="100"/>
          <w:position w:val="0"/>
          <w:shd w:val="clear" w:color="auto" w:fill="auto"/>
          <w:lang w:val="en-US" w:eastAsia="en-US" w:bidi="en-US"/>
        </w:rPr>
        <w:t xml:space="preserve">Jason: </w:t>
      </w:r>
      <w:r>
        <w:rPr>
          <w:rFonts w:ascii="Times New Roman" w:eastAsia="Times New Roman" w:hAnsi="Times New Roman" w:cs="Times New Roman"/>
          <w:color w:val="000000"/>
          <w:spacing w:val="0"/>
          <w:w w:val="100"/>
          <w:position w:val="0"/>
          <w:shd w:val="clear" w:color="auto" w:fill="auto"/>
          <w:lang w:val="hr-HR" w:eastAsia="hr-HR" w:bidi="hr-HR"/>
        </w:rPr>
        <w:t>2 Mak 5,8), i Areta IV., pred či</w:t>
        <w:softHyphen/>
        <w:t>jim je namjesnikom u -&gt; Da</w:t>
        <w:softHyphen/>
        <w:t>masku Pavao morao bježati (2 Kor 11,32). Nabatejsko je kraljevstvo 106. p. Kr. osvo</w:t>
        <w:softHyphen/>
        <w:t>jio Trajan te ga pripojio Rim. carstvu kao pokrajinu Arabi</w:t>
        <w:softHyphen/>
        <w:t>ju. Petra je najznačajnije svje</w:t>
        <w:softHyphen/>
        <w:t>dočanstvo umjetnosti N. s helen. obilježjem. N. su govo</w:t>
        <w:softHyphen/>
      </w:r>
      <w:r>
        <w:rPr>
          <w:rFonts w:ascii="Times New Roman" w:eastAsia="Times New Roman" w:hAnsi="Times New Roman" w:cs="Times New Roman"/>
          <w:color w:val="000000"/>
          <w:spacing w:val="0"/>
          <w:w w:val="100"/>
          <w:position w:val="0"/>
          <w:shd w:val="clear" w:color="auto" w:fill="auto"/>
          <w:lang w:val="hr-HR" w:eastAsia="hr-HR" w:bidi="hr-HR"/>
        </w:rPr>
        <w:t>rili aram. narječjem koje je bilo pod snažnim utjecajem Arapa. Kako se može vidjeti iz njihovih natpisa i zapisa sa</w:t>
        <w:softHyphen/>
        <w:t>čuvanih na papirusu, oni su častili božanstvo Sunca odn. plodnosti Dusaresa i božicu Mjeseca Alut.</w:t>
      </w:r>
    </w:p>
    <w:p>
      <w:pPr>
        <w:pStyle w:val="Style11"/>
        <w:keepNext w:val="0"/>
        <w:keepLines w:val="0"/>
        <w:widowControl w:val="0"/>
        <w:shd w:val="clear" w:color="auto" w:fill="auto"/>
        <w:bidi w:val="0"/>
        <w:spacing w:before="0" w:after="8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NABI proroci</w:t>
      </w:r>
    </w:p>
    <w:p>
      <w:pPr>
        <w:pStyle w:val="Style11"/>
        <w:keepNext w:val="0"/>
        <w:keepLines w:val="0"/>
        <w:widowControl w:val="0"/>
        <w:shd w:val="clear" w:color="auto" w:fill="auto"/>
        <w:bidi w:val="0"/>
        <w:spacing w:before="0" w:after="8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NABONID Posljednji novoba- bil. kralj, od 556-539. pr. Kr. 8 je godina boravio u -&gt; Ara</w:t>
        <w:softHyphen/>
        <w:t>biji (-&gt; Tema) s namjerom da i na to područje protegne svo</w:t>
        <w:softHyphen/>
        <w:t>ju vlast, a njegov je sin Belšazar u to vrijeme vladao u-&gt; Babiloniji. 539. pr. Kr. Kir je pobijedio N.</w:t>
      </w:r>
    </w:p>
    <w:p>
      <w:pPr>
        <w:pStyle w:val="Style11"/>
        <w:keepNext w:val="0"/>
        <w:keepLines w:val="0"/>
        <w:widowControl w:val="0"/>
        <w:shd w:val="clear" w:color="auto" w:fill="auto"/>
        <w:bidi w:val="0"/>
        <w:spacing w:before="0" w:after="8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NABOT je u-&gt;Jizreelu posje</w:t>
        <w:softHyphen/>
        <w:t xml:space="preserve">dovao vinograd, a kralj </w:t>
      </w:r>
      <w:r>
        <w:rPr>
          <w:rFonts w:ascii="Times New Roman" w:eastAsia="Times New Roman" w:hAnsi="Times New Roman" w:cs="Times New Roman"/>
          <w:color w:val="000000"/>
          <w:spacing w:val="0"/>
          <w:w w:val="100"/>
          <w:position w:val="0"/>
          <w:shd w:val="clear" w:color="auto" w:fill="auto"/>
          <w:lang w:val="en-US" w:eastAsia="en-US" w:bidi="en-US"/>
        </w:rPr>
        <w:t>A</w:t>
        <w:softHyphen/>
      </w:r>
      <w:r>
        <w:rPr>
          <w:rFonts w:ascii="Times New Roman" w:eastAsia="Times New Roman" w:hAnsi="Times New Roman" w:cs="Times New Roman"/>
          <w:color w:val="000000"/>
          <w:spacing w:val="0"/>
          <w:w w:val="100"/>
          <w:position w:val="0"/>
          <w:shd w:val="clear" w:color="auto" w:fill="auto"/>
          <w:lang w:val="hr-HR" w:eastAsia="hr-HR" w:bidi="hr-HR"/>
        </w:rPr>
      </w:r>
      <w:r>
        <w:rPr>
          <w:rFonts w:ascii="Times New Roman" w:eastAsia="Times New Roman" w:hAnsi="Times New Roman" w:cs="Times New Roman"/>
          <w:color w:val="000000"/>
          <w:spacing w:val="0"/>
          <w:w w:val="100"/>
          <w:position w:val="0"/>
          <w:shd w:val="clear" w:color="auto" w:fill="auto"/>
          <w:lang w:val="en-US" w:eastAsia="en-US" w:bidi="en-US"/>
        </w:rPr>
        <w:t>hab</w:t>
      </w:r>
      <w:r>
        <w:rPr>
          <w:rFonts w:ascii="Times New Roman" w:eastAsia="Times New Roman" w:hAnsi="Times New Roman" w:cs="Times New Roman"/>
          <w:color w:val="000000"/>
          <w:spacing w:val="0"/>
          <w:w w:val="100"/>
          <w:position w:val="0"/>
          <w:shd w:val="clear" w:color="auto" w:fill="auto"/>
          <w:lang w:val="hr-HR" w:eastAsia="hr-HR" w:bidi="hr-HR"/>
        </w:rPr>
        <w:t xml:space="preserve"> zatražio je od njega da mu ga ustupi. Budući da nije ispunio kraljevu želju, splet</w:t>
        <w:softHyphen/>
        <w:t>kom Ahabove žene Izebele doveden je pred sud i na te</w:t>
        <w:softHyphen/>
        <w:t>melju krivog svjedočanstva kamenovan. Zbog toga je pro</w:t>
        <w:softHyphen/>
        <w:t>rok Ilija zaprijetio Ahabu propašću njegove kuće (1 Kr 21).</w:t>
      </w:r>
    </w:p>
    <w:p>
      <w:pPr>
        <w:pStyle w:val="Style11"/>
        <w:keepNext w:val="0"/>
        <w:keepLines w:val="0"/>
        <w:widowControl w:val="0"/>
        <w:shd w:val="clear" w:color="auto" w:fill="auto"/>
        <w:bidi w:val="0"/>
        <w:spacing w:before="0" w:after="0" w:line="180" w:lineRule="auto"/>
        <w:ind w:left="0" w:right="0" w:firstLine="0"/>
        <w:jc w:val="both"/>
        <w:sectPr>
          <w:footnotePr>
            <w:pos w:val="pageBottom"/>
            <w:numFmt w:val="decimal"/>
            <w:numRestart w:val="continuous"/>
          </w:footnotePr>
          <w:type w:val="continuous"/>
          <w:pgSz w:w="6591" w:h="11458"/>
          <w:pgMar w:top="1059" w:left="466" w:right="645" w:bottom="832" w:header="0" w:footer="3" w:gutter="0"/>
          <w:cols w:num="2" w:space="123"/>
          <w:noEndnote/>
          <w:rtlGutter w:val="0"/>
          <w:docGrid w:linePitch="360"/>
        </w:sectPr>
      </w:pPr>
      <w:r>
        <w:rPr>
          <w:rFonts w:ascii="Times New Roman" w:eastAsia="Times New Roman" w:hAnsi="Times New Roman" w:cs="Times New Roman"/>
          <w:color w:val="000000"/>
          <w:spacing w:val="0"/>
          <w:w w:val="100"/>
          <w:position w:val="0"/>
          <w:shd w:val="clear" w:color="auto" w:fill="auto"/>
          <w:lang w:val="hr-HR" w:eastAsia="hr-HR" w:bidi="hr-HR"/>
        </w:rPr>
        <w:t xml:space="preserve">NABUKODONOZOR (II) (akad. </w:t>
      </w:r>
      <w:r>
        <w:rPr>
          <w:rFonts w:ascii="Times New Roman" w:eastAsia="Times New Roman" w:hAnsi="Times New Roman" w:cs="Times New Roman"/>
          <w:i/>
          <w:iCs/>
          <w:color w:val="000000"/>
          <w:spacing w:val="0"/>
          <w:w w:val="100"/>
          <w:position w:val="0"/>
          <w:shd w:val="clear" w:color="auto" w:fill="auto"/>
          <w:lang w:val="hr-HR" w:eastAsia="hr-HR" w:bidi="hr-HR"/>
        </w:rPr>
        <w:t>nabu-kudurri-usur)</w:t>
      </w:r>
      <w:r>
        <w:rPr>
          <w:rFonts w:ascii="Times New Roman" w:eastAsia="Times New Roman" w:hAnsi="Times New Roman" w:cs="Times New Roman"/>
          <w:color w:val="000000"/>
          <w:spacing w:val="0"/>
          <w:w w:val="100"/>
          <w:position w:val="0"/>
          <w:shd w:val="clear" w:color="auto" w:fill="auto"/>
          <w:lang w:val="hr-HR" w:eastAsia="hr-HR" w:bidi="hr-HR"/>
        </w:rPr>
        <w:t xml:space="preserve"> Kod Jr 21, 2-27,5 i od 29,21 dalje kao i kod Ez ispravnije se naziva Nebukadrezar. Sin Nabopola- sara, kralj novobabil. (604</w:t>
        <w:softHyphen/>
        <w:t>-562. pr. Kr.). Već 605. pobje</w:t>
        <w:softHyphen/>
      </w:r>
    </w:p>
    <w:p>
      <w:pPr>
        <w:pStyle w:val="Style11"/>
        <w:keepNext w:val="0"/>
        <w:keepLines w:val="0"/>
        <w:widowControl w:val="0"/>
        <w:shd w:val="clear" w:color="auto" w:fill="auto"/>
        <w:bidi w:val="0"/>
        <w:spacing w:before="0" w:after="0" w:line="18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đuje faraona Neka u Karke- mišu (2 Ljet 35,20; Jr 46,2) i goni Egipćane sve do delte Nila, ali se zbog smrti svoga oca mora vratiti u-&gt;Babilo- niju da preuzme vlast. Kralj</w:t>
      </w:r>
    </w:p>
    <w:p>
      <w:pPr>
        <w:pStyle w:val="Style11"/>
        <w:keepNext w:val="0"/>
        <w:keepLines w:val="0"/>
        <w:widowControl w:val="0"/>
        <w:shd w:val="clear" w:color="auto" w:fill="auto"/>
        <w:bidi w:val="0"/>
        <w:spacing w:before="0" w:after="120" w:line="182" w:lineRule="auto"/>
        <w:ind w:left="0" w:right="0" w:firstLine="240"/>
        <w:jc w:val="both"/>
      </w:pPr>
      <w:r>
        <w:rPr>
          <w:rFonts w:ascii="Times New Roman" w:eastAsia="Times New Roman" w:hAnsi="Times New Roman" w:cs="Times New Roman"/>
          <w:color w:val="000000"/>
          <w:spacing w:val="0"/>
          <w:w w:val="100"/>
          <w:position w:val="0"/>
          <w:shd w:val="clear" w:color="auto" w:fill="auto"/>
          <w:lang w:val="hr-HR" w:eastAsia="hr-HR" w:bidi="hr-HR"/>
        </w:rPr>
        <w:t>Judeje -&gt; Jojakim, koji je do tada bio povezan s Egiptom, dolazi u ovisnost o Babiloniji te plaća danak (2 Kr 24,1), ali se nanovo oslobađa. Za vr. vladanja njegova sina Joja- kina N. zauzima 597.-&gt; Jeru</w:t>
        <w:softHyphen/>
        <w:t>zalem i njegove stanovnike odvodi uizgnanstvo (2 Kr 24,8-16). -&gt; Matanija je postav</w:t>
        <w:softHyphen/>
        <w:t>ljen kraljem ostatka stanov</w:t>
        <w:softHyphen/>
        <w:t>ništva što je preostalo u zem- liji. N. mu je promijenio ime i od tada se Matanija naziva Sidkija (2 Kr 24,17). Sidkija je bio nevjeran i zato je 588. Jeruzalem podsjednut te ga 586. N. osvaja i razara Hram a stanovništvo odvodi u iz</w:t>
        <w:softHyphen/>
        <w:t>gnanstvo (2 Ljet 36,11-20). Dn 2,36ss spominje N. kao moć</w:t>
        <w:softHyphen/>
        <w:t>nog vladara »zlatnog« kraljev</w:t>
        <w:softHyphen/>
        <w:t>stva a Dn 4,26s govori o nje</w:t>
        <w:softHyphen/>
        <w:t>govoj umišljenosti. U babil. ljetopisima N. se prikazuje kao vladar mironosac, prave</w:t>
        <w:softHyphen/>
        <w:t>dan kralj, vjeran pastir -&gt; Mardukov. U prvom planu to</w:t>
        <w:softHyphen/>
        <w:t>ga ne stoje njegovi ratni us</w:t>
        <w:softHyphen/>
        <w:t>pjesi, već se ocrtava njegova živa građevna djelatnost u-&gt; Babilonu (Mardukov hram, palače, zidine i dr.).</w:t>
      </w:r>
    </w:p>
    <w:p>
      <w:pPr>
        <w:pStyle w:val="Style11"/>
        <w:keepNext w:val="0"/>
        <w:keepLines w:val="0"/>
        <w:widowControl w:val="0"/>
        <w:shd w:val="clear" w:color="auto" w:fill="auto"/>
        <w:bidi w:val="0"/>
        <w:spacing w:before="0" w:after="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NADA je u SP očekivanje bu</w:t>
        <w:softHyphen/>
        <w:t>dućeg -&gt; spasa. Da N. nije pu</w:t>
        <w:softHyphen/>
        <w:t>ka utopija ili tlapnja, jamči -&gt; Kraljevstvo Božje koje je s</w:t>
      </w:r>
    </w:p>
    <w:p>
      <w:pPr>
        <w:pStyle w:val="Style11"/>
        <w:keepNext w:val="0"/>
        <w:keepLines w:val="0"/>
        <w:widowControl w:val="0"/>
        <w:shd w:val="clear" w:color="auto" w:fill="auto"/>
        <w:bidi w:val="0"/>
        <w:spacing w:before="0" w:after="0" w:line="182" w:lineRule="auto"/>
        <w:ind w:left="0" w:right="0" w:firstLine="240"/>
        <w:jc w:val="both"/>
      </w:pPr>
      <w:r>
        <w:rPr>
          <w:rFonts w:ascii="Times New Roman" w:eastAsia="Times New Roman" w:hAnsi="Times New Roman" w:cs="Times New Roman"/>
          <w:color w:val="000000"/>
          <w:spacing w:val="0"/>
          <w:w w:val="100"/>
          <w:position w:val="0"/>
          <w:shd w:val="clear" w:color="auto" w:fill="auto"/>
          <w:lang w:val="hr-HR" w:eastAsia="hr-HR" w:bidi="hr-HR"/>
        </w:rPr>
        <w:t>Kristom započelo. Ta N. čvrsto je utemeljena na Bož</w:t>
        <w:softHyphen/>
        <w:t>joj vjernosti (Ps 71; 1 Kor</w:t>
      </w:r>
    </w:p>
    <w:p>
      <w:pPr>
        <w:pStyle w:val="Style11"/>
        <w:keepNext w:val="0"/>
        <w:keepLines w:val="0"/>
        <w:widowControl w:val="0"/>
        <w:numPr>
          <w:ilvl w:val="0"/>
          <w:numId w:val="399"/>
        </w:numPr>
        <w:shd w:val="clear" w:color="auto" w:fill="auto"/>
        <w:tabs>
          <w:tab w:pos="408" w:val="left"/>
        </w:tabs>
        <w:bidi w:val="0"/>
        <w:spacing w:before="0" w:after="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a ne na pukoj -+ strpljivo</w:t>
        <w:softHyphen/>
        <w:t>sti. Ispunit će se Kristovim-&gt; ponovnim dolaskom, ali je već sada obećana ovomsvijetu (usp. Rim 8,19; Tit 3,7). Zbog nje su kršćani radosni i iskre</w:t>
        <w:softHyphen/>
        <w:t>ni ljudi (Rim 12,12; 2 Kor</w:t>
      </w:r>
    </w:p>
    <w:p>
      <w:pPr>
        <w:pStyle w:val="Style11"/>
        <w:keepNext w:val="0"/>
        <w:keepLines w:val="0"/>
        <w:widowControl w:val="0"/>
        <w:numPr>
          <w:ilvl w:val="0"/>
          <w:numId w:val="401"/>
        </w:numPr>
        <w:shd w:val="clear" w:color="auto" w:fill="auto"/>
        <w:tabs>
          <w:tab w:pos="490" w:val="left"/>
        </w:tabs>
        <w:bidi w:val="0"/>
        <w:spacing w:before="0" w:after="0" w:line="206"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za razliku od onih koji nemaju nikakve N. (Ef 2,12) i drže da je svijet besmislen. NADAB (»Bog se pokazao da</w:t>
        <w:softHyphen/>
        <w:t>režljivim«) VI. ime, npr:</w:t>
      </w:r>
    </w:p>
    <w:p>
      <w:pPr>
        <w:pStyle w:val="Style11"/>
        <w:keepNext w:val="0"/>
        <w:keepLines w:val="0"/>
        <w:widowControl w:val="0"/>
        <w:numPr>
          <w:ilvl w:val="0"/>
          <w:numId w:val="403"/>
        </w:numPr>
        <w:shd w:val="clear" w:color="auto" w:fill="auto"/>
        <w:tabs>
          <w:tab w:pos="265" w:val="left"/>
        </w:tabs>
        <w:bidi w:val="0"/>
        <w:spacing w:before="0" w:after="0" w:line="18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Prema </w:t>
      </w:r>
      <w:r>
        <w:rPr>
          <w:rFonts w:ascii="Times New Roman" w:eastAsia="Times New Roman" w:hAnsi="Times New Roman" w:cs="Times New Roman"/>
          <w:color w:val="000000"/>
          <w:spacing w:val="0"/>
          <w:w w:val="100"/>
          <w:position w:val="0"/>
          <w:shd w:val="clear" w:color="auto" w:fill="auto"/>
          <w:lang w:val="en-US" w:eastAsia="en-US" w:bidi="en-US"/>
        </w:rPr>
        <w:t xml:space="preserve">Lev </w:t>
      </w:r>
      <w:r>
        <w:rPr>
          <w:rFonts w:ascii="Times New Roman" w:eastAsia="Times New Roman" w:hAnsi="Times New Roman" w:cs="Times New Roman"/>
          <w:color w:val="000000"/>
          <w:spacing w:val="0"/>
          <w:w w:val="100"/>
          <w:position w:val="0"/>
          <w:shd w:val="clear" w:color="auto" w:fill="auto"/>
          <w:lang w:val="hr-HR" w:eastAsia="hr-HR" w:bidi="hr-HR"/>
        </w:rPr>
        <w:t>10,ls brat -&gt; Abi- hua i dionik iste sudbine.</w:t>
      </w:r>
    </w:p>
    <w:p>
      <w:pPr>
        <w:pStyle w:val="Style11"/>
        <w:keepNext w:val="0"/>
        <w:keepLines w:val="0"/>
        <w:widowControl w:val="0"/>
        <w:numPr>
          <w:ilvl w:val="0"/>
          <w:numId w:val="403"/>
        </w:numPr>
        <w:shd w:val="clear" w:color="auto" w:fill="auto"/>
        <w:tabs>
          <w:tab w:pos="346" w:val="left"/>
        </w:tabs>
        <w:bidi w:val="0"/>
        <w:spacing w:before="0" w:after="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Sin-&gt; Jeroboama I. (1 Kr 14,20), kralj _&gt;Sj. izr. kraljev</w:t>
        <w:softHyphen/>
        <w:t>stva (911-910. pr. Kr.), nasta</w:t>
        <w:softHyphen/>
        <w:t>vio je njegovu vjersku poli</w:t>
        <w:softHyphen/>
        <w:t xml:space="preserve">tiku (1 Kr 15,26), ali ga je-&gt; Baša svrgnuo i pogubio. NADAHNUĆE (inspiracija, od lat. riječi </w:t>
      </w:r>
      <w:r>
        <w:rPr>
          <w:rFonts w:ascii="Times New Roman" w:eastAsia="Times New Roman" w:hAnsi="Times New Roman" w:cs="Times New Roman"/>
          <w:i/>
          <w:iCs/>
          <w:color w:val="000000"/>
          <w:spacing w:val="0"/>
          <w:w w:val="100"/>
          <w:position w:val="0"/>
          <w:shd w:val="clear" w:color="auto" w:fill="auto"/>
          <w:lang w:val="hr-HR" w:eastAsia="hr-HR" w:bidi="hr-HR"/>
        </w:rPr>
        <w:t>inspirare</w:t>
      </w:r>
      <w:r>
        <w:rPr>
          <w:rFonts w:ascii="Times New Roman" w:eastAsia="Times New Roman" w:hAnsi="Times New Roman" w:cs="Times New Roman"/>
          <w:color w:val="000000"/>
          <w:spacing w:val="0"/>
          <w:w w:val="100"/>
          <w:position w:val="0"/>
          <w:shd w:val="clear" w:color="auto" w:fill="auto"/>
          <w:lang w:val="hr-HR" w:eastAsia="hr-HR" w:bidi="hr-HR"/>
        </w:rPr>
        <w:t xml:space="preserve"> — nadah</w:t>
        <w:softHyphen/>
        <w:t>nuti; tu lat. riječ upotreblja</w:t>
        <w:softHyphen/>
        <w:t xml:space="preserve">va-&gt; Vulgata u 2 Tim 3,16; 2 Pt 1,21) N. se ovdje ne shvaća kao </w:t>
      </w:r>
      <w:r>
        <w:rPr>
          <w:rFonts w:ascii="Times New Roman" w:eastAsia="Times New Roman" w:hAnsi="Times New Roman" w:cs="Times New Roman"/>
          <w:i/>
          <w:iCs/>
          <w:color w:val="000000"/>
          <w:spacing w:val="0"/>
          <w:w w:val="100"/>
          <w:position w:val="0"/>
          <w:shd w:val="clear" w:color="auto" w:fill="auto"/>
          <w:lang w:val="hr-HR" w:eastAsia="hr-HR" w:bidi="hr-HR"/>
        </w:rPr>
        <w:t>umjetničko</w:t>
      </w:r>
      <w:r>
        <w:rPr>
          <w:rFonts w:ascii="Times New Roman" w:eastAsia="Times New Roman" w:hAnsi="Times New Roman" w:cs="Times New Roman"/>
          <w:color w:val="000000"/>
          <w:spacing w:val="0"/>
          <w:w w:val="100"/>
          <w:position w:val="0"/>
          <w:shd w:val="clear" w:color="auto" w:fill="auto"/>
          <w:lang w:val="hr-HR" w:eastAsia="hr-HR" w:bidi="hr-HR"/>
        </w:rPr>
        <w:t xml:space="preserve"> N., već kao oznaka za božanski utjecaj na pisce SZ i NZ (-&gt; kanon). Pisac nije mehaničko sredstvo kojemu bi Bog odn. Duh Sve</w:t>
        <w:softHyphen/>
        <w:t>ti u pero kazivao, nego osoba koju je Bog uzeo u svoju služ</w:t>
        <w:softHyphen/>
        <w:t>bu (s načinom mišljenja koje je povezano s njegovim vre</w:t>
        <w:softHyphen/>
        <w:t>menom, okolinom i prilikama, kao i s njegovim psihološkim i dubinsko-psihološkim ustroj</w:t>
        <w:softHyphen/>
        <w:t xml:space="preserve">stvom). Tako je djelo s </w:t>
      </w:r>
      <w:r>
        <w:rPr>
          <w:rFonts w:ascii="Times New Roman" w:eastAsia="Times New Roman" w:hAnsi="Times New Roman" w:cs="Times New Roman"/>
          <w:i/>
          <w:iCs/>
          <w:color w:val="000000"/>
          <w:spacing w:val="0"/>
          <w:w w:val="100"/>
          <w:position w:val="0"/>
          <w:shd w:val="clear" w:color="auto" w:fill="auto"/>
          <w:lang w:val="hr-HR" w:eastAsia="hr-HR" w:bidi="hr-HR"/>
        </w:rPr>
        <w:t>jedne strane</w:t>
      </w:r>
      <w:r>
        <w:rPr>
          <w:rFonts w:ascii="Times New Roman" w:eastAsia="Times New Roman" w:hAnsi="Times New Roman" w:cs="Times New Roman"/>
          <w:color w:val="000000"/>
          <w:spacing w:val="0"/>
          <w:w w:val="100"/>
          <w:position w:val="0"/>
          <w:shd w:val="clear" w:color="auto" w:fill="auto"/>
          <w:lang w:val="hr-HR" w:eastAsia="hr-HR" w:bidi="hr-HR"/>
        </w:rPr>
        <w:t xml:space="preserve"> posve djelo toga pisca, koji doduše često nije bio svjestan tog N. i koji je mo</w:t>
        <w:softHyphen/>
        <w:t>gao prerađivati tekstove iz starijih vrela što ih je imao na raspolaganju (npr. tekstove popisa, izvještaja, himana, pi</w:t>
        <w:softHyphen/>
        <w:t xml:space="preserve">sama, pučkih pripovijedaka, priča); s </w:t>
      </w:r>
      <w:r>
        <w:rPr>
          <w:rFonts w:ascii="Times New Roman" w:eastAsia="Times New Roman" w:hAnsi="Times New Roman" w:cs="Times New Roman"/>
          <w:i/>
          <w:iCs/>
          <w:color w:val="000000"/>
          <w:spacing w:val="0"/>
          <w:w w:val="100"/>
          <w:position w:val="0"/>
          <w:shd w:val="clear" w:color="auto" w:fill="auto"/>
          <w:lang w:val="hr-HR" w:eastAsia="hr-HR" w:bidi="hr-HR"/>
        </w:rPr>
        <w:t>druge strane</w:t>
      </w:r>
      <w:r>
        <w:rPr>
          <w:rFonts w:ascii="Times New Roman" w:eastAsia="Times New Roman" w:hAnsi="Times New Roman" w:cs="Times New Roman"/>
          <w:color w:val="000000"/>
          <w:spacing w:val="0"/>
          <w:w w:val="100"/>
          <w:position w:val="0"/>
          <w:shd w:val="clear" w:color="auto" w:fill="auto"/>
          <w:lang w:val="hr-HR" w:eastAsia="hr-HR" w:bidi="hr-HR"/>
        </w:rPr>
        <w:t xml:space="preserve"> to je djelo »Božja riječ« (usp. 1 Sol</w:t>
      </w:r>
    </w:p>
    <w:p>
      <w:pPr>
        <w:pStyle w:val="Style11"/>
        <w:keepNext w:val="0"/>
        <w:keepLines w:val="0"/>
        <w:widowControl w:val="0"/>
        <w:numPr>
          <w:ilvl w:val="1"/>
          <w:numId w:val="403"/>
        </w:numPr>
        <w:shd w:val="clear" w:color="auto" w:fill="auto"/>
        <w:tabs>
          <w:tab w:pos="495" w:val="left"/>
        </w:tabs>
        <w:bidi w:val="0"/>
        <w:spacing w:before="0" w:after="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jer se dio Božjeg djelo</w:t>
        <w:softHyphen/>
        <w:t>vanja ne sastoji samo u tome da Bog nešto poduzima (-&gt; Utjelovljenje) nego i u tome da priopćuje svoju riječ. To priopćenje ne zamišlja se u prvom redu kao neka obavi</w:t>
        <w:softHyphen/>
        <w:t>jest nego kao dar.</w:t>
      </w:r>
    </w:p>
    <w:p>
      <w:pPr>
        <w:pStyle w:val="Style11"/>
        <w:keepNext w:val="0"/>
        <w:keepLines w:val="0"/>
        <w:widowControl w:val="0"/>
        <w:shd w:val="clear" w:color="auto" w:fill="auto"/>
        <w:bidi w:val="0"/>
        <w:spacing w:before="0" w:after="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U pojedinim slučajevima pita</w:t>
        <w:softHyphen/>
        <w:t>mo se: kako je neki tekst obli</w:t>
        <w:softHyphen/>
        <w:t xml:space="preserve">kovan vremenom, okolinom </w:t>
      </w:r>
      <w:r>
        <w:rPr>
          <w:rFonts w:ascii="Times New Roman" w:eastAsia="Times New Roman" w:hAnsi="Times New Roman" w:cs="Times New Roman"/>
          <w:color w:val="000000"/>
          <w:spacing w:val="0"/>
          <w:w w:val="100"/>
          <w:position w:val="0"/>
          <w:shd w:val="clear" w:color="auto" w:fill="auto"/>
          <w:lang w:val="hr-HR" w:eastAsia="hr-HR" w:bidi="hr-HR"/>
        </w:rPr>
        <w:t>(uključujući i bogoštovne pri</w:t>
        <w:softHyphen/>
        <w:t>like), psihom, korištenim vre</w:t>
        <w:softHyphen/>
        <w:t>lima, osebujnošću čitateljstva kojem se obraća itd.; što taj tekst govori o Božjem pribli</w:t>
        <w:softHyphen/>
        <w:t>žavanju ljudima onda i da</w:t>
        <w:softHyphen/>
        <w:t>nas; na koji se način Bog može smatrati nezabludivim začetnikom teksta? SP SZ i NZ vjeruje u Božje N. (usp. Izl 24,12; Jr 36,8; Zah 7,12; Iv 10,35; 2 Tim 3,16; 1 Pt 1,12; 2 Pt l,19ss; 2 Pt 3,15; usp. 1 Tim</w:t>
      </w:r>
    </w:p>
    <w:p>
      <w:pPr>
        <w:pStyle w:val="Style11"/>
        <w:keepNext w:val="0"/>
        <w:keepLines w:val="0"/>
        <w:widowControl w:val="0"/>
        <w:numPr>
          <w:ilvl w:val="0"/>
          <w:numId w:val="405"/>
        </w:numPr>
        <w:shd w:val="clear" w:color="auto" w:fill="auto"/>
        <w:bidi w:val="0"/>
        <w:spacing w:before="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w:t>
      </w:r>
    </w:p>
    <w:p>
      <w:pPr>
        <w:pStyle w:val="Style11"/>
        <w:keepNext w:val="0"/>
        <w:keepLines w:val="0"/>
        <w:widowControl w:val="0"/>
        <w:shd w:val="clear" w:color="auto" w:fill="auto"/>
        <w:bidi w:val="0"/>
        <w:spacing w:before="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NADGLEDNIK (od grč. »epi- skopos« potječe naša riječ »bi</w:t>
        <w:softHyphen/>
        <w:t>skup«) 1 Pt 2,25 naziva Krista »N.« (čuvar). SP inače tako naziva ljude na vodećim polo</w:t>
        <w:softHyphen/>
        <w:t>žajima u prvim kršć. zajedni</w:t>
        <w:softHyphen/>
        <w:t>cama, koji pripadaju zboru prezbitera (»starješina«). Pri tom se nadgledniku ne zadaje neko zaokruženo područje službe. Moglo je u istoj zajed</w:t>
        <w:softHyphen/>
        <w:t>nici biti više N. (usp. Dj 20,28). Izrazi »N.« i prezbiter (= sta</w:t>
        <w:softHyphen/>
        <w:t>rješina) možda su se upotreb</w:t>
        <w:softHyphen/>
        <w:t xml:space="preserve">ljavali bez razlike u značenju (Tit 1,5.7). Položaj N. naročit je oblik služenja. Potkraj 2. </w:t>
      </w:r>
      <w:r>
        <w:rPr>
          <w:rFonts w:ascii="Times New Roman" w:eastAsia="Times New Roman" w:hAnsi="Times New Roman" w:cs="Times New Roman"/>
          <w:color w:val="000000"/>
          <w:spacing w:val="0"/>
          <w:w w:val="100"/>
          <w:position w:val="0"/>
          <w:shd w:val="clear" w:color="auto" w:fill="auto"/>
          <w:lang w:val="en-US" w:eastAsia="en-US" w:bidi="en-US"/>
        </w:rPr>
        <w:t xml:space="preserve">st. </w:t>
      </w:r>
      <w:r>
        <w:rPr>
          <w:rFonts w:ascii="Times New Roman" w:eastAsia="Times New Roman" w:hAnsi="Times New Roman" w:cs="Times New Roman"/>
          <w:color w:val="000000"/>
          <w:spacing w:val="0"/>
          <w:w w:val="100"/>
          <w:position w:val="0"/>
          <w:shd w:val="clear" w:color="auto" w:fill="auto"/>
          <w:lang w:val="hr-HR" w:eastAsia="hr-HR" w:bidi="hr-HR"/>
        </w:rPr>
        <w:t>p. Kr. gotovo se posve usta</w:t>
        <w:softHyphen/>
        <w:t>lio »monarhični episkopat«: u ime svake zajednice gotovo je neograničeno nastupao samo jedan biskup.</w:t>
      </w:r>
    </w:p>
    <w:p>
      <w:pPr>
        <w:pStyle w:val="Style11"/>
        <w:keepNext w:val="0"/>
        <w:keepLines w:val="0"/>
        <w:widowControl w:val="0"/>
        <w:shd w:val="clear" w:color="auto" w:fill="auto"/>
        <w:bidi w:val="0"/>
        <w:spacing w:before="0" w:line="204"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NADNIČARrad </w:t>
      </w:r>
      <w:r>
        <w:rPr>
          <w:rFonts w:ascii="Times New Roman" w:eastAsia="Times New Roman" w:hAnsi="Times New Roman" w:cs="Times New Roman"/>
          <w:color w:val="000000"/>
          <w:spacing w:val="0"/>
          <w:w w:val="100"/>
          <w:position w:val="0"/>
          <w:shd w:val="clear" w:color="auto" w:fill="auto"/>
          <w:lang w:val="en-US" w:eastAsia="en-US" w:bidi="en-US"/>
        </w:rPr>
        <w:t xml:space="preserve">NAFTALI </w:t>
      </w:r>
      <w:r>
        <w:rPr>
          <w:rFonts w:ascii="Times New Roman" w:eastAsia="Times New Roman" w:hAnsi="Times New Roman" w:cs="Times New Roman"/>
          <w:color w:val="000000"/>
          <w:spacing w:val="0"/>
          <w:w w:val="100"/>
          <w:position w:val="0"/>
          <w:shd w:val="clear" w:color="auto" w:fill="auto"/>
          <w:lang w:val="hr-HR" w:eastAsia="hr-HR" w:bidi="hr-HR"/>
        </w:rPr>
        <w:t>Sin Jakova i -&gt; Bilhe (Post 30,8; 35,25) a pre</w:t>
        <w:softHyphen/>
        <w:t>ma Post 49,21 i Pnz 3323 je</w:t>
        <w:softHyphen/>
        <w:t>dan od Izraelovih praotaca. Područje plemena N. bilo je na i. rubu Galilejskog gorja, z. od -&gt; Genezaretskog jezera i gornjeg toka Jordana a gra</w:t>
        <w:softHyphen/>
        <w:t>ničilo je s plemenima</w:t>
      </w:r>
      <w:r>
        <w:rPr>
          <w:rFonts w:ascii="Times New Roman" w:eastAsia="Times New Roman" w:hAnsi="Times New Roman" w:cs="Times New Roman"/>
          <w:color w:val="000000"/>
          <w:spacing w:val="0"/>
          <w:w w:val="100"/>
          <w:position w:val="0"/>
          <w:shd w:val="clear" w:color="auto" w:fill="auto"/>
          <w:lang w:val="en-US" w:eastAsia="en-US" w:bidi="en-US"/>
        </w:rPr>
        <w:t xml:space="preserve">J is </w:t>
      </w:r>
      <w:r>
        <w:rPr>
          <w:rFonts w:ascii="Times New Roman" w:eastAsia="Times New Roman" w:hAnsi="Times New Roman" w:cs="Times New Roman"/>
          <w:color w:val="000000"/>
          <w:spacing w:val="0"/>
          <w:w w:val="100"/>
          <w:position w:val="0"/>
          <w:shd w:val="clear" w:color="auto" w:fill="auto"/>
          <w:lang w:val="hr-HR" w:eastAsia="hr-HR" w:bidi="hr-HR"/>
        </w:rPr>
        <w:t>a- kara, Zebuluna i Ašera. U Suci 1,33 spominje se-&gt;Bet- -šemeš, grad u području ple</w:t>
        <w:softHyphen/>
        <w:t>mena Naftalijeva. U Debori- noj se pjesmi (-&gt; Debora) kod</w:t>
      </w:r>
    </w:p>
    <w:p>
      <w:pPr>
        <w:pStyle w:val="Style11"/>
        <w:keepNext w:val="0"/>
        <w:keepLines w:val="0"/>
        <w:widowControl w:val="0"/>
        <w:shd w:val="clear" w:color="auto" w:fill="auto"/>
        <w:bidi w:val="0"/>
        <w:spacing w:before="0" w:after="40" w:line="240" w:lineRule="auto"/>
        <w:ind w:left="0" w:right="0" w:firstLine="0"/>
        <w:jc w:val="left"/>
      </w:pPr>
      <w:r>
        <w:rPr>
          <w:rFonts w:ascii="Times New Roman" w:eastAsia="Times New Roman" w:hAnsi="Times New Roman" w:cs="Times New Roman"/>
          <w:b/>
          <w:bCs/>
          <w:color w:val="000000"/>
          <w:spacing w:val="0"/>
          <w:w w:val="100"/>
          <w:position w:val="0"/>
          <w:shd w:val="clear" w:color="auto" w:fill="auto"/>
          <w:lang w:val="hr-HR" w:eastAsia="hr-HR" w:bidi="hr-HR"/>
        </w:rPr>
        <w:t>Suci 5 veliča pobjeda N. nad Siserom. NAGRADA -► rad, naplata NAHOR</w:t>
      </w:r>
    </w:p>
    <w:p>
      <w:pPr>
        <w:pStyle w:val="Style11"/>
        <w:keepNext w:val="0"/>
        <w:keepLines w:val="0"/>
        <w:widowControl w:val="0"/>
        <w:numPr>
          <w:ilvl w:val="0"/>
          <w:numId w:val="407"/>
        </w:numPr>
        <w:shd w:val="clear" w:color="auto" w:fill="auto"/>
        <w:tabs>
          <w:tab w:pos="265" w:val="left"/>
        </w:tabs>
        <w:bidi w:val="0"/>
        <w:spacing w:before="0" w:after="40" w:line="18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U Post 1122ss ime Abraha- mova djeda.</w:t>
      </w:r>
    </w:p>
    <w:p>
      <w:pPr>
        <w:pStyle w:val="Style11"/>
        <w:keepNext w:val="0"/>
        <w:keepLines w:val="0"/>
        <w:widowControl w:val="0"/>
        <w:numPr>
          <w:ilvl w:val="0"/>
          <w:numId w:val="407"/>
        </w:numPr>
        <w:shd w:val="clear" w:color="auto" w:fill="auto"/>
        <w:tabs>
          <w:tab w:pos="267" w:val="left"/>
        </w:tabs>
        <w:bidi w:val="0"/>
        <w:spacing w:before="0" w:after="40" w:line="18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Prema </w:t>
      </w:r>
      <w:r>
        <w:rPr>
          <w:rFonts w:ascii="Times New Roman" w:eastAsia="Times New Roman" w:hAnsi="Times New Roman" w:cs="Times New Roman"/>
          <w:color w:val="000000"/>
          <w:spacing w:val="0"/>
          <w:w w:val="100"/>
          <w:position w:val="0"/>
          <w:shd w:val="clear" w:color="auto" w:fill="auto"/>
          <w:lang w:val="en-US" w:eastAsia="en-US" w:bidi="en-US"/>
        </w:rPr>
        <w:t xml:space="preserve">Post </w:t>
      </w:r>
      <w:r>
        <w:rPr>
          <w:rFonts w:ascii="Times New Roman" w:eastAsia="Times New Roman" w:hAnsi="Times New Roman" w:cs="Times New Roman"/>
          <w:color w:val="000000"/>
          <w:spacing w:val="0"/>
          <w:w w:val="100"/>
          <w:position w:val="0"/>
          <w:shd w:val="clear" w:color="auto" w:fill="auto"/>
          <w:lang w:val="hr-HR" w:eastAsia="hr-HR" w:bidi="hr-HR"/>
        </w:rPr>
        <w:t>1125s; Jš 242 Abrahamov brat koji je bora</w:t>
        <w:softHyphen/>
        <w:t>vio u Mezopotamiji (Post 24,10); od njega se izvodi pod</w:t>
        <w:softHyphen/>
        <w:t>rijetlo dvanaest aram. pleme</w:t>
        <w:softHyphen/>
        <w:t>na (Post 2220-24).</w:t>
      </w:r>
    </w:p>
    <w:p>
      <w:pPr>
        <w:pStyle w:val="Style11"/>
        <w:keepNext w:val="0"/>
        <w:keepLines w:val="0"/>
        <w:widowControl w:val="0"/>
        <w:numPr>
          <w:ilvl w:val="0"/>
          <w:numId w:val="407"/>
        </w:numPr>
        <w:shd w:val="clear" w:color="auto" w:fill="auto"/>
        <w:tabs>
          <w:tab w:pos="265" w:val="left"/>
        </w:tabs>
        <w:bidi w:val="0"/>
        <w:spacing w:before="0" w:after="4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Kao ime mjesta spominje se u tekstovima klinova pis</w:t>
        <w:softHyphen/>
        <w:t>ma; Haran.</w:t>
      </w:r>
    </w:p>
    <w:p>
      <w:pPr>
        <w:pStyle w:val="Style11"/>
        <w:keepNext w:val="0"/>
        <w:keepLines w:val="0"/>
        <w:widowControl w:val="0"/>
        <w:shd w:val="clear" w:color="auto" w:fill="auto"/>
        <w:bidi w:val="0"/>
        <w:spacing w:before="0" w:after="40" w:line="187" w:lineRule="auto"/>
        <w:ind w:left="0" w:right="0" w:firstLine="0"/>
        <w:jc w:val="both"/>
      </w:pPr>
      <w:r>
        <w:rPr>
          <w:rFonts w:ascii="Times New Roman" w:eastAsia="Times New Roman" w:hAnsi="Times New Roman" w:cs="Times New Roman"/>
          <w:color w:val="000000"/>
          <w:spacing w:val="0"/>
          <w:w w:val="100"/>
          <w:position w:val="0"/>
          <w:shd w:val="clear" w:color="auto" w:fill="auto"/>
          <w:lang w:val="en-US" w:eastAsia="en-US" w:bidi="en-US"/>
        </w:rPr>
        <w:t xml:space="preserve">NAHUM </w:t>
      </w:r>
      <w:r>
        <w:rPr>
          <w:rFonts w:ascii="Times New Roman" w:eastAsia="Times New Roman" w:hAnsi="Times New Roman" w:cs="Times New Roman"/>
          <w:color w:val="000000"/>
          <w:spacing w:val="0"/>
          <w:w w:val="100"/>
          <w:position w:val="0"/>
          <w:shd w:val="clear" w:color="auto" w:fill="auto"/>
          <w:lang w:val="hr-HR" w:eastAsia="hr-HR" w:bidi="hr-HR"/>
        </w:rPr>
        <w:t>(»Jahve tješi«) iz-&gt; Elkoša; jedan od dvanaest ma</w:t>
        <w:softHyphen/>
        <w:t xml:space="preserve">lih proroka; </w:t>
      </w:r>
      <w:r>
        <w:rPr>
          <w:rFonts w:ascii="Times New Roman" w:eastAsia="Times New Roman" w:hAnsi="Times New Roman" w:cs="Times New Roman"/>
          <w:color w:val="000000"/>
          <w:spacing w:val="0"/>
          <w:w w:val="100"/>
          <w:position w:val="0"/>
          <w:shd w:val="clear" w:color="auto" w:fill="auto"/>
          <w:lang w:val="en-US" w:eastAsia="en-US" w:bidi="en-US"/>
        </w:rPr>
        <w:t xml:space="preserve">Nahum </w:t>
      </w:r>
      <w:r>
        <w:rPr>
          <w:rFonts w:ascii="Times New Roman" w:eastAsia="Times New Roman" w:hAnsi="Times New Roman" w:cs="Times New Roman"/>
          <w:color w:val="000000"/>
          <w:spacing w:val="0"/>
          <w:w w:val="100"/>
          <w:position w:val="0"/>
          <w:shd w:val="clear" w:color="auto" w:fill="auto"/>
          <w:lang w:val="hr-HR" w:eastAsia="hr-HR" w:bidi="hr-HR"/>
        </w:rPr>
        <w:t>(knji</w:t>
        <w:softHyphen/>
        <w:t>ga).</w:t>
      </w:r>
    </w:p>
    <w:p>
      <w:pPr>
        <w:pStyle w:val="Style11"/>
        <w:keepNext w:val="0"/>
        <w:keepLines w:val="0"/>
        <w:widowControl w:val="0"/>
        <w:shd w:val="clear" w:color="auto" w:fill="auto"/>
        <w:bidi w:val="0"/>
        <w:spacing w:before="0" w:after="4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en-US" w:eastAsia="en-US" w:bidi="en-US"/>
        </w:rPr>
        <w:t xml:space="preserve">NAHUM </w:t>
      </w:r>
      <w:r>
        <w:rPr>
          <w:rFonts w:ascii="Times New Roman" w:eastAsia="Times New Roman" w:hAnsi="Times New Roman" w:cs="Times New Roman"/>
          <w:color w:val="000000"/>
          <w:spacing w:val="0"/>
          <w:w w:val="100"/>
          <w:position w:val="0"/>
          <w:shd w:val="clear" w:color="auto" w:fill="auto"/>
          <w:lang w:val="hr-HR" w:eastAsia="hr-HR" w:bidi="hr-HR"/>
        </w:rPr>
        <w:t>(knjiga) Nakon naslo</w:t>
        <w:softHyphen/>
        <w:t>va ta proročka knjiga u 1,9-14; 2,4-19 donosi navještaj o sko- roj propasti asir. kraljevstva i o razorenju Ninive (612. pr. Kr.), Kao proslov se donosi psalamska pjesma Jahvi, o</w:t>
        <w:softHyphen/>
        <w:t>svetniku nad svojim neprija</w:t>
        <w:softHyphen/>
        <w:t>teljima (1,1-8). Između toga se nalazi obećanje Judi (1,12; 2,1* 3). Osim glede proslova, ne o</w:t>
        <w:softHyphen/>
        <w:t>sporava se autorstvo proroka N. Spis je nastao između 662. i 612. pr. Kr., vjer. koju godi</w:t>
        <w:softHyphen/>
        <w:t>nu prije 612. pr. Kr. U njemu dolazi do izražaja vladalačka Božja moć nad kraljevstvima ovoga svijeta.</w:t>
      </w:r>
    </w:p>
    <w:p>
      <w:pPr>
        <w:pStyle w:val="Style11"/>
        <w:keepNext w:val="0"/>
        <w:keepLines w:val="0"/>
        <w:widowControl w:val="0"/>
        <w:shd w:val="clear" w:color="auto" w:fill="auto"/>
        <w:bidi w:val="0"/>
        <w:spacing w:before="0" w:after="40" w:line="199"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NAIN Mjesto u Galileji, ji. od Nazareta, na podnožju »Malog Hermona«, gdje je pre</w:t>
        <w:softHyphen/>
        <w:t>ma Lk 7,11-17 bio uskrisen preminuli mladić.</w:t>
      </w:r>
    </w:p>
    <w:p>
      <w:pPr>
        <w:pStyle w:val="Style11"/>
        <w:keepNext w:val="0"/>
        <w:keepLines w:val="0"/>
        <w:widowControl w:val="0"/>
        <w:shd w:val="clear" w:color="auto" w:fill="auto"/>
        <w:bidi w:val="0"/>
        <w:spacing w:before="0" w:after="40" w:line="20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NAJAMNIK Nadničar, npr. ko</w:t>
        <w:softHyphen/>
        <w:t>ji vodi stado na ispašu (Iv 10,12s).</w:t>
      </w:r>
    </w:p>
    <w:p>
      <w:pPr>
        <w:pStyle w:val="Style11"/>
        <w:keepNext w:val="0"/>
        <w:keepLines w:val="0"/>
        <w:widowControl w:val="0"/>
        <w:shd w:val="clear" w:color="auto" w:fill="auto"/>
        <w:bidi w:val="0"/>
        <w:spacing w:before="0" w:after="40" w:line="276" w:lineRule="auto"/>
        <w:ind w:left="0" w:right="0" w:firstLine="0"/>
        <w:jc w:val="left"/>
        <w:sectPr>
          <w:headerReference w:type="default" r:id="rId374"/>
          <w:headerReference w:type="even" r:id="rId375"/>
          <w:headerReference w:type="first" r:id="rId376"/>
          <w:footnotePr>
            <w:pos w:val="pageBottom"/>
            <w:numFmt w:val="decimal"/>
            <w:numRestart w:val="continuous"/>
          </w:footnotePr>
          <w:pgSz w:w="6591" w:h="11458"/>
          <w:pgMar w:top="1059" w:left="466" w:right="645" w:bottom="832" w:header="0" w:footer="3" w:gutter="0"/>
          <w:cols w:num="2" w:space="123"/>
          <w:noEndnote/>
          <w:titlePg/>
          <w:rtlGutter w:val="0"/>
          <w:docGrid w:linePitch="360"/>
        </w:sectPr>
      </w:pPr>
      <w:r>
        <w:rPr>
          <w:rFonts w:ascii="Times New Roman" w:eastAsia="Times New Roman" w:hAnsi="Times New Roman" w:cs="Times New Roman"/>
          <w:color w:val="000000"/>
          <w:spacing w:val="0"/>
          <w:w w:val="100"/>
          <w:position w:val="0"/>
          <w:shd w:val="clear" w:color="auto" w:fill="auto"/>
          <w:lang w:val="hr-HR" w:eastAsia="hr-HR" w:bidi="hr-HR"/>
        </w:rPr>
        <w:t>NAKNADNICA -&gt; žrtva NAUEVNICA žrtva NAMJESNIK upravitelj</w:t>
      </w:r>
    </w:p>
    <w:p>
      <w:pPr>
        <w:pStyle w:val="Style11"/>
        <w:keepNext w:val="0"/>
        <w:keepLines w:val="0"/>
        <w:widowControl w:val="0"/>
        <w:shd w:val="clear" w:color="auto" w:fill="auto"/>
        <w:bidi w:val="0"/>
        <w:spacing w:before="0" w:after="0" w:line="19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NAPASTOVANJE Jasno je pri</w:t>
        <w:softHyphen/>
        <w:t>kazano u Post 3,1-6 i 22,1-14. SZ govori da Bog iskušava ljude kako bi posvjedočili svoju poslušnost (Izl 16,4), prokušanost (Mudr 3,5), ple</w:t>
        <w:softHyphen/>
        <w:t xml:space="preserve">menitost (Sir 4,17), bogobojaz- nost (Izl 20,20) a nar. vjernost Savezu (Izl 16,4; Suci 2,22). Sredstva su N. đavao </w:t>
      </w:r>
      <w:r>
        <w:rPr>
          <w:rFonts w:ascii="Times New Roman" w:eastAsia="Times New Roman" w:hAnsi="Times New Roman" w:cs="Times New Roman"/>
          <w:color w:val="000000"/>
          <w:spacing w:val="0"/>
          <w:w w:val="100"/>
          <w:position w:val="0"/>
          <w:shd w:val="clear" w:color="auto" w:fill="auto"/>
          <w:lang w:val="en-US" w:eastAsia="en-US" w:bidi="en-US"/>
        </w:rPr>
        <w:t xml:space="preserve">(Job </w:t>
      </w:r>
      <w:r>
        <w:rPr>
          <w:rFonts w:ascii="Times New Roman" w:eastAsia="Times New Roman" w:hAnsi="Times New Roman" w:cs="Times New Roman"/>
          <w:color w:val="000000"/>
          <w:spacing w:val="0"/>
          <w:w w:val="100"/>
          <w:position w:val="0"/>
          <w:shd w:val="clear" w:color="auto" w:fill="auto"/>
          <w:lang w:val="hr-HR" w:eastAsia="hr-HR" w:bidi="hr-HR"/>
        </w:rPr>
        <w:t>1,6-12; 2,1-8), poniženje (Pnz 8, 2) ili lažni proroci (Suci 2,22). SZ poznaje također kušanje Boga u nezadovoljstvu i mrm</w:t>
        <w:softHyphen/>
        <w:t>ljanju ljudi (Izl 17,2ss; Br 14, 22ss) kao i u nevjeri i traže</w:t>
        <w:softHyphen/>
        <w:t>nju znaka (Iz 7,12). Prema NZ N. dolazi kako od đavla (1 Sol 3,5; usp. Lk 22,31) tako i od samih ljudi (1 Kor 10,22; Gal</w:t>
      </w:r>
    </w:p>
    <w:p>
      <w:pPr>
        <w:pStyle w:val="Style11"/>
        <w:keepNext w:val="0"/>
        <w:keepLines w:val="0"/>
        <w:widowControl w:val="0"/>
        <w:numPr>
          <w:ilvl w:val="0"/>
          <w:numId w:val="409"/>
        </w:numPr>
        <w:shd w:val="clear" w:color="auto" w:fill="auto"/>
        <w:bidi w:val="0"/>
        <w:spacing w:before="0" w:after="0" w:line="19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I -&gt; požuda koja nevjer</w:t>
        <w:softHyphen/>
        <w:t>nika neodoljivo vuče na-&gt;zlo može biti uzrok N. (Rim 7,14</w:t>
        <w:softHyphen/>
        <w:t>-25). Ona i za vjernika pred</w:t>
        <w:softHyphen/>
        <w:t>stavlja trajnu opasnost (Rim</w:t>
      </w:r>
    </w:p>
    <w:p>
      <w:pPr>
        <w:pStyle w:val="Style11"/>
        <w:keepNext w:val="0"/>
        <w:keepLines w:val="0"/>
        <w:widowControl w:val="0"/>
        <w:numPr>
          <w:ilvl w:val="0"/>
          <w:numId w:val="411"/>
        </w:numPr>
        <w:shd w:val="clear" w:color="auto" w:fill="auto"/>
        <w:bidi w:val="0"/>
        <w:spacing w:before="0" w:after="0" w:line="19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Uz to i pretjerana spol</w:t>
        <w:softHyphen/>
        <w:t>na suzdrži]ivost može dovesti u napast (1 Kor 7,5). Naročit izvor iskušenja je -&gt; trpljenje (Jak l,2s.l2; 1 Pt 1,6), koje je u vrijeme -&gt; nevolje znak so</w:t>
        <w:softHyphen/>
        <w:t>tonskog nastojanja da ljude odvrati od Boga (Otk 2,10). N. treba svladavati molitvom (Mk 14,38//). N. Isusa (Mt 4, 1-11) pomaže nam shvatiti ka</w:t>
        <w:softHyphen/>
        <w:t>ko njegovo poslanje nije u uspostavi ovozemne vlasti, već u naviještanju Božjega kra</w:t>
        <w:softHyphen/>
        <w:t>ljevstva. Isus je svojom po</w:t>
        <w:softHyphen/>
        <w:t xml:space="preserve">stojanošću skršio moć Zloga. NAPLATA Prema ljudskom pravu N. je naknada za štetu (Izl 2U3ss; </w:t>
      </w:r>
      <w:r>
        <w:rPr>
          <w:rFonts w:ascii="Times New Roman" w:eastAsia="Times New Roman" w:hAnsi="Times New Roman" w:cs="Times New Roman"/>
          <w:color w:val="000000"/>
          <w:spacing w:val="0"/>
          <w:w w:val="100"/>
          <w:position w:val="0"/>
          <w:shd w:val="clear" w:color="auto" w:fill="auto"/>
          <w:lang w:val="en-US" w:eastAsia="en-US" w:bidi="en-US"/>
        </w:rPr>
        <w:t xml:space="preserve">Lev </w:t>
      </w:r>
      <w:r>
        <w:rPr>
          <w:rFonts w:ascii="Times New Roman" w:eastAsia="Times New Roman" w:hAnsi="Times New Roman" w:cs="Times New Roman"/>
          <w:color w:val="000000"/>
          <w:spacing w:val="0"/>
          <w:w w:val="100"/>
          <w:position w:val="0"/>
          <w:shd w:val="clear" w:color="auto" w:fill="auto"/>
          <w:lang w:val="hr-HR" w:eastAsia="hr-HR" w:bidi="hr-HR"/>
        </w:rPr>
        <w:t>24,19) i usko je povezana s krvnom osve</w:t>
        <w:softHyphen/>
        <w:t xml:space="preserve">tom (Br 35,19ss) i s osvetom uopće. Bog uzvraća naplatom Izraelovim neprijateljima (Izl 23,27; Jš 24,12), ali i svome nevjernom narodu (Br 25,3s). Nagrada i -&gt; kazna ne daje se samo pojedincima nego i </w:t>
      </w:r>
      <w:r>
        <w:rPr>
          <w:rFonts w:ascii="Times New Roman" w:eastAsia="Times New Roman" w:hAnsi="Times New Roman" w:cs="Times New Roman"/>
          <w:color w:val="000000"/>
          <w:spacing w:val="0"/>
          <w:w w:val="100"/>
          <w:position w:val="0"/>
          <w:shd w:val="clear" w:color="auto" w:fill="auto"/>
          <w:lang w:val="hr-HR" w:eastAsia="hr-HR" w:bidi="hr-HR"/>
        </w:rPr>
        <w:t>njihovoj okolini (2 Sam 6,12; Jš 7,5-12.24s). To shvaćanje skupne N. (== odmazde) (Br 16,20ss) ispravljaju proro</w:t>
        <w:softHyphen/>
        <w:t>ci time što ističu odgovor</w:t>
        <w:softHyphen/>
        <w:t>nost pojedinaca za vi. život (Jr 31,29s). Bog svakome vra</w:t>
        <w:softHyphen/>
        <w:t xml:space="preserve">ća prema njegovim-&gt; djelima (Jr 31,16; Iz 59,18). Navještaj kaznene N. treba voditi k -&gt; obraćenju </w:t>
      </w:r>
      <w:r>
        <w:rPr>
          <w:rFonts w:ascii="Times New Roman" w:eastAsia="Times New Roman" w:hAnsi="Times New Roman" w:cs="Times New Roman"/>
          <w:color w:val="000000"/>
          <w:spacing w:val="0"/>
          <w:w w:val="100"/>
          <w:position w:val="0"/>
          <w:shd w:val="clear" w:color="auto" w:fill="auto"/>
          <w:lang w:val="en-US" w:eastAsia="en-US" w:bidi="en-US"/>
        </w:rPr>
        <w:t xml:space="preserve">(Am </w:t>
      </w:r>
      <w:r>
        <w:rPr>
          <w:rFonts w:ascii="Times New Roman" w:eastAsia="Times New Roman" w:hAnsi="Times New Roman" w:cs="Times New Roman"/>
          <w:color w:val="000000"/>
          <w:spacing w:val="0"/>
          <w:w w:val="100"/>
          <w:position w:val="0"/>
          <w:shd w:val="clear" w:color="auto" w:fill="auto"/>
          <w:lang w:val="hr-HR" w:eastAsia="hr-HR" w:bidi="hr-HR"/>
        </w:rPr>
        <w:t>5,11-15) koje smjera oproštenju krivnje (Jr 18,1-8). N. se kao nagrada i kazna pokazuje u životu ljudi (Suci 9,22-57; 1 Sam 15,10-33). U smislu dvojake N. Bog kao sudac grešnike kažnjava a pra</w:t>
        <w:softHyphen/>
        <w:t>vednike nagrađuje (Sir ll,26s; 17,19.32). Opć. se smatra kaz</w:t>
        <w:softHyphen/>
        <w:t>nom za potajne grijehe to što i pobožnoga čovjeka zadesi ne</w:t>
        <w:softHyphen/>
        <w:t>sreća (usp. Iv 9,lss). Zbog po</w:t>
        <w:softHyphen/>
        <w:t>dvojenosti koja je time uzro</w:t>
        <w:softHyphen/>
        <w:t>kovana izranja misao o ono- stranoj N. (Mudr 1-6). NZ po</w:t>
        <w:softHyphen/>
        <w:t>znaje dvostruku N. (Lk 13,1-9), ali zabacuje žid. poimanje (Iv 9,ls). Bolest, nevolja i nesre</w:t>
        <w:softHyphen/>
        <w:t>ća opć. se promatraju kao po</w:t>
        <w:softHyphen/>
        <w:t>sljedica prvog grijeha, a ne kao kazna za pojedine grije</w:t>
        <w:softHyphen/>
        <w:t>he. Kazna (»N.«) jest prokuša- vanje vjere (Heb 12,3-11). Bog svakome naplaćuje prema nje</w:t>
        <w:softHyphen/>
        <w:t>govim djelima (Mt 16,27; Gal 6,7s; 2 Tim 4,14) i prema nje</w:t>
        <w:softHyphen/>
        <w:t>govoj vjeri (Iv 12,47-50). Bog ne priznaje dobro koje net</w:t>
        <w:softHyphen/>
        <w:t>ko čini gledajući samo na svoj ugled (Mt 6,1-16; Lk 14,12ss) a tako ni pozivanje na zasluge otaca (Iv 8,33-40). Učenicima je obećana nagrada (Mk 10, 29s), nutarnji mir (Mt ll,28s), vječni život ili smrt (Mt 25, 46). NZ doduše zna za Božju N. već u ovom životu (1 Kor 11,30), ali ističe pravu N. tek na -&gt; Sudu (2 Kor 5,10). Sam Bog je nagrada (Lk 17,7-10), ali kao milosni dar (Rim 6,23) i kao dioniŠtvo u Kristovoj slavi (Kol 3,4).</w:t>
      </w:r>
    </w:p>
    <w:p>
      <w:pPr>
        <w:pStyle w:val="Style11"/>
        <w:keepNext w:val="0"/>
        <w:keepLines w:val="0"/>
        <w:widowControl w:val="0"/>
        <w:shd w:val="clear" w:color="auto" w:fill="auto"/>
        <w:bidi w:val="0"/>
        <w:spacing w:before="0" w:after="80" w:line="187" w:lineRule="auto"/>
        <w:ind w:left="0" w:right="0" w:firstLine="0"/>
        <w:jc w:val="both"/>
      </w:pPr>
      <w:r>
        <w:rPr>
          <w:rFonts w:ascii="Times New Roman" w:eastAsia="Times New Roman" w:hAnsi="Times New Roman" w:cs="Times New Roman"/>
          <w:color w:val="000000"/>
          <w:spacing w:val="0"/>
          <w:w w:val="100"/>
          <w:position w:val="0"/>
          <w:shd w:val="clear" w:color="auto" w:fill="auto"/>
          <w:lang w:val="en-US" w:eastAsia="en-US" w:bidi="en-US"/>
        </w:rPr>
        <w:t>NAPRSNIK-^efod</w:t>
      </w:r>
    </w:p>
    <w:p>
      <w:pPr>
        <w:pStyle w:val="Style11"/>
        <w:keepNext w:val="0"/>
        <w:keepLines w:val="0"/>
        <w:widowControl w:val="0"/>
        <w:shd w:val="clear" w:color="auto" w:fill="auto"/>
        <w:bidi w:val="0"/>
        <w:spacing w:before="0" w:after="0" w:line="18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NARAV </w:t>
      </w:r>
      <w:r>
        <w:rPr>
          <w:rFonts w:ascii="Times New Roman" w:eastAsia="Times New Roman" w:hAnsi="Times New Roman" w:cs="Times New Roman"/>
          <w:color w:val="000000"/>
          <w:spacing w:val="0"/>
          <w:w w:val="100"/>
          <w:position w:val="0"/>
          <w:shd w:val="clear" w:color="auto" w:fill="auto"/>
          <w:lang w:val="en-US" w:eastAsia="en-US" w:bidi="en-US"/>
        </w:rPr>
        <w:t xml:space="preserve">Osim </w:t>
      </w:r>
      <w:r>
        <w:rPr>
          <w:rFonts w:ascii="Times New Roman" w:eastAsia="Times New Roman" w:hAnsi="Times New Roman" w:cs="Times New Roman"/>
          <w:color w:val="000000"/>
          <w:spacing w:val="0"/>
          <w:w w:val="100"/>
          <w:position w:val="0"/>
          <w:shd w:val="clear" w:color="auto" w:fill="auto"/>
          <w:lang w:val="hr-HR" w:eastAsia="hr-HR" w:bidi="hr-HR"/>
        </w:rPr>
        <w:t>što dolazi u iz</w:t>
        <w:softHyphen/>
        <w:t>ričajima o -&gt; stvaranju, -&gt; me</w:t>
        <w:softHyphen/>
        <w:t>su, i -&gt; svijetu, riječ N. ozna</w:t>
        <w:softHyphen/>
        <w:t>čuje kako Božju tako i čovječ</w:t>
        <w:softHyphen/>
        <w:t>ju »bit«. Kumiri po N. nisu bogovi (Gal 4,8); ljudi su zbog nedostatne spoznaje Boga ni- štetni te su po N. djeca srdž</w:t>
        <w:softHyphen/>
        <w:t>be (Mudr 13,1; Ef 2,3). Lakše mogu ukrotiti životinje negoli vlastitu N. (Jak 3,7s). Doživ</w:t>
        <w:softHyphen/>
        <w:t>ljavaju prolaznost svoje N. (Ps 103,14ss). SP pak govori i to da će čovjek sa svojom N. živjeti u zajedništvu s božan</w:t>
        <w:softHyphen/>
        <w:t>skom N., s Božjom biti (2 Pt</w:t>
      </w:r>
    </w:p>
    <w:p>
      <w:pPr>
        <w:pStyle w:val="Style11"/>
        <w:keepNext w:val="0"/>
        <w:keepLines w:val="0"/>
        <w:widowControl w:val="0"/>
        <w:numPr>
          <w:ilvl w:val="0"/>
          <w:numId w:val="413"/>
        </w:numPr>
        <w:shd w:val="clear" w:color="auto" w:fill="auto"/>
        <w:bidi w:val="0"/>
        <w:spacing w:before="0" w:after="0" w:line="18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Prema izvještaju o stva</w:t>
        <w:softHyphen/>
        <w:t>ranju muškarac i žena po N. su usmjereni jedno na drugo (Post 2,21-25; usp. Mt 19,4ss), pa i onda kada to zajedništvo njihovom krivnjom postaje izopačeno (Rim l,26s). U N. se ubraja i tzv. »prirodni osje</w:t>
        <w:softHyphen/>
        <w:t>ćaj« koji se razvija sporazu</w:t>
        <w:softHyphen/>
        <w:t>mijevanjem među ljudima (1 Kor 11,14). Pavao naglašava razliku između Židova i poga</w:t>
        <w:softHyphen/>
        <w:t>na s obzirom na -&gt; Zakon. Pri tom se na temelju objave Ži</w:t>
        <w:softHyphen/>
        <w:t>dovima pripisuje veće znače</w:t>
        <w:softHyphen/>
        <w:t xml:space="preserve">nje (Gal 2,15) a poganima se priznaje bolje razumijevanje Zakona (Rini </w:t>
      </w:r>
      <w:r>
        <w:rPr>
          <w:rFonts w:ascii="Times New Roman" w:eastAsia="Times New Roman" w:hAnsi="Times New Roman" w:cs="Times New Roman"/>
          <w:color w:val="000000"/>
          <w:spacing w:val="0"/>
          <w:w w:val="100"/>
          <w:position w:val="0"/>
          <w:shd w:val="clear" w:color="auto" w:fill="auto"/>
          <w:lang w:val="en-US" w:eastAsia="en-US" w:bidi="en-US"/>
        </w:rPr>
        <w:t xml:space="preserve">2,1427s). </w:t>
      </w:r>
      <w:r>
        <w:rPr>
          <w:rFonts w:ascii="Times New Roman" w:eastAsia="Times New Roman" w:hAnsi="Times New Roman" w:cs="Times New Roman"/>
          <w:color w:val="000000"/>
          <w:spacing w:val="0"/>
          <w:w w:val="100"/>
          <w:position w:val="0"/>
          <w:shd w:val="clear" w:color="auto" w:fill="auto"/>
          <w:lang w:val="hr-HR" w:eastAsia="hr-HR" w:bidi="hr-HR"/>
        </w:rPr>
        <w:t>čovjek ne može samom svojom tje</w:t>
        <w:softHyphen/>
        <w:t>lesnom N. težiti za Božjim spasenjem (1 Kor 2,14; 15,44). Naravni zakon u SP jest sa</w:t>
        <w:softHyphen/>
        <w:t>svim nešto drugo nego fizički prirodni zakoni. Njima se više označuje spoznaja Božje vo</w:t>
        <w:softHyphen/>
        <w:t>lje, koja je snagom ljudske N. i u ljudskoj -&gt; savjesti omogu</w:t>
        <w:softHyphen/>
        <w:t>ćena svim ljudima koji još ni</w:t>
        <w:softHyphen/>
        <w:t>su neposredno primili riječ Božje objave (Rim 2,14ss). U tom smislu možemo naravni zakon shvatiti kao svijest o ćudorednim propisima što ih čovjek spoznaje kao Božji za</w:t>
        <w:softHyphen/>
        <w:t>htjev.</w:t>
      </w:r>
    </w:p>
    <w:p>
      <w:pPr>
        <w:pStyle w:val="Style11"/>
        <w:keepNext w:val="0"/>
        <w:keepLines w:val="0"/>
        <w:widowControl w:val="0"/>
        <w:shd w:val="clear" w:color="auto" w:fill="auto"/>
        <w:bidi w:val="0"/>
        <w:spacing w:before="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NARICALJKA tugovanje NAROD označuje zajednički život ljudi u zajedničkom ži</w:t>
        <w:softHyphen/>
        <w:t>votnom prostoru s istim jezi</w:t>
        <w:softHyphen/>
        <w:t>kom i istim pravnim poret</w:t>
        <w:softHyphen/>
        <w:t>kom (Post 11,6; Izr 11,14); iz</w:t>
        <w:softHyphen/>
        <w:t xml:space="preserve">razom N. također se označuju plemena (Suci 5,18), tuđinci (»pogani«) </w:t>
      </w:r>
      <w:r>
        <w:rPr>
          <w:rFonts w:ascii="Times New Roman" w:eastAsia="Times New Roman" w:hAnsi="Times New Roman" w:cs="Times New Roman"/>
          <w:color w:val="000000"/>
          <w:spacing w:val="0"/>
          <w:w w:val="100"/>
          <w:position w:val="0"/>
          <w:shd w:val="clear" w:color="auto" w:fill="auto"/>
          <w:lang w:val="en-US" w:eastAsia="en-US" w:bidi="en-US"/>
        </w:rPr>
        <w:t xml:space="preserve">(Lev </w:t>
      </w:r>
      <w:r>
        <w:rPr>
          <w:rFonts w:ascii="Times New Roman" w:eastAsia="Times New Roman" w:hAnsi="Times New Roman" w:cs="Times New Roman"/>
          <w:color w:val="000000"/>
          <w:spacing w:val="0"/>
          <w:w w:val="100"/>
          <w:position w:val="0"/>
          <w:shd w:val="clear" w:color="auto" w:fill="auto"/>
          <w:lang w:val="hr-HR" w:eastAsia="hr-HR" w:bidi="hr-HR"/>
        </w:rPr>
        <w:t>26,33), mno</w:t>
        <w:softHyphen/>
        <w:t>štvo (Lk 1,21) a u kasnožidov- sko doba i društveno zapo</w:t>
        <w:softHyphen/>
        <w:t>stavljeno pučanstvo, puk (Iv 7,49). Izrael se smatra na te</w:t>
        <w:softHyphen/>
        <w:t>melju svog odabranja Božjim vlasništvom (Izl 19,5; Pnz 7, 6s). Bog se u ljubavi obraća svome N. kao što se otac ob</w:t>
        <w:softHyphen/>
        <w:t>raća svome sinu (Izl 4,22s) ili muž svojoj ženi (Hoš 1-3). U proročkom se naviještanju naglašava da Bog želi sa svo</w:t>
        <w:softHyphen/>
        <w:t>jim nevjernim N. sklopiti no</w:t>
        <w:softHyphen/>
        <w:t>vi, vječni -&gt; Savez (Jr 31,31ss; Ez 11,20), te tako očitovati svo</w:t>
        <w:softHyphen/>
        <w:t>je milosrđe drugim N. Obe</w:t>
        <w:softHyphen/>
        <w:t>ćanja kod Iz 9,ls; 11 i dr. na- viještaju novo ispunjenje u Isusu. Vjerom u njega naj</w:t>
        <w:softHyphen/>
        <w:t>prije će Izrael (Mt 10,5s) a za</w:t>
        <w:softHyphen/>
        <w:t>tim i svi drugi N. postati nov Božji N., njegovom će se krv</w:t>
        <w:softHyphen/>
        <w:t>lju (-&gt;krv Kristova) sklopiti nov Savez (1 Kor ll,25s). -&gt; Crkva sebe shvaća kao ispu</w:t>
        <w:softHyphen/>
        <w:t>njenje sz. Božjeg N. i znade isto tako da je na putu pre</w:t>
        <w:softHyphen/>
        <w:t>ma konačnom dovršenju (Heb 3,74,7; Otk 21,3; 22,3ss). ti</w:t>
        <w:softHyphen/>
        <w:t>jelo</w:t>
      </w:r>
    </w:p>
    <w:p>
      <w:pPr>
        <w:pStyle w:val="Style11"/>
        <w:keepNext w:val="0"/>
        <w:keepLines w:val="0"/>
        <w:widowControl w:val="0"/>
        <w:shd w:val="clear" w:color="auto" w:fill="auto"/>
        <w:bidi w:val="0"/>
        <w:spacing w:before="0" w:after="0" w:line="182" w:lineRule="auto"/>
        <w:ind w:left="0" w:right="0" w:firstLine="0"/>
        <w:jc w:val="both"/>
        <w:sectPr>
          <w:headerReference w:type="default" r:id="rId377"/>
          <w:headerReference w:type="even" r:id="rId378"/>
          <w:headerReference w:type="first" r:id="rId379"/>
          <w:footnotePr>
            <w:pos w:val="pageBottom"/>
            <w:numFmt w:val="decimal"/>
            <w:numRestart w:val="continuous"/>
          </w:footnotePr>
          <w:pgSz w:w="6591" w:h="11458"/>
          <w:pgMar w:top="1059" w:left="466" w:right="645" w:bottom="832" w:header="0" w:footer="3" w:gutter="0"/>
          <w:cols w:num="2" w:space="123"/>
          <w:noEndnote/>
          <w:titlePg/>
          <w:rtlGutter w:val="0"/>
          <w:docGrid w:linePitch="360"/>
        </w:sectPr>
      </w:pPr>
      <w:r>
        <w:rPr>
          <w:rFonts w:ascii="Times New Roman" w:eastAsia="Times New Roman" w:hAnsi="Times New Roman" w:cs="Times New Roman"/>
          <w:color w:val="000000"/>
          <w:spacing w:val="0"/>
          <w:w w:val="100"/>
          <w:position w:val="0"/>
          <w:shd w:val="clear" w:color="auto" w:fill="auto"/>
          <w:lang w:val="hr-HR" w:eastAsia="hr-HR" w:bidi="hr-HR"/>
        </w:rPr>
        <w:t>NARODI S MORA (Primorski narodi) Zajednički naziv za razna indoevropska plemena koja su u okviru ilirsko-dor- skih seoba morem i kopnom prodrla prema Siriji, Palesti</w:t>
        <w:softHyphen/>
        <w:t>ni i Egiptu. S njihovim nadi</w:t>
        <w:softHyphen/>
        <w:t>ranjem povezano je razoren je Troje (-&gt; Troada), kretskih palača (-&gt; Kreta) i slom kra</w:t>
        <w:softHyphen/>
        <w:t>ljevstva -&gt; Hetita. Jedna sku</w:t>
        <w:softHyphen/>
        <w:t>pina tih N. s m. već je u do</w:t>
        <w:softHyphen/>
        <w:t xml:space="preserve">ba </w:t>
      </w:r>
      <w:r>
        <w:rPr>
          <w:rFonts w:ascii="Times New Roman" w:eastAsia="Times New Roman" w:hAnsi="Times New Roman" w:cs="Times New Roman"/>
          <w:color w:val="000000"/>
          <w:spacing w:val="0"/>
          <w:w w:val="100"/>
          <w:position w:val="0"/>
          <w:shd w:val="clear" w:color="auto" w:fill="auto"/>
          <w:lang w:val="en-US" w:eastAsia="en-US" w:bidi="en-US"/>
        </w:rPr>
        <w:t xml:space="preserve">eg. </w:t>
      </w:r>
      <w:r>
        <w:rPr>
          <w:rFonts w:ascii="Times New Roman" w:eastAsia="Times New Roman" w:hAnsi="Times New Roman" w:cs="Times New Roman"/>
          <w:color w:val="000000"/>
          <w:spacing w:val="0"/>
          <w:w w:val="100"/>
          <w:position w:val="0"/>
          <w:shd w:val="clear" w:color="auto" w:fill="auto"/>
          <w:lang w:val="hr-HR" w:eastAsia="hr-HR" w:bidi="hr-HR"/>
        </w:rPr>
        <w:t>faraoni Amenofisa III. (1410-1372. pr. Kr.) i Ramzesa</w:t>
      </w:r>
    </w:p>
    <w:p>
      <w:pPr>
        <w:pStyle w:val="Style11"/>
        <w:keepNext w:val="0"/>
        <w:keepLines w:val="0"/>
        <w:widowControl w:val="0"/>
        <w:shd w:val="clear" w:color="auto" w:fill="auto"/>
        <w:bidi w:val="0"/>
        <w:spacing w:before="0" w:after="8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II. (1301-1234. pr. Kr.) služila kao plaćenici. Ramzes III. (1197-1164. pr. Kr.) onemogu</w:t>
        <w:softHyphen/>
        <w:t>ćio je pokušaj jednog ratnog prodora u Egipat. Dio napa</w:t>
        <w:softHyphen/>
        <w:t>dača, Peleseti (= Filistejci) naselio se u području Kana</w:t>
        <w:softHyphen/>
        <w:t>ana. Njima srodni Tekeli o</w:t>
        <w:softHyphen/>
        <w:t>svojili su -&gt; Dor.</w:t>
      </w:r>
    </w:p>
    <w:p>
      <w:pPr>
        <w:pStyle w:val="Style11"/>
        <w:keepNext w:val="0"/>
        <w:keepLines w:val="0"/>
        <w:widowControl w:val="0"/>
        <w:shd w:val="clear" w:color="auto" w:fill="auto"/>
        <w:bidi w:val="0"/>
        <w:spacing w:before="0" w:after="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NASLJEDOVANJE u SZ ozna</w:t>
        <w:softHyphen/>
        <w:t>čuje vjernost Savezu i posve</w:t>
        <w:softHyphen/>
        <w:t xml:space="preserve">ćenje života </w:t>
      </w:r>
      <w:r>
        <w:rPr>
          <w:rFonts w:ascii="Times New Roman" w:eastAsia="Times New Roman" w:hAnsi="Times New Roman" w:cs="Times New Roman"/>
          <w:color w:val="000000"/>
          <w:spacing w:val="0"/>
          <w:w w:val="100"/>
          <w:position w:val="0"/>
          <w:shd w:val="clear" w:color="auto" w:fill="auto"/>
          <w:lang w:val="en-US" w:eastAsia="en-US" w:bidi="en-US"/>
        </w:rPr>
        <w:t xml:space="preserve">(Lev </w:t>
      </w:r>
      <w:r>
        <w:rPr>
          <w:rFonts w:ascii="Times New Roman" w:eastAsia="Times New Roman" w:hAnsi="Times New Roman" w:cs="Times New Roman"/>
          <w:color w:val="000000"/>
          <w:spacing w:val="0"/>
          <w:w w:val="100"/>
          <w:position w:val="0"/>
          <w:shd w:val="clear" w:color="auto" w:fill="auto"/>
          <w:lang w:val="hr-HR" w:eastAsia="hr-HR" w:bidi="hr-HR"/>
        </w:rPr>
        <w:t>11,44). U NZ N. je temeljni pojam kršć. -&gt; etike. N. -&gt; učenika zasniva se na osobnom Isusovu pozivu (Mk l,16ss) koji traži da na</w:t>
        <w:softHyphen/>
        <w:t>puste dotadašnje životne okol</w:t>
        <w:softHyphen/>
        <w:t>nosti i navike (Mk 10,28; Lk 9,59-62; 14,26-33) te na prizna</w:t>
        <w:softHyphen/>
        <w:t>vanje Isusa Gospodinom i Uči</w:t>
        <w:softHyphen/>
        <w:t xml:space="preserve">teljem </w:t>
      </w:r>
      <w:r>
        <w:rPr>
          <w:rFonts w:ascii="Times New Roman" w:eastAsia="Times New Roman" w:hAnsi="Times New Roman" w:cs="Times New Roman"/>
          <w:color w:val="000000"/>
          <w:spacing w:val="0"/>
          <w:w w:val="100"/>
          <w:position w:val="0"/>
          <w:shd w:val="clear" w:color="auto" w:fill="auto"/>
          <w:lang w:val="en-US" w:eastAsia="en-US" w:bidi="en-US"/>
        </w:rPr>
        <w:t xml:space="preserve">(Mt 10,24s). </w:t>
      </w:r>
      <w:r>
        <w:rPr>
          <w:rFonts w:ascii="Times New Roman" w:eastAsia="Times New Roman" w:hAnsi="Times New Roman" w:cs="Times New Roman"/>
          <w:color w:val="000000"/>
          <w:spacing w:val="0"/>
          <w:w w:val="100"/>
          <w:position w:val="0"/>
          <w:shd w:val="clear" w:color="auto" w:fill="auto"/>
          <w:lang w:val="hr-HR" w:eastAsia="hr-HR" w:bidi="hr-HR"/>
        </w:rPr>
        <w:t>N. je oso</w:t>
        <w:softHyphen/>
        <w:t>bna povezanost s Isusom, či</w:t>
        <w:softHyphen/>
        <w:t>me se učenicima omogućuje da vjerom i poslušnošću od njega očekuju spasenje (Mt 19,16-30) te spremnost da ga nasljeduju i u trpljenju (Mk 8,34s).</w:t>
      </w:r>
    </w:p>
    <w:p>
      <w:pPr>
        <w:pStyle w:val="Style11"/>
        <w:keepNext w:val="0"/>
        <w:keepLines w:val="0"/>
        <w:widowControl w:val="0"/>
        <w:shd w:val="clear" w:color="auto" w:fill="auto"/>
        <w:bidi w:val="0"/>
        <w:spacing w:before="0" w:after="4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U širem smislu N. znači pri</w:t>
        <w:softHyphen/>
        <w:t>hvaćanje Krista kao uzora (Iv 13,15.34; 15,12; Rim 15,7; 1 Kor 11,1; Fil 2,2-8). To ipak ne zna</w:t>
        <w:softHyphen/>
        <w:t>či oponašati Krista, već usvo</w:t>
        <w:softHyphen/>
        <w:t xml:space="preserve">jiti njegov stav poslušnosti prema Ocu (Mt 5,48; 1 </w:t>
      </w:r>
      <w:r>
        <w:rPr>
          <w:rFonts w:ascii="Times New Roman" w:eastAsia="Times New Roman" w:hAnsi="Times New Roman" w:cs="Times New Roman"/>
          <w:color w:val="000000"/>
          <w:spacing w:val="0"/>
          <w:w w:val="100"/>
          <w:position w:val="0"/>
          <w:shd w:val="clear" w:color="auto" w:fill="auto"/>
          <w:lang w:val="en-US" w:eastAsia="en-US" w:bidi="en-US"/>
        </w:rPr>
        <w:t xml:space="preserve">Pt </w:t>
      </w:r>
      <w:r>
        <w:rPr>
          <w:rFonts w:ascii="Times New Roman" w:eastAsia="Times New Roman" w:hAnsi="Times New Roman" w:cs="Times New Roman"/>
          <w:color w:val="000000"/>
          <w:spacing w:val="0"/>
          <w:w w:val="100"/>
          <w:position w:val="0"/>
          <w:shd w:val="clear" w:color="auto" w:fill="auto"/>
          <w:lang w:val="hr-HR" w:eastAsia="hr-HR" w:bidi="hr-HR"/>
        </w:rPr>
        <w:t xml:space="preserve">1, 14ss). N. je također dioništvo u Kristovu životu poniženja i uzvišenja (Heb </w:t>
      </w:r>
      <w:r>
        <w:rPr>
          <w:rFonts w:ascii="Times New Roman" w:eastAsia="Times New Roman" w:hAnsi="Times New Roman" w:cs="Times New Roman"/>
          <w:color w:val="000000"/>
          <w:spacing w:val="0"/>
          <w:w w:val="100"/>
          <w:position w:val="0"/>
          <w:shd w:val="clear" w:color="auto" w:fill="auto"/>
          <w:lang w:val="en-US" w:eastAsia="en-US" w:bidi="en-US"/>
        </w:rPr>
        <w:t>12,2s).</w:t>
      </w:r>
    </w:p>
    <w:p>
      <w:pPr>
        <w:pStyle w:val="Style11"/>
        <w:keepNext w:val="0"/>
        <w:keepLines w:val="0"/>
        <w:widowControl w:val="0"/>
        <w:shd w:val="clear" w:color="auto" w:fill="auto"/>
        <w:bidi w:val="0"/>
        <w:spacing w:before="0" w:after="0" w:line="18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Poziv na N. nije upravljen samo pojedincima već i zajed</w:t>
        <w:softHyphen/>
        <w:t>nici Crkve koja ga treba nar. ostvariti u spremnosti na praštanje (Ef 4,32; 5,1) u uza</w:t>
        <w:softHyphen/>
        <w:t>jamnom milosrđu (Mt 9,13; 23, 23; Lk 10,37; Kol 3,12; 1 Tim</w:t>
      </w:r>
    </w:p>
    <w:p>
      <w:pPr>
        <w:pStyle w:val="Style11"/>
        <w:keepNext w:val="0"/>
        <w:keepLines w:val="0"/>
        <w:widowControl w:val="0"/>
        <w:numPr>
          <w:ilvl w:val="0"/>
          <w:numId w:val="415"/>
        </w:numPr>
        <w:shd w:val="clear" w:color="auto" w:fill="auto"/>
        <w:tabs>
          <w:tab w:pos="490" w:val="left"/>
        </w:tabs>
        <w:bidi w:val="0"/>
        <w:spacing w:before="0" w:after="0" w:line="18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i u ustrajnoj vjeri (Heb</w:t>
      </w:r>
    </w:p>
    <w:p>
      <w:pPr>
        <w:pStyle w:val="Style11"/>
        <w:keepNext w:val="0"/>
        <w:keepLines w:val="0"/>
        <w:widowControl w:val="0"/>
        <w:numPr>
          <w:ilvl w:val="0"/>
          <w:numId w:val="417"/>
        </w:numPr>
        <w:shd w:val="clear" w:color="auto" w:fill="auto"/>
        <w:bidi w:val="0"/>
        <w:spacing w:before="0" w:after="0" w:line="18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Kad Pavao sama sebe smatra uzorom zajednicama, tada pod tim misli samo na primjer djelovanja Božje sna</w:t>
        <w:softHyphen/>
        <w:t>ge koja je preobrazila njegov život (1 Kor 4,16; Fil 3,12.17; 4,9; 1 Sol l,6s; 2 Sol 3,7ss).</w:t>
      </w:r>
    </w:p>
    <w:p>
      <w:pPr>
        <w:pStyle w:val="Style11"/>
        <w:keepNext w:val="0"/>
        <w:keepLines w:val="0"/>
        <w:widowControl w:val="0"/>
        <w:shd w:val="clear" w:color="auto" w:fill="auto"/>
        <w:bidi w:val="0"/>
        <w:spacing w:before="0" w:after="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NAŠ-PAPIRUS U-&gt;Kumranu pronađeni svitak SP iz 1. ili</w:t>
      </w:r>
    </w:p>
    <w:p>
      <w:pPr>
        <w:pStyle w:val="Style11"/>
        <w:keepNext w:val="0"/>
        <w:keepLines w:val="0"/>
        <w:widowControl w:val="0"/>
        <w:numPr>
          <w:ilvl w:val="0"/>
          <w:numId w:val="419"/>
        </w:numPr>
        <w:shd w:val="clear" w:color="auto" w:fill="auto"/>
        <w:tabs>
          <w:tab w:pos="262" w:val="left"/>
        </w:tabs>
        <w:bidi w:val="0"/>
        <w:spacing w:before="0" w:after="8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en-US" w:eastAsia="en-US" w:bidi="en-US"/>
        </w:rPr>
        <w:t xml:space="preserve">st. </w:t>
      </w:r>
      <w:r>
        <w:rPr>
          <w:rFonts w:ascii="Times New Roman" w:eastAsia="Times New Roman" w:hAnsi="Times New Roman" w:cs="Times New Roman"/>
          <w:color w:val="000000"/>
          <w:spacing w:val="0"/>
          <w:w w:val="100"/>
          <w:position w:val="0"/>
          <w:shd w:val="clear" w:color="auto" w:fill="auto"/>
          <w:lang w:val="hr-HR" w:eastAsia="hr-HR" w:bidi="hr-HR"/>
        </w:rPr>
        <w:t>p. Kr. Sadrži 10 zapovi</w:t>
        <w:softHyphen/>
        <w:t>jedi.</w:t>
      </w:r>
    </w:p>
    <w:p>
      <w:pPr>
        <w:pStyle w:val="Style11"/>
        <w:keepNext w:val="0"/>
        <w:keepLines w:val="0"/>
        <w:widowControl w:val="0"/>
        <w:shd w:val="clear" w:color="auto" w:fill="auto"/>
        <w:bidi w:val="0"/>
        <w:spacing w:before="0" w:after="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en-US" w:eastAsia="en-US" w:bidi="en-US"/>
        </w:rPr>
        <w:t xml:space="preserve">NATAN </w:t>
      </w:r>
      <w:r>
        <w:rPr>
          <w:rFonts w:ascii="Times New Roman" w:eastAsia="Times New Roman" w:hAnsi="Times New Roman" w:cs="Times New Roman"/>
          <w:color w:val="000000"/>
          <w:spacing w:val="0"/>
          <w:w w:val="100"/>
          <w:position w:val="0"/>
          <w:shd w:val="clear" w:color="auto" w:fill="auto"/>
          <w:lang w:val="hr-HR" w:eastAsia="hr-HR" w:bidi="hr-HR"/>
        </w:rPr>
        <w:t>(»Jahve je dao«)</w:t>
      </w:r>
    </w:p>
    <w:p>
      <w:pPr>
        <w:pStyle w:val="Style11"/>
        <w:keepNext w:val="0"/>
        <w:keepLines w:val="0"/>
        <w:widowControl w:val="0"/>
        <w:numPr>
          <w:ilvl w:val="0"/>
          <w:numId w:val="421"/>
        </w:numPr>
        <w:shd w:val="clear" w:color="auto" w:fill="auto"/>
        <w:tabs>
          <w:tab w:pos="248" w:val="left"/>
        </w:tabs>
        <w:bidi w:val="0"/>
        <w:spacing w:before="0" w:after="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-&gt; </w:t>
      </w:r>
      <w:r>
        <w:rPr>
          <w:rFonts w:ascii="Times New Roman" w:eastAsia="Times New Roman" w:hAnsi="Times New Roman" w:cs="Times New Roman"/>
          <w:color w:val="000000"/>
          <w:spacing w:val="0"/>
          <w:w w:val="100"/>
          <w:position w:val="0"/>
          <w:shd w:val="clear" w:color="auto" w:fill="auto"/>
          <w:lang w:val="en-US" w:eastAsia="en-US" w:bidi="en-US"/>
        </w:rPr>
        <w:t xml:space="preserve">Davidov </w:t>
      </w:r>
      <w:r>
        <w:rPr>
          <w:rFonts w:ascii="Times New Roman" w:eastAsia="Times New Roman" w:hAnsi="Times New Roman" w:cs="Times New Roman"/>
          <w:color w:val="000000"/>
          <w:spacing w:val="0"/>
          <w:w w:val="100"/>
          <w:position w:val="0"/>
          <w:shd w:val="clear" w:color="auto" w:fill="auto"/>
          <w:lang w:val="hr-HR" w:eastAsia="hr-HR" w:bidi="hr-HR"/>
        </w:rPr>
        <w:t>savjetnik i -&gt; pro</w:t>
        <w:softHyphen/>
        <w:t>rok. Prema Božjem nalogu (2 Sam 7,4; 12,1) kori Davida na</w:t>
        <w:softHyphen/>
        <w:t>kon njegova zločina protiv U- rije (2 Sam 12,1-12); u početku se slaže s gradnjom hrama a zatim je priječi (2 Sam 7,1-12) i uspijeva -&gt; Salomonu osigu</w:t>
        <w:softHyphen/>
        <w:t>rati Davidovo nasljedstvo (1 Kr 1,1040). Spominje se i kao pisac jedne povijesti Davido- ve (1 Ljet 29,29) i povijesti o Salomonu (2 Ljet 9,29). U vezi s naumljenom gradnjom hra</w:t>
        <w:softHyphen/>
        <w:t xml:space="preserve">ma </w:t>
      </w:r>
      <w:r>
        <w:rPr>
          <w:rFonts w:ascii="Times New Roman" w:eastAsia="Times New Roman" w:hAnsi="Times New Roman" w:cs="Times New Roman"/>
          <w:color w:val="000000"/>
          <w:spacing w:val="0"/>
          <w:w w:val="100"/>
          <w:position w:val="0"/>
          <w:shd w:val="clear" w:color="auto" w:fill="auto"/>
          <w:lang w:val="en-US" w:eastAsia="en-US" w:bidi="en-US"/>
        </w:rPr>
        <w:t xml:space="preserve">Natan </w:t>
      </w:r>
      <w:r>
        <w:rPr>
          <w:rFonts w:ascii="Times New Roman" w:eastAsia="Times New Roman" w:hAnsi="Times New Roman" w:cs="Times New Roman"/>
          <w:color w:val="000000"/>
          <w:spacing w:val="0"/>
          <w:w w:val="100"/>
          <w:position w:val="0"/>
          <w:shd w:val="clear" w:color="auto" w:fill="auto"/>
          <w:lang w:val="hr-HR" w:eastAsia="hr-HR" w:bidi="hr-HR"/>
        </w:rPr>
        <w:t>proriče Davidu da će njegova vladarska loza o</w:t>
        <w:softHyphen/>
        <w:t>stati zauvijek (2 Sam 7,8-16).</w:t>
      </w:r>
    </w:p>
    <w:p>
      <w:pPr>
        <w:pStyle w:val="Style11"/>
        <w:keepNext w:val="0"/>
        <w:keepLines w:val="0"/>
        <w:widowControl w:val="0"/>
        <w:numPr>
          <w:ilvl w:val="0"/>
          <w:numId w:val="421"/>
        </w:numPr>
        <w:shd w:val="clear" w:color="auto" w:fill="auto"/>
        <w:tabs>
          <w:tab w:pos="269" w:val="left"/>
        </w:tabs>
        <w:bidi w:val="0"/>
        <w:spacing w:before="0" w:line="180" w:lineRule="auto"/>
        <w:ind w:left="0" w:right="0" w:firstLine="0"/>
        <w:jc w:val="both"/>
      </w:pPr>
      <w:r>
        <w:rPr>
          <w:rFonts w:ascii="Times New Roman" w:eastAsia="Times New Roman" w:hAnsi="Times New Roman" w:cs="Times New Roman"/>
          <w:color w:val="000000"/>
          <w:spacing w:val="0"/>
          <w:w w:val="100"/>
          <w:position w:val="0"/>
          <w:shd w:val="clear" w:color="auto" w:fill="auto"/>
          <w:lang w:val="en-US" w:eastAsia="en-US" w:bidi="en-US"/>
        </w:rPr>
        <w:t xml:space="preserve">Davidov </w:t>
      </w:r>
      <w:r>
        <w:rPr>
          <w:rFonts w:ascii="Times New Roman" w:eastAsia="Times New Roman" w:hAnsi="Times New Roman" w:cs="Times New Roman"/>
          <w:color w:val="000000"/>
          <w:spacing w:val="0"/>
          <w:w w:val="100"/>
          <w:position w:val="0"/>
          <w:shd w:val="clear" w:color="auto" w:fill="auto"/>
          <w:lang w:val="hr-HR" w:eastAsia="hr-HR" w:bidi="hr-HR"/>
        </w:rPr>
        <w:t>sin (2 Sam 5,14; 1 Ljet 3,5; usp. Lk 3,31).</w:t>
      </w:r>
    </w:p>
    <w:p>
      <w:pPr>
        <w:pStyle w:val="Style11"/>
        <w:keepNext w:val="0"/>
        <w:keepLines w:val="0"/>
        <w:widowControl w:val="0"/>
        <w:shd w:val="clear" w:color="auto" w:fill="auto"/>
        <w:bidi w:val="0"/>
        <w:spacing w:before="0" w:after="80" w:line="194"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NATANAEL (»Jahvin dar«) Iz Kane Galilejske (Iv 21,2), pre</w:t>
        <w:softHyphen/>
        <w:t>ma Iv 1,45-51 zajedno s~&gt; Fili</w:t>
        <w:softHyphen/>
        <w:t xml:space="preserve">pom dolazi k Isusu i, pošto je nadvladao početnu sumnju, postaje Isusovim -&gt; učenikom. -&gt; Bartolomej. NATANOVO PROROŠTVO -&gt; </w:t>
      </w:r>
      <w:r>
        <w:rPr>
          <w:rFonts w:ascii="Times New Roman" w:eastAsia="Times New Roman" w:hAnsi="Times New Roman" w:cs="Times New Roman"/>
          <w:color w:val="000000"/>
          <w:spacing w:val="0"/>
          <w:w w:val="100"/>
          <w:position w:val="0"/>
          <w:shd w:val="clear" w:color="auto" w:fill="auto"/>
          <w:lang w:val="en-US" w:eastAsia="en-US" w:bidi="en-US"/>
        </w:rPr>
        <w:t>Natan</w:t>
      </w:r>
    </w:p>
    <w:p>
      <w:pPr>
        <w:pStyle w:val="Style11"/>
        <w:keepNext w:val="0"/>
        <w:keepLines w:val="0"/>
        <w:widowControl w:val="0"/>
        <w:shd w:val="clear" w:color="auto" w:fill="auto"/>
        <w:bidi w:val="0"/>
        <w:spacing w:before="0" w:after="8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NATPISI su tekstovi zapisani na tvrdoj podlozi (npr. kame</w:t>
        <w:softHyphen/>
        <w:t>nu, pečenoj glini). Oni su naj</w:t>
        <w:softHyphen/>
        <w:t>važnija vrela za poznavanje opće povijesti i povijesti pis</w:t>
        <w:softHyphen/>
        <w:t>ma mnogih stoljeća. -&gt; slovo, Siloe.</w:t>
      </w:r>
    </w:p>
    <w:p>
      <w:pPr>
        <w:pStyle w:val="Style11"/>
        <w:keepNext w:val="0"/>
        <w:keepLines w:val="0"/>
        <w:widowControl w:val="0"/>
        <w:shd w:val="clear" w:color="auto" w:fill="auto"/>
        <w:bidi w:val="0"/>
        <w:spacing w:before="0" w:after="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NAVIJEŠTANJE u SZ ozna</w:t>
        <w:softHyphen/>
        <w:t>čuje obznanjivanje Božjega kraljevstva, mira i spasenja (Izl 9,16; Iz 40,2), Božje pra</w:t>
        <w:softHyphen/>
        <w:t>vednosti i istinitosti (Ps 9,12; 19,2) kao i njegove moći, pra- š tanja i uslišani a (Dn 9,9s; Tob 13,4; 2 Mak 3,22-36). Pred</w:t>
        <w:softHyphen/>
        <w:t xml:space="preserve">met sz. N. također je uzviše- nost Božjeg imena (Sir 17,8ss; Neh 9,5). N. je povezano s </w:t>
      </w:r>
      <w:r>
        <w:rPr>
          <w:rFonts w:ascii="Times New Roman" w:eastAsia="Times New Roman" w:hAnsi="Times New Roman" w:cs="Times New Roman"/>
          <w:color w:val="000000"/>
          <w:spacing w:val="0"/>
          <w:w w:val="100"/>
          <w:position w:val="0"/>
          <w:shd w:val="clear" w:color="auto" w:fill="auto"/>
          <w:lang w:val="en-US" w:eastAsia="en-US" w:bidi="en-US"/>
        </w:rPr>
        <w:t xml:space="preserve">go- </w:t>
      </w:r>
      <w:r>
        <w:rPr>
          <w:rFonts w:ascii="Times New Roman" w:eastAsia="Times New Roman" w:hAnsi="Times New Roman" w:cs="Times New Roman"/>
          <w:color w:val="000000"/>
          <w:spacing w:val="0"/>
          <w:w w:val="100"/>
          <w:position w:val="0"/>
          <w:shd w:val="clear" w:color="auto" w:fill="auto"/>
          <w:lang w:val="hr-HR" w:eastAsia="hr-HR" w:bidi="hr-HR"/>
        </w:rPr>
        <w:t>vorom o Božjim djelima (Izl 3,15-22; 13,1-16). U NZ N. po</w:t>
        <w:softHyphen/>
        <w:t>lazi od Ivana -»- Krstitelja (Mk 1,4.7), dovršava se u Isusu (Mk l,14s; Heb 2,3) a nastavljaju ga -^apostoli (Mk 16,15; 1 Iv 1,3.5) Bez propovijedanja ne može se ostvariti Božji spas (Mk 1,38; 1 Kor 1,17). Samo onaj koji je dobio o</w:t>
        <w:softHyphen/>
        <w:t>vlast može zakonito propovi</w:t>
        <w:softHyphen/>
        <w:t>jedati (Mt 12,18; Rim 10,15). Isusovo poslanje predmet je njegova propovijedanja (Iv 5, 36ss; 17,21). N. je Božje spa</w:t>
        <w:softHyphen/>
        <w:t>sitelj sko djelo (Mt 11,5) i po</w:t>
        <w:softHyphen/>
        <w:t>ziv na obraćenje (Mt 3,ls). To je poruka o-»- Kraljevstvu Božjem (Mt 4,23) i o^-Riječi Božjoj (Mk 4,33). Apostoli u prvom redu naviještaju Isuso</w:t>
        <w:softHyphen/>
        <w:t xml:space="preserve">vu smrt i-»-uskrsnuće (1 Kor 15,1-8; 1 Tim 3,16), otpuštenje grijeha (Rim 1,16; 2 Kor 5, 19s), uskrsnuće mrtvih (1 Kor 15,12-19) i -&gt; ponovni dolazak (Dj 3,20s; 2 Pt 1,16). Pri tom oni ističu da su vjerodostojni Isusovi-&gt; svjedoci (Dj </w:t>
      </w:r>
      <w:r>
        <w:rPr>
          <w:rFonts w:ascii="Times New Roman" w:eastAsia="Times New Roman" w:hAnsi="Times New Roman" w:cs="Times New Roman"/>
          <w:color w:val="000000"/>
          <w:spacing w:val="0"/>
          <w:w w:val="100"/>
          <w:position w:val="0"/>
          <w:shd w:val="clear" w:color="auto" w:fill="auto"/>
          <w:lang w:val="en-US" w:eastAsia="en-US" w:bidi="en-US"/>
        </w:rPr>
        <w:t xml:space="preserve">1,8.21s; </w:t>
      </w:r>
      <w:r>
        <w:rPr>
          <w:rFonts w:ascii="Times New Roman" w:eastAsia="Times New Roman" w:hAnsi="Times New Roman" w:cs="Times New Roman"/>
          <w:color w:val="000000"/>
          <w:spacing w:val="0"/>
          <w:w w:val="100"/>
          <w:position w:val="0"/>
          <w:shd w:val="clear" w:color="auto" w:fill="auto"/>
          <w:lang w:val="hr-HR" w:eastAsia="hr-HR" w:bidi="hr-HR"/>
        </w:rPr>
        <w:t>1 Iv l,lss). N. se ne izvodi sa</w:t>
        <w:softHyphen/>
        <w:t>mo riječima već i slavljem u zajednici (1 Kor 11,23-26). Ono se obraća spremnima na slušanje (Dj 16,14), temelj je vjere (Rim 10,14-18), razli</w:t>
        <w:softHyphen/>
        <w:t>kuje vjernika od onoga koji ne vjeruje (Mk 16,16), ljude či</w:t>
        <w:softHyphen/>
        <w:t>ni djecom Božjom (Jak 1,18) i spašava ih od krivnje (1 Kor</w:t>
      </w:r>
    </w:p>
    <w:p>
      <w:pPr>
        <w:pStyle w:val="Style11"/>
        <w:keepNext w:val="0"/>
        <w:keepLines w:val="0"/>
        <w:widowControl w:val="0"/>
        <w:numPr>
          <w:ilvl w:val="0"/>
          <w:numId w:val="423"/>
        </w:numPr>
        <w:shd w:val="clear" w:color="auto" w:fill="auto"/>
        <w:bidi w:val="0"/>
        <w:spacing w:before="0" w:after="80" w:line="19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N. je namijenjeno ponaj</w:t>
        <w:softHyphen/>
        <w:t>prije Izraelu (Mt 10,5s) a za</w:t>
        <w:softHyphen/>
        <w:t>tim svim narodima (Mt 28,19). N. se potkrepljuje -&gt; čudom (usp. Mt 4,23; Dj 5,12-16). N. obnavlja u ljudima božanski život (Rim 15,18s; 1 Iv 5,llss) a ujedno je izvor -&gt; radosti (1 Sol 1,6). NAVJEŠTAJ kerigma NAZARET Mjesto na j. gra</w:t>
        <w:softHyphen/>
        <w:t xml:space="preserve">nici Galileje, oko 350 m nadm. vis., j. od grada Sefo- </w:t>
      </w:r>
      <w:r>
        <w:rPr>
          <w:rFonts w:ascii="Times New Roman" w:eastAsia="Times New Roman" w:hAnsi="Times New Roman" w:cs="Times New Roman"/>
          <w:color w:val="000000"/>
          <w:spacing w:val="0"/>
          <w:w w:val="100"/>
          <w:position w:val="0"/>
          <w:shd w:val="clear" w:color="auto" w:fill="auto"/>
          <w:lang w:val="hr-HR" w:eastAsia="hr-HR" w:bidi="hr-HR"/>
        </w:rPr>
        <w:t>risa, u b</w:t>
      </w:r>
      <w:r>
        <w:rPr>
          <w:rFonts w:ascii="Times New Roman" w:eastAsia="Times New Roman" w:hAnsi="Times New Roman" w:cs="Times New Roman"/>
          <w:color w:val="000000"/>
          <w:spacing w:val="0"/>
          <w:w w:val="100"/>
          <w:position w:val="0"/>
          <w:u w:val="single"/>
          <w:shd w:val="clear" w:color="auto" w:fill="auto"/>
          <w:lang w:val="hr-HR" w:eastAsia="hr-HR" w:bidi="hr-HR"/>
        </w:rPr>
        <w:t>lizini</w:t>
      </w:r>
      <w:r>
        <w:rPr>
          <w:rFonts w:ascii="Times New Roman" w:eastAsia="Times New Roman" w:hAnsi="Times New Roman" w:cs="Times New Roman"/>
          <w:color w:val="000000"/>
          <w:spacing w:val="0"/>
          <w:w w:val="100"/>
          <w:position w:val="0"/>
          <w:shd w:val="clear" w:color="auto" w:fill="auto"/>
          <w:lang w:val="hr-HR" w:eastAsia="hr-HR" w:bidi="hr-HR"/>
        </w:rPr>
        <w:t xml:space="preserve"> važnih promet</w:t>
        <w:softHyphen/>
        <w:t>nica prema Siriji i Egiptu. Ne spominje ga ni SZ a ni -&gt; Jo</w:t>
        <w:softHyphen/>
        <w:t xml:space="preserve">sip Flavije ni-&gt; </w:t>
      </w:r>
      <w:r>
        <w:rPr>
          <w:rFonts w:ascii="Times New Roman" w:eastAsia="Times New Roman" w:hAnsi="Times New Roman" w:cs="Times New Roman"/>
          <w:b/>
          <w:bCs/>
          <w:color w:val="000000"/>
          <w:spacing w:val="0"/>
          <w:w w:val="100"/>
          <w:position w:val="0"/>
          <w:shd w:val="clear" w:color="auto" w:fill="auto"/>
          <w:lang w:val="en-US" w:eastAsia="en-US" w:bidi="en-US"/>
        </w:rPr>
        <w:t xml:space="preserve">Talmud. </w:t>
      </w:r>
      <w:r>
        <w:rPr>
          <w:rFonts w:ascii="Times New Roman" w:eastAsia="Times New Roman" w:hAnsi="Times New Roman" w:cs="Times New Roman"/>
          <w:color w:val="000000"/>
          <w:spacing w:val="0"/>
          <w:w w:val="100"/>
          <w:position w:val="0"/>
          <w:shd w:val="clear" w:color="auto" w:fill="auto"/>
          <w:lang w:val="hr-HR" w:eastAsia="hr-HR" w:bidi="hr-HR"/>
        </w:rPr>
        <w:t xml:space="preserve">Tek u NZ N. se </w:t>
      </w:r>
      <w:r>
        <w:rPr>
          <w:rFonts w:ascii="Times New Roman" w:eastAsia="Times New Roman" w:hAnsi="Times New Roman" w:cs="Times New Roman"/>
          <w:b/>
          <w:bCs/>
          <w:color w:val="000000"/>
          <w:spacing w:val="0"/>
          <w:w w:val="100"/>
          <w:position w:val="0"/>
          <w:shd w:val="clear" w:color="auto" w:fill="auto"/>
          <w:lang w:val="hr-HR" w:eastAsia="hr-HR" w:bidi="hr-HR"/>
        </w:rPr>
        <w:t xml:space="preserve">naziva zavičajem </w:t>
      </w:r>
      <w:r>
        <w:rPr>
          <w:rFonts w:ascii="Times New Roman" w:eastAsia="Times New Roman" w:hAnsi="Times New Roman" w:cs="Times New Roman"/>
          <w:color w:val="000000"/>
          <w:spacing w:val="0"/>
          <w:w w:val="100"/>
          <w:position w:val="0"/>
          <w:shd w:val="clear" w:color="auto" w:fill="auto"/>
          <w:lang w:val="hr-HR" w:eastAsia="hr-HR" w:bidi="hr-HR"/>
        </w:rPr>
        <w:t xml:space="preserve">Isusovim </w:t>
      </w:r>
      <w:r>
        <w:rPr>
          <w:rFonts w:ascii="Times New Roman" w:eastAsia="Times New Roman" w:hAnsi="Times New Roman" w:cs="Times New Roman"/>
          <w:b/>
          <w:bCs/>
          <w:color w:val="000000"/>
          <w:spacing w:val="0"/>
          <w:w w:val="100"/>
          <w:position w:val="0"/>
          <w:shd w:val="clear" w:color="auto" w:fill="auto"/>
          <w:lang w:val="hr-HR" w:eastAsia="hr-HR" w:bidi="hr-HR"/>
        </w:rPr>
        <w:t>(-»-povijest djetinj</w:t>
        <w:softHyphen/>
      </w:r>
      <w:r>
        <w:rPr>
          <w:rFonts w:ascii="Times New Roman" w:eastAsia="Times New Roman" w:hAnsi="Times New Roman" w:cs="Times New Roman"/>
          <w:color w:val="000000"/>
          <w:spacing w:val="0"/>
          <w:w w:val="100"/>
          <w:position w:val="0"/>
          <w:shd w:val="clear" w:color="auto" w:fill="auto"/>
          <w:lang w:val="hr-HR" w:eastAsia="hr-HR" w:bidi="hr-HR"/>
        </w:rPr>
        <w:t xml:space="preserve">stva) i njegove </w:t>
      </w:r>
      <w:r>
        <w:rPr>
          <w:rFonts w:ascii="Times New Roman" w:eastAsia="Times New Roman" w:hAnsi="Times New Roman" w:cs="Times New Roman"/>
          <w:b/>
          <w:bCs/>
          <w:color w:val="000000"/>
          <w:spacing w:val="0"/>
          <w:w w:val="100"/>
          <w:position w:val="0"/>
          <w:shd w:val="clear" w:color="auto" w:fill="auto"/>
          <w:lang w:val="hr-HR" w:eastAsia="hr-HR" w:bidi="hr-HR"/>
        </w:rPr>
        <w:t xml:space="preserve">rodbine (Mt </w:t>
      </w:r>
      <w:r>
        <w:rPr>
          <w:rFonts w:ascii="Times New Roman" w:eastAsia="Times New Roman" w:hAnsi="Times New Roman" w:cs="Times New Roman"/>
          <w:color w:val="000000"/>
          <w:spacing w:val="0"/>
          <w:w w:val="100"/>
          <w:position w:val="0"/>
          <w:shd w:val="clear" w:color="auto" w:fill="auto"/>
          <w:lang w:val="hr-HR" w:eastAsia="hr-HR" w:bidi="hr-HR"/>
        </w:rPr>
        <w:t xml:space="preserve">2,23; Mk 1,9; 6,3; Lk 2,51). U N. Isus započinje </w:t>
      </w:r>
      <w:r>
        <w:rPr>
          <w:rFonts w:ascii="Times New Roman" w:eastAsia="Times New Roman" w:hAnsi="Times New Roman" w:cs="Times New Roman"/>
          <w:b/>
          <w:bCs/>
          <w:color w:val="000000"/>
          <w:spacing w:val="0"/>
          <w:w w:val="100"/>
          <w:position w:val="0"/>
          <w:shd w:val="clear" w:color="auto" w:fill="auto"/>
          <w:lang w:val="hr-HR" w:eastAsia="hr-HR" w:bidi="hr-HR"/>
        </w:rPr>
        <w:t xml:space="preserve">svoje javno </w:t>
      </w:r>
      <w:r>
        <w:rPr>
          <w:rFonts w:ascii="Times New Roman" w:eastAsia="Times New Roman" w:hAnsi="Times New Roman" w:cs="Times New Roman"/>
          <w:color w:val="000000"/>
          <w:spacing w:val="0"/>
          <w:w w:val="100"/>
          <w:position w:val="0"/>
          <w:shd w:val="clear" w:color="auto" w:fill="auto"/>
          <w:lang w:val="hr-HR" w:eastAsia="hr-HR" w:bidi="hr-HR"/>
        </w:rPr>
        <w:t xml:space="preserve">djelovanje (Mt 4,13). </w:t>
      </w:r>
      <w:r>
        <w:rPr>
          <w:rFonts w:ascii="Times New Roman" w:eastAsia="Times New Roman" w:hAnsi="Times New Roman" w:cs="Times New Roman"/>
          <w:b/>
          <w:bCs/>
          <w:color w:val="000000"/>
          <w:spacing w:val="0"/>
          <w:w w:val="100"/>
          <w:position w:val="0"/>
          <w:shd w:val="clear" w:color="auto" w:fill="auto"/>
          <w:lang w:val="hr-HR" w:eastAsia="hr-HR" w:bidi="hr-HR"/>
        </w:rPr>
        <w:t xml:space="preserve">Isusovo </w:t>
      </w:r>
      <w:r>
        <w:rPr>
          <w:rFonts w:ascii="Times New Roman" w:eastAsia="Times New Roman" w:hAnsi="Times New Roman" w:cs="Times New Roman"/>
          <w:color w:val="000000"/>
          <w:spacing w:val="0"/>
          <w:w w:val="100"/>
          <w:position w:val="0"/>
          <w:shd w:val="clear" w:color="auto" w:fill="auto"/>
          <w:lang w:val="hr-HR" w:eastAsia="hr-HR" w:bidi="hr-HR"/>
        </w:rPr>
        <w:t xml:space="preserve">podrijetlo iz neznatnog </w:t>
      </w:r>
      <w:r>
        <w:rPr>
          <w:rFonts w:ascii="Times New Roman" w:eastAsia="Times New Roman" w:hAnsi="Times New Roman" w:cs="Times New Roman"/>
          <w:b/>
          <w:bCs/>
          <w:color w:val="000000"/>
          <w:spacing w:val="0"/>
          <w:w w:val="100"/>
          <w:position w:val="0"/>
          <w:shd w:val="clear" w:color="auto" w:fill="auto"/>
          <w:lang w:val="hr-HR" w:eastAsia="hr-HR" w:bidi="hr-HR"/>
        </w:rPr>
        <w:t>N. po</w:t>
        <w:softHyphen/>
      </w:r>
      <w:r>
        <w:rPr>
          <w:rFonts w:ascii="Times New Roman" w:eastAsia="Times New Roman" w:hAnsi="Times New Roman" w:cs="Times New Roman"/>
          <w:color w:val="000000"/>
          <w:spacing w:val="0"/>
          <w:w w:val="100"/>
          <w:position w:val="0"/>
          <w:shd w:val="clear" w:color="auto" w:fill="auto"/>
          <w:lang w:val="hr-HR" w:eastAsia="hr-HR" w:bidi="hr-HR"/>
        </w:rPr>
        <w:t>vod je Natanaelovoj sumnji (Iv 1,46). Nar. se ističe nevje</w:t>
        <w:softHyphen/>
        <w:t>ra stanovnika N. zbog koje oni odbacuju Isusa (Mk 6, 1-6//). Danas N. pripada Izra</w:t>
        <w:softHyphen/>
        <w:t>elu. Stanovništvo mu je pre</w:t>
        <w:softHyphen/>
        <w:t>težno kršćansko.</w:t>
      </w:r>
    </w:p>
    <w:p>
      <w:pPr>
        <w:pStyle w:val="Style11"/>
        <w:keepNext w:val="0"/>
        <w:keepLines w:val="0"/>
        <w:widowControl w:val="0"/>
        <w:shd w:val="clear" w:color="auto" w:fill="auto"/>
        <w:bidi w:val="0"/>
        <w:spacing w:before="0" w:after="0" w:line="19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NAZIREJCI (»posvećeni«) Pro</w:t>
        <w:softHyphen/>
        <w:t>pisi za N. donose se u Br 6, 1-21. N. su se zavjetovali da će na poseban način služiti Bo</w:t>
        <w:softHyphen/>
        <w:t>gu te su se odricali uživanja vina i octa, nisu strigli ko</w:t>
        <w:softHyphen/>
        <w:t>su niti su se smjeli doticati mrtvaca. Nakon isteka zavjeta morali su prinijeti žrtvu. Po</w:t>
        <w:softHyphen/>
        <w:t xml:space="preserve">znati su kao doživotni N. -+■ </w:t>
      </w:r>
      <w:r>
        <w:rPr>
          <w:rFonts w:ascii="Times New Roman" w:eastAsia="Times New Roman" w:hAnsi="Times New Roman" w:cs="Times New Roman"/>
          <w:color w:val="000000"/>
          <w:spacing w:val="0"/>
          <w:w w:val="100"/>
          <w:position w:val="0"/>
          <w:shd w:val="clear" w:color="auto" w:fill="auto"/>
          <w:lang w:val="en-US" w:eastAsia="en-US" w:bidi="en-US"/>
        </w:rPr>
        <w:t xml:space="preserve">Samson </w:t>
      </w:r>
      <w:r>
        <w:rPr>
          <w:rFonts w:ascii="Times New Roman" w:eastAsia="Times New Roman" w:hAnsi="Times New Roman" w:cs="Times New Roman"/>
          <w:color w:val="000000"/>
          <w:spacing w:val="0"/>
          <w:w w:val="100"/>
          <w:position w:val="0"/>
          <w:shd w:val="clear" w:color="auto" w:fill="auto"/>
          <w:lang w:val="hr-HR" w:eastAsia="hr-HR" w:bidi="hr-HR"/>
        </w:rPr>
        <w:t xml:space="preserve">(Suci 13) i </w:t>
      </w:r>
      <w:r>
        <w:rPr>
          <w:rFonts w:ascii="Times New Roman" w:eastAsia="Times New Roman" w:hAnsi="Times New Roman" w:cs="Times New Roman"/>
          <w:color w:val="000000"/>
          <w:spacing w:val="0"/>
          <w:w w:val="100"/>
          <w:position w:val="0"/>
          <w:shd w:val="clear" w:color="auto" w:fill="auto"/>
          <w:lang w:val="en-US" w:eastAsia="en-US" w:bidi="en-US"/>
        </w:rPr>
        <w:t xml:space="preserve">-»-Samuel </w:t>
      </w:r>
      <w:r>
        <w:rPr>
          <w:rFonts w:ascii="Times New Roman" w:eastAsia="Times New Roman" w:hAnsi="Times New Roman" w:cs="Times New Roman"/>
          <w:color w:val="000000"/>
          <w:spacing w:val="0"/>
          <w:w w:val="100"/>
          <w:position w:val="0"/>
          <w:shd w:val="clear" w:color="auto" w:fill="auto"/>
          <w:lang w:val="hr-HR" w:eastAsia="hr-HR" w:bidi="hr-HR"/>
        </w:rPr>
        <w:t>(1 Sam 1,11). N. Isusova vre</w:t>
        <w:softHyphen/>
        <w:t>mena obvezali bi se zavjetom najmanje za 30 dana; osim to</w:t>
        <w:softHyphen/>
        <w:t>ga smatra se zaslužnim preu</w:t>
        <w:softHyphen/>
        <w:t>zeti na sebe žrtvene troškove za siromašne N. Prema Dj 21, 23s-»-Pavao s još četiri siro</w:t>
        <w:softHyphen/>
        <w:t>mašna N. polaže zavjet i sno si žrtvene troškove kao znak da on ni jednom Židovu ne priječi izvršavanje Zakona. NEAPOL</w:t>
      </w:r>
    </w:p>
    <w:p>
      <w:pPr>
        <w:pStyle w:val="Style11"/>
        <w:keepNext w:val="0"/>
        <w:keepLines w:val="0"/>
        <w:widowControl w:val="0"/>
        <w:numPr>
          <w:ilvl w:val="0"/>
          <w:numId w:val="425"/>
        </w:numPr>
        <w:shd w:val="clear" w:color="auto" w:fill="auto"/>
        <w:tabs>
          <w:tab w:pos="255" w:val="left"/>
        </w:tabs>
        <w:bidi w:val="0"/>
        <w:spacing w:before="0" w:after="0" w:line="19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Lučko naselje grada Filipi u</w:t>
      </w:r>
    </w:p>
    <w:p>
      <w:pPr>
        <w:pStyle w:val="Style11"/>
        <w:keepNext w:val="0"/>
        <w:keepLines w:val="0"/>
        <w:widowControl w:val="0"/>
        <w:numPr>
          <w:ilvl w:val="0"/>
          <w:numId w:val="427"/>
        </w:numPr>
        <w:shd w:val="clear" w:color="auto" w:fill="auto"/>
        <w:tabs>
          <w:tab w:pos="233" w:val="left"/>
        </w:tabs>
        <w:bidi w:val="0"/>
        <w:spacing w:before="0" w:after="0" w:line="199"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Makedoniji, danas: Kavala; Pavao je na svom drugom mi</w:t>
        <w:softHyphen/>
        <w:t>si jskom putovanju došao u N. (Dj 16,12).</w:t>
      </w:r>
    </w:p>
    <w:p>
      <w:pPr>
        <w:pStyle w:val="Style11"/>
        <w:keepNext w:val="0"/>
        <w:keepLines w:val="0"/>
        <w:widowControl w:val="0"/>
        <w:numPr>
          <w:ilvl w:val="0"/>
          <w:numId w:val="427"/>
        </w:numPr>
        <w:shd w:val="clear" w:color="auto" w:fill="auto"/>
        <w:tabs>
          <w:tab w:pos="265" w:val="left"/>
        </w:tabs>
        <w:bidi w:val="0"/>
        <w:spacing w:before="0" w:line="199"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šekem.</w:t>
      </w:r>
    </w:p>
    <w:p>
      <w:pPr>
        <w:pStyle w:val="Style11"/>
        <w:keepNext w:val="0"/>
        <w:keepLines w:val="0"/>
        <w:widowControl w:val="0"/>
        <w:shd w:val="clear" w:color="auto" w:fill="auto"/>
        <w:bidi w:val="0"/>
        <w:spacing w:before="0" w:after="40" w:line="204" w:lineRule="auto"/>
        <w:ind w:left="0" w:right="0" w:firstLine="0"/>
        <w:jc w:val="both"/>
        <w:sectPr>
          <w:headerReference w:type="default" r:id="rId380"/>
          <w:headerReference w:type="even" r:id="rId381"/>
          <w:headerReference w:type="first" r:id="rId382"/>
          <w:footnotePr>
            <w:pos w:val="pageBottom"/>
            <w:numFmt w:val="decimal"/>
            <w:numRestart w:val="continuous"/>
          </w:footnotePr>
          <w:pgSz w:w="6591" w:h="11458"/>
          <w:pgMar w:top="1059" w:left="466" w:right="645" w:bottom="832" w:header="0" w:footer="3" w:gutter="0"/>
          <w:cols w:num="2" w:space="123"/>
          <w:noEndnote/>
          <w:titlePg/>
          <w:rtlGutter w:val="0"/>
          <w:docGrid w:linePitch="360"/>
        </w:sectPr>
      </w:pPr>
      <w:r>
        <w:rPr>
          <w:rFonts w:ascii="Times New Roman" w:eastAsia="Times New Roman" w:hAnsi="Times New Roman" w:cs="Times New Roman"/>
          <w:color w:val="000000"/>
          <w:spacing w:val="0"/>
          <w:w w:val="100"/>
          <w:position w:val="0"/>
          <w:shd w:val="clear" w:color="auto" w:fill="auto"/>
          <w:lang w:val="hr-HR" w:eastAsia="hr-HR" w:bidi="hr-HR"/>
        </w:rPr>
        <w:t>NEBAJOT Prvi -&gt; Jišmaelov sin (Post 25,13; 28,19). U Iz 60,7 N. se prikazuje kao sj.- -aram. nomadsko pleme.</w:t>
      </w:r>
    </w:p>
    <w:p>
      <w:pPr>
        <w:pStyle w:val="Style11"/>
        <w:keepNext w:val="0"/>
        <w:keepLines w:val="0"/>
        <w:widowControl w:val="0"/>
        <w:shd w:val="clear" w:color="auto" w:fill="auto"/>
        <w:bidi w:val="0"/>
        <w:spacing w:before="0" w:after="0" w:line="18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NEBESKE LJESTVE -&gt; Jakob NEBESKI BLAGDANI nebo NEBO se u SP shvaća kao dio svemira, označen kao nebe</w:t>
        <w:softHyphen/>
        <w:t>ski svod (Post 1,1; 14,19.22; JI 3,3), prema starinskom shva</w:t>
        <w:softHyphen/>
        <w:t>ćanju razdijeljen u nekoliko slojeva (Pnz 10,14; 1 Kr 8,27). N. se zamišljalo kao raspro strto platno (Iz 40,22; 44,24; Jr</w:t>
      </w:r>
    </w:p>
    <w:p>
      <w:pPr>
        <w:pStyle w:val="Style11"/>
        <w:keepNext w:val="0"/>
        <w:keepLines w:val="0"/>
        <w:widowControl w:val="0"/>
        <w:numPr>
          <w:ilvl w:val="0"/>
          <w:numId w:val="429"/>
        </w:numPr>
        <w:shd w:val="clear" w:color="auto" w:fill="auto"/>
        <w:bidi w:val="0"/>
        <w:spacing w:before="0" w:after="0" w:line="18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 proviđeno je ustavama (Post 7,11; 2 Kr 73.19), počiva na stupovima </w:t>
      </w:r>
      <w:r>
        <w:rPr>
          <w:rFonts w:ascii="Times New Roman" w:eastAsia="Times New Roman" w:hAnsi="Times New Roman" w:cs="Times New Roman"/>
          <w:color w:val="000000"/>
          <w:spacing w:val="0"/>
          <w:w w:val="100"/>
          <w:position w:val="0"/>
          <w:shd w:val="clear" w:color="auto" w:fill="auto"/>
          <w:lang w:val="en-US" w:eastAsia="en-US" w:bidi="en-US"/>
        </w:rPr>
        <w:t xml:space="preserve">(Job </w:t>
      </w:r>
      <w:r>
        <w:rPr>
          <w:rFonts w:ascii="Times New Roman" w:eastAsia="Times New Roman" w:hAnsi="Times New Roman" w:cs="Times New Roman"/>
          <w:color w:val="000000"/>
          <w:spacing w:val="0"/>
          <w:w w:val="100"/>
          <w:position w:val="0"/>
          <w:shd w:val="clear" w:color="auto" w:fill="auto"/>
          <w:lang w:val="hr-HR" w:eastAsia="hr-HR" w:bidi="hr-HR"/>
        </w:rPr>
        <w:t>26,11) ili je podignuto na temeljima (2 Sam 22,8). Na N. su učvršćena zviježđa (Post 1,14). Ono je čo</w:t>
        <w:softHyphen/>
        <w:t>vjeku nedohvatno (Pnz 30,12; Iv 3,13). N. je označivalo i zračni prostor između N. i ze</w:t>
        <w:softHyphen/>
        <w:t>mlje (Post 1,26) i zamišljalo se kao naseljeno zlim dusima (Ef 2,2; 6,12). N. je Božje pre</w:t>
        <w:softHyphen/>
        <w:t>bivalište (1 Kr 8,30.32.34.36; Mk 11,25; Mt 5,16.45; 6,1.9; Ef 6,9; Kol 4,1), Božje prijestolje (Iz 66,1). Prema Mudr 18,15; Hebr 8,1 i Otk 43; 5,1; 21,5 Božje je prijestolje na N. i stoga se govori o »Bogu ne</w:t>
        <w:softHyphen/>
        <w:t>beskom« (Post 24,7; 2 Ljet 36, 23; Otk 11,13; 16,11), što je po</w:t>
        <w:softHyphen/>
        <w:t>tom dovelo do istoznačne upo</w:t>
        <w:softHyphen/>
        <w:t xml:space="preserve">trebe riječi »Bog« i »N.« (Dn 4,23; 1 Mak 3,18; 2 Mak 7,11). Način izražavanja »u nebu« = »kod Boga« (Mt 16,19; 18, 18), »s neba« = »od Boga« (Mk 1,11//; 8,11//), »otvoreno nebo« = »Božja blizina« (Iz 63,19; Mk 1,10//; Dj 7,55s; Otk 4,1; 19,11) isključuje svaku </w:t>
      </w:r>
      <w:r>
        <w:rPr>
          <w:rFonts w:ascii="Times New Roman" w:eastAsia="Times New Roman" w:hAnsi="Times New Roman" w:cs="Times New Roman"/>
          <w:i/>
          <w:iCs/>
          <w:color w:val="000000"/>
          <w:spacing w:val="0"/>
          <w:w w:val="100"/>
          <w:position w:val="0"/>
          <w:shd w:val="clear" w:color="auto" w:fill="auto"/>
          <w:lang w:val="hr-HR" w:eastAsia="hr-HR" w:bidi="hr-HR"/>
        </w:rPr>
        <w:t>prostornu</w:t>
      </w:r>
      <w:r>
        <w:rPr>
          <w:rFonts w:ascii="Times New Roman" w:eastAsia="Times New Roman" w:hAnsi="Times New Roman" w:cs="Times New Roman"/>
          <w:color w:val="000000"/>
          <w:spacing w:val="0"/>
          <w:w w:val="100"/>
          <w:position w:val="0"/>
          <w:shd w:val="clear" w:color="auto" w:fill="auto"/>
          <w:lang w:val="hr-HR" w:eastAsia="hr-HR" w:bidi="hr-HR"/>
        </w:rPr>
        <w:t xml:space="preserve"> predodžbu o N. i ujedno je slikovito prikaziva</w:t>
        <w:softHyphen/>
        <w:t>nje -&gt; Božje nazočnosti. Prema bibl. načinu predočiva- nja N. je »boravište« anđe</w:t>
        <w:softHyphen/>
        <w:t>la, tj.: oni gledaju Boga (Mt</w:t>
      </w:r>
    </w:p>
    <w:p>
      <w:pPr>
        <w:pStyle w:val="Style11"/>
        <w:keepNext w:val="0"/>
        <w:keepLines w:val="0"/>
        <w:widowControl w:val="0"/>
        <w:numPr>
          <w:ilvl w:val="0"/>
          <w:numId w:val="431"/>
        </w:numPr>
        <w:shd w:val="clear" w:color="auto" w:fill="auto"/>
        <w:bidi w:val="0"/>
        <w:spacing w:before="0" w:after="0" w:line="187" w:lineRule="auto"/>
        <w:ind w:left="0" w:right="0" w:firstLine="0"/>
        <w:jc w:val="right"/>
      </w:pPr>
      <w:r>
        <w:rPr>
          <w:rFonts w:ascii="Times New Roman" w:eastAsia="Times New Roman" w:hAnsi="Times New Roman" w:cs="Times New Roman"/>
          <w:color w:val="000000"/>
          <w:spacing w:val="0"/>
          <w:w w:val="100"/>
          <w:position w:val="0"/>
          <w:shd w:val="clear" w:color="auto" w:fill="auto"/>
          <w:lang w:val="hr-HR" w:eastAsia="hr-HR" w:bidi="hr-HR"/>
        </w:rPr>
        <w:t xml:space="preserve">, sačinjavaju Božje dvor- janstvo, kojemu ima pristup i đavao </w:t>
      </w:r>
      <w:r>
        <w:rPr>
          <w:rFonts w:ascii="Times New Roman" w:eastAsia="Times New Roman" w:hAnsi="Times New Roman" w:cs="Times New Roman"/>
          <w:color w:val="000000"/>
          <w:spacing w:val="0"/>
          <w:w w:val="100"/>
          <w:position w:val="0"/>
          <w:shd w:val="clear" w:color="auto" w:fill="auto"/>
          <w:lang w:val="en-US" w:eastAsia="en-US" w:bidi="en-US"/>
        </w:rPr>
        <w:t xml:space="preserve">(Job </w:t>
      </w:r>
      <w:r>
        <w:rPr>
          <w:rFonts w:ascii="Times New Roman" w:eastAsia="Times New Roman" w:hAnsi="Times New Roman" w:cs="Times New Roman"/>
          <w:color w:val="000000"/>
          <w:spacing w:val="0"/>
          <w:w w:val="100"/>
          <w:position w:val="0"/>
          <w:shd w:val="clear" w:color="auto" w:fill="auto"/>
          <w:lang w:val="hr-HR" w:eastAsia="hr-HR" w:bidi="hr-HR"/>
        </w:rPr>
        <w:t>1,6-12), prenose Božju poruku pojedinim lju</w:t>
        <w:softHyphen/>
        <w:t>dima (Lk 1,1936; Otk 10,ls; 18, 1). Krist živi na »N.«, tj. kod</w:t>
      </w:r>
    </w:p>
    <w:p>
      <w:pPr>
        <w:pStyle w:val="Style11"/>
        <w:keepNext w:val="0"/>
        <w:keepLines w:val="0"/>
        <w:widowControl w:val="0"/>
        <w:shd w:val="clear" w:color="auto" w:fill="auto"/>
        <w:bidi w:val="0"/>
        <w:spacing w:before="0" w:after="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svog Oca (Iv 1,1; 17,5). On napušta zajedništvo s Ocem po svom utjelovljenju (Iv 1,9.11; 3,13.31; 6,38; Ef 4,9) i opet se vraća u to zajedniš</w:t>
        <w:softHyphen/>
        <w:t>tvo (-&gt; uzvišenje: Mk 16,19; Dj</w:t>
      </w:r>
    </w:p>
    <w:p>
      <w:pPr>
        <w:pStyle w:val="Style11"/>
        <w:keepNext w:val="0"/>
        <w:keepLines w:val="0"/>
        <w:widowControl w:val="0"/>
        <w:numPr>
          <w:ilvl w:val="0"/>
          <w:numId w:val="433"/>
        </w:numPr>
        <w:shd w:val="clear" w:color="auto" w:fill="auto"/>
        <w:tabs>
          <w:tab w:pos="260" w:val="left"/>
        </w:tabs>
        <w:bidi w:val="0"/>
        <w:spacing w:before="0" w:after="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9ss; Ef 4,9s), vlada zajedno s Bogom (Dj 2,33s; 5,31; Rim 8,34; Ef 1,20). N. je mjesto -&gt; spasa (Kol 13; 1 Pt 1,4) koje se opisuje kao: -&gt; raj (2 Kor</w:t>
      </w:r>
    </w:p>
    <w:p>
      <w:pPr>
        <w:pStyle w:val="Style11"/>
        <w:keepNext w:val="0"/>
        <w:keepLines w:val="0"/>
        <w:widowControl w:val="0"/>
        <w:numPr>
          <w:ilvl w:val="0"/>
          <w:numId w:val="435"/>
        </w:numPr>
        <w:shd w:val="clear" w:color="auto" w:fill="auto"/>
        <w:tabs>
          <w:tab w:pos="130" w:val="left"/>
        </w:tabs>
        <w:bidi w:val="0"/>
        <w:spacing w:before="0" w:after="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Božji hram (Otk 3,12;</w:t>
      </w:r>
    </w:p>
    <w:p>
      <w:pPr>
        <w:pStyle w:val="Style11"/>
        <w:keepNext w:val="0"/>
        <w:keepLines w:val="0"/>
        <w:widowControl w:val="0"/>
        <w:numPr>
          <w:ilvl w:val="0"/>
          <w:numId w:val="433"/>
        </w:numPr>
        <w:shd w:val="clear" w:color="auto" w:fill="auto"/>
        <w:tabs>
          <w:tab w:pos="354" w:val="left"/>
        </w:tabs>
        <w:bidi w:val="0"/>
        <w:spacing w:before="0" w:after="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19; 14,15), kadioni žrtvenik (Otk 8,3.5; 14,18), novi Jeruza</w:t>
        <w:softHyphen/>
        <w:t>lem (Gal 436; Heb 12,22; Otk</w:t>
      </w:r>
    </w:p>
    <w:p>
      <w:pPr>
        <w:pStyle w:val="Style11"/>
        <w:keepNext w:val="0"/>
        <w:keepLines w:val="0"/>
        <w:widowControl w:val="0"/>
        <w:numPr>
          <w:ilvl w:val="0"/>
          <w:numId w:val="437"/>
        </w:numPr>
        <w:shd w:val="clear" w:color="auto" w:fill="auto"/>
        <w:tabs>
          <w:tab w:pos="228" w:val="left"/>
        </w:tabs>
        <w:bidi w:val="0"/>
        <w:spacing w:before="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Tako riječ N. označuje onostranost koja treba da bu</w:t>
        <w:softHyphen/>
        <w:t>de cilj čovjekova života; pobo</w:t>
        <w:softHyphen/>
        <w:t>žan čovjek u N. sabire svoje blago (Mk 1031//), ondje mu je domovina (Fil 3,20; Heb 12, 22s). Ondje Krist pripravlja učenicima stanove (Iv 143s; 2 Kor 5,1), gdje će oni oslobo</w:t>
        <w:softHyphen/>
        <w:t>đeni zemaljskih muka (Otk 7,16; 21,4) stajati pred Božjim prijestoljem (Otk 7,9).</w:t>
      </w:r>
    </w:p>
    <w:p>
      <w:pPr>
        <w:pStyle w:val="Style11"/>
        <w:keepNext w:val="0"/>
        <w:keepLines w:val="0"/>
        <w:widowControl w:val="0"/>
        <w:shd w:val="clear" w:color="auto" w:fill="auto"/>
        <w:bidi w:val="0"/>
        <w:spacing w:before="0" w:after="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NEBO</w:t>
      </w:r>
    </w:p>
    <w:p>
      <w:pPr>
        <w:pStyle w:val="Style11"/>
        <w:keepNext w:val="0"/>
        <w:keepLines w:val="0"/>
        <w:widowControl w:val="0"/>
        <w:numPr>
          <w:ilvl w:val="0"/>
          <w:numId w:val="439"/>
        </w:numPr>
        <w:shd w:val="clear" w:color="auto" w:fill="auto"/>
        <w:tabs>
          <w:tab w:pos="274" w:val="left"/>
        </w:tabs>
        <w:bidi w:val="0"/>
        <w:spacing w:before="0" w:after="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Gora u -&gt; Moabu, oko 810 m nadm. vis. S njezina je vrha Moj sije vidio »Obećanu zem</w:t>
        <w:softHyphen/>
        <w:t>lju« (Pnz 32,49); u Pnz 34,1 poistovjećuje se s brdom Pis- ga nasuprot-&gt; Jerihonu.</w:t>
      </w:r>
    </w:p>
    <w:p>
      <w:pPr>
        <w:pStyle w:val="Style11"/>
        <w:keepNext w:val="0"/>
        <w:keepLines w:val="0"/>
        <w:widowControl w:val="0"/>
        <w:numPr>
          <w:ilvl w:val="0"/>
          <w:numId w:val="439"/>
        </w:numPr>
        <w:shd w:val="clear" w:color="auto" w:fill="auto"/>
        <w:tabs>
          <w:tab w:pos="270" w:val="left"/>
        </w:tabs>
        <w:bidi w:val="0"/>
        <w:spacing w:before="0" w:after="0" w:line="18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Grad u Moabu koji je ne</w:t>
        <w:softHyphen/>
        <w:t>ko vrijeme pripadaoRube- nu (Br 32,3.38; 1 Ljet 5,8); kas</w:t>
        <w:softHyphen/>
        <w:t>nije su ga osvojili Moapci (Jr 48,1.22).</w:t>
      </w:r>
    </w:p>
    <w:p>
      <w:pPr>
        <w:pStyle w:val="Style11"/>
        <w:keepNext w:val="0"/>
        <w:keepLines w:val="0"/>
        <w:widowControl w:val="0"/>
        <w:numPr>
          <w:ilvl w:val="0"/>
          <w:numId w:val="439"/>
        </w:numPr>
        <w:shd w:val="clear" w:color="auto" w:fill="auto"/>
        <w:tabs>
          <w:tab w:pos="270" w:val="left"/>
        </w:tabs>
        <w:bidi w:val="0"/>
        <w:spacing w:before="0" w:line="216"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Grad u -&gt; Judeji (Ezr 239). NEBUKADNEZAR -&gt; Nabuko- donozor</w:t>
      </w:r>
    </w:p>
    <w:p>
      <w:pPr>
        <w:pStyle w:val="Style11"/>
        <w:keepNext w:val="0"/>
        <w:keepLines w:val="0"/>
        <w:widowControl w:val="0"/>
        <w:shd w:val="clear" w:color="auto" w:fill="auto"/>
        <w:bidi w:val="0"/>
        <w:spacing w:before="0" w:after="40" w:line="204"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NEBUZARADAN Zapovjednik tjelesne straže -&gt; Nabukodono- zorove; osvaja Jeruzalem (2 Kr 25,8-20; Jr 41,10; 43,6; 52,12</w:t>
        <w:softHyphen/>
        <w:t>-26.30); pustio je na slobodu-^ Jeremiju (Jr 39,11-14; 40,1-6). NEDJELJA -&gt; Dan Gospodnji NEDUŽNOST -+ čistoća, sa</w:t>
        <w:softHyphen/>
        <w:t>vršenost</w:t>
      </w:r>
    </w:p>
    <w:p>
      <w:pPr>
        <w:pStyle w:val="Style11"/>
        <w:keepNext w:val="0"/>
        <w:keepLines w:val="0"/>
        <w:widowControl w:val="0"/>
        <w:shd w:val="clear" w:color="auto" w:fill="auto"/>
        <w:bidi w:val="0"/>
        <w:spacing w:before="0" w:after="12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en-US" w:eastAsia="en-US" w:bidi="en-US"/>
        </w:rPr>
        <w:t xml:space="preserve">NEGEB </w:t>
      </w:r>
      <w:r>
        <w:rPr>
          <w:rFonts w:ascii="Times New Roman" w:eastAsia="Times New Roman" w:hAnsi="Times New Roman" w:cs="Times New Roman"/>
          <w:color w:val="000000"/>
          <w:spacing w:val="0"/>
          <w:w w:val="100"/>
          <w:position w:val="0"/>
          <w:shd w:val="clear" w:color="auto" w:fill="auto"/>
          <w:lang w:val="hr-HR" w:eastAsia="hr-HR" w:bidi="hr-HR"/>
        </w:rPr>
        <w:t>(»suha zemlja«) Zbog veoma slabih oborina oskud</w:t>
        <w:softHyphen/>
        <w:t>no obradiva stepa j. od nase</w:t>
        <w:softHyphen/>
        <w:t>ljene i obrađene zemlje; pro</w:t>
        <w:softHyphen/>
        <w:t>teže se od j. dijela gorovite Judeje pa do predjela Kadeš. Budući da N. nije imao usta</w:t>
        <w:softHyphen/>
        <w:t>ljene granice, u posjed su ga preuzimala razna nomadska plemena, kao npr. Jerahmeel- ci, Kenijci, Kerećani, a i Ju- dejci (Jš 15,21ss; 1 Sam 27,10; 2 Sam 24,7). U rim. je doba N. dijelom učinjen plodnim, nanovo postaje stepom za vr. arap. vladavine. U SP N. se upotrebljava kao oznaka za »jug« (Post 13,14; Br 34,3; Jš 15,8; Ez 21,3).</w:t>
      </w:r>
    </w:p>
    <w:p>
      <w:pPr>
        <w:pStyle w:val="Style11"/>
        <w:keepNext w:val="0"/>
        <w:keepLines w:val="0"/>
        <w:widowControl w:val="0"/>
        <w:shd w:val="clear" w:color="auto" w:fill="auto"/>
        <w:bidi w:val="0"/>
        <w:spacing w:before="0" w:after="12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NEHEMIJA (»Jahve tješi«) Hakalijin sin; kao pravovje</w:t>
        <w:softHyphen/>
        <w:t>ran Židov peharnik na dvoru perz. kralja Artakserksa I. (465424. pr. Kr.) u Suzi. Kad je čuo za nevolju u Jeruzale</w:t>
        <w:softHyphen/>
        <w:t>mu, zamolio je i dobio dopu</w:t>
        <w:softHyphen/>
        <w:t>štenje da kao perz. namjesnik preuzme upravu grada (Neh 12-2,8; 5,14). Unatoč brojnim protivljenjima (-&gt; Samarijan- ci), za vr. svoje dvanaestgo- dišnje djelatnosti u Jeruzale</w:t>
        <w:softHyphen/>
        <w:t>mu (445-433. pr. Kr.) pobrinuo se da se nanovo podignu grad</w:t>
        <w:softHyphen/>
        <w:t>ske zidine, da se grad više na</w:t>
        <w:softHyphen/>
        <w:t>puči, štitio je nevoljne siro</w:t>
        <w:softHyphen/>
        <w:t>mahe od izrabljivanja i lihve i pobrinuo se za opću sigur</w:t>
        <w:softHyphen/>
        <w:t>nost grada (Neh 2-7). Nakon privremenog boravka u Suzi, N. se oko 430. pr. Kr. vraća u Jeruzalem. Poduzima mjere protiv zloupotreba u Hramu u vezi s podavanjem desetine i subotnjim počinkom; nada</w:t>
        <w:softHyphen/>
        <w:t>lje, poduzima korake protiv brakova sa ženama tuđinka- ma (Neh 13,6-38). Nepoznat je njegov daljnji život.</w:t>
      </w:r>
    </w:p>
    <w:p>
      <w:pPr>
        <w:pStyle w:val="Style11"/>
        <w:keepNext w:val="0"/>
        <w:keepLines w:val="0"/>
        <w:widowControl w:val="0"/>
        <w:shd w:val="clear" w:color="auto" w:fill="auto"/>
        <w:bidi w:val="0"/>
        <w:spacing w:before="0" w:after="80" w:line="204"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NEHEMIJA (knjiga) ne smije se dijeliti od^Ezrine knjige. U njoj se prikazuje obnova </w:t>
      </w:r>
      <w:r>
        <w:rPr>
          <w:rFonts w:ascii="Times New Roman" w:eastAsia="Times New Roman" w:hAnsi="Times New Roman" w:cs="Times New Roman"/>
          <w:color w:val="000000"/>
          <w:spacing w:val="0"/>
          <w:w w:val="100"/>
          <w:position w:val="0"/>
          <w:shd w:val="clear" w:color="auto" w:fill="auto"/>
          <w:lang w:val="hr-HR" w:eastAsia="hr-HR" w:bidi="hr-HR"/>
        </w:rPr>
        <w:t>jeruzalemskih zidina pod vod</w:t>
        <w:softHyphen/>
        <w:t xml:space="preserve">stvom N. nakon -&gt; izgnanstva, što je postignuto uz vrlo velik otpor (1-6). N. se brine za naseljavanje Jeruzalema (7; 11). </w:t>
      </w:r>
      <w:r>
        <w:rPr>
          <w:rFonts w:ascii="Times New Roman" w:eastAsia="Times New Roman" w:hAnsi="Times New Roman" w:cs="Times New Roman"/>
          <w:color w:val="000000"/>
          <w:spacing w:val="0"/>
          <w:w w:val="100"/>
          <w:position w:val="0"/>
          <w:shd w:val="clear" w:color="auto" w:fill="auto"/>
          <w:lang w:val="en-US" w:eastAsia="en-US" w:bidi="en-US"/>
        </w:rPr>
        <w:t xml:space="preserve">Ezra </w:t>
      </w:r>
      <w:r>
        <w:rPr>
          <w:rFonts w:ascii="Times New Roman" w:eastAsia="Times New Roman" w:hAnsi="Times New Roman" w:cs="Times New Roman"/>
          <w:color w:val="000000"/>
          <w:spacing w:val="0"/>
          <w:w w:val="100"/>
          <w:position w:val="0"/>
          <w:shd w:val="clear" w:color="auto" w:fill="auto"/>
          <w:lang w:val="hr-HR" w:eastAsia="hr-HR" w:bidi="hr-HR"/>
        </w:rPr>
        <w:t>pred narodom čita Zakon (8-10). Knjiga sadrži mnoge nazive imena i mjesta. NEHUŠTAN Naziv za-&gt; zmiju od mjedi u 2 Kr 18,4.</w:t>
      </w:r>
    </w:p>
    <w:p>
      <w:pPr>
        <w:pStyle w:val="Style11"/>
        <w:keepNext w:val="0"/>
        <w:keepLines w:val="0"/>
        <w:widowControl w:val="0"/>
        <w:shd w:val="clear" w:color="auto" w:fill="auto"/>
        <w:bidi w:val="0"/>
        <w:spacing w:before="0" w:after="8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NEKO Kralj u Egiptu (609</w:t>
        <w:softHyphen/>
        <w:t>-593. pr. Kr.). 608. pobjeđuje Jošiju kod Megida i prodire sve do Eufrata (2 Kr 23,29). Jošijina nasljednika Joaha- za N. svrgava i odvodi u Egi</w:t>
        <w:softHyphen/>
        <w:t>pat. Na njegovo mjesto po</w:t>
        <w:softHyphen/>
        <w:t>stavlja kraljem Elijakima, ko</w:t>
        <w:softHyphen/>
        <w:t>me je dao ime Jojakim i nametnuo mu danak (2 Kr 23,33ss). 605. -&gt; Nabukodono- zor pobjeđuje N. kod Karke- miša (Jr 46,2), te je ovaj bio prisiljen vratiti se u Egipat. 601. Neku je uspjelo spriječiti daljnje nadiranje Babilonaca. N. je potakao -&gt; Feničane da oplove Afriku i da se izgradi kanal od Nila do Crvenog mo</w:t>
        <w:softHyphen/>
        <w:t>ra.</w:t>
      </w:r>
    </w:p>
    <w:p>
      <w:pPr>
        <w:pStyle w:val="Style11"/>
        <w:keepNext w:val="0"/>
        <w:keepLines w:val="0"/>
        <w:widowControl w:val="0"/>
        <w:shd w:val="clear" w:color="auto" w:fill="auto"/>
        <w:bidi w:val="0"/>
        <w:spacing w:before="0" w:after="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NEOKALJANOST. U SZ: kult</w:t>
        <w:softHyphen/>
        <w:t>na-&gt; čistoća. U NZ: slika po</w:t>
        <w:softHyphen/>
        <w:t>svemašnje vjernosti zajednice Kristu (2 Kor 112; usp. Otk</w:t>
      </w:r>
    </w:p>
    <w:p>
      <w:pPr>
        <w:pStyle w:val="Style11"/>
        <w:keepNext w:val="0"/>
        <w:keepLines w:val="0"/>
        <w:widowControl w:val="0"/>
        <w:numPr>
          <w:ilvl w:val="0"/>
          <w:numId w:val="441"/>
        </w:numPr>
        <w:shd w:val="clear" w:color="auto" w:fill="auto"/>
        <w:bidi w:val="0"/>
        <w:spacing w:before="0" w:after="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w:t>
      </w:r>
    </w:p>
    <w:p>
      <w:pPr>
        <w:pStyle w:val="Style11"/>
        <w:keepNext w:val="0"/>
        <w:keepLines w:val="0"/>
        <w:widowControl w:val="0"/>
        <w:shd w:val="clear" w:color="auto" w:fill="auto"/>
        <w:bidi w:val="0"/>
        <w:spacing w:before="0" w:after="80" w:line="185" w:lineRule="auto"/>
        <w:ind w:left="0" w:right="0" w:firstLine="0"/>
        <w:jc w:val="both"/>
        <w:sectPr>
          <w:headerReference w:type="default" r:id="rId383"/>
          <w:headerReference w:type="even" r:id="rId384"/>
          <w:headerReference w:type="first" r:id="rId385"/>
          <w:footnotePr>
            <w:pos w:val="pageBottom"/>
            <w:numFmt w:val="decimal"/>
            <w:numRestart w:val="continuous"/>
          </w:footnotePr>
          <w:pgSz w:w="6591" w:h="11458"/>
          <w:pgMar w:top="1059" w:left="466" w:right="645" w:bottom="832" w:header="0" w:footer="3" w:gutter="0"/>
          <w:cols w:num="2" w:space="123"/>
          <w:noEndnote/>
          <w:titlePg/>
          <w:rtlGutter w:val="0"/>
          <w:docGrid w:linePitch="360"/>
        </w:sectPr>
      </w:pPr>
      <w:r>
        <w:rPr>
          <w:rFonts w:ascii="Times New Roman" w:eastAsia="Times New Roman" w:hAnsi="Times New Roman" w:cs="Times New Roman"/>
          <w:color w:val="000000"/>
          <w:spacing w:val="0"/>
          <w:w w:val="100"/>
          <w:position w:val="0"/>
          <w:shd w:val="clear" w:color="auto" w:fill="auto"/>
          <w:lang w:val="hr-HR" w:eastAsia="hr-HR" w:bidi="hr-HR"/>
        </w:rPr>
        <w:t>Nasuprot jednostrano naglaše</w:t>
        <w:softHyphen/>
        <w:t>noj ćudorednoj vrednoti, N. ne označuje neku zasebničku »krepost« pojedinca, već je bitno okrenuta zajednici. Ona se sa strahopočitanjem obra</w:t>
        <w:softHyphen/>
        <w:t xml:space="preserve">ća </w:t>
      </w:r>
      <w:r>
        <w:rPr>
          <w:rFonts w:ascii="Times New Roman" w:eastAsia="Times New Roman" w:hAnsi="Times New Roman" w:cs="Times New Roman"/>
          <w:i/>
          <w:iCs/>
          <w:color w:val="000000"/>
          <w:spacing w:val="0"/>
          <w:w w:val="100"/>
          <w:position w:val="0"/>
          <w:shd w:val="clear" w:color="auto" w:fill="auto"/>
          <w:lang w:val="hr-HR" w:eastAsia="hr-HR" w:bidi="hr-HR"/>
        </w:rPr>
        <w:t>cijelom</w:t>
      </w:r>
      <w:r>
        <w:rPr>
          <w:rFonts w:ascii="Times New Roman" w:eastAsia="Times New Roman" w:hAnsi="Times New Roman" w:cs="Times New Roman"/>
          <w:color w:val="000000"/>
          <w:spacing w:val="0"/>
          <w:w w:val="100"/>
          <w:position w:val="0"/>
          <w:shd w:val="clear" w:color="auto" w:fill="auto"/>
          <w:lang w:val="hr-HR" w:eastAsia="hr-HR" w:bidi="hr-HR"/>
        </w:rPr>
        <w:t xml:space="preserve"> čovjeku i poštuje dostojanstvo njegova tijela. Ona je plod vjerovanja da Bog Isusovim utjelovljenjem i us</w:t>
        <w:softHyphen/>
        <w:t>krsnućem — dakle tijelom — otkupljuje sve stvorenje (Rim 8,1123; Heb 10,5.10). Ispravno ponašanje na području spol</w:t>
        <w:softHyphen/>
        <w:t>nog života proizlazi iz zahval</w:t>
        <w:softHyphen/>
        <w:t>nosti prema Bogu za dar tije</w:t>
        <w:softHyphen/>
        <w:t>la (1 Tim 4,4s).</w:t>
      </w:r>
    </w:p>
    <w:p>
      <w:pPr>
        <w:pStyle w:val="Style11"/>
        <w:keepNext w:val="0"/>
        <w:keepLines w:val="0"/>
        <w:widowControl w:val="0"/>
        <w:shd w:val="clear" w:color="auto" w:fill="auto"/>
        <w:bidi w:val="0"/>
        <w:spacing w:before="0" w:after="80" w:line="199"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NEPRIJATELJ-&gt; ljubav NERGAL U -&gt; Babilonu se prv. smatra bogom Sunca, za</w:t>
        <w:softHyphen/>
        <w:t>tim bogom bolesti i rata, a zajedno sa svojom ženom Ere- skigalom gospodarem carstva mrtvih. Spominje se u 2 Kr 17,30.</w:t>
      </w:r>
    </w:p>
    <w:p>
      <w:pPr>
        <w:pStyle w:val="Style11"/>
        <w:keepNext w:val="0"/>
        <w:keepLines w:val="0"/>
        <w:widowControl w:val="0"/>
        <w:shd w:val="clear" w:color="auto" w:fill="auto"/>
        <w:bidi w:val="0"/>
        <w:spacing w:before="0" w:after="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NERGAL SAR-ESER Vojsko</w:t>
        <w:softHyphen/>
        <w:t>vođa -&gt; Nabukodonozorov. S</w:t>
      </w:r>
    </w:p>
    <w:p>
      <w:pPr>
        <w:pStyle w:val="Style11"/>
        <w:keepNext w:val="0"/>
        <w:keepLines w:val="0"/>
        <w:widowControl w:val="0"/>
        <w:shd w:val="clear" w:color="auto" w:fill="auto"/>
        <w:bidi w:val="0"/>
        <w:spacing w:before="0" w:after="80" w:line="233" w:lineRule="auto"/>
        <w:ind w:left="0" w:right="0" w:firstLine="280"/>
        <w:jc w:val="left"/>
      </w:pPr>
      <w:r>
        <w:rPr>
          <w:rFonts w:ascii="Times New Roman" w:eastAsia="Times New Roman" w:hAnsi="Times New Roman" w:cs="Times New Roman"/>
          <w:color w:val="000000"/>
          <w:spacing w:val="0"/>
          <w:w w:val="100"/>
          <w:position w:val="0"/>
          <w:shd w:val="clear" w:color="auto" w:fill="auto"/>
          <w:lang w:val="hr-HR" w:eastAsia="hr-HR" w:bidi="hr-HR"/>
        </w:rPr>
        <w:t>Nebuzaradanom osvaja Je</w:t>
        <w:softHyphen/>
        <w:t>ruzalem (Jr 39,3). NEVINOST -&gt; neokaljanost, čistoća</w:t>
      </w:r>
    </w:p>
    <w:p>
      <w:pPr>
        <w:pStyle w:val="Style11"/>
        <w:keepNext w:val="0"/>
        <w:keepLines w:val="0"/>
        <w:widowControl w:val="0"/>
        <w:shd w:val="clear" w:color="auto" w:fill="auto"/>
        <w:tabs>
          <w:tab w:pos="1124" w:val="left"/>
        </w:tabs>
        <w:bidi w:val="0"/>
        <w:spacing w:before="0" w:after="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NEVOLJA se prikazuje u opi</w:t>
        <w:softHyphen/>
        <w:t>sima nesreća, bolesti, teškoća, progona i si. N. ima svoj ko</w:t>
        <w:softHyphen/>
        <w:t>rijen u moći grijeha, koji je naškodio stvorenju kao cje</w:t>
        <w:softHyphen/>
        <w:t xml:space="preserve">lini (Otk </w:t>
      </w:r>
      <w:r>
        <w:rPr>
          <w:rFonts w:ascii="Times New Roman" w:eastAsia="Times New Roman" w:hAnsi="Times New Roman" w:cs="Times New Roman"/>
          <w:i/>
          <w:iCs/>
          <w:color w:val="000000"/>
          <w:spacing w:val="0"/>
          <w:w w:val="100"/>
          <w:position w:val="0"/>
          <w:shd w:val="clear" w:color="auto" w:fill="auto"/>
          <w:lang w:val="hr-HR" w:eastAsia="hr-HR" w:bidi="hr-HR"/>
        </w:rPr>
        <w:t>6;</w:t>
      </w:r>
      <w:r>
        <w:rPr>
          <w:rFonts w:ascii="Times New Roman" w:eastAsia="Times New Roman" w:hAnsi="Times New Roman" w:cs="Times New Roman"/>
          <w:color w:val="000000"/>
          <w:spacing w:val="0"/>
          <w:w w:val="100"/>
          <w:position w:val="0"/>
          <w:shd w:val="clear" w:color="auto" w:fill="auto"/>
          <w:lang w:val="hr-HR" w:eastAsia="hr-HR" w:bidi="hr-HR"/>
        </w:rPr>
        <w:t xml:space="preserve"> 8,6-11,19; Rim 8,19</w:t>
        <w:softHyphen/>
        <w:t>-23). O N. se ponajviše govori u vezi s Božjim djelovanjem. N. Bogu nije sakrivena. Zato on iz nje izbavlja (Izl 3,7; Ps 4,2). Ona je dio njegova suda nad-&gt; faraonom (izl 7-10), laž</w:t>
        <w:softHyphen/>
        <w:t>nim prorocima (Ez 14), Jeru</w:t>
        <w:softHyphen/>
        <w:t>zalemom (Ez 21), poganima (Ez 38), svijetom (Iz 24; Dn</w:t>
      </w:r>
    </w:p>
    <w:p>
      <w:pPr>
        <w:pStyle w:val="Style11"/>
        <w:keepNext w:val="0"/>
        <w:keepLines w:val="0"/>
        <w:widowControl w:val="0"/>
        <w:numPr>
          <w:ilvl w:val="0"/>
          <w:numId w:val="443"/>
        </w:numPr>
        <w:shd w:val="clear" w:color="auto" w:fill="auto"/>
        <w:tabs>
          <w:tab w:pos="1124" w:val="left"/>
        </w:tabs>
        <w:bidi w:val="0"/>
        <w:spacing w:before="0" w:after="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Spasenje se postiže kad prestane N. (Iz 65,16). čovjek se u N. ne smije obraćati ni</w:t>
        <w:softHyphen/>
        <w:t>kakvom drugom »bogu« (2 Kr 1,2-17; Iz 44,17). Krist je pobi</w:t>
        <w:softHyphen/>
        <w:t>jedio N. (Rim 8,35ss) i ona se pobjeđuje u povezanosti s nji</w:t>
        <w:softHyphen/>
        <w:t>me (Lk 21,8-19; 2 Kor 12,9). N. je trajna opomena na bud</w:t>
        <w:softHyphen/>
        <w:t>nost (Mt 24,44), obilježje vre</w:t>
        <w:softHyphen/>
        <w:t>mena koje čeka na ispunjenje &lt;Mt 24,29-33), prethodi dovrše</w:t>
        <w:softHyphen/>
        <w:t>nju otkupljenja (Mt 24,6ss; Rim 8,19-23). Nevoljnik doživ</w:t>
        <w:softHyphen/>
        <w:t>ljava Božju ut jehu da bi i sam tješio one koji su u N. (2 Kor</w:t>
      </w:r>
    </w:p>
    <w:p>
      <w:pPr>
        <w:pStyle w:val="Style11"/>
        <w:keepNext w:val="0"/>
        <w:keepLines w:val="0"/>
        <w:widowControl w:val="0"/>
        <w:numPr>
          <w:ilvl w:val="1"/>
          <w:numId w:val="443"/>
        </w:numPr>
        <w:shd w:val="clear" w:color="auto" w:fill="auto"/>
        <w:tabs>
          <w:tab w:pos="1124" w:val="left"/>
        </w:tabs>
        <w:bidi w:val="0"/>
        <w:spacing w:before="0" w:after="8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w:t>
        <w:tab/>
        <w:t>‘</w:t>
      </w:r>
    </w:p>
    <w:p>
      <w:pPr>
        <w:pStyle w:val="Style11"/>
        <w:keepNext w:val="0"/>
        <w:keepLines w:val="0"/>
        <w:widowControl w:val="0"/>
        <w:shd w:val="clear" w:color="auto" w:fill="auto"/>
        <w:bidi w:val="0"/>
        <w:spacing w:before="0" w:after="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NIKANOR (»pobjednik ljudi«) 1. Sir. vojskovođa u doba An- tioha Epifana (-&gt; Antioh [1]) i kasnije u doba Demetrija (1); mrzitelj Židova. Pobije</w:t>
        <w:softHyphen/>
      </w:r>
      <w:r>
        <w:rPr>
          <w:rFonts w:ascii="Times New Roman" w:eastAsia="Times New Roman" w:hAnsi="Times New Roman" w:cs="Times New Roman"/>
          <w:color w:val="000000"/>
          <w:spacing w:val="0"/>
          <w:w w:val="100"/>
          <w:position w:val="0"/>
          <w:shd w:val="clear" w:color="auto" w:fill="auto"/>
          <w:lang w:val="hr-HR" w:eastAsia="hr-HR" w:bidi="hr-HR"/>
        </w:rPr>
        <w:t>dio ga je i ubio Juda Maka- bejac (-&gt;Juda [2]) (1 Mak 4, llss; 7,31-50; 2 Mak 8,10ss; 15, 25-30).</w:t>
      </w:r>
    </w:p>
    <w:p>
      <w:pPr>
        <w:pStyle w:val="Style11"/>
        <w:keepNext w:val="0"/>
        <w:keepLines w:val="0"/>
        <w:widowControl w:val="0"/>
        <w:numPr>
          <w:ilvl w:val="0"/>
          <w:numId w:val="425"/>
        </w:numPr>
        <w:shd w:val="clear" w:color="auto" w:fill="auto"/>
        <w:tabs>
          <w:tab w:pos="265" w:val="left"/>
        </w:tabs>
        <w:bidi w:val="0"/>
        <w:spacing w:before="0" w:after="0" w:line="18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Mjesni upravitelj na Cipru (2 Mak 12,2).</w:t>
      </w:r>
    </w:p>
    <w:p>
      <w:pPr>
        <w:pStyle w:val="Style11"/>
        <w:keepNext w:val="0"/>
        <w:keepLines w:val="0"/>
        <w:widowControl w:val="0"/>
        <w:numPr>
          <w:ilvl w:val="0"/>
          <w:numId w:val="425"/>
        </w:numPr>
        <w:shd w:val="clear" w:color="auto" w:fill="auto"/>
        <w:tabs>
          <w:tab w:pos="265" w:val="left"/>
        </w:tabs>
        <w:bidi w:val="0"/>
        <w:spacing w:before="0" w:after="0" w:line="271"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Jedan od -&gt; đakona (Dj 6,5). NIKODEM Poznat iz Iv kao</w:t>
      </w:r>
    </w:p>
    <w:p>
      <w:pPr>
        <w:pStyle w:val="Style11"/>
        <w:keepNext w:val="0"/>
        <w:keepLines w:val="0"/>
        <w:widowControl w:val="0"/>
        <w:shd w:val="clear" w:color="auto" w:fill="auto"/>
        <w:bidi w:val="0"/>
        <w:spacing w:before="0" w:after="80" w:line="187" w:lineRule="auto"/>
        <w:ind w:left="0" w:right="0" w:firstLine="240"/>
        <w:jc w:val="both"/>
      </w:pPr>
      <w:r>
        <w:rPr>
          <w:rFonts w:ascii="Times New Roman" w:eastAsia="Times New Roman" w:hAnsi="Times New Roman" w:cs="Times New Roman"/>
          <w:color w:val="000000"/>
          <w:spacing w:val="0"/>
          <w:w w:val="100"/>
          <w:position w:val="0"/>
          <w:shd w:val="clear" w:color="auto" w:fill="auto"/>
          <w:lang w:val="hr-HR" w:eastAsia="hr-HR" w:bidi="hr-HR"/>
        </w:rPr>
        <w:t>farizej i jedan od »glavara naroda« a ujedno i član Ve</w:t>
        <w:softHyphen/>
        <w:t>likog vijeća. U jednom noć</w:t>
        <w:softHyphen/>
        <w:t>nom razgovoru s Isusom pou</w:t>
        <w:softHyphen/>
        <w:t>čen je o potrebi-&gt; ponovnog rođenja (Iv 3,1-21), brani Isu</w:t>
        <w:softHyphen/>
        <w:t>sa (Iv 7,50s) i donosi smirnu i aloj za Isusov pogreb (Iv 19, 39). Pripisuje mu se i jedno apokrifno Ev. koje se sastoji od dva prv. nezavisna dijela koja su nakon 400. p. Kr. po</w:t>
        <w:softHyphen/>
        <w:t>vezana u jednu cjelinu: »Povi</w:t>
        <w:softHyphen/>
        <w:t>jest muke« (Acta Pilati) i »Kri</w:t>
        <w:softHyphen/>
        <w:t>stov silazak u Podzemlje«. NIKOLAITI Sljedbenici gno- stičke sekte (-&gt; gnoza) u kršć. zajednicama u Efezu i -&gt; Pergamu (Otk 2,6.14s). Zajed</w:t>
        <w:softHyphen/>
        <w:t>nice su opomenute da se ču</w:t>
        <w:softHyphen/>
        <w:t>vaju N. jer su oni nav. upali u seksualni libertinizam.</w:t>
      </w:r>
    </w:p>
    <w:p>
      <w:pPr>
        <w:pStyle w:val="Style11"/>
        <w:keepNext w:val="0"/>
        <w:keepLines w:val="0"/>
        <w:widowControl w:val="0"/>
        <w:shd w:val="clear" w:color="auto" w:fill="auto"/>
        <w:bidi w:val="0"/>
        <w:spacing w:before="0" w:after="80" w:line="180" w:lineRule="auto"/>
        <w:ind w:left="0" w:right="0" w:firstLine="0"/>
        <w:jc w:val="both"/>
      </w:pPr>
      <w:r>
        <w:rPr>
          <w:rFonts w:ascii="Times New Roman" w:eastAsia="Times New Roman" w:hAnsi="Times New Roman" w:cs="Times New Roman"/>
          <w:color w:val="000000"/>
          <w:spacing w:val="0"/>
          <w:w w:val="100"/>
          <w:position w:val="0"/>
          <w:shd w:val="clear" w:color="auto" w:fill="auto"/>
          <w:lang w:val="en-US" w:eastAsia="en-US" w:bidi="en-US"/>
        </w:rPr>
        <w:t xml:space="preserve">NIKOPOL </w:t>
      </w:r>
      <w:r>
        <w:rPr>
          <w:rFonts w:ascii="Times New Roman" w:eastAsia="Times New Roman" w:hAnsi="Times New Roman" w:cs="Times New Roman"/>
          <w:color w:val="000000"/>
          <w:spacing w:val="0"/>
          <w:w w:val="100"/>
          <w:position w:val="0"/>
          <w:shd w:val="clear" w:color="auto" w:fill="auto"/>
          <w:lang w:val="hr-HR" w:eastAsia="hr-HR" w:bidi="hr-HR"/>
        </w:rPr>
        <w:t>Ime grč. gradova kao spomen na rim. pobjede (npr. N. u -&gt; Makedoniji i Ciliciji). Pavao poziva Tita u N.; vjer. je to N. u Epiru, a osnovao ga je August nakon pobjede kod Akcija (31. pr. Kr.) (Tit 3,12).</w:t>
      </w:r>
    </w:p>
    <w:p>
      <w:pPr>
        <w:pStyle w:val="Style11"/>
        <w:keepNext w:val="0"/>
        <w:keepLines w:val="0"/>
        <w:widowControl w:val="0"/>
        <w:shd w:val="clear" w:color="auto" w:fill="auto"/>
        <w:bidi w:val="0"/>
        <w:spacing w:before="0" w:after="80" w:line="19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NIL se u SZ zove »Rijeka« </w:t>
      </w:r>
      <w:r>
        <w:rPr>
          <w:rFonts w:ascii="Times New Roman" w:eastAsia="Times New Roman" w:hAnsi="Times New Roman" w:cs="Times New Roman"/>
          <w:color w:val="000000"/>
          <w:spacing w:val="0"/>
          <w:w w:val="100"/>
          <w:position w:val="0"/>
          <w:shd w:val="clear" w:color="auto" w:fill="auto"/>
          <w:lang w:val="en-US" w:eastAsia="en-US" w:bidi="en-US"/>
        </w:rPr>
        <w:t xml:space="preserve">(Am </w:t>
      </w:r>
      <w:r>
        <w:rPr>
          <w:rFonts w:ascii="Times New Roman" w:eastAsia="Times New Roman" w:hAnsi="Times New Roman" w:cs="Times New Roman"/>
          <w:color w:val="000000"/>
          <w:spacing w:val="0"/>
          <w:w w:val="100"/>
          <w:position w:val="0"/>
          <w:shd w:val="clear" w:color="auto" w:fill="auto"/>
          <w:lang w:val="hr-HR" w:eastAsia="hr-HR" w:bidi="hr-HR"/>
        </w:rPr>
        <w:t>8,8; Jr 46,7s) i »more« (Ez 32,2); za Egipat je od životnog značenja. Presahnuće ili kvarenje vode teška je kaz</w:t>
        <w:softHyphen/>
        <w:t>na za zemlju (Izl 7,17ss; Iz 19, 5-10; Ez 30,12; Ps 78,44). Dug je 6470 km i ubraja se među najduže rijeke na svijetu. NILSKI KONJBehemot</w:t>
      </w:r>
    </w:p>
    <w:p>
      <w:pPr>
        <w:pStyle w:val="Style11"/>
        <w:keepNext w:val="0"/>
        <w:keepLines w:val="0"/>
        <w:widowControl w:val="0"/>
        <w:shd w:val="clear" w:color="auto" w:fill="auto"/>
        <w:bidi w:val="0"/>
        <w:spacing w:before="0" w:after="8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NIMRIM Oaza u -&gt; Moabu. Spominje se kod Iz 15,6 i Jr 48,34.</w:t>
      </w:r>
      <w:r>
        <w:br w:type="page"/>
      </w:r>
    </w:p>
    <w:p>
      <w:pPr>
        <w:pStyle w:val="Style11"/>
        <w:keepNext w:val="0"/>
        <w:keepLines w:val="0"/>
        <w:widowControl w:val="0"/>
        <w:shd w:val="clear" w:color="auto" w:fill="auto"/>
        <w:bidi w:val="0"/>
        <w:spacing w:before="0" w:after="0" w:line="192" w:lineRule="auto"/>
        <w:ind w:left="0" w:right="0" w:firstLine="0"/>
        <w:jc w:val="both"/>
      </w:pPr>
      <w:r>
        <w:rPr>
          <w:rFonts w:ascii="Times New Roman" w:eastAsia="Times New Roman" w:hAnsi="Times New Roman" w:cs="Times New Roman"/>
          <w:color w:val="000000"/>
          <w:spacing w:val="0"/>
          <w:w w:val="100"/>
          <w:position w:val="0"/>
          <w:shd w:val="clear" w:color="auto" w:fill="auto"/>
          <w:lang w:val="en-US" w:eastAsia="en-US" w:bidi="en-US"/>
        </w:rPr>
        <w:t xml:space="preserve">MROD </w:t>
      </w:r>
      <w:r>
        <w:rPr>
          <w:rFonts w:ascii="Times New Roman" w:eastAsia="Times New Roman" w:hAnsi="Times New Roman" w:cs="Times New Roman"/>
          <w:color w:val="000000"/>
          <w:spacing w:val="0"/>
          <w:w w:val="100"/>
          <w:position w:val="0"/>
          <w:shd w:val="clear" w:color="auto" w:fill="auto"/>
          <w:lang w:val="hr-HR" w:eastAsia="hr-HR" w:bidi="hr-HR"/>
        </w:rPr>
        <w:t xml:space="preserve">Prema </w:t>
      </w:r>
      <w:r>
        <w:rPr>
          <w:rFonts w:ascii="Times New Roman" w:eastAsia="Times New Roman" w:hAnsi="Times New Roman" w:cs="Times New Roman"/>
          <w:color w:val="000000"/>
          <w:spacing w:val="0"/>
          <w:w w:val="100"/>
          <w:position w:val="0"/>
          <w:shd w:val="clear" w:color="auto" w:fill="auto"/>
          <w:lang w:val="en-US" w:eastAsia="en-US" w:bidi="en-US"/>
        </w:rPr>
        <w:t>staroizr. pre</w:t>
        <w:softHyphen/>
        <w:t xml:space="preserve">ji </w:t>
      </w:r>
      <w:r>
        <w:rPr>
          <w:rFonts w:ascii="Times New Roman" w:eastAsia="Times New Roman" w:hAnsi="Times New Roman" w:cs="Times New Roman"/>
          <w:color w:val="000000"/>
          <w:spacing w:val="0"/>
          <w:w w:val="100"/>
          <w:position w:val="0"/>
          <w:shd w:val="clear" w:color="auto" w:fill="auto"/>
          <w:lang w:val="hr-HR" w:eastAsia="hr-HR" w:bidi="hr-HR"/>
        </w:rPr>
        <w:t xml:space="preserve">smatra se prvim </w:t>
      </w:r>
      <w:r>
        <w:rPr>
          <w:rFonts w:ascii="Times New Roman" w:eastAsia="Times New Roman" w:hAnsi="Times New Roman" w:cs="Times New Roman"/>
          <w:color w:val="000000"/>
          <w:spacing w:val="0"/>
          <w:w w:val="100"/>
          <w:position w:val="0"/>
          <w:shd w:val="clear" w:color="auto" w:fill="auto"/>
          <w:lang w:val="en-US" w:eastAsia="en-US" w:bidi="en-US"/>
        </w:rPr>
        <w:t xml:space="preserve">velmo- n </w:t>
      </w:r>
      <w:r>
        <w:rPr>
          <w:rFonts w:ascii="Times New Roman" w:eastAsia="Times New Roman" w:hAnsi="Times New Roman" w:cs="Times New Roman"/>
          <w:color w:val="000000"/>
          <w:spacing w:val="0"/>
          <w:w w:val="100"/>
          <w:position w:val="0"/>
          <w:shd w:val="clear" w:color="auto" w:fill="auto"/>
          <w:lang w:val="hr-HR" w:eastAsia="hr-HR" w:bidi="hr-HR"/>
        </w:rPr>
        <w:t xml:space="preserve">na zemlji. Pripisuje mu osnivanje značajnih babil. sir. gradova (-&gt; Erek) (Post 8-12; Mih 5,5s). NIVA (akad. </w:t>
      </w:r>
      <w:r>
        <w:rPr>
          <w:rFonts w:ascii="Times New Roman" w:eastAsia="Times New Roman" w:hAnsi="Times New Roman" w:cs="Times New Roman"/>
          <w:i/>
          <w:iCs/>
          <w:color w:val="000000"/>
          <w:spacing w:val="0"/>
          <w:w w:val="100"/>
          <w:position w:val="0"/>
          <w:shd w:val="clear" w:color="auto" w:fill="auto"/>
          <w:lang w:val="hr-HR" w:eastAsia="hr-HR" w:bidi="hr-HR"/>
        </w:rPr>
        <w:t>ninua,</w:t>
      </w:r>
      <w:r>
        <w:rPr>
          <w:rFonts w:ascii="Times New Roman" w:eastAsia="Times New Roman" w:hAnsi="Times New Roman" w:cs="Times New Roman"/>
          <w:color w:val="000000"/>
          <w:spacing w:val="0"/>
          <w:w w:val="100"/>
          <w:position w:val="0"/>
          <w:shd w:val="clear" w:color="auto" w:fill="auto"/>
          <w:lang w:val="hr-HR" w:eastAsia="hr-HR" w:bidi="hr-HR"/>
        </w:rPr>
        <w:t xml:space="preserve"> »humak »evina«; sada </w:t>
      </w:r>
      <w:r>
        <w:rPr>
          <w:rFonts w:ascii="Times New Roman" w:eastAsia="Times New Roman" w:hAnsi="Times New Roman" w:cs="Times New Roman"/>
          <w:i/>
          <w:iCs/>
          <w:color w:val="000000"/>
          <w:spacing w:val="0"/>
          <w:w w:val="100"/>
          <w:position w:val="0"/>
          <w:shd w:val="clear" w:color="auto" w:fill="auto"/>
          <w:lang w:val="hr-HR" w:eastAsia="hr-HR" w:bidi="hr-HR"/>
        </w:rPr>
        <w:t>kujundzik, ne- junus).</w:t>
      </w:r>
      <w:r>
        <w:rPr>
          <w:rFonts w:ascii="Times New Roman" w:eastAsia="Times New Roman" w:hAnsi="Times New Roman" w:cs="Times New Roman"/>
          <w:color w:val="000000"/>
          <w:spacing w:val="0"/>
          <w:w w:val="100"/>
          <w:position w:val="0"/>
          <w:shd w:val="clear" w:color="auto" w:fill="auto"/>
          <w:lang w:val="hr-HR" w:eastAsia="hr-HR" w:bidi="hr-HR"/>
        </w:rPr>
        <w:t xml:space="preserve"> Naseljena već u jtpov. doba (usp. Post 10, ; grad u -&gt; Hamurabijevu iljevstvu, glavni grad-&gt; Asi- s od vremena Sanheriba ji je najradije tu boravio iao podići velebne građevi-</w:t>
      </w:r>
    </w:p>
    <w:p>
      <w:pPr>
        <w:pStyle w:val="Style11"/>
        <w:keepNext w:val="0"/>
        <w:keepLines w:val="0"/>
        <w:widowControl w:val="0"/>
        <w:shd w:val="clear" w:color="auto" w:fill="auto"/>
        <w:bidi w:val="0"/>
        <w:spacing w:before="0" w:after="80" w:line="192" w:lineRule="auto"/>
        <w:ind w:left="0" w:right="0" w:firstLine="240"/>
        <w:jc w:val="both"/>
      </w:pPr>
      <w:r>
        <w:rPr>
          <w:rFonts w:ascii="Times New Roman" w:eastAsia="Times New Roman" w:hAnsi="Times New Roman" w:cs="Times New Roman"/>
          <w:color w:val="000000"/>
          <w:spacing w:val="0"/>
          <w:w w:val="100"/>
          <w:position w:val="0"/>
          <w:shd w:val="clear" w:color="auto" w:fill="auto"/>
          <w:lang w:val="en-US" w:eastAsia="en-US" w:bidi="en-US"/>
        </w:rPr>
        <w:t xml:space="preserve">Nahum </w:t>
      </w:r>
      <w:r>
        <w:rPr>
          <w:rFonts w:ascii="Times New Roman" w:eastAsia="Times New Roman" w:hAnsi="Times New Roman" w:cs="Times New Roman"/>
          <w:color w:val="000000"/>
          <w:spacing w:val="0"/>
          <w:w w:val="100"/>
          <w:position w:val="0"/>
          <w:shd w:val="clear" w:color="auto" w:fill="auto"/>
          <w:lang w:val="hr-HR" w:eastAsia="hr-HR" w:bidi="hr-HR"/>
        </w:rPr>
        <w:t>(1-3) i-&gt; Sefanija L3-15) naviještaju njezinu jpast. 612. pr. Kr. razaraju Medijci i Babilonci. N. je ibol Izraelu neprijateljske »ći. Da bi svojim suvreme- ima drastično predočio ka- Bog nije samo Bog Izra- nego i pogana, pisac knji- 3 o^Joni opisuje djelova- ; glavnog lica upravo u N. apanjem su među ostalima Hlađene Sanheribove i-&gt;A- banipalove palače skupa s liotekama klinovog pisma izvještaj o stvaranju, po- i) te reljefni prikazi, Hram :ice Ištar i Nabuov hram. PUR Grad u-&gt; Babiloniji u ii su se naselili žid. progna</w:t>
        <w:softHyphen/>
      </w:r>
      <w:r>
        <w:rPr>
          <w:rFonts w:ascii="Times New Roman" w:eastAsia="Times New Roman" w:hAnsi="Times New Roman" w:cs="Times New Roman"/>
          <w:color w:val="000000"/>
          <w:spacing w:val="0"/>
          <w:w w:val="100"/>
          <w:position w:val="0"/>
          <w:shd w:val="clear" w:color="auto" w:fill="auto"/>
          <w:lang w:val="hr-HR" w:eastAsia="hr-HR" w:bidi="hr-HR"/>
        </w:rPr>
        <w:t>nici. U blizini N. nalazi se rijeka Kebar o kojoj govori Ez 1,1.3; 3,15.</w:t>
      </w:r>
    </w:p>
    <w:p>
      <w:pPr>
        <w:pStyle w:val="Style11"/>
        <w:keepNext w:val="0"/>
        <w:keepLines w:val="0"/>
        <w:widowControl w:val="0"/>
        <w:shd w:val="clear" w:color="auto" w:fill="auto"/>
        <w:bidi w:val="0"/>
        <w:spacing w:before="0" w:after="8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en-US" w:eastAsia="en-US" w:bidi="en-US"/>
        </w:rPr>
        <w:t xml:space="preserve">NISAN </w:t>
      </w:r>
      <w:r>
        <w:rPr>
          <w:rFonts w:ascii="Times New Roman" w:eastAsia="Times New Roman" w:hAnsi="Times New Roman" w:cs="Times New Roman"/>
          <w:color w:val="000000"/>
          <w:spacing w:val="0"/>
          <w:w w:val="100"/>
          <w:position w:val="0"/>
          <w:shd w:val="clear" w:color="auto" w:fill="auto"/>
          <w:lang w:val="hr-HR" w:eastAsia="hr-HR" w:bidi="hr-HR"/>
        </w:rPr>
        <w:t>-&gt; kalendar</w:t>
      </w:r>
    </w:p>
    <w:p>
      <w:pPr>
        <w:pStyle w:val="Style11"/>
        <w:keepNext w:val="0"/>
        <w:keepLines w:val="0"/>
        <w:widowControl w:val="0"/>
        <w:shd w:val="clear" w:color="auto" w:fill="auto"/>
        <w:bidi w:val="0"/>
        <w:spacing w:before="0" w:after="8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NIŠTETNOST se odnosi na ljudski život pred Bogom. Raz</w:t>
        <w:softHyphen/>
        <w:t>mišljanje i djelovanje pred njim je bez značenja (Iz 41, 29; Ps 62,10; 94,11; Mudr 13,1; Rim 8,20). Spoznavajući svo</w:t>
        <w:softHyphen/>
        <w:t>ju N. čovjek se uspijeva uteći Bogu (Ps 4). Kumiri (tuđi bo</w:t>
        <w:softHyphen/>
        <w:t>govi) smatraju se isto tako ni- štetnima jer ne mogu pomoći ljudima (1 Sam 12,21; 2 Kr 17,15; Mudr 13; 14). »štovanje« kumira naziva se N. a i bez- božnošću (Izr 10,20).</w:t>
      </w:r>
    </w:p>
    <w:p>
      <w:pPr>
        <w:pStyle w:val="Style11"/>
        <w:keepNext w:val="0"/>
        <w:keepLines w:val="0"/>
        <w:widowControl w:val="0"/>
        <w:shd w:val="clear" w:color="auto" w:fill="auto"/>
        <w:bidi w:val="0"/>
        <w:spacing w:before="0" w:after="0" w:line="185" w:lineRule="auto"/>
        <w:ind w:left="0" w:right="0" w:firstLine="0"/>
        <w:jc w:val="both"/>
        <w:sectPr>
          <w:headerReference w:type="default" r:id="rId386"/>
          <w:headerReference w:type="even" r:id="rId387"/>
          <w:headerReference w:type="first" r:id="rId388"/>
          <w:footnotePr>
            <w:pos w:val="pageBottom"/>
            <w:numFmt w:val="decimal"/>
            <w:numRestart w:val="continuous"/>
          </w:footnotePr>
          <w:pgSz w:w="6591" w:h="11458"/>
          <w:pgMar w:top="1059" w:left="466" w:right="645" w:bottom="832" w:header="0" w:footer="3" w:gutter="0"/>
          <w:cols w:num="2" w:space="123"/>
          <w:noEndnote/>
          <w:titlePg/>
          <w:rtlGutter w:val="0"/>
          <w:docGrid w:linePitch="360"/>
        </w:sectPr>
      </w:pPr>
      <w:r>
        <w:drawing>
          <wp:anchor distT="0" distB="0" distL="114300" distR="114300" simplePos="0" relativeHeight="125829449" behindDoc="0" locked="0" layoutInCell="1" allowOverlap="1">
            <wp:simplePos x="0" y="0"/>
            <wp:positionH relativeFrom="page">
              <wp:posOffset>394970</wp:posOffset>
            </wp:positionH>
            <wp:positionV relativeFrom="margin">
              <wp:posOffset>4210050</wp:posOffset>
            </wp:positionV>
            <wp:extent cx="3261360" cy="1530350"/>
            <wp:wrapTopAndBottom/>
            <wp:docPr id="700" name="Shape 700"/>
            <a:graphic xmlns:a="http://schemas.openxmlformats.org/drawingml/2006/main">
              <a:graphicData uri="http://schemas.openxmlformats.org/drawingml/2006/picture">
                <pic:pic xmlns:pic="http://schemas.openxmlformats.org/drawingml/2006/picture">
                  <pic:nvPicPr>
                    <pic:cNvPr id="701" name="Picture box 701"/>
                    <pic:cNvPicPr/>
                  </pic:nvPicPr>
                  <pic:blipFill>
                    <a:blip r:embed="rId389"/>
                    <a:stretch/>
                  </pic:blipFill>
                  <pic:spPr>
                    <a:xfrm>
                      <a:ext cx="3261360" cy="1530350"/>
                    </a:xfrm>
                    <a:prstGeom prst="rect"/>
                  </pic:spPr>
                </pic:pic>
              </a:graphicData>
            </a:graphic>
          </wp:anchor>
        </w:drawing>
      </w:r>
      <w:r>
        <mc:AlternateContent>
          <mc:Choice Requires="wps">
            <w:drawing>
              <wp:anchor distT="127000" distB="254000" distL="114300" distR="114300" simplePos="0" relativeHeight="125829450" behindDoc="0" locked="0" layoutInCell="1" allowOverlap="1">
                <wp:simplePos x="0" y="0"/>
                <wp:positionH relativeFrom="page">
                  <wp:posOffset>385445</wp:posOffset>
                </wp:positionH>
                <wp:positionV relativeFrom="margin">
                  <wp:posOffset>5810250</wp:posOffset>
                </wp:positionV>
                <wp:extent cx="3283585" cy="264795"/>
                <wp:wrapTopAndBottom/>
                <wp:docPr id="702" name="Shape 702"/>
                <a:graphic xmlns:a="http://schemas.openxmlformats.org/drawingml/2006/main">
                  <a:graphicData uri="http://schemas.microsoft.com/office/word/2010/wordprocessingShape">
                    <wps:wsp>
                      <wps:cNvSpPr txBox="1"/>
                      <wps:spPr>
                        <a:xfrm>
                          <a:ext cx="3283585" cy="264795"/>
                        </a:xfrm>
                        <a:prstGeom prst="rect"/>
                        <a:noFill/>
                      </wps:spPr>
                      <wps:txbx>
                        <w:txbxContent>
                          <w:p>
                            <w:pPr>
                              <w:pStyle w:val="Style11"/>
                              <w:keepNext w:val="0"/>
                              <w:keepLines w:val="0"/>
                              <w:widowControl w:val="0"/>
                              <w:shd w:val="clear" w:color="auto" w:fill="auto"/>
                              <w:bidi w:val="0"/>
                              <w:spacing w:before="0" w:after="0" w:line="178" w:lineRule="auto"/>
                              <w:ind w:left="0" w:right="0" w:firstLine="0"/>
                              <w:jc w:val="both"/>
                            </w:pPr>
                            <w:r>
                              <w:rPr>
                                <w:rFonts w:ascii="Times New Roman" w:eastAsia="Times New Roman" w:hAnsi="Times New Roman" w:cs="Times New Roman"/>
                                <w:i/>
                                <w:iCs/>
                                <w:color w:val="000000"/>
                                <w:spacing w:val="0"/>
                                <w:w w:val="100"/>
                                <w:position w:val="0"/>
                                <w:shd w:val="clear" w:color="auto" w:fill="auto"/>
                                <w:lang w:val="hr-HR" w:eastAsia="hr-HR" w:bidi="hr-HR"/>
                              </w:rPr>
                              <w:t>► jednog reljefa u palači kralja Asurbanipala u Ninivi. Pri- :uje kralja s dvojicom njegovih slugu u lovu na magarce.</w:t>
                            </w:r>
                          </w:p>
                        </w:txbxContent>
                      </wps:txbx>
                      <wps:bodyPr lIns="0" tIns="0" rIns="0" bIns="0">
                        <a:noAutoFit/>
                      </wps:bodyPr>
                    </wps:wsp>
                  </a:graphicData>
                </a:graphic>
              </wp:anchor>
            </w:drawing>
          </mc:Choice>
          <mc:Fallback>
            <w:pict>
              <v:shape id="_x0000_s1728" type="#_x0000_t202" style="position:absolute;margin-left:30.350000000000001pt;margin-top:457.5pt;width:258.55000000000001pt;height:20.850000000000001pt;z-index:-125829303;mso-wrap-distance-left:9.pt;mso-wrap-distance-top:10.pt;mso-wrap-distance-right:9.pt;mso-wrap-distance-bottom:20.pt;mso-position-horizontal-relative:page;mso-position-vertical-relative:margin" filled="f" stroked="f">
                <v:textbox inset="0,0,0,0">
                  <w:txbxContent>
                    <w:p>
                      <w:pPr>
                        <w:pStyle w:val="Style11"/>
                        <w:keepNext w:val="0"/>
                        <w:keepLines w:val="0"/>
                        <w:widowControl w:val="0"/>
                        <w:shd w:val="clear" w:color="auto" w:fill="auto"/>
                        <w:bidi w:val="0"/>
                        <w:spacing w:before="0" w:after="0" w:line="178" w:lineRule="auto"/>
                        <w:ind w:left="0" w:right="0" w:firstLine="0"/>
                        <w:jc w:val="both"/>
                      </w:pPr>
                      <w:r>
                        <w:rPr>
                          <w:rFonts w:ascii="Times New Roman" w:eastAsia="Times New Roman" w:hAnsi="Times New Roman" w:cs="Times New Roman"/>
                          <w:i/>
                          <w:iCs/>
                          <w:color w:val="000000"/>
                          <w:spacing w:val="0"/>
                          <w:w w:val="100"/>
                          <w:position w:val="0"/>
                          <w:shd w:val="clear" w:color="auto" w:fill="auto"/>
                          <w:lang w:val="hr-HR" w:eastAsia="hr-HR" w:bidi="hr-HR"/>
                        </w:rPr>
                        <w:t>► jednog reljefa u palači kralja Asurbanipala u Ninivi. Pri- :uje kralja s dvojicom njegovih slugu u lovu na magarce.</w:t>
                      </w:r>
                    </w:p>
                  </w:txbxContent>
                </v:textbox>
                <w10:wrap type="topAndBottom" anchorx="page" anchory="margin"/>
              </v:shape>
            </w:pict>
          </mc:Fallback>
        </mc:AlternateContent>
      </w:r>
      <w:r>
        <w:rPr>
          <w:rFonts w:ascii="Times New Roman" w:eastAsia="Times New Roman" w:hAnsi="Times New Roman" w:cs="Times New Roman"/>
          <w:color w:val="000000"/>
          <w:spacing w:val="0"/>
          <w:w w:val="100"/>
          <w:position w:val="0"/>
          <w:shd w:val="clear" w:color="auto" w:fill="auto"/>
          <w:lang w:val="hr-HR" w:eastAsia="hr-HR" w:bidi="hr-HR"/>
        </w:rPr>
        <w:t>NOA Lamekov sin; prema bibl. rodoslovlju navodi se kao deseti -&gt; praotac od Adama (Post 5,1-29); budući da je bio pravedan, sa svojom se obitelji za vrijeme potopa u-&gt; korablji spasio od smrti (Post 6,9-22; 7,1-15). Pošto je bio spa</w:t>
        <w:softHyphen/>
        <w:t>šen od smrti, prinio je Bogu ugodnu žrtvu i primio je jam</w:t>
        <w:softHyphen/>
        <w:t xml:space="preserve">stvo da će ljudski rod ostati zauvijek (Post 8,20ss; usp. Iz 54,9); prima novi blagoslov nad stvorenjem (Post 9,ls.7), novu zapovijed o hrani (Post </w:t>
      </w:r>
      <w:r>
        <w:rPr>
          <w:rFonts w:ascii="Times New Roman" w:eastAsia="Times New Roman" w:hAnsi="Times New Roman" w:cs="Times New Roman"/>
          <w:color w:val="000000"/>
          <w:spacing w:val="0"/>
          <w:w w:val="100"/>
          <w:position w:val="0"/>
          <w:shd w:val="clear" w:color="auto" w:fill="auto"/>
          <w:lang w:val="en-US" w:eastAsia="en-US" w:bidi="en-US"/>
        </w:rPr>
        <w:t xml:space="preserve">9,3s). </w:t>
      </w:r>
      <w:r>
        <w:rPr>
          <w:rFonts w:ascii="Times New Roman" w:eastAsia="Times New Roman" w:hAnsi="Times New Roman" w:cs="Times New Roman"/>
          <w:color w:val="000000"/>
          <w:spacing w:val="0"/>
          <w:w w:val="100"/>
          <w:position w:val="0"/>
          <w:shd w:val="clear" w:color="auto" w:fill="auto"/>
          <w:lang w:val="hr-HR" w:eastAsia="hr-HR" w:bidi="hr-HR"/>
        </w:rPr>
        <w:t xml:space="preserve">S njime Bog sklapa-&gt; savez, a znak je toga saveza </w:t>
      </w:r>
    </w:p>
    <w:p>
      <w:pPr>
        <w:pStyle w:val="Style11"/>
        <w:keepNext w:val="0"/>
        <w:keepLines w:val="0"/>
        <w:widowControl w:val="0"/>
        <w:shd w:val="clear" w:color="auto" w:fill="auto"/>
        <w:bidi w:val="0"/>
        <w:spacing w:before="0" w:after="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duga </w:t>
      </w:r>
      <w:r>
        <w:rPr>
          <w:rFonts w:ascii="Times New Roman" w:eastAsia="Times New Roman" w:hAnsi="Times New Roman" w:cs="Times New Roman"/>
          <w:color w:val="000000"/>
          <w:spacing w:val="0"/>
          <w:w w:val="100"/>
          <w:position w:val="0"/>
          <w:shd w:val="clear" w:color="auto" w:fill="auto"/>
          <w:lang w:val="en-US" w:eastAsia="en-US" w:bidi="en-US"/>
        </w:rPr>
        <w:t xml:space="preserve">(Post </w:t>
      </w:r>
      <w:r>
        <w:rPr>
          <w:rFonts w:ascii="Times New Roman" w:eastAsia="Times New Roman" w:hAnsi="Times New Roman" w:cs="Times New Roman"/>
          <w:color w:val="000000"/>
          <w:spacing w:val="0"/>
          <w:w w:val="100"/>
          <w:position w:val="0"/>
          <w:shd w:val="clear" w:color="auto" w:fill="auto"/>
          <w:lang w:val="hr-HR" w:eastAsia="hr-HR" w:bidi="hr-HR"/>
        </w:rPr>
        <w:t>9,9-17). Po svojim sinovima -&gt; šemu, Hamu i -&gt;Jafetu on je novi praotac ljudskog roda (Post 9,18s). Iz</w:t>
        <w:softHyphen/>
        <w:t>vještaj o N. i o potopu sličan je izvještajima babil. epa o Gilgamešu (-&gt; izvještaj o stva</w:t>
        <w:softHyphen/>
        <w:t>ranju). — NZ upućuje u opi</w:t>
        <w:softHyphen/>
        <w:t xml:space="preserve">su Posljednjeg suda na potop </w:t>
      </w:r>
      <w:r>
        <w:rPr>
          <w:rFonts w:ascii="Times New Roman" w:eastAsia="Times New Roman" w:hAnsi="Times New Roman" w:cs="Times New Roman"/>
          <w:color w:val="000000"/>
          <w:spacing w:val="0"/>
          <w:w w:val="100"/>
          <w:position w:val="0"/>
          <w:shd w:val="clear" w:color="auto" w:fill="auto"/>
          <w:lang w:val="en-US" w:eastAsia="en-US" w:bidi="en-US"/>
        </w:rPr>
        <w:t xml:space="preserve">(Mt </w:t>
      </w:r>
      <w:r>
        <w:rPr>
          <w:rFonts w:ascii="Times New Roman" w:eastAsia="Times New Roman" w:hAnsi="Times New Roman" w:cs="Times New Roman"/>
          <w:color w:val="000000"/>
          <w:spacing w:val="0"/>
          <w:w w:val="100"/>
          <w:position w:val="0"/>
          <w:shd w:val="clear" w:color="auto" w:fill="auto"/>
          <w:lang w:val="hr-HR" w:eastAsia="hr-HR" w:bidi="hr-HR"/>
        </w:rPr>
        <w:t>24,37ss); N. je pralik-&gt; vjere i nade (Heb 11,7) te skupa sa svojom obitelji pred</w:t>
        <w:softHyphen/>
        <w:t xml:space="preserve">stavlja pralik kršćana koji će se spasiti (1 </w:t>
      </w:r>
      <w:r>
        <w:rPr>
          <w:rFonts w:ascii="Times New Roman" w:eastAsia="Times New Roman" w:hAnsi="Times New Roman" w:cs="Times New Roman"/>
          <w:color w:val="000000"/>
          <w:spacing w:val="0"/>
          <w:w w:val="100"/>
          <w:position w:val="0"/>
          <w:shd w:val="clear" w:color="auto" w:fill="auto"/>
          <w:lang w:val="en-US" w:eastAsia="en-US" w:bidi="en-US"/>
        </w:rPr>
        <w:t xml:space="preserve">Pt </w:t>
      </w:r>
      <w:r>
        <w:rPr>
          <w:rFonts w:ascii="Times New Roman" w:eastAsia="Times New Roman" w:hAnsi="Times New Roman" w:cs="Times New Roman"/>
          <w:color w:val="000000"/>
          <w:spacing w:val="0"/>
          <w:w w:val="100"/>
          <w:position w:val="0"/>
          <w:shd w:val="clear" w:color="auto" w:fill="auto"/>
          <w:lang w:val="hr-HR" w:eastAsia="hr-HR" w:bidi="hr-HR"/>
        </w:rPr>
        <w:t>3,20s). NO-AMON-&gt; Teba NOB Gdje se nalazio, pravo se ne zna (usp. Neh ll,31s; Iz 10,32). Prema 1 Sam 22,19 sve</w:t>
        <w:softHyphen/>
        <w:t>ćenički grad -&gt; Elijevih poto</w:t>
        <w:softHyphen/>
        <w:t>maka. Kad je -&gt; David, bježe</w:t>
        <w:softHyphen/>
        <w:t>ći pred -&gt; šaulom, stigao u N.,</w:t>
      </w:r>
    </w:p>
    <w:p>
      <w:pPr>
        <w:pStyle w:val="Style11"/>
        <w:keepNext w:val="0"/>
        <w:keepLines w:val="0"/>
        <w:widowControl w:val="0"/>
        <w:shd w:val="clear" w:color="auto" w:fill="auto"/>
        <w:bidi w:val="0"/>
        <w:spacing w:before="0" w:after="0" w:line="190" w:lineRule="auto"/>
        <w:ind w:left="0" w:right="0" w:firstLine="24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Ahimelek mu dade sveti kruh (-&gt; prineseni kruhovi) (1 Sam 21,1-10). Zbog toga je </w:t>
      </w:r>
      <w:r>
        <w:rPr>
          <w:rFonts w:ascii="Times New Roman" w:eastAsia="Times New Roman" w:hAnsi="Times New Roman" w:cs="Times New Roman"/>
          <w:color w:val="000000"/>
          <w:spacing w:val="0"/>
          <w:w w:val="100"/>
          <w:position w:val="0"/>
          <w:shd w:val="clear" w:color="auto" w:fill="auto"/>
          <w:lang w:val="en-US" w:eastAsia="en-US" w:bidi="en-US"/>
        </w:rPr>
        <w:t xml:space="preserve">Saul </w:t>
      </w:r>
      <w:r>
        <w:rPr>
          <w:rFonts w:ascii="Times New Roman" w:eastAsia="Times New Roman" w:hAnsi="Times New Roman" w:cs="Times New Roman"/>
          <w:color w:val="000000"/>
          <w:spacing w:val="0"/>
          <w:w w:val="100"/>
          <w:position w:val="0"/>
          <w:shd w:val="clear" w:color="auto" w:fill="auto"/>
          <w:lang w:val="hr-HR" w:eastAsia="hr-HR" w:bidi="hr-HR"/>
        </w:rPr>
        <w:t>ubio Ahimeleka i svećenike koji nose efod a N. je razo</w:t>
        <w:softHyphen/>
        <w:t>rio (1 Sam 22,13-19). NOĆ Prema SP Bog ju je stvorio (Post 1,5.16) da mu bu</w:t>
        <w:softHyphen/>
        <w:t>de na hvalu i da bude svje</w:t>
        <w:softHyphen/>
        <w:t xml:space="preserve">dočanstvo njegove slave (Ps 19,3; 92,3). Uz to je N. vrijeme nar. Božjih objava (Post 28, lls; 32,22-26; 1 Kr 3,5ss; Lk 2,8s; Dj 16,9) i molitve (Ps 134; Iz 26,2; Lk 6,12), ali i znak nesreće </w:t>
      </w:r>
      <w:r>
        <w:rPr>
          <w:rFonts w:ascii="Times New Roman" w:eastAsia="Times New Roman" w:hAnsi="Times New Roman" w:cs="Times New Roman"/>
          <w:color w:val="000000"/>
          <w:spacing w:val="0"/>
          <w:w w:val="100"/>
          <w:position w:val="0"/>
          <w:shd w:val="clear" w:color="auto" w:fill="auto"/>
          <w:lang w:val="en-US" w:eastAsia="en-US" w:bidi="en-US"/>
        </w:rPr>
        <w:t xml:space="preserve">(Job </w:t>
      </w:r>
      <w:r>
        <w:rPr>
          <w:rFonts w:ascii="Times New Roman" w:eastAsia="Times New Roman" w:hAnsi="Times New Roman" w:cs="Times New Roman"/>
          <w:color w:val="000000"/>
          <w:spacing w:val="0"/>
          <w:w w:val="100"/>
          <w:position w:val="0"/>
          <w:shd w:val="clear" w:color="auto" w:fill="auto"/>
          <w:lang w:val="hr-HR" w:eastAsia="hr-HR" w:bidi="hr-HR"/>
        </w:rPr>
        <w:t>7,3), grije</w:t>
        <w:softHyphen/>
        <w:t>ha (Mih 3,6; Mt 26,34; Iv 13, 30), suda (Mk 13,35; 1 Sol 5,2) i smrti (Iv 9,4). Takvu će N. Krist nadvladati (Rim 13,12; 1 Sol 5,5ss) a u novom stvorenju noći više neće biti (Otk 21,25). NOĆNA STRAŽA Poznata je već Babiloncima kao podjela vremena (6 puta po dva sata). Prema Izl 14,24; Suci 7,19; 1 Sam 11,11 u Izraelu su poz</w:t>
        <w:softHyphen/>
        <w:t>nate tri N. s. NZ pretpostavlja rim. podjelu na četiri N. s. po tri sata (od 18 h — 6 h). (usp. Mt 14,25; Mk 6,48; 13,35).</w:t>
      </w:r>
    </w:p>
    <w:p>
      <w:pPr>
        <w:pStyle w:val="Style11"/>
        <w:keepNext w:val="0"/>
        <w:keepLines w:val="0"/>
        <w:widowControl w:val="0"/>
        <w:shd w:val="clear" w:color="auto" w:fill="auto"/>
        <w:bidi w:val="0"/>
        <w:spacing w:before="0" w:after="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NOEMI Podrijetlom iz Bet</w:t>
        <w:softHyphen/>
        <w:t xml:space="preserve">lehema, Elimelekova žena, svekrva Orpe i -&gt; Rute </w:t>
      </w:r>
      <w:r>
        <w:rPr>
          <w:rFonts w:ascii="Times New Roman" w:eastAsia="Times New Roman" w:hAnsi="Times New Roman" w:cs="Times New Roman"/>
          <w:color w:val="000000"/>
          <w:spacing w:val="0"/>
          <w:w w:val="100"/>
          <w:position w:val="0"/>
          <w:shd w:val="clear" w:color="auto" w:fill="auto"/>
          <w:lang w:val="en-US" w:eastAsia="en-US" w:bidi="en-US"/>
        </w:rPr>
        <w:t xml:space="preserve">(Rut </w:t>
      </w:r>
      <w:r>
        <w:rPr>
          <w:rFonts w:ascii="Times New Roman" w:eastAsia="Times New Roman" w:hAnsi="Times New Roman" w:cs="Times New Roman"/>
          <w:color w:val="000000"/>
          <w:spacing w:val="0"/>
          <w:w w:val="100"/>
          <w:position w:val="0"/>
          <w:shd w:val="clear" w:color="auto" w:fill="auto"/>
          <w:lang w:val="hr-HR" w:eastAsia="hr-HR" w:bidi="hr-HR"/>
        </w:rPr>
        <w:t>1). NOMADI (Beduini) Stočarski narodi koji žive u pustinja</w:t>
        <w:softHyphen/>
        <w:t>ma ili stepama. U SP mjesto njihova boravka naziva se-&gt; Arabija u veoma širokom smi</w:t>
        <w:softHyphen/>
        <w:t>slu (2 Ljet 9,14; Jr 3,2; 25,24; Ez 27,21). Uzgajaju deve, ne poznaju ni poljodjelstvo ni vi</w:t>
        <w:softHyphen/>
        <w:t>nogradarstvo (usp. Jr 35), sta</w:t>
        <w:softHyphen/>
        <w:t>nuju samo u -&gt; šatorima, ne</w:t>
        <w:softHyphen/>
        <w:t>maju stalnih naselja. Za raz</w:t>
        <w:softHyphen/>
        <w:t>liku od pravih N., patrijarsi (_&gt;praoci) smatraju se polu- nomadima. Uzgajaju sitnu sto</w:t>
        <w:softHyphen/>
        <w:t>ku (Post 30,37-43), te borave u stepskim područjima. U stalne naseljenike prelaze ta</w:t>
        <w:softHyphen/>
        <w:t>ko što najprije drže goveda (Post 13,5) a zatim postaju ratari (-&gt; ratarstvo) (Post 26, 12) i zemljoposjednici (Post 33,19). Etika N., koja je imala velik utjecaj na Izrael, odliku</w:t>
        <w:softHyphen/>
        <w:t>je se jakom po vezanošću ple</w:t>
        <w:softHyphen/>
        <w:t>mena (-&gt; obitelj); to se oči</w:t>
        <w:softHyphen/>
        <w:t>tovalo u -&gt; gostoljubivosti, u pravu utočišta, ali i u-&gt; krv</w:t>
        <w:softHyphen/>
        <w:t>noj osveti. Za njih nije neo</w:t>
        <w:softHyphen/>
        <w:t>bična stvar općenje s-&gt; blud</w:t>
        <w:softHyphen/>
        <w:t>nicom (Post 38,15-23; Jš 2,1). Pravo se prvorođenca u vrijeme N. moglo prenijeti i na mlađeg sina (Post 27,30-37). U izvještaju o -&gt; Kaj inu i Abelu razjašnjava se zašto se nomadstvo smatra boljim, Bo</w:t>
        <w:softHyphen/>
        <w:t>gu ugodnijim životom: noma</w:t>
        <w:softHyphen/>
        <w:t>da Abela iz -&gt; zavisti ubija Ka- jin koji je već sjedilac (Post 4,11-16). Obratno: N. ugroža</w:t>
        <w:softHyphen/>
        <w:t>vaju sjedioce (tako npr. Izra</w:t>
        <w:softHyphen/>
        <w:t xml:space="preserve">el posiije -&gt; osvaj </w:t>
      </w:r>
      <w:r>
        <w:rPr>
          <w:rFonts w:ascii="Times New Roman" w:eastAsia="Times New Roman" w:hAnsi="Times New Roman" w:cs="Times New Roman"/>
          <w:color w:val="000000"/>
          <w:spacing w:val="0"/>
          <w:w w:val="100"/>
          <w:position w:val="0"/>
          <w:shd w:val="clear" w:color="auto" w:fill="auto"/>
          <w:lang w:val="en-US" w:eastAsia="en-US" w:bidi="en-US"/>
        </w:rPr>
        <w:t>an</w:t>
      </w:r>
      <w:r>
        <w:rPr>
          <w:rFonts w:ascii="Times New Roman" w:eastAsia="Times New Roman" w:hAnsi="Times New Roman" w:cs="Times New Roman"/>
          <w:color w:val="000000"/>
          <w:spacing w:val="0"/>
          <w:w w:val="100"/>
          <w:position w:val="0"/>
          <w:shd w:val="clear" w:color="auto" w:fill="auto"/>
          <w:lang w:val="hr-HR" w:eastAsia="hr-HR" w:bidi="hr-HR"/>
        </w:rPr>
        <w:t>j a zemlj e; usp. Suci 6-8; Nabatejci). Budući da su N. bili prepušte</w:t>
        <w:softHyphen/>
        <w:t>ni prirodi te nisu bili vezani ni za koje stalno mjesto, no ipak im je pleme bilo domovi</w:t>
        <w:softHyphen/>
        <w:t>nom, razvija se vjera u Boga, vrlo osobna i bez određenog kulta; u njoj prevladava mi</w:t>
        <w:softHyphen/>
      </w:r>
      <w:r>
        <w:rPr>
          <w:rFonts w:ascii="Times New Roman" w:eastAsia="Times New Roman" w:hAnsi="Times New Roman" w:cs="Times New Roman"/>
          <w:color w:val="000000"/>
          <w:spacing w:val="0"/>
          <w:w w:val="100"/>
          <w:position w:val="0"/>
          <w:shd w:val="clear" w:color="auto" w:fill="auto"/>
          <w:lang w:val="hr-HR" w:eastAsia="hr-HR" w:bidi="hr-HR"/>
        </w:rPr>
        <w:t>sao -&gt; saveza a proživljava se u raznim -&gt; svetištima. Pro</w:t>
        <w:softHyphen/>
        <w:t>roci prikazuju relig. život Iz</w:t>
        <w:softHyphen/>
        <w:t>raela u njegovo nomadsko do</w:t>
        <w:softHyphen/>
        <w:t>ba veoma idealno, kao zlatno doba vjere i vjernosti Bogu. Oni neprestano sa čežnjom go</w:t>
        <w:softHyphen/>
        <w:t>vore o toj vjernosti (npr. Jr 2,2; Hoš 2,16ss; 13,4-6). Proro</w:t>
        <w:softHyphen/>
        <w:t>čki nomadski ideal pokušavaju ostvariti-&gt; rekabovci. Na no</w:t>
        <w:softHyphen/>
        <w:t>madsko doba Božjeg naroda smjera i izjava Poslanice He- brejima prema kojoj su krš</w:t>
        <w:softHyphen/>
        <w:t>ćani poput N. na putu prema dovršenju (Heb 11,13-16; 13,</w:t>
      </w:r>
    </w:p>
    <w:p>
      <w:pPr>
        <w:pStyle w:val="Style11"/>
        <w:keepNext w:val="0"/>
        <w:keepLines w:val="0"/>
        <w:widowControl w:val="0"/>
        <w:numPr>
          <w:ilvl w:val="0"/>
          <w:numId w:val="445"/>
        </w:numPr>
        <w:shd w:val="clear" w:color="auto" w:fill="auto"/>
        <w:tabs>
          <w:tab w:pos="351" w:val="left"/>
          <w:tab w:pos="607" w:val="left"/>
        </w:tabs>
        <w:bidi w:val="0"/>
        <w:spacing w:before="0" w:after="12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w:t>
        <w:tab/>
        <w:t>‘</w:t>
      </w:r>
    </w:p>
    <w:p>
      <w:pPr>
        <w:pStyle w:val="Style11"/>
        <w:keepNext w:val="0"/>
        <w:keepLines w:val="0"/>
        <w:widowControl w:val="0"/>
        <w:shd w:val="clear" w:color="auto" w:fill="auto"/>
        <w:bidi w:val="0"/>
        <w:spacing w:before="0" w:after="12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NOS Organ disanja i mirisa- nja </w:t>
      </w:r>
      <w:r>
        <w:rPr>
          <w:rFonts w:ascii="Times New Roman" w:eastAsia="Times New Roman" w:hAnsi="Times New Roman" w:cs="Times New Roman"/>
          <w:color w:val="000000"/>
          <w:spacing w:val="0"/>
          <w:w w:val="100"/>
          <w:position w:val="0"/>
          <w:shd w:val="clear" w:color="auto" w:fill="auto"/>
          <w:lang w:val="en-US" w:eastAsia="en-US" w:bidi="en-US"/>
        </w:rPr>
        <w:t xml:space="preserve">(Am </w:t>
      </w:r>
      <w:r>
        <w:rPr>
          <w:rFonts w:ascii="Times New Roman" w:eastAsia="Times New Roman" w:hAnsi="Times New Roman" w:cs="Times New Roman"/>
          <w:color w:val="000000"/>
          <w:spacing w:val="0"/>
          <w:w w:val="100"/>
          <w:position w:val="0"/>
          <w:shd w:val="clear" w:color="auto" w:fill="auto"/>
          <w:lang w:val="hr-HR" w:eastAsia="hr-HR" w:bidi="hr-HR"/>
        </w:rPr>
        <w:t xml:space="preserve">4,10), ali još više se ističe kao organ života (Post 7,22; Iz </w:t>
      </w:r>
      <w:r>
        <w:rPr>
          <w:rFonts w:ascii="Times New Roman" w:eastAsia="Times New Roman" w:hAnsi="Times New Roman" w:cs="Times New Roman"/>
          <w:i/>
          <w:iCs/>
          <w:color w:val="000000"/>
          <w:spacing w:val="0"/>
          <w:w w:val="100"/>
          <w:position w:val="0"/>
          <w:shd w:val="clear" w:color="auto" w:fill="auto"/>
          <w:lang w:val="hr-HR" w:eastAsia="hr-HR" w:bidi="hr-HR"/>
        </w:rPr>
        <w:t>2,22)</w:t>
      </w:r>
      <w:r>
        <w:rPr>
          <w:rFonts w:ascii="Times New Roman" w:eastAsia="Times New Roman" w:hAnsi="Times New Roman" w:cs="Times New Roman"/>
          <w:color w:val="000000"/>
          <w:spacing w:val="0"/>
          <w:w w:val="100"/>
          <w:position w:val="0"/>
          <w:shd w:val="clear" w:color="auto" w:fill="auto"/>
          <w:lang w:val="hr-HR" w:eastAsia="hr-HR" w:bidi="hr-HR"/>
        </w:rPr>
        <w:t xml:space="preserve"> u koji je Bog čovjeku udahnuo život (Post 2,7; Ps </w:t>
      </w:r>
      <w:r>
        <w:rPr>
          <w:rFonts w:ascii="Times New Roman" w:eastAsia="Times New Roman" w:hAnsi="Times New Roman" w:cs="Times New Roman"/>
          <w:color w:val="000000"/>
          <w:spacing w:val="0"/>
          <w:w w:val="100"/>
          <w:position w:val="0"/>
          <w:shd w:val="clear" w:color="auto" w:fill="auto"/>
          <w:lang w:val="en-US" w:eastAsia="en-US" w:bidi="en-US"/>
        </w:rPr>
        <w:t>104,29s).</w:t>
      </w:r>
    </w:p>
    <w:p>
      <w:pPr>
        <w:pStyle w:val="Style11"/>
        <w:keepNext w:val="0"/>
        <w:keepLines w:val="0"/>
        <w:widowControl w:val="0"/>
        <w:shd w:val="clear" w:color="auto" w:fill="auto"/>
        <w:bidi w:val="0"/>
        <w:spacing w:before="0" w:after="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NOV se, doduše, upotrebljava u smislu »neupotrijeblien« (Pnz 20,5; 1 Sam 6,7; 1 Mak 4,47; Mt 27,60); ipak je u pr</w:t>
        <w:softHyphen/>
        <w:t xml:space="preserve">vom planu misao o postaj </w:t>
      </w:r>
      <w:r>
        <w:rPr>
          <w:rFonts w:ascii="Times New Roman" w:eastAsia="Times New Roman" w:hAnsi="Times New Roman" w:cs="Times New Roman"/>
          <w:color w:val="000000"/>
          <w:spacing w:val="0"/>
          <w:w w:val="100"/>
          <w:position w:val="0"/>
          <w:shd w:val="clear" w:color="auto" w:fill="auto"/>
          <w:lang w:val="en-US" w:eastAsia="en-US" w:bidi="en-US"/>
        </w:rPr>
        <w:t xml:space="preserve">an </w:t>
      </w:r>
      <w:r>
        <w:rPr>
          <w:rFonts w:ascii="Times New Roman" w:eastAsia="Times New Roman" w:hAnsi="Times New Roman" w:cs="Times New Roman"/>
          <w:color w:val="000000"/>
          <w:spacing w:val="0"/>
          <w:w w:val="100"/>
          <w:position w:val="0"/>
          <w:shd w:val="clear" w:color="auto" w:fill="auto"/>
          <w:lang w:val="hr-HR" w:eastAsia="hr-HR" w:bidi="hr-HR"/>
        </w:rPr>
        <w:t>ju novim, koja se shvaća kao Božje zahvaćanje u čovjeka: obnova naroda (Iz 43,19), no</w:t>
        <w:softHyphen/>
        <w:t>vi -&gt; savez (Jr 31,31), novi -&gt; duh (Ez 11,19). U NZ se ističe da je s Isusom nadošlo novo doba (Mt 13,52; Mk 1,27; 2,22; 16,16ss; 1 Kor 5,7). Kao po</w:t>
        <w:softHyphen/>
        <w:t>srednik Novog saveza (Heb 9,</w:t>
      </w:r>
    </w:p>
    <w:p>
      <w:pPr>
        <w:pStyle w:val="Style11"/>
        <w:keepNext w:val="0"/>
        <w:keepLines w:val="0"/>
        <w:widowControl w:val="0"/>
        <w:numPr>
          <w:ilvl w:val="0"/>
          <w:numId w:val="445"/>
        </w:numPr>
        <w:shd w:val="clear" w:color="auto" w:fill="auto"/>
        <w:tabs>
          <w:tab w:pos="366" w:val="left"/>
        </w:tabs>
        <w:bidi w:val="0"/>
        <w:spacing w:before="0" w:after="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žrtvovao je svoj život (Lk 22,20; 1 Kor 11,25), te je tako izvor novog stvorenja koje s njime započinje (Rim 12,2) i koje se u životu kršćanina ute</w:t>
        <w:softHyphen/>
        <w:t>meljuje krstom (Rim 6, 4). Posjedovanje života (Rim</w:t>
      </w:r>
    </w:p>
    <w:p>
      <w:pPr>
        <w:pStyle w:val="Style11"/>
        <w:keepNext w:val="0"/>
        <w:keepLines w:val="0"/>
        <w:widowControl w:val="0"/>
        <w:numPr>
          <w:ilvl w:val="0"/>
          <w:numId w:val="447"/>
        </w:numPr>
        <w:shd w:val="clear" w:color="auto" w:fill="auto"/>
        <w:tabs>
          <w:tab w:pos="365" w:val="left"/>
          <w:tab w:pos="406" w:val="left"/>
        </w:tabs>
        <w:bidi w:val="0"/>
        <w:spacing w:before="0" w:after="12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i služenje u novom duhu (Rim 7,6) znakovi su novog spasenja. »Unutrašnji« je čov</w:t>
        <w:softHyphen/>
        <w:t>jek u svom umu (Rim 12,2) Duhom Božjim nanovo stvo</w:t>
        <w:softHyphen/>
        <w:t xml:space="preserve">ren (Tit 3,5; 2 Kor 4,16; 5,17; Ef </w:t>
      </w:r>
      <w:r>
        <w:rPr>
          <w:rFonts w:ascii="Times New Roman" w:eastAsia="Times New Roman" w:hAnsi="Times New Roman" w:cs="Times New Roman"/>
          <w:color w:val="000000"/>
          <w:spacing w:val="0"/>
          <w:w w:val="100"/>
          <w:position w:val="0"/>
          <w:shd w:val="clear" w:color="auto" w:fill="auto"/>
          <w:lang w:val="en-US" w:eastAsia="en-US" w:bidi="en-US"/>
        </w:rPr>
        <w:t xml:space="preserve">4,23s). </w:t>
      </w:r>
      <w:r>
        <w:rPr>
          <w:rFonts w:ascii="Times New Roman" w:eastAsia="Times New Roman" w:hAnsi="Times New Roman" w:cs="Times New Roman"/>
          <w:color w:val="000000"/>
          <w:spacing w:val="0"/>
          <w:w w:val="100"/>
          <w:position w:val="0"/>
          <w:shd w:val="clear" w:color="auto" w:fill="auto"/>
          <w:lang w:val="hr-HR" w:eastAsia="hr-HR" w:bidi="hr-HR"/>
        </w:rPr>
        <w:t>Time kršćani posta</w:t>
        <w:softHyphen/>
        <w:t>ju službenici Novog saveza (2</w:t>
      </w:r>
    </w:p>
    <w:p>
      <w:pPr>
        <w:pStyle w:val="Style11"/>
        <w:keepNext w:val="0"/>
        <w:keepLines w:val="0"/>
        <w:widowControl w:val="0"/>
        <w:shd w:val="clear" w:color="auto" w:fill="auto"/>
        <w:bidi w:val="0"/>
        <w:spacing w:before="0" w:after="10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Kor 3,6) te žive u nadi novog stvorenja (2 Pt 3,13) što će ga Bog u posljednja vremena vid</w:t>
        <w:softHyphen/>
        <w:t>ljivo dovršiti (Iz 65,17; Otk 3,12; 21,1.5).</w:t>
      </w:r>
    </w:p>
    <w:p>
      <w:pPr>
        <w:pStyle w:val="Style11"/>
        <w:keepNext w:val="0"/>
        <w:keepLines w:val="0"/>
        <w:widowControl w:val="0"/>
        <w:shd w:val="clear" w:color="auto" w:fill="auto"/>
        <w:bidi w:val="0"/>
        <w:spacing w:before="0" w:after="0" w:line="19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NOVAC Namjesto robne raz</w:t>
        <w:softHyphen/>
        <w:t>mjene (usp. 1 Kr 5,25) rano se javlja novčana razmjena: na tezulji se mjerila kupov</w:t>
        <w:softHyphen/>
        <w:t>na vrijednost (Post 23,16; Jr 32,9s). Jedinica za težinu »še- kel« bila je jedinica vrijedno</w:t>
        <w:softHyphen/>
        <w:t>sti N. Pri tom su se upotreb</w:t>
        <w:softHyphen/>
        <w:t>ljavale plemenite kovine (naj</w:t>
        <w:softHyphen/>
        <w:t>češće srebro) koje su npr. bile izlivene u šipke ili kolutove. N. se nosio u kesama (2 Kr 5,23), odn. pohranjivao u riz</w:t>
        <w:softHyphen/>
        <w:t>nicama (usp. 2 Kr 12,19). Tek -►kovani novac čini suvišnim vaganje kovine. Sustave kova</w:t>
        <w:softHyphen/>
        <w:t>nog N. većih razmjera susre</w:t>
        <w:softHyphen/>
        <w:t>ćemo tek u vrijeme izgnan</w:t>
        <w:softHyphen/>
        <w:t>stva. siromaštvo, -&gt; utezi. NOVA GODINA Budući da je Izrael isprva preuzeo od Ka- naanaca agrarnu godinu, N. g. slavila se u jesen nakon žetve (Izl 23,16; 34^22). Kako je Jo- jakim morao uvesti babil. ka</w:t>
        <w:softHyphen/>
        <w:t xml:space="preserve">lendar, N. g. započinjala je u proljeće </w:t>
      </w:r>
      <w:r>
        <w:rPr>
          <w:rFonts w:ascii="Times New Roman" w:eastAsia="Times New Roman" w:hAnsi="Times New Roman" w:cs="Times New Roman"/>
          <w:i/>
          <w:iCs/>
          <w:color w:val="000000"/>
          <w:spacing w:val="0"/>
          <w:w w:val="100"/>
          <w:position w:val="0"/>
          <w:shd w:val="clear" w:color="auto" w:fill="auto"/>
          <w:lang w:val="hr-HR" w:eastAsia="hr-HR" w:bidi="hr-HR"/>
        </w:rPr>
        <w:t xml:space="preserve">(1. </w:t>
      </w:r>
      <w:r>
        <w:rPr>
          <w:rFonts w:ascii="Times New Roman" w:eastAsia="Times New Roman" w:hAnsi="Times New Roman" w:cs="Times New Roman"/>
          <w:i/>
          <w:iCs/>
          <w:color w:val="000000"/>
          <w:spacing w:val="0"/>
          <w:w w:val="100"/>
          <w:position w:val="0"/>
          <w:shd w:val="clear" w:color="auto" w:fill="auto"/>
          <w:lang w:val="en-US" w:eastAsia="en-US" w:bidi="en-US"/>
        </w:rPr>
        <w:t>Nisan)</w:t>
      </w:r>
      <w:r>
        <w:rPr>
          <w:rFonts w:ascii="Times New Roman" w:eastAsia="Times New Roman" w:hAnsi="Times New Roman" w:cs="Times New Roman"/>
          <w:color w:val="000000"/>
          <w:spacing w:val="0"/>
          <w:w w:val="100"/>
          <w:position w:val="0"/>
          <w:shd w:val="clear" w:color="auto" w:fill="auto"/>
          <w:lang w:val="en-US" w:eastAsia="en-US" w:bidi="en-US"/>
        </w:rPr>
        <w:t xml:space="preserve"> </w:t>
      </w:r>
      <w:r>
        <w:rPr>
          <w:rFonts w:ascii="Times New Roman" w:eastAsia="Times New Roman" w:hAnsi="Times New Roman" w:cs="Times New Roman"/>
          <w:color w:val="000000"/>
          <w:spacing w:val="0"/>
          <w:w w:val="100"/>
          <w:position w:val="0"/>
          <w:shd w:val="clear" w:color="auto" w:fill="auto"/>
          <w:lang w:val="hr-HR" w:eastAsia="hr-HR" w:bidi="hr-HR"/>
        </w:rPr>
        <w:t xml:space="preserve">pred -► Pas- hu (Izl 12,2; </w:t>
      </w:r>
      <w:r>
        <w:rPr>
          <w:rFonts w:ascii="Times New Roman" w:eastAsia="Times New Roman" w:hAnsi="Times New Roman" w:cs="Times New Roman"/>
          <w:color w:val="000000"/>
          <w:spacing w:val="0"/>
          <w:w w:val="100"/>
          <w:position w:val="0"/>
          <w:shd w:val="clear" w:color="auto" w:fill="auto"/>
          <w:lang w:val="en-US" w:eastAsia="en-US" w:bidi="en-US"/>
        </w:rPr>
        <w:t xml:space="preserve">Lev </w:t>
      </w:r>
      <w:r>
        <w:rPr>
          <w:rFonts w:ascii="Times New Roman" w:eastAsia="Times New Roman" w:hAnsi="Times New Roman" w:cs="Times New Roman"/>
          <w:color w:val="000000"/>
          <w:spacing w:val="0"/>
          <w:w w:val="100"/>
          <w:position w:val="0"/>
          <w:shd w:val="clear" w:color="auto" w:fill="auto"/>
          <w:lang w:val="hr-HR" w:eastAsia="hr-HR" w:bidi="hr-HR"/>
        </w:rPr>
        <w:t>23,5; Pnz</w:t>
      </w:r>
    </w:p>
    <w:p>
      <w:pPr>
        <w:pStyle w:val="Style11"/>
        <w:keepNext w:val="0"/>
        <w:keepLines w:val="0"/>
        <w:widowControl w:val="0"/>
        <w:numPr>
          <w:ilvl w:val="0"/>
          <w:numId w:val="449"/>
        </w:numPr>
        <w:shd w:val="clear" w:color="auto" w:fill="auto"/>
        <w:bidi w:val="0"/>
        <w:spacing w:before="0" w:after="100" w:line="19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ali je u bogoštovlju za</w:t>
        <w:softHyphen/>
        <w:t xml:space="preserve">držana u jesen </w:t>
      </w:r>
      <w:r>
        <w:rPr>
          <w:rFonts w:ascii="Times New Roman" w:eastAsia="Times New Roman" w:hAnsi="Times New Roman" w:cs="Times New Roman"/>
          <w:i/>
          <w:iCs/>
          <w:color w:val="000000"/>
          <w:spacing w:val="0"/>
          <w:w w:val="100"/>
          <w:position w:val="0"/>
          <w:shd w:val="clear" w:color="auto" w:fill="auto"/>
          <w:lang w:val="hr-HR" w:eastAsia="hr-HR" w:bidi="hr-HR"/>
        </w:rPr>
        <w:t>(L Tišri)</w:t>
      </w:r>
      <w:r>
        <w:rPr>
          <w:rFonts w:ascii="Times New Roman" w:eastAsia="Times New Roman" w:hAnsi="Times New Roman" w:cs="Times New Roman"/>
          <w:color w:val="000000"/>
          <w:spacing w:val="0"/>
          <w:w w:val="100"/>
          <w:position w:val="0"/>
          <w:shd w:val="clear" w:color="auto" w:fill="auto"/>
          <w:lang w:val="hr-HR" w:eastAsia="hr-HR" w:bidi="hr-HR"/>
        </w:rPr>
        <w:t xml:space="preserve"> </w:t>
      </w:r>
      <w:r>
        <w:rPr>
          <w:rFonts w:ascii="Times New Roman" w:eastAsia="Times New Roman" w:hAnsi="Times New Roman" w:cs="Times New Roman"/>
          <w:color w:val="000000"/>
          <w:spacing w:val="0"/>
          <w:w w:val="100"/>
          <w:position w:val="0"/>
          <w:shd w:val="clear" w:color="auto" w:fill="auto"/>
          <w:lang w:val="en-US" w:eastAsia="en-US" w:bidi="en-US"/>
        </w:rPr>
        <w:t xml:space="preserve">(Lev </w:t>
      </w:r>
      <w:r>
        <w:rPr>
          <w:rFonts w:ascii="Times New Roman" w:eastAsia="Times New Roman" w:hAnsi="Times New Roman" w:cs="Times New Roman"/>
          <w:color w:val="000000"/>
          <w:spacing w:val="0"/>
          <w:w w:val="100"/>
          <w:position w:val="0"/>
          <w:shd w:val="clear" w:color="auto" w:fill="auto"/>
          <w:lang w:val="hr-HR" w:eastAsia="hr-HR" w:bidi="hr-HR"/>
        </w:rPr>
        <w:t>23,24; Br 29,1). U vr. -&gt; Sele- ukovića N. g. nanovo je pre</w:t>
        <w:softHyphen/>
        <w:t>mještena u jesen te je u -&gt; Kumranu kao i u rab. židov</w:t>
        <w:softHyphen/>
        <w:t>stvu bila u velikoj cijeni.</w:t>
      </w:r>
    </w:p>
    <w:p>
      <w:pPr>
        <w:pStyle w:val="Style11"/>
        <w:keepNext w:val="0"/>
        <w:keepLines w:val="0"/>
        <w:widowControl w:val="0"/>
        <w:shd w:val="clear" w:color="auto" w:fill="auto"/>
        <w:bidi w:val="0"/>
        <w:spacing w:before="0" w:after="100" w:line="216" w:lineRule="auto"/>
        <w:ind w:left="0" w:right="0" w:firstLine="0"/>
        <w:jc w:val="both"/>
        <w:sectPr>
          <w:headerReference w:type="default" r:id="rId391"/>
          <w:headerReference w:type="even" r:id="rId392"/>
          <w:headerReference w:type="first" r:id="rId393"/>
          <w:footnotePr>
            <w:pos w:val="pageBottom"/>
            <w:numFmt w:val="decimal"/>
            <w:numRestart w:val="continuous"/>
          </w:footnotePr>
          <w:pgSz w:w="6591" w:h="11458"/>
          <w:pgMar w:top="1059" w:left="466" w:right="645" w:bottom="832" w:header="0" w:footer="3" w:gutter="0"/>
          <w:cols w:num="2" w:space="123"/>
          <w:noEndnote/>
          <w:titlePg/>
          <w:rtlGutter w:val="0"/>
          <w:docGrid w:linePitch="360"/>
        </w:sectPr>
      </w:pPr>
      <w:r>
        <w:rPr>
          <w:rFonts w:ascii="Times New Roman" w:eastAsia="Times New Roman" w:hAnsi="Times New Roman" w:cs="Times New Roman"/>
          <w:color w:val="000000"/>
          <w:spacing w:val="0"/>
          <w:w w:val="100"/>
          <w:position w:val="0"/>
          <w:shd w:val="clear" w:color="auto" w:fill="auto"/>
          <w:lang w:val="hr-HR" w:eastAsia="hr-HR" w:bidi="hr-HR"/>
        </w:rPr>
        <w:t>NOVČIĆ-&gt; kovani novac NOVI ZAVJET Naziv koji je već od Tertulijana ušao u upo</w:t>
        <w:softHyphen/>
        <w:t>trebu za zbirku ranokršć. spi</w:t>
        <w:softHyphen/>
        <w:t>sa što se u -&gt; Crkvi smatraju svjedočanstvom novog Saveza koji je Krist uspostavio. Obu</w:t>
        <w:softHyphen/>
        <w:t>hvaća četiri Evanđelja, Dje</w:t>
        <w:softHyphen/>
        <w:t>la apostolska, 21 poslanicu i</w:t>
      </w:r>
    </w:p>
    <w:p>
      <w:pPr>
        <w:pStyle w:val="Style11"/>
        <w:keepNext w:val="0"/>
        <w:keepLines w:val="0"/>
        <w:widowControl w:val="0"/>
        <w:shd w:val="clear" w:color="auto" w:fill="auto"/>
        <w:bidi w:val="0"/>
        <w:spacing w:before="0" w:line="187" w:lineRule="auto"/>
        <w:ind w:left="240" w:right="0" w:hanging="240"/>
        <w:jc w:val="left"/>
      </w:pPr>
      <w:r>
        <w:rPr>
          <w:rFonts w:ascii="Times New Roman" w:eastAsia="Times New Roman" w:hAnsi="Times New Roman" w:cs="Times New Roman"/>
          <w:color w:val="000000"/>
          <w:spacing w:val="0"/>
          <w:w w:val="100"/>
          <w:position w:val="0"/>
          <w:shd w:val="clear" w:color="auto" w:fill="auto"/>
          <w:lang w:val="hr-HR" w:eastAsia="hr-HR" w:bidi="hr-HR"/>
        </w:rPr>
        <w:t>proročku knjigu Otkrivenja, oporuka.</w:t>
      </w:r>
    </w:p>
    <w:p>
      <w:pPr>
        <w:pStyle w:val="Style11"/>
        <w:keepNext w:val="0"/>
        <w:keepLines w:val="0"/>
        <w:widowControl w:val="0"/>
        <w:shd w:val="clear" w:color="auto" w:fill="auto"/>
        <w:bidi w:val="0"/>
        <w:spacing w:before="0" w:after="0" w:line="194" w:lineRule="auto"/>
        <w:ind w:left="0" w:right="0" w:firstLine="0"/>
        <w:jc w:val="both"/>
        <w:sectPr>
          <w:headerReference w:type="default" r:id="rId394"/>
          <w:headerReference w:type="even" r:id="rId395"/>
          <w:headerReference w:type="first" r:id="rId396"/>
          <w:footnotePr>
            <w:pos w:val="pageBottom"/>
            <w:numFmt w:val="decimal"/>
            <w:numRestart w:val="continuous"/>
          </w:footnotePr>
          <w:pgSz w:w="6591" w:h="11458"/>
          <w:pgMar w:top="1059" w:left="466" w:right="645" w:bottom="832" w:header="0" w:footer="3" w:gutter="0"/>
          <w:cols w:num="2" w:space="123"/>
          <w:noEndnote/>
          <w:titlePg/>
          <w:rtlGutter w:val="0"/>
          <w:docGrid w:linePitch="360"/>
        </w:sectPr>
      </w:pPr>
      <w:r>
        <w:rPr>
          <w:rFonts w:ascii="Times New Roman" w:eastAsia="Times New Roman" w:hAnsi="Times New Roman" w:cs="Times New Roman"/>
          <w:color w:val="000000"/>
          <w:spacing w:val="0"/>
          <w:w w:val="100"/>
          <w:position w:val="0"/>
          <w:shd w:val="clear" w:color="auto" w:fill="auto"/>
          <w:lang w:val="hr-HR" w:eastAsia="hr-HR" w:bidi="hr-HR"/>
        </w:rPr>
        <w:t>NUMERIBrojevi NUZU Grad uMezopotami</w:t>
        <w:softHyphen/>
        <w:t>ji, 13 km jz. od Kirkuka; 1925-31. iskapali su ga američ</w:t>
        <w:softHyphen/>
        <w:t>ki arheolozi. Počeci mu se mo</w:t>
        <w:softHyphen/>
        <w:t xml:space="preserve">gu datirati u 4. tslj. a u 15-14. </w:t>
      </w:r>
      <w:r>
        <w:rPr>
          <w:rFonts w:ascii="Times New Roman" w:eastAsia="Times New Roman" w:hAnsi="Times New Roman" w:cs="Times New Roman"/>
          <w:color w:val="000000"/>
          <w:spacing w:val="0"/>
          <w:w w:val="100"/>
          <w:position w:val="0"/>
          <w:shd w:val="clear" w:color="auto" w:fill="auto"/>
          <w:lang w:val="en-US" w:eastAsia="en-US" w:bidi="en-US"/>
        </w:rPr>
        <w:t xml:space="preserve">st. </w:t>
      </w:r>
      <w:r>
        <w:rPr>
          <w:rFonts w:ascii="Times New Roman" w:eastAsia="Times New Roman" w:hAnsi="Times New Roman" w:cs="Times New Roman"/>
          <w:color w:val="000000"/>
          <w:spacing w:val="0"/>
          <w:w w:val="100"/>
          <w:position w:val="0"/>
          <w:shd w:val="clear" w:color="auto" w:fill="auto"/>
          <w:lang w:val="hr-HR" w:eastAsia="hr-HR" w:bidi="hr-HR"/>
        </w:rPr>
        <w:t>pr. Kr. taj je grad značajno središte Hurita. Pri iskapanji</w:t>
        <w:softHyphen/>
        <w:t xml:space="preserve">ma pronađeno je više od 4000 </w:t>
      </w:r>
      <w:r>
        <w:rPr>
          <w:rFonts w:ascii="Times New Roman" w:eastAsia="Times New Roman" w:hAnsi="Times New Roman" w:cs="Times New Roman"/>
          <w:color w:val="000000"/>
          <w:spacing w:val="0"/>
          <w:w w:val="100"/>
          <w:position w:val="0"/>
          <w:shd w:val="clear" w:color="auto" w:fill="auto"/>
          <w:lang w:val="hr-HR" w:eastAsia="hr-HR" w:bidi="hr-HR"/>
        </w:rPr>
        <w:t>glinenih pločica iz kraljevih i privatnih arhiva s upravno- -tehničkim i pravnim podaci« ma. Koristeći se tim pločica</w:t>
        <w:softHyphen/>
        <w:t>ma uspijevamo dobiti dosta točnu sliku vremena -&gt; prao</w:t>
        <w:softHyphen/>
        <w:t>taca i njihova shvaćanja o pitanjima kao što su brakovi bez djece, prodavanje prava prvorođenca, rob kao nasljed</w:t>
        <w:softHyphen/>
        <w:t>nik gospodara koji nema dje</w:t>
        <w:softHyphen/>
        <w:t>ce.</w:t>
      </w:r>
    </w:p>
    <w:p>
      <w:pPr>
        <w:widowControl w:val="0"/>
        <w:spacing w:line="240" w:lineRule="exact"/>
        <w:rPr>
          <w:sz w:val="19"/>
          <w:szCs w:val="19"/>
        </w:rPr>
      </w:pPr>
    </w:p>
    <w:p>
      <w:pPr>
        <w:widowControl w:val="0"/>
        <w:spacing w:line="240" w:lineRule="exact"/>
        <w:rPr>
          <w:sz w:val="19"/>
          <w:szCs w:val="19"/>
        </w:rPr>
      </w:pPr>
    </w:p>
    <w:p>
      <w:pPr>
        <w:widowControl w:val="0"/>
        <w:spacing w:line="240" w:lineRule="exact"/>
        <w:rPr>
          <w:sz w:val="19"/>
          <w:szCs w:val="19"/>
        </w:rPr>
      </w:pPr>
    </w:p>
    <w:p>
      <w:pPr>
        <w:widowControl w:val="0"/>
        <w:spacing w:before="8" w:after="8" w:line="240" w:lineRule="exact"/>
        <w:rPr>
          <w:sz w:val="19"/>
          <w:szCs w:val="19"/>
        </w:rPr>
      </w:pPr>
    </w:p>
    <w:p>
      <w:pPr>
        <w:widowControl w:val="0"/>
        <w:spacing w:line="1" w:lineRule="exact"/>
        <w:sectPr>
          <w:footnotePr>
            <w:pos w:val="pageBottom"/>
            <w:numFmt w:val="decimal"/>
            <w:numRestart w:val="continuous"/>
          </w:footnotePr>
          <w:type w:val="continuous"/>
          <w:pgSz w:w="6591" w:h="11458"/>
          <w:pgMar w:top="1113" w:left="0" w:right="0" w:bottom="776" w:header="0" w:footer="3" w:gutter="0"/>
          <w:cols w:space="720"/>
          <w:noEndnote/>
          <w:rtlGutter w:val="0"/>
          <w:docGrid w:linePitch="360"/>
        </w:sectPr>
      </w:pPr>
    </w:p>
    <w:p>
      <w:pPr>
        <w:pStyle w:val="Style11"/>
        <w:keepNext w:val="0"/>
        <w:keepLines w:val="0"/>
        <w:widowControl w:val="0"/>
        <w:shd w:val="clear" w:color="auto" w:fill="auto"/>
        <w:bidi w:val="0"/>
        <w:spacing w:before="0" w:after="8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O A</w:t>
      </w:r>
    </w:p>
    <w:p>
      <w:pPr>
        <w:pStyle w:val="Style11"/>
        <w:keepNext w:val="0"/>
        <w:keepLines w:val="0"/>
        <w:widowControl w:val="0"/>
        <w:shd w:val="clear" w:color="auto" w:fill="auto"/>
        <w:bidi w:val="0"/>
        <w:spacing w:before="0" w:after="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OBADIJA (= Abdija, »sluga Jahvin«) VI. ime koje se če</w:t>
        <w:softHyphen/>
        <w:t>sto upotrebljava. Najznačaj</w:t>
        <w:softHyphen/>
        <w:t>nija je osoba tog imena pro</w:t>
        <w:softHyphen/>
        <w:t>rok O., kome se pripisuje i istoimena knjiga (-&gt; Obadi ja [knjiga]). O njegovoj se osobi ne zna ništa pouzdano. Nema ništa zajedničko s Obadijom, dvorskim upraviteljem kralja</w:t>
      </w:r>
    </w:p>
    <w:p>
      <w:pPr>
        <w:pStyle w:val="Style11"/>
        <w:keepNext w:val="0"/>
        <w:keepLines w:val="0"/>
        <w:widowControl w:val="0"/>
        <w:shd w:val="clear" w:color="auto" w:fill="auto"/>
        <w:bidi w:val="0"/>
        <w:spacing w:before="0" w:after="80" w:line="182" w:lineRule="auto"/>
        <w:ind w:left="0" w:right="0" w:firstLine="220"/>
        <w:jc w:val="both"/>
      </w:pPr>
      <w:r>
        <w:rPr>
          <w:rFonts w:ascii="Times New Roman" w:eastAsia="Times New Roman" w:hAnsi="Times New Roman" w:cs="Times New Roman"/>
          <w:color w:val="000000"/>
          <w:spacing w:val="0"/>
          <w:w w:val="100"/>
          <w:position w:val="0"/>
          <w:shd w:val="clear" w:color="auto" w:fill="auto"/>
          <w:lang w:val="hr-HR" w:eastAsia="hr-HR" w:bidi="hr-HR"/>
        </w:rPr>
        <w:t>Ahaba (1 Kr 18,3-16), premda su neki ranije tu dvojicu po</w:t>
        <w:softHyphen/>
        <w:t>istovjećivali.</w:t>
      </w:r>
    </w:p>
    <w:p>
      <w:pPr>
        <w:pStyle w:val="Style11"/>
        <w:keepNext w:val="0"/>
        <w:keepLines w:val="0"/>
        <w:widowControl w:val="0"/>
        <w:shd w:val="clear" w:color="auto" w:fill="auto"/>
        <w:bidi w:val="0"/>
        <w:spacing w:before="0" w:after="8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OBADIJA (knjiga) Knjiga Oba</w:t>
        <w:softHyphen/>
        <w:t>di j ina najmanji je spis SZ, nazvana po proroku -&gt; O. U njoj se naviješta sud nad Edomcima i spasenje Židovi</w:t>
        <w:softHyphen/>
        <w:t>ma u Dan Jahvin. Neki sma</w:t>
        <w:softHyphen/>
        <w:t xml:space="preserve">traju da je nastala u 9. </w:t>
      </w:r>
      <w:r>
        <w:rPr>
          <w:rFonts w:ascii="Times New Roman" w:eastAsia="Times New Roman" w:hAnsi="Times New Roman" w:cs="Times New Roman"/>
          <w:color w:val="000000"/>
          <w:spacing w:val="0"/>
          <w:w w:val="100"/>
          <w:position w:val="0"/>
          <w:shd w:val="clear" w:color="auto" w:fill="auto"/>
          <w:lang w:val="en-US" w:eastAsia="en-US" w:bidi="en-US"/>
        </w:rPr>
        <w:t xml:space="preserve">st. </w:t>
      </w:r>
      <w:r>
        <w:rPr>
          <w:rFonts w:ascii="Times New Roman" w:eastAsia="Times New Roman" w:hAnsi="Times New Roman" w:cs="Times New Roman"/>
          <w:color w:val="000000"/>
          <w:spacing w:val="0"/>
          <w:w w:val="100"/>
          <w:position w:val="0"/>
          <w:shd w:val="clear" w:color="auto" w:fill="auto"/>
          <w:lang w:val="hr-HR" w:eastAsia="hr-HR" w:bidi="hr-HR"/>
        </w:rPr>
        <w:t>pr. Kr. a drugi u 6., već prema tome da li se u tom tekstu gleda neprijateljstvo Edoma- ca prema jud. kralju-&gt; Jora- mu ili nadiranje Edomaca na</w:t>
        <w:softHyphen/>
        <w:t>kon razorenja Jeruzalema. Edom se uvijek promatra kao tip Bogu neprijateljskog na</w:t>
        <w:softHyphen/>
        <w:t>roda, a to proroka navodi da navijesti Sudnji dan. OBAL Joktanov sin, arap. ple</w:t>
        <w:softHyphen/>
        <w:t>me (Post 10,28; u 1 Ljet 1,22 Ebal).</w:t>
      </w:r>
    </w:p>
    <w:p>
      <w:pPr>
        <w:pStyle w:val="Style11"/>
        <w:keepNext w:val="0"/>
        <w:keepLines w:val="0"/>
        <w:widowControl w:val="0"/>
        <w:shd w:val="clear" w:color="auto" w:fill="auto"/>
        <w:tabs>
          <w:tab w:pos="1020" w:val="left"/>
        </w:tabs>
        <w:bidi w:val="0"/>
        <w:spacing w:before="0" w:after="0" w:line="19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OBEĆANA ZEMLJA Obrađena zemlja -&gt; Palestina koju je Bog obećao -&gt;patrijarsima u raznim objavama (tako Post 12,6s). Vjera Izraela gleda is</w:t>
        <w:softHyphen/>
        <w:t>punjenje tih obećanja u osvajanju zemlje. Zemlja je Božja baština i Božji dar. Ona pripada samo čistima (Jš 7; 2 Kr 17,7-23), vjernima (Iz 7,9). Siguran i miran boravak u ze</w:t>
        <w:softHyphen/>
        <w:t>mlji jest milost (usp. 2 Sam</w:t>
      </w:r>
    </w:p>
    <w:p>
      <w:pPr>
        <w:pStyle w:val="Style11"/>
        <w:keepNext w:val="0"/>
        <w:keepLines w:val="0"/>
        <w:widowControl w:val="0"/>
        <w:numPr>
          <w:ilvl w:val="0"/>
          <w:numId w:val="451"/>
        </w:numPr>
        <w:shd w:val="clear" w:color="auto" w:fill="auto"/>
        <w:tabs>
          <w:tab w:pos="1020" w:val="left"/>
        </w:tabs>
        <w:bidi w:val="0"/>
        <w:spacing w:before="0" w:after="0" w:line="19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Isus je nadišao sva obe</w:t>
        <w:softHyphen/>
        <w:t>ćanja o posjedovanju zemlje u SZ. On obećava kraljevstvo Očevo (-&gt; Kraljevstvo Božje) koje baštine Božja djeca (Rim 8,17; Ef 5,5), u kojem ona stu</w:t>
        <w:softHyphen/>
        <w:t>paju u mir Božji (Heb 4,1-11). OBEĆANJE i ispunjenje spa</w:t>
        <w:softHyphen/>
        <w:t>daju među izraze SP kojima se govori o spasu. Preko O. postupno se otkriva Božja ob</w:t>
        <w:softHyphen/>
        <w:t xml:space="preserve">java. O. su dana pojedincima; ^Abrahamu (Post 15; 17), Davidu (2 Sam 7) i narodu (Izl 19-34; </w:t>
      </w:r>
      <w:r>
        <w:rPr>
          <w:rFonts w:ascii="Times New Roman" w:eastAsia="Times New Roman" w:hAnsi="Times New Roman" w:cs="Times New Roman"/>
          <w:color w:val="000000"/>
          <w:spacing w:val="0"/>
          <w:w w:val="100"/>
          <w:position w:val="0"/>
          <w:shd w:val="clear" w:color="auto" w:fill="auto"/>
          <w:lang w:val="en-US" w:eastAsia="en-US" w:bidi="en-US"/>
        </w:rPr>
        <w:t xml:space="preserve">Lev </w:t>
      </w:r>
      <w:r>
        <w:rPr>
          <w:rFonts w:ascii="Times New Roman" w:eastAsia="Times New Roman" w:hAnsi="Times New Roman" w:cs="Times New Roman"/>
          <w:color w:val="000000"/>
          <w:spacing w:val="0"/>
          <w:w w:val="100"/>
          <w:position w:val="0"/>
          <w:shd w:val="clear" w:color="auto" w:fill="auto"/>
          <w:lang w:val="hr-HR" w:eastAsia="hr-HR" w:bidi="hr-HR"/>
        </w:rPr>
        <w:t>26; Pnz 28). Ona su ponajviše u vezi sa -&gt; Savezom. Obećan j a</w:t>
        <w:tab/>
        <w:t>patri j arsima: ze</w:t>
        <w:softHyphen/>
      </w:r>
    </w:p>
    <w:p>
      <w:pPr>
        <w:pStyle w:val="Style11"/>
        <w:keepNext w:val="0"/>
        <w:keepLines w:val="0"/>
        <w:widowControl w:val="0"/>
        <w:shd w:val="clear" w:color="auto" w:fill="auto"/>
        <w:bidi w:val="0"/>
        <w:spacing w:before="0" w:after="0" w:line="19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mlja (Post 12,1-3.7), potomstvo (Post 17,1-8), blagoslov (Post 22,17s) ispunjaju se osvaja</w:t>
        <w:softHyphen/>
        <w:t xml:space="preserve">njem zemlje (Izl 3,8: Pnz 26,8s; Jš </w:t>
      </w:r>
      <w:r>
        <w:rPr>
          <w:rFonts w:ascii="Times New Roman" w:eastAsia="Times New Roman" w:hAnsi="Times New Roman" w:cs="Times New Roman"/>
          <w:color w:val="000000"/>
          <w:spacing w:val="0"/>
          <w:w w:val="100"/>
          <w:position w:val="0"/>
          <w:shd w:val="clear" w:color="auto" w:fill="auto"/>
          <w:lang w:val="en-US" w:eastAsia="en-US" w:bidi="en-US"/>
        </w:rPr>
        <w:t xml:space="preserve">5,6s); </w:t>
      </w:r>
      <w:r>
        <w:rPr>
          <w:rFonts w:ascii="Times New Roman" w:eastAsia="Times New Roman" w:hAnsi="Times New Roman" w:cs="Times New Roman"/>
          <w:color w:val="000000"/>
          <w:spacing w:val="0"/>
          <w:w w:val="100"/>
          <w:position w:val="0"/>
          <w:shd w:val="clear" w:color="auto" w:fill="auto"/>
          <w:lang w:val="hr-HR" w:eastAsia="hr-HR" w:bidi="hr-HR"/>
        </w:rPr>
        <w:t>O. udijeljeno Davi</w:t>
        <w:softHyphen/>
      </w:r>
      <w:r>
        <w:rPr>
          <w:rFonts w:ascii="Times New Roman" w:eastAsia="Times New Roman" w:hAnsi="Times New Roman" w:cs="Times New Roman"/>
          <w:color w:val="000000"/>
          <w:spacing w:val="0"/>
          <w:w w:val="100"/>
          <w:position w:val="0"/>
          <w:shd w:val="clear" w:color="auto" w:fill="auto"/>
          <w:lang w:val="hr-HR" w:eastAsia="hr-HR" w:bidi="hr-HR"/>
        </w:rPr>
        <w:t>du (_&gt;Natan) kasnije se pro</w:t>
        <w:softHyphen/>
        <w:t xml:space="preserve">dubljuje (Iz 9,1-7; </w:t>
      </w:r>
      <w:r>
        <w:rPr>
          <w:rFonts w:ascii="Times New Roman" w:eastAsia="Times New Roman" w:hAnsi="Times New Roman" w:cs="Times New Roman"/>
          <w:color w:val="000000"/>
          <w:spacing w:val="0"/>
          <w:w w:val="100"/>
          <w:position w:val="0"/>
          <w:shd w:val="clear" w:color="auto" w:fill="auto"/>
          <w:lang w:val="en-US" w:eastAsia="en-US" w:bidi="en-US"/>
        </w:rPr>
        <w:t xml:space="preserve">Am </w:t>
      </w:r>
      <w:r>
        <w:rPr>
          <w:rFonts w:ascii="Times New Roman" w:eastAsia="Times New Roman" w:hAnsi="Times New Roman" w:cs="Times New Roman"/>
          <w:color w:val="000000"/>
          <w:spacing w:val="0"/>
          <w:w w:val="100"/>
          <w:position w:val="0"/>
          <w:shd w:val="clear" w:color="auto" w:fill="auto"/>
          <w:lang w:val="hr-HR" w:eastAsia="hr-HR" w:bidi="hr-HR"/>
        </w:rPr>
        <w:t>9,lls) i ispunjuje (Lk l,32s). O. udi- jeljeno narodu zavisi o vjer</w:t>
        <w:softHyphen/>
        <w:t>nosti Savezu (Izl 24,3-8; 34,10</w:t>
        <w:softHyphen/>
        <w:t>17). Ono prestaje nevjemošću (Suci 2,20-23; Jr 18,9s) ili se ograničava samo na bogobo</w:t>
        <w:softHyphen/>
        <w:t>jazne (Mal 3,17s) odn, na mali dio naroda (Iz 1,9; Jr 5,18; Ez 6,8ss). Nakon -&gt; izgnanstva O. se sastoji u nagoviještanju novog vremena spasenja (Iz</w:t>
      </w:r>
    </w:p>
    <w:p>
      <w:pPr>
        <w:pStyle w:val="Style11"/>
        <w:keepNext w:val="0"/>
        <w:keepLines w:val="0"/>
        <w:widowControl w:val="0"/>
        <w:numPr>
          <w:ilvl w:val="0"/>
          <w:numId w:val="453"/>
        </w:numPr>
        <w:shd w:val="clear" w:color="auto" w:fill="auto"/>
        <w:bidi w:val="0"/>
        <w:spacing w:before="0" w:after="4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5; Jr 31), u promjeni srda</w:t>
        <w:softHyphen/>
        <w:t>ca (Jr 31,33s; Ez 11,19), priop</w:t>
        <w:softHyphen/>
        <w:t xml:space="preserve">ćavanju Duha (Iz 44,1-5; </w:t>
      </w:r>
      <w:r>
        <w:rPr>
          <w:rFonts w:ascii="Times New Roman" w:eastAsia="Times New Roman" w:hAnsi="Times New Roman" w:cs="Times New Roman"/>
          <w:color w:val="000000"/>
          <w:spacing w:val="0"/>
          <w:w w:val="100"/>
          <w:position w:val="0"/>
          <w:shd w:val="clear" w:color="auto" w:fill="auto"/>
          <w:lang w:val="en-US" w:eastAsia="en-US" w:bidi="en-US"/>
        </w:rPr>
        <w:t xml:space="preserve">Joel </w:t>
      </w:r>
      <w:r>
        <w:rPr>
          <w:rFonts w:ascii="Times New Roman" w:eastAsia="Times New Roman" w:hAnsi="Times New Roman" w:cs="Times New Roman"/>
          <w:color w:val="000000"/>
          <w:spacing w:val="0"/>
          <w:w w:val="100"/>
          <w:position w:val="0"/>
          <w:shd w:val="clear" w:color="auto" w:fill="auto"/>
          <w:lang w:val="hr-HR" w:eastAsia="hr-HR" w:bidi="hr-HR"/>
        </w:rPr>
        <w:t>3,ls) i u novom oproštenju (Iz 53).</w:t>
      </w:r>
    </w:p>
    <w:p>
      <w:pPr>
        <w:pStyle w:val="Style11"/>
        <w:keepNext w:val="0"/>
        <w:keepLines w:val="0"/>
        <w:widowControl w:val="0"/>
        <w:shd w:val="clear" w:color="auto" w:fill="auto"/>
        <w:bidi w:val="0"/>
        <w:spacing w:before="0" w:after="0" w:line="19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Budući da je Bog vjeran svo</w:t>
        <w:softHyphen/>
        <w:t>jim O., vjernik se u svojoj molitvi može na njih pozi</w:t>
        <w:softHyphen/>
        <w:t>vati (Ps 42,9; 77,9) i moliti za oproštenje (Izl 32,13; Neh 9). Isus je ispunjenje sz. O. a ujedno novo Božje O. koje svoje nar. značenje očituje kod Mt 5 (-&gt; Govor na gori). Kristova O. odnose se na po</w:t>
        <w:softHyphen/>
        <w:t>stojanostCrkve (Mt 16,18s) i na 0. Božjega Kraljevstva (Mt 25,34), -&gt; života (Mt 19,29),</w:t>
      </w:r>
    </w:p>
    <w:p>
      <w:pPr>
        <w:pStyle w:val="Style11"/>
        <w:keepNext w:val="0"/>
        <w:keepLines w:val="0"/>
        <w:widowControl w:val="0"/>
        <w:shd w:val="clear" w:color="auto" w:fill="auto"/>
        <w:bidi w:val="0"/>
        <w:spacing w:before="0" w:after="100" w:line="192" w:lineRule="auto"/>
        <w:ind w:left="0" w:right="0" w:firstLine="240"/>
        <w:jc w:val="both"/>
      </w:pPr>
      <w:r>
        <w:rPr>
          <w:rFonts w:ascii="Times New Roman" w:eastAsia="Times New Roman" w:hAnsi="Times New Roman" w:cs="Times New Roman"/>
          <w:color w:val="000000"/>
          <w:spacing w:val="0"/>
          <w:w w:val="100"/>
          <w:position w:val="0"/>
          <w:shd w:val="clear" w:color="auto" w:fill="auto"/>
          <w:lang w:val="hr-HR" w:eastAsia="hr-HR" w:bidi="hr-HR"/>
        </w:rPr>
        <w:t>radosti (Lk 6,21), nagrade (Lk 6,23), gledanja Boga (Mt 5,8),Duha Svetoga (Lk 24, 49; Iv 16,13ss; Dj 2,33). Ispu</w:t>
        <w:softHyphen/>
        <w:t>njenjem O. daruje se -&gt; Bož</w:t>
        <w:softHyphen/>
        <w:t>je posinaštvo (Rim 9,8s),-&gt;o- pravdanje (Rim 4,23s) i -&gt; slo</w:t>
        <w:softHyphen/>
        <w:t>boda (Gal 4). O. se daju bez ikakvih preduvjeta (Gal 3, 15ss), ali iziskuju vjeru (Rim 4,13-16) i strpljivo išče</w:t>
        <w:softHyphen/>
        <w:t>kivanje ispunjenja (Heb 6, 12ss), revnost (Heb 4,1) i sve</w:t>
        <w:softHyphen/>
        <w:t>tost (2 Kor 7,1).</w:t>
      </w:r>
    </w:p>
    <w:p>
      <w:pPr>
        <w:pStyle w:val="Style11"/>
        <w:keepNext w:val="0"/>
        <w:keepLines w:val="0"/>
        <w:widowControl w:val="0"/>
        <w:shd w:val="clear" w:color="auto" w:fill="auto"/>
        <w:bidi w:val="0"/>
        <w:spacing w:before="0" w:line="20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OBED (»sluga«) VI. ime koje se često upotrebljava (usp. 1 Ljet 2,37s; 26,7s; 2 Ljet 23,1), nar. ime sina Rute i Bo aza; Jišajev otac, </w:t>
      </w:r>
      <w:r>
        <w:rPr>
          <w:rFonts w:ascii="Times New Roman" w:eastAsia="Times New Roman" w:hAnsi="Times New Roman" w:cs="Times New Roman"/>
          <w:color w:val="000000"/>
          <w:spacing w:val="0"/>
          <w:w w:val="100"/>
          <w:position w:val="0"/>
          <w:shd w:val="clear" w:color="auto" w:fill="auto"/>
          <w:lang w:val="en-US" w:eastAsia="en-US" w:bidi="en-US"/>
        </w:rPr>
        <w:t xml:space="preserve">Davidov </w:t>
      </w:r>
      <w:r>
        <w:rPr>
          <w:rFonts w:ascii="Times New Roman" w:eastAsia="Times New Roman" w:hAnsi="Times New Roman" w:cs="Times New Roman"/>
          <w:color w:val="000000"/>
          <w:spacing w:val="0"/>
          <w:w w:val="100"/>
          <w:position w:val="0"/>
          <w:shd w:val="clear" w:color="auto" w:fill="auto"/>
          <w:lang w:val="hr-HR" w:eastAsia="hr-HR" w:bidi="hr-HR"/>
        </w:rPr>
        <w:t>djed (Rut 4,17; usp. Mt l,5s).</w:t>
      </w:r>
    </w:p>
    <w:p>
      <w:pPr>
        <w:pStyle w:val="Style11"/>
        <w:keepNext w:val="0"/>
        <w:keepLines w:val="0"/>
        <w:widowControl w:val="0"/>
        <w:shd w:val="clear" w:color="auto" w:fill="auto"/>
        <w:bidi w:val="0"/>
        <w:spacing w:before="0" w:after="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OBED-EDOM iz Gata čuvao je Kovčeg saveza sve dok ga</w:t>
      </w:r>
    </w:p>
    <w:p>
      <w:pPr>
        <w:pStyle w:val="Style11"/>
        <w:keepNext w:val="0"/>
        <w:keepLines w:val="0"/>
        <w:widowControl w:val="0"/>
        <w:shd w:val="clear" w:color="auto" w:fill="auto"/>
        <w:bidi w:val="0"/>
        <w:spacing w:before="0" w:after="80" w:line="185" w:lineRule="auto"/>
        <w:ind w:left="0" w:right="0" w:firstLine="260"/>
        <w:jc w:val="both"/>
      </w:pPr>
      <w:r>
        <w:rPr>
          <w:rFonts w:ascii="Times New Roman" w:eastAsia="Times New Roman" w:hAnsi="Times New Roman" w:cs="Times New Roman"/>
          <w:color w:val="000000"/>
          <w:spacing w:val="0"/>
          <w:w w:val="100"/>
          <w:position w:val="0"/>
          <w:shd w:val="clear" w:color="auto" w:fill="auto"/>
          <w:lang w:val="hr-HR" w:eastAsia="hr-HR" w:bidi="hr-HR"/>
        </w:rPr>
        <w:t>David nije prenio u -► Jeru</w:t>
        <w:softHyphen/>
        <w:t>zalem (2 Šam 6,9ss).</w:t>
      </w:r>
    </w:p>
    <w:p>
      <w:pPr>
        <w:pStyle w:val="Style11"/>
        <w:keepNext w:val="0"/>
        <w:keepLines w:val="0"/>
        <w:widowControl w:val="0"/>
        <w:shd w:val="clear" w:color="auto" w:fill="auto"/>
        <w:bidi w:val="0"/>
        <w:spacing w:before="0" w:after="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OBIČAJI su nekad imali da</w:t>
        <w:softHyphen/>
        <w:t>leko veće značenje nego da</w:t>
        <w:softHyphen/>
        <w:t>nas. Prijelaz s O. na zakonsko uređenje bio je postupan.</w:t>
      </w:r>
    </w:p>
    <w:p>
      <w:pPr>
        <w:pStyle w:val="Style11"/>
        <w:keepNext w:val="0"/>
        <w:keepLines w:val="0"/>
        <w:widowControl w:val="0"/>
        <w:shd w:val="clear" w:color="auto" w:fill="auto"/>
        <w:bidi w:val="0"/>
        <w:spacing w:before="0" w:after="8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trgovina; -&gt; grob; -&gt; bogo</w:t>
        <w:softHyphen/>
        <w:t>štovlje.</w:t>
      </w:r>
    </w:p>
    <w:p>
      <w:pPr>
        <w:pStyle w:val="Style11"/>
        <w:keepNext w:val="0"/>
        <w:keepLines w:val="0"/>
        <w:widowControl w:val="0"/>
        <w:shd w:val="clear" w:color="auto" w:fill="auto"/>
        <w:bidi w:val="0"/>
        <w:spacing w:before="0" w:line="18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OBIJEST -&gt; poniznost</w:t>
      </w:r>
    </w:p>
    <w:p>
      <w:pPr>
        <w:pStyle w:val="Style11"/>
        <w:keepNext w:val="0"/>
        <w:keepLines w:val="0"/>
        <w:widowControl w:val="0"/>
        <w:shd w:val="clear" w:color="auto" w:fill="auto"/>
        <w:bidi w:val="0"/>
        <w:spacing w:before="0" w:after="0" w:line="18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OBITELJ (= dom, očinska ku</w:t>
        <w:softHyphen/>
        <w:t>ća) Najmanja bogoštovna, pra</w:t>
        <w:softHyphen/>
        <w:t>vna i gospodarska zajednica. Obitelji su pripadali i oženjeni sinovi kao i njihova djeca sve dok je na životu otac. Glava O. (najčešće otac) predvodi bo</w:t>
        <w:softHyphen/>
        <w:t>goslužje (Suci 17,5), vrši sud</w:t>
        <w:softHyphen/>
        <w:t>sku vlast (Post 42,37), jamči za sudbinu O. u koju spadaju irobovi i obiteljska dobra (usp. Izl 20,17). To »čvrsto« uređenje O. u skladu je s obi</w:t>
        <w:softHyphen/>
        <w:t>čajima vremena u kojem još nije postojala zaštita neke vi</w:t>
        <w:softHyphen/>
        <w:t>še vlasti (-&gt; nomadi). Kako je zbog svakog narušavanja obi</w:t>
        <w:softHyphen/>
        <w:t>teljske solidarnosti prijetila opasnost gubitka uvjeta za ži</w:t>
        <w:softHyphen/>
        <w:t>vot, silno je naglašavana po</w:t>
        <w:softHyphen/>
        <w:t xml:space="preserve">slušnost prema roditeljima (usp. Izl 20,12; 21,15; Pnz 5,16; </w:t>
      </w:r>
      <w:r>
        <w:rPr>
          <w:rFonts w:ascii="Times New Roman" w:eastAsia="Times New Roman" w:hAnsi="Times New Roman" w:cs="Times New Roman"/>
          <w:color w:val="000000"/>
          <w:spacing w:val="0"/>
          <w:w w:val="100"/>
          <w:position w:val="0"/>
          <w:shd w:val="clear" w:color="auto" w:fill="auto"/>
          <w:lang w:val="en-US" w:eastAsia="en-US" w:bidi="en-US"/>
        </w:rPr>
        <w:t xml:space="preserve">Lev </w:t>
      </w:r>
      <w:r>
        <w:rPr>
          <w:rFonts w:ascii="Times New Roman" w:eastAsia="Times New Roman" w:hAnsi="Times New Roman" w:cs="Times New Roman"/>
          <w:color w:val="000000"/>
          <w:spacing w:val="0"/>
          <w:w w:val="100"/>
          <w:position w:val="0"/>
          <w:shd w:val="clear" w:color="auto" w:fill="auto"/>
          <w:lang w:val="hr-HR" w:eastAsia="hr-HR" w:bidi="hr-HR"/>
        </w:rPr>
        <w:t>19,3). -&gt; krvna osveta, le- viratski brak. Nakon osva</w:t>
        <w:softHyphen/>
        <w:t>janja zemlje O. je uglavnom izgubila neka svoja prava, odn. ta je prava preuzela sre</w:t>
        <w:softHyphen/>
        <w:t>dišnja vlast (kraljevstvo). U 6. se djeca uvode u bogo</w:t>
        <w:softHyphen/>
        <w:t>služje i odgajaju za životni po</w:t>
        <w:softHyphen/>
        <w:t xml:space="preserve">ziv (Pnz </w:t>
      </w:r>
      <w:r>
        <w:rPr>
          <w:rFonts w:ascii="Times New Roman" w:eastAsia="Times New Roman" w:hAnsi="Times New Roman" w:cs="Times New Roman"/>
          <w:color w:val="000000"/>
          <w:spacing w:val="0"/>
          <w:w w:val="100"/>
          <w:position w:val="0"/>
          <w:shd w:val="clear" w:color="auto" w:fill="auto"/>
          <w:lang w:val="en-US" w:eastAsia="en-US" w:bidi="en-US"/>
        </w:rPr>
        <w:t xml:space="preserve">6,20s; </w:t>
      </w:r>
      <w:r>
        <w:rPr>
          <w:rFonts w:ascii="Times New Roman" w:eastAsia="Times New Roman" w:hAnsi="Times New Roman" w:cs="Times New Roman"/>
          <w:color w:val="000000"/>
          <w:spacing w:val="0"/>
          <w:w w:val="100"/>
          <w:position w:val="0"/>
          <w:shd w:val="clear" w:color="auto" w:fill="auto"/>
          <w:lang w:val="hr-HR" w:eastAsia="hr-HR" w:bidi="hr-HR"/>
        </w:rPr>
        <w:t>Sir 7,23ss;</w:t>
      </w:r>
    </w:p>
    <w:p>
      <w:pPr>
        <w:pStyle w:val="Style11"/>
        <w:keepNext w:val="0"/>
        <w:keepLines w:val="0"/>
        <w:widowControl w:val="0"/>
        <w:numPr>
          <w:ilvl w:val="0"/>
          <w:numId w:val="455"/>
        </w:numPr>
        <w:shd w:val="clear" w:color="auto" w:fill="auto"/>
        <w:bidi w:val="0"/>
        <w:spacing w:before="0" w:after="0" w:line="18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30). O. se morala brinuti za svoje stare i bolesne člano</w:t>
        <w:softHyphen/>
        <w:t>ve. Ugled majke u O. rastao je s brojem njezine djece (-&gt; žena).</w:t>
      </w:r>
    </w:p>
    <w:p>
      <w:pPr>
        <w:pStyle w:val="Style11"/>
        <w:keepNext w:val="0"/>
        <w:keepLines w:val="0"/>
        <w:widowControl w:val="0"/>
        <w:shd w:val="clear" w:color="auto" w:fill="auto"/>
        <w:bidi w:val="0"/>
        <w:spacing w:before="0" w:after="40" w:line="202" w:lineRule="auto"/>
        <w:ind w:left="0" w:right="0" w:firstLine="0"/>
        <w:jc w:val="both"/>
        <w:sectPr>
          <w:footnotePr>
            <w:pos w:val="pageBottom"/>
            <w:numFmt w:val="decimal"/>
            <w:numRestart w:val="continuous"/>
          </w:footnotePr>
          <w:type w:val="continuous"/>
          <w:pgSz w:w="6591" w:h="11458"/>
          <w:pgMar w:top="1113" w:left="497" w:right="564" w:bottom="776" w:header="0" w:footer="3" w:gutter="0"/>
          <w:cols w:num="2" w:space="115"/>
          <w:noEndnote/>
          <w:rtlGutter w:val="0"/>
          <w:docGrid w:linePitch="360"/>
        </w:sectPr>
      </w:pPr>
      <w:r>
        <w:rPr>
          <w:rFonts w:ascii="Times New Roman" w:eastAsia="Times New Roman" w:hAnsi="Times New Roman" w:cs="Times New Roman"/>
          <w:color w:val="000000"/>
          <w:spacing w:val="0"/>
          <w:w w:val="100"/>
          <w:position w:val="0"/>
          <w:shd w:val="clear" w:color="auto" w:fill="auto"/>
          <w:lang w:val="hr-HR" w:eastAsia="hr-HR" w:bidi="hr-HR"/>
        </w:rPr>
        <w:t xml:space="preserve">Najvažnija središta života prve kršć. zajednice bile su »kuće« kojih je glavar postao kršćaninom (Dj 11,24; 16,15.31- </w:t>
      </w:r>
    </w:p>
    <w:p>
      <w:pPr>
        <w:pStyle w:val="Style11"/>
        <w:keepNext w:val="0"/>
        <w:keepLines w:val="0"/>
        <w:widowControl w:val="0"/>
        <w:shd w:val="clear" w:color="auto" w:fill="auto"/>
        <w:bidi w:val="0"/>
        <w:spacing w:before="0" w:after="40" w:line="20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-34; Flm 2). Kršćani su se na</w:t>
        <w:softHyphen/>
        <w:t>zivali Božjim ukućanima i pri</w:t>
        <w:softHyphen/>
        <w:t>padali njegovoj O. (Ef 2,19). -&gt; Kraljevstvo Božje nadređe</w:t>
        <w:softHyphen/>
        <w:t>no je obitelji (Mk 6,4//; 10,29/7; Mt 1037; Lk 1436).</w:t>
      </w:r>
    </w:p>
    <w:p>
      <w:pPr>
        <w:pStyle w:val="Style11"/>
        <w:keepNext w:val="0"/>
        <w:keepLines w:val="0"/>
        <w:widowControl w:val="0"/>
        <w:shd w:val="clear" w:color="auto" w:fill="auto"/>
        <w:bidi w:val="0"/>
        <w:spacing w:before="0" w:after="4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OBJAVA Biblija sadrži Božju O. ljudima kojom on izlazi iz svoje skrovitosti (Iz 45,15; 1 Tim 6,16) i ljudima obznanju</w:t>
        <w:softHyphen/>
        <w:t>je svoju volju. Njegova O. ne odvija se na način za ljude prejak, već u obliku prilago</w:t>
        <w:softHyphen/>
        <w:t>đenu tadašnjem načinu živo</w:t>
        <w:softHyphen/>
        <w:t>ta i shvaćanja.</w:t>
      </w:r>
    </w:p>
    <w:p>
      <w:pPr>
        <w:pStyle w:val="Style11"/>
        <w:keepNext w:val="0"/>
        <w:keepLines w:val="0"/>
        <w:widowControl w:val="0"/>
        <w:shd w:val="clear" w:color="auto" w:fill="auto"/>
        <w:bidi w:val="0"/>
        <w:spacing w:before="0" w:after="0" w:line="18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SZ svjedoči o Božjoj O. kroz njegovo -&gt; stvorenje (Neh 9,6; Ps 19,2-5; 104); pri tom se ne</w:t>
        <w:softHyphen/>
        <w:t>ke pojave promatraju kao znakovi O., npr: oblak (Izl</w:t>
      </w:r>
    </w:p>
    <w:p>
      <w:pPr>
        <w:pStyle w:val="Style11"/>
        <w:keepNext w:val="0"/>
        <w:keepLines w:val="0"/>
        <w:widowControl w:val="0"/>
        <w:numPr>
          <w:ilvl w:val="0"/>
          <w:numId w:val="457"/>
        </w:numPr>
        <w:shd w:val="clear" w:color="auto" w:fill="auto"/>
        <w:bidi w:val="0"/>
        <w:spacing w:before="0" w:after="0" w:line="18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vatra (Izl 33), oluja (Izl 19,16), lahor (1 Kr 19,12s). Ljudi pokušavaju primiti Bož</w:t>
        <w:softHyphen/>
        <w:t>ju O. i preko proricanja. O. se nadalje zbiva u -&gt; viđenju i -&gt; snu (Post 28,10-16; 37,5-11; Br 12,6ss) i ukazanjima (-&gt; Bogojavljenje) koja se često shvaćaju kao govor (Post 15,1; Izl 20,22; 1 Sam 3). O. se do</w:t>
        <w:softHyphen/>
        <w:t>življava i preko Božjih zahva</w:t>
        <w:softHyphen/>
        <w:t xml:space="preserve">ta u njegovu narodu: on se daje prepoznati (Izl </w:t>
      </w:r>
      <w:r>
        <w:rPr>
          <w:rFonts w:ascii="Times New Roman" w:eastAsia="Times New Roman" w:hAnsi="Times New Roman" w:cs="Times New Roman"/>
          <w:color w:val="000000"/>
          <w:spacing w:val="0"/>
          <w:w w:val="100"/>
          <w:position w:val="0"/>
          <w:shd w:val="clear" w:color="auto" w:fill="auto"/>
          <w:lang w:val="en-US" w:eastAsia="en-US" w:bidi="en-US"/>
        </w:rPr>
        <w:t xml:space="preserve">6,2s; </w:t>
      </w:r>
      <w:r>
        <w:rPr>
          <w:rFonts w:ascii="Times New Roman" w:eastAsia="Times New Roman" w:hAnsi="Times New Roman" w:cs="Times New Roman"/>
          <w:color w:val="000000"/>
          <w:spacing w:val="0"/>
          <w:w w:val="100"/>
          <w:position w:val="0"/>
          <w:shd w:val="clear" w:color="auto" w:fill="auto"/>
          <w:lang w:val="hr-HR" w:eastAsia="hr-HR" w:bidi="hr-HR"/>
        </w:rPr>
        <w:t>Ez</w:t>
      </w:r>
    </w:p>
    <w:p>
      <w:pPr>
        <w:pStyle w:val="Style11"/>
        <w:keepNext w:val="0"/>
        <w:keepLines w:val="0"/>
        <w:widowControl w:val="0"/>
        <w:numPr>
          <w:ilvl w:val="0"/>
          <w:numId w:val="459"/>
        </w:numPr>
        <w:shd w:val="clear" w:color="auto" w:fill="auto"/>
        <w:bidi w:val="0"/>
        <w:spacing w:before="0" w:after="40" w:line="18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5), govori (Izl 25,22), izvo</w:t>
        <w:softHyphen/>
        <w:t>di svoj narod iz Egipta (Izl 12,17; 20,2), tvori -&gt; čudo (1 Kr 18,30-39) i tješi (Iz 52,9; 66,13). Najbitniji elemenat bo</w:t>
        <w:softHyphen/>
        <w:t>žanske O. jest -&gt; riječ, nar. -&gt; proroka. Riječju se sklapa Savez (Izl 24,3-8), pozivaju Božji ljudi (1 Sam 3; Iz 6,8; Jr 13), Izrael se izdvaja iz</w:t>
        <w:softHyphen/>
        <w:t>među drugih naroda (Pnz 4,8). Sadržaj Božje O.: Bog sam (Post 35,7; 1 Sam 3,21), njego</w:t>
        <w:softHyphen/>
        <w:t xml:space="preserve">voime (Izl 3,14; Iz 64,ls), njegova slava (Iz 40,5) i pravednost (Iz 56,1), njegovi naumi (Post 4135; Izl 33,12s; 1 Sam 16,3), ali i bezakonje Jeruzalema (Ez 21,29). Objavu </w:t>
      </w:r>
      <w:r>
        <w:rPr>
          <w:rFonts w:ascii="Times New Roman" w:eastAsia="Times New Roman" w:hAnsi="Times New Roman" w:cs="Times New Roman"/>
          <w:color w:val="000000"/>
          <w:spacing w:val="0"/>
          <w:w w:val="100"/>
          <w:position w:val="0"/>
          <w:shd w:val="clear" w:color="auto" w:fill="auto"/>
          <w:lang w:val="hr-HR" w:eastAsia="hr-HR" w:bidi="hr-HR"/>
        </w:rPr>
        <w:t>imaju dalje prenositi pojedin</w:t>
        <w:softHyphen/>
        <w:t>ci (Izl 18,16.20) i narod (Izl 1235ss; Iz 12,4). O. zbog toga nije zaključena, već je prisut</w:t>
        <w:softHyphen/>
        <w:t>na u svako vrijeme. Najjasni</w:t>
        <w:softHyphen/>
        <w:t>je se Božja O. očitovala u Isusu. Po njemu je Božja ri</w:t>
        <w:softHyphen/>
        <w:t>ječ postala opipljivom (Iv 1,14.18). Isus je svjetlo što svjedoči o Božjem životu i želi izmijeniti svijet (Iv 8,12; 3,1 lss). Po njem nam je orno- gućen nov -&gt; život. Otkrivene su nam tajne Kraljevstva Božjeg (Mk 4,11//; Mt 13,35). Isus je svojim životom O._&gt; ljubavi Božje (1 Iv 4,7ss) u kojoj prepoznajemo Oca (Iv 14,9; usp. Iv 536; 9,4; 12,49; 14,10).</w:t>
      </w:r>
    </w:p>
    <w:p>
      <w:pPr>
        <w:pStyle w:val="Style11"/>
        <w:keepNext w:val="0"/>
        <w:keepLines w:val="0"/>
        <w:widowControl w:val="0"/>
        <w:shd w:val="clear" w:color="auto" w:fill="auto"/>
        <w:bidi w:val="0"/>
        <w:spacing w:before="0" w:after="10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U NZ Isus se javlja kao očito</w:t>
        <w:softHyphen/>
        <w:t xml:space="preserve">vanje-&gt; spasa (Rim </w:t>
      </w:r>
      <w:r>
        <w:rPr>
          <w:rFonts w:ascii="Times New Roman" w:eastAsia="Times New Roman" w:hAnsi="Times New Roman" w:cs="Times New Roman"/>
          <w:color w:val="000000"/>
          <w:spacing w:val="0"/>
          <w:w w:val="100"/>
          <w:position w:val="0"/>
          <w:shd w:val="clear" w:color="auto" w:fill="auto"/>
          <w:lang w:val="en-US" w:eastAsia="en-US" w:bidi="en-US"/>
        </w:rPr>
        <w:t xml:space="preserve">1635s; </w:t>
      </w:r>
      <w:r>
        <w:rPr>
          <w:rFonts w:ascii="Times New Roman" w:eastAsia="Times New Roman" w:hAnsi="Times New Roman" w:cs="Times New Roman"/>
          <w:color w:val="000000"/>
          <w:spacing w:val="0"/>
          <w:w w:val="100"/>
          <w:position w:val="0"/>
          <w:shd w:val="clear" w:color="auto" w:fill="auto"/>
          <w:lang w:val="hr-HR" w:eastAsia="hr-HR" w:bidi="hr-HR"/>
        </w:rPr>
        <w:t>Ef 3,9ss) koji nam se daruje nje</w:t>
        <w:softHyphen/>
        <w:t>govom smrću i -&gt; uskrsnu</w:t>
        <w:softHyphen/>
        <w:t>ćem. Najprije su apostoli pozvani da propovijedaju O. (Gal 1,16; 3,3ss), ali na to su pozvani i svi oni koji su po</w:t>
        <w:softHyphen/>
        <w:t>vezani s Kristom. Njihovo se propovijedanje ne sastoji to</w:t>
        <w:softHyphen/>
        <w:t>liko u svjedočanstvu riječi koliko u svjedočanstvu živo</w:t>
        <w:softHyphen/>
        <w:t>ta (Rim 12,6-20; 13,8-10; 14). NZ izričito naglašava da Božju O. ne možemo shvatiti ljudskom mudrošću (1 Kor 1,18-25; 2 Kor 4,3s), već se ona može prihvatiti samo -&gt; vjerom (Rim 1,17). Premda nam Bog najjasnije govori preko Kri</w:t>
        <w:softHyphen/>
        <w:t>sta, O. ipak još nije zaključe</w:t>
        <w:softHyphen/>
        <w:t>na. Punina O. obistinit će se tek pri -&gt; ponovnom Kristovu dolasku (Lk 17,30; 1 Iv 33). O načinu kako je O. priopćena nadahnuće.</w:t>
      </w:r>
    </w:p>
    <w:p>
      <w:pPr>
        <w:pStyle w:val="Style11"/>
        <w:keepNext w:val="0"/>
        <w:keepLines w:val="0"/>
        <w:widowControl w:val="0"/>
        <w:shd w:val="clear" w:color="auto" w:fill="auto"/>
        <w:bidi w:val="0"/>
        <w:spacing w:before="0" w:line="18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OBLAK je popratna pojava teofanija i označuje Božju spasiteljsku (1 Kr 8,10; Ez 10,3s) i sudačku (JI 23; Mt 26,64; Otk 1,7) nazočnost. Bog vodi Izraelce u stupu oblaka ili ognja (Izl 13,21s; 14,19.24;</w:t>
      </w:r>
    </w:p>
    <w:p>
      <w:pPr>
        <w:pStyle w:val="Style11"/>
        <w:keepNext w:val="0"/>
        <w:keepLines w:val="0"/>
        <w:widowControl w:val="0"/>
        <w:shd w:val="clear" w:color="auto" w:fill="auto"/>
        <w:bidi w:val="0"/>
        <w:spacing w:before="0" w:after="8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36). 0. je znak njegove skri</w:t>
        <w:softHyphen/>
        <w:t>vene slave (Izl 40,34.38). U NZ O. se spominje samo kod-&gt; preobraženja (Mk 9,7s//) i kod uzvišen ja (Dj 1,9).</w:t>
      </w:r>
    </w:p>
    <w:p>
      <w:pPr>
        <w:pStyle w:val="Style11"/>
        <w:keepNext w:val="0"/>
        <w:keepLines w:val="0"/>
        <w:widowControl w:val="0"/>
        <w:shd w:val="clear" w:color="auto" w:fill="auto"/>
        <w:bidi w:val="0"/>
        <w:spacing w:before="0" w:after="8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OBNOVAnov</w:t>
      </w:r>
    </w:p>
    <w:p>
      <w:pPr>
        <w:pStyle w:val="Style11"/>
        <w:keepNext w:val="0"/>
        <w:keepLines w:val="0"/>
        <w:widowControl w:val="0"/>
        <w:shd w:val="clear" w:color="auto" w:fill="auto"/>
        <w:bidi w:val="0"/>
        <w:spacing w:before="0" w:after="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OBRAĆENJE (pokora) Već je</w:t>
      </w:r>
    </w:p>
    <w:p>
      <w:pPr>
        <w:pStyle w:val="Style11"/>
        <w:keepNext w:val="0"/>
        <w:keepLines w:val="0"/>
        <w:widowControl w:val="0"/>
        <w:shd w:val="clear" w:color="auto" w:fill="auto"/>
        <w:bidi w:val="0"/>
        <w:spacing w:before="0" w:after="0" w:line="185" w:lineRule="auto"/>
        <w:ind w:left="0" w:right="0" w:firstLine="280"/>
        <w:jc w:val="both"/>
      </w:pPr>
      <w:r>
        <w:rPr>
          <w:rFonts w:ascii="Times New Roman" w:eastAsia="Times New Roman" w:hAnsi="Times New Roman" w:cs="Times New Roman"/>
          <w:color w:val="000000"/>
          <w:spacing w:val="0"/>
          <w:w w:val="100"/>
          <w:position w:val="0"/>
          <w:shd w:val="clear" w:color="auto" w:fill="auto"/>
          <w:lang w:val="hr-HR" w:eastAsia="hr-HR" w:bidi="hr-HR"/>
        </w:rPr>
        <w:t>Savezom Božji narod po</w:t>
        <w:softHyphen/>
        <w:t>zvan na nar. vjernost. U su</w:t>
        <w:softHyphen/>
        <w:t>sretu s drugim narodima i nji</w:t>
        <w:softHyphen/>
        <w:t>hovim božanstvima Božji je narod zaveden u nevjeru i ot</w:t>
        <w:softHyphen/>
        <w:t>pad od Boga. U SP stoga ne</w:t>
        <w:softHyphen/>
        <w:t>prestano odzvanja poziv na O. Ono se ostvarivalo određe</w:t>
        <w:softHyphen/>
        <w:t>nim zajedničkim pokorničkim vježbama kao što su -&gt; posto</w:t>
        <w:softHyphen/>
        <w:t>vi (1 Sam 7,6; JI 1,14), pla</w:t>
        <w:softHyphen/>
        <w:t>čem i jadikovkama, nošenjem pokorničke haljine (2 Sam 12,16) i posipanjem glave pe</w:t>
        <w:softHyphen/>
        <w:t>pelom (Neh 9,1), što je bilo povezano s priznavanjem gri</w:t>
        <w:softHyphen/>
        <w:t xml:space="preserve">jeha </w:t>
      </w:r>
      <w:r>
        <w:rPr>
          <w:rFonts w:ascii="Times New Roman" w:eastAsia="Times New Roman" w:hAnsi="Times New Roman" w:cs="Times New Roman"/>
          <w:color w:val="000000"/>
          <w:spacing w:val="0"/>
          <w:w w:val="100"/>
          <w:position w:val="0"/>
          <w:shd w:val="clear" w:color="auto" w:fill="auto"/>
          <w:lang w:val="en-US" w:eastAsia="en-US" w:bidi="en-US"/>
        </w:rPr>
        <w:t xml:space="preserve">(Lev </w:t>
      </w:r>
      <w:r>
        <w:rPr>
          <w:rFonts w:ascii="Times New Roman" w:eastAsia="Times New Roman" w:hAnsi="Times New Roman" w:cs="Times New Roman"/>
          <w:color w:val="000000"/>
          <w:spacing w:val="0"/>
          <w:w w:val="100"/>
          <w:position w:val="0"/>
          <w:shd w:val="clear" w:color="auto" w:fill="auto"/>
          <w:lang w:val="hr-HR" w:eastAsia="hr-HR" w:bidi="hr-HR"/>
        </w:rPr>
        <w:t>5,5) i različitim mo</w:t>
        <w:softHyphen/>
        <w:t>litvenim obrascima (Dn 9,4-19) kakvi su nam sačuvani i u po</w:t>
        <w:softHyphen/>
        <w:t>korničkim -&gt; psalmima. O. ko</w:t>
        <w:softHyphen/>
        <w:t>je se prihvaća s poniznošću omogućuje ljudima da postig</w:t>
        <w:softHyphen/>
        <w:t>nu Božje milosrđe (2 Sam 12). Ipak se pokornička prak</w:t>
        <w:softHyphen/>
        <w:t>sa svodila sve više i više na izvanjski formalizam. Stoga-&gt; proroci naviještaju nov oblik O. koje se mora zbiti u ljud</w:t>
        <w:softHyphen/>
        <w:t>skim srcima (Ez 11,19; 18,31). Samo će takvo O. sačuvati na</w:t>
        <w:softHyphen/>
        <w:t>rod od -&gt; Dana Gospodnjeg. Jedino je ono preduvjet za-&gt; pomirenje s Bogom (Jr 31,33; Ez 11,19). Proročki zov na O. u NZ ponajprije nastavlja -&gt; Krstitelj. O. je nužna priprava za dolazak Mesije (Mt 3,7ss). U O. se ujedinjuje Božji zov</w:t>
      </w:r>
    </w:p>
    <w:p>
      <w:pPr>
        <w:pStyle w:val="Style11"/>
        <w:keepNext w:val="0"/>
        <w:keepLines w:val="0"/>
        <w:widowControl w:val="0"/>
        <w:numPr>
          <w:ilvl w:val="0"/>
          <w:numId w:val="461"/>
        </w:numPr>
        <w:shd w:val="clear" w:color="auto" w:fill="auto"/>
        <w:tabs>
          <w:tab w:pos="205" w:val="left"/>
        </w:tabs>
        <w:bidi w:val="0"/>
        <w:spacing w:before="0" w:after="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čovjekova poslušnost. Prema Isusovoj poruci O. je pred</w:t>
        <w:softHyphen/>
        <w:t>uvjet za ulazak u Kraljev</w:t>
        <w:softHyphen/>
        <w:t>stvo Božje. Ono je priprava naponovni Gospodinov do</w:t>
        <w:softHyphen/>
        <w:t>lazak, kojega nam je čas ne</w:t>
        <w:softHyphen/>
        <w:t xml:space="preserve">poznat (Mk </w:t>
      </w:r>
      <w:r>
        <w:rPr>
          <w:rFonts w:ascii="Times New Roman" w:eastAsia="Times New Roman" w:hAnsi="Times New Roman" w:cs="Times New Roman"/>
          <w:color w:val="000000"/>
          <w:spacing w:val="0"/>
          <w:w w:val="100"/>
          <w:position w:val="0"/>
          <w:shd w:val="clear" w:color="auto" w:fill="auto"/>
          <w:lang w:val="en-US" w:eastAsia="en-US" w:bidi="en-US"/>
        </w:rPr>
        <w:t xml:space="preserve">13,28s; </w:t>
      </w:r>
      <w:r>
        <w:rPr>
          <w:rFonts w:ascii="Times New Roman" w:eastAsia="Times New Roman" w:hAnsi="Times New Roman" w:cs="Times New Roman"/>
          <w:color w:val="000000"/>
          <w:spacing w:val="0"/>
          <w:w w:val="100"/>
          <w:position w:val="0"/>
          <w:shd w:val="clear" w:color="auto" w:fill="auto"/>
          <w:lang w:val="hr-HR" w:eastAsia="hr-HR" w:bidi="hr-HR"/>
        </w:rPr>
        <w:t>Lk 17,20s;</w:t>
      </w:r>
    </w:p>
    <w:p>
      <w:pPr>
        <w:pStyle w:val="Style11"/>
        <w:keepNext w:val="0"/>
        <w:keepLines w:val="0"/>
        <w:widowControl w:val="0"/>
        <w:numPr>
          <w:ilvl w:val="0"/>
          <w:numId w:val="461"/>
        </w:numPr>
        <w:shd w:val="clear" w:color="auto" w:fill="auto"/>
        <w:tabs>
          <w:tab w:pos="236" w:val="left"/>
        </w:tabs>
        <w:bidi w:val="0"/>
        <w:spacing w:before="0" w:after="8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Kor 6,1 ss).</w:t>
      </w:r>
    </w:p>
    <w:p>
      <w:pPr>
        <w:pStyle w:val="Style11"/>
        <w:keepNext w:val="0"/>
        <w:keepLines w:val="0"/>
        <w:widowControl w:val="0"/>
        <w:shd w:val="clear" w:color="auto" w:fill="auto"/>
        <w:bidi w:val="0"/>
        <w:spacing w:before="0" w:after="14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OBRAZ(I) Slika snage i moći (Ps 3,8). Udarac po O. nije sa</w:t>
        <w:softHyphen/>
        <w:t>mo bol nego i sramotno poni</w:t>
        <w:softHyphen/>
        <w:t>ženje (Mih 4,14), to je sudbi</w:t>
        <w:softHyphen/>
        <w:t xml:space="preserve">na proroka (1 Kr 22,24 = 2 Ljet 18,23), patnika (Tuž 3,30; </w:t>
      </w:r>
      <w:r>
        <w:rPr>
          <w:rFonts w:ascii="Times New Roman" w:eastAsia="Times New Roman" w:hAnsi="Times New Roman" w:cs="Times New Roman"/>
          <w:color w:val="000000"/>
          <w:spacing w:val="0"/>
          <w:w w:val="100"/>
          <w:position w:val="0"/>
          <w:shd w:val="clear" w:color="auto" w:fill="auto"/>
          <w:lang w:val="en-US" w:eastAsia="en-US" w:bidi="en-US"/>
        </w:rPr>
        <w:t xml:space="preserve">Job </w:t>
      </w:r>
      <w:r>
        <w:rPr>
          <w:rFonts w:ascii="Times New Roman" w:eastAsia="Times New Roman" w:hAnsi="Times New Roman" w:cs="Times New Roman"/>
          <w:color w:val="000000"/>
          <w:spacing w:val="0"/>
          <w:w w:val="100"/>
          <w:position w:val="0"/>
          <w:shd w:val="clear" w:color="auto" w:fill="auto"/>
          <w:lang w:val="hr-HR" w:eastAsia="hr-HR" w:bidi="hr-HR"/>
        </w:rPr>
        <w:t>16,10), Sluge Jahvina (Iz 50,6), Isusa u vrijeme mu</w:t>
        <w:softHyphen/>
        <w:t>ke (Mk 14,65//; Iv 18,22; 19,3), -&gt; učenika Isusovih koji to moraju podnositi (1 Pt 2,20) te pružiti i drugi obraz (Mt 5,39//).</w:t>
      </w:r>
    </w:p>
    <w:p>
      <w:pPr>
        <w:pStyle w:val="Style11"/>
        <w:keepNext w:val="0"/>
        <w:keepLines w:val="0"/>
        <w:widowControl w:val="0"/>
        <w:shd w:val="clear" w:color="auto" w:fill="auto"/>
        <w:bidi w:val="0"/>
        <w:spacing w:before="0" w:after="0" w:line="185" w:lineRule="auto"/>
        <w:ind w:left="0" w:right="0" w:firstLine="0"/>
        <w:jc w:val="both"/>
        <w:sectPr>
          <w:headerReference w:type="default" r:id="rId397"/>
          <w:headerReference w:type="even" r:id="rId398"/>
          <w:headerReference w:type="first" r:id="rId399"/>
          <w:footnotePr>
            <w:pos w:val="pageBottom"/>
            <w:numFmt w:val="decimal"/>
            <w:numRestart w:val="continuous"/>
          </w:footnotePr>
          <w:pgSz w:w="6591" w:h="11458"/>
          <w:pgMar w:top="1113" w:left="497" w:right="564" w:bottom="776" w:header="0" w:footer="3" w:gutter="0"/>
          <w:cols w:num="2" w:space="115"/>
          <w:noEndnote/>
          <w:titlePg/>
          <w:rtlGutter w:val="0"/>
          <w:docGrid w:linePitch="360"/>
        </w:sectPr>
      </w:pPr>
      <w:r>
        <w:rPr>
          <w:rFonts w:ascii="Times New Roman" w:eastAsia="Times New Roman" w:hAnsi="Times New Roman" w:cs="Times New Roman"/>
          <w:color w:val="000000"/>
          <w:spacing w:val="0"/>
          <w:w w:val="100"/>
          <w:position w:val="0"/>
          <w:shd w:val="clear" w:color="auto" w:fill="auto"/>
          <w:lang w:val="hr-HR" w:eastAsia="hr-HR" w:bidi="hr-HR"/>
        </w:rPr>
        <w:t>OBREZANJE Uklanjanje ko</w:t>
        <w:softHyphen/>
        <w:t>žice s muškog uda. O. je kod starih naroda Istoka bilo ve</w:t>
        <w:softHyphen/>
        <w:t>oma rašireno, npr. kod Egip</w:t>
        <w:softHyphen/>
        <w:t>ćana, Edomaca, Moabaca (usp. Jr 9,24), ali ne kod In- doevropljana (npr. Filisteja</w:t>
        <w:softHyphen/>
        <w:t>ca). Nemamo sigurnih podata</w:t>
        <w:softHyphen/>
        <w:t>ka za Asiriju i Babiloniju. Iz</w:t>
        <w:softHyphen/>
        <w:t xml:space="preserve">raelci su O. vjer. preuzeli od Egipćana. To što se prv. kao nož za O. upotrebljavao oštar kamen (usp. Izl 4,25) upućuje na veliku starost tog običaja. Dok se O. kod ostalih naroda obavljalo uglavnom kao obred muškosti u pubertetu, ono je već rano kod Izraelaca bilo znak Saveza i pripadnosti Božjem narodu. Zbog toga se njegovo podrijetlo povezuje s -&gt;Abrahamom (Post 17,9-14). Ono se obavljalo kao obredni zahvat nad svim dječacima kad im je bilo 8 dana (usp. </w:t>
      </w:r>
      <w:r>
        <w:rPr>
          <w:rFonts w:ascii="Times New Roman" w:eastAsia="Times New Roman" w:hAnsi="Times New Roman" w:cs="Times New Roman"/>
          <w:color w:val="000000"/>
          <w:spacing w:val="0"/>
          <w:w w:val="100"/>
          <w:position w:val="0"/>
          <w:shd w:val="clear" w:color="auto" w:fill="auto"/>
          <w:lang w:val="en-US" w:eastAsia="en-US" w:bidi="en-US"/>
        </w:rPr>
        <w:t xml:space="preserve">Lev </w:t>
      </w:r>
      <w:r>
        <w:rPr>
          <w:rFonts w:ascii="Times New Roman" w:eastAsia="Times New Roman" w:hAnsi="Times New Roman" w:cs="Times New Roman"/>
          <w:color w:val="000000"/>
          <w:spacing w:val="0"/>
          <w:w w:val="100"/>
          <w:position w:val="0"/>
          <w:shd w:val="clear" w:color="auto" w:fill="auto"/>
          <w:lang w:val="hr-HR" w:eastAsia="hr-HR" w:bidi="hr-HR"/>
        </w:rPr>
        <w:t>12,3), ali i nad strancima koji su htjeli sudjelovati u sla</w:t>
        <w:softHyphen/>
        <w:t>vljenju Vazma (Izl 12,48) kao i nad prozelitima. U pravilu je O. vršio otac obitelji; u Isusovo vr. s tim je bilo pove</w:t>
        <w:softHyphen/>
        <w:t>zano nadi je van je imena (Lk 1,59). Na temelju stroge obve</w:t>
        <w:softHyphen/>
        <w:t>ze obrezan ja nastala jeupra- kršć. zajednici prepirka o to</w:t>
        <w:softHyphen/>
        <w:t>me da li se na kršćanstvo ob- raćeni pogani moraju najpri</w:t>
        <w:softHyphen/>
        <w:t>je obrezati. Apostolski sa</w:t>
        <w:softHyphen/>
        <w:t>bor (Dj 15) otklonio je taj zah</w:t>
        <w:softHyphen/>
        <w:t>tjev i time u odlučnom pita</w:t>
        <w:softHyphen/>
      </w:r>
    </w:p>
    <w:p>
      <w:pPr>
        <w:pStyle w:val="Style11"/>
        <w:keepNext w:val="0"/>
        <w:keepLines w:val="0"/>
        <w:widowControl w:val="0"/>
        <w:shd w:val="clear" w:color="auto" w:fill="auto"/>
        <w:bidi w:val="0"/>
        <w:spacing w:before="0" w:after="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nju nadvladao isključivo po</w:t>
        <w:softHyphen/>
        <w:t>imanje spasenja, koje je vla</w:t>
        <w:softHyphen/>
        <w:t>dalo u judaističkim krugovi</w:t>
        <w:softHyphen/>
        <w:t>ma.</w:t>
      </w:r>
    </w:p>
    <w:p>
      <w:pPr>
        <w:pStyle w:val="Style11"/>
        <w:keepNext w:val="0"/>
        <w:keepLines w:val="0"/>
        <w:widowControl w:val="0"/>
        <w:shd w:val="clear" w:color="auto" w:fill="auto"/>
        <w:bidi w:val="0"/>
        <w:spacing w:before="0" w:after="14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U prenesenom smislu »O.« i »neobrezanj e« uzimalo se u značenju »vjera«, »bogoboja- znost« odn. »nevjera«, »bez- božnost« (usp. Pnz 10,16; Jr 9,25; Dj 7,51; Fil 3,3). Prema Pavlu u NZ vjera u Krista i krštenje nadomješta O., te je ono u bibl. smislu kao znak spasenja bez vrijednosti (Kol 2,1142). Odsada vrijedi, kao znak da nas Bog prihvaća, samo ono O. koje je »u srcu po duhu, a ne po slovu« (Rim 2,29; usp. sz. poziv da se ob</w:t>
        <w:softHyphen/>
        <w:t>režu »srce« i »uši« u Pnz 10,16; Jr 4,4).</w:t>
      </w:r>
    </w:p>
    <w:p>
      <w:pPr>
        <w:pStyle w:val="Style11"/>
        <w:keepNext w:val="0"/>
        <w:keepLines w:val="0"/>
        <w:widowControl w:val="0"/>
        <w:shd w:val="clear" w:color="auto" w:fill="auto"/>
        <w:bidi w:val="0"/>
        <w:spacing w:before="0" w:after="8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OBROK jelo</w:t>
      </w:r>
    </w:p>
    <w:p>
      <w:pPr>
        <w:pStyle w:val="Style11"/>
        <w:keepNext w:val="0"/>
        <w:keepLines w:val="0"/>
        <w:widowControl w:val="0"/>
        <w:shd w:val="clear" w:color="auto" w:fill="auto"/>
        <w:bidi w:val="0"/>
        <w:spacing w:before="0" w:after="8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OBRTNIK Već u nomadsko vrijeme bile su razvijene obrt</w:t>
        <w:softHyphen/>
        <w:t>ničke vještine. Osobito od vremena kraljeva razvitak obrtničkih zvanja poprima velik zamah (usp. 1 Kr 5,20.32). čitamo npr. o klesarima, zi</w:t>
        <w:softHyphen/>
        <w:t>darima, tesarima, ciglarima, kovačima, lončarima, tkalci</w:t>
        <w:softHyphen/>
        <w:t>ma, val jarima, pekarima. Ra</w:t>
        <w:softHyphen/>
        <w:t>dili su u obiteljskim pogoni</w:t>
        <w:softHyphen/>
        <w:t>ma ili kraljevskim radionica* ma (usp. 1 Ljet 4,21 ss), bili su udruženi u cehove i stano</w:t>
        <w:softHyphen/>
        <w:t>vali iedan blizu drugoga (usp. 1 Ljet 4,14; Jr 37,21). Ne mo</w:t>
        <w:softHyphen/>
        <w:t>žemo ni procijeniti koliku su važnost imali obrtnici u vr. kad nije bilo industrije. Josip i Isus bili su tesari (odn. gra</w:t>
        <w:softHyphen/>
        <w:t>đevinski obrtnici) (Mt 13,55; Mk 6,3). Pavao je izrađivao šatore ( = tkalac ili postavijač šatora; Dj 18,3).</w:t>
      </w:r>
    </w:p>
    <w:p>
      <w:pPr>
        <w:pStyle w:val="Style11"/>
        <w:keepNext w:val="0"/>
        <w:keepLines w:val="0"/>
        <w:widowControl w:val="0"/>
        <w:shd w:val="clear" w:color="auto" w:fill="auto"/>
        <w:bidi w:val="0"/>
        <w:spacing w:before="0" w:after="140" w:line="18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OCAT Kiselo vino, redovito pomiješano s vodom, piće pri poljskom poslu (Rut 2,14). O. kod Mk 1536// (razapinjanje) nije služio za mučenje, nego za osvježenje (zbog toga »sta</w:t>
        <w:softHyphen/>
      </w:r>
      <w:r>
        <w:rPr>
          <w:rFonts w:ascii="Times New Roman" w:eastAsia="Times New Roman" w:hAnsi="Times New Roman" w:cs="Times New Roman"/>
          <w:color w:val="000000"/>
          <w:spacing w:val="0"/>
          <w:w w:val="100"/>
          <w:position w:val="0"/>
          <w:shd w:val="clear" w:color="auto" w:fill="auto"/>
          <w:lang w:val="hr-HR" w:eastAsia="hr-HR" w:bidi="hr-HR"/>
        </w:rPr>
        <w:t>ni«, »neka« kod Mt 27,49; ali usp. Izr 25,20). Nazirejcima je bilo zabranjeno uživanje O. (Br 6,3).</w:t>
      </w:r>
    </w:p>
    <w:p>
      <w:pPr>
        <w:pStyle w:val="Style11"/>
        <w:keepNext w:val="0"/>
        <w:keepLines w:val="0"/>
        <w:widowControl w:val="0"/>
        <w:shd w:val="clear" w:color="auto" w:fill="auto"/>
        <w:bidi w:val="0"/>
        <w:spacing w:before="0" w:after="14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OČENAŠ Tekst donosi Mt 6,9-13 i Lk 11,1-4. Mt ga do</w:t>
        <w:softHyphen/>
        <w:t>nosi kao dio -&gt; Govora na go</w:t>
        <w:softHyphen/>
        <w:t>ri govoreći o razilaženju iz</w:t>
        <w:softHyphen/>
        <w:t>među nove Isusove poruke i dotadašnje legalističke religi</w:t>
        <w:softHyphen/>
        <w:t>je. O. je molitva -&gt; učenika kojom se razlikuju od Žido</w:t>
        <w:softHyphen/>
        <w:t>va (-&gt; Osamnaest prošnja). To je istaknuto time što učenici smiju Boga nazivati povjerlji</w:t>
        <w:softHyphen/>
        <w:t>vim izrazom — »Oče«. O. je izraz priznanja i povjerenja u Oca, izražaj Božjeg posina- štva i znak zajedništva među učenicima. Raspodjelom proš</w:t>
        <w:softHyphen/>
        <w:t>nja koje se upravljaju Bogu s »Ti« i »Mi« jasno se ističe smisao relig. života. Kod »Ti- prošnja« naglasak je na slav</w:t>
        <w:softHyphen/>
        <w:t>ljenju Boga, očekivanom do</w:t>
        <w:softHyphen/>
        <w:t>lasku Kraljevstva Božjeg i po</w:t>
        <w:softHyphen/>
        <w:t>uzdanju u Boga. U »Mi-pro- šnjama« ne moli se za bilo kakvu potrebu, već za izvanj</w:t>
        <w:softHyphen/>
        <w:t>sku i nutarnju koja može snaći ljude u njihovu zajednič</w:t>
        <w:softHyphen/>
        <w:t>kom životu. Kao što tijelo treba hranu, tako i ugrožen čovjek treba Božju i ljudsku riječ praštan ja. Riječ »duž</w:t>
        <w:softHyphen/>
        <w:t>nik« kod Mt označuje čovje</w:t>
        <w:softHyphen/>
        <w:t>ka koji je drugom čovjeku nešto dužan. Budući da čovje</w:t>
        <w:softHyphen/>
        <w:t>ku prijeti zlo, on mora u -&gt; napastovanju tražiti Božju pomoć. Iz tog jasno proizlazi da O. nije tek neki molitveni obrazac. On je Božji poziv da se Kristov stav provodi u dje</w:t>
        <w:softHyphen/>
        <w:t>lo, tj. premalo bi bilo kad bi</w:t>
        <w:softHyphen/>
        <w:t>smo O. tek usnama izgovara</w:t>
        <w:softHyphen/>
        <w:t>li, a ne bismo ono što se nji</w:t>
        <w:softHyphen/>
        <w:t>me moli i ostvarivali.</w:t>
      </w:r>
    </w:p>
    <w:p>
      <w:pPr>
        <w:pStyle w:val="Style11"/>
        <w:keepNext w:val="0"/>
        <w:keepLines w:val="0"/>
        <w:widowControl w:val="0"/>
        <w:shd w:val="clear" w:color="auto" w:fill="auto"/>
        <w:bidi w:val="0"/>
        <w:spacing w:before="0" w:after="140" w:line="19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ODABRANJE Izr. je narod bio svjestan da ga je Bog oda</w:t>
        <w:softHyphen/>
        <w:t>brao za svoje vlasništvo (Pnz 14,2) i zbog toga štitio njegov</w:t>
      </w:r>
    </w:p>
    <w:p>
      <w:pPr>
        <w:pStyle w:val="Style11"/>
        <w:keepNext w:val="0"/>
        <w:keepLines w:val="0"/>
        <w:widowControl w:val="0"/>
        <w:shd w:val="clear" w:color="auto" w:fill="auto"/>
        <w:tabs>
          <w:tab w:pos="1902" w:val="left"/>
        </w:tabs>
        <w:bidi w:val="0"/>
        <w:spacing w:before="0" w:after="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en-US" w:eastAsia="en-US" w:bidi="en-US"/>
        </w:rPr>
        <w:t xml:space="preserve">relig. </w:t>
      </w:r>
      <w:r>
        <w:rPr>
          <w:rFonts w:ascii="Times New Roman" w:eastAsia="Times New Roman" w:hAnsi="Times New Roman" w:cs="Times New Roman"/>
          <w:color w:val="000000"/>
          <w:spacing w:val="0"/>
          <w:w w:val="100"/>
          <w:position w:val="0"/>
          <w:shd w:val="clear" w:color="auto" w:fill="auto"/>
          <w:lang w:val="hr-HR" w:eastAsia="hr-HR" w:bidi="hr-HR"/>
        </w:rPr>
        <w:t xml:space="preserve">i polit, opstanak </w:t>
      </w:r>
      <w:r>
        <w:rPr>
          <w:rFonts w:ascii="Times New Roman" w:eastAsia="Times New Roman" w:hAnsi="Times New Roman" w:cs="Times New Roman"/>
          <w:color w:val="000000"/>
          <w:spacing w:val="0"/>
          <w:w w:val="100"/>
          <w:position w:val="0"/>
          <w:shd w:val="clear" w:color="auto" w:fill="auto"/>
          <w:lang w:val="en-US" w:eastAsia="en-US" w:bidi="en-US"/>
        </w:rPr>
        <w:t xml:space="preserve">(Mih 4,5). To </w:t>
      </w:r>
      <w:r>
        <w:rPr>
          <w:rFonts w:ascii="Times New Roman" w:eastAsia="Times New Roman" w:hAnsi="Times New Roman" w:cs="Times New Roman"/>
          <w:color w:val="000000"/>
          <w:spacing w:val="0"/>
          <w:w w:val="100"/>
          <w:position w:val="0"/>
          <w:shd w:val="clear" w:color="auto" w:fill="auto"/>
          <w:lang w:val="hr-HR" w:eastAsia="hr-HR" w:bidi="hr-HR"/>
        </w:rPr>
        <w:t xml:space="preserve">se vidjelo po Božjim zahvatima u povijesti naroda: O. patrijarha (Post 12,1-3; Jr 11,5; Ez 28,25). Izlazak iz Egipta (Ez 20,5s; </w:t>
      </w:r>
      <w:r>
        <w:rPr>
          <w:rFonts w:ascii="Times New Roman" w:eastAsia="Times New Roman" w:hAnsi="Times New Roman" w:cs="Times New Roman"/>
          <w:color w:val="000000"/>
          <w:spacing w:val="0"/>
          <w:w w:val="100"/>
          <w:position w:val="0"/>
          <w:shd w:val="clear" w:color="auto" w:fill="auto"/>
          <w:lang w:val="en-US" w:eastAsia="en-US" w:bidi="en-US"/>
        </w:rPr>
        <w:t xml:space="preserve">Am </w:t>
      </w:r>
      <w:r>
        <w:rPr>
          <w:rFonts w:ascii="Times New Roman" w:eastAsia="Times New Roman" w:hAnsi="Times New Roman" w:cs="Times New Roman"/>
          <w:color w:val="000000"/>
          <w:spacing w:val="0"/>
          <w:w w:val="100"/>
          <w:position w:val="0"/>
          <w:shd w:val="clear" w:color="auto" w:fill="auto"/>
          <w:lang w:val="hr-HR" w:eastAsia="hr-HR" w:bidi="hr-HR"/>
        </w:rPr>
        <w:t>9,7).-&gt; Savez (Izl 19,5s; Pnz 5,2). O. se ne odnosi samo na narod kao cjelinu nego i na pojedi</w:t>
        <w:softHyphen/>
        <w:t>ne odabranike, kao</w:t>
        <w:tab/>
        <w:t>Moj šija</w:t>
      </w:r>
    </w:p>
    <w:p>
      <w:pPr>
        <w:pStyle w:val="Style11"/>
        <w:keepNext w:val="0"/>
        <w:keepLines w:val="0"/>
        <w:widowControl w:val="0"/>
        <w:shd w:val="clear" w:color="auto" w:fill="auto"/>
        <w:bidi w:val="0"/>
        <w:spacing w:before="0" w:after="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i </w:t>
      </w:r>
      <w:r>
        <w:rPr>
          <w:rFonts w:ascii="Times New Roman" w:eastAsia="Times New Roman" w:hAnsi="Times New Roman" w:cs="Times New Roman"/>
          <w:color w:val="000000"/>
          <w:spacing w:val="0"/>
          <w:w w:val="100"/>
          <w:position w:val="0"/>
          <w:shd w:val="clear" w:color="auto" w:fill="auto"/>
          <w:lang w:val="en-US" w:eastAsia="en-US" w:bidi="en-US"/>
        </w:rPr>
        <w:t xml:space="preserve">Arona </w:t>
      </w:r>
      <w:r>
        <w:rPr>
          <w:rFonts w:ascii="Times New Roman" w:eastAsia="Times New Roman" w:hAnsi="Times New Roman" w:cs="Times New Roman"/>
          <w:color w:val="000000"/>
          <w:spacing w:val="0"/>
          <w:w w:val="100"/>
          <w:position w:val="0"/>
          <w:shd w:val="clear" w:color="auto" w:fill="auto"/>
          <w:lang w:val="hr-HR" w:eastAsia="hr-HR" w:bidi="hr-HR"/>
        </w:rPr>
        <w:t>(Br 17,20-23; Sir 45,1-4), kraljeve (1 Sam 10,20-24; kraljevstvo). Ono je znak po</w:t>
        <w:softHyphen/>
        <w:t>svemašnje Božje -&gt; slobode. U NZ O. se prikazuje kao iz</w:t>
        <w:softHyphen/>
        <w:t>raz Božje volje (Mt 20,23; Rim 9,11.15). Znak je njegova mi</w:t>
        <w:softHyphen/>
        <w:t>losrđa (Rim 9,16), njegove mi</w:t>
        <w:softHyphen/>
        <w:t>losti (Rim 11,29). O. je nami</w:t>
        <w:softHyphen/>
        <w:t>jenjeno pojedincima kao i -cijeloj -+ Crkvi (-&gt; poziv) i ima eshatološki značaj (Mt 22,14; Rim 8,33-37) te zahtije</w:t>
        <w:softHyphen/>
        <w:t>va vjerodostojno očitovanje u životu kršćana (2 Pt 1,10; Kol</w:t>
      </w:r>
    </w:p>
    <w:p>
      <w:pPr>
        <w:pStyle w:val="Style11"/>
        <w:keepNext w:val="0"/>
        <w:keepLines w:val="0"/>
        <w:widowControl w:val="0"/>
        <w:numPr>
          <w:ilvl w:val="0"/>
          <w:numId w:val="463"/>
        </w:numPr>
        <w:shd w:val="clear" w:color="auto" w:fill="auto"/>
        <w:tabs>
          <w:tab w:pos="487" w:val="left"/>
        </w:tabs>
        <w:bidi w:val="0"/>
        <w:spacing w:before="0" w:after="4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w:t>
      </w:r>
    </w:p>
    <w:p>
      <w:pPr>
        <w:pStyle w:val="Style11"/>
        <w:keepNext w:val="0"/>
        <w:keepLines w:val="0"/>
        <w:widowControl w:val="0"/>
        <w:shd w:val="clear" w:color="auto" w:fill="auto"/>
        <w:bidi w:val="0"/>
        <w:spacing w:before="0" w:after="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ODBAČENJE je u pravu po</w:t>
        <w:softHyphen/>
        <w:t>znato kao otpuštanje žene (Iz 54,6; Jr 4,30) kao i odbaciva</w:t>
        <w:softHyphen/>
        <w:t>nje zla i biranje dobra (Iz 7,15s). O. stoji u uskoj vezi s odabranjem (-&gt; poziv) i oči</w:t>
        <w:softHyphen/>
        <w:t>tuje se na dva načina: čovjek odbacuje Boga (Izl 32; 1 Sam 8,10.19), njegovu riječ (Iz</w:t>
      </w:r>
    </w:p>
    <w:p>
      <w:pPr>
        <w:pStyle w:val="Style11"/>
        <w:keepNext w:val="0"/>
        <w:keepLines w:val="0"/>
        <w:widowControl w:val="0"/>
        <w:numPr>
          <w:ilvl w:val="0"/>
          <w:numId w:val="465"/>
        </w:numPr>
        <w:shd w:val="clear" w:color="auto" w:fill="auto"/>
        <w:tabs>
          <w:tab w:pos="593" w:val="left"/>
        </w:tabs>
        <w:bidi w:val="0"/>
        <w:spacing w:before="0" w:after="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njegov zakon (Ez 5,6), a Bog odbacuje čovjeka, či</w:t>
        <w:softHyphen/>
        <w:t>me se najprije prijeti (1 Sam 15,23; Jr 6,27ss), a onda i iz</w:t>
        <w:softHyphen/>
        <w:t xml:space="preserve">vršava (2 Kr 15,8-29; 25,1-21). Odabranje ne isključuje O. </w:t>
      </w:r>
      <w:r>
        <w:rPr>
          <w:rFonts w:ascii="Times New Roman" w:eastAsia="Times New Roman" w:hAnsi="Times New Roman" w:cs="Times New Roman"/>
          <w:color w:val="000000"/>
          <w:spacing w:val="0"/>
          <w:w w:val="100"/>
          <w:position w:val="0"/>
          <w:shd w:val="clear" w:color="auto" w:fill="auto"/>
          <w:lang w:val="en-US" w:eastAsia="en-US" w:bidi="en-US"/>
        </w:rPr>
        <w:t xml:space="preserve">(Am </w:t>
      </w:r>
      <w:r>
        <w:rPr>
          <w:rFonts w:ascii="Times New Roman" w:eastAsia="Times New Roman" w:hAnsi="Times New Roman" w:cs="Times New Roman"/>
          <w:color w:val="000000"/>
          <w:spacing w:val="0"/>
          <w:w w:val="100"/>
          <w:position w:val="0"/>
          <w:shd w:val="clear" w:color="auto" w:fill="auto"/>
          <w:lang w:val="hr-HR" w:eastAsia="hr-HR" w:bidi="hr-HR"/>
        </w:rPr>
        <w:t>5,18ss; 9,7), pa stoga ne predstavlja nikakvo jamstvo za spasenje. U -+ izgnanstvu se ponovno naglašava odab- ranje kojim se Bog ponovno priklanja svome narodu (Iz 41,9; Ez 20,13ss). NZ govori da su službeni vođe odbacili Isusa (Mk 8,31; Lk 17,25). Pa- vao nar. naglašava Božju spa</w:t>
        <w:softHyphen/>
        <w:t>sitelj sku volju s obzirom na sve ljude (1 Tim 2,4); njoj čo</w:t>
        <w:softHyphen/>
      </w:r>
      <w:r>
        <w:rPr>
          <w:rFonts w:ascii="Times New Roman" w:eastAsia="Times New Roman" w:hAnsi="Times New Roman" w:cs="Times New Roman"/>
          <w:color w:val="000000"/>
          <w:spacing w:val="0"/>
          <w:w w:val="100"/>
          <w:position w:val="0"/>
          <w:shd w:val="clear" w:color="auto" w:fill="auto"/>
          <w:lang w:val="hr-HR" w:eastAsia="hr-HR" w:bidi="hr-HR"/>
        </w:rPr>
        <w:t>vjek ipak može izmaći i tako uzrokovati svoje 0. (Mt 25,31-46; Otk 20,15). U Rim</w:t>
      </w:r>
    </w:p>
    <w:p>
      <w:pPr>
        <w:pStyle w:val="Style11"/>
        <w:keepNext w:val="0"/>
        <w:keepLines w:val="0"/>
        <w:widowControl w:val="0"/>
        <w:numPr>
          <w:ilvl w:val="0"/>
          <w:numId w:val="467"/>
        </w:numPr>
        <w:shd w:val="clear" w:color="auto" w:fill="auto"/>
        <w:bidi w:val="0"/>
        <w:spacing w:before="0" w:after="8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11,36 govori se o O. Izra</w:t>
        <w:softHyphen/>
        <w:t>ela, ali nasuprot tome ostaje Božje odabranje i vjernost (Rim ll,25ss).</w:t>
      </w:r>
    </w:p>
    <w:p>
      <w:pPr>
        <w:pStyle w:val="Style11"/>
        <w:keepNext w:val="0"/>
        <w:keepLines w:val="0"/>
        <w:widowControl w:val="0"/>
        <w:shd w:val="clear" w:color="auto" w:fill="auto"/>
        <w:bidi w:val="0"/>
        <w:spacing w:before="0" w:after="0" w:line="331"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ODGOJITELJ -+ pedagog ODMAZDA -+ naplata</w:t>
      </w:r>
    </w:p>
    <w:p>
      <w:pPr>
        <w:pStyle w:val="Style11"/>
        <w:keepNext w:val="0"/>
        <w:keepLines w:val="0"/>
        <w:widowControl w:val="0"/>
        <w:shd w:val="clear" w:color="auto" w:fill="auto"/>
        <w:bidi w:val="0"/>
        <w:spacing w:before="0" w:after="0" w:line="331"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ODREĆI SE zanijekati</w:t>
      </w:r>
    </w:p>
    <w:p>
      <w:pPr>
        <w:pStyle w:val="Style11"/>
        <w:keepNext w:val="0"/>
        <w:keepLines w:val="0"/>
        <w:widowControl w:val="0"/>
        <w:shd w:val="clear" w:color="auto" w:fill="auto"/>
        <w:bidi w:val="0"/>
        <w:spacing w:before="0" w:after="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ODRICANJE od hrane, pića i spolnog općenja znak je po</w:t>
        <w:softHyphen/>
        <w:t>kore i žalosti, ali također pri</w:t>
        <w:softHyphen/>
        <w:t>prave za susret s Bogom (Izl 19,15; 34,28; 1 Sam 31,13). U vr. nakon izgnanstva O. se promatra kao čin kojim se može utjecati na Božju volju (Jdt 8,5s; Iz 58,3ss). U NZ tre</w:t>
        <w:softHyphen/>
        <w:t>ba se odreći ženidbe, obitelj</w:t>
        <w:softHyphen/>
        <w:t>ske topline, posjeda kada se to nekome čini nužnim ra</w:t>
        <w:softHyphen/>
        <w:t>di kraljevstva nebeskog (Mk 10,17-31//; 1 Kor 7J2-35). Tak</w:t>
        <w:softHyphen/>
        <w:t>vo O. treba biti svjedočanstvo Isusovog spasiteljskog djela i njegova budućeg dovršenja (1 Kor 7,2629ss). Kad je riječ o nadvladavan ju -+ svijeta od</w:t>
        <w:softHyphen/>
        <w:t>ricanjem (1 Kor 9,25ss; Ef</w:t>
      </w:r>
    </w:p>
    <w:p>
      <w:pPr>
        <w:pStyle w:val="Style11"/>
        <w:keepNext w:val="0"/>
        <w:keepLines w:val="0"/>
        <w:widowControl w:val="0"/>
        <w:numPr>
          <w:ilvl w:val="0"/>
          <w:numId w:val="469"/>
        </w:numPr>
        <w:shd w:val="clear" w:color="auto" w:fill="auto"/>
        <w:bidi w:val="0"/>
        <w:spacing w:before="0" w:after="8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time se nipošto ne misli na neki stav neprijateljstva prema tijelu ili svijetu.</w:t>
      </w:r>
    </w:p>
    <w:p>
      <w:pPr>
        <w:pStyle w:val="Style11"/>
        <w:keepNext w:val="0"/>
        <w:keepLines w:val="0"/>
        <w:widowControl w:val="0"/>
        <w:shd w:val="clear" w:color="auto" w:fill="auto"/>
        <w:bidi w:val="0"/>
        <w:spacing w:before="0" w:after="80" w:line="206" w:lineRule="auto"/>
        <w:ind w:left="0" w:right="0" w:firstLine="0"/>
        <w:jc w:val="both"/>
        <w:sectPr>
          <w:headerReference w:type="default" r:id="rId400"/>
          <w:headerReference w:type="even" r:id="rId401"/>
          <w:headerReference w:type="first" r:id="rId402"/>
          <w:footnotePr>
            <w:pos w:val="pageBottom"/>
            <w:numFmt w:val="decimal"/>
            <w:numRestart w:val="continuous"/>
          </w:footnotePr>
          <w:pgSz w:w="6591" w:h="11458"/>
          <w:pgMar w:top="1113" w:left="497" w:right="564" w:bottom="776" w:header="0" w:footer="3" w:gutter="0"/>
          <w:cols w:num="2" w:space="115"/>
          <w:noEndnote/>
          <w:titlePg/>
          <w:rtlGutter w:val="0"/>
          <w:docGrid w:linePitch="360"/>
        </w:sectPr>
      </w:pPr>
      <w:r>
        <w:rPr>
          <w:rFonts w:ascii="Times New Roman" w:eastAsia="Times New Roman" w:hAnsi="Times New Roman" w:cs="Times New Roman"/>
          <w:color w:val="000000"/>
          <w:spacing w:val="0"/>
          <w:w w:val="100"/>
          <w:position w:val="0"/>
          <w:shd w:val="clear" w:color="auto" w:fill="auto"/>
          <w:lang w:val="hr-HR" w:eastAsia="hr-HR" w:bidi="hr-HR"/>
        </w:rPr>
        <w:t>ODRIJEŠITI -+ vezati ODŠTETA-&gt; naplata OFEL (opć. brežuljak) Dio ji. padine u -+ Jeruzalemu iz</w:t>
        <w:softHyphen/>
        <w:t xml:space="preserve">među današnjeg j. zida hram- skog prostora i starog </w:t>
      </w:r>
      <w:r>
        <w:rPr>
          <w:rFonts w:ascii="Times New Roman" w:eastAsia="Times New Roman" w:hAnsi="Times New Roman" w:cs="Times New Roman"/>
          <w:color w:val="000000"/>
          <w:spacing w:val="0"/>
          <w:w w:val="100"/>
          <w:position w:val="0"/>
          <w:shd w:val="clear" w:color="auto" w:fill="auto"/>
          <w:lang w:val="en-US" w:eastAsia="en-US" w:bidi="en-US"/>
        </w:rPr>
        <w:t>Davi</w:t>
        <w:softHyphen/>
        <w:t xml:space="preserve">dova </w:t>
      </w:r>
      <w:r>
        <w:rPr>
          <w:rFonts w:ascii="Times New Roman" w:eastAsia="Times New Roman" w:hAnsi="Times New Roman" w:cs="Times New Roman"/>
          <w:color w:val="000000"/>
          <w:spacing w:val="0"/>
          <w:w w:val="100"/>
          <w:position w:val="0"/>
          <w:shd w:val="clear" w:color="auto" w:fill="auto"/>
          <w:lang w:val="hr-HR" w:eastAsia="hr-HR" w:bidi="hr-HR"/>
        </w:rPr>
        <w:t>grada. Na podnožju mu se nalazi izvor -+ Gihon (2). Prema 2 Ljet 27,3 O. je učvr</w:t>
        <w:softHyphen/>
        <w:t>stio -&gt;Jotam a prema 2 Ljet 33,14 _&gt;■ Manaše; služi kao mjesto stanovanja hramskim robovima (Neh 3,26s). Poznat je i O. u -&gt; Samariji (2 Kr 5,24).</w:t>
      </w:r>
    </w:p>
    <w:p>
      <w:pPr>
        <w:pStyle w:val="Style11"/>
        <w:keepNext w:val="0"/>
        <w:keepLines w:val="0"/>
        <w:widowControl w:val="0"/>
        <w:shd w:val="clear" w:color="auto" w:fill="auto"/>
        <w:bidi w:val="0"/>
        <w:spacing w:before="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en-US" w:eastAsia="en-US" w:bidi="en-US"/>
        </w:rPr>
        <w:t>OFRA</w:t>
      </w:r>
    </w:p>
    <w:p>
      <w:pPr>
        <w:pStyle w:val="Style11"/>
        <w:keepNext w:val="0"/>
        <w:keepLines w:val="0"/>
        <w:widowControl w:val="0"/>
        <w:numPr>
          <w:ilvl w:val="0"/>
          <w:numId w:val="471"/>
        </w:numPr>
        <w:shd w:val="clear" w:color="auto" w:fill="auto"/>
        <w:tabs>
          <w:tab w:pos="260" w:val="left"/>
        </w:tabs>
        <w:bidi w:val="0"/>
        <w:spacing w:before="0" w:after="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Grad u </w:t>
      </w:r>
      <w:r>
        <w:rPr>
          <w:rFonts w:ascii="Times New Roman" w:eastAsia="Times New Roman" w:hAnsi="Times New Roman" w:cs="Times New Roman"/>
          <w:color w:val="000000"/>
          <w:spacing w:val="0"/>
          <w:w w:val="100"/>
          <w:position w:val="0"/>
          <w:shd w:val="clear" w:color="auto" w:fill="auto"/>
          <w:lang w:val="en-US" w:eastAsia="en-US" w:bidi="en-US"/>
        </w:rPr>
        <w:t xml:space="preserve">-&gt; Benjaminu, </w:t>
      </w:r>
      <w:r>
        <w:rPr>
          <w:rFonts w:ascii="Times New Roman" w:eastAsia="Times New Roman" w:hAnsi="Times New Roman" w:cs="Times New Roman"/>
          <w:color w:val="000000"/>
          <w:spacing w:val="0"/>
          <w:w w:val="100"/>
          <w:position w:val="0"/>
          <w:shd w:val="clear" w:color="auto" w:fill="auto"/>
          <w:lang w:val="hr-HR" w:eastAsia="hr-HR" w:bidi="hr-HR"/>
        </w:rPr>
        <w:t>nazi</w:t>
        <w:softHyphen/>
        <w:t xml:space="preserve">va se </w:t>
      </w:r>
      <w:r>
        <w:rPr>
          <w:rFonts w:ascii="Times New Roman" w:eastAsia="Times New Roman" w:hAnsi="Times New Roman" w:cs="Times New Roman"/>
          <w:color w:val="000000"/>
          <w:spacing w:val="0"/>
          <w:w w:val="100"/>
          <w:position w:val="0"/>
          <w:shd w:val="clear" w:color="auto" w:fill="auto"/>
          <w:lang w:val="en-US" w:eastAsia="en-US" w:bidi="en-US"/>
        </w:rPr>
        <w:t xml:space="preserve">i Efron, odn. Efrajim </w:t>
      </w:r>
      <w:r>
        <w:rPr>
          <w:rFonts w:ascii="Times New Roman" w:eastAsia="Times New Roman" w:hAnsi="Times New Roman" w:cs="Times New Roman"/>
          <w:color w:val="000000"/>
          <w:spacing w:val="0"/>
          <w:w w:val="100"/>
          <w:position w:val="0"/>
          <w:shd w:val="clear" w:color="auto" w:fill="auto"/>
          <w:lang w:val="hr-HR" w:eastAsia="hr-HR" w:bidi="hr-HR"/>
        </w:rPr>
        <w:t xml:space="preserve">(Jš </w:t>
      </w:r>
      <w:r>
        <w:rPr>
          <w:rFonts w:ascii="Times New Roman" w:eastAsia="Times New Roman" w:hAnsi="Times New Roman" w:cs="Times New Roman"/>
          <w:color w:val="000000"/>
          <w:spacing w:val="0"/>
          <w:w w:val="100"/>
          <w:position w:val="0"/>
          <w:shd w:val="clear" w:color="auto" w:fill="auto"/>
          <w:lang w:val="en-US" w:eastAsia="en-US" w:bidi="en-US"/>
        </w:rPr>
        <w:t>18,25; 1 Sam 13,17; 2 Sam 13,23; 2 Ljet 13,19).</w:t>
      </w:r>
    </w:p>
    <w:p>
      <w:pPr>
        <w:pStyle w:val="Style11"/>
        <w:keepNext w:val="0"/>
        <w:keepLines w:val="0"/>
        <w:widowControl w:val="0"/>
        <w:numPr>
          <w:ilvl w:val="0"/>
          <w:numId w:val="471"/>
        </w:numPr>
        <w:shd w:val="clear" w:color="auto" w:fill="auto"/>
        <w:tabs>
          <w:tab w:pos="260" w:val="left"/>
        </w:tabs>
        <w:bidi w:val="0"/>
        <w:spacing w:before="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en-US" w:eastAsia="en-US" w:bidi="en-US"/>
        </w:rPr>
        <w:t xml:space="preserve">-&gt;Gideonov </w:t>
      </w:r>
      <w:r>
        <w:rPr>
          <w:rFonts w:ascii="Times New Roman" w:eastAsia="Times New Roman" w:hAnsi="Times New Roman" w:cs="Times New Roman"/>
          <w:color w:val="000000"/>
          <w:spacing w:val="0"/>
          <w:w w:val="100"/>
          <w:position w:val="0"/>
          <w:shd w:val="clear" w:color="auto" w:fill="auto"/>
          <w:lang w:val="hr-HR" w:eastAsia="hr-HR" w:bidi="hr-HR"/>
        </w:rPr>
        <w:t>zavičaj i mje</w:t>
        <w:softHyphen/>
        <w:t xml:space="preserve">sto gdje je </w:t>
      </w:r>
      <w:r>
        <w:rPr>
          <w:rFonts w:ascii="Times New Roman" w:eastAsia="Times New Roman" w:hAnsi="Times New Roman" w:cs="Times New Roman"/>
          <w:color w:val="000000"/>
          <w:spacing w:val="0"/>
          <w:w w:val="100"/>
          <w:position w:val="0"/>
          <w:shd w:val="clear" w:color="auto" w:fill="auto"/>
          <w:lang w:val="en-US" w:eastAsia="en-US" w:bidi="en-US"/>
        </w:rPr>
        <w:t xml:space="preserve">on </w:t>
      </w:r>
      <w:r>
        <w:rPr>
          <w:rFonts w:ascii="Times New Roman" w:eastAsia="Times New Roman" w:hAnsi="Times New Roman" w:cs="Times New Roman"/>
          <w:color w:val="000000"/>
          <w:spacing w:val="0"/>
          <w:w w:val="100"/>
          <w:position w:val="0"/>
          <w:shd w:val="clear" w:color="auto" w:fill="auto"/>
          <w:lang w:val="hr-HR" w:eastAsia="hr-HR" w:bidi="hr-HR"/>
        </w:rPr>
        <w:t>sahranjen (Su</w:t>
        <w:softHyphen/>
        <w:t>ci 6,11.24; 8,32).</w:t>
      </w:r>
    </w:p>
    <w:p>
      <w:pPr>
        <w:pStyle w:val="Style11"/>
        <w:keepNext w:val="0"/>
        <w:keepLines w:val="0"/>
        <w:widowControl w:val="0"/>
        <w:shd w:val="clear" w:color="auto" w:fill="auto"/>
        <w:bidi w:val="0"/>
        <w:spacing w:before="0" w:line="18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OG Prema bibl. prikazu amo- rejski kralj u Bašanu; po</w:t>
        <w:softHyphen/>
        <w:t>bijedio ga je Mojsije; uglav</w:t>
        <w:softHyphen/>
        <w:t>nom se navodi skupa sa Sihonom (Jš 2,10). Ne može se točno odrediti vrijeme njego</w:t>
        <w:softHyphen/>
        <w:t>va vladanja (-&gt; osvajanje zem</w:t>
        <w:softHyphen/>
        <w:t>lje).</w:t>
      </w:r>
    </w:p>
    <w:p>
      <w:pPr>
        <w:pStyle w:val="Style11"/>
        <w:keepNext w:val="0"/>
        <w:keepLines w:val="0"/>
        <w:widowControl w:val="0"/>
        <w:shd w:val="clear" w:color="auto" w:fill="auto"/>
        <w:bidi w:val="0"/>
        <w:spacing w:before="0" w:after="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OHOLA I OHOLIBA su sim</w:t>
        <w:softHyphen/>
        <w:t>bolička ženska imena kojima Ez 23 označuje-&gt; Samari ju i</w:t>
      </w:r>
    </w:p>
    <w:p>
      <w:pPr>
        <w:pStyle w:val="Style11"/>
        <w:keepNext w:val="0"/>
        <w:keepLines w:val="0"/>
        <w:widowControl w:val="0"/>
        <w:shd w:val="clear" w:color="auto" w:fill="auto"/>
        <w:bidi w:val="0"/>
        <w:spacing w:before="0" w:line="182" w:lineRule="auto"/>
        <w:ind w:left="0" w:right="0" w:firstLine="240"/>
        <w:jc w:val="both"/>
      </w:pPr>
      <w:r>
        <w:rPr>
          <w:rFonts w:ascii="Times New Roman" w:eastAsia="Times New Roman" w:hAnsi="Times New Roman" w:cs="Times New Roman"/>
          <w:color w:val="000000"/>
          <w:spacing w:val="0"/>
          <w:w w:val="100"/>
          <w:position w:val="0"/>
          <w:shd w:val="clear" w:color="auto" w:fill="auto"/>
          <w:lang w:val="hr-HR" w:eastAsia="hr-HR" w:bidi="hr-HR"/>
        </w:rPr>
        <w:t>Jeruzalem; time želi prika</w:t>
        <w:softHyphen/>
        <w:t>zati njihovu nevjernost pred Bogom.</w:t>
      </w:r>
    </w:p>
    <w:p>
      <w:pPr>
        <w:pStyle w:val="Style11"/>
        <w:keepNext w:val="0"/>
        <w:keepLines w:val="0"/>
        <w:widowControl w:val="0"/>
        <w:shd w:val="clear" w:color="auto" w:fill="auto"/>
        <w:bidi w:val="0"/>
        <w:spacing w:before="0" w:line="19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OKAJNICA-&gt; žrtva OKO odražava duševna raspo</w:t>
        <w:softHyphen/>
        <w:t>loženja (npr. čežnju za domo</w:t>
        <w:softHyphen/>
        <w:t>vinom Pnz 28,65), dobro je (Izr 22,9) ili zlo = zavidno, zlobno (Izr 23,6; Mk 7,22//), ili budi strah (»zao pogled«), O. još označuje »duhovnu spoznaju« (Mk 12,11//; Rim 11,8). Drago</w:t>
        <w:softHyphen/>
        <w:t>cjena se stvar čuva kao »zje</w:t>
        <w:softHyphen/>
        <w:t>nica O.« (Ps 17,8).</w:t>
      </w:r>
    </w:p>
    <w:p>
      <w:pPr>
        <w:pStyle w:val="Style11"/>
        <w:keepNext w:val="0"/>
        <w:keepLines w:val="0"/>
        <w:widowControl w:val="0"/>
        <w:shd w:val="clear" w:color="auto" w:fill="auto"/>
        <w:bidi w:val="0"/>
        <w:spacing w:before="0" w:after="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OKORJELOST je stanje čo</w:t>
        <w:softHyphen/>
        <w:t>vjeka koji se zatvara Bogu. Među ostalim govori se o O. faraona (Izl 4,21), Sihona (Pnz 2,30), Filistejaca (1 Sam 6,6) a nar. o O. Izraela i njegovih pojedinih vođa (1 Kr 12,15; 2 Ljet 36,13). Ona se pokazuje kao Božje djelo ko</w:t>
        <w:softHyphen/>
        <w:t>jim on očituje svoju moć (Izl</w:t>
      </w:r>
    </w:p>
    <w:p>
      <w:pPr>
        <w:pStyle w:val="Style11"/>
        <w:keepNext w:val="0"/>
        <w:keepLines w:val="0"/>
        <w:widowControl w:val="0"/>
        <w:numPr>
          <w:ilvl w:val="0"/>
          <w:numId w:val="473"/>
        </w:numPr>
        <w:shd w:val="clear" w:color="auto" w:fill="auto"/>
        <w:bidi w:val="0"/>
        <w:spacing w:before="0" w:after="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O. se sastoji u otvrdnuću</w:t>
      </w:r>
    </w:p>
    <w:p>
      <w:pPr>
        <w:pStyle w:val="Style11"/>
        <w:keepNext w:val="0"/>
        <w:keepLines w:val="0"/>
        <w:widowControl w:val="0"/>
        <w:shd w:val="clear" w:color="auto" w:fill="auto"/>
        <w:bidi w:val="0"/>
        <w:spacing w:before="0" w:after="120" w:line="182" w:lineRule="auto"/>
        <w:ind w:left="0" w:right="0" w:firstLine="240"/>
        <w:jc w:val="both"/>
      </w:pPr>
      <w:r>
        <w:rPr>
          <w:rFonts w:ascii="Times New Roman" w:eastAsia="Times New Roman" w:hAnsi="Times New Roman" w:cs="Times New Roman"/>
          <w:color w:val="000000"/>
          <w:spacing w:val="0"/>
          <w:w w:val="100"/>
          <w:position w:val="0"/>
          <w:shd w:val="clear" w:color="auto" w:fill="auto"/>
          <w:lang w:val="hr-HR" w:eastAsia="hr-HR" w:bidi="hr-HR"/>
        </w:rPr>
        <w:t>srca i oporoj tvrdokornosti sve do Božjeg -&gt; Suda (Iz 6,9-13). Manjak spremnosti na -&gt; obraćenje (Jr 3,7.10) uzro</w:t>
        <w:softHyphen/>
        <w:t>kuje gubitak osjećaja za gri</w:t>
        <w:softHyphen/>
        <w:t xml:space="preserve">jeh (Jr 2,23.35), te naposljetku onemogućuje svako obraćenje </w:t>
      </w:r>
      <w:r>
        <w:rPr>
          <w:rFonts w:ascii="Times New Roman" w:eastAsia="Times New Roman" w:hAnsi="Times New Roman" w:cs="Times New Roman"/>
          <w:color w:val="000000"/>
          <w:spacing w:val="0"/>
          <w:w w:val="100"/>
          <w:position w:val="0"/>
          <w:shd w:val="clear" w:color="auto" w:fill="auto"/>
          <w:lang w:val="en-US" w:eastAsia="en-US" w:bidi="en-US"/>
        </w:rPr>
        <w:t xml:space="preserve">(Am </w:t>
      </w:r>
      <w:r>
        <w:rPr>
          <w:rFonts w:ascii="Times New Roman" w:eastAsia="Times New Roman" w:hAnsi="Times New Roman" w:cs="Times New Roman"/>
          <w:color w:val="000000"/>
          <w:spacing w:val="0"/>
          <w:w w:val="100"/>
          <w:position w:val="0"/>
          <w:shd w:val="clear" w:color="auto" w:fill="auto"/>
          <w:lang w:val="hr-HR" w:eastAsia="hr-HR" w:bidi="hr-HR"/>
        </w:rPr>
        <w:t>4,5-12). NZ razvija dalje misao o O. i dovodi je u vezu s nevjerom naroda koji ne že</w:t>
        <w:softHyphen/>
        <w:t xml:space="preserve">li čuti Isusovu Radosnu vijest i stoga ne postiže -&gt; spas (Mk 4,12; Iv 12,37-40). Kod-&gt; </w:t>
      </w:r>
      <w:r>
        <w:rPr>
          <w:rFonts w:ascii="Times New Roman" w:eastAsia="Times New Roman" w:hAnsi="Times New Roman" w:cs="Times New Roman"/>
          <w:color w:val="000000"/>
          <w:spacing w:val="0"/>
          <w:w w:val="100"/>
          <w:position w:val="0"/>
          <w:shd w:val="clear" w:color="auto" w:fill="auto"/>
          <w:lang w:val="en-US" w:eastAsia="en-US" w:bidi="en-US"/>
        </w:rPr>
        <w:t xml:space="preserve">Pavla </w:t>
      </w:r>
      <w:r>
        <w:rPr>
          <w:rFonts w:ascii="Times New Roman" w:eastAsia="Times New Roman" w:hAnsi="Times New Roman" w:cs="Times New Roman"/>
          <w:color w:val="000000"/>
          <w:spacing w:val="0"/>
          <w:w w:val="100"/>
          <w:position w:val="0"/>
          <w:shd w:val="clear" w:color="auto" w:fill="auto"/>
          <w:lang w:val="hr-HR" w:eastAsia="hr-HR" w:bidi="hr-HR"/>
        </w:rPr>
        <w:t>O. je privrženost ljudi njiho</w:t>
        <w:softHyphen/>
        <w:t>vim grijesima (Rim 1^4). Takva O. nije isto što i odba</w:t>
        <w:softHyphen/>
        <w:t>čen je, već je više prijetnja sudom (Rim 11,8). Slikom »Ostatka« koji se spašava po</w:t>
        <w:softHyphen/>
        <w:t>kazuje se da je u vezi s O. i motiv spasenja (Rim 9,27; ll,llss; usp. Iz 43). Isto tako u pozadini misterija okorjelo- sti stoji spasiteljska Božja volja (Rim 11,25-32).</w:t>
      </w:r>
    </w:p>
    <w:p>
      <w:pPr>
        <w:pStyle w:val="Style11"/>
        <w:keepNext w:val="0"/>
        <w:keepLines w:val="0"/>
        <w:widowControl w:val="0"/>
        <w:shd w:val="clear" w:color="auto" w:fill="auto"/>
        <w:bidi w:val="0"/>
        <w:spacing w:before="0" w:after="12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OLTARžrtvenik</w:t>
      </w:r>
    </w:p>
    <w:p>
      <w:pPr>
        <w:pStyle w:val="Style11"/>
        <w:keepNext w:val="0"/>
        <w:keepLines w:val="0"/>
        <w:widowControl w:val="0"/>
        <w:shd w:val="clear" w:color="auto" w:fill="auto"/>
        <w:bidi w:val="0"/>
        <w:spacing w:before="0" w:after="12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OMILJELOST Bogu znači da su mu mile žrtve </w:t>
      </w:r>
      <w:r>
        <w:rPr>
          <w:rFonts w:ascii="Times New Roman" w:eastAsia="Times New Roman" w:hAnsi="Times New Roman" w:cs="Times New Roman"/>
          <w:color w:val="000000"/>
          <w:spacing w:val="0"/>
          <w:w w:val="100"/>
          <w:position w:val="0"/>
          <w:shd w:val="clear" w:color="auto" w:fill="auto"/>
          <w:lang w:val="en-US" w:eastAsia="en-US" w:bidi="en-US"/>
        </w:rPr>
        <w:t xml:space="preserve">(Lev </w:t>
      </w:r>
      <w:r>
        <w:rPr>
          <w:rFonts w:ascii="Times New Roman" w:eastAsia="Times New Roman" w:hAnsi="Times New Roman" w:cs="Times New Roman"/>
          <w:color w:val="000000"/>
          <w:spacing w:val="0"/>
          <w:w w:val="100"/>
          <w:position w:val="0"/>
          <w:shd w:val="clear" w:color="auto" w:fill="auto"/>
          <w:lang w:val="hr-HR" w:eastAsia="hr-HR" w:bidi="hr-HR"/>
        </w:rPr>
        <w:t>19,5), molitve (1 Kr 3,10; Ps 19,15), život pravednika (Izr 11,20) i njegov narod (Ps 44,4). Time se Bog opredjeljuje za svoje izabranike (Iz 42,1) a nar. za svoga Sina (Mt 3,17; 17,5). I obratno, život se kršćana sa</w:t>
        <w:softHyphen/>
        <w:t>stoji u nastojanju da se Bogu svide (2 Kor 5,9).</w:t>
      </w:r>
    </w:p>
    <w:p>
      <w:pPr>
        <w:pStyle w:val="Style11"/>
        <w:keepNext w:val="0"/>
        <w:keepLines w:val="0"/>
        <w:widowControl w:val="0"/>
        <w:shd w:val="clear" w:color="auto" w:fill="auto"/>
        <w:bidi w:val="0"/>
        <w:spacing w:before="0" w:after="12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OMRI (nepoznato je značenje imena) VI. ime, npr: kralj -&gt; Sj. izr. kraljevstva (886-875. pr. Kr; možda arap. podrijet</w:t>
        <w:softHyphen/>
        <w:t>la). Izabran kraljem namjesto -&gt; Zimrija, morao je još svla</w:t>
        <w:softHyphen/>
        <w:t>dati -&gt; Tibnija (1 Kr 16,21s). Utemeljivši Samari ju stvo</w:t>
        <w:softHyphen/>
        <w:t>rio je državi središte (1 Kr 1634s). Ženidbom svog sina-&gt; Ahaba s -&gt; Izebelom (kći kra</w:t>
        <w:softHyphen/>
        <w:t>lja u-&gt;Tiru) pokušao je us</w:t>
        <w:softHyphen/>
        <w:t>postaviti uske veze s fen. pri</w:t>
        <w:softHyphen/>
        <w:t>obalnim gradovima.</w:t>
      </w:r>
    </w:p>
    <w:p>
      <w:pPr>
        <w:pStyle w:val="Style11"/>
        <w:keepNext w:val="0"/>
        <w:keepLines w:val="0"/>
        <w:widowControl w:val="0"/>
        <w:shd w:val="clear" w:color="auto" w:fill="auto"/>
        <w:bidi w:val="0"/>
        <w:spacing w:before="0" w:after="12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en-US" w:eastAsia="en-US" w:bidi="en-US"/>
        </w:rPr>
        <w:t xml:space="preserve">ON Eg. </w:t>
      </w:r>
      <w:r>
        <w:rPr>
          <w:rFonts w:ascii="Times New Roman" w:eastAsia="Times New Roman" w:hAnsi="Times New Roman" w:cs="Times New Roman"/>
          <w:color w:val="000000"/>
          <w:spacing w:val="0"/>
          <w:w w:val="100"/>
          <w:position w:val="0"/>
          <w:shd w:val="clear" w:color="auto" w:fill="auto"/>
          <w:lang w:val="hr-HR" w:eastAsia="hr-HR" w:bidi="hr-HR"/>
        </w:rPr>
        <w:t>grad na Delti Nila u kojem se štovao bog Sunca pod imenom »Re«, »Atum-Re« ili »Atum-Re-Harahte«. Kultni su simboli bili: sv. stijena »Benben«, koja se zapravo smatrala prijestoljem boga</w:t>
      </w:r>
    </w:p>
    <w:p>
      <w:pPr>
        <w:pStyle w:val="Style11"/>
        <w:keepNext w:val="0"/>
        <w:keepLines w:val="0"/>
        <w:widowControl w:val="0"/>
        <w:shd w:val="clear" w:color="auto" w:fill="auto"/>
        <w:bidi w:val="0"/>
        <w:spacing w:before="0" w:after="80" w:line="194"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Sunca, i obelisci. Svećenici u O. time su stvorili »novog« boga, a kao njegova sina ča</w:t>
        <w:softHyphen/>
        <w:t>stili su vladajućeg -&gt; faraona. Prema Post 41,45.50 i 46,20-&gt; Mojsijev tast bio je svećenik u 6. O. se grč. zvao Heliopol. ONAN sklapa leviratski brak s udovicom svog brata, ali nije htio svome bratu osi</w:t>
        <w:softHyphen/>
        <w:t>gurati potomstvo, te ga je za</w:t>
        <w:softHyphen/>
        <w:t>to Bog kaznio smrću (Post 38,4-10). Nije opravdano čin samozadovoljavanja nazivati onanijom pozivajući se na O. ONEZIM Poslanica Filemo- nu</w:t>
      </w:r>
    </w:p>
    <w:p>
      <w:pPr>
        <w:pStyle w:val="Style11"/>
        <w:keepNext w:val="0"/>
        <w:keepLines w:val="0"/>
        <w:widowControl w:val="0"/>
        <w:shd w:val="clear" w:color="auto" w:fill="auto"/>
        <w:bidi w:val="0"/>
        <w:spacing w:before="0" w:after="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ONIJA Ime četiriju-&gt; velikih svećenika:</w:t>
      </w:r>
    </w:p>
    <w:p>
      <w:pPr>
        <w:pStyle w:val="Style11"/>
        <w:keepNext w:val="0"/>
        <w:keepLines w:val="0"/>
        <w:widowControl w:val="0"/>
        <w:numPr>
          <w:ilvl w:val="0"/>
          <w:numId w:val="475"/>
        </w:numPr>
        <w:shd w:val="clear" w:color="auto" w:fill="auto"/>
        <w:tabs>
          <w:tab w:pos="250" w:val="left"/>
        </w:tabs>
        <w:bidi w:val="0"/>
        <w:spacing w:before="0" w:after="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O. I, usp. 1 Mak 12,17.19-23.</w:t>
      </w:r>
    </w:p>
    <w:p>
      <w:pPr>
        <w:pStyle w:val="Style11"/>
        <w:keepNext w:val="0"/>
        <w:keepLines w:val="0"/>
        <w:widowControl w:val="0"/>
        <w:numPr>
          <w:ilvl w:val="0"/>
          <w:numId w:val="475"/>
        </w:numPr>
        <w:shd w:val="clear" w:color="auto" w:fill="auto"/>
        <w:tabs>
          <w:tab w:pos="260" w:val="left"/>
        </w:tabs>
        <w:bidi w:val="0"/>
        <w:spacing w:before="0" w:after="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O. II, usp. Sir 50,1.</w:t>
      </w:r>
    </w:p>
    <w:p>
      <w:pPr>
        <w:pStyle w:val="Style11"/>
        <w:keepNext w:val="0"/>
        <w:keepLines w:val="0"/>
        <w:widowControl w:val="0"/>
        <w:numPr>
          <w:ilvl w:val="0"/>
          <w:numId w:val="475"/>
        </w:numPr>
        <w:shd w:val="clear" w:color="auto" w:fill="auto"/>
        <w:tabs>
          <w:tab w:pos="301" w:val="left"/>
        </w:tabs>
        <w:bidi w:val="0"/>
        <w:spacing w:before="0" w:after="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O. III. brani pred -&gt; Heli- odorom -&gt; hramsko blago; pre</w:t>
        <w:softHyphen/>
        <w:t>ma naredbi kralja Seleuka IV. (-&gt; Seleukovići) morao je svoju službu ustupiti bratu Jasonu; umoren je u Dafni (2 Mak 3-4).</w:t>
      </w:r>
    </w:p>
    <w:p>
      <w:pPr>
        <w:pStyle w:val="Style11"/>
        <w:keepNext w:val="0"/>
        <w:keepLines w:val="0"/>
        <w:widowControl w:val="0"/>
        <w:numPr>
          <w:ilvl w:val="0"/>
          <w:numId w:val="475"/>
        </w:numPr>
        <w:shd w:val="clear" w:color="auto" w:fill="auto"/>
        <w:tabs>
          <w:tab w:pos="269" w:val="left"/>
        </w:tabs>
        <w:bidi w:val="0"/>
        <w:spacing w:before="0" w:after="8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O. IV. ide u Egipat i, pozi</w:t>
        <w:softHyphen/>
        <w:t>vajući se na Iz 19,19, osniva hram po uzoru na jeruzalem</w:t>
        <w:softHyphen/>
        <w:t>ski.</w:t>
      </w:r>
    </w:p>
    <w:p>
      <w:pPr>
        <w:pStyle w:val="Style11"/>
        <w:keepNext w:val="0"/>
        <w:keepLines w:val="0"/>
        <w:widowControl w:val="0"/>
        <w:shd w:val="clear" w:color="auto" w:fill="auto"/>
        <w:bidi w:val="0"/>
        <w:spacing w:before="0" w:after="80" w:line="18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OPĆI UVOD U SP zove se grana -&gt; biblijske znanosti koja se bavi temeljnim pita</w:t>
        <w:softHyphen/>
        <w:t>njima biblijskog tumačenja (npr. biblijskog teksta, ~-&gt; nadahnuća, kanona), svetih knjiga, te njihovim filološkim i knjiž. ustrojstvom (npr. pi</w:t>
        <w:softHyphen/>
        <w:t>tanjem vremena postanka i autorstva). O. u. nije neki »uvod u Bibliju«, nego obu</w:t>
        <w:softHyphen/>
        <w:t>hvaća znanstvena istraživanja. OPLEĆ AK-&gt; efod</w:t>
      </w:r>
    </w:p>
    <w:p>
      <w:pPr>
        <w:pStyle w:val="Style11"/>
        <w:keepNext w:val="0"/>
        <w:keepLines w:val="0"/>
        <w:widowControl w:val="0"/>
        <w:shd w:val="clear" w:color="auto" w:fill="auto"/>
        <w:bidi w:val="0"/>
        <w:spacing w:before="0" w:after="40" w:line="18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OPORUKA Samo u Gal 3,15ss; Heb 9,16s »posljednja volja«. To značenje (uz druga znače</w:t>
        <w:softHyphen/>
        <w:t>nja) imala je kasnije i grč. riječ (diatheke) za -&gt; savez. »O.« (u SZ, NZ) znači »savez«.</w:t>
      </w:r>
    </w:p>
    <w:p>
      <w:pPr>
        <w:pStyle w:val="Style11"/>
        <w:keepNext w:val="0"/>
        <w:keepLines w:val="0"/>
        <w:widowControl w:val="0"/>
        <w:shd w:val="clear" w:color="auto" w:fill="auto"/>
        <w:bidi w:val="0"/>
        <w:spacing w:before="0" w:after="100" w:line="223"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U hrvatskom je ušla u obi</w:t>
        <w:softHyphen/>
        <w:t>čaj riječ »zavjet« ili kod sta</w:t>
        <w:softHyphen/>
        <w:t>rijih prijevoda »uvit« (škarić). OPORUKA DVANAESTORICE PATRIJARHA -&gt; kanon</w:t>
      </w:r>
    </w:p>
    <w:p>
      <w:pPr>
        <w:pStyle w:val="Style11"/>
        <w:keepNext w:val="0"/>
        <w:keepLines w:val="0"/>
        <w:widowControl w:val="0"/>
        <w:shd w:val="clear" w:color="auto" w:fill="auto"/>
        <w:bidi w:val="0"/>
        <w:spacing w:before="0" w:after="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OPRAVDANJE se naziva us</w:t>
        <w:softHyphen/>
        <w:t>postava »pravih« odnosa izme</w:t>
        <w:softHyphen/>
        <w:t>đu Boga i čovjeka. O. nastaje</w:t>
      </w:r>
    </w:p>
    <w:p>
      <w:pPr>
        <w:pStyle w:val="Style11"/>
        <w:keepNext w:val="0"/>
        <w:keepLines w:val="0"/>
        <w:widowControl w:val="0"/>
        <w:shd w:val="clear" w:color="auto" w:fill="auto"/>
        <w:bidi w:val="0"/>
        <w:spacing w:before="0" w:after="100" w:line="185" w:lineRule="auto"/>
        <w:ind w:left="0" w:right="0" w:firstLine="320"/>
        <w:jc w:val="both"/>
      </w:pPr>
      <w:r>
        <w:rPr>
          <w:rFonts w:ascii="Times New Roman" w:eastAsia="Times New Roman" w:hAnsi="Times New Roman" w:cs="Times New Roman"/>
          <w:color w:val="000000"/>
          <w:spacing w:val="0"/>
          <w:w w:val="100"/>
          <w:position w:val="0"/>
          <w:shd w:val="clear" w:color="auto" w:fill="auto"/>
          <w:lang w:val="hr-HR" w:eastAsia="hr-HR" w:bidi="hr-HR"/>
        </w:rPr>
        <w:t>savezom, obraćenjem i djelima pravednosti, a ne djelima Zakona (Rim 3,24</w:t>
        <w:softHyphen/>
        <w:t>-27).</w:t>
      </w:r>
    </w:p>
    <w:p>
      <w:pPr>
        <w:pStyle w:val="Style11"/>
        <w:keepNext w:val="0"/>
        <w:keepLines w:val="0"/>
        <w:widowControl w:val="0"/>
        <w:shd w:val="clear" w:color="auto" w:fill="auto"/>
        <w:bidi w:val="0"/>
        <w:spacing w:before="0" w:after="100" w:line="178"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OPROŠTAJNI GOVOR Iva</w:t>
        <w:softHyphen/>
        <w:t>novo evanđelje</w:t>
      </w:r>
    </w:p>
    <w:p>
      <w:pPr>
        <w:pStyle w:val="Style11"/>
        <w:keepNext w:val="0"/>
        <w:keepLines w:val="0"/>
        <w:widowControl w:val="0"/>
        <w:shd w:val="clear" w:color="auto" w:fill="auto"/>
        <w:bidi w:val="0"/>
        <w:spacing w:before="0" w:after="0" w:line="19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OPROŠTENJE -&gt; pomirenje OPSJEDNUTOST Stanje kad čovjekom ovlada zao duh; u SZ se samo ponekad spomi</w:t>
        <w:softHyphen/>
        <w:t>nje (npr. o Šaulu: 1 Sam 16,14-16), u NZ češće. Ev-a iz</w:t>
        <w:softHyphen/>
        <w:t>vještavaju kako nečisti duh muči opsjednute (Mk 1,26): oni gube vlast nad svojim udovima, nasilni su i bjeso</w:t>
        <w:softHyphen/>
        <w:t>mučni (usp. Lk 8,27-31), ni</w:t>
        <w:softHyphen/>
        <w:t>jemi i slijepi (Mt 12,22). Isus ozdravlja mnoge opsjednute Mt 4,24). On svladava moć zloga duha svojom riječi (usp. Mk 9,17-27) i istjeruje »mnoge zle duhove« (Mk 1,34). Suvre</w:t>
        <w:softHyphen/>
        <w:t>meno tumačenje naginje to</w:t>
        <w:softHyphen/>
        <w:t>me da O. protumači kao du</w:t>
        <w:softHyphen/>
        <w:t>ševnu bolest, koju su u ono doba iz neznanja pripisivali đavolskom utjecaju, a ozdrav</w:t>
        <w:softHyphen/>
        <w:t>ljenja su bila zapravo plod su</w:t>
        <w:softHyphen/>
        <w:t>gestije. Ipak se danas opć. priznaje da izvještaji o istje</w:t>
        <w:softHyphen/>
        <w:t>rivanju đavla pripadaju naj</w:t>
        <w:softHyphen/>
        <w:t>starijem sloju evan. predaje. Srž je Isusove poruke: s po</w:t>
        <w:softHyphen/>
        <w:t>javom njegove osobe svlada</w:t>
        <w:softHyphen/>
        <w:t>na je moć Sotone na ovom svijetu a nastupilo je vrijeme</w:t>
      </w:r>
    </w:p>
    <w:p>
      <w:pPr>
        <w:pStyle w:val="Style11"/>
        <w:keepNext w:val="0"/>
        <w:keepLines w:val="0"/>
        <w:widowControl w:val="0"/>
        <w:shd w:val="clear" w:color="auto" w:fill="auto"/>
        <w:bidi w:val="0"/>
        <w:spacing w:before="0" w:after="100" w:line="190" w:lineRule="auto"/>
        <w:ind w:left="0" w:right="0" w:firstLine="320"/>
        <w:jc w:val="both"/>
        <w:sectPr>
          <w:headerReference w:type="default" r:id="rId403"/>
          <w:headerReference w:type="even" r:id="rId404"/>
          <w:headerReference w:type="first" r:id="rId405"/>
          <w:footnotePr>
            <w:pos w:val="pageBottom"/>
            <w:numFmt w:val="decimal"/>
            <w:numRestart w:val="continuous"/>
          </w:footnotePr>
          <w:pgSz w:w="6591" w:h="11458"/>
          <w:pgMar w:top="1113" w:left="497" w:right="564" w:bottom="776" w:header="0" w:footer="3" w:gutter="0"/>
          <w:cols w:num="2" w:space="115"/>
          <w:noEndnote/>
          <w:titlePg/>
          <w:rtlGutter w:val="0"/>
          <w:docGrid w:linePitch="360"/>
        </w:sectPr>
      </w:pPr>
      <w:r>
        <w:rPr>
          <w:rFonts w:ascii="Times New Roman" w:eastAsia="Times New Roman" w:hAnsi="Times New Roman" w:cs="Times New Roman"/>
          <w:color w:val="000000"/>
          <w:spacing w:val="0"/>
          <w:w w:val="100"/>
          <w:position w:val="0"/>
          <w:shd w:val="clear" w:color="auto" w:fill="auto"/>
          <w:lang w:val="hr-HR" w:eastAsia="hr-HR" w:bidi="hr-HR"/>
        </w:rPr>
        <w:t>Kraljevstva Božjeg. To je zaznačeno njegovom čude</w:t>
        <w:softHyphen/>
        <w:t>snom snagom kod ozdravlji- vanja opsjednutih (usp. Mt 12,22-30).</w:t>
      </w:r>
    </w:p>
    <w:p>
      <w:pPr>
        <w:pStyle w:val="Style11"/>
        <w:keepNext w:val="0"/>
        <w:keepLines w:val="0"/>
        <w:widowControl w:val="0"/>
        <w:shd w:val="clear" w:color="auto" w:fill="auto"/>
        <w:bidi w:val="0"/>
        <w:spacing w:before="0" w:after="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en-US" w:eastAsia="en-US" w:bidi="en-US"/>
        </w:rPr>
        <w:t xml:space="preserve">ORIGEN </w:t>
      </w:r>
      <w:r>
        <w:rPr>
          <w:rFonts w:ascii="Times New Roman" w:eastAsia="Times New Roman" w:hAnsi="Times New Roman" w:cs="Times New Roman"/>
          <w:color w:val="000000"/>
          <w:spacing w:val="0"/>
          <w:w w:val="100"/>
          <w:position w:val="0"/>
          <w:shd w:val="clear" w:color="auto" w:fill="auto"/>
          <w:lang w:val="hr-HR" w:eastAsia="hr-HR" w:bidi="hr-HR"/>
        </w:rPr>
        <w:t>Rođen je 184. p. Kr. u Aleksandriji. Najprije po</w:t>
        <w:softHyphen/>
        <w:t>učava u Aleksandriji, zatim u</w:t>
      </w:r>
    </w:p>
    <w:p>
      <w:pPr>
        <w:pStyle w:val="Style11"/>
        <w:keepNext w:val="0"/>
        <w:keepLines w:val="0"/>
        <w:widowControl w:val="0"/>
        <w:shd w:val="clear" w:color="auto" w:fill="auto"/>
        <w:bidi w:val="0"/>
        <w:spacing w:before="0" w:after="120" w:line="185" w:lineRule="auto"/>
        <w:ind w:left="0" w:right="0" w:firstLine="300"/>
        <w:jc w:val="both"/>
      </w:pPr>
      <w:r>
        <w:rPr>
          <w:rFonts w:ascii="Times New Roman" w:eastAsia="Times New Roman" w:hAnsi="Times New Roman" w:cs="Times New Roman"/>
          <w:color w:val="000000"/>
          <w:spacing w:val="0"/>
          <w:w w:val="100"/>
          <w:position w:val="0"/>
          <w:shd w:val="clear" w:color="auto" w:fill="auto"/>
          <w:lang w:val="hr-HR" w:eastAsia="hr-HR" w:bidi="hr-HR"/>
        </w:rPr>
        <w:t>Cezareji. Umro je 254. u -+■ Tiru. Najvažnije mu je dje</w:t>
        <w:softHyphen/>
        <w:t>lo -&gt;■ Heksapla. Ostali su mu spisi: komentari i homilije o SP, prva sustavna povijest Crkve, apologija protiv po</w:t>
        <w:softHyphen/>
        <w:t>ganskog filozofa Celza te spi</w:t>
        <w:softHyphen/>
        <w:t>si o molitvi i mučeništvu, ko</w:t>
        <w:softHyphen/>
        <w:t>ji svjedoče o njegovu asket skom shvaćanju života; to je shvaćanje dokazao i odvažnim priznavanjem u vr. progona kršćana za cara Decija.</w:t>
      </w:r>
    </w:p>
    <w:p>
      <w:pPr>
        <w:pStyle w:val="Style11"/>
        <w:keepNext w:val="0"/>
        <w:keepLines w:val="0"/>
        <w:widowControl w:val="0"/>
        <w:shd w:val="clear" w:color="auto" w:fill="auto"/>
        <w:bidi w:val="0"/>
        <w:spacing w:before="0" w:after="120" w:line="19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ORNAN -&gt; Arauna</w:t>
      </w:r>
    </w:p>
    <w:p>
      <w:pPr>
        <w:pStyle w:val="Style11"/>
        <w:keepNext w:val="0"/>
        <w:keepLines w:val="0"/>
        <w:widowControl w:val="0"/>
        <w:shd w:val="clear" w:color="auto" w:fill="auto"/>
        <w:bidi w:val="0"/>
        <w:spacing w:before="0" w:line="19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ORPANoemijina snaha ko</w:t>
        <w:softHyphen/>
        <w:t>ja je ostala u Moabu (Rut l,4ss). OSAMNAEST PROŠNJA žid. molitva sastavljena od 18 bla- goslovnih obrazaca; potječe većim dijelom iz pretkršć. vremena, tvori stalni sastavni dio zborničkog bogoslužja. Židovi je moraju moliti tri puta dnevno. Zove se također naprosto »molitva«. Isus uči svoje učenike posebnu molit</w:t>
        <w:softHyphen/>
        <w:t>vu, -&gt; Očenaš.</w:t>
      </w:r>
    </w:p>
    <w:p>
      <w:pPr>
        <w:pStyle w:val="Style11"/>
        <w:keepNext w:val="0"/>
        <w:keepLines w:val="0"/>
        <w:widowControl w:val="0"/>
        <w:shd w:val="clear" w:color="auto" w:fill="auto"/>
        <w:bidi w:val="0"/>
        <w:spacing w:before="0" w:line="211"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OSKVRNUĆE čistoća OSLOBOĐENJE sloboda OSOBA -&gt; čovjek OSTATAK Već su proroci pri</w:t>
        <w:softHyphen/>
        <w:t>je -&gt; izgnanstva naviještali da će se O. vratiti (Iz 10,21). Nije to samo iskaz mirenja sa sud</w:t>
        <w:softHyphen/>
        <w:t>binom već i iskaz pun nade: na sv. O. jednom će se ispu</w:t>
        <w:softHyphen/>
        <w:t>niti Božje obećanje (Zah 8,lls).</w:t>
      </w:r>
    </w:p>
    <w:p>
      <w:pPr>
        <w:pStyle w:val="Style11"/>
        <w:keepNext w:val="0"/>
        <w:keepLines w:val="0"/>
        <w:widowControl w:val="0"/>
        <w:shd w:val="clear" w:color="auto" w:fill="auto"/>
        <w:bidi w:val="0"/>
        <w:spacing w:before="0" w:after="120" w:line="19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OSTRAKA-&gt; svitak OSUDA u smislu sudske pre</w:t>
        <w:softHyphen/>
        <w:t>sude donosi se na području ljudskog prava (Pnz 25,1; IV 8,10). O. koja čovjeku prijeti s Božje strane može se otklo</w:t>
        <w:softHyphen/>
        <w:t xml:space="preserve">niti -&gt; obraćenjem (Mt 12,41s) </w:t>
      </w:r>
      <w:r>
        <w:rPr>
          <w:rFonts w:ascii="Times New Roman" w:eastAsia="Times New Roman" w:hAnsi="Times New Roman" w:cs="Times New Roman"/>
          <w:color w:val="000000"/>
          <w:spacing w:val="0"/>
          <w:w w:val="100"/>
          <w:position w:val="0"/>
          <w:shd w:val="clear" w:color="auto" w:fill="auto"/>
          <w:lang w:val="hr-HR" w:eastAsia="hr-HR" w:bidi="hr-HR"/>
        </w:rPr>
        <w:t>i ovjerom (Heb 11,7). Učeni</w:t>
        <w:softHyphen/>
        <w:t>ci se stoga moraju nar. čuva</w:t>
        <w:softHyphen/>
        <w:t>ti da ne osuđuju druge ljude (Lk 6,37; Rim 2,1). O konač</w:t>
        <w:softHyphen/>
        <w:t>noj O. NZ govori među osta</w:t>
        <w:softHyphen/>
        <w:t>lim kod Mt 23,33; Mk 9,43s; ta je osuda prema Rim 2,5ss posljedica okorjelosti i ne- skrušenosti a prema Mk 16,16 nevjere. odbačenje.</w:t>
      </w:r>
    </w:p>
    <w:p>
      <w:pPr>
        <w:pStyle w:val="Style11"/>
        <w:keepNext w:val="0"/>
        <w:keepLines w:val="0"/>
        <w:widowControl w:val="0"/>
        <w:shd w:val="clear" w:color="auto" w:fill="auto"/>
        <w:bidi w:val="0"/>
        <w:spacing w:before="0" w:after="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OSVAJANJE ZEMLJE Izvje</w:t>
        <w:softHyphen/>
        <w:t>štaji o O. z. govore o ulasku Izraela u -&gt; Obećanu zemlju. Ti se izvještaji oslanjaju na 4 činjenice:</w:t>
      </w:r>
    </w:p>
    <w:p>
      <w:pPr>
        <w:pStyle w:val="Style11"/>
        <w:keepNext w:val="0"/>
        <w:keepLines w:val="0"/>
        <w:widowControl w:val="0"/>
        <w:numPr>
          <w:ilvl w:val="0"/>
          <w:numId w:val="477"/>
        </w:numPr>
        <w:shd w:val="clear" w:color="auto" w:fill="auto"/>
        <w:tabs>
          <w:tab w:pos="248" w:val="left"/>
        </w:tabs>
        <w:bidi w:val="0"/>
        <w:spacing w:before="0" w:after="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zaposjednuće zemlje;</w:t>
      </w:r>
    </w:p>
    <w:p>
      <w:pPr>
        <w:pStyle w:val="Style11"/>
        <w:keepNext w:val="0"/>
        <w:keepLines w:val="0"/>
        <w:widowControl w:val="0"/>
        <w:numPr>
          <w:ilvl w:val="0"/>
          <w:numId w:val="477"/>
        </w:numPr>
        <w:shd w:val="clear" w:color="auto" w:fill="auto"/>
        <w:tabs>
          <w:tab w:pos="267" w:val="left"/>
        </w:tabs>
        <w:bidi w:val="0"/>
        <w:spacing w:before="0" w:after="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podjela na 12 plemena;</w:t>
      </w:r>
    </w:p>
    <w:p>
      <w:pPr>
        <w:pStyle w:val="Style11"/>
        <w:keepNext w:val="0"/>
        <w:keepLines w:val="0"/>
        <w:widowControl w:val="0"/>
        <w:numPr>
          <w:ilvl w:val="0"/>
          <w:numId w:val="477"/>
        </w:numPr>
        <w:shd w:val="clear" w:color="auto" w:fill="auto"/>
        <w:tabs>
          <w:tab w:pos="267" w:val="left"/>
        </w:tabs>
        <w:bidi w:val="0"/>
        <w:spacing w:before="0" w:after="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spomen-čin na Božje vod</w:t>
        <w:softHyphen/>
        <w:t>stvo pri -+ izlasku iz Egipta;</w:t>
      </w:r>
    </w:p>
    <w:p>
      <w:pPr>
        <w:pStyle w:val="Style11"/>
        <w:keepNext w:val="0"/>
        <w:keepLines w:val="0"/>
        <w:widowControl w:val="0"/>
        <w:numPr>
          <w:ilvl w:val="0"/>
          <w:numId w:val="477"/>
        </w:numPr>
        <w:shd w:val="clear" w:color="auto" w:fill="auto"/>
        <w:tabs>
          <w:tab w:pos="267" w:val="left"/>
        </w:tabs>
        <w:bidi w:val="0"/>
        <w:spacing w:before="0" w:after="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pov. i zemljopisne pojedi</w:t>
        <w:softHyphen/>
        <w:t>nosti.</w:t>
      </w:r>
    </w:p>
    <w:p>
      <w:pPr>
        <w:pStyle w:val="Style11"/>
        <w:keepNext w:val="0"/>
        <w:keepLines w:val="0"/>
        <w:widowControl w:val="0"/>
        <w:shd w:val="clear" w:color="auto" w:fill="auto"/>
        <w:bidi w:val="0"/>
        <w:spacing w:before="0" w:after="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Pisci su pokušali </w:t>
      </w:r>
      <w:r>
        <w:rPr>
          <w:rFonts w:ascii="Times New Roman" w:eastAsia="Times New Roman" w:hAnsi="Times New Roman" w:cs="Times New Roman"/>
          <w:i/>
          <w:iCs/>
          <w:color w:val="000000"/>
          <w:spacing w:val="0"/>
          <w:w w:val="100"/>
          <w:position w:val="0"/>
          <w:shd w:val="clear" w:color="auto" w:fill="auto"/>
          <w:lang w:val="hr-HR" w:eastAsia="hr-HR" w:bidi="hr-HR"/>
        </w:rPr>
        <w:t xml:space="preserve">shematski </w:t>
      </w:r>
      <w:r>
        <w:rPr>
          <w:rFonts w:ascii="Times New Roman" w:eastAsia="Times New Roman" w:hAnsi="Times New Roman" w:cs="Times New Roman"/>
          <w:color w:val="000000"/>
          <w:spacing w:val="0"/>
          <w:w w:val="100"/>
          <w:position w:val="0"/>
          <w:shd w:val="clear" w:color="auto" w:fill="auto"/>
          <w:lang w:val="hr-HR" w:eastAsia="hr-HR" w:bidi="hr-HR"/>
        </w:rPr>
        <w:t>opisati O. z. Trebalo ga je npr. prikazati kao djelo svih plemena (usp. Jš 1-12 naspram Suci 1). Razni pojedinačni pothvati prigodom O. z. nisu svaki put bili osvajalački, već djel. mirno uviranje nomad</w:t>
        <w:softHyphen/>
        <w:t>skih plemena u slabo naselje</w:t>
        <w:softHyphen/>
        <w:t>na područja (promjena paše, proširenje obradivog tla, a s tim u vezi i postupna promje</w:t>
        <w:softHyphen/>
        <w:t>na njihove civilizacije). Gusto naseljena područja u prvi mah nisu bila zauzeta (usp. Suci 1,27-35). Mora se imati u vidu i činjenica da je razdob</w:t>
        <w:softHyphen/>
        <w:t>lje O. z. za neka plemena bilo razdoblje njihove podložničke ovisnosti (usp. Post 49,14s). Možda su već prije neka ple</w:t>
        <w:softHyphen/>
        <w:t>mena boravila u zemlji te su naknadno primljena u zajed</w:t>
        <w:softHyphen/>
        <w:t>nicu od 12 plemena. Osim to</w:t>
        <w:softHyphen/>
        <w:t>ga, bilo je ratnih osvajalač- kih pohoda. Doduše, npr. iz</w:t>
        <w:softHyphen/>
        <w:t>vještaj o osvojenju-&gt; Aja jest -&gt; etiologija bez neke pov. važ</w:t>
        <w:softHyphen/>
        <w:t>nosti.</w:t>
      </w:r>
    </w:p>
    <w:p>
      <w:pPr>
        <w:pStyle w:val="Style11"/>
        <w:keepNext w:val="0"/>
        <w:keepLines w:val="0"/>
        <w:widowControl w:val="0"/>
        <w:shd w:val="clear" w:color="auto" w:fill="auto"/>
        <w:bidi w:val="0"/>
        <w:spacing w:before="0" w:after="12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U predaji o O. z. ne dolazi do izražaja opća slika svih ple</w:t>
        <w:softHyphen/>
        <w:t xml:space="preserve">mena: skoro više od jedne tre- </w:t>
      </w:r>
      <w:r>
        <w:rPr>
          <w:rFonts w:ascii="Times New Roman" w:eastAsia="Times New Roman" w:hAnsi="Times New Roman" w:cs="Times New Roman"/>
          <w:color w:val="000000"/>
          <w:spacing w:val="0"/>
          <w:w w:val="100"/>
          <w:position w:val="0"/>
          <w:shd w:val="clear" w:color="auto" w:fill="auto"/>
          <w:lang w:val="hr-HR" w:eastAsia="hr-HR" w:bidi="hr-HR"/>
        </w:rPr>
        <w:t xml:space="preserve">čine Jošuine knjige oslanja se na predaje </w:t>
      </w:r>
      <w:r>
        <w:rPr>
          <w:rFonts w:ascii="Times New Roman" w:eastAsia="Times New Roman" w:hAnsi="Times New Roman" w:cs="Times New Roman"/>
          <w:color w:val="000000"/>
          <w:spacing w:val="0"/>
          <w:w w:val="100"/>
          <w:position w:val="0"/>
          <w:shd w:val="clear" w:color="auto" w:fill="auto"/>
          <w:lang w:val="en-US" w:eastAsia="en-US" w:bidi="en-US"/>
        </w:rPr>
        <w:t xml:space="preserve">Benjaminova </w:t>
      </w:r>
      <w:r>
        <w:rPr>
          <w:rFonts w:ascii="Times New Roman" w:eastAsia="Times New Roman" w:hAnsi="Times New Roman" w:cs="Times New Roman"/>
          <w:color w:val="000000"/>
          <w:spacing w:val="0"/>
          <w:w w:val="100"/>
          <w:position w:val="0"/>
          <w:shd w:val="clear" w:color="auto" w:fill="auto"/>
          <w:lang w:val="hr-HR" w:eastAsia="hr-HR" w:bidi="hr-HR"/>
        </w:rPr>
        <w:t>ple</w:t>
        <w:softHyphen/>
        <w:t>mena. No, promjene su se zbile i u samoj zemlji: npr. jedno pleme nanovo je pro</w:t>
        <w:softHyphen/>
        <w:t>mijenilo svoje boravište, dru</w:t>
        <w:softHyphen/>
        <w:t>go se pleme razdijelilo na više plemena, treće se spojilo s nekim drugim plemenom i ta</w:t>
        <w:softHyphen/>
        <w:t>ko iščezlo.</w:t>
      </w:r>
    </w:p>
    <w:p>
      <w:pPr>
        <w:pStyle w:val="Style11"/>
        <w:keepNext w:val="0"/>
        <w:keepLines w:val="0"/>
        <w:widowControl w:val="0"/>
        <w:shd w:val="clear" w:color="auto" w:fill="auto"/>
        <w:bidi w:val="0"/>
        <w:spacing w:before="0" w:after="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OSVETA prv. označuje ponov</w:t>
        <w:softHyphen/>
        <w:t>nu uspostavu nekog zajedni</w:t>
        <w:softHyphen/>
        <w:t xml:space="preserve">štva koje je bilo nepravdom razoreno. Pri tom se ne misli na osjećaje mržnje. Tako se prv. pozitivno shvaćala Božja </w:t>
      </w:r>
      <w:r>
        <w:rPr>
          <w:rFonts w:ascii="Times New Roman" w:eastAsia="Times New Roman" w:hAnsi="Times New Roman" w:cs="Times New Roman"/>
          <w:b/>
          <w:bCs/>
          <w:color w:val="000000"/>
          <w:spacing w:val="0"/>
          <w:w w:val="100"/>
          <w:position w:val="0"/>
          <w:shd w:val="clear" w:color="auto" w:fill="auto"/>
          <w:lang w:val="hr-HR" w:eastAsia="hr-HR" w:bidi="hr-HR"/>
        </w:rPr>
        <w:t xml:space="preserve">0., </w:t>
      </w:r>
      <w:r>
        <w:rPr>
          <w:rFonts w:ascii="Times New Roman" w:eastAsia="Times New Roman" w:hAnsi="Times New Roman" w:cs="Times New Roman"/>
          <w:color w:val="000000"/>
          <w:spacing w:val="0"/>
          <w:w w:val="100"/>
          <w:position w:val="0"/>
          <w:shd w:val="clear" w:color="auto" w:fill="auto"/>
          <w:lang w:val="hr-HR" w:eastAsia="hr-HR" w:bidi="hr-HR"/>
        </w:rPr>
        <w:t xml:space="preserve">njegov »dan odmazde« (Iz </w:t>
      </w:r>
      <w:r>
        <w:rPr>
          <w:rFonts w:ascii="Times New Roman" w:eastAsia="Times New Roman" w:hAnsi="Times New Roman" w:cs="Times New Roman"/>
          <w:i/>
          <w:iCs/>
          <w:color w:val="000000"/>
          <w:spacing w:val="0"/>
          <w:w w:val="100"/>
          <w:position w:val="0"/>
          <w:shd w:val="clear" w:color="auto" w:fill="auto"/>
          <w:lang w:val="hr-HR" w:eastAsia="hr-HR" w:bidi="hr-HR"/>
        </w:rPr>
        <w:t>61,2;</w:t>
      </w:r>
      <w:r>
        <w:rPr>
          <w:rFonts w:ascii="Times New Roman" w:eastAsia="Times New Roman" w:hAnsi="Times New Roman" w:cs="Times New Roman"/>
          <w:color w:val="000000"/>
          <w:spacing w:val="0"/>
          <w:w w:val="100"/>
          <w:position w:val="0"/>
          <w:shd w:val="clear" w:color="auto" w:fill="auto"/>
          <w:lang w:val="hr-HR" w:eastAsia="hr-HR" w:bidi="hr-HR"/>
        </w:rPr>
        <w:t xml:space="preserve"> usp. Rim 12,19) kao i obveza-&gt; krvne osvete: u pri</w:t>
        <w:softHyphen/>
        <w:t>mitivnom obliku društva to je bila obveza pravednosti i zaštite života. Izrael je često bio potlačen i zato se nada da će se Bog osvetiti njego</w:t>
        <w:softHyphen/>
        <w:t>vim neprijateljima (Iz 47,3ss; Jr 50,15; psalmi proklinjanja).</w:t>
      </w:r>
    </w:p>
    <w:p>
      <w:pPr>
        <w:pStyle w:val="Style11"/>
        <w:keepNext w:val="0"/>
        <w:keepLines w:val="0"/>
        <w:widowControl w:val="0"/>
        <w:shd w:val="clear" w:color="auto" w:fill="auto"/>
        <w:bidi w:val="0"/>
        <w:spacing w:before="0" w:after="120" w:line="185" w:lineRule="auto"/>
        <w:ind w:left="0" w:right="0" w:firstLine="240"/>
        <w:jc w:val="both"/>
      </w:pPr>
      <w:r>
        <w:rPr>
          <w:rFonts w:ascii="Times New Roman" w:eastAsia="Times New Roman" w:hAnsi="Times New Roman" w:cs="Times New Roman"/>
          <w:color w:val="000000"/>
          <w:spacing w:val="0"/>
          <w:w w:val="100"/>
          <w:position w:val="0"/>
          <w:shd w:val="clear" w:color="auto" w:fill="auto"/>
          <w:lang w:val="hr-HR" w:eastAsia="hr-HR" w:bidi="hr-HR"/>
        </w:rPr>
        <w:t>Proroci i svom narodu pri</w:t>
        <w:softHyphen/>
        <w:t xml:space="preserve">jete Božjom O. na dan suda zbog njegove nevjere i bez- božnosti (Iz 1,24; Jr 5,9). Osim misli o sudu, u pojedinim tužbalicama izbija poziv na-&gt; odmazdu nad zločincima (Ps 94,lss). Ipak, izvršenje te pravedne O. prema Pnz 32,35 treba prepustiti Bogu. Prema NZ Isus produbljuje kasniji propis iz </w:t>
      </w:r>
      <w:r>
        <w:rPr>
          <w:rFonts w:ascii="Times New Roman" w:eastAsia="Times New Roman" w:hAnsi="Times New Roman" w:cs="Times New Roman"/>
          <w:color w:val="000000"/>
          <w:spacing w:val="0"/>
          <w:w w:val="100"/>
          <w:position w:val="0"/>
          <w:shd w:val="clear" w:color="auto" w:fill="auto"/>
          <w:lang w:val="en-US" w:eastAsia="en-US" w:bidi="en-US"/>
        </w:rPr>
        <w:t xml:space="preserve">Lev </w:t>
      </w:r>
      <w:r>
        <w:rPr>
          <w:rFonts w:ascii="Times New Roman" w:eastAsia="Times New Roman" w:hAnsi="Times New Roman" w:cs="Times New Roman"/>
          <w:color w:val="000000"/>
          <w:spacing w:val="0"/>
          <w:w w:val="100"/>
          <w:position w:val="0"/>
          <w:shd w:val="clear" w:color="auto" w:fill="auto"/>
          <w:lang w:val="hr-HR" w:eastAsia="hr-HR" w:bidi="hr-HR"/>
        </w:rPr>
        <w:t xml:space="preserve">19,18 (ljubav prema bližnjemu namjesto O.) i proteže ga na </w:t>
      </w:r>
      <w:r>
        <w:rPr>
          <w:rFonts w:ascii="Times New Roman" w:eastAsia="Times New Roman" w:hAnsi="Times New Roman" w:cs="Times New Roman"/>
          <w:i/>
          <w:iCs/>
          <w:color w:val="000000"/>
          <w:spacing w:val="0"/>
          <w:w w:val="100"/>
          <w:position w:val="0"/>
          <w:shd w:val="clear" w:color="auto" w:fill="auto"/>
          <w:lang w:val="hr-HR" w:eastAsia="hr-HR" w:bidi="hr-HR"/>
        </w:rPr>
        <w:t>sve</w:t>
      </w:r>
      <w:r>
        <w:rPr>
          <w:rFonts w:ascii="Times New Roman" w:eastAsia="Times New Roman" w:hAnsi="Times New Roman" w:cs="Times New Roman"/>
          <w:color w:val="000000"/>
          <w:spacing w:val="0"/>
          <w:w w:val="100"/>
          <w:position w:val="0"/>
          <w:shd w:val="clear" w:color="auto" w:fill="auto"/>
          <w:lang w:val="hr-HR" w:eastAsia="hr-HR" w:bidi="hr-HR"/>
        </w:rPr>
        <w:t xml:space="preserve"> ljude (usp. Mt 5,3842). I NZ Božju O. obznanjuje kao sud (Lk 18,7; Heb 10,30; Otk 19,2). naplata.</w:t>
      </w:r>
    </w:p>
    <w:p>
      <w:pPr>
        <w:pStyle w:val="Style11"/>
        <w:keepNext w:val="0"/>
        <w:keepLines w:val="0"/>
        <w:widowControl w:val="0"/>
        <w:shd w:val="clear" w:color="auto" w:fill="auto"/>
        <w:bidi w:val="0"/>
        <w:spacing w:before="0" w:after="120" w:line="19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OTAC Uz opć. značenje tjele</w:t>
        <w:softHyphen/>
        <w:t xml:space="preserve">snog oca, SP govori o praocu (Post 28,13), o O. plemena (Post 10,21) i o pretku (hrv. prijevodi: oci vaši: Post 48,21; </w:t>
      </w:r>
      <w:r>
        <w:rPr>
          <w:rFonts w:ascii="Times New Roman" w:eastAsia="Times New Roman" w:hAnsi="Times New Roman" w:cs="Times New Roman"/>
          <w:color w:val="000000"/>
          <w:spacing w:val="0"/>
          <w:w w:val="100"/>
          <w:position w:val="0"/>
          <w:shd w:val="clear" w:color="auto" w:fill="auto"/>
          <w:lang w:val="en-US" w:eastAsia="en-US" w:bidi="en-US"/>
        </w:rPr>
        <w:t xml:space="preserve">Lev </w:t>
      </w:r>
      <w:r>
        <w:rPr>
          <w:rFonts w:ascii="Times New Roman" w:eastAsia="Times New Roman" w:hAnsi="Times New Roman" w:cs="Times New Roman"/>
          <w:color w:val="000000"/>
          <w:spacing w:val="0"/>
          <w:w w:val="100"/>
          <w:position w:val="0"/>
          <w:shd w:val="clear" w:color="auto" w:fill="auto"/>
          <w:lang w:val="hr-HR" w:eastAsia="hr-HR" w:bidi="hr-HR"/>
        </w:rPr>
        <w:t>26,39). On je glava obite</w:t>
        <w:softHyphen/>
        <w:t>lji (Post 12,1) i nad njom ima vlast (Post 24,2ss; Izl 21,7).</w:t>
      </w:r>
    </w:p>
    <w:p>
      <w:pPr>
        <w:pStyle w:val="Style11"/>
        <w:keepNext w:val="0"/>
        <w:keepLines w:val="0"/>
        <w:widowControl w:val="0"/>
        <w:shd w:val="clear" w:color="auto" w:fill="auto"/>
        <w:bidi w:val="0"/>
        <w:spacing w:before="0" w:after="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O. je svećenik (Post 8,20), </w:t>
      </w:r>
      <w:r>
        <w:rPr>
          <w:rFonts w:ascii="Times New Roman" w:eastAsia="Times New Roman" w:hAnsi="Times New Roman" w:cs="Times New Roman"/>
          <w:b/>
          <w:bCs/>
          <w:color w:val="000000"/>
          <w:spacing w:val="0"/>
          <w:w w:val="100"/>
          <w:position w:val="0"/>
          <w:shd w:val="clear" w:color="auto" w:fill="auto"/>
          <w:lang w:val="hr-HR" w:eastAsia="hr-HR" w:bidi="hr-HR"/>
        </w:rPr>
        <w:t>po</w:t>
        <w:softHyphen/>
      </w:r>
      <w:r>
        <w:rPr>
          <w:rFonts w:ascii="Times New Roman" w:eastAsia="Times New Roman" w:hAnsi="Times New Roman" w:cs="Times New Roman"/>
          <w:color w:val="000000"/>
          <w:spacing w:val="0"/>
          <w:w w:val="100"/>
          <w:position w:val="0"/>
          <w:shd w:val="clear" w:color="auto" w:fill="auto"/>
          <w:lang w:val="hr-HR" w:eastAsia="hr-HR" w:bidi="hr-HR"/>
        </w:rPr>
        <w:t>srednik božanskog blagoslo</w:t>
        <w:softHyphen/>
        <w:t>va (Post 27,34), učitelj (Pnz 32,7; Iz 38,19) i odgojitelj (Izr</w:t>
      </w:r>
    </w:p>
    <w:p>
      <w:pPr>
        <w:pStyle w:val="Style11"/>
        <w:keepNext w:val="0"/>
        <w:keepLines w:val="0"/>
        <w:widowControl w:val="0"/>
        <w:numPr>
          <w:ilvl w:val="0"/>
          <w:numId w:val="479"/>
        </w:numPr>
        <w:shd w:val="clear" w:color="auto" w:fill="auto"/>
        <w:tabs>
          <w:tab w:pos="579" w:val="left"/>
        </w:tabs>
        <w:bidi w:val="0"/>
        <w:spacing w:before="0" w:after="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On je nar. uzor vjere (Iz 51,2; Iv 839ss). Nadalje, učenici sa strahopoči tanjem nazivaju ocem svog učitelja (2 Kr 2,12), kako je to bilo uobičajeno među rabinima a što Isus zabacuje (Mt 23,9). SZ naziva Boga O. naroda (Pnz 32,6; Iz 63,16), O. kralja (2 Sam 7,14; Ps 89,27), pobož- nika (Sir 23,1) i siromaha (Ps</w:t>
      </w:r>
    </w:p>
    <w:p>
      <w:pPr>
        <w:pStyle w:val="Style11"/>
        <w:keepNext w:val="0"/>
        <w:keepLines w:val="0"/>
        <w:widowControl w:val="0"/>
        <w:numPr>
          <w:ilvl w:val="0"/>
          <w:numId w:val="481"/>
        </w:numPr>
        <w:shd w:val="clear" w:color="auto" w:fill="auto"/>
        <w:tabs>
          <w:tab w:pos="498" w:val="left"/>
        </w:tabs>
        <w:bidi w:val="0"/>
        <w:spacing w:before="0" w:after="8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U NZ Bog je u prvom redu O. Isusa Krista (često kod -&gt; sinoptičkih Ev-a i na</w:t>
        <w:softHyphen/>
        <w:t>dasve kod Iv), te označuje nar. prisnost između O. i Si</w:t>
        <w:softHyphen/>
        <w:t>na. Tko je povezan s Kristom, smije Boga nazivati svojim O. Pri tom se ne misli toliko na pojedine ljude koliko na zajednicu (Mt 6,9; Iv 15,16; Rim 1,7). Očev je dar-&gt; Duh Sv. (Lk 11,13; Iv 15,26).-^Bož</w:t>
        <w:softHyphen/>
        <w:t>je posinaštvo.</w:t>
      </w:r>
    </w:p>
    <w:p>
      <w:pPr>
        <w:pStyle w:val="Style11"/>
        <w:keepNext w:val="0"/>
        <w:keepLines w:val="0"/>
        <w:widowControl w:val="0"/>
        <w:shd w:val="clear" w:color="auto" w:fill="auto"/>
        <w:bidi w:val="0"/>
        <w:spacing w:before="0" w:after="0" w:line="19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OTAJSTVO (misterij) Grč. iz</w:t>
        <w:softHyphen/>
        <w:t xml:space="preserve">raz otajstvo </w:t>
      </w:r>
      <w:r>
        <w:rPr>
          <w:rFonts w:ascii="Times New Roman" w:eastAsia="Times New Roman" w:hAnsi="Times New Roman" w:cs="Times New Roman"/>
          <w:i/>
          <w:iCs/>
          <w:color w:val="000000"/>
          <w:spacing w:val="0"/>
          <w:w w:val="100"/>
          <w:position w:val="0"/>
          <w:shd w:val="clear" w:color="auto" w:fill="auto"/>
          <w:lang w:val="en-US" w:eastAsia="en-US" w:bidi="en-US"/>
        </w:rPr>
        <w:t>(mysterion)</w:t>
      </w:r>
      <w:r>
        <w:rPr>
          <w:rFonts w:ascii="Times New Roman" w:eastAsia="Times New Roman" w:hAnsi="Times New Roman" w:cs="Times New Roman"/>
          <w:color w:val="000000"/>
          <w:spacing w:val="0"/>
          <w:w w:val="100"/>
          <w:position w:val="0"/>
          <w:shd w:val="clear" w:color="auto" w:fill="auto"/>
          <w:lang w:val="en-US" w:eastAsia="en-US" w:bidi="en-US"/>
        </w:rPr>
        <w:t xml:space="preserve"> </w:t>
      </w:r>
      <w:r>
        <w:rPr>
          <w:rFonts w:ascii="Times New Roman" w:eastAsia="Times New Roman" w:hAnsi="Times New Roman" w:cs="Times New Roman"/>
          <w:color w:val="000000"/>
          <w:spacing w:val="0"/>
          <w:w w:val="100"/>
          <w:position w:val="0"/>
          <w:shd w:val="clear" w:color="auto" w:fill="auto"/>
          <w:lang w:val="hr-HR" w:eastAsia="hr-HR" w:bidi="hr-HR"/>
        </w:rPr>
        <w:t>ozna</w:t>
        <w:softHyphen/>
        <w:t>čuje:</w:t>
      </w:r>
    </w:p>
    <w:p>
      <w:pPr>
        <w:pStyle w:val="Style11"/>
        <w:keepNext w:val="0"/>
        <w:keepLines w:val="0"/>
        <w:widowControl w:val="0"/>
        <w:numPr>
          <w:ilvl w:val="0"/>
          <w:numId w:val="483"/>
        </w:numPr>
        <w:shd w:val="clear" w:color="auto" w:fill="auto"/>
        <w:tabs>
          <w:tab w:pos="260" w:val="left"/>
        </w:tabs>
        <w:bidi w:val="0"/>
        <w:spacing w:before="0" w:after="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Ono što mi podrazumijeva</w:t>
        <w:softHyphen/>
        <w:t>mo pod izrazom »tajna« (Tob</w:t>
      </w:r>
    </w:p>
    <w:p>
      <w:pPr>
        <w:pStyle w:val="Style11"/>
        <w:keepNext w:val="0"/>
        <w:keepLines w:val="0"/>
        <w:widowControl w:val="0"/>
        <w:numPr>
          <w:ilvl w:val="0"/>
          <w:numId w:val="485"/>
        </w:numPr>
        <w:shd w:val="clear" w:color="auto" w:fill="auto"/>
        <w:tabs>
          <w:tab w:pos="488" w:val="left"/>
        </w:tabs>
        <w:bidi w:val="0"/>
        <w:spacing w:before="0" w:after="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w:t>
      </w:r>
    </w:p>
    <w:p>
      <w:pPr>
        <w:pStyle w:val="Style11"/>
        <w:keepNext w:val="0"/>
        <w:keepLines w:val="0"/>
        <w:widowControl w:val="0"/>
        <w:numPr>
          <w:ilvl w:val="0"/>
          <w:numId w:val="483"/>
        </w:numPr>
        <w:shd w:val="clear" w:color="auto" w:fill="auto"/>
        <w:tabs>
          <w:tab w:pos="262" w:val="left"/>
        </w:tabs>
        <w:bidi w:val="0"/>
        <w:spacing w:before="0" w:after="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Božje čine i djela (Mudr</w:t>
      </w:r>
    </w:p>
    <w:p>
      <w:pPr>
        <w:pStyle w:val="Style11"/>
        <w:keepNext w:val="0"/>
        <w:keepLines w:val="0"/>
        <w:widowControl w:val="0"/>
        <w:numPr>
          <w:ilvl w:val="1"/>
          <w:numId w:val="483"/>
        </w:numPr>
        <w:shd w:val="clear" w:color="auto" w:fill="auto"/>
        <w:tabs>
          <w:tab w:pos="577" w:val="left"/>
        </w:tabs>
        <w:bidi w:val="0"/>
        <w:spacing w:before="0" w:after="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koja u Kristu dosižu svoj vrhunac. Ta se djela ne zovu O. zato što nitko ne bi smio za njih doznati, nego zato što ih na sebi doživljava</w:t>
        <w:softHyphen/>
        <w:t>ju samo oni koji im se otva</w:t>
        <w:softHyphen/>
        <w:t>raju (Mk 4,11; Kol 2,2; 1 Kor 2,7ss). (Zbog toga je u hrvat</w:t>
        <w:softHyphen/>
        <w:t>skom bolji izraz »O.« nego »tajna«).</w:t>
      </w:r>
    </w:p>
    <w:p>
      <w:pPr>
        <w:pStyle w:val="Style11"/>
        <w:keepNext w:val="0"/>
        <w:keepLines w:val="0"/>
        <w:widowControl w:val="0"/>
        <w:numPr>
          <w:ilvl w:val="0"/>
          <w:numId w:val="483"/>
        </w:numPr>
        <w:shd w:val="clear" w:color="auto" w:fill="auto"/>
        <w:tabs>
          <w:tab w:pos="267" w:val="left"/>
        </w:tabs>
        <w:bidi w:val="0"/>
        <w:spacing w:before="0" w:after="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Skrovite Božje objave (Dn 2,18). Spisi gnoze i apo- kaliptičke književnosti pred</w:t>
        <w:softHyphen/>
        <w:t>stavljaju se kao tajanstvena viđenja i si. (usp. Otk 1,20;</w:t>
      </w:r>
    </w:p>
    <w:p>
      <w:pPr>
        <w:pStyle w:val="Style11"/>
        <w:keepNext w:val="0"/>
        <w:keepLines w:val="0"/>
        <w:widowControl w:val="0"/>
        <w:numPr>
          <w:ilvl w:val="0"/>
          <w:numId w:val="487"/>
        </w:numPr>
        <w:shd w:val="clear" w:color="auto" w:fill="auto"/>
        <w:tabs>
          <w:tab w:pos="488" w:val="left"/>
        </w:tabs>
        <w:bidi w:val="0"/>
        <w:spacing w:before="0" w:after="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w:t>
      </w:r>
    </w:p>
    <w:p>
      <w:pPr>
        <w:pStyle w:val="Style11"/>
        <w:keepNext w:val="0"/>
        <w:keepLines w:val="0"/>
        <w:widowControl w:val="0"/>
        <w:numPr>
          <w:ilvl w:val="0"/>
          <w:numId w:val="483"/>
        </w:numPr>
        <w:shd w:val="clear" w:color="auto" w:fill="auto"/>
        <w:tabs>
          <w:tab w:pos="265" w:val="left"/>
        </w:tabs>
        <w:bidi w:val="0"/>
        <w:spacing w:before="0" w:after="40" w:line="182" w:lineRule="auto"/>
        <w:ind w:left="0" w:right="0" w:firstLine="0"/>
        <w:jc w:val="both"/>
        <w:sectPr>
          <w:headerReference w:type="default" r:id="rId406"/>
          <w:headerReference w:type="even" r:id="rId407"/>
          <w:headerReference w:type="first" r:id="rId408"/>
          <w:footnotePr>
            <w:pos w:val="pageBottom"/>
            <w:numFmt w:val="decimal"/>
            <w:numRestart w:val="continuous"/>
          </w:footnotePr>
          <w:pgSz w:w="6591" w:h="11458"/>
          <w:pgMar w:top="1113" w:left="497" w:right="564" w:bottom="776" w:header="0" w:footer="3" w:gutter="0"/>
          <w:cols w:num="2" w:space="115"/>
          <w:noEndnote/>
          <w:titlePg/>
          <w:rtlGutter w:val="0"/>
          <w:docGrid w:linePitch="360"/>
        </w:sectPr>
      </w:pPr>
      <w:r>
        <w:rPr>
          <w:rFonts w:ascii="Times New Roman" w:eastAsia="Times New Roman" w:hAnsi="Times New Roman" w:cs="Times New Roman"/>
          <w:color w:val="000000"/>
          <w:spacing w:val="0"/>
          <w:w w:val="100"/>
          <w:position w:val="0"/>
          <w:shd w:val="clear" w:color="auto" w:fill="auto"/>
          <w:lang w:val="hr-HR" w:eastAsia="hr-HR" w:bidi="hr-HR"/>
        </w:rPr>
        <w:t>»O.« označava dublji smi</w:t>
        <w:softHyphen/>
        <w:t>sao -&gt; braka (Ef 5,32), ali i</w:t>
      </w:r>
    </w:p>
    <w:p>
      <w:pPr>
        <w:pStyle w:val="Style11"/>
        <w:keepNext w:val="0"/>
        <w:keepLines w:val="0"/>
        <w:widowControl w:val="0"/>
        <w:shd w:val="clear" w:color="auto" w:fill="auto"/>
        <w:tabs>
          <w:tab w:pos="1373" w:val="left"/>
        </w:tabs>
        <w:bidi w:val="0"/>
        <w:spacing w:before="0" w:after="0" w:line="19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»tajnu bezakonja« (2 Sol 2,7).</w:t>
      </w:r>
    </w:p>
    <w:p>
      <w:pPr>
        <w:pStyle w:val="Style11"/>
        <w:keepNext w:val="0"/>
        <w:keepLines w:val="0"/>
        <w:widowControl w:val="0"/>
        <w:numPr>
          <w:ilvl w:val="0"/>
          <w:numId w:val="483"/>
        </w:numPr>
        <w:shd w:val="clear" w:color="auto" w:fill="auto"/>
        <w:tabs>
          <w:tab w:pos="274" w:val="left"/>
          <w:tab w:pos="1373" w:val="left"/>
        </w:tabs>
        <w:bidi w:val="0"/>
        <w:spacing w:before="0" w:after="0" w:line="19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Tajno bogoslužje (Mudr</w:t>
      </w:r>
    </w:p>
    <w:p>
      <w:pPr>
        <w:pStyle w:val="Style11"/>
        <w:keepNext w:val="0"/>
        <w:keepLines w:val="0"/>
        <w:widowControl w:val="0"/>
        <w:numPr>
          <w:ilvl w:val="0"/>
          <w:numId w:val="489"/>
        </w:numPr>
        <w:shd w:val="clear" w:color="auto" w:fill="auto"/>
        <w:tabs>
          <w:tab w:pos="1373" w:val="left"/>
        </w:tabs>
        <w:bidi w:val="0"/>
        <w:spacing w:before="0" w:after="0" w:line="19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»Misterijske religije = religije kod kojih ljudi obred</w:t>
        <w:softHyphen/>
        <w:t>no upućeni očekuju zdravlje, život i svjetlo. Njihov je utje</w:t>
        <w:softHyphen/>
        <w:t>caj na nz. pisce tek neznatan. OTKRIVENJE IVANOVO Na</w:t>
        <w:softHyphen/>
        <w:t>stalo je vjer. oko 95. p. Kr. i pripisuje se piscu 4. Ev. Pi</w:t>
        <w:softHyphen/>
        <w:t>sac O. sam sebe naziva Ivan (Otk 1,1.4.9;</w:t>
        <w:tab/>
        <w:t>22,8), prorok</w:t>
      </w:r>
    </w:p>
    <w:p>
      <w:pPr>
        <w:pStyle w:val="Style11"/>
        <w:keepNext w:val="0"/>
        <w:keepLines w:val="0"/>
        <w:widowControl w:val="0"/>
        <w:shd w:val="clear" w:color="auto" w:fill="auto"/>
        <w:bidi w:val="0"/>
        <w:spacing w:before="0" w:after="220" w:line="19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(1,11-20; 22,9) i upozorava daje zbog vjere bio prognan na-&gt; </w:t>
      </w:r>
      <w:r>
        <w:rPr>
          <w:rFonts w:ascii="Times New Roman" w:eastAsia="Times New Roman" w:hAnsi="Times New Roman" w:cs="Times New Roman"/>
          <w:color w:val="000000"/>
          <w:spacing w:val="0"/>
          <w:w w:val="100"/>
          <w:position w:val="0"/>
          <w:shd w:val="clear" w:color="auto" w:fill="auto"/>
          <w:lang w:val="en-US" w:eastAsia="en-US" w:bidi="en-US"/>
        </w:rPr>
        <w:t xml:space="preserve">Patmos </w:t>
      </w:r>
      <w:r>
        <w:rPr>
          <w:rFonts w:ascii="Times New Roman" w:eastAsia="Times New Roman" w:hAnsi="Times New Roman" w:cs="Times New Roman"/>
          <w:color w:val="000000"/>
          <w:spacing w:val="0"/>
          <w:w w:val="100"/>
          <w:position w:val="0"/>
          <w:shd w:val="clear" w:color="auto" w:fill="auto"/>
          <w:lang w:val="hr-HR" w:eastAsia="hr-HR" w:bidi="hr-HR"/>
        </w:rPr>
        <w:t>(1,9). Pisac se u viđe</w:t>
        <w:softHyphen/>
        <w:t>njima, slikovitim govorima i znamenjima (nar. preko sim</w:t>
        <w:softHyphen/>
        <w:t>bolike brojeva; usp. 1,12.16; 3,1; 8,2) obraća ugroženim za</w:t>
        <w:softHyphen/>
        <w:t>jednicama u Maloj Aziji. Zbog toga je O. knjiga utjehe što je Bog upravlja zajednica</w:t>
        <w:softHyphen/>
        <w:t>ma (-&gt; apokaliptička književ</w:t>
        <w:softHyphen/>
        <w:t>nost). U središtu stoji sigur-</w:t>
      </w:r>
    </w:p>
    <w:p>
      <w:pPr>
        <w:widowControl w:val="0"/>
        <w:jc w:val="center"/>
        <w:rPr>
          <w:sz w:val="2"/>
          <w:szCs w:val="2"/>
        </w:rPr>
      </w:pPr>
      <w:r>
        <w:drawing>
          <wp:inline>
            <wp:extent cx="1664335" cy="2651760"/>
            <wp:docPr id="740" name="Picutre 740"/>
            <a:graphic xmlns:a="http://schemas.openxmlformats.org/drawingml/2006/main">
              <a:graphicData uri="http://schemas.openxmlformats.org/drawingml/2006/picture">
                <pic:pic xmlns:pic="http://schemas.openxmlformats.org/drawingml/2006/picture">
                  <pic:nvPicPr>
                    <pic:cNvPr id="740" name="Picture 740"/>
                    <pic:cNvPicPr/>
                  </pic:nvPicPr>
                  <pic:blipFill>
                    <a:blip r:embed="rId409"/>
                    <a:stretch/>
                  </pic:blipFill>
                  <pic:spPr>
                    <a:xfrm>
                      <a:ext cx="1664335" cy="2651760"/>
                    </a:xfrm>
                    <a:prstGeom prst="rect"/>
                  </pic:spPr>
                </pic:pic>
              </a:graphicData>
            </a:graphic>
          </wp:inline>
        </w:drawing>
      </w:r>
    </w:p>
    <w:p>
      <w:pPr>
        <w:widowControl w:val="0"/>
        <w:spacing w:after="159" w:line="1" w:lineRule="exact"/>
      </w:pPr>
    </w:p>
    <w:p>
      <w:pPr>
        <w:pStyle w:val="Style11"/>
        <w:keepNext w:val="0"/>
        <w:keepLines w:val="0"/>
        <w:widowControl w:val="0"/>
        <w:shd w:val="clear" w:color="auto" w:fill="auto"/>
        <w:bidi w:val="0"/>
        <w:spacing w:before="0" w:after="200" w:line="180" w:lineRule="auto"/>
        <w:ind w:left="0" w:right="0" w:firstLine="0"/>
        <w:jc w:val="both"/>
      </w:pPr>
      <w:r>
        <w:rPr>
          <w:rFonts w:ascii="Times New Roman" w:eastAsia="Times New Roman" w:hAnsi="Times New Roman" w:cs="Times New Roman"/>
          <w:i/>
          <w:iCs/>
          <w:color w:val="000000"/>
          <w:spacing w:val="0"/>
          <w:w w:val="100"/>
          <w:position w:val="0"/>
          <w:shd w:val="clear" w:color="auto" w:fill="auto"/>
          <w:lang w:val="hr-HR" w:eastAsia="hr-HR" w:bidi="hr-HR"/>
        </w:rPr>
        <w:t>Položaj sedam zajednica u Ma</w:t>
        <w:softHyphen/>
        <w:t>loj Aziji kojima je u Otk 2s upravljeno sedam pisama.</w:t>
      </w:r>
    </w:p>
    <w:p>
      <w:pPr>
        <w:pStyle w:val="Style11"/>
        <w:keepNext w:val="0"/>
        <w:keepLines w:val="0"/>
        <w:widowControl w:val="0"/>
        <w:shd w:val="clear" w:color="auto" w:fill="auto"/>
        <w:tabs>
          <w:tab w:pos="2212" w:val="left"/>
        </w:tabs>
        <w:bidi w:val="0"/>
        <w:spacing w:before="0" w:after="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nost da je Isusovom smrću i -&gt; uskrsnućem zasnovano -&gt; spasenje, te je tako slomljena moć zla (12,10). Poput Krista i vjernik se može othrvati zlu (12,9.12-18). Kršćani su pozva</w:t>
        <w:softHyphen/>
        <w:t>ni na odluku koja ih suprot</w:t>
        <w:softHyphen/>
        <w:t>stavlja-&gt; svijetu (2,13; 6,9-11). Oni su sluge Božje (7,3), koji prividno nisu dorasli svijetu (11,7-10), ali ih Bog budi na nov život (ll,lls). Pred Bogom su oni svećenici (5,10; 20,6), prvine Bogu i Janjetu (14,4) te vjerom posvjedočuju Bož</w:t>
        <w:softHyphen/>
        <w:t xml:space="preserve">ju pobjedu nad svijetom (3,10; 14,12). Slike o </w:t>
      </w:r>
      <w:r>
        <w:rPr>
          <w:rFonts w:ascii="Times New Roman" w:eastAsia="Times New Roman" w:hAnsi="Times New Roman" w:cs="Times New Roman"/>
          <w:i/>
          <w:iCs/>
          <w:color w:val="000000"/>
          <w:spacing w:val="0"/>
          <w:w w:val="100"/>
          <w:position w:val="0"/>
          <w:shd w:val="clear" w:color="auto" w:fill="auto"/>
          <w:lang w:val="hr-HR" w:eastAsia="hr-HR" w:bidi="hr-HR"/>
        </w:rPr>
        <w:t>sudu i gnjevu</w:t>
      </w:r>
      <w:r>
        <w:rPr>
          <w:rFonts w:ascii="Times New Roman" w:eastAsia="Times New Roman" w:hAnsi="Times New Roman" w:cs="Times New Roman"/>
          <w:color w:val="000000"/>
          <w:spacing w:val="0"/>
          <w:w w:val="100"/>
          <w:position w:val="0"/>
          <w:shd w:val="clear" w:color="auto" w:fill="auto"/>
          <w:lang w:val="hr-HR" w:eastAsia="hr-HR" w:bidi="hr-HR"/>
        </w:rPr>
        <w:t xml:space="preserve"> Božjem (4;</w:t>
        <w:tab/>
        <w:t>6-12;</w:t>
      </w:r>
    </w:p>
    <w:p>
      <w:pPr>
        <w:pStyle w:val="Style11"/>
        <w:keepNext w:val="0"/>
        <w:keepLines w:val="0"/>
        <w:widowControl w:val="0"/>
        <w:shd w:val="clear" w:color="auto" w:fill="auto"/>
        <w:bidi w:val="0"/>
        <w:spacing w:before="0" w:after="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14,6-20; 16ss), što se oslanjaju na sz. predodžbe, žele Boga prikazati gospodarem povije</w:t>
        <w:softHyphen/>
        <w:t>sti i ljude privesti obraćenju. Zbog toga je -&gt; Crkva kadra svoj odgovor molitve izraziti pred Bogom hvalospjevima (1,6 s; 5,13; 15,3s; 19,1-7).</w:t>
      </w:r>
    </w:p>
    <w:p>
      <w:pPr>
        <w:pStyle w:val="Style11"/>
        <w:keepNext w:val="0"/>
        <w:keepLines w:val="0"/>
        <w:widowControl w:val="0"/>
        <w:shd w:val="clear" w:color="auto" w:fill="auto"/>
        <w:bidi w:val="0"/>
        <w:spacing w:before="0" w:after="8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O. pokazuje da je put Crkve u nevoljama obilježen vjernim iščekivanjem proslave koja je prikazana u slici novog Jeru</w:t>
        <w:softHyphen/>
        <w:t>zalema (21s). Tada _&gt; savez Boga i čovjeka postiže svoje konačno dovršenje a moć je -^Antikrista zauvijek dokon</w:t>
        <w:softHyphen/>
        <w:t>čana.</w:t>
      </w:r>
    </w:p>
    <w:p>
      <w:pPr>
        <w:pStyle w:val="Style11"/>
        <w:keepNext w:val="0"/>
        <w:keepLines w:val="0"/>
        <w:widowControl w:val="0"/>
        <w:shd w:val="clear" w:color="auto" w:fill="auto"/>
        <w:tabs>
          <w:tab w:pos="2492" w:val="left"/>
        </w:tabs>
        <w:bidi w:val="0"/>
        <w:spacing w:before="0" w:after="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OTKUPLJENJE. SZ zna za O. kao: spašavanje od vremeni</w:t>
        <w:softHyphen/>
        <w:t>tih nevolja (Suci 15,18s;</w:t>
        <w:tab/>
        <w:t>1</w:t>
      </w:r>
    </w:p>
    <w:p>
      <w:pPr>
        <w:pStyle w:val="Style11"/>
        <w:keepNext w:val="0"/>
        <w:keepLines w:val="0"/>
        <w:widowControl w:val="0"/>
        <w:shd w:val="clear" w:color="auto" w:fill="auto"/>
        <w:bidi w:val="0"/>
        <w:spacing w:before="0" w:after="4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Sam 10,19), oslobođenje naro</w:t>
        <w:softHyphen/>
        <w:t xml:space="preserve">da iz </w:t>
      </w:r>
      <w:r>
        <w:rPr>
          <w:rFonts w:ascii="Times New Roman" w:eastAsia="Times New Roman" w:hAnsi="Times New Roman" w:cs="Times New Roman"/>
          <w:color w:val="000000"/>
          <w:spacing w:val="0"/>
          <w:w w:val="100"/>
          <w:position w:val="0"/>
          <w:shd w:val="clear" w:color="auto" w:fill="auto"/>
          <w:lang w:val="en-US" w:eastAsia="en-US" w:bidi="en-US"/>
        </w:rPr>
        <w:t xml:space="preserve">eg. </w:t>
      </w:r>
      <w:r>
        <w:rPr>
          <w:rFonts w:ascii="Times New Roman" w:eastAsia="Times New Roman" w:hAnsi="Times New Roman" w:cs="Times New Roman"/>
          <w:color w:val="000000"/>
          <w:spacing w:val="0"/>
          <w:w w:val="100"/>
          <w:position w:val="0"/>
          <w:shd w:val="clear" w:color="auto" w:fill="auto"/>
          <w:lang w:val="hr-HR" w:eastAsia="hr-HR" w:bidi="hr-HR"/>
        </w:rPr>
        <w:t xml:space="preserve">ropstva (Izl 14,13s; 15,2) i-&gt; izgnanstva (Iz 45,17; 46,13), kao i oslobođenje od grijeha (Iz 38,17; Jr 31,34; Ez </w:t>
      </w:r>
      <w:r>
        <w:rPr>
          <w:rFonts w:ascii="Times New Roman" w:eastAsia="Times New Roman" w:hAnsi="Times New Roman" w:cs="Times New Roman"/>
          <w:color w:val="000000"/>
          <w:spacing w:val="0"/>
          <w:w w:val="100"/>
          <w:position w:val="0"/>
          <w:shd w:val="clear" w:color="auto" w:fill="auto"/>
          <w:lang w:val="en-US" w:eastAsia="en-US" w:bidi="en-US"/>
        </w:rPr>
        <w:t xml:space="preserve">18,21s). </w:t>
      </w:r>
      <w:r>
        <w:rPr>
          <w:rFonts w:ascii="Times New Roman" w:eastAsia="Times New Roman" w:hAnsi="Times New Roman" w:cs="Times New Roman"/>
          <w:color w:val="000000"/>
          <w:spacing w:val="0"/>
          <w:w w:val="100"/>
          <w:position w:val="0"/>
          <w:shd w:val="clear" w:color="auto" w:fill="auto"/>
          <w:lang w:val="hr-HR" w:eastAsia="hr-HR" w:bidi="hr-HR"/>
        </w:rPr>
        <w:t>O. se tumači shvaća</w:t>
        <w:softHyphen/>
        <w:t>njem da Bog iskupljuje svoj narod iz ropstva (Pnz 15,15) i tako ga uzima u svoje vlas</w:t>
        <w:softHyphen/>
        <w:t>ništvo (Izl 19,5).</w:t>
      </w:r>
    </w:p>
    <w:p>
      <w:pPr>
        <w:pStyle w:val="Style11"/>
        <w:keepNext w:val="0"/>
        <w:keepLines w:val="0"/>
        <w:widowControl w:val="0"/>
        <w:shd w:val="clear" w:color="auto" w:fill="auto"/>
        <w:bidi w:val="0"/>
        <w:spacing w:before="0" w:after="8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NZ slično govori o O., ali na</w:t>
        <w:softHyphen/>
        <w:t>glašava da se ono dovršava u Kristovoj -&gt; smrti i uskr</w:t>
        <w:softHyphen/>
        <w:t>snuću (Rim 4,25; 5,10; 1 Kor 15,17; -&gt;krst). O. označuje ot</w:t>
        <w:softHyphen/>
      </w:r>
      <w:r>
        <w:rPr>
          <w:rFonts w:ascii="Times New Roman" w:eastAsia="Times New Roman" w:hAnsi="Times New Roman" w:cs="Times New Roman"/>
          <w:color w:val="000000"/>
          <w:spacing w:val="0"/>
          <w:w w:val="100"/>
          <w:position w:val="0"/>
          <w:shd w:val="clear" w:color="auto" w:fill="auto"/>
          <w:lang w:val="hr-HR" w:eastAsia="hr-HR" w:bidi="hr-HR"/>
        </w:rPr>
        <w:t xml:space="preserve">kup od krivice Kristovom krvlju (Rim 3,24s; Ef 1,14; 1 </w:t>
      </w:r>
      <w:r>
        <w:rPr>
          <w:rFonts w:ascii="Times New Roman" w:eastAsia="Times New Roman" w:hAnsi="Times New Roman" w:cs="Times New Roman"/>
          <w:color w:val="000000"/>
          <w:spacing w:val="0"/>
          <w:w w:val="100"/>
          <w:position w:val="0"/>
          <w:shd w:val="clear" w:color="auto" w:fill="auto"/>
          <w:lang w:val="en-US" w:eastAsia="en-US" w:bidi="en-US"/>
        </w:rPr>
        <w:t xml:space="preserve">Pt </w:t>
      </w:r>
      <w:r>
        <w:rPr>
          <w:rFonts w:ascii="Times New Roman" w:eastAsia="Times New Roman" w:hAnsi="Times New Roman" w:cs="Times New Roman"/>
          <w:color w:val="000000"/>
          <w:spacing w:val="0"/>
          <w:w w:val="100"/>
          <w:position w:val="0"/>
          <w:shd w:val="clear" w:color="auto" w:fill="auto"/>
          <w:lang w:val="hr-HR" w:eastAsia="hr-HR" w:bidi="hr-HR"/>
        </w:rPr>
        <w:t>l,18ss); time izbavljenik postaje Kristovim vlasništvom (Tit 2,14; Hebr 9,12.15) i na nov se način sklapa Savez (Heb 12,24; 13,20s). Krist je ostvario O. od -&gt; svijeta (Gal 1,4), prokletstva -&gt;■ Zakona (Gal 4,5),-&gt; gnjeva Božjeg (1 Sol 1,10), od svake nepravde (Tit 2,14), od ^služenja grije</w:t>
        <w:softHyphen/>
        <w:t>hu (Rim 6,16s). O. čovjeka ne ostvaruje se samo u njegovoj duši nego se dovršava i u nje</w:t>
        <w:softHyphen/>
        <w:t>govu tijelu (Rim 8,23).</w:t>
      </w:r>
    </w:p>
    <w:p>
      <w:pPr>
        <w:pStyle w:val="Style11"/>
        <w:keepNext w:val="0"/>
        <w:keepLines w:val="0"/>
        <w:widowControl w:val="0"/>
        <w:shd w:val="clear" w:color="auto" w:fill="auto"/>
        <w:bidi w:val="0"/>
        <w:spacing w:before="0" w:after="4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OTNIEL Sin Kenaza, -&gt; Ka- lebov brat. Kad je pokorio-&gt; Kirjat-Sefer, dao mu je Kaleb za ženu svoju kćer-&gt;Aksu (Jš 15,15ss); oslobađa Izrael</w:t>
        <w:softHyphen/>
      </w:r>
      <w:r>
        <w:rPr>
          <w:rFonts w:ascii="Times New Roman" w:eastAsia="Times New Roman" w:hAnsi="Times New Roman" w:cs="Times New Roman"/>
          <w:color w:val="000000"/>
          <w:spacing w:val="0"/>
          <w:w w:val="100"/>
          <w:position w:val="0"/>
          <w:shd w:val="clear" w:color="auto" w:fill="auto"/>
          <w:lang w:val="hr-HR" w:eastAsia="hr-HR" w:bidi="hr-HR"/>
        </w:rPr>
        <w:t>ce od gospodstva Kušana Rišatajima (Suci 3,5-11).</w:t>
      </w:r>
    </w:p>
    <w:p>
      <w:pPr>
        <w:pStyle w:val="Style11"/>
        <w:keepNext w:val="0"/>
        <w:keepLines w:val="0"/>
        <w:widowControl w:val="0"/>
        <w:shd w:val="clear" w:color="auto" w:fill="auto"/>
        <w:bidi w:val="0"/>
        <w:spacing w:before="0" w:after="40" w:line="269" w:lineRule="auto"/>
        <w:ind w:left="0" w:right="860" w:firstLine="0"/>
        <w:jc w:val="left"/>
      </w:pPr>
      <w:r>
        <w:rPr>
          <w:rFonts w:ascii="Times New Roman" w:eastAsia="Times New Roman" w:hAnsi="Times New Roman" w:cs="Times New Roman"/>
          <w:color w:val="000000"/>
          <w:spacing w:val="0"/>
          <w:w w:val="100"/>
          <w:position w:val="0"/>
          <w:shd w:val="clear" w:color="auto" w:fill="auto"/>
          <w:lang w:val="hr-HR" w:eastAsia="hr-HR" w:bidi="hr-HR"/>
        </w:rPr>
        <w:t>OTPAD -&gt; obraćenje OTPOR -&gt; država</w:t>
      </w:r>
    </w:p>
    <w:p>
      <w:pPr>
        <w:pStyle w:val="Style11"/>
        <w:keepNext w:val="0"/>
        <w:keepLines w:val="0"/>
        <w:widowControl w:val="0"/>
        <w:shd w:val="clear" w:color="auto" w:fill="auto"/>
        <w:bidi w:val="0"/>
        <w:spacing w:before="0" w:after="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OTPUSNO PISMO Kad je u Izraelu muž htio raskinuti -&gt; brak sa svojom ženom</w:t>
      </w:r>
    </w:p>
    <w:p>
      <w:pPr>
        <w:pStyle w:val="Style11"/>
        <w:keepNext w:val="0"/>
        <w:keepLines w:val="0"/>
        <w:widowControl w:val="0"/>
        <w:shd w:val="clear" w:color="auto" w:fill="auto"/>
        <w:bidi w:val="0"/>
        <w:spacing w:before="0" w:after="4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rastava braka), jer je »na njoj otkrio nešto ružno«, smio ju je otpustiti tako da joj je napisao O. p. (Pnz 24,1-4). Sa</w:t>
        <w:softHyphen/>
        <w:t>mo muž, a ne žena, smio je na taj način razvrći brak. Prema Mk 10,2-12 Isus zabacuje tu povlasticu, koja je bila udije- Ijena Izraelcima samo »zbog okorjelosti njihova srca«.</w:t>
      </w:r>
    </w:p>
    <w:p>
      <w:pPr>
        <w:pStyle w:val="Style11"/>
        <w:keepNext w:val="0"/>
        <w:keepLines w:val="0"/>
        <w:widowControl w:val="0"/>
        <w:shd w:val="clear" w:color="auto" w:fill="auto"/>
        <w:bidi w:val="0"/>
        <w:spacing w:before="0" w:after="0" w:line="276" w:lineRule="auto"/>
        <w:ind w:left="0" w:right="0" w:firstLine="0"/>
        <w:jc w:val="left"/>
        <w:sectPr>
          <w:headerReference w:type="default" r:id="rId411"/>
          <w:headerReference w:type="even" r:id="rId412"/>
          <w:headerReference w:type="first" r:id="rId413"/>
          <w:footnotePr>
            <w:pos w:val="pageBottom"/>
            <w:numFmt w:val="decimal"/>
            <w:numRestart w:val="continuous"/>
          </w:footnotePr>
          <w:pgSz w:w="6591" w:h="11458"/>
          <w:pgMar w:top="1113" w:left="497" w:right="564" w:bottom="776" w:header="0" w:footer="3" w:gutter="0"/>
          <w:cols w:num="2" w:space="115"/>
          <w:noEndnote/>
          <w:titlePg/>
          <w:rtlGutter w:val="0"/>
          <w:docGrid w:linePitch="360"/>
        </w:sectPr>
      </w:pPr>
      <w:r>
        <w:rPr>
          <w:rFonts w:ascii="Times New Roman" w:eastAsia="Times New Roman" w:hAnsi="Times New Roman" w:cs="Times New Roman"/>
          <w:color w:val="000000"/>
          <w:spacing w:val="0"/>
          <w:w w:val="100"/>
          <w:position w:val="0"/>
          <w:shd w:val="clear" w:color="auto" w:fill="auto"/>
          <w:lang w:val="hr-HR" w:eastAsia="hr-HR" w:bidi="hr-HR"/>
        </w:rPr>
        <w:t>OVCA -&gt; janje, pastir OZEJ Hošea</w:t>
      </w:r>
    </w:p>
    <w:p>
      <w:pPr>
        <w:widowControl w:val="0"/>
        <w:spacing w:line="240" w:lineRule="exact"/>
        <w:rPr>
          <w:sz w:val="19"/>
          <w:szCs w:val="19"/>
        </w:rPr>
      </w:pPr>
    </w:p>
    <w:p>
      <w:pPr>
        <w:widowControl w:val="0"/>
        <w:spacing w:before="115" w:after="115" w:line="240" w:lineRule="exact"/>
        <w:rPr>
          <w:sz w:val="19"/>
          <w:szCs w:val="19"/>
        </w:rPr>
      </w:pPr>
    </w:p>
    <w:p>
      <w:pPr>
        <w:widowControl w:val="0"/>
        <w:spacing w:line="1" w:lineRule="exact"/>
        <w:sectPr>
          <w:footnotePr>
            <w:pos w:val="pageBottom"/>
            <w:numFmt w:val="decimal"/>
            <w:numRestart w:val="continuous"/>
          </w:footnotePr>
          <w:type w:val="continuous"/>
          <w:pgSz w:w="6591" w:h="11458"/>
          <w:pgMar w:top="1141" w:left="0" w:right="0" w:bottom="730" w:header="0" w:footer="3" w:gutter="0"/>
          <w:cols w:space="720"/>
          <w:noEndnote/>
          <w:rtlGutter w:val="0"/>
          <w:docGrid w:linePitch="360"/>
        </w:sectPr>
      </w:pPr>
    </w:p>
    <w:p>
      <w:pPr>
        <w:pStyle w:val="Style11"/>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PAD U GRIJEH grijeh PAF Lučki grad na jz. dijelu Cipra u kojem je djelovao</w:t>
      </w:r>
    </w:p>
    <w:p>
      <w:pPr>
        <w:pStyle w:val="Style11"/>
        <w:keepNext w:val="0"/>
        <w:keepLines w:val="0"/>
        <w:widowControl w:val="0"/>
        <w:shd w:val="clear" w:color="auto" w:fill="auto"/>
        <w:bidi w:val="0"/>
        <w:spacing w:before="0" w:after="0" w:line="211" w:lineRule="auto"/>
        <w:ind w:left="0" w:right="0" w:firstLine="240"/>
        <w:jc w:val="left"/>
      </w:pPr>
      <w:r>
        <w:rPr>
          <w:rFonts w:ascii="Times New Roman" w:eastAsia="Times New Roman" w:hAnsi="Times New Roman" w:cs="Times New Roman"/>
          <w:color w:val="000000"/>
          <w:spacing w:val="0"/>
          <w:w w:val="100"/>
          <w:position w:val="0"/>
          <w:shd w:val="clear" w:color="auto" w:fill="auto"/>
          <w:lang w:val="hr-HR" w:eastAsia="hr-HR" w:bidi="hr-HR"/>
        </w:rPr>
        <w:t>Pavao za vrijeme 1. misij- skog putovanja (Dj 13,6-13). PAKAO Podzemlje PALAČA Kuća nekog dosto</w:t>
        <w:softHyphen/>
        <w:t>janstvenika, u većini slučaje</w:t>
        <w:softHyphen/>
        <w:t>va arhitektonski istaknuta; u SP se spominje:</w:t>
      </w:r>
    </w:p>
    <w:p>
      <w:pPr>
        <w:pStyle w:val="Style11"/>
        <w:keepNext w:val="0"/>
        <w:keepLines w:val="0"/>
        <w:widowControl w:val="0"/>
        <w:numPr>
          <w:ilvl w:val="0"/>
          <w:numId w:val="491"/>
        </w:numPr>
        <w:shd w:val="clear" w:color="auto" w:fill="auto"/>
        <w:tabs>
          <w:tab w:pos="474" w:val="left"/>
        </w:tabs>
        <w:bidi w:val="0"/>
        <w:spacing w:before="0" w:after="0" w:line="18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Salomonov dvor (P.) u sklopu jeruzalemskog hrama, s više građevina: kuća sagra</w:t>
        <w:softHyphen/>
        <w:t>đena od libanonske šume sa cedrovim stupovima i prijes- tolni trijem te njegovo prebi</w:t>
        <w:softHyphen/>
        <w:t>valište i prebivalište za fa- raonovu kćer (1 Kr 7,1-12).</w:t>
      </w:r>
    </w:p>
    <w:p>
      <w:pPr>
        <w:pStyle w:val="Style11"/>
        <w:keepNext w:val="0"/>
        <w:keepLines w:val="0"/>
        <w:widowControl w:val="0"/>
        <w:numPr>
          <w:ilvl w:val="0"/>
          <w:numId w:val="491"/>
        </w:numPr>
        <w:shd w:val="clear" w:color="auto" w:fill="auto"/>
        <w:tabs>
          <w:tab w:pos="267" w:val="left"/>
        </w:tabs>
        <w:bidi w:val="0"/>
        <w:spacing w:before="0" w:after="0" w:line="18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P. -&gt; Ahaba, izr. kralja u -&gt;Samariji (1 Kr 21,1).</w:t>
      </w:r>
    </w:p>
    <w:p>
      <w:pPr>
        <w:pStyle w:val="Style11"/>
        <w:keepNext w:val="0"/>
        <w:keepLines w:val="0"/>
        <w:widowControl w:val="0"/>
        <w:numPr>
          <w:ilvl w:val="0"/>
          <w:numId w:val="491"/>
        </w:numPr>
        <w:shd w:val="clear" w:color="auto" w:fill="auto"/>
        <w:tabs>
          <w:tab w:pos="267" w:val="left"/>
        </w:tabs>
        <w:bidi w:val="0"/>
        <w:spacing w:before="0" w:after="80" w:line="18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P. velikog svećenika u Jeru</w:t>
        <w:softHyphen/>
        <w:t>zalemu u Isusovo doba (Mt 26,3).</w:t>
      </w:r>
    </w:p>
    <w:p>
      <w:pPr>
        <w:pStyle w:val="Style11"/>
        <w:keepNext w:val="0"/>
        <w:keepLines w:val="0"/>
        <w:widowControl w:val="0"/>
        <w:shd w:val="clear" w:color="auto" w:fill="auto"/>
        <w:bidi w:val="0"/>
        <w:spacing w:before="0" w:after="40" w:line="178"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PALESTINA Već u prvo doba Crkve ime za Obećanu zem-</w:t>
      </w:r>
    </w:p>
    <w:p>
      <w:pPr>
        <w:pStyle w:val="Style11"/>
        <w:keepNext w:val="0"/>
        <w:keepLines w:val="0"/>
        <w:widowControl w:val="0"/>
        <w:shd w:val="clear" w:color="auto" w:fill="auto"/>
        <w:bidi w:val="0"/>
        <w:spacing w:before="0" w:after="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Iju. »P.« obuhvaća otpr. po</w:t>
        <w:softHyphen/>
        <w:t>zornicu bibl. povijesti, te se pod tim imenom uglavnom podrazumijeva zemlja između Sredozemnog mora, sir.-arap. pustinje, j. dijela Libanona i Mrtvog mora. Pojam P. su</w:t>
        <w:softHyphen/>
        <w:t xml:space="preserve">srećemo prvi put kod Herodo- ta (5. </w:t>
      </w:r>
      <w:r>
        <w:rPr>
          <w:rFonts w:ascii="Times New Roman" w:eastAsia="Times New Roman" w:hAnsi="Times New Roman" w:cs="Times New Roman"/>
          <w:color w:val="000000"/>
          <w:spacing w:val="0"/>
          <w:w w:val="100"/>
          <w:position w:val="0"/>
          <w:shd w:val="clear" w:color="auto" w:fill="auto"/>
          <w:lang w:val="en-US" w:eastAsia="en-US" w:bidi="en-US"/>
        </w:rPr>
        <w:t xml:space="preserve">st. </w:t>
      </w:r>
      <w:r>
        <w:rPr>
          <w:rFonts w:ascii="Times New Roman" w:eastAsia="Times New Roman" w:hAnsi="Times New Roman" w:cs="Times New Roman"/>
          <w:color w:val="000000"/>
          <w:spacing w:val="0"/>
          <w:w w:val="100"/>
          <w:position w:val="0"/>
          <w:shd w:val="clear" w:color="auto" w:fill="auto"/>
          <w:lang w:val="hr-HR" w:eastAsia="hr-HR" w:bidi="hr-HR"/>
        </w:rPr>
        <w:t xml:space="preserve">pr. Kr.). On označuje stanovnike obale između -&gt; Karmela i Gaze kao »Sirce, koji se nazivaju </w:t>
      </w:r>
      <w:r>
        <w:rPr>
          <w:rFonts w:ascii="Times New Roman" w:eastAsia="Times New Roman" w:hAnsi="Times New Roman" w:cs="Times New Roman"/>
          <w:color w:val="000000"/>
          <w:spacing w:val="0"/>
          <w:w w:val="100"/>
          <w:position w:val="0"/>
          <w:shd w:val="clear" w:color="auto" w:fill="auto"/>
          <w:lang w:val="en-US" w:eastAsia="en-US" w:bidi="en-US"/>
        </w:rPr>
        <w:t>Pales</w:t>
      </w:r>
      <w:r>
        <w:rPr>
          <w:rFonts w:ascii="Times New Roman" w:eastAsia="Times New Roman" w:hAnsi="Times New Roman" w:cs="Times New Roman"/>
          <w:color w:val="000000"/>
          <w:spacing w:val="0"/>
          <w:w w:val="100"/>
          <w:position w:val="0"/>
          <w:shd w:val="clear" w:color="auto" w:fill="auto"/>
          <w:lang w:val="hr-HR" w:eastAsia="hr-HR" w:bidi="hr-HR"/>
        </w:rPr>
        <w:t>tinoi«. Palestinoi odgovara bibl. -&gt; Fi- listejcima, te tako »P.« ozna</w:t>
        <w:softHyphen/>
        <w:t>čuje »Filisteju«. Od 135. p. Kr. »P.« je naziv za rim. pokraji</w:t>
        <w:softHyphen/>
        <w:t>nu a u rim.-bizantsko vrijeme označuje zemlju z. od Jorda</w:t>
        <w:softHyphen/>
        <w:t>na i po koji predio i. od -&gt; Jor</w:t>
        <w:softHyphen/>
        <w:t>dana.</w:t>
      </w:r>
    </w:p>
    <w:p>
      <w:pPr>
        <w:pStyle w:val="Style11"/>
        <w:keepNext w:val="0"/>
        <w:keepLines w:val="0"/>
        <w:widowControl w:val="0"/>
        <w:shd w:val="clear" w:color="auto" w:fill="auto"/>
        <w:bidi w:val="0"/>
        <w:spacing w:before="0" w:after="0" w:line="182" w:lineRule="auto"/>
        <w:ind w:left="0" w:right="0" w:firstLine="0"/>
        <w:jc w:val="both"/>
        <w:sectPr>
          <w:footnotePr>
            <w:pos w:val="pageBottom"/>
            <w:numFmt w:val="decimal"/>
            <w:numRestart w:val="continuous"/>
          </w:footnotePr>
          <w:type w:val="continuous"/>
          <w:pgSz w:w="6591" w:h="11458"/>
          <w:pgMar w:top="1141" w:left="513" w:right="587" w:bottom="730" w:header="0" w:footer="3" w:gutter="0"/>
          <w:cols w:num="2" w:space="154"/>
          <w:noEndnote/>
          <w:rtlGutter w:val="0"/>
          <w:docGrid w:linePitch="360"/>
        </w:sectPr>
      </w:pPr>
      <w:r>
        <w:rPr>
          <w:rFonts w:ascii="Times New Roman" w:eastAsia="Times New Roman" w:hAnsi="Times New Roman" w:cs="Times New Roman"/>
          <w:color w:val="000000"/>
          <w:spacing w:val="0"/>
          <w:w w:val="100"/>
          <w:position w:val="0"/>
          <w:shd w:val="clear" w:color="auto" w:fill="auto"/>
          <w:lang w:val="hr-HR" w:eastAsia="hr-HR" w:bidi="hr-HR"/>
        </w:rPr>
        <w:t xml:space="preserve">U vr. britanske mandatarne uprave, Palestinom se naziva zemlja z. od Jordana od </w:t>
      </w:r>
      <w:r>
        <w:rPr>
          <w:rFonts w:ascii="Times New Roman" w:eastAsia="Times New Roman" w:hAnsi="Times New Roman" w:cs="Times New Roman"/>
          <w:i/>
          <w:iCs/>
          <w:color w:val="000000"/>
          <w:spacing w:val="0"/>
          <w:w w:val="100"/>
          <w:position w:val="0"/>
          <w:shd w:val="clear" w:color="auto" w:fill="auto"/>
          <w:lang w:val="hr-HR" w:eastAsia="hr-HR" w:bidi="hr-HR"/>
        </w:rPr>
        <w:t>ras- en-naqura</w:t>
      </w:r>
      <w:r>
        <w:rPr>
          <w:rFonts w:ascii="Times New Roman" w:eastAsia="Times New Roman" w:hAnsi="Times New Roman" w:cs="Times New Roman"/>
          <w:color w:val="000000"/>
          <w:spacing w:val="0"/>
          <w:w w:val="100"/>
          <w:position w:val="0"/>
          <w:shd w:val="clear" w:color="auto" w:fill="auto"/>
          <w:lang w:val="hr-HR" w:eastAsia="hr-HR" w:bidi="hr-HR"/>
        </w:rPr>
        <w:t xml:space="preserve"> do zaljeva </w:t>
      </w:r>
      <w:r>
        <w:rPr>
          <w:rFonts w:ascii="Times New Roman" w:eastAsia="Times New Roman" w:hAnsi="Times New Roman" w:cs="Times New Roman"/>
          <w:color w:val="000000"/>
          <w:spacing w:val="0"/>
          <w:w w:val="100"/>
          <w:position w:val="0"/>
          <w:shd w:val="clear" w:color="auto" w:fill="auto"/>
          <w:lang w:val="en-US" w:eastAsia="en-US" w:bidi="en-US"/>
        </w:rPr>
        <w:t xml:space="preserve">Aqaba. </w:t>
      </w:r>
      <w:r>
        <w:rPr>
          <w:rFonts w:ascii="Times New Roman" w:eastAsia="Times New Roman" w:hAnsi="Times New Roman" w:cs="Times New Roman"/>
          <w:color w:val="000000"/>
          <w:spacing w:val="0"/>
          <w:w w:val="100"/>
          <w:position w:val="0"/>
          <w:shd w:val="clear" w:color="auto" w:fill="auto"/>
          <w:lang w:val="hr-HR" w:eastAsia="hr-HR" w:bidi="hr-HR"/>
        </w:rPr>
        <w:t>Od S prema J Palestinu presi</w:t>
        <w:softHyphen/>
        <w:t xml:space="preserve">jeca sir.-afrička usjeklina. U njoj teče Jordan, leži Gene- </w:t>
      </w:r>
    </w:p>
    <w:p>
      <w:pPr>
        <w:pStyle w:val="Style11"/>
        <w:keepNext w:val="0"/>
        <w:keepLines w:val="0"/>
        <w:widowControl w:val="0"/>
        <w:shd w:val="clear" w:color="auto" w:fill="auto"/>
        <w:bidi w:val="0"/>
        <w:spacing w:before="0" w:after="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zaretsko jezero, -&gt; Mrtvo mo</w:t>
        <w:softHyphen/>
        <w:t xml:space="preserve">re, </w:t>
      </w:r>
      <w:r>
        <w:rPr>
          <w:rFonts w:ascii="Times New Roman" w:eastAsia="Times New Roman" w:hAnsi="Times New Roman" w:cs="Times New Roman"/>
          <w:i/>
          <w:iCs/>
          <w:color w:val="000000"/>
          <w:spacing w:val="0"/>
          <w:w w:val="100"/>
          <w:position w:val="0"/>
          <w:shd w:val="clear" w:color="auto" w:fill="auto"/>
          <w:lang w:val="en-US" w:eastAsia="en-US" w:bidi="en-US"/>
        </w:rPr>
        <w:t xml:space="preserve">wadi </w:t>
      </w:r>
      <w:r>
        <w:rPr>
          <w:rFonts w:ascii="Times New Roman" w:eastAsia="Times New Roman" w:hAnsi="Times New Roman" w:cs="Times New Roman"/>
          <w:i/>
          <w:iCs/>
          <w:color w:val="000000"/>
          <w:spacing w:val="0"/>
          <w:w w:val="100"/>
          <w:position w:val="0"/>
          <w:shd w:val="clear" w:color="auto" w:fill="auto"/>
          <w:lang w:val="hr-HR" w:eastAsia="hr-HR" w:bidi="hr-HR"/>
        </w:rPr>
        <w:t>el-aqaba</w:t>
      </w:r>
      <w:r>
        <w:rPr>
          <w:rFonts w:ascii="Times New Roman" w:eastAsia="Times New Roman" w:hAnsi="Times New Roman" w:cs="Times New Roman"/>
          <w:color w:val="000000"/>
          <w:spacing w:val="0"/>
          <w:w w:val="100"/>
          <w:position w:val="0"/>
          <w:shd w:val="clear" w:color="auto" w:fill="auto"/>
          <w:lang w:val="hr-HR" w:eastAsia="hr-HR" w:bidi="hr-HR"/>
        </w:rPr>
        <w:t xml:space="preserve"> i Crveno more.</w:t>
      </w:r>
    </w:p>
    <w:p>
      <w:pPr>
        <w:pStyle w:val="Style11"/>
        <w:keepNext w:val="0"/>
        <w:keepLines w:val="0"/>
        <w:widowControl w:val="0"/>
        <w:shd w:val="clear" w:color="auto" w:fill="auto"/>
        <w:bidi w:val="0"/>
        <w:spacing w:before="0" w:after="0" w:line="190" w:lineRule="auto"/>
        <w:ind w:left="0" w:right="0" w:firstLine="0"/>
        <w:jc w:val="both"/>
        <w:sectPr>
          <w:headerReference w:type="default" r:id="rId414"/>
          <w:headerReference w:type="even" r:id="rId415"/>
          <w:footnotePr>
            <w:pos w:val="pageBottom"/>
            <w:numFmt w:val="decimal"/>
            <w:numRestart w:val="continuous"/>
          </w:footnotePr>
          <w:pgSz w:w="6591" w:h="11458"/>
          <w:pgMar w:top="1141" w:left="513" w:right="587" w:bottom="730" w:header="0" w:footer="302" w:gutter="0"/>
          <w:cols w:num="2" w:space="154"/>
          <w:noEndnote/>
          <w:rtlGutter w:val="0"/>
          <w:docGrid w:linePitch="360"/>
        </w:sectPr>
      </w:pPr>
      <w:r>
        <w:rPr>
          <w:rFonts w:ascii="Times New Roman" w:eastAsia="Times New Roman" w:hAnsi="Times New Roman" w:cs="Times New Roman"/>
          <w:color w:val="000000"/>
          <w:spacing w:val="0"/>
          <w:w w:val="100"/>
          <w:position w:val="0"/>
          <w:shd w:val="clear" w:color="auto" w:fill="auto"/>
          <w:lang w:val="hr-HR" w:eastAsia="hr-HR" w:bidi="hr-HR"/>
        </w:rPr>
        <w:t>Kroz visoravan I. Jordanije (800-900 m) protječe Jarmuk. -&gt; Jabok i -&gt; Amon. Z. je Jor- danija rasčlanjenija i obuhva</w:t>
        <w:softHyphen/>
        <w:t xml:space="preserve">ća različite krajolike. Z. od Mrtvog mora proteže se u pravcu S—J Judejsko gorje (do </w:t>
      </w:r>
      <w:r>
        <w:rPr>
          <w:rFonts w:ascii="Times New Roman" w:eastAsia="Times New Roman" w:hAnsi="Times New Roman" w:cs="Times New Roman"/>
          <w:color w:val="000000"/>
          <w:spacing w:val="0"/>
          <w:w w:val="100"/>
          <w:position w:val="0"/>
          <w:shd w:val="clear" w:color="auto" w:fill="auto"/>
          <w:lang w:val="hr-HR" w:eastAsia="hr-HR" w:bidi="hr-HR"/>
        </w:rPr>
        <w:t>1028 m). Njegova i. strmina siromašna je kišom. Prema Z se nadovezuje pohumlje Šefe- la koje predstavlja geološki tampon između Judeje i Fili- steje. Zatim krajolik prelazi u priobalnu ravnicu. Judejsko gorje na S prelazi u nisko Samarijsko gorje (do 1011 m). Njegov z. rub nije iz-</w:t>
      </w:r>
    </w:p>
    <w:p>
      <w:pPr>
        <w:widowControl w:val="0"/>
        <w:spacing w:line="120" w:lineRule="exact"/>
        <w:rPr>
          <w:sz w:val="10"/>
          <w:szCs w:val="10"/>
        </w:rPr>
      </w:pPr>
    </w:p>
    <w:p>
      <w:pPr>
        <w:widowControl w:val="0"/>
        <w:spacing w:line="1" w:lineRule="exact"/>
        <w:sectPr>
          <w:footnotePr>
            <w:pos w:val="pageBottom"/>
            <w:numFmt w:val="decimal"/>
            <w:numRestart w:val="continuous"/>
          </w:footnotePr>
          <w:type w:val="continuous"/>
          <w:pgSz w:w="6591" w:h="11458"/>
          <w:pgMar w:top="1134" w:left="0" w:right="0" w:bottom="738" w:header="0" w:footer="3" w:gutter="0"/>
          <w:cols w:space="720"/>
          <w:noEndnote/>
          <w:rtlGutter w:val="0"/>
          <w:docGrid w:linePitch="360"/>
        </w:sectPr>
      </w:pPr>
    </w:p>
    <w:p>
      <w:pPr>
        <w:widowControl w:val="0"/>
        <w:spacing w:line="1" w:lineRule="exact"/>
      </w:pPr>
      <w:r>
        <mc:AlternateContent>
          <mc:Choice Requires="wps">
            <w:drawing>
              <wp:anchor distT="0" distB="0" distL="0" distR="0" simplePos="0" relativeHeight="125829452" behindDoc="0" locked="0" layoutInCell="1" allowOverlap="1">
                <wp:simplePos x="0" y="0"/>
                <wp:positionH relativeFrom="page">
                  <wp:posOffset>1868170</wp:posOffset>
                </wp:positionH>
                <wp:positionV relativeFrom="paragraph">
                  <wp:posOffset>277495</wp:posOffset>
                </wp:positionV>
                <wp:extent cx="679450" cy="372110"/>
                <wp:wrapSquare wrapText="right"/>
                <wp:docPr id="751" name="Shape 751"/>
                <a:graphic xmlns:a="http://schemas.openxmlformats.org/drawingml/2006/main">
                  <a:graphicData uri="http://schemas.microsoft.com/office/word/2010/wordprocessingShape">
                    <wps:wsp>
                      <wps:cNvSpPr txBox="1"/>
                      <wps:spPr>
                        <a:xfrm>
                          <a:ext cx="679450" cy="372110"/>
                        </a:xfrm>
                        <a:prstGeom prst="rect"/>
                        <a:noFill/>
                      </wps:spPr>
                      <wps:txbx>
                        <w:txbxContent>
                          <w:p>
                            <w:pPr>
                              <w:pStyle w:val="Style69"/>
                              <w:keepNext w:val="0"/>
                              <w:keepLines w:val="0"/>
                              <w:widowControl w:val="0"/>
                              <w:shd w:val="clear" w:color="auto" w:fill="auto"/>
                              <w:bidi w:val="0"/>
                              <w:spacing w:before="0" w:after="0"/>
                              <w:ind w:left="0" w:right="0"/>
                              <w:jc w:val="left"/>
                            </w:pPr>
                            <w:r>
                              <w:rPr>
                                <w:color w:val="000000"/>
                                <w:spacing w:val="0"/>
                                <w:w w:val="100"/>
                                <w:position w:val="0"/>
                                <w:shd w:val="clear" w:color="auto" w:fill="auto"/>
                                <w:lang w:val="en-US" w:eastAsia="en-US" w:bidi="en-US"/>
                              </w:rPr>
                              <w:t xml:space="preserve">Sidon </w:t>
                            </w:r>
                            <w:r>
                              <w:rPr>
                                <w:color w:val="000000"/>
                                <w:spacing w:val="0"/>
                                <w:w w:val="100"/>
                                <w:position w:val="0"/>
                                <w:shd w:val="clear" w:color="auto" w:fill="auto"/>
                                <w:lang w:val="hr-HR" w:eastAsia="hr-HR" w:bidi="hr-HR"/>
                              </w:rPr>
                              <w:t>y FEN IČIJA.</w:t>
                            </w:r>
                          </w:p>
                        </w:txbxContent>
                      </wps:txbx>
                      <wps:bodyPr lIns="0" tIns="0" rIns="0" bIns="0">
                        <a:noAutoFit/>
                      </wps:bodyPr>
                    </wps:wsp>
                  </a:graphicData>
                </a:graphic>
              </wp:anchor>
            </w:drawing>
          </mc:Choice>
          <mc:Fallback>
            <w:pict>
              <v:shape id="_x0000_s1777" type="#_x0000_t202" style="position:absolute;margin-left:147.09999999999999pt;margin-top:21.850000000000001pt;width:53.5pt;height:29.300000000000001pt;z-index:-125829301;mso-wrap-distance-left:0;mso-wrap-distance-right:0;mso-position-horizontal-relative:page" filled="f" stroked="f">
                <v:textbox inset="0,0,0,0">
                  <w:txbxContent>
                    <w:p>
                      <w:pPr>
                        <w:pStyle w:val="Style69"/>
                        <w:keepNext w:val="0"/>
                        <w:keepLines w:val="0"/>
                        <w:widowControl w:val="0"/>
                        <w:shd w:val="clear" w:color="auto" w:fill="auto"/>
                        <w:bidi w:val="0"/>
                        <w:spacing w:before="0" w:after="0"/>
                        <w:ind w:left="0" w:right="0"/>
                        <w:jc w:val="left"/>
                      </w:pPr>
                      <w:r>
                        <w:rPr>
                          <w:color w:val="000000"/>
                          <w:spacing w:val="0"/>
                          <w:w w:val="100"/>
                          <w:position w:val="0"/>
                          <w:shd w:val="clear" w:color="auto" w:fill="auto"/>
                          <w:lang w:val="en-US" w:eastAsia="en-US" w:bidi="en-US"/>
                        </w:rPr>
                        <w:t xml:space="preserve">Sidon </w:t>
                      </w:r>
                      <w:r>
                        <w:rPr>
                          <w:color w:val="000000"/>
                          <w:spacing w:val="0"/>
                          <w:w w:val="100"/>
                          <w:position w:val="0"/>
                          <w:shd w:val="clear" w:color="auto" w:fill="auto"/>
                          <w:lang w:val="hr-HR" w:eastAsia="hr-HR" w:bidi="hr-HR"/>
                        </w:rPr>
                        <w:t>y FEN IČIJA.</w:t>
                      </w:r>
                    </w:p>
                  </w:txbxContent>
                </v:textbox>
                <w10:wrap type="square" side="right" anchorx="page"/>
              </v:shape>
            </w:pict>
          </mc:Fallback>
        </mc:AlternateContent>
      </w:r>
      <w:r>
        <mc:AlternateContent>
          <mc:Choice Requires="wps">
            <w:drawing>
              <wp:anchor distT="0" distB="3176270" distL="1309370" distR="1943100" simplePos="0" relativeHeight="125829454" behindDoc="0" locked="0" layoutInCell="1" allowOverlap="1">
                <wp:simplePos x="0" y="0"/>
                <wp:positionH relativeFrom="page">
                  <wp:posOffset>1569720</wp:posOffset>
                </wp:positionH>
                <wp:positionV relativeFrom="paragraph">
                  <wp:posOffset>716280</wp:posOffset>
                </wp:positionV>
                <wp:extent cx="164465" cy="121920"/>
                <wp:wrapTopAndBottom/>
                <wp:docPr id="753" name="Shape 753"/>
                <a:graphic xmlns:a="http://schemas.openxmlformats.org/drawingml/2006/main">
                  <a:graphicData uri="http://schemas.microsoft.com/office/word/2010/wordprocessingShape">
                    <wps:wsp>
                      <wps:cNvSpPr txBox="1"/>
                      <wps:spPr>
                        <a:xfrm>
                          <a:ext cx="164465" cy="121920"/>
                        </a:xfrm>
                        <a:prstGeom prst="rect"/>
                        <a:noFill/>
                      </wps:spPr>
                      <wps:txbx>
                        <w:txbxContent>
                          <w:p>
                            <w:pPr>
                              <w:pStyle w:val="Style17"/>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i/>
                                <w:iCs/>
                                <w:color w:val="000000"/>
                                <w:spacing w:val="0"/>
                                <w:w w:val="100"/>
                                <w:position w:val="0"/>
                                <w:shd w:val="clear" w:color="auto" w:fill="auto"/>
                                <w:lang w:val="hr-HR" w:eastAsia="hr-HR" w:bidi="hr-HR"/>
                              </w:rPr>
                              <w:t>Tir</w:t>
                            </w:r>
                          </w:p>
                        </w:txbxContent>
                      </wps:txbx>
                      <wps:bodyPr wrap="none" lIns="0" tIns="0" rIns="0" bIns="0">
                        <a:noAutoFit/>
                      </wps:bodyPr>
                    </wps:wsp>
                  </a:graphicData>
                </a:graphic>
              </wp:anchor>
            </w:drawing>
          </mc:Choice>
          <mc:Fallback>
            <w:pict>
              <v:shape id="_x0000_s1779" type="#_x0000_t202" style="position:absolute;margin-left:123.59999999999999pt;margin-top:56.399999999999999pt;width:12.949999999999999pt;height:9.5999999999999996pt;z-index:-125829299;mso-wrap-distance-left:103.09999999999999pt;mso-wrap-distance-right:153.pt;mso-wrap-distance-bottom:250.09999999999999pt;mso-position-horizontal-relative:page" filled="f" stroked="f">
                <v:textbox inset="0,0,0,0">
                  <w:txbxContent>
                    <w:p>
                      <w:pPr>
                        <w:pStyle w:val="Style17"/>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i/>
                          <w:iCs/>
                          <w:color w:val="000000"/>
                          <w:spacing w:val="0"/>
                          <w:w w:val="100"/>
                          <w:position w:val="0"/>
                          <w:shd w:val="clear" w:color="auto" w:fill="auto"/>
                          <w:lang w:val="hr-HR" w:eastAsia="hr-HR" w:bidi="hr-HR"/>
                        </w:rPr>
                        <w:t>Tir</w:t>
                      </w:r>
                    </w:p>
                  </w:txbxContent>
                </v:textbox>
                <w10:wrap type="topAndBottom" anchorx="page"/>
              </v:shape>
            </w:pict>
          </mc:Fallback>
        </mc:AlternateContent>
      </w:r>
      <w:r>
        <mc:AlternateContent>
          <mc:Choice Requires="wps">
            <w:drawing>
              <wp:anchor distT="219710" distB="2944495" distL="114300" distR="2235835" simplePos="0" relativeHeight="125829456" behindDoc="0" locked="0" layoutInCell="1" allowOverlap="1">
                <wp:simplePos x="0" y="0"/>
                <wp:positionH relativeFrom="page">
                  <wp:posOffset>374650</wp:posOffset>
                </wp:positionH>
                <wp:positionV relativeFrom="paragraph">
                  <wp:posOffset>935990</wp:posOffset>
                </wp:positionV>
                <wp:extent cx="1066800" cy="133985"/>
                <wp:wrapTopAndBottom/>
                <wp:docPr id="755" name="Shape 755"/>
                <a:graphic xmlns:a="http://schemas.openxmlformats.org/drawingml/2006/main">
                  <a:graphicData uri="http://schemas.microsoft.com/office/word/2010/wordprocessingShape">
                    <wps:wsp>
                      <wps:cNvSpPr txBox="1"/>
                      <wps:spPr>
                        <a:xfrm>
                          <a:ext cx="1066800" cy="133985"/>
                        </a:xfrm>
                        <a:prstGeom prst="rect"/>
                        <a:noFill/>
                      </wps:spPr>
                      <wps:txbx>
                        <w:txbxContent>
                          <w:p>
                            <w:pPr>
                              <w:pStyle w:val="Style17"/>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i/>
                                <w:iCs/>
                                <w:color w:val="000000"/>
                                <w:spacing w:val="0"/>
                                <w:w w:val="100"/>
                                <w:position w:val="0"/>
                                <w:shd w:val="clear" w:color="auto" w:fill="auto"/>
                                <w:lang w:val="hr-HR" w:eastAsia="hr-HR" w:bidi="hr-HR"/>
                              </w:rPr>
                              <w:t>EEE SREDOZEMNO MORI</w:t>
                            </w:r>
                          </w:p>
                        </w:txbxContent>
                      </wps:txbx>
                      <wps:bodyPr wrap="none" lIns="0" tIns="0" rIns="0" bIns="0">
                        <a:noAutoFit/>
                      </wps:bodyPr>
                    </wps:wsp>
                  </a:graphicData>
                </a:graphic>
              </wp:anchor>
            </w:drawing>
          </mc:Choice>
          <mc:Fallback>
            <w:pict>
              <v:shape id="_x0000_s1781" type="#_x0000_t202" style="position:absolute;margin-left:29.5pt;margin-top:73.700000000000003pt;width:84.pt;height:10.550000000000001pt;z-index:-125829297;mso-wrap-distance-left:9.pt;mso-wrap-distance-top:17.300000000000001pt;mso-wrap-distance-right:176.05000000000001pt;mso-wrap-distance-bottom:231.84999999999999pt;mso-position-horizontal-relative:page" filled="f" stroked="f">
                <v:textbox inset="0,0,0,0">
                  <w:txbxContent>
                    <w:p>
                      <w:pPr>
                        <w:pStyle w:val="Style17"/>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i/>
                          <w:iCs/>
                          <w:color w:val="000000"/>
                          <w:spacing w:val="0"/>
                          <w:w w:val="100"/>
                          <w:position w:val="0"/>
                          <w:shd w:val="clear" w:color="auto" w:fill="auto"/>
                          <w:lang w:val="hr-HR" w:eastAsia="hr-HR" w:bidi="hr-HR"/>
                        </w:rPr>
                        <w:t>EEE SREDOZEMNO MORI</w:t>
                      </w:r>
                    </w:p>
                  </w:txbxContent>
                </v:textbox>
                <w10:wrap type="topAndBottom" anchorx="page"/>
              </v:shape>
            </w:pict>
          </mc:Fallback>
        </mc:AlternateContent>
      </w:r>
      <w:r>
        <mc:AlternateContent>
          <mc:Choice Requires="wps">
            <w:drawing>
              <wp:anchor distT="48895" distB="3042285" distL="2052955" distR="541020" simplePos="0" relativeHeight="125829458" behindDoc="0" locked="0" layoutInCell="1" allowOverlap="1">
                <wp:simplePos x="0" y="0"/>
                <wp:positionH relativeFrom="page">
                  <wp:posOffset>2313305</wp:posOffset>
                </wp:positionH>
                <wp:positionV relativeFrom="paragraph">
                  <wp:posOffset>765175</wp:posOffset>
                </wp:positionV>
                <wp:extent cx="822960" cy="207010"/>
                <wp:wrapTopAndBottom/>
                <wp:docPr id="757" name="Shape 757"/>
                <a:graphic xmlns:a="http://schemas.openxmlformats.org/drawingml/2006/main">
                  <a:graphicData uri="http://schemas.microsoft.com/office/word/2010/wordprocessingShape">
                    <wps:wsp>
                      <wps:cNvSpPr txBox="1"/>
                      <wps:spPr>
                        <a:xfrm>
                          <a:ext cx="822960" cy="207010"/>
                        </a:xfrm>
                        <a:prstGeom prst="rect"/>
                        <a:noFill/>
                      </wps:spPr>
                      <wps:txbx>
                        <w:txbxContent>
                          <w:p>
                            <w:pPr>
                              <w:pStyle w:val="Style17"/>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i/>
                                <w:iCs/>
                                <w:color w:val="000000"/>
                                <w:spacing w:val="0"/>
                                <w:w w:val="100"/>
                                <w:position w:val="0"/>
                                <w:shd w:val="clear" w:color="auto" w:fill="auto"/>
                                <w:lang w:val="hr-HR" w:eastAsia="hr-HR" w:bidi="hr-HR"/>
                              </w:rPr>
                              <w:t>*Cezareja Filipova</w:t>
                            </w:r>
                          </w:p>
                        </w:txbxContent>
                      </wps:txbx>
                      <wps:bodyPr wrap="none" lIns="0" tIns="0" rIns="0" bIns="0">
                        <a:noAutoFit/>
                      </wps:bodyPr>
                    </wps:wsp>
                  </a:graphicData>
                </a:graphic>
              </wp:anchor>
            </w:drawing>
          </mc:Choice>
          <mc:Fallback>
            <w:pict>
              <v:shape id="_x0000_s1783" type="#_x0000_t202" style="position:absolute;margin-left:182.15000000000001pt;margin-top:60.25pt;width:64.799999999999997pt;height:16.300000000000001pt;z-index:-125829295;mso-wrap-distance-left:161.65000000000001pt;mso-wrap-distance-top:3.8500000000000001pt;mso-wrap-distance-right:42.600000000000001pt;mso-wrap-distance-bottom:239.55000000000001pt;mso-position-horizontal-relative:page" filled="f" stroked="f">
                <v:textbox inset="0,0,0,0">
                  <w:txbxContent>
                    <w:p>
                      <w:pPr>
                        <w:pStyle w:val="Style17"/>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i/>
                          <w:iCs/>
                          <w:color w:val="000000"/>
                          <w:spacing w:val="0"/>
                          <w:w w:val="100"/>
                          <w:position w:val="0"/>
                          <w:shd w:val="clear" w:color="auto" w:fill="auto"/>
                          <w:lang w:val="hr-HR" w:eastAsia="hr-HR" w:bidi="hr-HR"/>
                        </w:rPr>
                        <w:t>*Cezareja Filipova</w:t>
                      </w:r>
                    </w:p>
                  </w:txbxContent>
                </v:textbox>
                <w10:wrap type="topAndBottom" anchorx="page"/>
              </v:shape>
            </w:pict>
          </mc:Fallback>
        </mc:AlternateContent>
      </w:r>
      <w:r>
        <mc:AlternateContent>
          <mc:Choice Requires="wps">
            <w:drawing>
              <wp:anchor distT="545465" distB="2630805" distL="553085" distR="2092960" simplePos="0" relativeHeight="125829460" behindDoc="0" locked="0" layoutInCell="1" allowOverlap="1">
                <wp:simplePos x="0" y="0"/>
                <wp:positionH relativeFrom="page">
                  <wp:posOffset>813435</wp:posOffset>
                </wp:positionH>
                <wp:positionV relativeFrom="paragraph">
                  <wp:posOffset>1261745</wp:posOffset>
                </wp:positionV>
                <wp:extent cx="770890" cy="121920"/>
                <wp:wrapTopAndBottom/>
                <wp:docPr id="759" name="Shape 759"/>
                <a:graphic xmlns:a="http://schemas.openxmlformats.org/drawingml/2006/main">
                  <a:graphicData uri="http://schemas.microsoft.com/office/word/2010/wordprocessingShape">
                    <wps:wsp>
                      <wps:cNvSpPr txBox="1"/>
                      <wps:spPr>
                        <a:xfrm>
                          <a:ext cx="770890" cy="121920"/>
                        </a:xfrm>
                        <a:prstGeom prst="rect"/>
                        <a:noFill/>
                      </wps:spPr>
                      <wps:txbx>
                        <w:txbxContent>
                          <w:p>
                            <w:pPr>
                              <w:pStyle w:val="Style17"/>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i/>
                                <w:iCs/>
                                <w:color w:val="000000"/>
                                <w:spacing w:val="0"/>
                                <w:w w:val="100"/>
                                <w:position w:val="0"/>
                                <w:u w:val="single"/>
                                <w:shd w:val="clear" w:color="auto" w:fill="auto"/>
                                <w:lang w:val="hr-HR" w:eastAsia="hr-HR" w:bidi="hr-HR"/>
                              </w:rPr>
                              <w:t>PtolemaidaCAkon)</w:t>
                            </w:r>
                          </w:p>
                        </w:txbxContent>
                      </wps:txbx>
                      <wps:bodyPr wrap="none" lIns="0" tIns="0" rIns="0" bIns="0">
                        <a:noAutoFit/>
                      </wps:bodyPr>
                    </wps:wsp>
                  </a:graphicData>
                </a:graphic>
              </wp:anchor>
            </w:drawing>
          </mc:Choice>
          <mc:Fallback>
            <w:pict>
              <v:shape id="_x0000_s1785" type="#_x0000_t202" style="position:absolute;margin-left:64.049999999999997pt;margin-top:99.349999999999994pt;width:60.700000000000003pt;height:9.5999999999999996pt;z-index:-125829293;mso-wrap-distance-left:43.549999999999997pt;mso-wrap-distance-top:42.950000000000003pt;mso-wrap-distance-right:164.80000000000001pt;mso-wrap-distance-bottom:207.15000000000001pt;mso-position-horizontal-relative:page" filled="f" stroked="f">
                <v:textbox inset="0,0,0,0">
                  <w:txbxContent>
                    <w:p>
                      <w:pPr>
                        <w:pStyle w:val="Style17"/>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i/>
                          <w:iCs/>
                          <w:color w:val="000000"/>
                          <w:spacing w:val="0"/>
                          <w:w w:val="100"/>
                          <w:position w:val="0"/>
                          <w:u w:val="single"/>
                          <w:shd w:val="clear" w:color="auto" w:fill="auto"/>
                          <w:lang w:val="hr-HR" w:eastAsia="hr-HR" w:bidi="hr-HR"/>
                        </w:rPr>
                        <w:t>PtolemaidaCAkon)</w:t>
                      </w:r>
                    </w:p>
                  </w:txbxContent>
                </v:textbox>
                <w10:wrap type="topAndBottom" anchorx="page"/>
              </v:shape>
            </w:pict>
          </mc:Fallback>
        </mc:AlternateContent>
      </w:r>
      <w:r>
        <mc:AlternateContent>
          <mc:Choice Requires="wps">
            <w:drawing>
              <wp:anchor distT="397510" distB="2358390" distL="1376045" distR="523240" simplePos="0" relativeHeight="125829462" behindDoc="0" locked="0" layoutInCell="1" allowOverlap="1">
                <wp:simplePos x="0" y="0"/>
                <wp:positionH relativeFrom="page">
                  <wp:posOffset>1636395</wp:posOffset>
                </wp:positionH>
                <wp:positionV relativeFrom="paragraph">
                  <wp:posOffset>1113790</wp:posOffset>
                </wp:positionV>
                <wp:extent cx="1517650" cy="542290"/>
                <wp:wrapTopAndBottom/>
                <wp:docPr id="761" name="Shape 761"/>
                <a:graphic xmlns:a="http://schemas.openxmlformats.org/drawingml/2006/main">
                  <a:graphicData uri="http://schemas.microsoft.com/office/word/2010/wordprocessingShape">
                    <wps:wsp>
                      <wps:cNvSpPr txBox="1"/>
                      <wps:spPr>
                        <a:xfrm>
                          <a:ext cx="1517650" cy="542290"/>
                        </a:xfrm>
                        <a:prstGeom prst="rect"/>
                        <a:noFill/>
                      </wps:spPr>
                      <wps:txbx>
                        <w:txbxContent>
                          <w:p>
                            <w:pPr>
                              <w:pStyle w:val="Style73"/>
                              <w:keepNext/>
                              <w:keepLines/>
                              <w:widowControl w:val="0"/>
                              <w:shd w:val="clear" w:color="auto" w:fill="auto"/>
                              <w:tabs>
                                <w:tab w:pos="862" w:val="left"/>
                              </w:tabs>
                              <w:bidi w:val="0"/>
                              <w:spacing w:before="0" w:after="0" w:line="240" w:lineRule="auto"/>
                              <w:ind w:left="0" w:right="0" w:firstLine="0"/>
                              <w:jc w:val="both"/>
                            </w:pPr>
                            <w:bookmarkStart w:id="9" w:name="bookmark9"/>
                            <w:r>
                              <w:rPr>
                                <w:rFonts w:ascii="Times New Roman" w:eastAsia="Times New Roman" w:hAnsi="Times New Roman" w:cs="Times New Roman"/>
                                <w:b/>
                                <w:bCs/>
                                <w:i w:val="0"/>
                                <w:iCs w:val="0"/>
                                <w:color w:val="000000"/>
                                <w:spacing w:val="0"/>
                                <w:w w:val="100"/>
                                <w:position w:val="0"/>
                                <w:shd w:val="clear" w:color="auto" w:fill="auto"/>
                                <w:lang w:val="hr-HR" w:eastAsia="hr-HR" w:bidi="hr-HR"/>
                              </w:rPr>
                              <w:t>'</w:t>
                              <w:tab/>
                              <w:t xml:space="preserve">4/ </w:t>
                            </w:r>
                            <w:r>
                              <w:rPr>
                                <w:color w:val="000000"/>
                                <w:spacing w:val="0"/>
                                <w:w w:val="100"/>
                                <w:position w:val="0"/>
                                <w:shd w:val="clear" w:color="auto" w:fill="auto"/>
                                <w:lang w:val="hr-HR" w:eastAsia="hr-HR" w:bidi="hr-HR"/>
                              </w:rPr>
                              <w:t>BATANEJA</w:t>
                            </w:r>
                            <w:bookmarkEnd w:id="9"/>
                          </w:p>
                          <w:p>
                            <w:pPr>
                              <w:pStyle w:val="Style17"/>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i/>
                                <w:iCs/>
                                <w:color w:val="000000"/>
                                <w:spacing w:val="0"/>
                                <w:w w:val="100"/>
                                <w:position w:val="0"/>
                                <w:shd w:val="clear" w:color="auto" w:fill="auto"/>
                                <w:lang w:val="hr-HR" w:eastAsia="hr-HR" w:bidi="hr-HR"/>
                              </w:rPr>
                              <w:t>Kpfarnaumi</w:t>
                            </w:r>
                          </w:p>
                          <w:p>
                            <w:pPr>
                              <w:pStyle w:val="Style17"/>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i/>
                                <w:iCs/>
                                <w:color w:val="000000"/>
                                <w:spacing w:val="0"/>
                                <w:w w:val="100"/>
                                <w:position w:val="0"/>
                                <w:shd w:val="clear" w:color="auto" w:fill="auto"/>
                                <w:lang w:val="hr-HR" w:eastAsia="hr-HR" w:bidi="hr-HR"/>
                              </w:rPr>
                              <w:t>JGAULEJAŠ</w:t>
                            </w:r>
                          </w:p>
                          <w:p>
                            <w:pPr>
                              <w:pStyle w:val="Style17"/>
                              <w:keepNext w:val="0"/>
                              <w:keepLines w:val="0"/>
                              <w:widowControl w:val="0"/>
                              <w:shd w:val="clear" w:color="auto" w:fill="auto"/>
                              <w:bidi w:val="0"/>
                              <w:spacing w:before="0" w:after="0" w:line="230" w:lineRule="auto"/>
                              <w:ind w:left="0" w:right="0" w:firstLine="0"/>
                              <w:jc w:val="left"/>
                            </w:pPr>
                            <w:r>
                              <w:rPr>
                                <w:rFonts w:ascii="Times New Roman" w:eastAsia="Times New Roman" w:hAnsi="Times New Roman" w:cs="Times New Roman"/>
                                <w:i/>
                                <w:iCs/>
                                <w:color w:val="000000"/>
                                <w:spacing w:val="0"/>
                                <w:w w:val="100"/>
                                <w:position w:val="0"/>
                                <w:shd w:val="clear" w:color="auto" w:fill="auto"/>
                                <w:lang w:val="hr-HR" w:eastAsia="hr-HR" w:bidi="hr-HR"/>
                              </w:rPr>
                              <w:t>r'-, Nazaret*</w:t>
                            </w:r>
                          </w:p>
                        </w:txbxContent>
                      </wps:txbx>
                      <wps:bodyPr lIns="0" tIns="0" rIns="0" bIns="0">
                        <a:noAutoFit/>
                      </wps:bodyPr>
                    </wps:wsp>
                  </a:graphicData>
                </a:graphic>
              </wp:anchor>
            </w:drawing>
          </mc:Choice>
          <mc:Fallback>
            <w:pict>
              <v:shape id="_x0000_s1787" type="#_x0000_t202" style="position:absolute;margin-left:128.84999999999999pt;margin-top:87.700000000000003pt;width:119.5pt;height:42.700000000000003pt;z-index:-125829291;mso-wrap-distance-left:108.34999999999999pt;mso-wrap-distance-top:31.300000000000001pt;mso-wrap-distance-right:41.200000000000003pt;mso-wrap-distance-bottom:185.69999999999999pt;mso-position-horizontal-relative:page" filled="f" stroked="f">
                <v:textbox inset="0,0,0,0">
                  <w:txbxContent>
                    <w:p>
                      <w:pPr>
                        <w:pStyle w:val="Style73"/>
                        <w:keepNext/>
                        <w:keepLines/>
                        <w:widowControl w:val="0"/>
                        <w:shd w:val="clear" w:color="auto" w:fill="auto"/>
                        <w:tabs>
                          <w:tab w:pos="862" w:val="left"/>
                        </w:tabs>
                        <w:bidi w:val="0"/>
                        <w:spacing w:before="0" w:after="0" w:line="240" w:lineRule="auto"/>
                        <w:ind w:left="0" w:right="0" w:firstLine="0"/>
                        <w:jc w:val="both"/>
                      </w:pPr>
                      <w:bookmarkStart w:id="9" w:name="bookmark9"/>
                      <w:r>
                        <w:rPr>
                          <w:rFonts w:ascii="Times New Roman" w:eastAsia="Times New Roman" w:hAnsi="Times New Roman" w:cs="Times New Roman"/>
                          <w:b/>
                          <w:bCs/>
                          <w:i w:val="0"/>
                          <w:iCs w:val="0"/>
                          <w:color w:val="000000"/>
                          <w:spacing w:val="0"/>
                          <w:w w:val="100"/>
                          <w:position w:val="0"/>
                          <w:shd w:val="clear" w:color="auto" w:fill="auto"/>
                          <w:lang w:val="hr-HR" w:eastAsia="hr-HR" w:bidi="hr-HR"/>
                        </w:rPr>
                        <w:t>'</w:t>
                        <w:tab/>
                        <w:t xml:space="preserve">4/ </w:t>
                      </w:r>
                      <w:r>
                        <w:rPr>
                          <w:color w:val="000000"/>
                          <w:spacing w:val="0"/>
                          <w:w w:val="100"/>
                          <w:position w:val="0"/>
                          <w:shd w:val="clear" w:color="auto" w:fill="auto"/>
                          <w:lang w:val="hr-HR" w:eastAsia="hr-HR" w:bidi="hr-HR"/>
                        </w:rPr>
                        <w:t>BATANEJA</w:t>
                      </w:r>
                      <w:bookmarkEnd w:id="9"/>
                    </w:p>
                    <w:p>
                      <w:pPr>
                        <w:pStyle w:val="Style17"/>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i/>
                          <w:iCs/>
                          <w:color w:val="000000"/>
                          <w:spacing w:val="0"/>
                          <w:w w:val="100"/>
                          <w:position w:val="0"/>
                          <w:shd w:val="clear" w:color="auto" w:fill="auto"/>
                          <w:lang w:val="hr-HR" w:eastAsia="hr-HR" w:bidi="hr-HR"/>
                        </w:rPr>
                        <w:t>Kpfarnaumi</w:t>
                      </w:r>
                    </w:p>
                    <w:p>
                      <w:pPr>
                        <w:pStyle w:val="Style17"/>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i/>
                          <w:iCs/>
                          <w:color w:val="000000"/>
                          <w:spacing w:val="0"/>
                          <w:w w:val="100"/>
                          <w:position w:val="0"/>
                          <w:shd w:val="clear" w:color="auto" w:fill="auto"/>
                          <w:lang w:val="hr-HR" w:eastAsia="hr-HR" w:bidi="hr-HR"/>
                        </w:rPr>
                        <w:t>JGAULEJAŠ</w:t>
                      </w:r>
                    </w:p>
                    <w:p>
                      <w:pPr>
                        <w:pStyle w:val="Style17"/>
                        <w:keepNext w:val="0"/>
                        <w:keepLines w:val="0"/>
                        <w:widowControl w:val="0"/>
                        <w:shd w:val="clear" w:color="auto" w:fill="auto"/>
                        <w:bidi w:val="0"/>
                        <w:spacing w:before="0" w:after="0" w:line="230" w:lineRule="auto"/>
                        <w:ind w:left="0" w:right="0" w:firstLine="0"/>
                        <w:jc w:val="left"/>
                      </w:pPr>
                      <w:r>
                        <w:rPr>
                          <w:rFonts w:ascii="Times New Roman" w:eastAsia="Times New Roman" w:hAnsi="Times New Roman" w:cs="Times New Roman"/>
                          <w:i/>
                          <w:iCs/>
                          <w:color w:val="000000"/>
                          <w:spacing w:val="0"/>
                          <w:w w:val="100"/>
                          <w:position w:val="0"/>
                          <w:shd w:val="clear" w:color="auto" w:fill="auto"/>
                          <w:lang w:val="hr-HR" w:eastAsia="hr-HR" w:bidi="hr-HR"/>
                        </w:rPr>
                        <w:t>r'-, Nazaret*</w:t>
                      </w:r>
                    </w:p>
                  </w:txbxContent>
                </v:textbox>
                <w10:wrap type="topAndBottom" anchorx="page"/>
              </v:shape>
            </w:pict>
          </mc:Fallback>
        </mc:AlternateContent>
      </w:r>
      <w:r>
        <mc:AlternateContent>
          <mc:Choice Requires="wps">
            <w:drawing>
              <wp:anchor distT="361315" distB="2343785" distL="3067685" distR="114300" simplePos="0" relativeHeight="125829464" behindDoc="0" locked="0" layoutInCell="1" allowOverlap="1">
                <wp:simplePos x="0" y="0"/>
                <wp:positionH relativeFrom="page">
                  <wp:posOffset>3328035</wp:posOffset>
                </wp:positionH>
                <wp:positionV relativeFrom="paragraph">
                  <wp:posOffset>1077595</wp:posOffset>
                </wp:positionV>
                <wp:extent cx="234950" cy="593090"/>
                <wp:wrapTopAndBottom/>
                <wp:docPr id="763" name="Shape 763"/>
                <a:graphic xmlns:a="http://schemas.openxmlformats.org/drawingml/2006/main">
                  <a:graphicData uri="http://schemas.microsoft.com/office/word/2010/wordprocessingShape">
                    <wps:wsp>
                      <wps:cNvSpPr txBox="1"/>
                      <wps:spPr>
                        <a:xfrm>
                          <a:ext cx="234950" cy="593090"/>
                        </a:xfrm>
                        <a:prstGeom prst="rect"/>
                        <a:noFill/>
                      </wps:spPr>
                      <wps:txbx>
                        <w:txbxContent>
                          <w:p>
                            <w:pPr>
                              <w:pStyle w:val="Style76"/>
                              <w:keepNext w:val="0"/>
                              <w:keepLines w:val="0"/>
                              <w:widowControl w:val="0"/>
                              <w:shd w:val="clear" w:color="auto" w:fill="auto"/>
                              <w:bidi w:val="0"/>
                              <w:spacing w:before="0"/>
                              <w:ind w:left="0" w:right="0" w:firstLine="0"/>
                              <w:jc w:val="left"/>
                            </w:pPr>
                            <w:r>
                              <w:rPr>
                                <w:color w:val="000000"/>
                                <w:spacing w:val="0"/>
                                <w:w w:val="100"/>
                                <w:position w:val="0"/>
                                <w:shd w:val="clear" w:color="auto" w:fill="auto"/>
                                <w:lang w:val="hr-HR" w:eastAsia="hr-HR" w:bidi="hr-HR"/>
                              </w:rPr>
                              <w:t>-A o O.</w:t>
                            </w:r>
                          </w:p>
                          <w:p>
                            <w:pPr>
                              <w:pStyle w:val="Style76"/>
                              <w:keepNext w:val="0"/>
                              <w:keepLines w:val="0"/>
                              <w:widowControl w:val="0"/>
                              <w:shd w:val="clear" w:color="auto" w:fill="auto"/>
                              <w:bidi w:val="0"/>
                              <w:spacing w:before="0" w:after="0"/>
                              <w:ind w:left="200" w:right="0" w:firstLine="0"/>
                              <w:jc w:val="left"/>
                            </w:pPr>
                            <w:r>
                              <w:rPr>
                                <w:color w:val="000000"/>
                                <w:spacing w:val="0"/>
                                <w:w w:val="100"/>
                                <w:position w:val="0"/>
                                <w:shd w:val="clear" w:color="auto" w:fill="auto"/>
                                <w:lang w:val="hr-HR" w:eastAsia="hr-HR" w:bidi="hr-HR"/>
                              </w:rPr>
                              <w:t>%</w:t>
                            </w:r>
                          </w:p>
                        </w:txbxContent>
                      </wps:txbx>
                      <wps:bodyPr lIns="0" tIns="0" rIns="0" bIns="0">
                        <a:noAutoFit/>
                      </wps:bodyPr>
                    </wps:wsp>
                  </a:graphicData>
                </a:graphic>
              </wp:anchor>
            </w:drawing>
          </mc:Choice>
          <mc:Fallback>
            <w:pict>
              <v:shape id="_x0000_s1789" type="#_x0000_t202" style="position:absolute;margin-left:262.05000000000001pt;margin-top:84.849999999999994pt;width:18.5pt;height:46.700000000000003pt;z-index:-125829289;mso-wrap-distance-left:241.55000000000001pt;mso-wrap-distance-top:28.449999999999999pt;mso-wrap-distance-right:9.pt;mso-wrap-distance-bottom:184.55000000000001pt;mso-position-horizontal-relative:page" filled="f" stroked="f">
                <v:textbox inset="0,0,0,0">
                  <w:txbxContent>
                    <w:p>
                      <w:pPr>
                        <w:pStyle w:val="Style76"/>
                        <w:keepNext w:val="0"/>
                        <w:keepLines w:val="0"/>
                        <w:widowControl w:val="0"/>
                        <w:shd w:val="clear" w:color="auto" w:fill="auto"/>
                        <w:bidi w:val="0"/>
                        <w:spacing w:before="0"/>
                        <w:ind w:left="0" w:right="0" w:firstLine="0"/>
                        <w:jc w:val="left"/>
                      </w:pPr>
                      <w:r>
                        <w:rPr>
                          <w:color w:val="000000"/>
                          <w:spacing w:val="0"/>
                          <w:w w:val="100"/>
                          <w:position w:val="0"/>
                          <w:shd w:val="clear" w:color="auto" w:fill="auto"/>
                          <w:lang w:val="hr-HR" w:eastAsia="hr-HR" w:bidi="hr-HR"/>
                        </w:rPr>
                        <w:t>-A o O.</w:t>
                      </w:r>
                    </w:p>
                    <w:p>
                      <w:pPr>
                        <w:pStyle w:val="Style76"/>
                        <w:keepNext w:val="0"/>
                        <w:keepLines w:val="0"/>
                        <w:widowControl w:val="0"/>
                        <w:shd w:val="clear" w:color="auto" w:fill="auto"/>
                        <w:bidi w:val="0"/>
                        <w:spacing w:before="0" w:after="0"/>
                        <w:ind w:left="200" w:right="0" w:firstLine="0"/>
                        <w:jc w:val="left"/>
                      </w:pPr>
                      <w:r>
                        <w:rPr>
                          <w:color w:val="000000"/>
                          <w:spacing w:val="0"/>
                          <w:w w:val="100"/>
                          <w:position w:val="0"/>
                          <w:shd w:val="clear" w:color="auto" w:fill="auto"/>
                          <w:lang w:val="hr-HR" w:eastAsia="hr-HR" w:bidi="hr-HR"/>
                        </w:rPr>
                        <w:t>%</w:t>
                      </w:r>
                    </w:p>
                  </w:txbxContent>
                </v:textbox>
                <w10:wrap type="topAndBottom" anchorx="page"/>
              </v:shape>
            </w:pict>
          </mc:Fallback>
        </mc:AlternateContent>
      </w:r>
      <w:r>
        <mc:AlternateContent>
          <mc:Choice Requires="wps">
            <w:drawing>
              <wp:anchor distT="1037590" distB="2139950" distL="913130" distR="2308860" simplePos="0" relativeHeight="125829466" behindDoc="0" locked="0" layoutInCell="1" allowOverlap="1">
                <wp:simplePos x="0" y="0"/>
                <wp:positionH relativeFrom="page">
                  <wp:posOffset>1173480</wp:posOffset>
                </wp:positionH>
                <wp:positionV relativeFrom="paragraph">
                  <wp:posOffset>1753870</wp:posOffset>
                </wp:positionV>
                <wp:extent cx="194945" cy="120650"/>
                <wp:wrapTopAndBottom/>
                <wp:docPr id="765" name="Shape 765"/>
                <a:graphic xmlns:a="http://schemas.openxmlformats.org/drawingml/2006/main">
                  <a:graphicData uri="http://schemas.microsoft.com/office/word/2010/wordprocessingShape">
                    <wps:wsp>
                      <wps:cNvSpPr txBox="1"/>
                      <wps:spPr>
                        <a:xfrm>
                          <a:ext cx="194945" cy="120650"/>
                        </a:xfrm>
                        <a:prstGeom prst="rect"/>
                        <a:noFill/>
                      </wps:spPr>
                      <wps:txbx>
                        <w:txbxContent>
                          <w:p>
                            <w:pPr>
                              <w:pStyle w:val="Style17"/>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i/>
                                <w:iCs/>
                                <w:color w:val="000000"/>
                                <w:spacing w:val="0"/>
                                <w:w w:val="100"/>
                                <w:position w:val="0"/>
                                <w:shd w:val="clear" w:color="auto" w:fill="auto"/>
                                <w:lang w:val="en-US" w:eastAsia="en-US" w:bidi="en-US"/>
                              </w:rPr>
                              <w:t>Dor</w:t>
                            </w:r>
                          </w:p>
                        </w:txbxContent>
                      </wps:txbx>
                      <wps:bodyPr wrap="none" lIns="0" tIns="0" rIns="0" bIns="0">
                        <a:noAutoFit/>
                      </wps:bodyPr>
                    </wps:wsp>
                  </a:graphicData>
                </a:graphic>
              </wp:anchor>
            </w:drawing>
          </mc:Choice>
          <mc:Fallback>
            <w:pict>
              <v:shape id="_x0000_s1791" type="#_x0000_t202" style="position:absolute;margin-left:92.400000000000006pt;margin-top:138.09999999999999pt;width:15.35pt;height:9.5pt;z-index:-125829287;mso-wrap-distance-left:71.900000000000006pt;mso-wrap-distance-top:81.700000000000003pt;mso-wrap-distance-right:181.80000000000001pt;mso-wrap-distance-bottom:168.5pt;mso-position-horizontal-relative:page" filled="f" stroked="f">
                <v:textbox inset="0,0,0,0">
                  <w:txbxContent>
                    <w:p>
                      <w:pPr>
                        <w:pStyle w:val="Style17"/>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i/>
                          <w:iCs/>
                          <w:color w:val="000000"/>
                          <w:spacing w:val="0"/>
                          <w:w w:val="100"/>
                          <w:position w:val="0"/>
                          <w:shd w:val="clear" w:color="auto" w:fill="auto"/>
                          <w:lang w:val="en-US" w:eastAsia="en-US" w:bidi="en-US"/>
                        </w:rPr>
                        <w:t>Dor</w:t>
                      </w:r>
                    </w:p>
                  </w:txbxContent>
                </v:textbox>
                <w10:wrap type="topAndBottom" anchorx="page"/>
              </v:shape>
            </w:pict>
          </mc:Fallback>
        </mc:AlternateContent>
      </w:r>
      <w:r>
        <mc:AlternateContent>
          <mc:Choice Requires="wps">
            <w:drawing>
              <wp:anchor distT="618490" distB="1941830" distL="2019300" distR="202565" simplePos="0" relativeHeight="125829468" behindDoc="0" locked="0" layoutInCell="1" allowOverlap="1">
                <wp:simplePos x="0" y="0"/>
                <wp:positionH relativeFrom="page">
                  <wp:posOffset>2279650</wp:posOffset>
                </wp:positionH>
                <wp:positionV relativeFrom="paragraph">
                  <wp:posOffset>1334770</wp:posOffset>
                </wp:positionV>
                <wp:extent cx="1195070" cy="737870"/>
                <wp:wrapTopAndBottom/>
                <wp:docPr id="767" name="Shape 767"/>
                <a:graphic xmlns:a="http://schemas.openxmlformats.org/drawingml/2006/main">
                  <a:graphicData uri="http://schemas.microsoft.com/office/word/2010/wordprocessingShape">
                    <wps:wsp>
                      <wps:cNvSpPr txBox="1"/>
                      <wps:spPr>
                        <a:xfrm>
                          <a:ext cx="1195070" cy="737870"/>
                        </a:xfrm>
                        <a:prstGeom prst="rect"/>
                        <a:noFill/>
                      </wps:spPr>
                      <wps:txbx>
                        <w:txbxContent>
                          <w:p>
                            <w:pPr>
                              <w:pStyle w:val="Style17"/>
                              <w:keepNext w:val="0"/>
                              <w:keepLines w:val="0"/>
                              <w:widowControl w:val="0"/>
                              <w:shd w:val="clear" w:color="auto" w:fill="auto"/>
                              <w:bidi w:val="0"/>
                              <w:spacing w:before="0" w:after="120" w:line="240" w:lineRule="auto"/>
                              <w:ind w:left="0" w:right="440" w:firstLine="0"/>
                              <w:jc w:val="left"/>
                            </w:pPr>
                            <w:r>
                              <w:rPr>
                                <w:rFonts w:ascii="Times New Roman" w:eastAsia="Times New Roman" w:hAnsi="Times New Roman" w:cs="Times New Roman"/>
                                <w:i/>
                                <w:iCs/>
                                <w:color w:val="000000"/>
                                <w:spacing w:val="0"/>
                                <w:w w:val="100"/>
                                <w:position w:val="0"/>
                                <w:shd w:val="clear" w:color="auto" w:fill="auto"/>
                                <w:lang w:val="hr-HR" w:eastAsia="hr-HR" w:bidi="hr-HR"/>
                              </w:rPr>
                              <w:t>SBetsaida Genezaretsko jezero</w:t>
                            </w:r>
                          </w:p>
                          <w:p>
                            <w:pPr>
                              <w:pStyle w:val="Style8"/>
                              <w:keepNext/>
                              <w:keepLines/>
                              <w:widowControl w:val="0"/>
                              <w:shd w:val="clear" w:color="auto" w:fill="auto"/>
                              <w:bidi w:val="0"/>
                              <w:spacing w:before="0" w:after="0" w:line="240" w:lineRule="auto"/>
                              <w:ind w:left="200" w:right="0" w:firstLine="0"/>
                              <w:jc w:val="center"/>
                            </w:pPr>
                            <w:bookmarkStart w:id="10" w:name="bookmark10"/>
                            <w:r>
                              <w:rPr>
                                <w:rFonts w:ascii="Times New Roman" w:eastAsia="Times New Roman" w:hAnsi="Times New Roman" w:cs="Times New Roman"/>
                                <w:color w:val="000000"/>
                                <w:spacing w:val="0"/>
                                <w:w w:val="100"/>
                                <w:position w:val="0"/>
                                <w:shd w:val="clear" w:color="auto" w:fill="auto"/>
                                <w:lang w:val="hr-HR" w:eastAsia="hr-HR" w:bidi="hr-HR"/>
                              </w:rPr>
                              <w:t>I</w:t>
                            </w:r>
                            <w:bookmarkEnd w:id="10"/>
                          </w:p>
                          <w:p>
                            <w:pPr>
                              <w:pStyle w:val="Style17"/>
                              <w:keepNext w:val="0"/>
                              <w:keepLines w:val="0"/>
                              <w:widowControl w:val="0"/>
                              <w:shd w:val="clear" w:color="auto" w:fill="auto"/>
                              <w:bidi w:val="0"/>
                              <w:spacing w:before="0" w:after="0" w:line="384" w:lineRule="auto"/>
                              <w:ind w:left="0" w:right="0" w:firstLine="0"/>
                              <w:jc w:val="left"/>
                            </w:pPr>
                            <w:r>
                              <w:rPr>
                                <w:rFonts w:ascii="Arial" w:eastAsia="Arial" w:hAnsi="Arial" w:cs="Arial"/>
                                <w:b w:val="0"/>
                                <w:bCs w:val="0"/>
                                <w:color w:val="000000"/>
                                <w:spacing w:val="0"/>
                                <w:w w:val="100"/>
                                <w:position w:val="0"/>
                                <w:sz w:val="11"/>
                                <w:szCs w:val="11"/>
                                <w:shd w:val="clear" w:color="auto" w:fill="auto"/>
                                <w:lang w:val="hr-HR" w:eastAsia="hr-HR" w:bidi="hr-HR"/>
                              </w:rPr>
                              <w:t xml:space="preserve">i </w:t>
                            </w:r>
                            <w:r>
                              <w:rPr>
                                <w:rFonts w:ascii="Times New Roman" w:eastAsia="Times New Roman" w:hAnsi="Times New Roman" w:cs="Times New Roman"/>
                                <w:i/>
                                <w:iCs/>
                                <w:color w:val="000000"/>
                                <w:spacing w:val="0"/>
                                <w:w w:val="100"/>
                                <w:position w:val="0"/>
                                <w:shd w:val="clear" w:color="auto" w:fill="auto"/>
                                <w:lang w:val="hr-HR" w:eastAsia="hr-HR" w:bidi="hr-HR"/>
                              </w:rPr>
                              <w:t>Gadara \ DEKAPOLIS</w:t>
                            </w:r>
                            <w:r>
                              <w:rPr>
                                <w:rFonts w:ascii="Arial" w:eastAsia="Arial" w:hAnsi="Arial" w:cs="Arial"/>
                                <w:b w:val="0"/>
                                <w:bCs w:val="0"/>
                                <w:color w:val="000000"/>
                                <w:spacing w:val="0"/>
                                <w:w w:val="100"/>
                                <w:position w:val="0"/>
                                <w:sz w:val="11"/>
                                <w:szCs w:val="11"/>
                                <w:shd w:val="clear" w:color="auto" w:fill="auto"/>
                                <w:lang w:val="hr-HR" w:eastAsia="hr-HR" w:bidi="hr-HR"/>
                              </w:rPr>
                              <w:t xml:space="preserve"> l </w:t>
                            </w:r>
                            <w:r>
                              <w:rPr>
                                <w:rFonts w:ascii="Times New Roman" w:eastAsia="Times New Roman" w:hAnsi="Times New Roman" w:cs="Times New Roman"/>
                                <w:i/>
                                <w:iCs/>
                                <w:color w:val="000000"/>
                                <w:spacing w:val="0"/>
                                <w:w w:val="100"/>
                                <w:position w:val="0"/>
                                <w:shd w:val="clear" w:color="auto" w:fill="auto"/>
                                <w:lang w:val="hr-HR" w:eastAsia="hr-HR" w:bidi="hr-HR"/>
                              </w:rPr>
                              <w:t>Auranilida</w:t>
                            </w:r>
                          </w:p>
                        </w:txbxContent>
                      </wps:txbx>
                      <wps:bodyPr lIns="0" tIns="0" rIns="0" bIns="0">
                        <a:noAutoFit/>
                      </wps:bodyPr>
                    </wps:wsp>
                  </a:graphicData>
                </a:graphic>
              </wp:anchor>
            </w:drawing>
          </mc:Choice>
          <mc:Fallback>
            <w:pict>
              <v:shape id="_x0000_s1793" type="#_x0000_t202" style="position:absolute;margin-left:179.5pt;margin-top:105.09999999999999pt;width:94.099999999999994pt;height:58.100000000000001pt;z-index:-125829285;mso-wrap-distance-left:159.pt;mso-wrap-distance-top:48.700000000000003pt;mso-wrap-distance-right:15.949999999999999pt;mso-wrap-distance-bottom:152.90000000000001pt;mso-position-horizontal-relative:page" filled="f" stroked="f">
                <v:textbox inset="0,0,0,0">
                  <w:txbxContent>
                    <w:p>
                      <w:pPr>
                        <w:pStyle w:val="Style17"/>
                        <w:keepNext w:val="0"/>
                        <w:keepLines w:val="0"/>
                        <w:widowControl w:val="0"/>
                        <w:shd w:val="clear" w:color="auto" w:fill="auto"/>
                        <w:bidi w:val="0"/>
                        <w:spacing w:before="0" w:after="120" w:line="240" w:lineRule="auto"/>
                        <w:ind w:left="0" w:right="440" w:firstLine="0"/>
                        <w:jc w:val="left"/>
                      </w:pPr>
                      <w:r>
                        <w:rPr>
                          <w:rFonts w:ascii="Times New Roman" w:eastAsia="Times New Roman" w:hAnsi="Times New Roman" w:cs="Times New Roman"/>
                          <w:i/>
                          <w:iCs/>
                          <w:color w:val="000000"/>
                          <w:spacing w:val="0"/>
                          <w:w w:val="100"/>
                          <w:position w:val="0"/>
                          <w:shd w:val="clear" w:color="auto" w:fill="auto"/>
                          <w:lang w:val="hr-HR" w:eastAsia="hr-HR" w:bidi="hr-HR"/>
                        </w:rPr>
                        <w:t>SBetsaida Genezaretsko jezero</w:t>
                      </w:r>
                    </w:p>
                    <w:p>
                      <w:pPr>
                        <w:pStyle w:val="Style8"/>
                        <w:keepNext/>
                        <w:keepLines/>
                        <w:widowControl w:val="0"/>
                        <w:shd w:val="clear" w:color="auto" w:fill="auto"/>
                        <w:bidi w:val="0"/>
                        <w:spacing w:before="0" w:after="0" w:line="240" w:lineRule="auto"/>
                        <w:ind w:left="200" w:right="0" w:firstLine="0"/>
                        <w:jc w:val="center"/>
                      </w:pPr>
                      <w:bookmarkStart w:id="10" w:name="bookmark10"/>
                      <w:r>
                        <w:rPr>
                          <w:rFonts w:ascii="Times New Roman" w:eastAsia="Times New Roman" w:hAnsi="Times New Roman" w:cs="Times New Roman"/>
                          <w:color w:val="000000"/>
                          <w:spacing w:val="0"/>
                          <w:w w:val="100"/>
                          <w:position w:val="0"/>
                          <w:shd w:val="clear" w:color="auto" w:fill="auto"/>
                          <w:lang w:val="hr-HR" w:eastAsia="hr-HR" w:bidi="hr-HR"/>
                        </w:rPr>
                        <w:t>I</w:t>
                      </w:r>
                      <w:bookmarkEnd w:id="10"/>
                    </w:p>
                    <w:p>
                      <w:pPr>
                        <w:pStyle w:val="Style17"/>
                        <w:keepNext w:val="0"/>
                        <w:keepLines w:val="0"/>
                        <w:widowControl w:val="0"/>
                        <w:shd w:val="clear" w:color="auto" w:fill="auto"/>
                        <w:bidi w:val="0"/>
                        <w:spacing w:before="0" w:after="0" w:line="384" w:lineRule="auto"/>
                        <w:ind w:left="0" w:right="0" w:firstLine="0"/>
                        <w:jc w:val="left"/>
                      </w:pPr>
                      <w:r>
                        <w:rPr>
                          <w:rFonts w:ascii="Arial" w:eastAsia="Arial" w:hAnsi="Arial" w:cs="Arial"/>
                          <w:b w:val="0"/>
                          <w:bCs w:val="0"/>
                          <w:color w:val="000000"/>
                          <w:spacing w:val="0"/>
                          <w:w w:val="100"/>
                          <w:position w:val="0"/>
                          <w:sz w:val="11"/>
                          <w:szCs w:val="11"/>
                          <w:shd w:val="clear" w:color="auto" w:fill="auto"/>
                          <w:lang w:val="hr-HR" w:eastAsia="hr-HR" w:bidi="hr-HR"/>
                        </w:rPr>
                        <w:t xml:space="preserve">i </w:t>
                      </w:r>
                      <w:r>
                        <w:rPr>
                          <w:rFonts w:ascii="Times New Roman" w:eastAsia="Times New Roman" w:hAnsi="Times New Roman" w:cs="Times New Roman"/>
                          <w:i/>
                          <w:iCs/>
                          <w:color w:val="000000"/>
                          <w:spacing w:val="0"/>
                          <w:w w:val="100"/>
                          <w:position w:val="0"/>
                          <w:shd w:val="clear" w:color="auto" w:fill="auto"/>
                          <w:lang w:val="hr-HR" w:eastAsia="hr-HR" w:bidi="hr-HR"/>
                        </w:rPr>
                        <w:t>Gadara \ DEKAPOLIS</w:t>
                      </w:r>
                      <w:r>
                        <w:rPr>
                          <w:rFonts w:ascii="Arial" w:eastAsia="Arial" w:hAnsi="Arial" w:cs="Arial"/>
                          <w:b w:val="0"/>
                          <w:bCs w:val="0"/>
                          <w:color w:val="000000"/>
                          <w:spacing w:val="0"/>
                          <w:w w:val="100"/>
                          <w:position w:val="0"/>
                          <w:sz w:val="11"/>
                          <w:szCs w:val="11"/>
                          <w:shd w:val="clear" w:color="auto" w:fill="auto"/>
                          <w:lang w:val="hr-HR" w:eastAsia="hr-HR" w:bidi="hr-HR"/>
                        </w:rPr>
                        <w:t xml:space="preserve"> l </w:t>
                      </w:r>
                      <w:r>
                        <w:rPr>
                          <w:rFonts w:ascii="Times New Roman" w:eastAsia="Times New Roman" w:hAnsi="Times New Roman" w:cs="Times New Roman"/>
                          <w:i/>
                          <w:iCs/>
                          <w:color w:val="000000"/>
                          <w:spacing w:val="0"/>
                          <w:w w:val="100"/>
                          <w:position w:val="0"/>
                          <w:shd w:val="clear" w:color="auto" w:fill="auto"/>
                          <w:lang w:val="hr-HR" w:eastAsia="hr-HR" w:bidi="hr-HR"/>
                        </w:rPr>
                        <w:t>Auranilida</w:t>
                      </w:r>
                    </w:p>
                  </w:txbxContent>
                </v:textbox>
                <w10:wrap type="topAndBottom" anchorx="page"/>
              </v:shape>
            </w:pict>
          </mc:Fallback>
        </mc:AlternateContent>
      </w:r>
      <w:r>
        <mc:AlternateContent>
          <mc:Choice Requires="wps">
            <w:drawing>
              <wp:anchor distT="1200785" distB="160655" distL="796925" distR="1440180" simplePos="0" relativeHeight="125829470" behindDoc="0" locked="0" layoutInCell="1" allowOverlap="1">
                <wp:simplePos x="0" y="0"/>
                <wp:positionH relativeFrom="page">
                  <wp:posOffset>1057275</wp:posOffset>
                </wp:positionH>
                <wp:positionV relativeFrom="paragraph">
                  <wp:posOffset>1917065</wp:posOffset>
                </wp:positionV>
                <wp:extent cx="1179830" cy="1936750"/>
                <wp:wrapTopAndBottom/>
                <wp:docPr id="769" name="Shape 769"/>
                <a:graphic xmlns:a="http://schemas.openxmlformats.org/drawingml/2006/main">
                  <a:graphicData uri="http://schemas.microsoft.com/office/word/2010/wordprocessingShape">
                    <wps:wsp>
                      <wps:cNvSpPr txBox="1"/>
                      <wps:spPr>
                        <a:xfrm>
                          <a:ext cx="1179830" cy="1936750"/>
                        </a:xfrm>
                        <a:prstGeom prst="rect"/>
                        <a:noFill/>
                      </wps:spPr>
                      <wps:txbx>
                        <w:txbxContent>
                          <w:p>
                            <w:pPr>
                              <w:pStyle w:val="Style8"/>
                              <w:keepNext/>
                              <w:keepLines/>
                              <w:widowControl w:val="0"/>
                              <w:shd w:val="clear" w:color="auto" w:fill="auto"/>
                              <w:bidi w:val="0"/>
                              <w:spacing w:before="0" w:after="80" w:line="240" w:lineRule="auto"/>
                              <w:ind w:left="0" w:right="0" w:firstLine="0"/>
                              <w:jc w:val="right"/>
                            </w:pPr>
                            <w:bookmarkStart w:id="11" w:name="bookmark11"/>
                            <w:r>
                              <w:rPr>
                                <w:rFonts w:ascii="Times New Roman" w:eastAsia="Times New Roman" w:hAnsi="Times New Roman" w:cs="Times New Roman"/>
                                <w:color w:val="000000"/>
                                <w:spacing w:val="0"/>
                                <w:w w:val="100"/>
                                <w:position w:val="0"/>
                                <w:shd w:val="clear" w:color="auto" w:fill="auto"/>
                                <w:lang w:val="hr-HR" w:eastAsia="hr-HR" w:bidi="hr-HR"/>
                              </w:rPr>
                              <w:t>* ^’'sfr/ifdpod</w:t>
                            </w:r>
                            <w:bookmarkEnd w:id="11"/>
                          </w:p>
                          <w:p>
                            <w:pPr>
                              <w:pStyle w:val="Style17"/>
                              <w:keepNext w:val="0"/>
                              <w:keepLines w:val="0"/>
                              <w:widowControl w:val="0"/>
                              <w:shd w:val="clear" w:color="auto" w:fill="auto"/>
                              <w:bidi w:val="0"/>
                              <w:spacing w:before="0" w:after="0" w:line="240" w:lineRule="auto"/>
                              <w:ind w:left="0" w:right="0" w:firstLine="0"/>
                              <w:jc w:val="right"/>
                              <w:rPr>
                                <w:sz w:val="20"/>
                                <w:szCs w:val="20"/>
                              </w:rPr>
                            </w:pPr>
                            <w:r>
                              <w:rPr>
                                <w:rFonts w:ascii="Times New Roman" w:eastAsia="Times New Roman" w:hAnsi="Times New Roman" w:cs="Times New Roman"/>
                                <w:i/>
                                <w:iCs/>
                                <w:color w:val="000000"/>
                                <w:spacing w:val="0"/>
                                <w:w w:val="100"/>
                                <w:position w:val="0"/>
                                <w:sz w:val="13"/>
                                <w:szCs w:val="13"/>
                                <w:shd w:val="clear" w:color="auto" w:fill="auto"/>
                                <w:lang w:val="hr-HR" w:eastAsia="hr-HR" w:bidi="hr-HR"/>
                              </w:rPr>
                              <w:t>£SAMARI JA</w:t>
                            </w:r>
                            <w:r>
                              <w:rPr>
                                <w:rFonts w:ascii="Times New Roman" w:eastAsia="Times New Roman" w:hAnsi="Times New Roman" w:cs="Times New Roman"/>
                                <w:color w:val="000000"/>
                                <w:spacing w:val="0"/>
                                <w:w w:val="100"/>
                                <w:position w:val="0"/>
                                <w:sz w:val="20"/>
                                <w:szCs w:val="20"/>
                                <w:shd w:val="clear" w:color="auto" w:fill="auto"/>
                                <w:lang w:val="hr-HR" w:eastAsia="hr-HR" w:bidi="hr-HR"/>
                              </w:rPr>
                              <w:t xml:space="preserve"> 1</w:t>
                            </w:r>
                          </w:p>
                          <w:p>
                            <w:pPr>
                              <w:pStyle w:val="Style11"/>
                              <w:keepNext w:val="0"/>
                              <w:keepLines w:val="0"/>
                              <w:widowControl w:val="0"/>
                              <w:shd w:val="clear" w:color="auto" w:fill="auto"/>
                              <w:bidi w:val="0"/>
                              <w:spacing w:before="0" w:after="120" w:line="199" w:lineRule="auto"/>
                              <w:ind w:left="0" w:right="200" w:firstLine="0"/>
                              <w:jc w:val="center"/>
                            </w:pPr>
                            <w:r>
                              <w:rPr>
                                <w:rFonts w:ascii="Times New Roman" w:eastAsia="Times New Roman" w:hAnsi="Times New Roman" w:cs="Times New Roman"/>
                                <w:b/>
                                <w:bCs/>
                                <w:color w:val="000000"/>
                                <w:spacing w:val="0"/>
                                <w:w w:val="100"/>
                                <w:position w:val="0"/>
                                <w:shd w:val="clear" w:color="auto" w:fill="auto"/>
                                <w:lang w:val="hr-HR" w:eastAsia="hr-HR" w:bidi="hr-HR"/>
                              </w:rPr>
                              <w:t>L •.</w:t>
                            </w:r>
                          </w:p>
                          <w:p>
                            <w:pPr>
                              <w:pStyle w:val="Style17"/>
                              <w:keepNext w:val="0"/>
                              <w:keepLines w:val="0"/>
                              <w:widowControl w:val="0"/>
                              <w:shd w:val="clear" w:color="auto" w:fill="auto"/>
                              <w:bidi w:val="0"/>
                              <w:spacing w:before="0" w:after="0" w:line="240" w:lineRule="auto"/>
                              <w:ind w:left="0" w:right="0" w:firstLine="0"/>
                              <w:jc w:val="right"/>
                            </w:pPr>
                            <w:r>
                              <w:rPr>
                                <w:rFonts w:ascii="Times New Roman" w:eastAsia="Times New Roman" w:hAnsi="Times New Roman" w:cs="Times New Roman"/>
                                <w:i/>
                                <w:iCs/>
                                <w:color w:val="000000"/>
                                <w:spacing w:val="0"/>
                                <w:w w:val="100"/>
                                <w:position w:val="0"/>
                                <w:shd w:val="clear" w:color="auto" w:fill="auto"/>
                                <w:lang w:val="hr-HR" w:eastAsia="hr-HR" w:bidi="hr-HR"/>
                              </w:rPr>
                              <w:t>\ Arhelaidal</w:t>
                            </w:r>
                          </w:p>
                          <w:p>
                            <w:pPr>
                              <w:pStyle w:val="Style11"/>
                              <w:keepNext w:val="0"/>
                              <w:keepLines w:val="0"/>
                              <w:widowControl w:val="0"/>
                              <w:shd w:val="clear" w:color="auto" w:fill="auto"/>
                              <w:bidi w:val="0"/>
                              <w:spacing w:before="0" w:after="0" w:line="180" w:lineRule="auto"/>
                              <w:ind w:left="0" w:right="0" w:firstLine="0"/>
                              <w:jc w:val="right"/>
                            </w:pPr>
                            <w:r>
                              <w:rPr>
                                <w:rFonts w:ascii="Times New Roman" w:eastAsia="Times New Roman" w:hAnsi="Times New Roman" w:cs="Times New Roman"/>
                                <w:b/>
                                <w:bCs/>
                                <w:color w:val="000000"/>
                                <w:spacing w:val="0"/>
                                <w:w w:val="100"/>
                                <w:position w:val="0"/>
                                <w:shd w:val="clear" w:color="auto" w:fill="auto"/>
                                <w:vertAlign w:val="subscript"/>
                                <w:lang w:val="hr-HR" w:eastAsia="hr-HR" w:bidi="hr-HR"/>
                              </w:rPr>
                              <w:t>z</w:t>
                            </w:r>
                            <w:r>
                              <w:rPr>
                                <w:rFonts w:ascii="Times New Roman" w:eastAsia="Times New Roman" w:hAnsi="Times New Roman" w:cs="Times New Roman"/>
                                <w:b/>
                                <w:bCs/>
                                <w:color w:val="000000"/>
                                <w:spacing w:val="0"/>
                                <w:w w:val="100"/>
                                <w:position w:val="0"/>
                                <w:shd w:val="clear" w:color="auto" w:fill="auto"/>
                                <w:lang w:val="hr-HR" w:eastAsia="hr-HR" w:bidi="hr-HR"/>
                              </w:rPr>
                              <w:t>-“—•&gt;. u</w:t>
                            </w:r>
                          </w:p>
                          <w:p>
                            <w:pPr>
                              <w:pStyle w:val="Style17"/>
                              <w:keepNext w:val="0"/>
                              <w:keepLines w:val="0"/>
                              <w:widowControl w:val="0"/>
                              <w:shd w:val="clear" w:color="auto" w:fill="auto"/>
                              <w:tabs>
                                <w:tab w:pos="665" w:val="left"/>
                              </w:tabs>
                              <w:bidi w:val="0"/>
                              <w:spacing w:before="0" w:after="0" w:line="240" w:lineRule="auto"/>
                              <w:ind w:left="0" w:right="0" w:firstLine="0"/>
                              <w:jc w:val="both"/>
                              <w:rPr>
                                <w:sz w:val="20"/>
                                <w:szCs w:val="20"/>
                              </w:rPr>
                            </w:pPr>
                            <w:r>
                              <w:rPr>
                                <w:rFonts w:ascii="Times New Roman" w:eastAsia="Times New Roman" w:hAnsi="Times New Roman" w:cs="Times New Roman"/>
                                <w:color w:val="000000"/>
                                <w:spacing w:val="0"/>
                                <w:w w:val="100"/>
                                <w:position w:val="0"/>
                                <w:sz w:val="22"/>
                                <w:szCs w:val="22"/>
                                <w:shd w:val="clear" w:color="auto" w:fill="auto"/>
                                <w:lang w:val="en-US" w:eastAsia="en-US" w:bidi="en-US"/>
                              </w:rPr>
                              <w:t xml:space="preserve">S' </w:t>
                            </w:r>
                            <w:r>
                              <w:rPr>
                                <w:rFonts w:ascii="Times New Roman" w:eastAsia="Times New Roman" w:hAnsi="Times New Roman" w:cs="Times New Roman"/>
                                <w:color w:val="000000"/>
                                <w:spacing w:val="0"/>
                                <w:w w:val="100"/>
                                <w:position w:val="0"/>
                                <w:sz w:val="22"/>
                                <w:szCs w:val="22"/>
                                <w:shd w:val="clear" w:color="auto" w:fill="auto"/>
                                <w:lang w:val="hr-HR" w:eastAsia="hr-HR" w:bidi="hr-HR"/>
                              </w:rPr>
                              <w:t>.</w:t>
                              <w:tab/>
                            </w:r>
                            <w:r>
                              <w:rPr>
                                <w:rFonts w:ascii="Times New Roman" w:eastAsia="Times New Roman" w:hAnsi="Times New Roman" w:cs="Times New Roman"/>
                                <w:i/>
                                <w:iCs/>
                                <w:color w:val="000000"/>
                                <w:spacing w:val="0"/>
                                <w:w w:val="100"/>
                                <w:position w:val="0"/>
                                <w:sz w:val="13"/>
                                <w:szCs w:val="13"/>
                                <w:shd w:val="clear" w:color="auto" w:fill="auto"/>
                                <w:lang w:val="hr-HR" w:eastAsia="hr-HR" w:bidi="hr-HR"/>
                              </w:rPr>
                              <w:t xml:space="preserve">. Arimateja </w:t>
                            </w:r>
                            <w:r>
                              <w:rPr>
                                <w:rFonts w:ascii="Times New Roman" w:eastAsia="Times New Roman" w:hAnsi="Times New Roman" w:cs="Times New Roman"/>
                                <w:i/>
                                <w:iCs/>
                                <w:color w:val="000000"/>
                                <w:spacing w:val="0"/>
                                <w:w w:val="100"/>
                                <w:position w:val="0"/>
                                <w:sz w:val="13"/>
                                <w:szCs w:val="13"/>
                                <w:shd w:val="clear" w:color="auto" w:fill="auto"/>
                                <w:lang w:val="en-US" w:eastAsia="en-US" w:bidi="en-US"/>
                              </w:rPr>
                              <w:t>J</w:t>
                            </w:r>
                            <w:r>
                              <w:rPr>
                                <w:rFonts w:ascii="Times New Roman" w:eastAsia="Times New Roman" w:hAnsi="Times New Roman" w:cs="Times New Roman"/>
                                <w:color w:val="000000"/>
                                <w:spacing w:val="0"/>
                                <w:w w:val="100"/>
                                <w:position w:val="0"/>
                                <w:sz w:val="20"/>
                                <w:szCs w:val="20"/>
                                <w:shd w:val="clear" w:color="auto" w:fill="auto"/>
                                <w:lang w:val="en-US" w:eastAsia="en-US" w:bidi="en-US"/>
                              </w:rPr>
                              <w:t xml:space="preserve"> </w:t>
                            </w:r>
                            <w:r>
                              <w:rPr>
                                <w:rFonts w:ascii="Times New Roman" w:eastAsia="Times New Roman" w:hAnsi="Times New Roman" w:cs="Times New Roman"/>
                                <w:color w:val="000000"/>
                                <w:spacing w:val="0"/>
                                <w:w w:val="100"/>
                                <w:position w:val="0"/>
                                <w:sz w:val="20"/>
                                <w:szCs w:val="20"/>
                                <w:shd w:val="clear" w:color="auto" w:fill="auto"/>
                                <w:lang w:val="hr-HR" w:eastAsia="hr-HR" w:bidi="hr-HR"/>
                              </w:rPr>
                              <w:t>J</w:t>
                            </w:r>
                          </w:p>
                          <w:p>
                            <w:pPr>
                              <w:pStyle w:val="Style69"/>
                              <w:keepNext w:val="0"/>
                              <w:keepLines w:val="0"/>
                              <w:widowControl w:val="0"/>
                              <w:shd w:val="clear" w:color="auto" w:fill="auto"/>
                              <w:bidi w:val="0"/>
                              <w:spacing w:before="0" w:after="120" w:line="214" w:lineRule="auto"/>
                              <w:ind w:left="0" w:right="0" w:firstLine="0"/>
                              <w:jc w:val="right"/>
                              <w:rPr>
                                <w:sz w:val="19"/>
                                <w:szCs w:val="19"/>
                              </w:rPr>
                            </w:pPr>
                            <w:r>
                              <w:rPr>
                                <w:color w:val="000000"/>
                                <w:spacing w:val="0"/>
                                <w:w w:val="100"/>
                                <w:position w:val="0"/>
                                <w:sz w:val="22"/>
                                <w:szCs w:val="22"/>
                                <w:shd w:val="clear" w:color="auto" w:fill="auto"/>
                                <w:lang w:val="hr-HR" w:eastAsia="hr-HR" w:bidi="hr-HR"/>
                              </w:rPr>
                              <w:t>t</w:t>
                            </w:r>
                            <w:r>
                              <w:rPr>
                                <w:color w:val="000000"/>
                                <w:spacing w:val="0"/>
                                <w:w w:val="100"/>
                                <w:position w:val="0"/>
                                <w:sz w:val="22"/>
                                <w:szCs w:val="22"/>
                                <w:shd w:val="clear" w:color="auto" w:fill="auto"/>
                                <w:vertAlign w:val="superscript"/>
                                <w:lang w:val="hr-HR" w:eastAsia="hr-HR" w:bidi="hr-HR"/>
                              </w:rPr>
                              <w:t>D,</w:t>
                            </w:r>
                            <w:r>
                              <w:rPr>
                                <w:color w:val="000000"/>
                                <w:spacing w:val="0"/>
                                <w:w w:val="100"/>
                                <w:position w:val="0"/>
                                <w:sz w:val="22"/>
                                <w:szCs w:val="22"/>
                                <w:shd w:val="clear" w:color="auto" w:fill="auto"/>
                                <w:lang w:val="hr-HR" w:eastAsia="hr-HR" w:bidi="hr-HR"/>
                              </w:rPr>
                              <w:t xml:space="preserve">tUda^ </w:t>
                            </w:r>
                            <w:r>
                              <w:rPr>
                                <w:b/>
                                <w:bCs/>
                                <w:smallCaps/>
                                <w:color w:val="000000"/>
                                <w:spacing w:val="0"/>
                                <w:w w:val="100"/>
                                <w:position w:val="0"/>
                                <w:sz w:val="19"/>
                                <w:szCs w:val="19"/>
                                <w:shd w:val="clear" w:color="auto" w:fill="auto"/>
                                <w:lang w:val="hr-HR" w:eastAsia="hr-HR" w:bidi="hr-HR"/>
                              </w:rPr>
                              <w:t>Judeja \\</w:t>
                            </w:r>
                          </w:p>
                          <w:p>
                            <w:pPr>
                              <w:pStyle w:val="Style17"/>
                              <w:keepNext w:val="0"/>
                              <w:keepLines w:val="0"/>
                              <w:widowControl w:val="0"/>
                              <w:shd w:val="clear" w:color="auto" w:fill="auto"/>
                              <w:bidi w:val="0"/>
                              <w:spacing w:before="0" w:after="0" w:line="240" w:lineRule="auto"/>
                              <w:ind w:left="280" w:right="0" w:firstLine="0"/>
                              <w:jc w:val="left"/>
                            </w:pPr>
                            <w:r>
                              <w:rPr>
                                <w:rFonts w:ascii="Times New Roman" w:eastAsia="Times New Roman" w:hAnsi="Times New Roman" w:cs="Times New Roman"/>
                                <w:i/>
                                <w:iCs/>
                                <w:color w:val="000000"/>
                                <w:spacing w:val="0"/>
                                <w:w w:val="100"/>
                                <w:position w:val="0"/>
                                <w:shd w:val="clear" w:color="auto" w:fill="auto"/>
                                <w:lang w:val="hr-HR" w:eastAsia="hr-HR" w:bidi="hr-HR"/>
                              </w:rPr>
                              <w:t>Jeruzalem*? . /</w:t>
                            </w:r>
                          </w:p>
                          <w:p>
                            <w:pPr>
                              <w:pStyle w:val="Style11"/>
                              <w:keepNext w:val="0"/>
                              <w:keepLines w:val="0"/>
                              <w:widowControl w:val="0"/>
                              <w:shd w:val="clear" w:color="auto" w:fill="auto"/>
                              <w:bidi w:val="0"/>
                              <w:spacing w:before="0" w:after="0" w:line="218" w:lineRule="auto"/>
                              <w:ind w:left="0" w:right="0" w:firstLine="0"/>
                              <w:jc w:val="right"/>
                            </w:pPr>
                            <w:r>
                              <w:rPr>
                                <w:rFonts w:ascii="Times New Roman" w:eastAsia="Times New Roman" w:hAnsi="Times New Roman" w:cs="Times New Roman"/>
                                <w:b/>
                                <w:bCs/>
                                <w:color w:val="000000"/>
                                <w:spacing w:val="0"/>
                                <w:w w:val="100"/>
                                <w:position w:val="0"/>
                                <w:shd w:val="clear" w:color="auto" w:fill="auto"/>
                                <w:lang w:val="hr-HR" w:eastAsia="hr-HR" w:bidi="hr-HR"/>
                              </w:rPr>
                              <w:t xml:space="preserve">&gt; V. </w:t>
                            </w:r>
                            <w:r>
                              <w:rPr>
                                <w:rFonts w:ascii="Times New Roman" w:eastAsia="Times New Roman" w:hAnsi="Times New Roman" w:cs="Times New Roman"/>
                                <w:b/>
                                <w:bCs/>
                                <w:i/>
                                <w:iCs/>
                                <w:color w:val="000000"/>
                                <w:spacing w:val="0"/>
                                <w:w w:val="100"/>
                                <w:position w:val="0"/>
                                <w:sz w:val="13"/>
                                <w:szCs w:val="13"/>
                                <w:shd w:val="clear" w:color="auto" w:fill="auto"/>
                                <w:lang w:val="hr-HR" w:eastAsia="hr-HR" w:bidi="hr-HR"/>
                              </w:rPr>
                              <w:t>Betlehem</w:t>
                            </w:r>
                            <w:r>
                              <w:rPr>
                                <w:rFonts w:ascii="Times New Roman" w:eastAsia="Times New Roman" w:hAnsi="Times New Roman" w:cs="Times New Roman"/>
                                <w:b/>
                                <w:bCs/>
                                <w:color w:val="000000"/>
                                <w:spacing w:val="0"/>
                                <w:w w:val="100"/>
                                <w:position w:val="0"/>
                                <w:shd w:val="clear" w:color="auto" w:fill="auto"/>
                                <w:lang w:val="hr-HR" w:eastAsia="hr-HR" w:bidi="hr-HR"/>
                              </w:rPr>
                              <w:t>/JU</w:t>
                            </w:r>
                          </w:p>
                          <w:p>
                            <w:pPr>
                              <w:pStyle w:val="Style8"/>
                              <w:keepNext/>
                              <w:keepLines/>
                              <w:widowControl w:val="0"/>
                              <w:shd w:val="clear" w:color="auto" w:fill="auto"/>
                              <w:bidi w:val="0"/>
                              <w:spacing w:before="0" w:after="0" w:line="240" w:lineRule="auto"/>
                              <w:ind w:left="0" w:right="0" w:firstLine="0"/>
                              <w:jc w:val="right"/>
                            </w:pPr>
                            <w:bookmarkStart w:id="12" w:name="bookmark12"/>
                            <w:r>
                              <w:rPr>
                                <w:rFonts w:ascii="Times New Roman" w:eastAsia="Times New Roman" w:hAnsi="Times New Roman" w:cs="Times New Roman"/>
                                <w:color w:val="000000"/>
                                <w:spacing w:val="0"/>
                                <w:w w:val="100"/>
                                <w:position w:val="0"/>
                                <w:shd w:val="clear" w:color="auto" w:fill="auto"/>
                                <w:lang w:val="hr-HR" w:eastAsia="hr-HR" w:bidi="hr-HR"/>
                              </w:rPr>
                              <w:t>fl</w:t>
                            </w:r>
                            <w:bookmarkEnd w:id="12"/>
                          </w:p>
                          <w:p>
                            <w:pPr>
                              <w:pStyle w:val="Style17"/>
                              <w:keepNext w:val="0"/>
                              <w:keepLines w:val="0"/>
                              <w:widowControl w:val="0"/>
                              <w:shd w:val="clear" w:color="auto" w:fill="auto"/>
                              <w:bidi w:val="0"/>
                              <w:spacing w:before="0" w:after="0" w:line="180" w:lineRule="auto"/>
                              <w:ind w:left="180" w:right="0" w:firstLine="0"/>
                              <w:jc w:val="center"/>
                            </w:pPr>
                            <w:r>
                              <w:rPr>
                                <w:rFonts w:ascii="Times New Roman" w:eastAsia="Times New Roman" w:hAnsi="Times New Roman" w:cs="Times New Roman"/>
                                <w:i/>
                                <w:iCs/>
                                <w:color w:val="000000"/>
                                <w:spacing w:val="0"/>
                                <w:w w:val="100"/>
                                <w:position w:val="0"/>
                                <w:shd w:val="clear" w:color="auto" w:fill="auto"/>
                                <w:lang w:val="en-US" w:eastAsia="en-US" w:bidi="en-US"/>
                              </w:rPr>
                              <w:t>Hebron</w:t>
                            </w:r>
                          </w:p>
                          <w:p>
                            <w:pPr>
                              <w:pStyle w:val="Style17"/>
                              <w:keepNext w:val="0"/>
                              <w:keepLines w:val="0"/>
                              <w:widowControl w:val="0"/>
                              <w:shd w:val="clear" w:color="auto" w:fill="auto"/>
                              <w:bidi w:val="0"/>
                              <w:spacing w:before="0" w:after="0" w:line="240" w:lineRule="auto"/>
                              <w:ind w:left="0" w:right="0" w:firstLine="0"/>
                              <w:jc w:val="right"/>
                            </w:pPr>
                            <w:r>
                              <w:rPr>
                                <w:rFonts w:ascii="Times New Roman" w:eastAsia="Times New Roman" w:hAnsi="Times New Roman" w:cs="Times New Roman"/>
                                <w:i/>
                                <w:iCs/>
                                <w:color w:val="000000"/>
                                <w:spacing w:val="0"/>
                                <w:w w:val="100"/>
                                <w:position w:val="0"/>
                                <w:shd w:val="clear" w:color="auto" w:fill="auto"/>
                                <w:lang w:val="hr-HR" w:eastAsia="hr-HR" w:bidi="hr-HR"/>
                              </w:rPr>
                              <w:t>Kumranfbii</w:t>
                            </w:r>
                          </w:p>
                          <w:p>
                            <w:pPr>
                              <w:pStyle w:val="Style17"/>
                              <w:keepNext w:val="0"/>
                              <w:keepLines w:val="0"/>
                              <w:widowControl w:val="0"/>
                              <w:shd w:val="clear" w:color="auto" w:fill="auto"/>
                              <w:tabs>
                                <w:tab w:pos="946" w:val="left"/>
                                <w:tab w:pos="1375" w:val="left"/>
                              </w:tabs>
                              <w:bidi w:val="0"/>
                              <w:spacing w:before="0" w:after="100" w:line="180" w:lineRule="auto"/>
                              <w:ind w:left="0" w:right="0" w:firstLine="0"/>
                              <w:jc w:val="both"/>
                              <w:rPr>
                                <w:sz w:val="20"/>
                                <w:szCs w:val="20"/>
                              </w:rPr>
                            </w:pPr>
                            <w:r>
                              <w:rPr>
                                <w:rFonts w:ascii="Times New Roman" w:eastAsia="Times New Roman" w:hAnsi="Times New Roman" w:cs="Times New Roman"/>
                                <w:i/>
                                <w:iCs/>
                                <w:color w:val="000000"/>
                                <w:spacing w:val="0"/>
                                <w:w w:val="100"/>
                                <w:position w:val="0"/>
                                <w:sz w:val="13"/>
                                <w:szCs w:val="13"/>
                                <w:shd w:val="clear" w:color="auto" w:fill="auto"/>
                                <w:lang w:val="hr-HR" w:eastAsia="hr-HR" w:bidi="hr-HR"/>
                              </w:rPr>
                              <w:t>IDUMEJA,</w:t>
                              <w:tab/>
                              <w:t>♦</w:t>
                              <w:tab/>
                            </w:r>
                            <w:r>
                              <w:rPr>
                                <w:rFonts w:ascii="Times New Roman" w:eastAsia="Times New Roman" w:hAnsi="Times New Roman" w:cs="Times New Roman"/>
                                <w:color w:val="000000"/>
                                <w:spacing w:val="0"/>
                                <w:w w:val="100"/>
                                <w:position w:val="0"/>
                                <w:sz w:val="20"/>
                                <w:szCs w:val="20"/>
                                <w:shd w:val="clear" w:color="auto" w:fill="auto"/>
                                <w:lang w:val="hr-HR" w:eastAsia="hr-HR" w:bidi="hr-HR"/>
                              </w:rPr>
                              <w:t xml:space="preserve">f </w:t>
                            </w:r>
                            <w:r>
                              <w:rPr>
                                <w:rFonts w:ascii="Times New Roman" w:eastAsia="Times New Roman" w:hAnsi="Times New Roman" w:cs="Times New Roman"/>
                                <w:color w:val="000000"/>
                                <w:spacing w:val="0"/>
                                <w:w w:val="100"/>
                                <w:position w:val="0"/>
                                <w:sz w:val="20"/>
                                <w:szCs w:val="20"/>
                                <w:shd w:val="clear" w:color="auto" w:fill="auto"/>
                                <w:lang w:val="en-US" w:eastAsia="en-US" w:bidi="en-US"/>
                              </w:rPr>
                              <w:t>Hf</w:t>
                            </w:r>
                          </w:p>
                        </w:txbxContent>
                      </wps:txbx>
                      <wps:bodyPr lIns="0" tIns="0" rIns="0" bIns="0">
                        <a:noAutoFit/>
                      </wps:bodyPr>
                    </wps:wsp>
                  </a:graphicData>
                </a:graphic>
              </wp:anchor>
            </w:drawing>
          </mc:Choice>
          <mc:Fallback>
            <w:pict>
              <v:shape id="_x0000_s1795" type="#_x0000_t202" style="position:absolute;margin-left:83.25pt;margin-top:150.94999999999999pt;width:92.900000000000006pt;height:152.5pt;z-index:-125829283;mso-wrap-distance-left:62.75pt;mso-wrap-distance-top:94.549999999999997pt;mso-wrap-distance-right:113.40000000000001pt;mso-wrap-distance-bottom:12.65pt;mso-position-horizontal-relative:page" filled="f" stroked="f">
                <v:textbox inset="0,0,0,0">
                  <w:txbxContent>
                    <w:p>
                      <w:pPr>
                        <w:pStyle w:val="Style8"/>
                        <w:keepNext/>
                        <w:keepLines/>
                        <w:widowControl w:val="0"/>
                        <w:shd w:val="clear" w:color="auto" w:fill="auto"/>
                        <w:bidi w:val="0"/>
                        <w:spacing w:before="0" w:after="80" w:line="240" w:lineRule="auto"/>
                        <w:ind w:left="0" w:right="0" w:firstLine="0"/>
                        <w:jc w:val="right"/>
                      </w:pPr>
                      <w:bookmarkStart w:id="11" w:name="bookmark11"/>
                      <w:r>
                        <w:rPr>
                          <w:rFonts w:ascii="Times New Roman" w:eastAsia="Times New Roman" w:hAnsi="Times New Roman" w:cs="Times New Roman"/>
                          <w:color w:val="000000"/>
                          <w:spacing w:val="0"/>
                          <w:w w:val="100"/>
                          <w:position w:val="0"/>
                          <w:shd w:val="clear" w:color="auto" w:fill="auto"/>
                          <w:lang w:val="hr-HR" w:eastAsia="hr-HR" w:bidi="hr-HR"/>
                        </w:rPr>
                        <w:t>* ^’'sfr/ifdpod</w:t>
                      </w:r>
                      <w:bookmarkEnd w:id="11"/>
                    </w:p>
                    <w:p>
                      <w:pPr>
                        <w:pStyle w:val="Style17"/>
                        <w:keepNext w:val="0"/>
                        <w:keepLines w:val="0"/>
                        <w:widowControl w:val="0"/>
                        <w:shd w:val="clear" w:color="auto" w:fill="auto"/>
                        <w:bidi w:val="0"/>
                        <w:spacing w:before="0" w:after="0" w:line="240" w:lineRule="auto"/>
                        <w:ind w:left="0" w:right="0" w:firstLine="0"/>
                        <w:jc w:val="right"/>
                        <w:rPr>
                          <w:sz w:val="20"/>
                          <w:szCs w:val="20"/>
                        </w:rPr>
                      </w:pPr>
                      <w:r>
                        <w:rPr>
                          <w:rFonts w:ascii="Times New Roman" w:eastAsia="Times New Roman" w:hAnsi="Times New Roman" w:cs="Times New Roman"/>
                          <w:i/>
                          <w:iCs/>
                          <w:color w:val="000000"/>
                          <w:spacing w:val="0"/>
                          <w:w w:val="100"/>
                          <w:position w:val="0"/>
                          <w:sz w:val="13"/>
                          <w:szCs w:val="13"/>
                          <w:shd w:val="clear" w:color="auto" w:fill="auto"/>
                          <w:lang w:val="hr-HR" w:eastAsia="hr-HR" w:bidi="hr-HR"/>
                        </w:rPr>
                        <w:t>£SAMARI JA</w:t>
                      </w:r>
                      <w:r>
                        <w:rPr>
                          <w:rFonts w:ascii="Times New Roman" w:eastAsia="Times New Roman" w:hAnsi="Times New Roman" w:cs="Times New Roman"/>
                          <w:color w:val="000000"/>
                          <w:spacing w:val="0"/>
                          <w:w w:val="100"/>
                          <w:position w:val="0"/>
                          <w:sz w:val="20"/>
                          <w:szCs w:val="20"/>
                          <w:shd w:val="clear" w:color="auto" w:fill="auto"/>
                          <w:lang w:val="hr-HR" w:eastAsia="hr-HR" w:bidi="hr-HR"/>
                        </w:rPr>
                        <w:t xml:space="preserve"> 1</w:t>
                      </w:r>
                    </w:p>
                    <w:p>
                      <w:pPr>
                        <w:pStyle w:val="Style11"/>
                        <w:keepNext w:val="0"/>
                        <w:keepLines w:val="0"/>
                        <w:widowControl w:val="0"/>
                        <w:shd w:val="clear" w:color="auto" w:fill="auto"/>
                        <w:bidi w:val="0"/>
                        <w:spacing w:before="0" w:after="120" w:line="199" w:lineRule="auto"/>
                        <w:ind w:left="0" w:right="200" w:firstLine="0"/>
                        <w:jc w:val="center"/>
                      </w:pPr>
                      <w:r>
                        <w:rPr>
                          <w:rFonts w:ascii="Times New Roman" w:eastAsia="Times New Roman" w:hAnsi="Times New Roman" w:cs="Times New Roman"/>
                          <w:b/>
                          <w:bCs/>
                          <w:color w:val="000000"/>
                          <w:spacing w:val="0"/>
                          <w:w w:val="100"/>
                          <w:position w:val="0"/>
                          <w:shd w:val="clear" w:color="auto" w:fill="auto"/>
                          <w:lang w:val="hr-HR" w:eastAsia="hr-HR" w:bidi="hr-HR"/>
                        </w:rPr>
                        <w:t>L •.</w:t>
                      </w:r>
                    </w:p>
                    <w:p>
                      <w:pPr>
                        <w:pStyle w:val="Style17"/>
                        <w:keepNext w:val="0"/>
                        <w:keepLines w:val="0"/>
                        <w:widowControl w:val="0"/>
                        <w:shd w:val="clear" w:color="auto" w:fill="auto"/>
                        <w:bidi w:val="0"/>
                        <w:spacing w:before="0" w:after="0" w:line="240" w:lineRule="auto"/>
                        <w:ind w:left="0" w:right="0" w:firstLine="0"/>
                        <w:jc w:val="right"/>
                      </w:pPr>
                      <w:r>
                        <w:rPr>
                          <w:rFonts w:ascii="Times New Roman" w:eastAsia="Times New Roman" w:hAnsi="Times New Roman" w:cs="Times New Roman"/>
                          <w:i/>
                          <w:iCs/>
                          <w:color w:val="000000"/>
                          <w:spacing w:val="0"/>
                          <w:w w:val="100"/>
                          <w:position w:val="0"/>
                          <w:shd w:val="clear" w:color="auto" w:fill="auto"/>
                          <w:lang w:val="hr-HR" w:eastAsia="hr-HR" w:bidi="hr-HR"/>
                        </w:rPr>
                        <w:t>\ Arhelaidal</w:t>
                      </w:r>
                    </w:p>
                    <w:p>
                      <w:pPr>
                        <w:pStyle w:val="Style11"/>
                        <w:keepNext w:val="0"/>
                        <w:keepLines w:val="0"/>
                        <w:widowControl w:val="0"/>
                        <w:shd w:val="clear" w:color="auto" w:fill="auto"/>
                        <w:bidi w:val="0"/>
                        <w:spacing w:before="0" w:after="0" w:line="180" w:lineRule="auto"/>
                        <w:ind w:left="0" w:right="0" w:firstLine="0"/>
                        <w:jc w:val="right"/>
                      </w:pPr>
                      <w:r>
                        <w:rPr>
                          <w:rFonts w:ascii="Times New Roman" w:eastAsia="Times New Roman" w:hAnsi="Times New Roman" w:cs="Times New Roman"/>
                          <w:b/>
                          <w:bCs/>
                          <w:color w:val="000000"/>
                          <w:spacing w:val="0"/>
                          <w:w w:val="100"/>
                          <w:position w:val="0"/>
                          <w:shd w:val="clear" w:color="auto" w:fill="auto"/>
                          <w:vertAlign w:val="subscript"/>
                          <w:lang w:val="hr-HR" w:eastAsia="hr-HR" w:bidi="hr-HR"/>
                        </w:rPr>
                        <w:t>z</w:t>
                      </w:r>
                      <w:r>
                        <w:rPr>
                          <w:rFonts w:ascii="Times New Roman" w:eastAsia="Times New Roman" w:hAnsi="Times New Roman" w:cs="Times New Roman"/>
                          <w:b/>
                          <w:bCs/>
                          <w:color w:val="000000"/>
                          <w:spacing w:val="0"/>
                          <w:w w:val="100"/>
                          <w:position w:val="0"/>
                          <w:shd w:val="clear" w:color="auto" w:fill="auto"/>
                          <w:lang w:val="hr-HR" w:eastAsia="hr-HR" w:bidi="hr-HR"/>
                        </w:rPr>
                        <w:t>-“—•&gt;. u</w:t>
                      </w:r>
                    </w:p>
                    <w:p>
                      <w:pPr>
                        <w:pStyle w:val="Style17"/>
                        <w:keepNext w:val="0"/>
                        <w:keepLines w:val="0"/>
                        <w:widowControl w:val="0"/>
                        <w:shd w:val="clear" w:color="auto" w:fill="auto"/>
                        <w:tabs>
                          <w:tab w:pos="665" w:val="left"/>
                        </w:tabs>
                        <w:bidi w:val="0"/>
                        <w:spacing w:before="0" w:after="0" w:line="240" w:lineRule="auto"/>
                        <w:ind w:left="0" w:right="0" w:firstLine="0"/>
                        <w:jc w:val="both"/>
                        <w:rPr>
                          <w:sz w:val="20"/>
                          <w:szCs w:val="20"/>
                        </w:rPr>
                      </w:pPr>
                      <w:r>
                        <w:rPr>
                          <w:rFonts w:ascii="Times New Roman" w:eastAsia="Times New Roman" w:hAnsi="Times New Roman" w:cs="Times New Roman"/>
                          <w:color w:val="000000"/>
                          <w:spacing w:val="0"/>
                          <w:w w:val="100"/>
                          <w:position w:val="0"/>
                          <w:sz w:val="22"/>
                          <w:szCs w:val="22"/>
                          <w:shd w:val="clear" w:color="auto" w:fill="auto"/>
                          <w:lang w:val="en-US" w:eastAsia="en-US" w:bidi="en-US"/>
                        </w:rPr>
                        <w:t xml:space="preserve">S' </w:t>
                      </w:r>
                      <w:r>
                        <w:rPr>
                          <w:rFonts w:ascii="Times New Roman" w:eastAsia="Times New Roman" w:hAnsi="Times New Roman" w:cs="Times New Roman"/>
                          <w:color w:val="000000"/>
                          <w:spacing w:val="0"/>
                          <w:w w:val="100"/>
                          <w:position w:val="0"/>
                          <w:sz w:val="22"/>
                          <w:szCs w:val="22"/>
                          <w:shd w:val="clear" w:color="auto" w:fill="auto"/>
                          <w:lang w:val="hr-HR" w:eastAsia="hr-HR" w:bidi="hr-HR"/>
                        </w:rPr>
                        <w:t>.</w:t>
                        <w:tab/>
                      </w:r>
                      <w:r>
                        <w:rPr>
                          <w:rFonts w:ascii="Times New Roman" w:eastAsia="Times New Roman" w:hAnsi="Times New Roman" w:cs="Times New Roman"/>
                          <w:i/>
                          <w:iCs/>
                          <w:color w:val="000000"/>
                          <w:spacing w:val="0"/>
                          <w:w w:val="100"/>
                          <w:position w:val="0"/>
                          <w:sz w:val="13"/>
                          <w:szCs w:val="13"/>
                          <w:shd w:val="clear" w:color="auto" w:fill="auto"/>
                          <w:lang w:val="hr-HR" w:eastAsia="hr-HR" w:bidi="hr-HR"/>
                        </w:rPr>
                        <w:t xml:space="preserve">. Arimateja </w:t>
                      </w:r>
                      <w:r>
                        <w:rPr>
                          <w:rFonts w:ascii="Times New Roman" w:eastAsia="Times New Roman" w:hAnsi="Times New Roman" w:cs="Times New Roman"/>
                          <w:i/>
                          <w:iCs/>
                          <w:color w:val="000000"/>
                          <w:spacing w:val="0"/>
                          <w:w w:val="100"/>
                          <w:position w:val="0"/>
                          <w:sz w:val="13"/>
                          <w:szCs w:val="13"/>
                          <w:shd w:val="clear" w:color="auto" w:fill="auto"/>
                          <w:lang w:val="en-US" w:eastAsia="en-US" w:bidi="en-US"/>
                        </w:rPr>
                        <w:t>J</w:t>
                      </w:r>
                      <w:r>
                        <w:rPr>
                          <w:rFonts w:ascii="Times New Roman" w:eastAsia="Times New Roman" w:hAnsi="Times New Roman" w:cs="Times New Roman"/>
                          <w:color w:val="000000"/>
                          <w:spacing w:val="0"/>
                          <w:w w:val="100"/>
                          <w:position w:val="0"/>
                          <w:sz w:val="20"/>
                          <w:szCs w:val="20"/>
                          <w:shd w:val="clear" w:color="auto" w:fill="auto"/>
                          <w:lang w:val="en-US" w:eastAsia="en-US" w:bidi="en-US"/>
                        </w:rPr>
                        <w:t xml:space="preserve"> </w:t>
                      </w:r>
                      <w:r>
                        <w:rPr>
                          <w:rFonts w:ascii="Times New Roman" w:eastAsia="Times New Roman" w:hAnsi="Times New Roman" w:cs="Times New Roman"/>
                          <w:color w:val="000000"/>
                          <w:spacing w:val="0"/>
                          <w:w w:val="100"/>
                          <w:position w:val="0"/>
                          <w:sz w:val="20"/>
                          <w:szCs w:val="20"/>
                          <w:shd w:val="clear" w:color="auto" w:fill="auto"/>
                          <w:lang w:val="hr-HR" w:eastAsia="hr-HR" w:bidi="hr-HR"/>
                        </w:rPr>
                        <w:t>J</w:t>
                      </w:r>
                    </w:p>
                    <w:p>
                      <w:pPr>
                        <w:pStyle w:val="Style69"/>
                        <w:keepNext w:val="0"/>
                        <w:keepLines w:val="0"/>
                        <w:widowControl w:val="0"/>
                        <w:shd w:val="clear" w:color="auto" w:fill="auto"/>
                        <w:bidi w:val="0"/>
                        <w:spacing w:before="0" w:after="120" w:line="214" w:lineRule="auto"/>
                        <w:ind w:left="0" w:right="0" w:firstLine="0"/>
                        <w:jc w:val="right"/>
                        <w:rPr>
                          <w:sz w:val="19"/>
                          <w:szCs w:val="19"/>
                        </w:rPr>
                      </w:pPr>
                      <w:r>
                        <w:rPr>
                          <w:color w:val="000000"/>
                          <w:spacing w:val="0"/>
                          <w:w w:val="100"/>
                          <w:position w:val="0"/>
                          <w:sz w:val="22"/>
                          <w:szCs w:val="22"/>
                          <w:shd w:val="clear" w:color="auto" w:fill="auto"/>
                          <w:lang w:val="hr-HR" w:eastAsia="hr-HR" w:bidi="hr-HR"/>
                        </w:rPr>
                        <w:t>t</w:t>
                      </w:r>
                      <w:r>
                        <w:rPr>
                          <w:color w:val="000000"/>
                          <w:spacing w:val="0"/>
                          <w:w w:val="100"/>
                          <w:position w:val="0"/>
                          <w:sz w:val="22"/>
                          <w:szCs w:val="22"/>
                          <w:shd w:val="clear" w:color="auto" w:fill="auto"/>
                          <w:vertAlign w:val="superscript"/>
                          <w:lang w:val="hr-HR" w:eastAsia="hr-HR" w:bidi="hr-HR"/>
                        </w:rPr>
                        <w:t>D,</w:t>
                      </w:r>
                      <w:r>
                        <w:rPr>
                          <w:color w:val="000000"/>
                          <w:spacing w:val="0"/>
                          <w:w w:val="100"/>
                          <w:position w:val="0"/>
                          <w:sz w:val="22"/>
                          <w:szCs w:val="22"/>
                          <w:shd w:val="clear" w:color="auto" w:fill="auto"/>
                          <w:lang w:val="hr-HR" w:eastAsia="hr-HR" w:bidi="hr-HR"/>
                        </w:rPr>
                        <w:t xml:space="preserve">tUda^ </w:t>
                      </w:r>
                      <w:r>
                        <w:rPr>
                          <w:b/>
                          <w:bCs/>
                          <w:smallCaps/>
                          <w:color w:val="000000"/>
                          <w:spacing w:val="0"/>
                          <w:w w:val="100"/>
                          <w:position w:val="0"/>
                          <w:sz w:val="19"/>
                          <w:szCs w:val="19"/>
                          <w:shd w:val="clear" w:color="auto" w:fill="auto"/>
                          <w:lang w:val="hr-HR" w:eastAsia="hr-HR" w:bidi="hr-HR"/>
                        </w:rPr>
                        <w:t>Judeja \\</w:t>
                      </w:r>
                    </w:p>
                    <w:p>
                      <w:pPr>
                        <w:pStyle w:val="Style17"/>
                        <w:keepNext w:val="0"/>
                        <w:keepLines w:val="0"/>
                        <w:widowControl w:val="0"/>
                        <w:shd w:val="clear" w:color="auto" w:fill="auto"/>
                        <w:bidi w:val="0"/>
                        <w:spacing w:before="0" w:after="0" w:line="240" w:lineRule="auto"/>
                        <w:ind w:left="280" w:right="0" w:firstLine="0"/>
                        <w:jc w:val="left"/>
                      </w:pPr>
                      <w:r>
                        <w:rPr>
                          <w:rFonts w:ascii="Times New Roman" w:eastAsia="Times New Roman" w:hAnsi="Times New Roman" w:cs="Times New Roman"/>
                          <w:i/>
                          <w:iCs/>
                          <w:color w:val="000000"/>
                          <w:spacing w:val="0"/>
                          <w:w w:val="100"/>
                          <w:position w:val="0"/>
                          <w:shd w:val="clear" w:color="auto" w:fill="auto"/>
                          <w:lang w:val="hr-HR" w:eastAsia="hr-HR" w:bidi="hr-HR"/>
                        </w:rPr>
                        <w:t>Jeruzalem*? . /</w:t>
                      </w:r>
                    </w:p>
                    <w:p>
                      <w:pPr>
                        <w:pStyle w:val="Style11"/>
                        <w:keepNext w:val="0"/>
                        <w:keepLines w:val="0"/>
                        <w:widowControl w:val="0"/>
                        <w:shd w:val="clear" w:color="auto" w:fill="auto"/>
                        <w:bidi w:val="0"/>
                        <w:spacing w:before="0" w:after="0" w:line="218" w:lineRule="auto"/>
                        <w:ind w:left="0" w:right="0" w:firstLine="0"/>
                        <w:jc w:val="right"/>
                      </w:pPr>
                      <w:r>
                        <w:rPr>
                          <w:rFonts w:ascii="Times New Roman" w:eastAsia="Times New Roman" w:hAnsi="Times New Roman" w:cs="Times New Roman"/>
                          <w:b/>
                          <w:bCs/>
                          <w:color w:val="000000"/>
                          <w:spacing w:val="0"/>
                          <w:w w:val="100"/>
                          <w:position w:val="0"/>
                          <w:shd w:val="clear" w:color="auto" w:fill="auto"/>
                          <w:lang w:val="hr-HR" w:eastAsia="hr-HR" w:bidi="hr-HR"/>
                        </w:rPr>
                        <w:t xml:space="preserve">&gt; V. </w:t>
                      </w:r>
                      <w:r>
                        <w:rPr>
                          <w:rFonts w:ascii="Times New Roman" w:eastAsia="Times New Roman" w:hAnsi="Times New Roman" w:cs="Times New Roman"/>
                          <w:b/>
                          <w:bCs/>
                          <w:i/>
                          <w:iCs/>
                          <w:color w:val="000000"/>
                          <w:spacing w:val="0"/>
                          <w:w w:val="100"/>
                          <w:position w:val="0"/>
                          <w:sz w:val="13"/>
                          <w:szCs w:val="13"/>
                          <w:shd w:val="clear" w:color="auto" w:fill="auto"/>
                          <w:lang w:val="hr-HR" w:eastAsia="hr-HR" w:bidi="hr-HR"/>
                        </w:rPr>
                        <w:t>Betlehem</w:t>
                      </w:r>
                      <w:r>
                        <w:rPr>
                          <w:rFonts w:ascii="Times New Roman" w:eastAsia="Times New Roman" w:hAnsi="Times New Roman" w:cs="Times New Roman"/>
                          <w:b/>
                          <w:bCs/>
                          <w:color w:val="000000"/>
                          <w:spacing w:val="0"/>
                          <w:w w:val="100"/>
                          <w:position w:val="0"/>
                          <w:shd w:val="clear" w:color="auto" w:fill="auto"/>
                          <w:lang w:val="hr-HR" w:eastAsia="hr-HR" w:bidi="hr-HR"/>
                        </w:rPr>
                        <w:t>/JU</w:t>
                      </w:r>
                    </w:p>
                    <w:p>
                      <w:pPr>
                        <w:pStyle w:val="Style8"/>
                        <w:keepNext/>
                        <w:keepLines/>
                        <w:widowControl w:val="0"/>
                        <w:shd w:val="clear" w:color="auto" w:fill="auto"/>
                        <w:bidi w:val="0"/>
                        <w:spacing w:before="0" w:after="0" w:line="240" w:lineRule="auto"/>
                        <w:ind w:left="0" w:right="0" w:firstLine="0"/>
                        <w:jc w:val="right"/>
                      </w:pPr>
                      <w:bookmarkStart w:id="12" w:name="bookmark12"/>
                      <w:r>
                        <w:rPr>
                          <w:rFonts w:ascii="Times New Roman" w:eastAsia="Times New Roman" w:hAnsi="Times New Roman" w:cs="Times New Roman"/>
                          <w:color w:val="000000"/>
                          <w:spacing w:val="0"/>
                          <w:w w:val="100"/>
                          <w:position w:val="0"/>
                          <w:shd w:val="clear" w:color="auto" w:fill="auto"/>
                          <w:lang w:val="hr-HR" w:eastAsia="hr-HR" w:bidi="hr-HR"/>
                        </w:rPr>
                        <w:t>fl</w:t>
                      </w:r>
                      <w:bookmarkEnd w:id="12"/>
                    </w:p>
                    <w:p>
                      <w:pPr>
                        <w:pStyle w:val="Style17"/>
                        <w:keepNext w:val="0"/>
                        <w:keepLines w:val="0"/>
                        <w:widowControl w:val="0"/>
                        <w:shd w:val="clear" w:color="auto" w:fill="auto"/>
                        <w:bidi w:val="0"/>
                        <w:spacing w:before="0" w:after="0" w:line="180" w:lineRule="auto"/>
                        <w:ind w:left="180" w:right="0" w:firstLine="0"/>
                        <w:jc w:val="center"/>
                      </w:pPr>
                      <w:r>
                        <w:rPr>
                          <w:rFonts w:ascii="Times New Roman" w:eastAsia="Times New Roman" w:hAnsi="Times New Roman" w:cs="Times New Roman"/>
                          <w:i/>
                          <w:iCs/>
                          <w:color w:val="000000"/>
                          <w:spacing w:val="0"/>
                          <w:w w:val="100"/>
                          <w:position w:val="0"/>
                          <w:shd w:val="clear" w:color="auto" w:fill="auto"/>
                          <w:lang w:val="en-US" w:eastAsia="en-US" w:bidi="en-US"/>
                        </w:rPr>
                        <w:t>Hebron</w:t>
                      </w:r>
                    </w:p>
                    <w:p>
                      <w:pPr>
                        <w:pStyle w:val="Style17"/>
                        <w:keepNext w:val="0"/>
                        <w:keepLines w:val="0"/>
                        <w:widowControl w:val="0"/>
                        <w:shd w:val="clear" w:color="auto" w:fill="auto"/>
                        <w:bidi w:val="0"/>
                        <w:spacing w:before="0" w:after="0" w:line="240" w:lineRule="auto"/>
                        <w:ind w:left="0" w:right="0" w:firstLine="0"/>
                        <w:jc w:val="right"/>
                      </w:pPr>
                      <w:r>
                        <w:rPr>
                          <w:rFonts w:ascii="Times New Roman" w:eastAsia="Times New Roman" w:hAnsi="Times New Roman" w:cs="Times New Roman"/>
                          <w:i/>
                          <w:iCs/>
                          <w:color w:val="000000"/>
                          <w:spacing w:val="0"/>
                          <w:w w:val="100"/>
                          <w:position w:val="0"/>
                          <w:shd w:val="clear" w:color="auto" w:fill="auto"/>
                          <w:lang w:val="hr-HR" w:eastAsia="hr-HR" w:bidi="hr-HR"/>
                        </w:rPr>
                        <w:t>Kumranfbii</w:t>
                      </w:r>
                    </w:p>
                    <w:p>
                      <w:pPr>
                        <w:pStyle w:val="Style17"/>
                        <w:keepNext w:val="0"/>
                        <w:keepLines w:val="0"/>
                        <w:widowControl w:val="0"/>
                        <w:shd w:val="clear" w:color="auto" w:fill="auto"/>
                        <w:tabs>
                          <w:tab w:pos="946" w:val="left"/>
                          <w:tab w:pos="1375" w:val="left"/>
                        </w:tabs>
                        <w:bidi w:val="0"/>
                        <w:spacing w:before="0" w:after="100" w:line="180" w:lineRule="auto"/>
                        <w:ind w:left="0" w:right="0" w:firstLine="0"/>
                        <w:jc w:val="both"/>
                        <w:rPr>
                          <w:sz w:val="20"/>
                          <w:szCs w:val="20"/>
                        </w:rPr>
                      </w:pPr>
                      <w:r>
                        <w:rPr>
                          <w:rFonts w:ascii="Times New Roman" w:eastAsia="Times New Roman" w:hAnsi="Times New Roman" w:cs="Times New Roman"/>
                          <w:i/>
                          <w:iCs/>
                          <w:color w:val="000000"/>
                          <w:spacing w:val="0"/>
                          <w:w w:val="100"/>
                          <w:position w:val="0"/>
                          <w:sz w:val="13"/>
                          <w:szCs w:val="13"/>
                          <w:shd w:val="clear" w:color="auto" w:fill="auto"/>
                          <w:lang w:val="hr-HR" w:eastAsia="hr-HR" w:bidi="hr-HR"/>
                        </w:rPr>
                        <w:t>IDUMEJA,</w:t>
                        <w:tab/>
                        <w:t>♦</w:t>
                        <w:tab/>
                      </w:r>
                      <w:r>
                        <w:rPr>
                          <w:rFonts w:ascii="Times New Roman" w:eastAsia="Times New Roman" w:hAnsi="Times New Roman" w:cs="Times New Roman"/>
                          <w:color w:val="000000"/>
                          <w:spacing w:val="0"/>
                          <w:w w:val="100"/>
                          <w:position w:val="0"/>
                          <w:sz w:val="20"/>
                          <w:szCs w:val="20"/>
                          <w:shd w:val="clear" w:color="auto" w:fill="auto"/>
                          <w:lang w:val="hr-HR" w:eastAsia="hr-HR" w:bidi="hr-HR"/>
                        </w:rPr>
                        <w:t xml:space="preserve">f </w:t>
                      </w:r>
                      <w:r>
                        <w:rPr>
                          <w:rFonts w:ascii="Times New Roman" w:eastAsia="Times New Roman" w:hAnsi="Times New Roman" w:cs="Times New Roman"/>
                          <w:color w:val="000000"/>
                          <w:spacing w:val="0"/>
                          <w:w w:val="100"/>
                          <w:position w:val="0"/>
                          <w:sz w:val="20"/>
                          <w:szCs w:val="20"/>
                          <w:shd w:val="clear" w:color="auto" w:fill="auto"/>
                          <w:lang w:val="en-US" w:eastAsia="en-US" w:bidi="en-US"/>
                        </w:rPr>
                        <w:t>Hf</w:t>
                      </w:r>
                    </w:p>
                  </w:txbxContent>
                </v:textbox>
                <w10:wrap type="topAndBottom" anchorx="page"/>
              </v:shape>
            </w:pict>
          </mc:Fallback>
        </mc:AlternateContent>
      </w:r>
      <w:r>
        <mc:AlternateContent>
          <mc:Choice Requires="wps">
            <w:drawing>
              <wp:anchor distT="1207135" distB="1960245" distL="656590" distR="2336800" simplePos="0" relativeHeight="125829472" behindDoc="0" locked="0" layoutInCell="1" allowOverlap="1">
                <wp:simplePos x="0" y="0"/>
                <wp:positionH relativeFrom="page">
                  <wp:posOffset>916940</wp:posOffset>
                </wp:positionH>
                <wp:positionV relativeFrom="paragraph">
                  <wp:posOffset>1923415</wp:posOffset>
                </wp:positionV>
                <wp:extent cx="423545" cy="130810"/>
                <wp:wrapTopAndBottom/>
                <wp:docPr id="771" name="Shape 771"/>
                <a:graphic xmlns:a="http://schemas.openxmlformats.org/drawingml/2006/main">
                  <a:graphicData uri="http://schemas.microsoft.com/office/word/2010/wordprocessingShape">
                    <wps:wsp>
                      <wps:cNvSpPr txBox="1"/>
                      <wps:spPr>
                        <a:xfrm>
                          <a:ext cx="423545" cy="130810"/>
                        </a:xfrm>
                        <a:prstGeom prst="rect"/>
                        <a:noFill/>
                      </wps:spPr>
                      <wps:txbx>
                        <w:txbxContent>
                          <w:p>
                            <w:pPr>
                              <w:pStyle w:val="Style17"/>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i/>
                                <w:iCs/>
                                <w:color w:val="000000"/>
                                <w:spacing w:val="0"/>
                                <w:w w:val="100"/>
                                <w:position w:val="0"/>
                                <w:shd w:val="clear" w:color="auto" w:fill="auto"/>
                                <w:lang w:val="hr-HR" w:eastAsia="hr-HR" w:bidi="hr-HR"/>
                              </w:rPr>
                              <w:t>‘Cezarejat</w:t>
                            </w:r>
                          </w:p>
                        </w:txbxContent>
                      </wps:txbx>
                      <wps:bodyPr wrap="none" lIns="0" tIns="0" rIns="0" bIns="0">
                        <a:noAutoFit/>
                      </wps:bodyPr>
                    </wps:wsp>
                  </a:graphicData>
                </a:graphic>
              </wp:anchor>
            </w:drawing>
          </mc:Choice>
          <mc:Fallback>
            <w:pict>
              <v:shape id="_x0000_s1797" type="#_x0000_t202" style="position:absolute;margin-left:72.200000000000003pt;margin-top:151.44999999999999pt;width:33.350000000000001pt;height:10.300000000000001pt;z-index:-125829281;mso-wrap-distance-left:51.700000000000003pt;mso-wrap-distance-top:95.049999999999997pt;mso-wrap-distance-right:184.pt;mso-wrap-distance-bottom:154.34999999999999pt;mso-position-horizontal-relative:page" filled="f" stroked="f">
                <v:textbox inset="0,0,0,0">
                  <w:txbxContent>
                    <w:p>
                      <w:pPr>
                        <w:pStyle w:val="Style17"/>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i/>
                          <w:iCs/>
                          <w:color w:val="000000"/>
                          <w:spacing w:val="0"/>
                          <w:w w:val="100"/>
                          <w:position w:val="0"/>
                          <w:shd w:val="clear" w:color="auto" w:fill="auto"/>
                          <w:lang w:val="hr-HR" w:eastAsia="hr-HR" w:bidi="hr-HR"/>
                        </w:rPr>
                        <w:t>‘Cezarejat</w:t>
                      </w:r>
                    </w:p>
                  </w:txbxContent>
                </v:textbox>
                <w10:wrap type="topAndBottom" anchorx="page"/>
              </v:shape>
            </w:pict>
          </mc:Fallback>
        </mc:AlternateContent>
      </w:r>
      <w:r>
        <mc:AlternateContent>
          <mc:Choice Requires="wps">
            <w:drawing>
              <wp:anchor distT="1621790" distB="1555750" distL="2165350" distR="907415" simplePos="0" relativeHeight="125829474" behindDoc="0" locked="0" layoutInCell="1" allowOverlap="1">
                <wp:simplePos x="0" y="0"/>
                <wp:positionH relativeFrom="page">
                  <wp:posOffset>2425700</wp:posOffset>
                </wp:positionH>
                <wp:positionV relativeFrom="paragraph">
                  <wp:posOffset>2338070</wp:posOffset>
                </wp:positionV>
                <wp:extent cx="344170" cy="120650"/>
                <wp:wrapTopAndBottom/>
                <wp:docPr id="773" name="Shape 773"/>
                <a:graphic xmlns:a="http://schemas.openxmlformats.org/drawingml/2006/main">
                  <a:graphicData uri="http://schemas.microsoft.com/office/word/2010/wordprocessingShape">
                    <wps:wsp>
                      <wps:cNvSpPr txBox="1"/>
                      <wps:spPr>
                        <a:xfrm>
                          <a:ext cx="344170" cy="120650"/>
                        </a:xfrm>
                        <a:prstGeom prst="rect"/>
                        <a:noFill/>
                      </wps:spPr>
                      <wps:txbx>
                        <w:txbxContent>
                          <w:p>
                            <w:pPr>
                              <w:pStyle w:val="Style17"/>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i/>
                                <w:iCs/>
                                <w:color w:val="000000"/>
                                <w:spacing w:val="0"/>
                                <w:w w:val="100"/>
                                <w:position w:val="0"/>
                                <w:shd w:val="clear" w:color="auto" w:fill="auto"/>
                                <w:lang w:val="hr-HR" w:eastAsia="hr-HR" w:bidi="hr-HR"/>
                              </w:rPr>
                              <w:t>Gerasa</w:t>
                            </w:r>
                          </w:p>
                        </w:txbxContent>
                      </wps:txbx>
                      <wps:bodyPr wrap="none" lIns="0" tIns="0" rIns="0" bIns="0">
                        <a:noAutoFit/>
                      </wps:bodyPr>
                    </wps:wsp>
                  </a:graphicData>
                </a:graphic>
              </wp:anchor>
            </w:drawing>
          </mc:Choice>
          <mc:Fallback>
            <w:pict>
              <v:shape id="_x0000_s1799" type="#_x0000_t202" style="position:absolute;margin-left:191.pt;margin-top:184.09999999999999pt;width:27.100000000000001pt;height:9.5pt;z-index:-125829279;mso-wrap-distance-left:170.5pt;mso-wrap-distance-top:127.7pt;mso-wrap-distance-right:71.450000000000003pt;mso-wrap-distance-bottom:122.5pt;mso-position-horizontal-relative:page" filled="f" stroked="f">
                <v:textbox inset="0,0,0,0">
                  <w:txbxContent>
                    <w:p>
                      <w:pPr>
                        <w:pStyle w:val="Style17"/>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i/>
                          <w:iCs/>
                          <w:color w:val="000000"/>
                          <w:spacing w:val="0"/>
                          <w:w w:val="100"/>
                          <w:position w:val="0"/>
                          <w:shd w:val="clear" w:color="auto" w:fill="auto"/>
                          <w:lang w:val="hr-HR" w:eastAsia="hr-HR" w:bidi="hr-HR"/>
                        </w:rPr>
                        <w:t>Gerasa</w:t>
                      </w:r>
                    </w:p>
                  </w:txbxContent>
                </v:textbox>
                <w10:wrap type="topAndBottom" anchorx="page"/>
              </v:shape>
            </w:pict>
          </mc:Fallback>
        </mc:AlternateContent>
      </w:r>
      <w:r>
        <mc:AlternateContent>
          <mc:Choice Requires="wps">
            <w:drawing>
              <wp:anchor distT="1920240" distB="1257300" distL="666115" distR="2498090" simplePos="0" relativeHeight="125829476" behindDoc="0" locked="0" layoutInCell="1" allowOverlap="1">
                <wp:simplePos x="0" y="0"/>
                <wp:positionH relativeFrom="page">
                  <wp:posOffset>926465</wp:posOffset>
                </wp:positionH>
                <wp:positionV relativeFrom="paragraph">
                  <wp:posOffset>2636520</wp:posOffset>
                </wp:positionV>
                <wp:extent cx="252730" cy="120650"/>
                <wp:wrapTopAndBottom/>
                <wp:docPr id="775" name="Shape 775"/>
                <a:graphic xmlns:a="http://schemas.openxmlformats.org/drawingml/2006/main">
                  <a:graphicData uri="http://schemas.microsoft.com/office/word/2010/wordprocessingShape">
                    <wps:wsp>
                      <wps:cNvSpPr txBox="1"/>
                      <wps:spPr>
                        <a:xfrm>
                          <a:ext cx="252730" cy="120650"/>
                        </a:xfrm>
                        <a:prstGeom prst="rect"/>
                        <a:noFill/>
                      </wps:spPr>
                      <wps:txbx>
                        <w:txbxContent>
                          <w:p>
                            <w:pPr>
                              <w:pStyle w:val="Style17"/>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i/>
                                <w:iCs/>
                                <w:color w:val="000000"/>
                                <w:spacing w:val="0"/>
                                <w:w w:val="100"/>
                                <w:position w:val="0"/>
                                <w:shd w:val="clear" w:color="auto" w:fill="auto"/>
                                <w:lang w:val="hr-HR" w:eastAsia="hr-HR" w:bidi="hr-HR"/>
                              </w:rPr>
                              <w:t>:Jopa</w:t>
                            </w:r>
                          </w:p>
                        </w:txbxContent>
                      </wps:txbx>
                      <wps:bodyPr wrap="none" lIns="0" tIns="0" rIns="0" bIns="0">
                        <a:noAutoFit/>
                      </wps:bodyPr>
                    </wps:wsp>
                  </a:graphicData>
                </a:graphic>
              </wp:anchor>
            </w:drawing>
          </mc:Choice>
          <mc:Fallback>
            <w:pict>
              <v:shape id="_x0000_s1801" type="#_x0000_t202" style="position:absolute;margin-left:72.950000000000003pt;margin-top:207.59999999999999pt;width:19.899999999999999pt;height:9.5pt;z-index:-125829277;mso-wrap-distance-left:52.450000000000003pt;mso-wrap-distance-top:151.19999999999999pt;mso-wrap-distance-right:196.69999999999999pt;mso-wrap-distance-bottom:99.pt;mso-position-horizontal-relative:page" filled="f" stroked="f">
                <v:textbox inset="0,0,0,0">
                  <w:txbxContent>
                    <w:p>
                      <w:pPr>
                        <w:pStyle w:val="Style17"/>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i/>
                          <w:iCs/>
                          <w:color w:val="000000"/>
                          <w:spacing w:val="0"/>
                          <w:w w:val="100"/>
                          <w:position w:val="0"/>
                          <w:shd w:val="clear" w:color="auto" w:fill="auto"/>
                          <w:lang w:val="hr-HR" w:eastAsia="hr-HR" w:bidi="hr-HR"/>
                        </w:rPr>
                        <w:t>:Jopa</w:t>
                      </w:r>
                    </w:p>
                  </w:txbxContent>
                </v:textbox>
                <w10:wrap type="topAndBottom" anchorx="page"/>
              </v:shape>
            </w:pict>
          </mc:Fallback>
        </mc:AlternateContent>
      </w:r>
      <w:r>
        <mc:AlternateContent>
          <mc:Choice Requires="wps">
            <w:drawing>
              <wp:anchor distT="2237105" distB="940435" distL="141605" distR="2647315" simplePos="0" relativeHeight="125829478" behindDoc="0" locked="0" layoutInCell="1" allowOverlap="1">
                <wp:simplePos x="0" y="0"/>
                <wp:positionH relativeFrom="page">
                  <wp:posOffset>401955</wp:posOffset>
                </wp:positionH>
                <wp:positionV relativeFrom="paragraph">
                  <wp:posOffset>2953385</wp:posOffset>
                </wp:positionV>
                <wp:extent cx="628015" cy="120650"/>
                <wp:wrapTopAndBottom/>
                <wp:docPr id="777" name="Shape 777"/>
                <a:graphic xmlns:a="http://schemas.openxmlformats.org/drawingml/2006/main">
                  <a:graphicData uri="http://schemas.microsoft.com/office/word/2010/wordprocessingShape">
                    <wps:wsp>
                      <wps:cNvSpPr txBox="1"/>
                      <wps:spPr>
                        <a:xfrm>
                          <a:ext cx="628015" cy="120650"/>
                        </a:xfrm>
                        <a:prstGeom prst="rect"/>
                        <a:noFill/>
                      </wps:spPr>
                      <wps:txbx>
                        <w:txbxContent>
                          <w:p>
                            <w:pPr>
                              <w:pStyle w:val="Style17"/>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i/>
                                <w:iCs/>
                                <w:color w:val="000000"/>
                                <w:spacing w:val="0"/>
                                <w:w w:val="100"/>
                                <w:position w:val="0"/>
                                <w:shd w:val="clear" w:color="auto" w:fill="auto"/>
                                <w:lang w:val="hr-HR" w:eastAsia="hr-HR" w:bidi="hr-HR"/>
                              </w:rPr>
                              <w:t>=• ~Jamnija</w:t>
                            </w:r>
                          </w:p>
                        </w:txbxContent>
                      </wps:txbx>
                      <wps:bodyPr wrap="none" lIns="0" tIns="0" rIns="0" bIns="0">
                        <a:noAutoFit/>
                      </wps:bodyPr>
                    </wps:wsp>
                  </a:graphicData>
                </a:graphic>
              </wp:anchor>
            </w:drawing>
          </mc:Choice>
          <mc:Fallback>
            <w:pict>
              <v:shape id="_x0000_s1803" type="#_x0000_t202" style="position:absolute;margin-left:31.649999999999999pt;margin-top:232.55000000000001pt;width:49.450000000000003pt;height:9.5pt;z-index:-125829275;mso-wrap-distance-left:11.15pt;mso-wrap-distance-top:176.15000000000001pt;mso-wrap-distance-right:208.44999999999999pt;mso-wrap-distance-bottom:74.049999999999997pt;mso-position-horizontal-relative:page" filled="f" stroked="f">
                <v:textbox inset="0,0,0,0">
                  <w:txbxContent>
                    <w:p>
                      <w:pPr>
                        <w:pStyle w:val="Style17"/>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i/>
                          <w:iCs/>
                          <w:color w:val="000000"/>
                          <w:spacing w:val="0"/>
                          <w:w w:val="100"/>
                          <w:position w:val="0"/>
                          <w:shd w:val="clear" w:color="auto" w:fill="auto"/>
                          <w:lang w:val="hr-HR" w:eastAsia="hr-HR" w:bidi="hr-HR"/>
                        </w:rPr>
                        <w:t>=• ~Jamnija</w:t>
                      </w:r>
                    </w:p>
                  </w:txbxContent>
                </v:textbox>
                <w10:wrap type="topAndBottom" anchorx="page"/>
              </v:shape>
            </w:pict>
          </mc:Fallback>
        </mc:AlternateContent>
      </w:r>
      <w:r>
        <mc:AlternateContent>
          <mc:Choice Requires="wps">
            <w:drawing>
              <wp:anchor distT="1851660" distB="832485" distL="1943100" distR="974090" simplePos="0" relativeHeight="125829480" behindDoc="0" locked="0" layoutInCell="1" allowOverlap="1">
                <wp:simplePos x="0" y="0"/>
                <wp:positionH relativeFrom="page">
                  <wp:posOffset>2203450</wp:posOffset>
                </wp:positionH>
                <wp:positionV relativeFrom="paragraph">
                  <wp:posOffset>2567940</wp:posOffset>
                </wp:positionV>
                <wp:extent cx="499745" cy="614045"/>
                <wp:wrapTopAndBottom/>
                <wp:docPr id="779" name="Shape 779"/>
                <a:graphic xmlns:a="http://schemas.openxmlformats.org/drawingml/2006/main">
                  <a:graphicData uri="http://schemas.microsoft.com/office/word/2010/wordprocessingShape">
                    <wps:wsp>
                      <wps:cNvSpPr txBox="1"/>
                      <wps:spPr>
                        <a:xfrm>
                          <a:ext cx="499745" cy="614045"/>
                        </a:xfrm>
                        <a:prstGeom prst="rect"/>
                        <a:noFill/>
                      </wps:spPr>
                      <wps:txbx>
                        <w:txbxContent>
                          <w:p>
                            <w:pPr>
                              <w:pStyle w:val="Style11"/>
                              <w:keepNext w:val="0"/>
                              <w:keepLines w:val="0"/>
                              <w:widowControl w:val="0"/>
                              <w:shd w:val="clear" w:color="auto" w:fill="auto"/>
                              <w:bidi w:val="0"/>
                              <w:spacing w:before="0" w:after="220" w:line="226" w:lineRule="auto"/>
                              <w:ind w:left="0" w:right="0" w:firstLine="0"/>
                              <w:jc w:val="left"/>
                            </w:pPr>
                            <w:r>
                              <w:rPr>
                                <w:rFonts w:ascii="Times New Roman" w:eastAsia="Times New Roman" w:hAnsi="Times New Roman" w:cs="Times New Roman"/>
                                <w:b/>
                                <w:bCs/>
                                <w:color w:val="000000"/>
                                <w:spacing w:val="0"/>
                                <w:w w:val="100"/>
                                <w:position w:val="0"/>
                                <w:shd w:val="clear" w:color="auto" w:fill="auto"/>
                                <w:lang w:val="hr-HR" w:eastAsia="hr-HR" w:bidi="hr-HR"/>
                              </w:rPr>
                              <w:t>Li kl</w:t>
                            </w:r>
                          </w:p>
                          <w:p>
                            <w:pPr>
                              <w:pStyle w:val="Style17"/>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0"/>
                                <w:szCs w:val="20"/>
                                <w:shd w:val="clear" w:color="auto" w:fill="auto"/>
                                <w:lang w:val="hr-HR" w:eastAsia="hr-HR" w:bidi="hr-HR"/>
                              </w:rPr>
                              <w:t>1'</w:t>
                            </w:r>
                            <w:r>
                              <w:rPr>
                                <w:rFonts w:ascii="Times New Roman" w:eastAsia="Times New Roman" w:hAnsi="Times New Roman" w:cs="Times New Roman"/>
                                <w:i/>
                                <w:iCs/>
                                <w:color w:val="000000"/>
                                <w:spacing w:val="0"/>
                                <w:w w:val="100"/>
                                <w:position w:val="0"/>
                                <w:shd w:val="clear" w:color="auto" w:fill="auto"/>
                                <w:lang w:val="hr-HR" w:eastAsia="hr-HR" w:bidi="hr-HR"/>
                              </w:rPr>
                              <w:t>PEREJA</w:t>
                            </w:r>
                          </w:p>
                        </w:txbxContent>
                      </wps:txbx>
                      <wps:bodyPr lIns="0" tIns="0" rIns="0" bIns="0">
                        <a:noAutoFit/>
                      </wps:bodyPr>
                    </wps:wsp>
                  </a:graphicData>
                </a:graphic>
              </wp:anchor>
            </w:drawing>
          </mc:Choice>
          <mc:Fallback>
            <w:pict>
              <v:shape id="_x0000_s1805" type="#_x0000_t202" style="position:absolute;margin-left:173.5pt;margin-top:202.19999999999999pt;width:39.350000000000001pt;height:48.350000000000001pt;z-index:-125829273;mso-wrap-distance-left:153.pt;mso-wrap-distance-top:145.80000000000001pt;mso-wrap-distance-right:76.700000000000003pt;mso-wrap-distance-bottom:65.549999999999997pt;mso-position-horizontal-relative:page" filled="f" stroked="f">
                <v:textbox inset="0,0,0,0">
                  <w:txbxContent>
                    <w:p>
                      <w:pPr>
                        <w:pStyle w:val="Style11"/>
                        <w:keepNext w:val="0"/>
                        <w:keepLines w:val="0"/>
                        <w:widowControl w:val="0"/>
                        <w:shd w:val="clear" w:color="auto" w:fill="auto"/>
                        <w:bidi w:val="0"/>
                        <w:spacing w:before="0" w:after="220" w:line="226" w:lineRule="auto"/>
                        <w:ind w:left="0" w:right="0" w:firstLine="0"/>
                        <w:jc w:val="left"/>
                      </w:pPr>
                      <w:r>
                        <w:rPr>
                          <w:rFonts w:ascii="Times New Roman" w:eastAsia="Times New Roman" w:hAnsi="Times New Roman" w:cs="Times New Roman"/>
                          <w:b/>
                          <w:bCs/>
                          <w:color w:val="000000"/>
                          <w:spacing w:val="0"/>
                          <w:w w:val="100"/>
                          <w:position w:val="0"/>
                          <w:shd w:val="clear" w:color="auto" w:fill="auto"/>
                          <w:lang w:val="hr-HR" w:eastAsia="hr-HR" w:bidi="hr-HR"/>
                        </w:rPr>
                        <w:t>Li kl</w:t>
                      </w:r>
                    </w:p>
                    <w:p>
                      <w:pPr>
                        <w:pStyle w:val="Style17"/>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0"/>
                          <w:szCs w:val="20"/>
                          <w:shd w:val="clear" w:color="auto" w:fill="auto"/>
                          <w:lang w:val="hr-HR" w:eastAsia="hr-HR" w:bidi="hr-HR"/>
                        </w:rPr>
                        <w:t>1'</w:t>
                      </w:r>
                      <w:r>
                        <w:rPr>
                          <w:rFonts w:ascii="Times New Roman" w:eastAsia="Times New Roman" w:hAnsi="Times New Roman" w:cs="Times New Roman"/>
                          <w:i/>
                          <w:iCs/>
                          <w:color w:val="000000"/>
                          <w:spacing w:val="0"/>
                          <w:w w:val="100"/>
                          <w:position w:val="0"/>
                          <w:shd w:val="clear" w:color="auto" w:fill="auto"/>
                          <w:lang w:val="hr-HR" w:eastAsia="hr-HR" w:bidi="hr-HR"/>
                        </w:rPr>
                        <w:t>PEREJA</w:t>
                      </w:r>
                    </w:p>
                  </w:txbxContent>
                </v:textbox>
                <w10:wrap type="topAndBottom" anchorx="page"/>
              </v:shape>
            </w:pict>
          </mc:Fallback>
        </mc:AlternateContent>
      </w:r>
      <w:r>
        <mc:AlternateContent>
          <mc:Choice Requires="wps">
            <w:drawing>
              <wp:anchor distT="2042160" distB="1036320" distL="2296795" distR="687070" simplePos="0" relativeHeight="125829482" behindDoc="0" locked="0" layoutInCell="1" allowOverlap="1">
                <wp:simplePos x="0" y="0"/>
                <wp:positionH relativeFrom="page">
                  <wp:posOffset>2557145</wp:posOffset>
                </wp:positionH>
                <wp:positionV relativeFrom="paragraph">
                  <wp:posOffset>2758440</wp:posOffset>
                </wp:positionV>
                <wp:extent cx="433070" cy="219710"/>
                <wp:wrapTopAndBottom/>
                <wp:docPr id="781" name="Shape 781"/>
                <a:graphic xmlns:a="http://schemas.openxmlformats.org/drawingml/2006/main">
                  <a:graphicData uri="http://schemas.microsoft.com/office/word/2010/wordprocessingShape">
                    <wps:wsp>
                      <wps:cNvSpPr txBox="1"/>
                      <wps:spPr>
                        <a:xfrm>
                          <a:ext cx="433070" cy="219710"/>
                        </a:xfrm>
                        <a:prstGeom prst="rect"/>
                        <a:noFill/>
                      </wps:spPr>
                      <wps:txbx>
                        <w:txbxContent>
                          <w:p>
                            <w:pPr>
                              <w:pStyle w:val="Style17"/>
                              <w:keepNext w:val="0"/>
                              <w:keepLines w:val="0"/>
                              <w:widowControl w:val="0"/>
                              <w:shd w:val="clear" w:color="auto" w:fill="auto"/>
                              <w:bidi w:val="0"/>
                              <w:spacing w:before="0" w:after="0" w:line="240" w:lineRule="auto"/>
                              <w:ind w:left="20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 /</w:t>
                            </w:r>
                          </w:p>
                          <w:p>
                            <w:pPr>
                              <w:pStyle w:val="Style17"/>
                              <w:keepNext w:val="0"/>
                              <w:keepLines w:val="0"/>
                              <w:widowControl w:val="0"/>
                              <w:shd w:val="clear" w:color="auto" w:fill="auto"/>
                              <w:bidi w:val="0"/>
                              <w:spacing w:before="0" w:after="0" w:line="187" w:lineRule="auto"/>
                              <w:ind w:left="0" w:right="0" w:firstLine="0"/>
                              <w:jc w:val="left"/>
                            </w:pPr>
                            <w:r>
                              <w:rPr>
                                <w:rFonts w:ascii="Times New Roman" w:eastAsia="Times New Roman" w:hAnsi="Times New Roman" w:cs="Times New Roman"/>
                                <w:i/>
                                <w:iCs/>
                                <w:color w:val="000000"/>
                                <w:spacing w:val="0"/>
                                <w:w w:val="100"/>
                                <w:position w:val="0"/>
                                <w:shd w:val="clear" w:color="auto" w:fill="auto"/>
                                <w:lang w:val="hr-HR" w:eastAsia="hr-HR" w:bidi="hr-HR"/>
                              </w:rPr>
                              <w:t>Filadelfijc</w:t>
                            </w:r>
                          </w:p>
                        </w:txbxContent>
                      </wps:txbx>
                      <wps:bodyPr lIns="0" tIns="0" rIns="0" bIns="0">
                        <a:noAutoFit/>
                      </wps:bodyPr>
                    </wps:wsp>
                  </a:graphicData>
                </a:graphic>
              </wp:anchor>
            </w:drawing>
          </mc:Choice>
          <mc:Fallback>
            <w:pict>
              <v:shape id="_x0000_s1807" type="#_x0000_t202" style="position:absolute;margin-left:201.34999999999999pt;margin-top:217.19999999999999pt;width:34.100000000000001pt;height:17.300000000000001pt;z-index:-125829271;mso-wrap-distance-left:180.84999999999999pt;mso-wrap-distance-top:160.80000000000001pt;mso-wrap-distance-right:54.100000000000001pt;mso-wrap-distance-bottom:81.599999999999994pt;mso-position-horizontal-relative:page" filled="f" stroked="f">
                <v:textbox inset="0,0,0,0">
                  <w:txbxContent>
                    <w:p>
                      <w:pPr>
                        <w:pStyle w:val="Style17"/>
                        <w:keepNext w:val="0"/>
                        <w:keepLines w:val="0"/>
                        <w:widowControl w:val="0"/>
                        <w:shd w:val="clear" w:color="auto" w:fill="auto"/>
                        <w:bidi w:val="0"/>
                        <w:spacing w:before="0" w:after="0" w:line="240" w:lineRule="auto"/>
                        <w:ind w:left="20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 /</w:t>
                      </w:r>
                    </w:p>
                    <w:p>
                      <w:pPr>
                        <w:pStyle w:val="Style17"/>
                        <w:keepNext w:val="0"/>
                        <w:keepLines w:val="0"/>
                        <w:widowControl w:val="0"/>
                        <w:shd w:val="clear" w:color="auto" w:fill="auto"/>
                        <w:bidi w:val="0"/>
                        <w:spacing w:before="0" w:after="0" w:line="187" w:lineRule="auto"/>
                        <w:ind w:left="0" w:right="0" w:firstLine="0"/>
                        <w:jc w:val="left"/>
                      </w:pPr>
                      <w:r>
                        <w:rPr>
                          <w:rFonts w:ascii="Times New Roman" w:eastAsia="Times New Roman" w:hAnsi="Times New Roman" w:cs="Times New Roman"/>
                          <w:i/>
                          <w:iCs/>
                          <w:color w:val="000000"/>
                          <w:spacing w:val="0"/>
                          <w:w w:val="100"/>
                          <w:position w:val="0"/>
                          <w:shd w:val="clear" w:color="auto" w:fill="auto"/>
                          <w:lang w:val="hr-HR" w:eastAsia="hr-HR" w:bidi="hr-HR"/>
                        </w:rPr>
                        <w:t>Filadelfijc</w:t>
                      </w:r>
                    </w:p>
                  </w:txbxContent>
                </v:textbox>
                <w10:wrap type="topAndBottom" anchorx="page"/>
              </v:shape>
            </w:pict>
          </mc:Fallback>
        </mc:AlternateContent>
      </w:r>
      <w:r>
        <mc:AlternateContent>
          <mc:Choice Requires="wps">
            <w:drawing>
              <wp:anchor distT="2755265" distB="396875" distL="434340" distR="2555875" simplePos="0" relativeHeight="125829484" behindDoc="0" locked="0" layoutInCell="1" allowOverlap="1">
                <wp:simplePos x="0" y="0"/>
                <wp:positionH relativeFrom="page">
                  <wp:posOffset>694690</wp:posOffset>
                </wp:positionH>
                <wp:positionV relativeFrom="paragraph">
                  <wp:posOffset>3471545</wp:posOffset>
                </wp:positionV>
                <wp:extent cx="426720" cy="146050"/>
                <wp:wrapTopAndBottom/>
                <wp:docPr id="783" name="Shape 783"/>
                <a:graphic xmlns:a="http://schemas.openxmlformats.org/drawingml/2006/main">
                  <a:graphicData uri="http://schemas.microsoft.com/office/word/2010/wordprocessingShape">
                    <wps:wsp>
                      <wps:cNvSpPr txBox="1"/>
                      <wps:spPr>
                        <a:xfrm>
                          <a:ext cx="426720" cy="146050"/>
                        </a:xfrm>
                        <a:prstGeom prst="rect"/>
                        <a:noFill/>
                      </wps:spPr>
                      <wps:txbx>
                        <w:txbxContent>
                          <w:p>
                            <w:pPr>
                              <w:pStyle w:val="Style17"/>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i/>
                                <w:iCs/>
                                <w:color w:val="000000"/>
                                <w:spacing w:val="0"/>
                                <w:w w:val="100"/>
                                <w:position w:val="0"/>
                                <w:shd w:val="clear" w:color="auto" w:fill="auto"/>
                                <w:lang w:val="hr-HR" w:eastAsia="hr-HR" w:bidi="hr-HR"/>
                              </w:rPr>
                              <w:t>^tGaza</w:t>
                            </w:r>
                          </w:p>
                        </w:txbxContent>
                      </wps:txbx>
                      <wps:bodyPr wrap="none" lIns="0" tIns="0" rIns="0" bIns="0">
                        <a:noAutoFit/>
                      </wps:bodyPr>
                    </wps:wsp>
                  </a:graphicData>
                </a:graphic>
              </wp:anchor>
            </w:drawing>
          </mc:Choice>
          <mc:Fallback>
            <w:pict>
              <v:shape id="_x0000_s1809" type="#_x0000_t202" style="position:absolute;margin-left:54.700000000000003pt;margin-top:273.35000000000002pt;width:33.600000000000001pt;height:11.5pt;z-index:-125829269;mso-wrap-distance-left:34.200000000000003pt;mso-wrap-distance-top:216.94999999999999pt;mso-wrap-distance-right:201.25pt;mso-wrap-distance-bottom:31.25pt;mso-position-horizontal-relative:page" filled="f" stroked="f">
                <v:textbox inset="0,0,0,0">
                  <w:txbxContent>
                    <w:p>
                      <w:pPr>
                        <w:pStyle w:val="Style17"/>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i/>
                          <w:iCs/>
                          <w:color w:val="000000"/>
                          <w:spacing w:val="0"/>
                          <w:w w:val="100"/>
                          <w:position w:val="0"/>
                          <w:shd w:val="clear" w:color="auto" w:fill="auto"/>
                          <w:lang w:val="hr-HR" w:eastAsia="hr-HR" w:bidi="hr-HR"/>
                        </w:rPr>
                        <w:t>^tGaza</w:t>
                      </w:r>
                    </w:p>
                  </w:txbxContent>
                </v:textbox>
                <w10:wrap type="topAndBottom" anchorx="page"/>
              </v:shape>
            </w:pict>
          </mc:Fallback>
        </mc:AlternateContent>
      </w:r>
      <w:r>
        <mc:AlternateContent>
          <mc:Choice Requires="wps">
            <w:drawing>
              <wp:anchor distT="2602865" distB="419735" distL="1997710" distR="919480" simplePos="0" relativeHeight="125829486" behindDoc="0" locked="0" layoutInCell="1" allowOverlap="1">
                <wp:simplePos x="0" y="0"/>
                <wp:positionH relativeFrom="page">
                  <wp:posOffset>2258060</wp:posOffset>
                </wp:positionH>
                <wp:positionV relativeFrom="paragraph">
                  <wp:posOffset>3319145</wp:posOffset>
                </wp:positionV>
                <wp:extent cx="499745" cy="275590"/>
                <wp:wrapTopAndBottom/>
                <wp:docPr id="785" name="Shape 785"/>
                <a:graphic xmlns:a="http://schemas.openxmlformats.org/drawingml/2006/main">
                  <a:graphicData uri="http://schemas.microsoft.com/office/word/2010/wordprocessingShape">
                    <wps:wsp>
                      <wps:cNvSpPr txBox="1"/>
                      <wps:spPr>
                        <a:xfrm>
                          <a:ext cx="499745" cy="275590"/>
                        </a:xfrm>
                        <a:prstGeom prst="rect"/>
                        <a:noFill/>
                      </wps:spPr>
                      <wps:txbx>
                        <w:txbxContent>
                          <w:p>
                            <w:pPr>
                              <w:pStyle w:val="Style17"/>
                              <w:keepNext w:val="0"/>
                              <w:keepLines w:val="0"/>
                              <w:widowControl w:val="0"/>
                              <w:shd w:val="clear" w:color="auto" w:fill="auto"/>
                              <w:bidi w:val="0"/>
                              <w:spacing w:before="0" w:after="0" w:line="310" w:lineRule="auto"/>
                              <w:ind w:left="0" w:right="0" w:firstLine="0"/>
                              <w:jc w:val="both"/>
                            </w:pPr>
                            <w:r>
                              <w:rPr>
                                <w:rFonts w:ascii="Times New Roman" w:eastAsia="Times New Roman" w:hAnsi="Times New Roman" w:cs="Times New Roman"/>
                                <w:i/>
                                <w:iCs/>
                                <w:color w:val="000000"/>
                                <w:spacing w:val="0"/>
                                <w:w w:val="100"/>
                                <w:position w:val="0"/>
                                <w:shd w:val="clear" w:color="auto" w:fill="auto"/>
                                <w:lang w:val="en-US" w:eastAsia="en-US" w:bidi="en-US"/>
                              </w:rPr>
                              <w:t>WO</w:t>
                            </w:r>
                            <w:r>
                              <w:rPr>
                                <w:rFonts w:ascii="Times New Roman" w:eastAsia="Times New Roman" w:hAnsi="Times New Roman" w:cs="Times New Roman"/>
                                <w:color w:val="000000"/>
                                <w:spacing w:val="0"/>
                                <w:w w:val="100"/>
                                <w:position w:val="0"/>
                                <w:shd w:val="clear" w:color="auto" w:fill="auto"/>
                                <w:lang w:val="en-US" w:eastAsia="en-US" w:bidi="en-US"/>
                              </w:rPr>
                              <w:t xml:space="preserve"> WGE </w:t>
                            </w:r>
                            <w:r>
                              <w:rPr>
                                <w:rFonts w:ascii="Times New Roman" w:eastAsia="Times New Roman" w:hAnsi="Times New Roman" w:cs="Times New Roman"/>
                                <w:i/>
                                <w:iCs/>
                                <w:color w:val="000000"/>
                                <w:spacing w:val="0"/>
                                <w:w w:val="100"/>
                                <w:position w:val="0"/>
                                <w:shd w:val="clear" w:color="auto" w:fill="auto"/>
                                <w:lang w:val="hr-HR" w:eastAsia="hr-HR" w:bidi="hr-HR"/>
                              </w:rPr>
                              <w:t>GMaheront]</w:t>
                            </w:r>
                          </w:p>
                        </w:txbxContent>
                      </wps:txbx>
                      <wps:bodyPr lIns="0" tIns="0" rIns="0" bIns="0">
                        <a:noAutoFit/>
                      </wps:bodyPr>
                    </wps:wsp>
                  </a:graphicData>
                </a:graphic>
              </wp:anchor>
            </w:drawing>
          </mc:Choice>
          <mc:Fallback>
            <w:pict>
              <v:shape id="_x0000_s1811" type="#_x0000_t202" style="position:absolute;margin-left:177.80000000000001pt;margin-top:261.35000000000002pt;width:39.350000000000001pt;height:21.699999999999999pt;z-index:-125829267;mso-wrap-distance-left:157.30000000000001pt;mso-wrap-distance-top:204.94999999999999pt;mso-wrap-distance-right:72.400000000000006pt;mso-wrap-distance-bottom:33.049999999999997pt;mso-position-horizontal-relative:page" filled="f" stroked="f">
                <v:textbox inset="0,0,0,0">
                  <w:txbxContent>
                    <w:p>
                      <w:pPr>
                        <w:pStyle w:val="Style17"/>
                        <w:keepNext w:val="0"/>
                        <w:keepLines w:val="0"/>
                        <w:widowControl w:val="0"/>
                        <w:shd w:val="clear" w:color="auto" w:fill="auto"/>
                        <w:bidi w:val="0"/>
                        <w:spacing w:before="0" w:after="0" w:line="310" w:lineRule="auto"/>
                        <w:ind w:left="0" w:right="0" w:firstLine="0"/>
                        <w:jc w:val="both"/>
                      </w:pPr>
                      <w:r>
                        <w:rPr>
                          <w:rFonts w:ascii="Times New Roman" w:eastAsia="Times New Roman" w:hAnsi="Times New Roman" w:cs="Times New Roman"/>
                          <w:i/>
                          <w:iCs/>
                          <w:color w:val="000000"/>
                          <w:spacing w:val="0"/>
                          <w:w w:val="100"/>
                          <w:position w:val="0"/>
                          <w:shd w:val="clear" w:color="auto" w:fill="auto"/>
                          <w:lang w:val="en-US" w:eastAsia="en-US" w:bidi="en-US"/>
                        </w:rPr>
                        <w:t>WO</w:t>
                      </w:r>
                      <w:r>
                        <w:rPr>
                          <w:rFonts w:ascii="Times New Roman" w:eastAsia="Times New Roman" w:hAnsi="Times New Roman" w:cs="Times New Roman"/>
                          <w:color w:val="000000"/>
                          <w:spacing w:val="0"/>
                          <w:w w:val="100"/>
                          <w:position w:val="0"/>
                          <w:shd w:val="clear" w:color="auto" w:fill="auto"/>
                          <w:lang w:val="en-US" w:eastAsia="en-US" w:bidi="en-US"/>
                        </w:rPr>
                        <w:t xml:space="preserve"> WGE </w:t>
                      </w:r>
                      <w:r>
                        <w:rPr>
                          <w:rFonts w:ascii="Times New Roman" w:eastAsia="Times New Roman" w:hAnsi="Times New Roman" w:cs="Times New Roman"/>
                          <w:i/>
                          <w:iCs/>
                          <w:color w:val="000000"/>
                          <w:spacing w:val="0"/>
                          <w:w w:val="100"/>
                          <w:position w:val="0"/>
                          <w:shd w:val="clear" w:color="auto" w:fill="auto"/>
                          <w:lang w:val="hr-HR" w:eastAsia="hr-HR" w:bidi="hr-HR"/>
                        </w:rPr>
                        <w:t>GMaheront]</w:t>
                      </w:r>
                    </w:p>
                  </w:txbxContent>
                </v:textbox>
                <w10:wrap type="topAndBottom" anchorx="page"/>
              </v:shape>
            </w:pict>
          </mc:Fallback>
        </mc:AlternateContent>
      </w:r>
      <w:r>
        <mc:AlternateContent>
          <mc:Choice Requires="wps">
            <w:drawing>
              <wp:anchor distT="3125470" distB="635" distL="229870" distR="2888615" simplePos="0" relativeHeight="125829488" behindDoc="0" locked="0" layoutInCell="1" allowOverlap="1">
                <wp:simplePos x="0" y="0"/>
                <wp:positionH relativeFrom="page">
                  <wp:posOffset>490220</wp:posOffset>
                </wp:positionH>
                <wp:positionV relativeFrom="paragraph">
                  <wp:posOffset>3841750</wp:posOffset>
                </wp:positionV>
                <wp:extent cx="298450" cy="172085"/>
                <wp:wrapTopAndBottom/>
                <wp:docPr id="787" name="Shape 787"/>
                <a:graphic xmlns:a="http://schemas.openxmlformats.org/drawingml/2006/main">
                  <a:graphicData uri="http://schemas.microsoft.com/office/word/2010/wordprocessingShape">
                    <wps:wsp>
                      <wps:cNvSpPr txBox="1"/>
                      <wps:spPr>
                        <a:xfrm>
                          <a:ext cx="298450" cy="172085"/>
                        </a:xfrm>
                        <a:prstGeom prst="rect"/>
                        <a:noFill/>
                      </wps:spPr>
                      <wps:txbx>
                        <w:txbxContent>
                          <w:p>
                            <w:pPr>
                              <w:pStyle w:val="Style17"/>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i/>
                                <w:iCs/>
                                <w:color w:val="000000"/>
                                <w:spacing w:val="0"/>
                                <w:w w:val="100"/>
                                <w:position w:val="0"/>
                                <w:shd w:val="clear" w:color="auto" w:fill="auto"/>
                                <w:lang w:val="hr-HR" w:eastAsia="hr-HR" w:bidi="hr-HR"/>
                              </w:rPr>
                              <w:t>Ratija</w:t>
                            </w:r>
                          </w:p>
                        </w:txbxContent>
                      </wps:txbx>
                      <wps:bodyPr wrap="none" lIns="0" tIns="0" rIns="0" bIns="0">
                        <a:noAutoFit/>
                      </wps:bodyPr>
                    </wps:wsp>
                  </a:graphicData>
                </a:graphic>
              </wp:anchor>
            </w:drawing>
          </mc:Choice>
          <mc:Fallback>
            <w:pict>
              <v:shape id="_x0000_s1813" type="#_x0000_t202" style="position:absolute;margin-left:38.600000000000001pt;margin-top:302.5pt;width:23.5pt;height:13.550000000000001pt;z-index:-125829265;mso-wrap-distance-left:18.100000000000001pt;mso-wrap-distance-top:246.09999999999999pt;mso-wrap-distance-right:227.44999999999999pt;mso-wrap-distance-bottom:5.0000000000000003e-002pt;mso-position-horizontal-relative:page" filled="f" stroked="f">
                <v:textbox inset="0,0,0,0">
                  <w:txbxContent>
                    <w:p>
                      <w:pPr>
                        <w:pStyle w:val="Style17"/>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i/>
                          <w:iCs/>
                          <w:color w:val="000000"/>
                          <w:spacing w:val="0"/>
                          <w:w w:val="100"/>
                          <w:position w:val="0"/>
                          <w:shd w:val="clear" w:color="auto" w:fill="auto"/>
                          <w:lang w:val="hr-HR" w:eastAsia="hr-HR" w:bidi="hr-HR"/>
                        </w:rPr>
                        <w:t>Ratija</w:t>
                      </w:r>
                    </w:p>
                  </w:txbxContent>
                </v:textbox>
                <w10:wrap type="topAndBottom" anchorx="page"/>
              </v:shape>
            </w:pict>
          </mc:Fallback>
        </mc:AlternateContent>
      </w:r>
    </w:p>
    <w:p>
      <w:pPr>
        <w:pStyle w:val="Style73"/>
        <w:keepNext/>
        <w:keepLines/>
        <w:widowControl w:val="0"/>
        <w:shd w:val="clear" w:color="auto" w:fill="auto"/>
        <w:bidi w:val="0"/>
        <w:spacing w:before="0" w:after="100" w:line="240" w:lineRule="auto"/>
        <w:ind w:left="4060" w:right="0" w:firstLine="0"/>
        <w:jc w:val="left"/>
      </w:pPr>
      <w:bookmarkStart w:id="13" w:name="bookmark13"/>
      <w:r>
        <w:rPr>
          <w:color w:val="000000"/>
          <w:spacing w:val="0"/>
          <w:w w:val="100"/>
          <w:position w:val="0"/>
          <w:shd w:val="clear" w:color="auto" w:fill="auto"/>
          <w:lang w:val="hr-HR" w:eastAsia="hr-HR" w:bidi="hr-HR"/>
        </w:rPr>
        <w:t>SIRIJA</w:t>
      </w:r>
      <w:bookmarkEnd w:id="13"/>
    </w:p>
    <w:p>
      <w:pPr>
        <w:pStyle w:val="Style17"/>
        <w:keepNext w:val="0"/>
        <w:keepLines w:val="0"/>
        <w:widowControl w:val="0"/>
        <w:shd w:val="clear" w:color="auto" w:fill="auto"/>
        <w:bidi w:val="0"/>
        <w:spacing w:before="0" w:after="0" w:line="506" w:lineRule="auto"/>
        <w:ind w:left="820" w:right="580" w:hanging="820"/>
        <w:jc w:val="left"/>
        <w:sectPr>
          <w:footnotePr>
            <w:pos w:val="pageBottom"/>
            <w:numFmt w:val="decimal"/>
            <w:numRestart w:val="continuous"/>
          </w:footnotePr>
          <w:type w:val="continuous"/>
          <w:pgSz w:w="6591" w:h="11458"/>
          <w:pgMar w:top="1134" w:left="532" w:right="568" w:bottom="738" w:header="0" w:footer="3" w:gutter="0"/>
          <w:cols w:space="720"/>
          <w:noEndnote/>
          <w:rtlGutter w:val="0"/>
          <w:docGrid w:linePitch="360"/>
        </w:sectPr>
      </w:pPr>
      <w:r>
        <w:rPr>
          <w:rFonts w:ascii="Times New Roman" w:eastAsia="Times New Roman" w:hAnsi="Times New Roman" w:cs="Times New Roman"/>
          <w:i/>
          <w:iCs/>
          <w:color w:val="000000"/>
          <w:spacing w:val="0"/>
          <w:w w:val="100"/>
          <w:position w:val="0"/>
          <w:shd w:val="clear" w:color="auto" w:fill="auto"/>
          <w:lang w:val="hr-HR" w:eastAsia="hr-HR" w:bidi="hr-HR"/>
        </w:rPr>
        <w:t>f/\ Abila Damask</w:t>
      </w:r>
    </w:p>
    <w:p>
      <w:pPr>
        <w:widowControl w:val="0"/>
        <w:spacing w:line="240" w:lineRule="exact"/>
        <w:rPr>
          <w:sz w:val="19"/>
          <w:szCs w:val="19"/>
        </w:rPr>
      </w:pPr>
    </w:p>
    <w:p>
      <w:pPr>
        <w:widowControl w:val="0"/>
        <w:spacing w:before="105" w:after="105" w:line="240" w:lineRule="exact"/>
        <w:rPr>
          <w:sz w:val="19"/>
          <w:szCs w:val="19"/>
        </w:rPr>
      </w:pPr>
    </w:p>
    <w:p>
      <w:pPr>
        <w:widowControl w:val="0"/>
        <w:spacing w:line="1" w:lineRule="exact"/>
        <w:sectPr>
          <w:footnotePr>
            <w:pos w:val="pageBottom"/>
            <w:numFmt w:val="decimal"/>
            <w:numRestart w:val="continuous"/>
          </w:footnotePr>
          <w:type w:val="continuous"/>
          <w:pgSz w:w="6591" w:h="11458"/>
          <w:pgMar w:top="1134" w:left="0" w:right="0" w:bottom="738" w:header="0" w:footer="3" w:gutter="0"/>
          <w:cols w:space="720"/>
          <w:noEndnote/>
          <w:rtlGutter w:val="0"/>
          <w:docGrid w:linePitch="360"/>
        </w:sectPr>
      </w:pPr>
    </w:p>
    <w:p>
      <w:pPr>
        <w:pStyle w:val="Style11"/>
        <w:keepNext w:val="0"/>
        <w:keepLines w:val="0"/>
        <w:widowControl w:val="0"/>
        <w:shd w:val="clear" w:color="auto" w:fill="auto"/>
        <w:bidi w:val="0"/>
        <w:spacing w:before="0" w:after="0" w:line="185" w:lineRule="auto"/>
        <w:ind w:left="0" w:right="0" w:firstLine="0"/>
        <w:jc w:val="both"/>
        <w:sectPr>
          <w:footnotePr>
            <w:pos w:val="pageBottom"/>
            <w:numFmt w:val="decimal"/>
            <w:numRestart w:val="continuous"/>
          </w:footnotePr>
          <w:type w:val="continuous"/>
          <w:pgSz w:w="6591" w:h="11458"/>
          <w:pgMar w:top="1134" w:left="532" w:right="568" w:bottom="738" w:header="0" w:footer="3" w:gutter="0"/>
          <w:cols w:space="720"/>
          <w:noEndnote/>
          <w:rtlGutter w:val="0"/>
          <w:docGrid w:linePitch="360"/>
        </w:sectPr>
      </w:pPr>
      <w:r>
        <w:rPr>
          <w:rFonts w:ascii="Times New Roman" w:eastAsia="Times New Roman" w:hAnsi="Times New Roman" w:cs="Times New Roman"/>
          <w:i/>
          <w:iCs/>
          <w:color w:val="000000"/>
          <w:spacing w:val="0"/>
          <w:w w:val="100"/>
          <w:position w:val="0"/>
          <w:shd w:val="clear" w:color="auto" w:fill="auto"/>
          <w:lang w:val="hr-HR" w:eastAsia="hr-HR" w:bidi="hr-HR"/>
        </w:rPr>
        <w:t>Palestina i Transjordanija u vr. nastanka Evanđelja i Djela apostolskih</w:t>
      </w:r>
    </w:p>
    <w:p>
      <w:pPr>
        <w:pStyle w:val="Style11"/>
        <w:keepNext w:val="0"/>
        <w:keepLines w:val="0"/>
        <w:widowControl w:val="0"/>
        <w:shd w:val="clear" w:color="auto" w:fill="auto"/>
        <w:bidi w:val="0"/>
        <w:spacing w:before="0" w:after="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razito oblikovan, dok je i. ob</w:t>
        <w:softHyphen/>
        <w:t>ronak strmiji. Ravnica šaron, što se proteže duž obale, širo</w:t>
        <w:softHyphen/>
        <w:t>ka je kod Cezareje 10 km a prema S se sužava. U s. dijelu Z. Jordanije proteže se galilej</w:t>
        <w:softHyphen/>
        <w:t>sko gorje, čije izrazito različi</w:t>
        <w:softHyphen/>
        <w:t>te dijelove odjeljuje dolina Bet-Karema (i. oćl -^Akona); to su Sj. i J. Galileja. Gorje Sj. Galileje dosiže visinu do 1208 m, dok su brežuljci J. Galileje znatno niži. Tabor je visok samo 588 m. S obzirom na podneblje P., kao i cijelo Sredozemlje, spada u suptropski pojas. Nakon suš</w:t>
        <w:softHyphen/>
        <w:t>nog ljeta dolazi zima obilna kišama. Ritam prirode odra</w:t>
        <w:softHyphen/>
        <w:t>žava se u kan. i sir. pričama o bogovima (-&gt;Baal). Prethistorijski nalazi pokazuju da su Karmel i Galileja naj</w:t>
        <w:softHyphen/>
        <w:t>starija naseljena područja. Najstarije je gradsko naselje</w:t>
      </w:r>
    </w:p>
    <w:p>
      <w:pPr>
        <w:pStyle w:val="Style11"/>
        <w:keepNext w:val="0"/>
        <w:keepLines w:val="0"/>
        <w:widowControl w:val="0"/>
        <w:shd w:val="clear" w:color="auto" w:fill="auto"/>
        <w:bidi w:val="0"/>
        <w:spacing w:before="0" w:after="0" w:line="185" w:lineRule="auto"/>
        <w:ind w:left="0" w:right="0" w:firstLine="240"/>
        <w:jc w:val="both"/>
      </w:pPr>
      <w:r>
        <w:rPr>
          <w:rFonts w:ascii="Times New Roman" w:eastAsia="Times New Roman" w:hAnsi="Times New Roman" w:cs="Times New Roman"/>
          <w:color w:val="000000"/>
          <w:spacing w:val="0"/>
          <w:w w:val="100"/>
          <w:position w:val="0"/>
          <w:shd w:val="clear" w:color="auto" w:fill="auto"/>
          <w:lang w:val="hr-HR" w:eastAsia="hr-HR" w:bidi="hr-HR"/>
        </w:rPr>
        <w:t>Jerihon. Na povijest P. sna</w:t>
        <w:softHyphen/>
        <w:t>žno je utjecao njezin geograf</w:t>
        <w:softHyphen/>
        <w:t>ski položaj između Egipta i</w:t>
      </w:r>
    </w:p>
    <w:p>
      <w:pPr>
        <w:pStyle w:val="Style11"/>
        <w:keepNext w:val="0"/>
        <w:keepLines w:val="0"/>
        <w:widowControl w:val="0"/>
        <w:shd w:val="clear" w:color="auto" w:fill="auto"/>
        <w:bidi w:val="0"/>
        <w:spacing w:before="0" w:line="185" w:lineRule="auto"/>
        <w:ind w:left="0" w:right="0" w:firstLine="240"/>
        <w:jc w:val="left"/>
      </w:pPr>
      <w:r>
        <w:rPr>
          <w:rFonts w:ascii="Times New Roman" w:eastAsia="Times New Roman" w:hAnsi="Times New Roman" w:cs="Times New Roman"/>
          <w:color w:val="000000"/>
          <w:spacing w:val="0"/>
          <w:w w:val="100"/>
          <w:position w:val="0"/>
          <w:shd w:val="clear" w:color="auto" w:fill="auto"/>
          <w:lang w:val="hr-HR" w:eastAsia="hr-HR" w:bidi="hr-HR"/>
        </w:rPr>
        <w:t>Mezopotamije. -&gt; Osvajanje zemlje, -&gt; rascjep kraljevstva, izgnanstvo.</w:t>
      </w:r>
    </w:p>
    <w:p>
      <w:pPr>
        <w:pStyle w:val="Style11"/>
        <w:keepNext w:val="0"/>
        <w:keepLines w:val="0"/>
        <w:widowControl w:val="0"/>
        <w:shd w:val="clear" w:color="auto" w:fill="auto"/>
        <w:bidi w:val="0"/>
        <w:spacing w:before="0" w:after="12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PALIMPSEST (= </w:t>
      </w:r>
      <w:r>
        <w:rPr>
          <w:rFonts w:ascii="Times New Roman" w:eastAsia="Times New Roman" w:hAnsi="Times New Roman" w:cs="Times New Roman"/>
          <w:color w:val="000000"/>
          <w:spacing w:val="0"/>
          <w:w w:val="100"/>
          <w:position w:val="0"/>
          <w:shd w:val="clear" w:color="auto" w:fill="auto"/>
          <w:lang w:val="en-US" w:eastAsia="en-US" w:bidi="en-US"/>
        </w:rPr>
        <w:t>Codex res</w:t>
        <w:softHyphen/>
        <w:t xml:space="preserve">cripts) </w:t>
      </w:r>
      <w:r>
        <w:rPr>
          <w:rFonts w:ascii="Times New Roman" w:eastAsia="Times New Roman" w:hAnsi="Times New Roman" w:cs="Times New Roman"/>
          <w:color w:val="000000"/>
          <w:spacing w:val="0"/>
          <w:w w:val="100"/>
          <w:position w:val="0"/>
          <w:shd w:val="clear" w:color="auto" w:fill="auto"/>
          <w:lang w:val="hr-HR" w:eastAsia="hr-HR" w:bidi="hr-HR"/>
        </w:rPr>
        <w:t>Pergamena ili pa</w:t>
        <w:softHyphen/>
        <w:t>pirus na kojem bi se pisalo pošto se ostrugao prv. tekst. Pomoću fotografske tehnike može se danas prvo pismo (stariji tekst) donekle proči</w:t>
        <w:softHyphen/>
        <w:t>tati, a da se pri tom ne uništi drugotno pismo. Mnogi su sta</w:t>
        <w:softHyphen/>
        <w:t>ri -&gt; biblijski rukopisi P. PALME Na Istoku rasprostra</w:t>
        <w:softHyphen/>
        <w:t>njena stabla, koja se počešće spominju u SP. Palmine gra</w:t>
        <w:softHyphen/>
        <w:t>ne služe kao ukras Hrama (1 Kr 6,35; Ez 40,26) i upotreb</w:t>
        <w:softHyphen/>
        <w:t xml:space="preserve">ljavaju se prigodom Blagdana sjenica </w:t>
      </w:r>
      <w:r>
        <w:rPr>
          <w:rFonts w:ascii="Times New Roman" w:eastAsia="Times New Roman" w:hAnsi="Times New Roman" w:cs="Times New Roman"/>
          <w:color w:val="000000"/>
          <w:spacing w:val="0"/>
          <w:w w:val="100"/>
          <w:position w:val="0"/>
          <w:shd w:val="clear" w:color="auto" w:fill="auto"/>
          <w:lang w:val="en-US" w:eastAsia="en-US" w:bidi="en-US"/>
        </w:rPr>
        <w:t xml:space="preserve">(Lev </w:t>
      </w:r>
      <w:r>
        <w:rPr>
          <w:rFonts w:ascii="Times New Roman" w:eastAsia="Times New Roman" w:hAnsi="Times New Roman" w:cs="Times New Roman"/>
          <w:color w:val="000000"/>
          <w:spacing w:val="0"/>
          <w:w w:val="100"/>
          <w:position w:val="0"/>
          <w:shd w:val="clear" w:color="auto" w:fill="auto"/>
          <w:lang w:val="hr-HR" w:eastAsia="hr-HR" w:bidi="hr-HR"/>
        </w:rPr>
        <w:t>23,40; Isusov ula</w:t>
        <w:softHyphen/>
        <w:t>zak u Jeruzalem, Iv 12,13, Hosana). P. su slika ^mu</w:t>
        <w:softHyphen/>
        <w:t>drosti (Sir 24,14), savršenosti, sreće (Ps 92,13) i ljepote (Pj 7,8) a često i predložak za pri</w:t>
        <w:softHyphen/>
      </w:r>
      <w:r>
        <w:rPr>
          <w:rFonts w:ascii="Times New Roman" w:eastAsia="Times New Roman" w:hAnsi="Times New Roman" w:cs="Times New Roman"/>
          <w:color w:val="000000"/>
          <w:spacing w:val="0"/>
          <w:w w:val="100"/>
          <w:position w:val="0"/>
          <w:shd w:val="clear" w:color="auto" w:fill="auto"/>
          <w:lang w:val="hr-HR" w:eastAsia="hr-HR" w:bidi="hr-HR"/>
        </w:rPr>
        <w:t>kazivanje stabla života. -►Je</w:t>
        <w:softHyphen/>
        <w:t>rihon se katkada naziva gra</w:t>
        <w:softHyphen/>
        <w:t>dom P. (npr. Pnz 34,3). PAMFILIJA Priobalno podru</w:t>
        <w:softHyphen/>
        <w:t xml:space="preserve">čje na J Male Azije (gradovi: </w:t>
      </w:r>
      <w:r>
        <w:rPr>
          <w:rFonts w:ascii="Times New Roman" w:eastAsia="Times New Roman" w:hAnsi="Times New Roman" w:cs="Times New Roman"/>
          <w:color w:val="000000"/>
          <w:spacing w:val="0"/>
          <w:w w:val="100"/>
          <w:position w:val="0"/>
          <w:shd w:val="clear" w:color="auto" w:fill="auto"/>
          <w:lang w:val="en-US" w:eastAsia="en-US" w:bidi="en-US"/>
        </w:rPr>
        <w:t xml:space="preserve">Perga, </w:t>
      </w:r>
      <w:r>
        <w:rPr>
          <w:rFonts w:ascii="Times New Roman" w:eastAsia="Times New Roman" w:hAnsi="Times New Roman" w:cs="Times New Roman"/>
          <w:color w:val="000000"/>
          <w:spacing w:val="0"/>
          <w:w w:val="100"/>
          <w:position w:val="0"/>
          <w:shd w:val="clear" w:color="auto" w:fill="auto"/>
          <w:lang w:val="hr-HR" w:eastAsia="hr-HR" w:bidi="hr-HR"/>
        </w:rPr>
        <w:t>Atalija). -&gt; Pavao je on</w:t>
        <w:softHyphen/>
        <w:t>dje naučavao za vrijeme svog 1. misijskog putovanja (Dj 14,24s).</w:t>
      </w:r>
    </w:p>
    <w:p>
      <w:pPr>
        <w:widowControl w:val="0"/>
        <w:jc w:val="center"/>
        <w:rPr>
          <w:sz w:val="2"/>
          <w:szCs w:val="2"/>
        </w:rPr>
      </w:pPr>
      <w:r>
        <w:drawing>
          <wp:inline>
            <wp:extent cx="1700530" cy="1414145"/>
            <wp:docPr id="789" name="Picutre 789"/>
            <a:graphic xmlns:a="http://schemas.openxmlformats.org/drawingml/2006/main">
              <a:graphicData uri="http://schemas.openxmlformats.org/drawingml/2006/picture">
                <pic:pic xmlns:pic="http://schemas.openxmlformats.org/drawingml/2006/picture">
                  <pic:nvPicPr>
                    <pic:cNvPr id="789" name="Picture 789"/>
                    <pic:cNvPicPr/>
                  </pic:nvPicPr>
                  <pic:blipFill>
                    <a:blip r:embed="rId416"/>
                    <a:stretch/>
                  </pic:blipFill>
                  <pic:spPr>
                    <a:xfrm>
                      <a:ext cx="1700530" cy="1414145"/>
                    </a:xfrm>
                    <a:prstGeom prst="rect"/>
                  </pic:spPr>
                </pic:pic>
              </a:graphicData>
            </a:graphic>
          </wp:inline>
        </w:drawing>
      </w:r>
    </w:p>
    <w:p>
      <w:pPr>
        <w:pStyle w:val="Style26"/>
        <w:keepNext w:val="0"/>
        <w:keepLines w:val="0"/>
        <w:widowControl w:val="0"/>
        <w:shd w:val="clear" w:color="auto" w:fill="auto"/>
        <w:bidi w:val="0"/>
        <w:spacing w:before="0" w:after="0" w:line="192" w:lineRule="auto"/>
        <w:ind w:left="29"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Položaj Pamfilije</w:t>
      </w:r>
    </w:p>
    <w:p>
      <w:pPr>
        <w:widowControl w:val="0"/>
        <w:spacing w:after="219" w:line="1" w:lineRule="exact"/>
      </w:pPr>
    </w:p>
    <w:p>
      <w:pPr>
        <w:pStyle w:val="Style11"/>
        <w:keepNext w:val="0"/>
        <w:keepLines w:val="0"/>
        <w:widowControl w:val="0"/>
        <w:shd w:val="clear" w:color="auto" w:fill="auto"/>
        <w:bidi w:val="0"/>
        <w:spacing w:before="0" w:after="0" w:line="192" w:lineRule="auto"/>
        <w:ind w:left="0" w:right="0" w:firstLine="0"/>
        <w:jc w:val="both"/>
        <w:rPr>
          <w:sz w:val="22"/>
          <w:szCs w:val="22"/>
        </w:rPr>
      </w:pPr>
      <w:r>
        <w:rPr>
          <w:rFonts w:ascii="Times New Roman" w:eastAsia="Times New Roman" w:hAnsi="Times New Roman" w:cs="Times New Roman"/>
          <w:color w:val="000000"/>
          <w:spacing w:val="0"/>
          <w:w w:val="100"/>
          <w:position w:val="0"/>
          <w:sz w:val="20"/>
          <w:szCs w:val="20"/>
          <w:shd w:val="clear" w:color="auto" w:fill="auto"/>
          <w:lang w:val="hr-HR" w:eastAsia="hr-HR" w:bidi="hr-HR"/>
        </w:rPr>
        <w:t>PAPIRUS Do 4 m visoka moč</w:t>
        <w:softHyphen/>
        <w:t>varna biljka (papirusova trs</w:t>
        <w:softHyphen/>
        <w:t>tika), raširena u starom Egip</w:t>
        <w:softHyphen/>
        <w:t>tu (usp. Izl 23; Iz 35,7), danas gotovo posve istrijebljena. Sr- čika papirusove trstike upo</w:t>
        <w:softHyphen/>
        <w:t>trebljavala se za izradu podlo</w:t>
        <w:softHyphen/>
        <w:t>ge za pisanje. Razrezala bi se na tanke trake koje bi se lijepi</w:t>
        <w:softHyphen/>
        <w:t>le unakrst i jedna povrh druge, zatim se stavljale pod priti</w:t>
        <w:softHyphen/>
        <w:t>sak, glačale i sušile, često se lijepilo po prilici 20 tako na- stalih listova zajedno u svi</w:t>
        <w:softHyphen/>
        <w:t>tak. Redovito se pisalo samo na unutarnju stranu. 1877. kod Fajuma (Egipat) slučajno-su pronađene tisuće komada P. Nakon toga, iz tek</w:t>
        <w:softHyphen/>
        <w:t xml:space="preserve">stova na P. saznalo se mnogo o starom razdoblju povijesti (najstariji papirusi iz Egipta: 2500-2200. pr. Kr.). Nalazi P. povećali su od svršetka 19. </w:t>
      </w:r>
      <w:r>
        <w:rPr>
          <w:rFonts w:ascii="Times New Roman" w:eastAsia="Times New Roman" w:hAnsi="Times New Roman" w:cs="Times New Roman"/>
          <w:color w:val="000000"/>
          <w:spacing w:val="0"/>
          <w:w w:val="100"/>
          <w:position w:val="0"/>
          <w:sz w:val="20"/>
          <w:szCs w:val="20"/>
          <w:shd w:val="clear" w:color="auto" w:fill="auto"/>
          <w:lang w:val="en-US" w:eastAsia="en-US" w:bidi="en-US"/>
        </w:rPr>
        <w:t xml:space="preserve">st. </w:t>
      </w:r>
      <w:r>
        <w:rPr>
          <w:rFonts w:ascii="Times New Roman" w:eastAsia="Times New Roman" w:hAnsi="Times New Roman" w:cs="Times New Roman"/>
          <w:color w:val="000000"/>
          <w:spacing w:val="0"/>
          <w:w w:val="100"/>
          <w:position w:val="0"/>
          <w:sz w:val="20"/>
          <w:szCs w:val="20"/>
          <w:shd w:val="clear" w:color="auto" w:fill="auto"/>
          <w:lang w:val="hr-HR" w:eastAsia="hr-HR" w:bidi="hr-HR"/>
        </w:rPr>
        <w:t xml:space="preserve">broj sačuvanih biblijskih rukopisa. Tekstovi sačuvani na P. dali su uvid u povijest, jezike, način života i pomogli </w:t>
      </w:r>
      <w:r>
        <w:rPr>
          <w:rFonts w:ascii="Times New Roman" w:eastAsia="Times New Roman" w:hAnsi="Times New Roman" w:cs="Times New Roman"/>
          <w:b/>
          <w:bCs/>
          <w:color w:val="000000"/>
          <w:spacing w:val="0"/>
          <w:w w:val="100"/>
          <w:position w:val="0"/>
          <w:sz w:val="22"/>
          <w:szCs w:val="22"/>
          <w:shd w:val="clear" w:color="auto" w:fill="auto"/>
          <w:lang w:val="hr-HR" w:eastAsia="hr-HR" w:bidi="hr-HR"/>
        </w:rPr>
        <w:t>B/C</w:t>
      </w:r>
    </w:p>
    <w:p>
      <w:pPr>
        <w:pStyle w:val="Style11"/>
        <w:keepNext w:val="0"/>
        <w:keepLines w:val="0"/>
        <w:widowControl w:val="0"/>
        <w:shd w:val="clear" w:color="auto" w:fill="auto"/>
        <w:bidi w:val="0"/>
        <w:spacing w:before="0" w:after="160" w:line="192" w:lineRule="auto"/>
        <w:ind w:left="400" w:right="0" w:firstLine="0"/>
        <w:jc w:val="left"/>
      </w:pPr>
      <w:r>
        <w:rPr>
          <w:rFonts w:ascii="Times New Roman" w:eastAsia="Times New Roman" w:hAnsi="Times New Roman" w:cs="Times New Roman"/>
          <w:i/>
          <w:iCs/>
          <w:color w:val="000000"/>
          <w:spacing w:val="0"/>
          <w:w w:val="100"/>
          <w:position w:val="0"/>
          <w:shd w:val="clear" w:color="auto" w:fill="auto"/>
          <w:lang w:val="hr-HR" w:eastAsia="hr-HR" w:bidi="hr-HR"/>
        </w:rPr>
        <w:t>i</w:t>
      </w:r>
      <w:r>
        <w:rPr>
          <w:rFonts w:ascii="Times New Roman" w:eastAsia="Times New Roman" w:hAnsi="Times New Roman" w:cs="Times New Roman"/>
          <w:color w:val="000000"/>
          <w:spacing w:val="0"/>
          <w:w w:val="100"/>
          <w:position w:val="0"/>
          <w:shd w:val="clear" w:color="auto" w:fill="auto"/>
          <w:lang w:val="hr-HR" w:eastAsia="hr-HR" w:bidi="hr-HR"/>
        </w:rPr>
        <w:t xml:space="preserve"> z</w:t>
      </w:r>
    </w:p>
    <w:p>
      <w:pPr>
        <w:pStyle w:val="Style11"/>
        <w:keepNext w:val="0"/>
        <w:keepLines w:val="0"/>
        <w:widowControl w:val="0"/>
        <w:shd w:val="clear" w:color="auto" w:fill="auto"/>
        <w:bidi w:val="0"/>
        <w:spacing w:before="0" w:after="80" w:line="18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su boljem razumijevanju bibl. tekstova.</w:t>
      </w:r>
    </w:p>
    <w:p>
      <w:pPr>
        <w:pStyle w:val="Style11"/>
        <w:keepNext w:val="0"/>
        <w:keepLines w:val="0"/>
        <w:widowControl w:val="0"/>
        <w:shd w:val="clear" w:color="auto" w:fill="auto"/>
        <w:bidi w:val="0"/>
        <w:spacing w:before="0" w:after="8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Amo spadaju P. iz Elefan- tine, iz Jud. pustinje (-&gt; Kum- ran), 13 koptskih rukopisa, P. </w:t>
      </w:r>
      <w:r>
        <w:rPr>
          <w:rFonts w:ascii="Times New Roman" w:eastAsia="Times New Roman" w:hAnsi="Times New Roman" w:cs="Times New Roman"/>
          <w:color w:val="000000"/>
          <w:spacing w:val="0"/>
          <w:w w:val="100"/>
          <w:position w:val="0"/>
          <w:shd w:val="clear" w:color="auto" w:fill="auto"/>
          <w:lang w:val="en-US" w:eastAsia="en-US" w:bidi="en-US"/>
        </w:rPr>
        <w:t xml:space="preserve">Chester-Beatty </w:t>
      </w:r>
      <w:r>
        <w:rPr>
          <w:rFonts w:ascii="Times New Roman" w:eastAsia="Times New Roman" w:hAnsi="Times New Roman" w:cs="Times New Roman"/>
          <w:color w:val="000000"/>
          <w:spacing w:val="0"/>
          <w:w w:val="100"/>
          <w:position w:val="0"/>
          <w:shd w:val="clear" w:color="auto" w:fill="auto"/>
          <w:lang w:val="hr-HR" w:eastAsia="hr-HR" w:bidi="hr-HR"/>
        </w:rPr>
        <w:t xml:space="preserve">(2-4. </w:t>
      </w:r>
      <w:r>
        <w:rPr>
          <w:rFonts w:ascii="Times New Roman" w:eastAsia="Times New Roman" w:hAnsi="Times New Roman" w:cs="Times New Roman"/>
          <w:color w:val="000000"/>
          <w:spacing w:val="0"/>
          <w:w w:val="100"/>
          <w:position w:val="0"/>
          <w:shd w:val="clear" w:color="auto" w:fill="auto"/>
          <w:lang w:val="en-US" w:eastAsia="en-US" w:bidi="en-US"/>
        </w:rPr>
        <w:t xml:space="preserve">st. </w:t>
      </w:r>
      <w:r>
        <w:rPr>
          <w:rFonts w:ascii="Times New Roman" w:eastAsia="Times New Roman" w:hAnsi="Times New Roman" w:cs="Times New Roman"/>
          <w:color w:val="000000"/>
          <w:spacing w:val="0"/>
          <w:w w:val="100"/>
          <w:position w:val="0"/>
          <w:shd w:val="clear" w:color="auto" w:fill="auto"/>
          <w:lang w:val="hr-HR" w:eastAsia="hr-HR" w:bidi="hr-HR"/>
        </w:rPr>
        <w:t xml:space="preserve">p. Kr.: SZ, Ev-a, Pavlove poslanice, Otk), P. </w:t>
      </w:r>
      <w:r>
        <w:rPr>
          <w:rFonts w:ascii="Times New Roman" w:eastAsia="Times New Roman" w:hAnsi="Times New Roman" w:cs="Times New Roman"/>
          <w:color w:val="000000"/>
          <w:spacing w:val="0"/>
          <w:w w:val="100"/>
          <w:position w:val="0"/>
          <w:shd w:val="clear" w:color="auto" w:fill="auto"/>
          <w:lang w:val="en-US" w:eastAsia="en-US" w:bidi="en-US"/>
        </w:rPr>
        <w:t xml:space="preserve">Bodmer </w:t>
      </w:r>
      <w:r>
        <w:rPr>
          <w:rFonts w:ascii="Times New Roman" w:eastAsia="Times New Roman" w:hAnsi="Times New Roman" w:cs="Times New Roman"/>
          <w:color w:val="000000"/>
          <w:spacing w:val="0"/>
          <w:w w:val="100"/>
          <w:position w:val="0"/>
          <w:shd w:val="clear" w:color="auto" w:fill="auto"/>
          <w:lang w:val="hr-HR" w:eastAsia="hr-HR" w:bidi="hr-HR"/>
        </w:rPr>
        <w:t xml:space="preserve">(3. </w:t>
      </w:r>
      <w:r>
        <w:rPr>
          <w:rFonts w:ascii="Times New Roman" w:eastAsia="Times New Roman" w:hAnsi="Times New Roman" w:cs="Times New Roman"/>
          <w:color w:val="000000"/>
          <w:spacing w:val="0"/>
          <w:w w:val="100"/>
          <w:position w:val="0"/>
          <w:shd w:val="clear" w:color="auto" w:fill="auto"/>
          <w:lang w:val="en-US" w:eastAsia="en-US" w:bidi="en-US"/>
        </w:rPr>
        <w:t xml:space="preserve">st. </w:t>
      </w:r>
      <w:r>
        <w:rPr>
          <w:rFonts w:ascii="Times New Roman" w:eastAsia="Times New Roman" w:hAnsi="Times New Roman" w:cs="Times New Roman"/>
          <w:color w:val="000000"/>
          <w:spacing w:val="0"/>
          <w:w w:val="100"/>
          <w:position w:val="0"/>
          <w:shd w:val="clear" w:color="auto" w:fill="auto"/>
          <w:lang w:val="hr-HR" w:eastAsia="hr-HR" w:bidi="hr-HR"/>
        </w:rPr>
        <w:t>p. Kr.: Iv, Lk, katoličke poslanice). Mnogi nalazi još nisu ni ob</w:t>
        <w:softHyphen/>
        <w:t>javljeni. Najstariji bibl. P. po</w:t>
        <w:softHyphen/>
        <w:t xml:space="preserve">tječe iz 2. </w:t>
      </w:r>
      <w:r>
        <w:rPr>
          <w:rFonts w:ascii="Times New Roman" w:eastAsia="Times New Roman" w:hAnsi="Times New Roman" w:cs="Times New Roman"/>
          <w:color w:val="000000"/>
          <w:spacing w:val="0"/>
          <w:w w:val="100"/>
          <w:position w:val="0"/>
          <w:shd w:val="clear" w:color="auto" w:fill="auto"/>
          <w:lang w:val="en-US" w:eastAsia="en-US" w:bidi="en-US"/>
        </w:rPr>
        <w:t xml:space="preserve">st. </w:t>
      </w:r>
      <w:r>
        <w:rPr>
          <w:rFonts w:ascii="Times New Roman" w:eastAsia="Times New Roman" w:hAnsi="Times New Roman" w:cs="Times New Roman"/>
          <w:color w:val="000000"/>
          <w:spacing w:val="0"/>
          <w:w w:val="100"/>
          <w:position w:val="0"/>
          <w:shd w:val="clear" w:color="auto" w:fill="auto"/>
          <w:lang w:val="hr-HR" w:eastAsia="hr-HR" w:bidi="hr-HR"/>
        </w:rPr>
        <w:t>p. Kr. a sadrži retke iz Iv 18.</w:t>
      </w:r>
    </w:p>
    <w:p>
      <w:pPr>
        <w:pStyle w:val="Style11"/>
        <w:keepNext w:val="0"/>
        <w:keepLines w:val="0"/>
        <w:widowControl w:val="0"/>
        <w:shd w:val="clear" w:color="auto" w:fill="auto"/>
        <w:bidi w:val="0"/>
        <w:spacing w:before="0" w:after="8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PARABOLA usporedba</w:t>
      </w:r>
    </w:p>
    <w:p>
      <w:pPr>
        <w:pStyle w:val="Style11"/>
        <w:keepNext w:val="0"/>
        <w:keepLines w:val="0"/>
        <w:widowControl w:val="0"/>
        <w:shd w:val="clear" w:color="auto" w:fill="auto"/>
        <w:bidi w:val="0"/>
        <w:spacing w:before="0" w:after="80" w:line="18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PARAKLET (»zagovornik, bra</w:t>
        <w:softHyphen/>
        <w:t>nitelj«, neki prevode krivo »tješitelj«) Izraz »P.« dolazi samo u Isusovim »oproštaj</w:t>
        <w:softHyphen/>
        <w:t xml:space="preserve">nim govorima« prema Iv (14, 16.26; </w:t>
      </w:r>
      <w:r>
        <w:rPr>
          <w:rFonts w:ascii="Times New Roman" w:eastAsia="Times New Roman" w:hAnsi="Times New Roman" w:cs="Times New Roman"/>
          <w:i/>
          <w:iCs/>
          <w:color w:val="000000"/>
          <w:spacing w:val="0"/>
          <w:w w:val="100"/>
          <w:position w:val="0"/>
          <w:shd w:val="clear" w:color="auto" w:fill="auto"/>
          <w:lang w:val="hr-HR" w:eastAsia="hr-HR" w:bidi="hr-HR"/>
        </w:rPr>
        <w:t>1526;</w:t>
      </w:r>
      <w:r>
        <w:rPr>
          <w:rFonts w:ascii="Times New Roman" w:eastAsia="Times New Roman" w:hAnsi="Times New Roman" w:cs="Times New Roman"/>
          <w:color w:val="000000"/>
          <w:spacing w:val="0"/>
          <w:w w:val="100"/>
          <w:position w:val="0"/>
          <w:shd w:val="clear" w:color="auto" w:fill="auto"/>
          <w:lang w:val="hr-HR" w:eastAsia="hr-HR" w:bidi="hr-HR"/>
        </w:rPr>
        <w:t xml:space="preserve"> 16,7) i prema 1 Iv (2,1). P. na neslućen način nadmašuje mnogovrsne zago</w:t>
        <w:softHyphen/>
        <w:t>vornike što* se opisuju u žid. apokaliptičkoj književnosti. Jednom se pojavljuje kao ne</w:t>
        <w:softHyphen/>
        <w:t>osobni izvor snage (npr. Iv 14,17) a drugi put više kao osoba (npr. Iv 16,13). Dokle god sistematsko-teol. pojam o »Duhu Svetom«, većinom tek usputno, sadržava takvu raz</w:t>
        <w:softHyphen/>
        <w:t>nolikost, nije uputno »P.« tu</w:t>
        <w:softHyphen/>
        <w:t>mačiti kao »Duh Sveti«. On treba namjesto proslavljenog Isusa svjedočiti o Božjoj dje</w:t>
        <w:softHyphen/>
        <w:t>lotvornoj nazočnosti u svijetu i učenicima pokazivati put. U 1 Iv 2,1 Isus Krist naziva se P. PARALELIZAM -&gt; pjesma</w:t>
      </w:r>
    </w:p>
    <w:p>
      <w:pPr>
        <w:pStyle w:val="Style11"/>
        <w:keepNext w:val="0"/>
        <w:keepLines w:val="0"/>
        <w:widowControl w:val="0"/>
        <w:shd w:val="clear" w:color="auto" w:fill="auto"/>
        <w:bidi w:val="0"/>
        <w:spacing w:before="0" w:after="8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PARAN (Faran) Područje na Sjl Sinajskog poluotoka, j. od Kadeša, kuda su prošli Izra</w:t>
        <w:softHyphen/>
        <w:t>elci na svom putu u Kanaan (tako Br 10,12; 13,4; s tim područjem ne može se poisto</w:t>
        <w:softHyphen/>
        <w:t>vjetiti »gora P.« što se spo</w:t>
        <w:softHyphen/>
        <w:t>minje u Pnz 33,2). Prema Post 21,21 u P. se zadržavao već Jišmael.</w:t>
      </w:r>
    </w:p>
    <w:p>
      <w:pPr>
        <w:pStyle w:val="Style11"/>
        <w:keepNext w:val="0"/>
        <w:keepLines w:val="0"/>
        <w:widowControl w:val="0"/>
        <w:shd w:val="clear" w:color="auto" w:fill="auto"/>
        <w:bidi w:val="0"/>
        <w:spacing w:before="0" w:after="0" w:line="178" w:lineRule="auto"/>
        <w:ind w:left="0" w:right="0" w:firstLine="0"/>
        <w:jc w:val="both"/>
      </w:pPr>
      <w:r>
        <w:rPr>
          <w:rFonts w:ascii="Times New Roman" w:eastAsia="Times New Roman" w:hAnsi="Times New Roman" w:cs="Times New Roman"/>
          <w:color w:val="000000"/>
          <w:spacing w:val="0"/>
          <w:w w:val="100"/>
          <w:position w:val="0"/>
          <w:shd w:val="clear" w:color="auto" w:fill="auto"/>
          <w:lang w:val="en-US" w:eastAsia="en-US" w:bidi="en-US"/>
        </w:rPr>
        <w:t xml:space="preserve">PARTI </w:t>
      </w:r>
      <w:r>
        <w:rPr>
          <w:rFonts w:ascii="Times New Roman" w:eastAsia="Times New Roman" w:hAnsi="Times New Roman" w:cs="Times New Roman"/>
          <w:color w:val="000000"/>
          <w:spacing w:val="0"/>
          <w:w w:val="100"/>
          <w:position w:val="0"/>
          <w:shd w:val="clear" w:color="auto" w:fill="auto"/>
          <w:lang w:val="hr-HR" w:eastAsia="hr-HR" w:bidi="hr-HR"/>
        </w:rPr>
        <w:t>Iransko pleme. Već u</w:t>
      </w:r>
    </w:p>
    <w:p>
      <w:pPr>
        <w:pStyle w:val="Style11"/>
        <w:keepNext w:val="0"/>
        <w:keepLines w:val="0"/>
        <w:widowControl w:val="0"/>
        <w:numPr>
          <w:ilvl w:val="0"/>
          <w:numId w:val="471"/>
        </w:numPr>
        <w:shd w:val="clear" w:color="auto" w:fill="auto"/>
        <w:tabs>
          <w:tab w:pos="260" w:val="left"/>
        </w:tabs>
        <w:bidi w:val="0"/>
        <w:spacing w:before="0" w:after="0" w:line="178" w:lineRule="auto"/>
        <w:ind w:left="0" w:right="0" w:firstLine="0"/>
        <w:jc w:val="both"/>
      </w:pPr>
      <w:r>
        <w:rPr>
          <w:rFonts w:ascii="Times New Roman" w:eastAsia="Times New Roman" w:hAnsi="Times New Roman" w:cs="Times New Roman"/>
          <w:color w:val="000000"/>
          <w:spacing w:val="0"/>
          <w:w w:val="100"/>
          <w:position w:val="0"/>
          <w:shd w:val="clear" w:color="auto" w:fill="auto"/>
          <w:lang w:val="en-US" w:eastAsia="en-US" w:bidi="en-US"/>
        </w:rPr>
        <w:t xml:space="preserve">st. </w:t>
      </w:r>
      <w:r>
        <w:rPr>
          <w:rFonts w:ascii="Times New Roman" w:eastAsia="Times New Roman" w:hAnsi="Times New Roman" w:cs="Times New Roman"/>
          <w:color w:val="000000"/>
          <w:spacing w:val="0"/>
          <w:w w:val="100"/>
          <w:position w:val="0"/>
          <w:shd w:val="clear" w:color="auto" w:fill="auto"/>
          <w:lang w:val="hr-HR" w:eastAsia="hr-HR" w:bidi="hr-HR"/>
        </w:rPr>
        <w:t>pr. Kr. postali su neza</w:t>
        <w:softHyphen/>
      </w:r>
      <w:r>
        <w:rPr>
          <w:rFonts w:ascii="Times New Roman" w:eastAsia="Times New Roman" w:hAnsi="Times New Roman" w:cs="Times New Roman"/>
          <w:color w:val="000000"/>
          <w:spacing w:val="0"/>
          <w:w w:val="100"/>
          <w:position w:val="0"/>
          <w:shd w:val="clear" w:color="auto" w:fill="auto"/>
          <w:lang w:val="hr-HR" w:eastAsia="hr-HR" w:bidi="hr-HR"/>
        </w:rPr>
        <w:t>visni i nakon više desetljeća tvore veledržavu (središnje područje: ji. od Kaspijskog mora). Kao rim. protivnici P. natjeravaju 40. pr. Kr. u bijeg</w:t>
      </w:r>
    </w:p>
    <w:p>
      <w:pPr>
        <w:pStyle w:val="Style11"/>
        <w:keepNext w:val="0"/>
        <w:keepLines w:val="0"/>
        <w:widowControl w:val="0"/>
        <w:shd w:val="clear" w:color="auto" w:fill="auto"/>
        <w:bidi w:val="0"/>
        <w:spacing w:before="0" w:after="120" w:line="182" w:lineRule="auto"/>
        <w:ind w:left="0" w:right="0" w:firstLine="240"/>
        <w:jc w:val="both"/>
      </w:pPr>
      <w:r>
        <w:rPr>
          <w:rFonts w:ascii="Times New Roman" w:eastAsia="Times New Roman" w:hAnsi="Times New Roman" w:cs="Times New Roman"/>
          <w:color w:val="000000"/>
          <w:spacing w:val="0"/>
          <w:w w:val="100"/>
          <w:position w:val="0"/>
          <w:shd w:val="clear" w:color="auto" w:fill="auto"/>
          <w:lang w:val="hr-HR" w:eastAsia="hr-HR" w:bidi="hr-HR"/>
        </w:rPr>
        <w:t>Heroda (1) i pomažu poslje</w:t>
        <w:softHyphen/>
        <w:t xml:space="preserve">dnjeg -&gt; Hasmonejca, Antigo- na (40-37. pr. Kr.). Neprestano su bili potiskivani, no njihovo je carstvo iščezlo tek u 3. </w:t>
      </w:r>
      <w:r>
        <w:rPr>
          <w:rFonts w:ascii="Times New Roman" w:eastAsia="Times New Roman" w:hAnsi="Times New Roman" w:cs="Times New Roman"/>
          <w:color w:val="000000"/>
          <w:spacing w:val="0"/>
          <w:w w:val="100"/>
          <w:position w:val="0"/>
          <w:shd w:val="clear" w:color="auto" w:fill="auto"/>
          <w:lang w:val="en-US" w:eastAsia="en-US" w:bidi="en-US"/>
        </w:rPr>
        <w:t xml:space="preserve">st. </w:t>
      </w:r>
      <w:r>
        <w:rPr>
          <w:rFonts w:ascii="Times New Roman" w:eastAsia="Times New Roman" w:hAnsi="Times New Roman" w:cs="Times New Roman"/>
          <w:color w:val="000000"/>
          <w:spacing w:val="0"/>
          <w:w w:val="100"/>
          <w:position w:val="0"/>
          <w:shd w:val="clear" w:color="auto" w:fill="auto"/>
          <w:lang w:val="hr-HR" w:eastAsia="hr-HR" w:bidi="hr-HR"/>
        </w:rPr>
        <w:t>p. Kr.</w:t>
      </w:r>
    </w:p>
    <w:p>
      <w:pPr>
        <w:pStyle w:val="Style11"/>
        <w:keepNext w:val="0"/>
        <w:keepLines w:val="0"/>
        <w:widowControl w:val="0"/>
        <w:shd w:val="clear" w:color="auto" w:fill="auto"/>
        <w:bidi w:val="0"/>
        <w:spacing w:before="0" w:after="120" w:line="18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PARUZIJA-&gt; ponovni Kristov dolazak</w:t>
      </w:r>
    </w:p>
    <w:p>
      <w:pPr>
        <w:pStyle w:val="Style11"/>
        <w:keepNext w:val="0"/>
        <w:keepLines w:val="0"/>
        <w:widowControl w:val="0"/>
        <w:shd w:val="clear" w:color="auto" w:fill="auto"/>
        <w:bidi w:val="0"/>
        <w:spacing w:before="0" w:after="40" w:line="190" w:lineRule="auto"/>
        <w:ind w:left="0" w:right="0" w:firstLine="0"/>
        <w:jc w:val="both"/>
        <w:sectPr>
          <w:headerReference w:type="default" r:id="rId418"/>
          <w:headerReference w:type="even" r:id="rId419"/>
          <w:headerReference w:type="first" r:id="rId420"/>
          <w:footnotePr>
            <w:pos w:val="pageBottom"/>
            <w:numFmt w:val="decimal"/>
            <w:numRestart w:val="continuous"/>
          </w:footnotePr>
          <w:pgSz w:w="6591" w:h="11458"/>
          <w:pgMar w:top="1051" w:left="442" w:right="632" w:bottom="331" w:header="0" w:footer="3" w:gutter="0"/>
          <w:cols w:num="2" w:space="113"/>
          <w:noEndnote/>
          <w:titlePg/>
          <w:rtlGutter w:val="0"/>
          <w:docGrid w:linePitch="360"/>
        </w:sectPr>
      </w:pPr>
      <w:r>
        <w:rPr>
          <w:rFonts w:ascii="Times New Roman" w:eastAsia="Times New Roman" w:hAnsi="Times New Roman" w:cs="Times New Roman"/>
          <w:color w:val="000000"/>
          <w:spacing w:val="0"/>
          <w:w w:val="100"/>
          <w:position w:val="0"/>
          <w:shd w:val="clear" w:color="auto" w:fill="auto"/>
          <w:lang w:val="en-US" w:eastAsia="en-US" w:bidi="en-US"/>
        </w:rPr>
        <w:t xml:space="preserve">PASHA </w:t>
      </w:r>
      <w:r>
        <w:rPr>
          <w:rFonts w:ascii="Times New Roman" w:eastAsia="Times New Roman" w:hAnsi="Times New Roman" w:cs="Times New Roman"/>
          <w:color w:val="000000"/>
          <w:spacing w:val="0"/>
          <w:w w:val="100"/>
          <w:position w:val="0"/>
          <w:shd w:val="clear" w:color="auto" w:fill="auto"/>
          <w:lang w:val="hr-HR" w:eastAsia="hr-HR" w:bidi="hr-HR"/>
        </w:rPr>
        <w:t xml:space="preserve">(hebr. </w:t>
      </w:r>
      <w:r>
        <w:rPr>
          <w:rFonts w:ascii="Times New Roman" w:eastAsia="Times New Roman" w:hAnsi="Times New Roman" w:cs="Times New Roman"/>
          <w:i/>
          <w:iCs/>
          <w:color w:val="000000"/>
          <w:spacing w:val="0"/>
          <w:w w:val="100"/>
          <w:position w:val="0"/>
          <w:shd w:val="clear" w:color="auto" w:fill="auto"/>
          <w:lang w:val="hr-HR" w:eastAsia="hr-HR" w:bidi="hr-HR"/>
        </w:rPr>
        <w:t>pesah)</w:t>
      </w:r>
      <w:r>
        <w:rPr>
          <w:rFonts w:ascii="Times New Roman" w:eastAsia="Times New Roman" w:hAnsi="Times New Roman" w:cs="Times New Roman"/>
          <w:color w:val="000000"/>
          <w:spacing w:val="0"/>
          <w:w w:val="100"/>
          <w:position w:val="0"/>
          <w:shd w:val="clear" w:color="auto" w:fill="auto"/>
          <w:lang w:val="hr-HR" w:eastAsia="hr-HR" w:bidi="hr-HR"/>
        </w:rPr>
        <w:t xml:space="preserve"> Glavni žid. blagdan. Dosta je nejasno podrijetlo i značenje riječi »P«. Prema Izl 14,1-21.4349 »P.« je spomen-dan -^izlaska iz Egipta. Tu se nanovo tumače već postojeći obredi (usp. Izl 3,18; 5,3; 7,16; nagovještaji etiologije: Izl 12,26s), kao što je proljetna svetkovina nomada sa žrtvovanjem prvi- na od stada (mazanje dovrat- nika i nadvratnika krvlju, žrt</w:t>
        <w:softHyphen/>
        <w:t>vena gozba s gorkim zeljem i beskvasnim kruhom, propis da se ne lome kosti žrtvene životinje). Smisao te svetko</w:t>
        <w:softHyphen/>
        <w:t xml:space="preserve">vine bio je možda u tome da se prigodom promjene paše (= prije odlaska u drugi kraj) osigura zaštita božanstva za budućnost i obrana od štete. Nakon -^osvajanja zemlje ta je svetkovina bila povezana s poljodjelskom svetkovinom »beskvasnih hljebova«, što se slavila u proljeće. Značajno je novo tumačenje: svetkovina zahvalnosti Bogu Saveza za oslobođenje iz </w:t>
      </w:r>
      <w:r>
        <w:rPr>
          <w:rFonts w:ascii="Times New Roman" w:eastAsia="Times New Roman" w:hAnsi="Times New Roman" w:cs="Times New Roman"/>
          <w:color w:val="000000"/>
          <w:spacing w:val="0"/>
          <w:w w:val="100"/>
          <w:position w:val="0"/>
          <w:shd w:val="clear" w:color="auto" w:fill="auto"/>
          <w:lang w:val="en-US" w:eastAsia="en-US" w:bidi="en-US"/>
        </w:rPr>
        <w:t xml:space="preserve">eg. </w:t>
      </w:r>
      <w:r>
        <w:rPr>
          <w:rFonts w:ascii="Times New Roman" w:eastAsia="Times New Roman" w:hAnsi="Times New Roman" w:cs="Times New Roman"/>
          <w:color w:val="000000"/>
          <w:spacing w:val="0"/>
          <w:w w:val="100"/>
          <w:position w:val="0"/>
          <w:shd w:val="clear" w:color="auto" w:fill="auto"/>
          <w:lang w:val="hr-HR" w:eastAsia="hr-HR" w:bidi="hr-HR"/>
        </w:rPr>
        <w:t xml:space="preserve">ropstva; žrtva prvina od životinja poš- tedjela je djecu naroda; vrata krvlju poškropijena mimoišla je </w:t>
      </w:r>
      <w:r>
        <w:rPr>
          <w:rFonts w:ascii="Times New Roman" w:eastAsia="Times New Roman" w:hAnsi="Times New Roman" w:cs="Times New Roman"/>
          <w:i/>
          <w:iCs/>
          <w:color w:val="000000"/>
          <w:spacing w:val="0"/>
          <w:w w:val="100"/>
          <w:position w:val="0"/>
          <w:shd w:val="clear" w:color="auto" w:fill="auto"/>
          <w:lang w:val="hr-HR" w:eastAsia="hr-HR" w:bidi="hr-HR"/>
        </w:rPr>
        <w:t>(psh</w:t>
      </w:r>
      <w:r>
        <w:rPr>
          <w:rFonts w:ascii="Times New Roman" w:eastAsia="Times New Roman" w:hAnsi="Times New Roman" w:cs="Times New Roman"/>
          <w:color w:val="000000"/>
          <w:spacing w:val="0"/>
          <w:w w:val="100"/>
          <w:position w:val="0"/>
          <w:shd w:val="clear" w:color="auto" w:fill="auto"/>
          <w:lang w:val="hr-HR" w:eastAsia="hr-HR" w:bidi="hr-HR"/>
        </w:rPr>
        <w:t xml:space="preserve"> = mimoići nekoga po- šteđujući ga?) Božja kazna. Beskvasni hljebovi označuju žurbu pri odlasku. Za nomade redovit početak godine </w:t>
      </w:r>
      <w:r>
        <w:rPr>
          <w:rFonts w:ascii="Times New Roman" w:eastAsia="Times New Roman" w:hAnsi="Times New Roman" w:cs="Times New Roman"/>
          <w:color w:val="000000"/>
          <w:spacing w:val="0"/>
          <w:w w:val="100"/>
          <w:position w:val="0"/>
          <w:shd w:val="clear" w:color="auto" w:fill="auto"/>
          <w:lang w:val="en-US" w:eastAsia="en-US" w:bidi="en-US"/>
        </w:rPr>
        <w:t xml:space="preserve">(pro- </w:t>
      </w:r>
    </w:p>
    <w:p>
      <w:pPr>
        <w:pStyle w:val="Style11"/>
        <w:keepNext w:val="0"/>
        <w:keepLines w:val="0"/>
        <w:widowControl w:val="0"/>
        <w:shd w:val="clear" w:color="auto" w:fill="auto"/>
        <w:bidi w:val="0"/>
        <w:spacing w:before="0" w:after="40" w:line="19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ljeće) postaje novim početkom (usp. Izl 12,2).</w:t>
      </w:r>
    </w:p>
    <w:p>
      <w:pPr>
        <w:pStyle w:val="Style11"/>
        <w:keepNext w:val="0"/>
        <w:keepLines w:val="0"/>
        <w:widowControl w:val="0"/>
        <w:shd w:val="clear" w:color="auto" w:fill="auto"/>
        <w:bidi w:val="0"/>
        <w:spacing w:before="0" w:after="4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P. je najprije bila obiteljska svetkovina. Već od obnove bo</w:t>
        <w:softHyphen/>
        <w:t>goštovlja za -&gt;Jošije postala je svetkovina Hrama i hodo</w:t>
        <w:softHyphen/>
        <w:t>čašća. U doba nakon izgnan</w:t>
        <w:softHyphen/>
        <w:t>stva povezalo se klanje živo</w:t>
        <w:softHyphen/>
        <w:t>tinja u Hramu s pashalnom gozbom u užem krugu po je</w:t>
        <w:softHyphen/>
        <w:t>ruzalemskim kućama. U tak</w:t>
        <w:softHyphen/>
        <w:t>vom obliku Ev-a opisuju P. u Isusovo doba (usp. Mk 14,12</w:t>
        <w:softHyphen/>
        <w:t>-24//).</w:t>
      </w:r>
    </w:p>
    <w:p>
      <w:pPr>
        <w:pStyle w:val="Style11"/>
        <w:keepNext w:val="0"/>
        <w:keepLines w:val="0"/>
        <w:widowControl w:val="0"/>
        <w:shd w:val="clear" w:color="auto" w:fill="auto"/>
        <w:bidi w:val="0"/>
        <w:spacing w:before="0" w:after="100" w:line="18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Prema tim izvještajima Isus je u okviru posljednje P. uoči svoje smrti ustanovio spomen- -dan svoje smrti (-&gt; Večera Gospodnja). Isus je naše »vazmeno janje« (1 Kor 5,7; usp. 1 Pt 1,19). Nar. Iv prika</w:t>
        <w:softHyphen/>
        <w:t>zuje Isusa kao novo pashalno janje (npr. 19,36). Namjesto žid. blagdana P. dolazi u krš</w:t>
        <w:softHyphen/>
        <w:t>ćanstvu spomen-dan Kristova uskrsnuća: Uskrs.</w:t>
      </w:r>
    </w:p>
    <w:p>
      <w:pPr>
        <w:pStyle w:val="Style11"/>
        <w:keepNext w:val="0"/>
        <w:keepLines w:val="0"/>
        <w:widowControl w:val="0"/>
        <w:shd w:val="clear" w:color="auto" w:fill="auto"/>
        <w:bidi w:val="0"/>
        <w:spacing w:before="0" w:after="10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PASHALNO JANJE Prv. jedi</w:t>
        <w:softHyphen/>
        <w:t>ni dopušteni žrtveni dar pri</w:t>
        <w:softHyphen/>
        <w:t>godom Paske (Izl 12,3-6). Prema Pnz 16,2 prinosila su se i goveda.</w:t>
      </w:r>
    </w:p>
    <w:p>
      <w:pPr>
        <w:pStyle w:val="Style11"/>
        <w:keepNext w:val="0"/>
        <w:keepLines w:val="0"/>
        <w:widowControl w:val="0"/>
        <w:shd w:val="clear" w:color="auto" w:fill="auto"/>
        <w:bidi w:val="0"/>
        <w:spacing w:before="0" w:after="40" w:line="18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PASTIR Stočar se (npr. patri</w:t>
        <w:softHyphen/>
        <w:t>jarsi) brinuo za svoja stada (usp. Post 31,38-40) i po po</w:t>
        <w:softHyphen/>
        <w:t>trebi unajmljivao pastire (o</w:t>
        <w:softHyphen/>
        <w:t>sobito za stada koza i debelo- repih ovaca).</w:t>
      </w:r>
    </w:p>
    <w:p>
      <w:pPr>
        <w:pStyle w:val="Style11"/>
        <w:keepNext w:val="0"/>
        <w:keepLines w:val="0"/>
        <w:widowControl w:val="0"/>
        <w:shd w:val="clear" w:color="auto" w:fill="auto"/>
        <w:bidi w:val="0"/>
        <w:spacing w:before="0" w:after="0" w:line="18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P. je bio slika </w:t>
      </w:r>
      <w:r>
        <w:rPr>
          <w:rFonts w:ascii="Times New Roman" w:eastAsia="Times New Roman" w:hAnsi="Times New Roman" w:cs="Times New Roman"/>
          <w:i/>
          <w:iCs/>
          <w:color w:val="000000"/>
          <w:spacing w:val="0"/>
          <w:w w:val="100"/>
          <w:position w:val="0"/>
          <w:shd w:val="clear" w:color="auto" w:fill="auto"/>
          <w:lang w:val="hr-HR" w:eastAsia="hr-HR" w:bidi="hr-HR"/>
        </w:rPr>
        <w:t>Boga</w:t>
      </w:r>
      <w:r>
        <w:rPr>
          <w:rFonts w:ascii="Times New Roman" w:eastAsia="Times New Roman" w:hAnsi="Times New Roman" w:cs="Times New Roman"/>
          <w:color w:val="000000"/>
          <w:spacing w:val="0"/>
          <w:w w:val="100"/>
          <w:position w:val="0"/>
          <w:shd w:val="clear" w:color="auto" w:fill="auto"/>
          <w:lang w:val="hr-HR" w:eastAsia="hr-HR" w:bidi="hr-HR"/>
        </w:rPr>
        <w:t xml:space="preserve"> (Ps 23; usp. Iv 10: Isus kao »dobri P.«); njoj se suprotstavlja sli</w:t>
        <w:softHyphen/>
        <w:t>ka lošeg P. (Ez 34). I u kršć. se zajednici vođe nazivaju »P.«, ali nad njima stoji nat- pastir Krist (1 Pt 5,1-5). Kod Mt 25,32s Sud je prikazan u slici kako P. dijeli svoje stado. Drugo shvaćanje o značenju P. slutimo u pozadini božič</w:t>
        <w:softHyphen/>
        <w:t>nog izvještaja (Lk 2,8): pasti</w:t>
        <w:softHyphen/>
        <w:t xml:space="preserve">re su smatrali nečasnima jer bi ponekad »nestalo« koje grlo iz povjerenog im stada. Radi </w:t>
      </w:r>
      <w:r>
        <w:rPr>
          <w:rFonts w:ascii="Times New Roman" w:eastAsia="Times New Roman" w:hAnsi="Times New Roman" w:cs="Times New Roman"/>
          <w:color w:val="000000"/>
          <w:spacing w:val="0"/>
          <w:w w:val="100"/>
          <w:position w:val="0"/>
          <w:shd w:val="clear" w:color="auto" w:fill="auto"/>
          <w:lang w:val="hr-HR" w:eastAsia="hr-HR" w:bidi="hr-HR"/>
        </w:rPr>
        <w:t>svog poziva nisu mogli ispu</w:t>
        <w:softHyphen/>
        <w:t>njati farizejske propise. Na sudu se nisu mogli pojaviti kao svjedoci. Ti siromasi i odbačenici prema Lk postali su dionici božične blagovijesti. PASTORALNE POSLANICE Poslanice -&gt;Timoteju i Ti</w:t>
        <w:softHyphen/>
        <w:t>tu veoma su srodne. Uglavnom sadrže savjete o vodstvu za</w:t>
        <w:softHyphen/>
        <w:t>jednice (odatle im i naziv »P. p.«). Glavne su im teme: slu</w:t>
        <w:softHyphen/>
        <w:t>žba, bogoslužje, zajednički ži</w:t>
        <w:softHyphen/>
        <w:t>vot u kršć. zajednicama i od</w:t>
        <w:softHyphen/>
        <w:t>vraćanje od krivih nauka (-&gt; gnoza). Te su nauke svojom »spoznajom« (1 Tim 6,20) za</w:t>
        <w:softHyphen/>
        <w:t>bacivale vidljivi svijet kao ne</w:t>
        <w:softHyphen/>
        <w:t>što zlo, zahtijevale uzdržava</w:t>
        <w:softHyphen/>
        <w:t>nje od braka i blagovanja me</w:t>
        <w:softHyphen/>
        <w:t>sa te nijekale tjelesno uskrs</w:t>
        <w:softHyphen/>
        <w:t>nuće. P. p. naprotiv brane vri</w:t>
        <w:softHyphen/>
        <w:t>jednost stvorenja (1 Tim 4,4) i braka (Tit 2,3ss) kao i uskrs</w:t>
        <w:softHyphen/>
        <w:t xml:space="preserve">nuće (2 Tim 2,18). Službe u zajednici još nisu svrstane u hijerarhijsku ljestvicu: »epis- kopos« (nadglednik) i »pres- </w:t>
      </w:r>
      <w:r>
        <w:rPr>
          <w:rFonts w:ascii="Times New Roman" w:eastAsia="Times New Roman" w:hAnsi="Times New Roman" w:cs="Times New Roman"/>
          <w:color w:val="000000"/>
          <w:spacing w:val="0"/>
          <w:w w:val="100"/>
          <w:position w:val="0"/>
          <w:shd w:val="clear" w:color="auto" w:fill="auto"/>
          <w:lang w:val="en-US" w:eastAsia="en-US" w:bidi="en-US"/>
        </w:rPr>
        <w:t xml:space="preserve">byteros« </w:t>
      </w:r>
      <w:r>
        <w:rPr>
          <w:rFonts w:ascii="Times New Roman" w:eastAsia="Times New Roman" w:hAnsi="Times New Roman" w:cs="Times New Roman"/>
          <w:color w:val="000000"/>
          <w:spacing w:val="0"/>
          <w:w w:val="100"/>
          <w:position w:val="0"/>
          <w:shd w:val="clear" w:color="auto" w:fill="auto"/>
          <w:lang w:val="hr-HR" w:eastAsia="hr-HR" w:bidi="hr-HR"/>
        </w:rPr>
        <w:t>(starješina) upotreb</w:t>
        <w:softHyphen/>
        <w:t>ljavaju se bez razlike za službu predstojnika zajednice. Ipak se jasno pokazuje hijerarhij</w:t>
        <w:softHyphen/>
        <w:t>ski poredak: tako je proročka služba manje istaknuta negoli u starijim poslanicama. Ovla</w:t>
        <w:softHyphen/>
        <w:t>štenje za službu prenosi se polaganjem ruku (1 Tim 4,14).</w:t>
      </w:r>
    </w:p>
    <w:p>
      <w:pPr>
        <w:pStyle w:val="Style11"/>
        <w:keepNext w:val="0"/>
        <w:keepLines w:val="0"/>
        <w:widowControl w:val="0"/>
        <w:numPr>
          <w:ilvl w:val="0"/>
          <w:numId w:val="493"/>
        </w:numPr>
        <w:shd w:val="clear" w:color="auto" w:fill="auto"/>
        <w:tabs>
          <w:tab w:pos="221" w:val="left"/>
        </w:tabs>
        <w:bidi w:val="0"/>
        <w:spacing w:before="0" w:after="0" w:line="180" w:lineRule="auto"/>
        <w:ind w:left="0" w:right="0" w:firstLine="0"/>
        <w:jc w:val="both"/>
      </w:pPr>
      <w:r>
        <w:rPr>
          <w:rFonts w:ascii="Times New Roman" w:eastAsia="Times New Roman" w:hAnsi="Times New Roman" w:cs="Times New Roman"/>
          <w:i/>
          <w:iCs/>
          <w:color w:val="000000"/>
          <w:spacing w:val="0"/>
          <w:w w:val="100"/>
          <w:position w:val="0"/>
          <w:shd w:val="clear" w:color="auto" w:fill="auto"/>
          <w:lang w:val="hr-HR" w:eastAsia="hr-HR" w:bidi="hr-HR"/>
        </w:rPr>
        <w:t>Tim</w:t>
      </w:r>
      <w:r>
        <w:rPr>
          <w:rFonts w:ascii="Times New Roman" w:eastAsia="Times New Roman" w:hAnsi="Times New Roman" w:cs="Times New Roman"/>
          <w:color w:val="000000"/>
          <w:spacing w:val="0"/>
          <w:w w:val="100"/>
          <w:position w:val="0"/>
          <w:shd w:val="clear" w:color="auto" w:fill="auto"/>
          <w:lang w:val="hr-HR" w:eastAsia="hr-HR" w:bidi="hr-HR"/>
        </w:rPr>
        <w:t xml:space="preserve"> poziva naslovnika da postojano naviješta vjeru i da je čuva od krivih nauka (1,3</w:t>
        <w:softHyphen/>
        <w:t>-20; 4,1-11), da se brine za ure</w:t>
        <w:softHyphen/>
        <w:t>dno bogoslužje i za prikladne nadstojnike zajednice i đa</w:t>
        <w:softHyphen/>
        <w:t>kone (3,1-13; 5,17-25) te da svo</w:t>
        <w:softHyphen/>
        <w:t>jim primjerom svim ljudima pokazuje put k vjeri (4,12-6,2. 11-16).</w:t>
      </w:r>
    </w:p>
    <w:p>
      <w:pPr>
        <w:pStyle w:val="Style11"/>
        <w:keepNext w:val="0"/>
        <w:keepLines w:val="0"/>
        <w:widowControl w:val="0"/>
        <w:numPr>
          <w:ilvl w:val="0"/>
          <w:numId w:val="493"/>
        </w:numPr>
        <w:shd w:val="clear" w:color="auto" w:fill="auto"/>
        <w:tabs>
          <w:tab w:pos="236" w:val="left"/>
        </w:tabs>
        <w:bidi w:val="0"/>
        <w:spacing w:before="0" w:after="40" w:line="180" w:lineRule="auto"/>
        <w:ind w:left="0" w:right="0" w:firstLine="0"/>
        <w:jc w:val="both"/>
      </w:pPr>
      <w:r>
        <w:rPr>
          <w:rFonts w:ascii="Times New Roman" w:eastAsia="Times New Roman" w:hAnsi="Times New Roman" w:cs="Times New Roman"/>
          <w:i/>
          <w:iCs/>
          <w:color w:val="000000"/>
          <w:spacing w:val="0"/>
          <w:w w:val="100"/>
          <w:position w:val="0"/>
          <w:shd w:val="clear" w:color="auto" w:fill="auto"/>
          <w:lang w:val="hr-HR" w:eastAsia="hr-HR" w:bidi="hr-HR"/>
        </w:rPr>
        <w:t>Tim</w:t>
      </w:r>
      <w:r>
        <w:rPr>
          <w:rFonts w:ascii="Times New Roman" w:eastAsia="Times New Roman" w:hAnsi="Times New Roman" w:cs="Times New Roman"/>
          <w:color w:val="000000"/>
          <w:spacing w:val="0"/>
          <w:w w:val="100"/>
          <w:position w:val="0"/>
          <w:shd w:val="clear" w:color="auto" w:fill="auto"/>
          <w:lang w:val="hr-HR" w:eastAsia="hr-HR" w:bidi="hr-HR"/>
        </w:rPr>
        <w:t xml:space="preserve"> opominje naslovnika da ustrajno svjedoči za »cjelovi</w:t>
        <w:softHyphen/>
        <w:t xml:space="preserve">tu nauku« (1,6-2,13) i da se ne da zavesti od krivih nauka i nećudorednog života (2,14-4,5). Pisac uviđa da mu se u teškom </w:t>
      </w:r>
      <w:r>
        <w:rPr>
          <w:rFonts w:ascii="Times New Roman" w:eastAsia="Times New Roman" w:hAnsi="Times New Roman" w:cs="Times New Roman"/>
          <w:color w:val="000000"/>
          <w:spacing w:val="0"/>
          <w:w w:val="100"/>
          <w:position w:val="0"/>
          <w:shd w:val="clear" w:color="auto" w:fill="auto"/>
          <w:lang w:val="hr-HR" w:eastAsia="hr-HR" w:bidi="hr-HR"/>
        </w:rPr>
        <w:t>sužanjstvu bliži smrt i moli Timoteja da ga posjeti (l,3ss; 4,6-21).</w:t>
      </w:r>
    </w:p>
    <w:p>
      <w:pPr>
        <w:pStyle w:val="Style11"/>
        <w:keepNext w:val="0"/>
        <w:keepLines w:val="0"/>
        <w:widowControl w:val="0"/>
        <w:shd w:val="clear" w:color="auto" w:fill="auto"/>
        <w:bidi w:val="0"/>
        <w:spacing w:before="0" w:after="40" w:line="180" w:lineRule="auto"/>
        <w:ind w:left="0" w:right="0" w:firstLine="0"/>
        <w:jc w:val="both"/>
      </w:pPr>
      <w:r>
        <w:rPr>
          <w:rFonts w:ascii="Times New Roman" w:eastAsia="Times New Roman" w:hAnsi="Times New Roman" w:cs="Times New Roman"/>
          <w:i/>
          <w:iCs/>
          <w:color w:val="000000"/>
          <w:spacing w:val="0"/>
          <w:w w:val="100"/>
          <w:position w:val="0"/>
          <w:shd w:val="clear" w:color="auto" w:fill="auto"/>
          <w:lang w:val="hr-HR" w:eastAsia="hr-HR" w:bidi="hr-HR"/>
        </w:rPr>
        <w:t>Tit</w:t>
      </w:r>
      <w:r>
        <w:rPr>
          <w:rFonts w:ascii="Times New Roman" w:eastAsia="Times New Roman" w:hAnsi="Times New Roman" w:cs="Times New Roman"/>
          <w:color w:val="000000"/>
          <w:spacing w:val="0"/>
          <w:w w:val="100"/>
          <w:position w:val="0"/>
          <w:shd w:val="clear" w:color="auto" w:fill="auto"/>
          <w:lang w:val="hr-HR" w:eastAsia="hr-HR" w:bidi="hr-HR"/>
        </w:rPr>
        <w:t xml:space="preserve"> daje upute o pastirskoj službi (1,5-9), o borbi protiv krivih učitel ja (1,10-16) i o kršć. životu (2,1-2,8).</w:t>
      </w:r>
    </w:p>
    <w:p>
      <w:pPr>
        <w:pStyle w:val="Style11"/>
        <w:keepNext w:val="0"/>
        <w:keepLines w:val="0"/>
        <w:widowControl w:val="0"/>
        <w:shd w:val="clear" w:color="auto" w:fill="auto"/>
        <w:bidi w:val="0"/>
        <w:spacing w:before="0" w:after="12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Sve do početka 19. </w:t>
      </w:r>
      <w:r>
        <w:rPr>
          <w:rFonts w:ascii="Times New Roman" w:eastAsia="Times New Roman" w:hAnsi="Times New Roman" w:cs="Times New Roman"/>
          <w:color w:val="000000"/>
          <w:spacing w:val="0"/>
          <w:w w:val="100"/>
          <w:position w:val="0"/>
          <w:shd w:val="clear" w:color="auto" w:fill="auto"/>
          <w:lang w:val="en-US" w:eastAsia="en-US" w:bidi="en-US"/>
        </w:rPr>
        <w:t xml:space="preserve">st. </w:t>
      </w:r>
      <w:r>
        <w:rPr>
          <w:rFonts w:ascii="Times New Roman" w:eastAsia="Times New Roman" w:hAnsi="Times New Roman" w:cs="Times New Roman"/>
          <w:color w:val="000000"/>
          <w:spacing w:val="0"/>
          <w:w w:val="100"/>
          <w:position w:val="0"/>
          <w:shd w:val="clear" w:color="auto" w:fill="auto"/>
          <w:lang w:val="hr-HR" w:eastAsia="hr-HR" w:bidi="hr-HR"/>
        </w:rPr>
        <w:t xml:space="preserve">nije se Pavlu osporavalo autorstvo P. p. Danas ih većina pripisuje nekom nepoznatom piscu koji je živio nakon </w:t>
      </w:r>
      <w:r>
        <w:rPr>
          <w:rFonts w:ascii="Times New Roman" w:eastAsia="Times New Roman" w:hAnsi="Times New Roman" w:cs="Times New Roman"/>
          <w:color w:val="000000"/>
          <w:spacing w:val="0"/>
          <w:w w:val="100"/>
          <w:position w:val="0"/>
          <w:shd w:val="clear" w:color="auto" w:fill="auto"/>
          <w:lang w:val="en-US" w:eastAsia="en-US" w:bidi="en-US"/>
        </w:rPr>
        <w:t xml:space="preserve">Pavla, </w:t>
      </w:r>
      <w:r>
        <w:rPr>
          <w:rFonts w:ascii="Times New Roman" w:eastAsia="Times New Roman" w:hAnsi="Times New Roman" w:cs="Times New Roman"/>
          <w:color w:val="000000"/>
          <w:spacing w:val="0"/>
          <w:w w:val="100"/>
          <w:position w:val="0"/>
          <w:shd w:val="clear" w:color="auto" w:fill="auto"/>
          <w:lang w:val="hr-HR" w:eastAsia="hr-HR" w:bidi="hr-HR"/>
        </w:rPr>
        <w:t>jer ih je na temelju pov. i knjiž. razlo</w:t>
        <w:softHyphen/>
        <w:t>ga teško spojiti s ostalim Pa</w:t>
        <w:softHyphen/>
        <w:t>vlovim poslanicama. Npr. pi</w:t>
        <w:softHyphen/>
        <w:t xml:space="preserve">sac P. p. upotrebljava izraze koje nikada ne nalazimo kod </w:t>
      </w:r>
      <w:r>
        <w:rPr>
          <w:rFonts w:ascii="Times New Roman" w:eastAsia="Times New Roman" w:hAnsi="Times New Roman" w:cs="Times New Roman"/>
          <w:color w:val="000000"/>
          <w:spacing w:val="0"/>
          <w:w w:val="100"/>
          <w:position w:val="0"/>
          <w:shd w:val="clear" w:color="auto" w:fill="auto"/>
          <w:lang w:val="en-US" w:eastAsia="en-US" w:bidi="en-US"/>
        </w:rPr>
        <w:t xml:space="preserve">Pavla. </w:t>
      </w:r>
      <w:r>
        <w:rPr>
          <w:rFonts w:ascii="Times New Roman" w:eastAsia="Times New Roman" w:hAnsi="Times New Roman" w:cs="Times New Roman"/>
          <w:i/>
          <w:iCs/>
          <w:color w:val="000000"/>
          <w:spacing w:val="0"/>
          <w:w w:val="100"/>
          <w:position w:val="0"/>
          <w:shd w:val="clear" w:color="auto" w:fill="auto"/>
          <w:lang w:val="hr-HR" w:eastAsia="hr-HR" w:bidi="hr-HR"/>
        </w:rPr>
        <w:t>Vanjsko</w:t>
      </w:r>
      <w:r>
        <w:rPr>
          <w:rFonts w:ascii="Times New Roman" w:eastAsia="Times New Roman" w:hAnsi="Times New Roman" w:cs="Times New Roman"/>
          <w:color w:val="000000"/>
          <w:spacing w:val="0"/>
          <w:w w:val="100"/>
          <w:position w:val="0"/>
          <w:shd w:val="clear" w:color="auto" w:fill="auto"/>
          <w:lang w:val="hr-HR" w:eastAsia="hr-HR" w:bidi="hr-HR"/>
        </w:rPr>
        <w:t xml:space="preserve"> ustrojstvo za</w:t>
        <w:softHyphen/>
        <w:t>jednica jače je istaknuto ne</w:t>
        <w:softHyphen/>
        <w:t>goli u ranijim poslanicama, »čvrsto prianjanje uz vjeru« uključuje da treba doslovce prihvatiti točno određena pra</w:t>
        <w:softHyphen/>
        <w:t>vila vjere. Više negoli u dru</w:t>
        <w:softHyphen/>
        <w:t>gim Pavlovim poslanicama is</w:t>
        <w:softHyphen/>
        <w:t>tiče se važnost dobrih djela, kršć. samoodgoja i vježbanja u krepostima. Sve to pokazu</w:t>
        <w:softHyphen/>
        <w:t xml:space="preserve">je daljnji pov.-crkveni razvitak koji ne spada u Pavlovo doba. P. p., izgleda, više odgovaraju desetljećima </w:t>
      </w:r>
      <w:r>
        <w:rPr>
          <w:rFonts w:ascii="Times New Roman" w:eastAsia="Times New Roman" w:hAnsi="Times New Roman" w:cs="Times New Roman"/>
          <w:i/>
          <w:iCs/>
          <w:color w:val="000000"/>
          <w:spacing w:val="0"/>
          <w:w w:val="100"/>
          <w:position w:val="0"/>
          <w:shd w:val="clear" w:color="auto" w:fill="auto"/>
          <w:lang w:val="hr-HR" w:eastAsia="hr-HR" w:bidi="hr-HR"/>
        </w:rPr>
        <w:t>nakon</w:t>
      </w:r>
      <w:r>
        <w:rPr>
          <w:rFonts w:ascii="Times New Roman" w:eastAsia="Times New Roman" w:hAnsi="Times New Roman" w:cs="Times New Roman"/>
          <w:color w:val="000000"/>
          <w:spacing w:val="0"/>
          <w:w w:val="100"/>
          <w:position w:val="0"/>
          <w:shd w:val="clear" w:color="auto" w:fill="auto"/>
          <w:lang w:val="hr-HR" w:eastAsia="hr-HR" w:bidi="hr-HR"/>
        </w:rPr>
        <w:t xml:space="preserve"> Apostolove smrti. Ipak je u njima istak</w:t>
        <w:softHyphen/>
        <w:t>nuta povezanost s Pavlom. Stoga se često smatra da je pisac P. p. neki Pavlov učenik koji se možda poslužio i pone</w:t>
        <w:softHyphen/>
        <w:t>kim Pavlovim bilješkama. Vjer. su napisane u posljed</w:t>
        <w:softHyphen/>
        <w:t xml:space="preserve">njem desetljeću 1. </w:t>
      </w:r>
      <w:r>
        <w:rPr>
          <w:rFonts w:ascii="Times New Roman" w:eastAsia="Times New Roman" w:hAnsi="Times New Roman" w:cs="Times New Roman"/>
          <w:color w:val="000000"/>
          <w:spacing w:val="0"/>
          <w:w w:val="100"/>
          <w:position w:val="0"/>
          <w:shd w:val="clear" w:color="auto" w:fill="auto"/>
          <w:lang w:val="en-US" w:eastAsia="en-US" w:bidi="en-US"/>
        </w:rPr>
        <w:t xml:space="preserve">st. </w:t>
      </w:r>
      <w:r>
        <w:rPr>
          <w:rFonts w:ascii="Times New Roman" w:eastAsia="Times New Roman" w:hAnsi="Times New Roman" w:cs="Times New Roman"/>
          <w:color w:val="000000"/>
          <w:spacing w:val="0"/>
          <w:w w:val="100"/>
          <w:position w:val="0"/>
          <w:shd w:val="clear" w:color="auto" w:fill="auto"/>
          <w:lang w:val="hr-HR" w:eastAsia="hr-HR" w:bidi="hr-HR"/>
        </w:rPr>
        <w:t>p. Kr. u Rimu ili Efezu.</w:t>
      </w:r>
    </w:p>
    <w:p>
      <w:pPr>
        <w:pStyle w:val="Style11"/>
        <w:keepNext w:val="0"/>
        <w:keepLines w:val="0"/>
        <w:widowControl w:val="0"/>
        <w:shd w:val="clear" w:color="auto" w:fill="auto"/>
        <w:bidi w:val="0"/>
        <w:spacing w:before="0" w:after="120" w:line="194" w:lineRule="auto"/>
        <w:ind w:left="0" w:right="0" w:firstLine="0"/>
        <w:jc w:val="both"/>
      </w:pPr>
      <w:r>
        <w:rPr>
          <w:rFonts w:ascii="Times New Roman" w:eastAsia="Times New Roman" w:hAnsi="Times New Roman" w:cs="Times New Roman"/>
          <w:color w:val="000000"/>
          <w:spacing w:val="0"/>
          <w:w w:val="100"/>
          <w:position w:val="0"/>
          <w:shd w:val="clear" w:color="auto" w:fill="auto"/>
          <w:lang w:val="en-US" w:eastAsia="en-US" w:bidi="en-US"/>
        </w:rPr>
        <w:t xml:space="preserve">PATMOS </w:t>
      </w:r>
      <w:r>
        <w:rPr>
          <w:rFonts w:ascii="Times New Roman" w:eastAsia="Times New Roman" w:hAnsi="Times New Roman" w:cs="Times New Roman"/>
          <w:color w:val="000000"/>
          <w:spacing w:val="0"/>
          <w:w w:val="100"/>
          <w:position w:val="0"/>
          <w:shd w:val="clear" w:color="auto" w:fill="auto"/>
          <w:lang w:val="hr-HR" w:eastAsia="hr-HR" w:bidi="hr-HR"/>
        </w:rPr>
        <w:t xml:space="preserve">Otočić (danas grč.) u Egejskom moru, oko 70 km z. od Mileta. Pisac Otk bio je zatočen na P. i tu je napisao svoje djelo (tako Otk 1,9). Već od 4. </w:t>
      </w:r>
      <w:r>
        <w:rPr>
          <w:rFonts w:ascii="Times New Roman" w:eastAsia="Times New Roman" w:hAnsi="Times New Roman" w:cs="Times New Roman"/>
          <w:color w:val="000000"/>
          <w:spacing w:val="0"/>
          <w:w w:val="100"/>
          <w:position w:val="0"/>
          <w:shd w:val="clear" w:color="auto" w:fill="auto"/>
          <w:lang w:val="en-US" w:eastAsia="en-US" w:bidi="en-US"/>
        </w:rPr>
        <w:t xml:space="preserve">st. </w:t>
      </w:r>
      <w:r>
        <w:rPr>
          <w:rFonts w:ascii="Times New Roman" w:eastAsia="Times New Roman" w:hAnsi="Times New Roman" w:cs="Times New Roman"/>
          <w:color w:val="000000"/>
          <w:spacing w:val="0"/>
          <w:w w:val="100"/>
          <w:position w:val="0"/>
          <w:shd w:val="clear" w:color="auto" w:fill="auto"/>
          <w:lang w:val="hr-HR" w:eastAsia="hr-HR" w:bidi="hr-HR"/>
        </w:rPr>
        <w:t>postoji na P. samo</w:t>
        <w:softHyphen/>
        <w:t xml:space="preserve">stan sv. Ivana a od 16. </w:t>
      </w:r>
      <w:r>
        <w:rPr>
          <w:rFonts w:ascii="Times New Roman" w:eastAsia="Times New Roman" w:hAnsi="Times New Roman" w:cs="Times New Roman"/>
          <w:color w:val="000000"/>
          <w:spacing w:val="0"/>
          <w:w w:val="100"/>
          <w:position w:val="0"/>
          <w:shd w:val="clear" w:color="auto" w:fill="auto"/>
          <w:lang w:val="en-US" w:eastAsia="en-US" w:bidi="en-US"/>
        </w:rPr>
        <w:t xml:space="preserve">st. </w:t>
      </w:r>
      <w:r>
        <w:rPr>
          <w:rFonts w:ascii="Times New Roman" w:eastAsia="Times New Roman" w:hAnsi="Times New Roman" w:cs="Times New Roman"/>
          <w:color w:val="000000"/>
          <w:spacing w:val="0"/>
          <w:w w:val="100"/>
          <w:position w:val="0"/>
          <w:shd w:val="clear" w:color="auto" w:fill="auto"/>
          <w:lang w:val="hr-HR" w:eastAsia="hr-HR" w:bidi="hr-HR"/>
        </w:rPr>
        <w:t>sa</w:t>
        <w:softHyphen/>
        <w:t>mostan Otkrivenja sa špiljom Otkrivenja.</w:t>
      </w:r>
    </w:p>
    <w:p>
      <w:pPr>
        <w:pStyle w:val="Style11"/>
        <w:keepNext w:val="0"/>
        <w:keepLines w:val="0"/>
        <w:widowControl w:val="0"/>
        <w:shd w:val="clear" w:color="auto" w:fill="auto"/>
        <w:bidi w:val="0"/>
        <w:spacing w:before="0" w:after="8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PATNJA trpljenje</w:t>
      </w:r>
    </w:p>
    <w:p>
      <w:pPr>
        <w:pStyle w:val="Style11"/>
        <w:keepNext w:val="0"/>
        <w:keepLines w:val="0"/>
        <w:widowControl w:val="0"/>
        <w:shd w:val="clear" w:color="auto" w:fill="auto"/>
        <w:bidi w:val="0"/>
        <w:spacing w:before="0" w:after="100" w:line="19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PATRIJARSI praoci (pa</w:t>
        <w:softHyphen/>
        <w:t>trijarsi)</w:t>
      </w:r>
    </w:p>
    <w:p>
      <w:pPr>
        <w:pStyle w:val="Style11"/>
        <w:keepNext w:val="0"/>
        <w:keepLines w:val="0"/>
        <w:widowControl w:val="0"/>
        <w:shd w:val="clear" w:color="auto" w:fill="auto"/>
        <w:bidi w:val="0"/>
        <w:spacing w:before="0" w:after="10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PATROS Kod proroka čest naziv za Gornji Egipat (npr. Iz 11,11; Ez 30,14).</w:t>
      </w:r>
    </w:p>
    <w:p>
      <w:pPr>
        <w:pStyle w:val="Style11"/>
        <w:keepNext w:val="0"/>
        <w:keepLines w:val="0"/>
        <w:widowControl w:val="0"/>
        <w:shd w:val="clear" w:color="auto" w:fill="auto"/>
        <w:bidi w:val="0"/>
        <w:spacing w:before="0" w:after="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PAVAO Kao </w:t>
      </w:r>
      <w:r>
        <w:rPr>
          <w:rFonts w:ascii="Times New Roman" w:eastAsia="Times New Roman" w:hAnsi="Times New Roman" w:cs="Times New Roman"/>
          <w:i/>
          <w:iCs/>
          <w:color w:val="000000"/>
          <w:spacing w:val="0"/>
          <w:w w:val="100"/>
          <w:position w:val="0"/>
          <w:shd w:val="clear" w:color="auto" w:fill="auto"/>
          <w:lang w:val="hr-HR" w:eastAsia="hr-HR" w:bidi="hr-HR"/>
        </w:rPr>
        <w:t>izvori</w:t>
      </w:r>
      <w:r>
        <w:rPr>
          <w:rFonts w:ascii="Times New Roman" w:eastAsia="Times New Roman" w:hAnsi="Times New Roman" w:cs="Times New Roman"/>
          <w:color w:val="000000"/>
          <w:spacing w:val="0"/>
          <w:w w:val="100"/>
          <w:position w:val="0"/>
          <w:shd w:val="clear" w:color="auto" w:fill="auto"/>
          <w:lang w:val="hr-HR" w:eastAsia="hr-HR" w:bidi="hr-HR"/>
        </w:rPr>
        <w:t xml:space="preserve"> za životo</w:t>
        <w:softHyphen/>
        <w:t>pis apostola P. služe uglavnom samo njegove poslanice i Dj. Prednost treba dati poslanica</w:t>
        <w:softHyphen/>
        <w:t>ma kojih se autentičnost ne dovodi u sumnju: Rim, 1 i 2 Kor, Gal, Fil, 1 Sol, Flm. Kat</w:t>
        <w:softHyphen/>
        <w:t>kada postoji razlika između tih poslanica i Dj. U tom su slučaju većinom mjerodavne poslanice.</w:t>
      </w:r>
    </w:p>
    <w:p>
      <w:pPr>
        <w:pStyle w:val="Style11"/>
        <w:keepNext w:val="0"/>
        <w:keepLines w:val="0"/>
        <w:widowControl w:val="0"/>
        <w:shd w:val="clear" w:color="auto" w:fill="auto"/>
        <w:bidi w:val="0"/>
        <w:spacing w:before="0" w:after="0" w:line="185" w:lineRule="auto"/>
        <w:ind w:left="0" w:right="0" w:firstLine="0"/>
        <w:jc w:val="both"/>
        <w:sectPr>
          <w:headerReference w:type="default" r:id="rId421"/>
          <w:headerReference w:type="even" r:id="rId422"/>
          <w:headerReference w:type="first" r:id="rId423"/>
          <w:footnotePr>
            <w:pos w:val="pageBottom"/>
            <w:numFmt w:val="decimal"/>
            <w:numRestart w:val="continuous"/>
          </w:footnotePr>
          <w:pgSz w:w="6591" w:h="11458"/>
          <w:pgMar w:top="1051" w:left="442" w:right="632" w:bottom="331" w:header="0" w:footer="3" w:gutter="0"/>
          <w:cols w:num="2" w:space="113"/>
          <w:noEndnote/>
          <w:titlePg/>
          <w:rtlGutter w:val="0"/>
          <w:docGrid w:linePitch="360"/>
        </w:sectPr>
      </w:pPr>
      <w:r>
        <w:rPr>
          <w:rFonts w:ascii="Times New Roman" w:eastAsia="Times New Roman" w:hAnsi="Times New Roman" w:cs="Times New Roman"/>
          <w:color w:val="000000"/>
          <w:spacing w:val="0"/>
          <w:w w:val="100"/>
          <w:position w:val="0"/>
          <w:shd w:val="clear" w:color="auto" w:fill="auto"/>
          <w:lang w:val="hr-HR" w:eastAsia="hr-HR" w:bidi="hr-HR"/>
        </w:rPr>
        <w:t>Sve što znademo o P. napisa</w:t>
        <w:softHyphen/>
        <w:t xml:space="preserve">no je nakon njegova </w:t>
      </w:r>
      <w:r>
        <w:rPr>
          <w:rFonts w:ascii="Times New Roman" w:eastAsia="Times New Roman" w:hAnsi="Times New Roman" w:cs="Times New Roman"/>
          <w:i/>
          <w:iCs/>
          <w:color w:val="000000"/>
          <w:spacing w:val="0"/>
          <w:w w:val="100"/>
          <w:position w:val="0"/>
          <w:shd w:val="clear" w:color="auto" w:fill="auto"/>
          <w:lang w:val="hr-HR" w:eastAsia="hr-HR" w:bidi="hr-HR"/>
        </w:rPr>
        <w:t>obraće</w:t>
        <w:softHyphen/>
        <w:t>nja.</w:t>
      </w:r>
      <w:r>
        <w:rPr>
          <w:rFonts w:ascii="Times New Roman" w:eastAsia="Times New Roman" w:hAnsi="Times New Roman" w:cs="Times New Roman"/>
          <w:color w:val="000000"/>
          <w:spacing w:val="0"/>
          <w:w w:val="100"/>
          <w:position w:val="0"/>
          <w:shd w:val="clear" w:color="auto" w:fill="auto"/>
          <w:lang w:val="hr-HR" w:eastAsia="hr-HR" w:bidi="hr-HR"/>
        </w:rPr>
        <w:t xml:space="preserve"> To je bio odlučan trenu</w:t>
        <w:softHyphen/>
        <w:t>tak njegova života u kojem je od progonitelja kršćana (Dj 8,3; 1 Kor 15,9) postao aposto</w:t>
        <w:softHyphen/>
        <w:t>lom. Obraćenje se zbilo Kris</w:t>
        <w:softHyphen/>
        <w:t>tovom objavom kojom je pri</w:t>
        <w:softHyphen/>
        <w:t>mio vjeru i poziv (Dj 9,3-6; Gal 1,12-16). Za P. je ta objava iste naravi kao i Kristova po- uskrsna ukazanja učenicima (1 Kor 15,5-8). Krist ga je svla</w:t>
        <w:softHyphen/>
        <w:t>dao na putu u Damask (Dj 22,6). Različiti izvještaji o to</w:t>
        <w:softHyphen/>
        <w:t>me svjedoče o neočekivanim Božjim zahvatima. Značenje im je nejasno. Ipak se teško može još zastupati mišljenje da je obraćenje plod dugotraj</w:t>
        <w:softHyphen/>
        <w:t>ne nutarnje borbe. Od. P. sa</w:t>
        <w:softHyphen/>
        <w:t>znajemo dosta toga o vreme</w:t>
        <w:softHyphen/>
        <w:t xml:space="preserve">nu prije obraćenja. </w:t>
      </w:r>
      <w:r>
        <w:rPr>
          <w:rFonts w:ascii="Times New Roman" w:eastAsia="Times New Roman" w:hAnsi="Times New Roman" w:cs="Times New Roman"/>
          <w:i/>
          <w:iCs/>
          <w:color w:val="000000"/>
          <w:spacing w:val="0"/>
          <w:w w:val="100"/>
          <w:position w:val="0"/>
          <w:shd w:val="clear" w:color="auto" w:fill="auto"/>
          <w:lang w:val="hr-HR" w:eastAsia="hr-HR" w:bidi="hr-HR"/>
        </w:rPr>
        <w:t>Rođen</w:t>
      </w:r>
      <w:r>
        <w:rPr>
          <w:rFonts w:ascii="Times New Roman" w:eastAsia="Times New Roman" w:hAnsi="Times New Roman" w:cs="Times New Roman"/>
          <w:color w:val="000000"/>
          <w:spacing w:val="0"/>
          <w:w w:val="100"/>
          <w:position w:val="0"/>
          <w:shd w:val="clear" w:color="auto" w:fill="auto"/>
          <w:lang w:val="hr-HR" w:eastAsia="hr-HR" w:bidi="hr-HR"/>
        </w:rPr>
        <w:t xml:space="preserve"> je u Tarzu u Ciliciji (Dj 2139) kao Židov u dijaspori, poto</w:t>
        <w:softHyphen/>
        <w:t xml:space="preserve">mak iz </w:t>
      </w:r>
      <w:r>
        <w:rPr>
          <w:rFonts w:ascii="Times New Roman" w:eastAsia="Times New Roman" w:hAnsi="Times New Roman" w:cs="Times New Roman"/>
          <w:color w:val="000000"/>
          <w:spacing w:val="0"/>
          <w:w w:val="100"/>
          <w:position w:val="0"/>
          <w:shd w:val="clear" w:color="auto" w:fill="auto"/>
          <w:lang w:val="en-US" w:eastAsia="en-US" w:bidi="en-US"/>
        </w:rPr>
        <w:t xml:space="preserve">Benjaminova </w:t>
      </w:r>
      <w:r>
        <w:rPr>
          <w:rFonts w:ascii="Times New Roman" w:eastAsia="Times New Roman" w:hAnsi="Times New Roman" w:cs="Times New Roman"/>
          <w:color w:val="000000"/>
          <w:spacing w:val="0"/>
          <w:w w:val="100"/>
          <w:position w:val="0"/>
          <w:shd w:val="clear" w:color="auto" w:fill="auto"/>
          <w:lang w:val="hr-HR" w:eastAsia="hr-HR" w:bidi="hr-HR"/>
        </w:rPr>
        <w:t>plemena (Rim 11,1); zacijelo je bio ko</w:t>
        <w:softHyphen/>
        <w:t>ju godinu mlađi od Isusa. Či</w:t>
        <w:softHyphen/>
        <w:t>njenica da je imao rim. gra</w:t>
        <w:softHyphen/>
        <w:t>đansko pravo (usp. Dj 1637) može se protumačiti time što je njegova obitelj pripadala višem društvenom sloju u Tar</w:t>
        <w:softHyphen/>
        <w:t xml:space="preserve">zu. Od rođenja je uz svoje žid. ime </w:t>
      </w:r>
      <w:r>
        <w:rPr>
          <w:rFonts w:ascii="Times New Roman" w:eastAsia="Times New Roman" w:hAnsi="Times New Roman" w:cs="Times New Roman"/>
          <w:i/>
          <w:iCs/>
          <w:color w:val="000000"/>
          <w:spacing w:val="0"/>
          <w:w w:val="100"/>
          <w:position w:val="0"/>
          <w:shd w:val="clear" w:color="auto" w:fill="auto"/>
          <w:lang w:val="hr-HR" w:eastAsia="hr-HR" w:bidi="hr-HR"/>
        </w:rPr>
        <w:t>Savao</w:t>
      </w:r>
      <w:r>
        <w:rPr>
          <w:rFonts w:ascii="Times New Roman" w:eastAsia="Times New Roman" w:hAnsi="Times New Roman" w:cs="Times New Roman"/>
          <w:color w:val="000000"/>
          <w:spacing w:val="0"/>
          <w:w w:val="100"/>
          <w:position w:val="0"/>
          <w:shd w:val="clear" w:color="auto" w:fill="auto"/>
          <w:lang w:val="hr-HR" w:eastAsia="hr-HR" w:bidi="hr-HR"/>
        </w:rPr>
        <w:t xml:space="preserve"> imao i rim. ime </w:t>
      </w:r>
      <w:r>
        <w:rPr>
          <w:rFonts w:ascii="Times New Roman" w:eastAsia="Times New Roman" w:hAnsi="Times New Roman" w:cs="Times New Roman"/>
          <w:i/>
          <w:iCs/>
          <w:color w:val="000000"/>
          <w:spacing w:val="0"/>
          <w:w w:val="100"/>
          <w:position w:val="0"/>
          <w:shd w:val="clear" w:color="auto" w:fill="auto"/>
          <w:lang w:val="hr-HR" w:eastAsia="hr-HR" w:bidi="hr-HR"/>
        </w:rPr>
        <w:t>Pavao</w:t>
      </w:r>
      <w:r>
        <w:rPr>
          <w:rFonts w:ascii="Times New Roman" w:eastAsia="Times New Roman" w:hAnsi="Times New Roman" w:cs="Times New Roman"/>
          <w:color w:val="000000"/>
          <w:spacing w:val="0"/>
          <w:w w:val="100"/>
          <w:position w:val="0"/>
          <w:shd w:val="clear" w:color="auto" w:fill="auto"/>
          <w:lang w:val="hr-HR" w:eastAsia="hr-HR" w:bidi="hr-HR"/>
        </w:rPr>
        <w:t xml:space="preserve"> (usp. Dj 13,9). Neispra- </w:t>
      </w:r>
    </w:p>
    <w:p>
      <w:pPr>
        <w:pStyle w:val="Style11"/>
        <w:keepNext w:val="0"/>
        <w:keepLines w:val="0"/>
        <w:widowControl w:val="0"/>
        <w:shd w:val="clear" w:color="auto" w:fill="auto"/>
        <w:bidi w:val="0"/>
        <w:spacing w:before="0" w:after="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en-US" w:eastAsia="en-US" w:bidi="en-US"/>
        </w:rPr>
        <w:t xml:space="preserve">vno </w:t>
      </w:r>
      <w:r>
        <w:rPr>
          <w:rFonts w:ascii="Times New Roman" w:eastAsia="Times New Roman" w:hAnsi="Times New Roman" w:cs="Times New Roman"/>
          <w:color w:val="000000"/>
          <w:spacing w:val="0"/>
          <w:w w:val="100"/>
          <w:position w:val="0"/>
          <w:shd w:val="clear" w:color="auto" w:fill="auto"/>
          <w:lang w:val="hr-HR" w:eastAsia="hr-HR" w:bidi="hr-HR"/>
        </w:rPr>
        <w:t>je stoga govoriti da je »od Savla postao P«. P. je bio pravovjerno odgojen (Fil 3,5s), kao mladić je pohađao školu rabina Gamaliela i tamo po</w:t>
        <w:softHyphen/>
        <w:t>stao gorljivim farizejem (Dj 22,3; Gal 1,14). Posvema se pro- žeo Zakonom, rab. načinom mišljenja i žid. pobožnošću. Njegovo podrijetlo iz Tarza (znamenit lučki grad) omogu</w:t>
        <w:softHyphen/>
        <w:t>ćilo mu je da od mladih dana nauči posvuda raširen grč. je</w:t>
        <w:softHyphen/>
        <w:t>zik, poprimi grč. izobrazbu, upozna pučku filozofiju i reli</w:t>
        <w:softHyphen/>
        <w:t>giju kao i uredbe Rim. cars</w:t>
        <w:softHyphen/>
        <w:t>tva. P. je bez teškoća mislio i govorio grč. te je bio otvo</w:t>
        <w:softHyphen/>
        <w:t>ren za susret s tadašnjim sre</w:t>
        <w:softHyphen/>
        <w:t>dištem svijeta, Rimom, gdje se također govorilo grč. Na</w:t>
        <w:softHyphen/>
        <w:t>učio je zanat izrađivača šato</w:t>
        <w:softHyphen/>
        <w:t>ra (= tkalac šatora, ili krojač šatora ili oboje?) kojim se ba</w:t>
        <w:softHyphen/>
        <w:t>vio i kao apostol (Dj 18,3; 1 Sol 2,9). U zdravstvenom po</w:t>
        <w:softHyphen/>
        <w:t xml:space="preserve">gledu bio je opterećen nekom </w:t>
      </w:r>
      <w:r>
        <w:rPr>
          <w:rFonts w:ascii="Times New Roman" w:eastAsia="Times New Roman" w:hAnsi="Times New Roman" w:cs="Times New Roman"/>
          <w:color w:val="000000"/>
          <w:spacing w:val="0"/>
          <w:w w:val="100"/>
          <w:position w:val="0"/>
          <w:shd w:val="clear" w:color="auto" w:fill="auto"/>
          <w:lang w:val="hr-HR" w:eastAsia="hr-HR" w:bidi="hr-HR"/>
        </w:rPr>
        <w:t>slabošću ili bolešću koja nije pobliže određena (Gal 4,13ss; 2 Kor 12,7ss). Nakon obraće</w:t>
        <w:softHyphen/>
        <w:t>nja uputi se P. u Arabiju (Gal 1,17), tj. možda na misijsko propovijedanje u nabatejske gradove što graniče s Dama</w:t>
        <w:softHyphen/>
        <w:t>skom; vraća se u Damask, morao je bježati pred Židovi</w:t>
        <w:softHyphen/>
        <w:t>ma (Dj 9,24) te 3 godine nakon obraćenja otiđe u Jeruzalem gdje prvi put susreće Petra. Zatim je proveo više godina u Siriji i Ciliciji (Gal 1,18-21; Dj 9,30).</w:t>
      </w:r>
    </w:p>
    <w:p>
      <w:pPr>
        <w:pStyle w:val="Style11"/>
        <w:keepNext w:val="0"/>
        <w:keepLines w:val="0"/>
        <w:widowControl w:val="0"/>
        <w:shd w:val="clear" w:color="auto" w:fill="auto"/>
        <w:bidi w:val="0"/>
        <w:spacing w:before="0" w:after="0" w:line="185" w:lineRule="auto"/>
        <w:ind w:left="0" w:right="0" w:firstLine="0"/>
        <w:jc w:val="both"/>
      </w:pPr>
      <w:r>
        <w:drawing>
          <wp:anchor distT="0" distB="436880" distL="126365" distR="147955" simplePos="0" relativeHeight="125829490" behindDoc="0" locked="0" layoutInCell="1" allowOverlap="1">
            <wp:simplePos x="0" y="0"/>
            <wp:positionH relativeFrom="page">
              <wp:posOffset>325755</wp:posOffset>
            </wp:positionH>
            <wp:positionV relativeFrom="margin">
              <wp:posOffset>3212465</wp:posOffset>
            </wp:positionV>
            <wp:extent cx="3389630" cy="2675890"/>
            <wp:wrapTopAndBottom/>
            <wp:docPr id="802" name="Shape 802"/>
            <a:graphic xmlns:a="http://schemas.openxmlformats.org/drawingml/2006/main">
              <a:graphicData uri="http://schemas.openxmlformats.org/drawingml/2006/picture">
                <pic:pic xmlns:pic="http://schemas.openxmlformats.org/drawingml/2006/picture">
                  <pic:nvPicPr>
                    <pic:cNvPr id="803" name="Picture box 803"/>
                    <pic:cNvPicPr/>
                  </pic:nvPicPr>
                  <pic:blipFill>
                    <a:blip r:embed="rId424"/>
                    <a:stretch/>
                  </pic:blipFill>
                  <pic:spPr>
                    <a:xfrm>
                      <a:ext cx="3389630" cy="2675890"/>
                    </a:xfrm>
                    <a:prstGeom prst="rect"/>
                  </pic:spPr>
                </pic:pic>
              </a:graphicData>
            </a:graphic>
          </wp:anchor>
        </w:drawing>
      </w:r>
      <w:r>
        <mc:AlternateContent>
          <mc:Choice Requires="wps">
            <w:drawing>
              <wp:anchor distT="0" distB="0" distL="0" distR="0" simplePos="0" relativeHeight="503316486" behindDoc="0" locked="0" layoutInCell="1" allowOverlap="1">
                <wp:simplePos x="0" y="0"/>
                <wp:positionH relativeFrom="page">
                  <wp:posOffset>313690</wp:posOffset>
                </wp:positionH>
                <wp:positionV relativeFrom="margin">
                  <wp:posOffset>5901055</wp:posOffset>
                </wp:positionV>
                <wp:extent cx="3432175" cy="172085"/>
                <wp:wrapNone/>
                <wp:docPr id="804" name="Shape 804"/>
                <a:graphic xmlns:a="http://schemas.openxmlformats.org/drawingml/2006/main">
                  <a:graphicData uri="http://schemas.microsoft.com/office/word/2010/wordprocessingShape">
                    <wps:wsp>
                      <wps:cNvSpPr txBox="1"/>
                      <wps:spPr>
                        <a:xfrm>
                          <a:ext cx="3432175" cy="172085"/>
                        </a:xfrm>
                        <a:prstGeom prst="rect"/>
                        <a:noFill/>
                      </wps:spPr>
                      <wps:txbx>
                        <w:txbxContent>
                          <w:p>
                            <w:pPr>
                              <w:pStyle w:val="Style26"/>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 xml:space="preserve">Putovanja Apostola </w:t>
                            </w:r>
                            <w:r>
                              <w:rPr>
                                <w:rFonts w:ascii="Times New Roman" w:eastAsia="Times New Roman" w:hAnsi="Times New Roman" w:cs="Times New Roman"/>
                                <w:color w:val="000000"/>
                                <w:spacing w:val="0"/>
                                <w:w w:val="100"/>
                                <w:position w:val="0"/>
                                <w:shd w:val="clear" w:color="auto" w:fill="auto"/>
                                <w:lang w:val="en-US" w:eastAsia="en-US" w:bidi="en-US"/>
                              </w:rPr>
                              <w:t xml:space="preserve">Pavla </w:t>
                            </w:r>
                            <w:r>
                              <w:rPr>
                                <w:rFonts w:ascii="Times New Roman" w:eastAsia="Times New Roman" w:hAnsi="Times New Roman" w:cs="Times New Roman"/>
                                <w:color w:val="000000"/>
                                <w:spacing w:val="0"/>
                                <w:w w:val="100"/>
                                <w:position w:val="0"/>
                                <w:shd w:val="clear" w:color="auto" w:fill="auto"/>
                                <w:lang w:val="hr-HR" w:eastAsia="hr-HR" w:bidi="hr-HR"/>
                              </w:rPr>
                              <w:t>(pokušaj rekonstrukcije prema Dj)</w:t>
                            </w:r>
                          </w:p>
                        </w:txbxContent>
                      </wps:txbx>
                      <wps:bodyPr lIns="0" tIns="0" rIns="0" bIns="0">
                        <a:noAutoFit/>
                      </wps:bodyPr>
                    </wps:wsp>
                  </a:graphicData>
                </a:graphic>
              </wp:anchor>
            </w:drawing>
          </mc:Choice>
          <mc:Fallback>
            <w:pict>
              <v:shape id="_x0000_s1830" type="#_x0000_t202" style="position:absolute;margin-left:24.699999999999999pt;margin-top:464.64999999999998pt;width:270.25pt;height:13.550000000000001pt;z-index:251657733;mso-wrap-distance-left:0;mso-wrap-distance-right:0;mso-position-horizontal-relative:page;mso-position-vertical-relative:margin" filled="f" stroked="f">
                <v:textbox inset="0,0,0,0">
                  <w:txbxContent>
                    <w:p>
                      <w:pPr>
                        <w:pStyle w:val="Style26"/>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 xml:space="preserve">Putovanja Apostola </w:t>
                      </w:r>
                      <w:r>
                        <w:rPr>
                          <w:rFonts w:ascii="Times New Roman" w:eastAsia="Times New Roman" w:hAnsi="Times New Roman" w:cs="Times New Roman"/>
                          <w:color w:val="000000"/>
                          <w:spacing w:val="0"/>
                          <w:w w:val="100"/>
                          <w:position w:val="0"/>
                          <w:shd w:val="clear" w:color="auto" w:fill="auto"/>
                          <w:lang w:val="en-US" w:eastAsia="en-US" w:bidi="en-US"/>
                        </w:rPr>
                        <w:t xml:space="preserve">Pavla </w:t>
                      </w:r>
                      <w:r>
                        <w:rPr>
                          <w:rFonts w:ascii="Times New Roman" w:eastAsia="Times New Roman" w:hAnsi="Times New Roman" w:cs="Times New Roman"/>
                          <w:color w:val="000000"/>
                          <w:spacing w:val="0"/>
                          <w:w w:val="100"/>
                          <w:position w:val="0"/>
                          <w:shd w:val="clear" w:color="auto" w:fill="auto"/>
                          <w:lang w:val="hr-HR" w:eastAsia="hr-HR" w:bidi="hr-HR"/>
                        </w:rPr>
                        <w:t>(pokušaj rekonstrukcije prema Dj)</w:t>
                      </w:r>
                    </w:p>
                  </w:txbxContent>
                </v:textbox>
                <w10:wrap anchorx="page" anchory="margin"/>
              </v:shape>
            </w:pict>
          </mc:Fallback>
        </mc:AlternateContent>
      </w:r>
      <w:r>
        <w:rPr>
          <w:rFonts w:ascii="Times New Roman" w:eastAsia="Times New Roman" w:hAnsi="Times New Roman" w:cs="Times New Roman"/>
          <w:color w:val="000000"/>
          <w:spacing w:val="0"/>
          <w:w w:val="100"/>
          <w:position w:val="0"/>
          <w:shd w:val="clear" w:color="auto" w:fill="auto"/>
          <w:lang w:val="hr-HR" w:eastAsia="hr-HR" w:bidi="hr-HR"/>
        </w:rPr>
        <w:t xml:space="preserve">Dj znaju za niz Pavlovih </w:t>
      </w:r>
      <w:r>
        <w:rPr>
          <w:rFonts w:ascii="Times New Roman" w:eastAsia="Times New Roman" w:hAnsi="Times New Roman" w:cs="Times New Roman"/>
          <w:i/>
          <w:iCs/>
          <w:color w:val="000000"/>
          <w:spacing w:val="0"/>
          <w:w w:val="100"/>
          <w:position w:val="0"/>
          <w:shd w:val="clear" w:color="auto" w:fill="auto"/>
          <w:lang w:val="hr-HR" w:eastAsia="hr-HR" w:bidi="hr-HR"/>
        </w:rPr>
        <w:t>mi- sijskih putovanja</w:t>
      </w:r>
      <w:r>
        <w:rPr>
          <w:rFonts w:ascii="Times New Roman" w:eastAsia="Times New Roman" w:hAnsi="Times New Roman" w:cs="Times New Roman"/>
          <w:color w:val="000000"/>
          <w:spacing w:val="0"/>
          <w:w w:val="100"/>
          <w:position w:val="0"/>
          <w:shd w:val="clear" w:color="auto" w:fill="auto"/>
          <w:lang w:val="hr-HR" w:eastAsia="hr-HR" w:bidi="hr-HR"/>
        </w:rPr>
        <w:t xml:space="preserve"> prema koji</w:t>
        <w:softHyphen/>
        <w:t>ma su izrađene i zemljopisne karte. Ipak ona obuhvaćaju tek izbor iz mnogih Pavlovih putovanja (usp. 2 Kor 11,23-26; Rim 15,19) jer pisac Djela apostolskih nije namjeravao donijeti povijest Pavlova ži</w:t>
        <w:softHyphen/>
        <w:t>vota, već mu je bio cilj da iz</w:t>
        <w:softHyphen/>
        <w:t>radi zaokružen sustav. Pov. je zbilja bila mnogovrsnija. Pre-</w:t>
      </w:r>
      <w:r>
        <w:br w:type="page"/>
      </w:r>
    </w:p>
    <w:p>
      <w:pPr>
        <w:pStyle w:val="Style11"/>
        <w:keepNext w:val="0"/>
        <w:keepLines w:val="0"/>
        <w:widowControl w:val="0"/>
        <w:shd w:val="clear" w:color="auto" w:fill="auto"/>
        <w:bidi w:val="0"/>
        <w:spacing w:before="0" w:after="0" w:line="182" w:lineRule="auto"/>
        <w:ind w:left="0" w:right="0" w:firstLine="0"/>
        <w:jc w:val="both"/>
      </w:pPr>
      <w:r>
        <w:drawing>
          <wp:anchor distT="0" distB="254635" distL="147955" distR="147955" simplePos="0" relativeHeight="125829491" behindDoc="0" locked="0" layoutInCell="1" allowOverlap="1">
            <wp:simplePos x="0" y="0"/>
            <wp:positionH relativeFrom="page">
              <wp:posOffset>344805</wp:posOffset>
            </wp:positionH>
            <wp:positionV relativeFrom="margin">
              <wp:posOffset>102235</wp:posOffset>
            </wp:positionV>
            <wp:extent cx="3376930" cy="2054225"/>
            <wp:wrapTopAndBottom/>
            <wp:docPr id="806" name="Shape 806"/>
            <a:graphic xmlns:a="http://schemas.openxmlformats.org/drawingml/2006/main">
              <a:graphicData uri="http://schemas.openxmlformats.org/drawingml/2006/picture">
                <pic:pic xmlns:pic="http://schemas.openxmlformats.org/drawingml/2006/picture">
                  <pic:nvPicPr>
                    <pic:cNvPr id="807" name="Picture box 807"/>
                    <pic:cNvPicPr/>
                  </pic:nvPicPr>
                  <pic:blipFill>
                    <a:blip r:embed="rId426"/>
                    <a:stretch/>
                  </pic:blipFill>
                  <pic:spPr>
                    <a:xfrm>
                      <a:ext cx="3376930" cy="2054225"/>
                    </a:xfrm>
                    <a:prstGeom prst="rect"/>
                  </pic:spPr>
                </pic:pic>
              </a:graphicData>
            </a:graphic>
          </wp:anchor>
        </w:drawing>
      </w:r>
      <w:r>
        <mc:AlternateContent>
          <mc:Choice Requires="wps">
            <w:drawing>
              <wp:anchor distT="0" distB="0" distL="0" distR="0" simplePos="0" relativeHeight="503316488" behindDoc="0" locked="0" layoutInCell="1" allowOverlap="1">
                <wp:simplePos x="0" y="0"/>
                <wp:positionH relativeFrom="page">
                  <wp:posOffset>311150</wp:posOffset>
                </wp:positionH>
                <wp:positionV relativeFrom="margin">
                  <wp:posOffset>2189480</wp:posOffset>
                </wp:positionV>
                <wp:extent cx="3441700" cy="173355"/>
                <wp:wrapNone/>
                <wp:docPr id="808" name="Shape 808"/>
                <a:graphic xmlns:a="http://schemas.openxmlformats.org/drawingml/2006/main">
                  <a:graphicData uri="http://schemas.microsoft.com/office/word/2010/wordprocessingShape">
                    <wps:wsp>
                      <wps:cNvSpPr txBox="1"/>
                      <wps:spPr>
                        <a:xfrm>
                          <a:ext cx="3441700" cy="173355"/>
                        </a:xfrm>
                        <a:prstGeom prst="rect"/>
                        <a:noFill/>
                      </wps:spPr>
                      <wps:txbx>
                        <w:txbxContent>
                          <w:p>
                            <w:pPr>
                              <w:pStyle w:val="Style26"/>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 xml:space="preserve">Putovanja Apostola </w:t>
                            </w:r>
                            <w:r>
                              <w:rPr>
                                <w:rFonts w:ascii="Times New Roman" w:eastAsia="Times New Roman" w:hAnsi="Times New Roman" w:cs="Times New Roman"/>
                                <w:color w:val="000000"/>
                                <w:spacing w:val="0"/>
                                <w:w w:val="100"/>
                                <w:position w:val="0"/>
                                <w:shd w:val="clear" w:color="auto" w:fill="auto"/>
                                <w:lang w:val="en-US" w:eastAsia="en-US" w:bidi="en-US"/>
                              </w:rPr>
                              <w:t xml:space="preserve">Pavla </w:t>
                            </w:r>
                            <w:r>
                              <w:rPr>
                                <w:rFonts w:ascii="Times New Roman" w:eastAsia="Times New Roman" w:hAnsi="Times New Roman" w:cs="Times New Roman"/>
                                <w:color w:val="000000"/>
                                <w:spacing w:val="0"/>
                                <w:w w:val="100"/>
                                <w:position w:val="0"/>
                                <w:shd w:val="clear" w:color="auto" w:fill="auto"/>
                                <w:lang w:val="hr-HR" w:eastAsia="hr-HR" w:bidi="hr-HR"/>
                              </w:rPr>
                              <w:t>(pokušaj rekonstrukcije prema Dj)</w:t>
                            </w:r>
                          </w:p>
                        </w:txbxContent>
                      </wps:txbx>
                      <wps:bodyPr lIns="0" tIns="0" rIns="0" bIns="0">
                        <a:noAutoFit/>
                      </wps:bodyPr>
                    </wps:wsp>
                  </a:graphicData>
                </a:graphic>
              </wp:anchor>
            </w:drawing>
          </mc:Choice>
          <mc:Fallback>
            <w:pict>
              <v:shape id="_x0000_s1834" type="#_x0000_t202" style="position:absolute;margin-left:24.5pt;margin-top:172.40000000000001pt;width:271.pt;height:13.65pt;z-index:251657735;mso-wrap-distance-left:0;mso-wrap-distance-right:0;mso-position-horizontal-relative:page;mso-position-vertical-relative:margin" filled="f" stroked="f">
                <v:textbox inset="0,0,0,0">
                  <w:txbxContent>
                    <w:p>
                      <w:pPr>
                        <w:pStyle w:val="Style26"/>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 xml:space="preserve">Putovanja Apostola </w:t>
                      </w:r>
                      <w:r>
                        <w:rPr>
                          <w:rFonts w:ascii="Times New Roman" w:eastAsia="Times New Roman" w:hAnsi="Times New Roman" w:cs="Times New Roman"/>
                          <w:color w:val="000000"/>
                          <w:spacing w:val="0"/>
                          <w:w w:val="100"/>
                          <w:position w:val="0"/>
                          <w:shd w:val="clear" w:color="auto" w:fill="auto"/>
                          <w:lang w:val="en-US" w:eastAsia="en-US" w:bidi="en-US"/>
                        </w:rPr>
                        <w:t xml:space="preserve">Pavla </w:t>
                      </w:r>
                      <w:r>
                        <w:rPr>
                          <w:rFonts w:ascii="Times New Roman" w:eastAsia="Times New Roman" w:hAnsi="Times New Roman" w:cs="Times New Roman"/>
                          <w:color w:val="000000"/>
                          <w:spacing w:val="0"/>
                          <w:w w:val="100"/>
                          <w:position w:val="0"/>
                          <w:shd w:val="clear" w:color="auto" w:fill="auto"/>
                          <w:lang w:val="hr-HR" w:eastAsia="hr-HR" w:bidi="hr-HR"/>
                        </w:rPr>
                        <w:t>(pokušaj rekonstrukcije prema Dj)</w:t>
                      </w:r>
                    </w:p>
                  </w:txbxContent>
                </v:textbox>
                <w10:wrap anchorx="page" anchory="margin"/>
              </v:shape>
            </w:pict>
          </mc:Fallback>
        </mc:AlternateContent>
      </w:r>
      <w:r>
        <w:rPr>
          <w:rFonts w:ascii="Times New Roman" w:eastAsia="Times New Roman" w:hAnsi="Times New Roman" w:cs="Times New Roman"/>
          <w:color w:val="000000"/>
          <w:spacing w:val="0"/>
          <w:w w:val="100"/>
          <w:position w:val="0"/>
          <w:shd w:val="clear" w:color="auto" w:fill="auto"/>
          <w:lang w:val="hr-HR" w:eastAsia="hr-HR" w:bidi="hr-HR"/>
        </w:rPr>
        <w:t>ma Dj ta se misijska putova</w:t>
        <w:softHyphen/>
        <w:t xml:space="preserve">nja mogu ovako opisati: P. i </w:t>
      </w:r>
      <w:r>
        <w:rPr>
          <w:rFonts w:ascii="Times New Roman" w:eastAsia="Times New Roman" w:hAnsi="Times New Roman" w:cs="Times New Roman"/>
          <w:color w:val="000000"/>
          <w:spacing w:val="0"/>
          <w:w w:val="100"/>
          <w:position w:val="0"/>
          <w:shd w:val="clear" w:color="auto" w:fill="auto"/>
          <w:lang w:val="en-US" w:eastAsia="en-US" w:bidi="en-US"/>
        </w:rPr>
        <w:t xml:space="preserve">Barnaba </w:t>
      </w:r>
      <w:r>
        <w:rPr>
          <w:rFonts w:ascii="Times New Roman" w:eastAsia="Times New Roman" w:hAnsi="Times New Roman" w:cs="Times New Roman"/>
          <w:color w:val="000000"/>
          <w:spacing w:val="0"/>
          <w:w w:val="100"/>
          <w:position w:val="0"/>
          <w:shd w:val="clear" w:color="auto" w:fill="auto"/>
          <w:lang w:val="hr-HR" w:eastAsia="hr-HR" w:bidi="hr-HR"/>
        </w:rPr>
        <w:t>poduzimaju »1. mi</w:t>
        <w:softHyphen/>
        <w:t>si jsko putovanje« na Cipar i u Malu Aziju (usp. 13,1-14,26; prije 48. p. Kr). Po povratku, u Antiohiji je došlo do raspra</w:t>
        <w:softHyphen/>
        <w:t>ve sa »judaizantima«, fanatič</w:t>
        <w:softHyphen/>
        <w:t xml:space="preserve">nim -&gt; judeokršćanima koji su zahtijevali da i -^kršćani iz poganstva obdržavaju sz. -&gt; Zakon (nar. obrezanje). Da se to pitanje razjasni, poslani su u Jeruzalem P., </w:t>
      </w:r>
      <w:r>
        <w:rPr>
          <w:rFonts w:ascii="Times New Roman" w:eastAsia="Times New Roman" w:hAnsi="Times New Roman" w:cs="Times New Roman"/>
          <w:color w:val="000000"/>
          <w:spacing w:val="0"/>
          <w:w w:val="100"/>
          <w:position w:val="0"/>
          <w:shd w:val="clear" w:color="auto" w:fill="auto"/>
          <w:lang w:val="en-US" w:eastAsia="en-US" w:bidi="en-US"/>
        </w:rPr>
        <w:t xml:space="preserve">Barnaba </w:t>
      </w:r>
      <w:r>
        <w:rPr>
          <w:rFonts w:ascii="Times New Roman" w:eastAsia="Times New Roman" w:hAnsi="Times New Roman" w:cs="Times New Roman"/>
          <w:color w:val="000000"/>
          <w:spacing w:val="0"/>
          <w:w w:val="100"/>
          <w:position w:val="0"/>
          <w:shd w:val="clear" w:color="auto" w:fill="auto"/>
          <w:lang w:val="hr-HR" w:eastAsia="hr-HR" w:bidi="hr-HR"/>
        </w:rPr>
        <w:t>i dr.; ondje je na tzv. -&gt; Apostol</w:t>
        <w:softHyphen/>
        <w:t>skom saboru (49. p. Kr.) utvr</w:t>
        <w:softHyphen/>
        <w:t>đena načelna sloboda kršća</w:t>
        <w:softHyphen/>
        <w:t>na iz poganstva s obzirom na Zakon, kako je to P. zastupao (Di 15,1-30) te branio i protiv</w:t>
      </w:r>
    </w:p>
    <w:p>
      <w:pPr>
        <w:pStyle w:val="Style11"/>
        <w:keepNext w:val="0"/>
        <w:keepLines w:val="0"/>
        <w:widowControl w:val="0"/>
        <w:shd w:val="clear" w:color="auto" w:fill="auto"/>
        <w:bidi w:val="0"/>
        <w:spacing w:before="0" w:after="0" w:line="182" w:lineRule="auto"/>
        <w:ind w:left="0" w:right="0" w:firstLine="240"/>
        <w:jc w:val="both"/>
      </w:pPr>
      <w:r>
        <w:rPr>
          <w:rFonts w:ascii="Times New Roman" w:eastAsia="Times New Roman" w:hAnsi="Times New Roman" w:cs="Times New Roman"/>
          <w:color w:val="000000"/>
          <w:spacing w:val="0"/>
          <w:w w:val="100"/>
          <w:position w:val="0"/>
          <w:shd w:val="clear" w:color="auto" w:fill="auto"/>
          <w:lang w:val="hr-HR" w:eastAsia="hr-HR" w:bidi="hr-HR"/>
        </w:rPr>
        <w:t>Petra (Gal 2,11-14). Ujedno je P. priznat apostolom poga</w:t>
        <w:softHyphen/>
        <w:t>na, kao što je Petar bio priz</w:t>
        <w:softHyphen/>
        <w:t>nat apostolom Židova (Gal 2,7). »2. misi jsko putovanje« (možda 50-53. p. Kr.) poduzeo je P. sa -&gt; Silom (kasnije s</w:t>
      </w:r>
    </w:p>
    <w:p>
      <w:pPr>
        <w:pStyle w:val="Style11"/>
        <w:keepNext w:val="0"/>
        <w:keepLines w:val="0"/>
        <w:widowControl w:val="0"/>
        <w:shd w:val="clear" w:color="auto" w:fill="auto"/>
        <w:bidi w:val="0"/>
        <w:spacing w:before="0" w:after="0" w:line="182" w:lineRule="auto"/>
        <w:ind w:left="0" w:right="0" w:firstLine="24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Timotejem) u Malu Aziju i na evropsko kopno (npr. Fili- pi, Solun, Atena, Korint) te se preko Efeza vratio u Anti- ohiju (Dj 15,36-18,22). Presudno </w:t>
      </w:r>
      <w:r>
        <w:rPr>
          <w:rFonts w:ascii="Times New Roman" w:eastAsia="Times New Roman" w:hAnsi="Times New Roman" w:cs="Times New Roman"/>
          <w:color w:val="000000"/>
          <w:spacing w:val="0"/>
          <w:w w:val="100"/>
          <w:position w:val="0"/>
          <w:shd w:val="clear" w:color="auto" w:fill="auto"/>
          <w:lang w:val="hr-HR" w:eastAsia="hr-HR" w:bidi="hr-HR"/>
        </w:rPr>
        <w:t>je bilo osnivanje kršć. zajed</w:t>
        <w:softHyphen/>
        <w:t>nica u Grčkoj. Najveći dio »3. misijskog putovanja« (otpr. 53-58. p. Kr.) obuhvaća tro</w:t>
        <w:softHyphen/>
        <w:t>godišnji boravak u Efezu. Tu je P. djelovao veoma uspješno (Dj 19,1-20,1; 1 Kor 16,9) te je uz pomoć suradnika utemeljio kršć. zajednice u Kolosima, Laodiceji i Hijerapolu (usp. Kol 1,7; 2,1; 4,13). Progonstva su ga prisilila da otputuje. Preko Makedonije stigao je u Korint (Dj 20,3). Sa skupljenim milodarima (-&gt; »milostinja«) otputovao je u Jeruzalem, gdje je želio pri</w:t>
        <w:softHyphen/>
        <w:t>sustvovati svetkovini Pedeset- nice (Dj 20,16-21,14). Tu je bio uhićen (nav. zbog oskvrnuća Hrama; 21,27-34). 2 godine za</w:t>
        <w:softHyphen/>
        <w:t xml:space="preserve">tvora proveo je u Cezareji, sjedištu rim. upravitelja -&gt; Fe- liksa i -&gt; </w:t>
      </w:r>
      <w:r>
        <w:rPr>
          <w:rFonts w:ascii="Times New Roman" w:eastAsia="Times New Roman" w:hAnsi="Times New Roman" w:cs="Times New Roman"/>
          <w:color w:val="000000"/>
          <w:spacing w:val="0"/>
          <w:w w:val="100"/>
          <w:position w:val="0"/>
          <w:shd w:val="clear" w:color="auto" w:fill="auto"/>
          <w:lang w:val="en-US" w:eastAsia="en-US" w:bidi="en-US"/>
        </w:rPr>
        <w:t xml:space="preserve">Festa. </w:t>
      </w:r>
      <w:r>
        <w:rPr>
          <w:rFonts w:ascii="Times New Roman" w:eastAsia="Times New Roman" w:hAnsi="Times New Roman" w:cs="Times New Roman"/>
          <w:color w:val="000000"/>
          <w:spacing w:val="0"/>
          <w:w w:val="100"/>
          <w:position w:val="0"/>
          <w:shd w:val="clear" w:color="auto" w:fill="auto"/>
          <w:lang w:val="hr-HR" w:eastAsia="hr-HR" w:bidi="hr-HR"/>
        </w:rPr>
        <w:t>Budući da se pozvao na cara (60. p. Kr.), odveden je u Rim (Dj 23,23</w:t>
        <w:softHyphen/>
      </w:r>
    </w:p>
    <w:p>
      <w:pPr>
        <w:pStyle w:val="Style11"/>
        <w:keepNext w:val="0"/>
        <w:keepLines w:val="0"/>
        <w:widowControl w:val="0"/>
        <w:numPr>
          <w:ilvl w:val="0"/>
          <w:numId w:val="495"/>
        </w:numPr>
        <w:shd w:val="clear" w:color="auto" w:fill="auto"/>
        <w:bidi w:val="0"/>
        <w:spacing w:before="0" w:after="120" w:line="182" w:lineRule="auto"/>
        <w:ind w:left="0" w:right="0" w:firstLine="0"/>
        <w:jc w:val="both"/>
        <w:sectPr>
          <w:headerReference w:type="default" r:id="rId428"/>
          <w:headerReference w:type="even" r:id="rId429"/>
          <w:headerReference w:type="first" r:id="rId430"/>
          <w:footnotePr>
            <w:pos w:val="pageBottom"/>
            <w:numFmt w:val="decimal"/>
            <w:numRestart w:val="continuous"/>
          </w:footnotePr>
          <w:pgSz w:w="6591" w:h="11458"/>
          <w:pgMar w:top="1051" w:left="442" w:right="632" w:bottom="331" w:header="0" w:footer="3" w:gutter="0"/>
          <w:cols w:num="2" w:space="113"/>
          <w:noEndnote/>
          <w:titlePg/>
          <w:rtlGutter w:val="0"/>
          <w:docGrid w:linePitch="360"/>
        </w:sectPr>
      </w:pPr>
      <w:r>
        <w:rPr>
          <w:rFonts w:ascii="Times New Roman" w:eastAsia="Times New Roman" w:hAnsi="Times New Roman" w:cs="Times New Roman"/>
          <w:color w:val="000000"/>
          <w:spacing w:val="0"/>
          <w:w w:val="100"/>
          <w:position w:val="0"/>
          <w:shd w:val="clear" w:color="auto" w:fill="auto"/>
          <w:lang w:val="hr-HR" w:eastAsia="hr-HR" w:bidi="hr-HR"/>
        </w:rPr>
        <w:t>. Ondje je proveo u zat</w:t>
        <w:softHyphen/>
        <w:t>voru još 2 godine (Dj 28,16-31), ali se mogao razmjerno slobo</w:t>
        <w:softHyphen/>
        <w:t>dno kretati, npr. primati po</w:t>
        <w:softHyphen/>
        <w:t>sjete, pisati poslanice (-^- po</w:t>
        <w:softHyphen/>
        <w:t xml:space="preserve">slanice iz sužanjstva), naviješ- </w:t>
      </w:r>
    </w:p>
    <w:p>
      <w:pPr>
        <w:pStyle w:val="Style11"/>
        <w:keepNext w:val="0"/>
        <w:keepLines w:val="0"/>
        <w:widowControl w:val="0"/>
        <w:shd w:val="clear" w:color="auto" w:fill="auto"/>
        <w:bidi w:val="0"/>
        <w:spacing w:before="0" w:after="12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tati </w:t>
      </w:r>
      <w:r>
        <w:rPr>
          <w:rFonts w:ascii="Times New Roman" w:eastAsia="Times New Roman" w:hAnsi="Times New Roman" w:cs="Times New Roman"/>
          <w:color w:val="000000"/>
          <w:spacing w:val="0"/>
          <w:w w:val="100"/>
          <w:position w:val="0"/>
          <w:shd w:val="clear" w:color="auto" w:fill="auto"/>
          <w:lang w:val="en-US" w:eastAsia="en-US" w:bidi="en-US"/>
        </w:rPr>
        <w:t xml:space="preserve">Ev. Time </w:t>
      </w:r>
      <w:r>
        <w:rPr>
          <w:rFonts w:ascii="Times New Roman" w:eastAsia="Times New Roman" w:hAnsi="Times New Roman" w:cs="Times New Roman"/>
          <w:color w:val="000000"/>
          <w:spacing w:val="0"/>
          <w:w w:val="100"/>
          <w:position w:val="0"/>
          <w:shd w:val="clear" w:color="auto" w:fill="auto"/>
          <w:lang w:val="hr-HR" w:eastAsia="hr-HR" w:bidi="hr-HR"/>
        </w:rPr>
        <w:t xml:space="preserve">završavaju </w:t>
      </w:r>
      <w:r>
        <w:rPr>
          <w:rFonts w:ascii="Times New Roman" w:eastAsia="Times New Roman" w:hAnsi="Times New Roman" w:cs="Times New Roman"/>
          <w:color w:val="000000"/>
          <w:spacing w:val="0"/>
          <w:w w:val="100"/>
          <w:position w:val="0"/>
          <w:shd w:val="clear" w:color="auto" w:fill="auto"/>
          <w:lang w:val="en-US" w:eastAsia="en-US" w:bidi="en-US"/>
        </w:rPr>
        <w:t xml:space="preserve">nz. </w:t>
      </w:r>
      <w:r>
        <w:rPr>
          <w:rFonts w:ascii="Times New Roman" w:eastAsia="Times New Roman" w:hAnsi="Times New Roman" w:cs="Times New Roman"/>
          <w:color w:val="000000"/>
          <w:spacing w:val="0"/>
          <w:w w:val="100"/>
          <w:position w:val="0"/>
          <w:shd w:val="clear" w:color="auto" w:fill="auto"/>
          <w:lang w:val="hr-HR" w:eastAsia="hr-HR" w:bidi="hr-HR"/>
        </w:rPr>
        <w:t xml:space="preserve">izvještaji </w:t>
      </w:r>
      <w:r>
        <w:rPr>
          <w:rFonts w:ascii="Times New Roman" w:eastAsia="Times New Roman" w:hAnsi="Times New Roman" w:cs="Times New Roman"/>
          <w:color w:val="000000"/>
          <w:spacing w:val="0"/>
          <w:w w:val="100"/>
          <w:position w:val="0"/>
          <w:shd w:val="clear" w:color="auto" w:fill="auto"/>
          <w:lang w:val="en-US" w:eastAsia="en-US" w:bidi="en-US"/>
        </w:rPr>
        <w:t xml:space="preserve">o P. </w:t>
      </w:r>
      <w:r>
        <w:rPr>
          <w:rFonts w:ascii="Times New Roman" w:eastAsia="Times New Roman" w:hAnsi="Times New Roman" w:cs="Times New Roman"/>
          <w:color w:val="000000"/>
          <w:spacing w:val="0"/>
          <w:w w:val="100"/>
          <w:position w:val="0"/>
          <w:shd w:val="clear" w:color="auto" w:fill="auto"/>
          <w:lang w:val="hr-HR" w:eastAsia="hr-HR" w:bidi="hr-HR"/>
        </w:rPr>
        <w:t xml:space="preserve">Vjer. je zatim bio oslobođen. Kasnije je </w:t>
      </w:r>
      <w:r>
        <w:rPr>
          <w:rFonts w:ascii="Times New Roman" w:eastAsia="Times New Roman" w:hAnsi="Times New Roman" w:cs="Times New Roman"/>
          <w:color w:val="000000"/>
          <w:spacing w:val="0"/>
          <w:w w:val="100"/>
          <w:position w:val="0"/>
          <w:shd w:val="clear" w:color="auto" w:fill="auto"/>
          <w:lang w:val="en-US" w:eastAsia="en-US" w:bidi="en-US"/>
        </w:rPr>
        <w:t xml:space="preserve">nav. </w:t>
      </w:r>
      <w:r>
        <w:rPr>
          <w:rFonts w:ascii="Times New Roman" w:eastAsia="Times New Roman" w:hAnsi="Times New Roman" w:cs="Times New Roman"/>
          <w:color w:val="000000"/>
          <w:spacing w:val="0"/>
          <w:w w:val="100"/>
          <w:position w:val="0"/>
          <w:shd w:val="clear" w:color="auto" w:fill="auto"/>
          <w:lang w:val="hr-HR" w:eastAsia="hr-HR" w:bidi="hr-HR"/>
        </w:rPr>
        <w:t xml:space="preserve">još </w:t>
      </w:r>
      <w:r>
        <w:rPr>
          <w:rFonts w:ascii="Times New Roman" w:eastAsia="Times New Roman" w:hAnsi="Times New Roman" w:cs="Times New Roman"/>
          <w:color w:val="000000"/>
          <w:spacing w:val="0"/>
          <w:w w:val="100"/>
          <w:position w:val="0"/>
          <w:shd w:val="clear" w:color="auto" w:fill="auto"/>
          <w:lang w:val="en-US" w:eastAsia="en-US" w:bidi="en-US"/>
        </w:rPr>
        <w:t xml:space="preserve">misionirao </w:t>
      </w:r>
      <w:r>
        <w:rPr>
          <w:rFonts w:ascii="Times New Roman" w:eastAsia="Times New Roman" w:hAnsi="Times New Roman" w:cs="Times New Roman"/>
          <w:color w:val="000000"/>
          <w:spacing w:val="0"/>
          <w:w w:val="100"/>
          <w:position w:val="0"/>
          <w:shd w:val="clear" w:color="auto" w:fill="auto"/>
          <w:lang w:val="hr-HR" w:eastAsia="hr-HR" w:bidi="hr-HR"/>
        </w:rPr>
        <w:t xml:space="preserve">u </w:t>
      </w:r>
      <w:r>
        <w:rPr>
          <w:rFonts w:ascii="Times New Roman" w:eastAsia="Times New Roman" w:hAnsi="Times New Roman" w:cs="Times New Roman"/>
          <w:color w:val="000000"/>
          <w:spacing w:val="0"/>
          <w:w w:val="100"/>
          <w:position w:val="0"/>
          <w:shd w:val="clear" w:color="auto" w:fill="auto"/>
          <w:lang w:val="en-US" w:eastAsia="en-US" w:bidi="en-US"/>
        </w:rPr>
        <w:t xml:space="preserve">z. </w:t>
      </w:r>
      <w:r>
        <w:rPr>
          <w:rFonts w:ascii="Times New Roman" w:eastAsia="Times New Roman" w:hAnsi="Times New Roman" w:cs="Times New Roman"/>
          <w:color w:val="000000"/>
          <w:spacing w:val="0"/>
          <w:w w:val="100"/>
          <w:position w:val="0"/>
          <w:shd w:val="clear" w:color="auto" w:fill="auto"/>
          <w:lang w:val="hr-HR" w:eastAsia="hr-HR" w:bidi="hr-HR"/>
        </w:rPr>
        <w:t>dijelu carstva (sve do španjolske) te nakon ponovnog zatočenja po</w:t>
        <w:softHyphen/>
        <w:t>gubljen u Rimu 67. p. Kr. Po</w:t>
        <w:softHyphen/>
        <w:t>jedine poslanice: Ef, Gal, Kol, Kor, pastoralne poslani</w:t>
        <w:softHyphen/>
        <w:t>ce, Flm, Fil, Rim, Sol.</w:t>
      </w:r>
    </w:p>
    <w:p>
      <w:pPr>
        <w:pStyle w:val="Style11"/>
        <w:keepNext w:val="0"/>
        <w:keepLines w:val="0"/>
        <w:widowControl w:val="0"/>
        <w:shd w:val="clear" w:color="auto" w:fill="auto"/>
        <w:bidi w:val="0"/>
        <w:spacing w:before="0" w:line="18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PEČAT je na </w:t>
      </w:r>
      <w:r>
        <w:rPr>
          <w:rFonts w:ascii="Times New Roman" w:eastAsia="Times New Roman" w:hAnsi="Times New Roman" w:cs="Times New Roman"/>
          <w:color w:val="000000"/>
          <w:spacing w:val="0"/>
          <w:w w:val="100"/>
          <w:position w:val="0"/>
          <w:shd w:val="clear" w:color="auto" w:fill="auto"/>
          <w:lang w:val="en-US" w:eastAsia="en-US" w:bidi="en-US"/>
        </w:rPr>
        <w:t xml:space="preserve">St. </w:t>
      </w:r>
      <w:r>
        <w:rPr>
          <w:rFonts w:ascii="Times New Roman" w:eastAsia="Times New Roman" w:hAnsi="Times New Roman" w:cs="Times New Roman"/>
          <w:color w:val="000000"/>
          <w:spacing w:val="0"/>
          <w:w w:val="100"/>
          <w:position w:val="0"/>
          <w:shd w:val="clear" w:color="auto" w:fill="auto"/>
          <w:lang w:val="hr-HR" w:eastAsia="hr-HR" w:bidi="hr-HR"/>
        </w:rPr>
        <w:t>I. služio na</w:t>
        <w:softHyphen/>
        <w:t>mjesto potpisa (1 Kr 21,8); P. koji su bili mnogo u upotrebi imali su osobno obilježje. Pri iskapanjima su pronađeni mnogi P.</w:t>
      </w:r>
    </w:p>
    <w:p>
      <w:pPr>
        <w:pStyle w:val="Style11"/>
        <w:keepNext w:val="0"/>
        <w:keepLines w:val="0"/>
        <w:widowControl w:val="0"/>
        <w:shd w:val="clear" w:color="auto" w:fill="auto"/>
        <w:bidi w:val="0"/>
        <w:spacing w:before="0" w:line="18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U </w:t>
      </w:r>
      <w:r>
        <w:rPr>
          <w:rFonts w:ascii="Times New Roman" w:eastAsia="Times New Roman" w:hAnsi="Times New Roman" w:cs="Times New Roman"/>
          <w:i/>
          <w:iCs/>
          <w:color w:val="000000"/>
          <w:spacing w:val="0"/>
          <w:w w:val="100"/>
          <w:position w:val="0"/>
          <w:shd w:val="clear" w:color="auto" w:fill="auto"/>
          <w:lang w:val="hr-HR" w:eastAsia="hr-HR" w:bidi="hr-HR"/>
        </w:rPr>
        <w:t>prenesenom</w:t>
      </w:r>
      <w:r>
        <w:rPr>
          <w:rFonts w:ascii="Times New Roman" w:eastAsia="Times New Roman" w:hAnsi="Times New Roman" w:cs="Times New Roman"/>
          <w:color w:val="000000"/>
          <w:spacing w:val="0"/>
          <w:w w:val="100"/>
          <w:position w:val="0"/>
          <w:shd w:val="clear" w:color="auto" w:fill="auto"/>
          <w:lang w:val="hr-HR" w:eastAsia="hr-HR" w:bidi="hr-HR"/>
        </w:rPr>
        <w:t xml:space="preserve"> smislu riječi »P.« znači:</w:t>
      </w:r>
    </w:p>
    <w:p>
      <w:pPr>
        <w:pStyle w:val="Style11"/>
        <w:keepNext w:val="0"/>
        <w:keepLines w:val="0"/>
        <w:widowControl w:val="0"/>
        <w:numPr>
          <w:ilvl w:val="0"/>
          <w:numId w:val="497"/>
        </w:numPr>
        <w:shd w:val="clear" w:color="auto" w:fill="auto"/>
        <w:tabs>
          <w:tab w:pos="267" w:val="left"/>
        </w:tabs>
        <w:bidi w:val="0"/>
        <w:spacing w:before="0" w:line="194"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Ono što je zapečaćeno spa</w:t>
        <w:softHyphen/>
        <w:t>da u vlasništvo (npr. primanje Božjeg Duha kao pečata = pripadnost Bogu, Ef 4,30).</w:t>
      </w:r>
    </w:p>
    <w:p>
      <w:pPr>
        <w:pStyle w:val="Style11"/>
        <w:keepNext w:val="0"/>
        <w:keepLines w:val="0"/>
        <w:widowControl w:val="0"/>
        <w:numPr>
          <w:ilvl w:val="0"/>
          <w:numId w:val="497"/>
        </w:numPr>
        <w:shd w:val="clear" w:color="auto" w:fill="auto"/>
        <w:tabs>
          <w:tab w:pos="265" w:val="left"/>
        </w:tabs>
        <w:bidi w:val="0"/>
        <w:spacing w:before="0" w:after="12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Ono što je zapečaćeno skri</w:t>
        <w:softHyphen/>
        <w:t>veno je (npr. Pnz 32,34).</w:t>
      </w:r>
    </w:p>
    <w:p>
      <w:pPr>
        <w:pStyle w:val="Style11"/>
        <w:keepNext w:val="0"/>
        <w:keepLines w:val="0"/>
        <w:widowControl w:val="0"/>
        <w:shd w:val="clear" w:color="auto" w:fill="auto"/>
        <w:bidi w:val="0"/>
        <w:spacing w:before="0" w:line="19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PEDAGOG je redovito bio rob koji je trebao paziti na malo</w:t>
        <w:softHyphen/>
        <w:t>dobnu djecu. Pavao u Gal 3,24s govori o žid. Zakonu kao o P. Bio je udijeljen ljudima koji još nisu bili punoljetni u vjeri.</w:t>
      </w:r>
    </w:p>
    <w:p>
      <w:pPr>
        <w:pStyle w:val="Style11"/>
        <w:keepNext w:val="0"/>
        <w:keepLines w:val="0"/>
        <w:widowControl w:val="0"/>
        <w:shd w:val="clear" w:color="auto" w:fill="auto"/>
        <w:bidi w:val="0"/>
        <w:spacing w:before="0" w:after="12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PEDALJ -&gt; mjere</w:t>
      </w:r>
    </w:p>
    <w:p>
      <w:pPr>
        <w:pStyle w:val="Style11"/>
        <w:keepNext w:val="0"/>
        <w:keepLines w:val="0"/>
        <w:widowControl w:val="0"/>
        <w:shd w:val="clear" w:color="auto" w:fill="auto"/>
        <w:bidi w:val="0"/>
        <w:spacing w:before="0" w:after="8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PEDESETNICA (hrv. je riječ prijevod grč. </w:t>
      </w:r>
      <w:r>
        <w:rPr>
          <w:rFonts w:ascii="Times New Roman" w:eastAsia="Times New Roman" w:hAnsi="Times New Roman" w:cs="Times New Roman"/>
          <w:i/>
          <w:iCs/>
          <w:color w:val="000000"/>
          <w:spacing w:val="0"/>
          <w:w w:val="100"/>
          <w:position w:val="0"/>
          <w:shd w:val="clear" w:color="auto" w:fill="auto"/>
          <w:lang w:val="hr-HR" w:eastAsia="hr-HR" w:bidi="hr-HR"/>
        </w:rPr>
        <w:t>pentekoste</w:t>
      </w:r>
      <w:r>
        <w:rPr>
          <w:rFonts w:ascii="Times New Roman" w:eastAsia="Times New Roman" w:hAnsi="Times New Roman" w:cs="Times New Roman"/>
          <w:color w:val="000000"/>
          <w:spacing w:val="0"/>
          <w:w w:val="100"/>
          <w:position w:val="0"/>
          <w:shd w:val="clear" w:color="auto" w:fill="auto"/>
          <w:lang w:val="hr-HR" w:eastAsia="hr-HR" w:bidi="hr-HR"/>
        </w:rPr>
        <w:t xml:space="preserve"> = 50. dan poslije blagdana Pashe/ /Uskrsa — Duhovi) U SZ na</w:t>
        <w:softHyphen/>
        <w:t xml:space="preserve">ziva se i »Blagdan sedmica« </w:t>
      </w:r>
      <w:r>
        <w:rPr>
          <w:rFonts w:ascii="Times New Roman" w:eastAsia="Times New Roman" w:hAnsi="Times New Roman" w:cs="Times New Roman"/>
          <w:color w:val="000000"/>
          <w:spacing w:val="0"/>
          <w:w w:val="100"/>
          <w:position w:val="0"/>
          <w:shd w:val="clear" w:color="auto" w:fill="auto"/>
          <w:lang w:val="en-US" w:eastAsia="en-US" w:bidi="en-US"/>
        </w:rPr>
        <w:t xml:space="preserve">(7x7 </w:t>
      </w:r>
      <w:r>
        <w:rPr>
          <w:rFonts w:ascii="Times New Roman" w:eastAsia="Times New Roman" w:hAnsi="Times New Roman" w:cs="Times New Roman"/>
          <w:color w:val="000000"/>
          <w:spacing w:val="0"/>
          <w:w w:val="100"/>
          <w:position w:val="0"/>
          <w:shd w:val="clear" w:color="auto" w:fill="auto"/>
          <w:lang w:val="hr-HR" w:eastAsia="hr-HR" w:bidi="hr-HR"/>
        </w:rPr>
        <w:t>dana nakon blagdana Pa</w:t>
        <w:softHyphen/>
        <w:t>she; Br 28,26; Pnz 16,9s). Iz</w:t>
        <w:softHyphen/>
        <w:t>raelci su za P. dolazili u Hram (Pnz 16,16; »godišnja hodočaš</w:t>
        <w:softHyphen/>
        <w:t xml:space="preserve">ća«). Smatrala se svetkovinom žetve: prinosile su se prvine </w:t>
      </w:r>
      <w:r>
        <w:rPr>
          <w:rFonts w:ascii="Times New Roman" w:eastAsia="Times New Roman" w:hAnsi="Times New Roman" w:cs="Times New Roman"/>
          <w:smallCaps/>
          <w:color w:val="000000"/>
          <w:spacing w:val="0"/>
          <w:w w:val="100"/>
          <w:position w:val="0"/>
          <w:sz w:val="17"/>
          <w:szCs w:val="17"/>
          <w:shd w:val="clear" w:color="auto" w:fill="auto"/>
          <w:lang w:val="hr-HR" w:eastAsia="hr-HR" w:bidi="hr-HR"/>
        </w:rPr>
        <w:t>li</w:t>
      </w:r>
      <w:r>
        <w:rPr>
          <w:rFonts w:ascii="Times New Roman" w:eastAsia="Times New Roman" w:hAnsi="Times New Roman" w:cs="Times New Roman"/>
          <w:color w:val="000000"/>
          <w:spacing w:val="0"/>
          <w:w w:val="100"/>
          <w:position w:val="0"/>
          <w:shd w:val="clear" w:color="auto" w:fill="auto"/>
          <w:lang w:val="hr-HR" w:eastAsia="hr-HR" w:bidi="hr-HR"/>
        </w:rPr>
        <w:t xml:space="preserve"> zahvalu za dobru žetvu (Izl 23,16; 34,22). Valjalo je obdr</w:t>
      </w:r>
      <w:r>
        <w:rPr>
          <w:rFonts w:ascii="Times New Roman" w:eastAsia="Times New Roman" w:hAnsi="Times New Roman" w:cs="Times New Roman"/>
          <w:color w:val="000000"/>
          <w:spacing w:val="0"/>
          <w:w w:val="100"/>
          <w:position w:val="0"/>
          <w:shd w:val="clear" w:color="auto" w:fill="auto"/>
          <w:vertAlign w:val="subscript"/>
          <w:lang w:val="hr-HR" w:eastAsia="hr-HR" w:bidi="hr-HR"/>
        </w:rPr>
        <w:t xml:space="preserve">; </w:t>
      </w:r>
      <w:r>
        <w:rPr>
          <w:rFonts w:ascii="Times New Roman" w:eastAsia="Times New Roman" w:hAnsi="Times New Roman" w:cs="Times New Roman"/>
          <w:color w:val="000000"/>
          <w:spacing w:val="0"/>
          <w:w w:val="100"/>
          <w:position w:val="0"/>
          <w:shd w:val="clear" w:color="auto" w:fill="auto"/>
          <w:lang w:val="hr-HR" w:eastAsia="hr-HR" w:bidi="hr-HR"/>
        </w:rPr>
        <w:t xml:space="preserve">žavati počinak i svetkovati </w:t>
      </w:r>
      <w:r>
        <w:rPr>
          <w:rFonts w:ascii="Times New Roman" w:eastAsia="Times New Roman" w:hAnsi="Times New Roman" w:cs="Times New Roman"/>
          <w:color w:val="000000"/>
          <w:spacing w:val="0"/>
          <w:w w:val="100"/>
          <w:position w:val="0"/>
          <w:shd w:val="clear" w:color="auto" w:fill="auto"/>
          <w:lang w:val="en-US" w:eastAsia="en-US" w:bidi="en-US"/>
        </w:rPr>
        <w:t xml:space="preserve">(Lev </w:t>
      </w:r>
      <w:r>
        <w:rPr>
          <w:rFonts w:ascii="Times New Roman" w:eastAsia="Times New Roman" w:hAnsi="Times New Roman" w:cs="Times New Roman"/>
          <w:color w:val="000000"/>
          <w:spacing w:val="0"/>
          <w:w w:val="100"/>
          <w:position w:val="0"/>
          <w:shd w:val="clear" w:color="auto" w:fill="auto"/>
          <w:lang w:val="hr-HR" w:eastAsia="hr-HR" w:bidi="hr-HR"/>
        </w:rPr>
        <w:t>23,21). Kasnija žid. preda</w:t>
        <w:softHyphen/>
        <w:t>ja pretvara P. u spomen-blag- dan sklapanja saveza na Sina</w:t>
        <w:softHyphen/>
        <w:t>ju.</w:t>
      </w:r>
    </w:p>
    <w:p>
      <w:pPr>
        <w:pStyle w:val="Style11"/>
        <w:keepNext w:val="0"/>
        <w:keepLines w:val="0"/>
        <w:widowControl w:val="0"/>
        <w:shd w:val="clear" w:color="auto" w:fill="auto"/>
        <w:bidi w:val="0"/>
        <w:spacing w:before="0" w:after="10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Kršćani na P. svetkuju spo- men-dan slanja Duha. Dj 2,1</w:t>
        <w:softHyphen/>
        <w:t>-21 izvještavaju: Kad nasta bura kao kad puše silan vje</w:t>
        <w:softHyphen/>
        <w:t>tar i kad se ukazaše jezici od plamena, Isusovi se učenici napuniše Duha te počeše govoriti »tuđim jezicima«. Za</w:t>
        <w:softHyphen/>
        <w:t>jednica učenika prikazana je kao Duhom ispunjen, nov Bo</w:t>
        <w:softHyphen/>
        <w:t>žji narod, koji daje svjedo</w:t>
        <w:softHyphen/>
        <w:t>čanstvo za Krista, a da se pri tom ne drži slijepo »sakral</w:t>
        <w:softHyphen/>
        <w:t>nog jezika«.</w:t>
      </w:r>
    </w:p>
    <w:p>
      <w:pPr>
        <w:pStyle w:val="Style11"/>
        <w:keepNext w:val="0"/>
        <w:keepLines w:val="0"/>
        <w:widowControl w:val="0"/>
        <w:shd w:val="clear" w:color="auto" w:fill="auto"/>
        <w:bidi w:val="0"/>
        <w:spacing w:before="0" w:after="100" w:line="18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PEHARNIK -&gt; činovnik</w:t>
      </w:r>
    </w:p>
    <w:p>
      <w:pPr>
        <w:pStyle w:val="Style11"/>
        <w:keepNext w:val="0"/>
        <w:keepLines w:val="0"/>
        <w:widowControl w:val="0"/>
        <w:shd w:val="clear" w:color="auto" w:fill="auto"/>
        <w:bidi w:val="0"/>
        <w:spacing w:before="0" w:after="140" w:line="18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PEKAH (»vidio je Jahve«) Kralj —&gt; Sj. izr. kraljevstva (736-733. pr. Kr.); ubio je svog predšasnika -&gt; Pekahju čiji je bio dvoranin (2 Kr 15,24). Po</w:t>
        <w:softHyphen/>
        <w:t>vezao se s Resinom iz Sirije protiv -&gt;Ahaza, kralja u Ju</w:t>
        <w:softHyphen/>
        <w:t>deji, i opsjedao Jeruzalem. Na Ahazovu molbu došao je u po</w:t>
        <w:softHyphen/>
        <w:t>moć -&gt; Tiglat-Pileser III, osvo</w:t>
        <w:softHyphen/>
        <w:t>jio Damask i odveo u sužanj- stvo mnoge Izraelce (2 Kr 16,5</w:t>
        <w:softHyphen/>
        <w:t>-9; Iz 7,1-9). P. konačno pada kao žrtva -&gt; Hošeine (2) urote (2 Kr 15,30).</w:t>
      </w:r>
    </w:p>
    <w:p>
      <w:pPr>
        <w:pStyle w:val="Style11"/>
        <w:keepNext w:val="0"/>
        <w:keepLines w:val="0"/>
        <w:widowControl w:val="0"/>
        <w:shd w:val="clear" w:color="auto" w:fill="auto"/>
        <w:bidi w:val="0"/>
        <w:spacing w:before="0" w:after="100" w:line="18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PEKAHJA (»vidio je Jahve«) Kralj -&gt; Sj. izr. kraljevstva (737-736. pr. Kr). Ubio ga je -&gt; Pekah.</w:t>
      </w:r>
    </w:p>
    <w:p>
      <w:pPr>
        <w:pStyle w:val="Style11"/>
        <w:keepNext w:val="0"/>
        <w:keepLines w:val="0"/>
        <w:widowControl w:val="0"/>
        <w:shd w:val="clear" w:color="auto" w:fill="auto"/>
        <w:bidi w:val="0"/>
        <w:spacing w:before="0" w:after="0" w:line="19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PENTAPOLIS (»pet gradova«) Područje gradova Sodome,</w:t>
      </w:r>
    </w:p>
    <w:p>
      <w:pPr>
        <w:pStyle w:val="Style11"/>
        <w:keepNext w:val="0"/>
        <w:keepLines w:val="0"/>
        <w:widowControl w:val="0"/>
        <w:shd w:val="clear" w:color="auto" w:fill="auto"/>
        <w:bidi w:val="0"/>
        <w:spacing w:before="0" w:after="100" w:line="190" w:lineRule="auto"/>
        <w:ind w:left="0" w:right="0" w:firstLine="280"/>
        <w:jc w:val="both"/>
      </w:pPr>
      <w:r>
        <w:rPr>
          <w:rFonts w:ascii="Times New Roman" w:eastAsia="Times New Roman" w:hAnsi="Times New Roman" w:cs="Times New Roman"/>
          <w:color w:val="000000"/>
          <w:spacing w:val="0"/>
          <w:w w:val="100"/>
          <w:position w:val="0"/>
          <w:shd w:val="clear" w:color="auto" w:fill="auto"/>
          <w:lang w:val="hr-HR" w:eastAsia="hr-HR" w:bidi="hr-HR"/>
        </w:rPr>
        <w:t>Gomore, Adme, Sebojima i Bele (Soara). Sklopili su sa</w:t>
        <w:softHyphen/>
        <w:t>vez za borbu protiv zajednič</w:t>
        <w:softHyphen/>
        <w:t>kog neprijatelja i pritom za</w:t>
        <w:softHyphen/>
        <w:t>robili Lota (Post 14,2-12). Svi su ti gradovi, izuzev Bele, ra</w:t>
        <w:softHyphen/>
        <w:t>zoreni nekom prirodnom ne</w:t>
        <w:softHyphen/>
        <w:t>srećom (Post 19,24-30). Neki ih smještaju j. a neki sj. od Mrt</w:t>
        <w:softHyphen/>
        <w:t>voga mora. PENTATEUH Mojsijevo pe- toknjižje</w:t>
      </w:r>
    </w:p>
    <w:p>
      <w:pPr>
        <w:pStyle w:val="Style11"/>
        <w:keepNext w:val="0"/>
        <w:keepLines w:val="0"/>
        <w:widowControl w:val="0"/>
        <w:shd w:val="clear" w:color="auto" w:fill="auto"/>
        <w:bidi w:val="0"/>
        <w:spacing w:before="0" w:line="17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PENUEL (Fanuel; »lice Bož</w:t>
        <w:softHyphen/>
        <w:t xml:space="preserve">je«) Prema Post 32,30 mjesto </w:t>
      </w:r>
      <w:r>
        <w:rPr>
          <w:rFonts w:ascii="Times New Roman" w:eastAsia="Times New Roman" w:hAnsi="Times New Roman" w:cs="Times New Roman"/>
          <w:color w:val="000000"/>
          <w:spacing w:val="0"/>
          <w:w w:val="100"/>
          <w:position w:val="0"/>
          <w:shd w:val="clear" w:color="auto" w:fill="auto"/>
          <w:lang w:val="hr-HR" w:eastAsia="hr-HR" w:bidi="hr-HR"/>
        </w:rPr>
        <w:t>kod jednog gaza rijeke -&gt;Ja- boka gdje se Jakov borio s Bo</w:t>
        <w:softHyphen/>
        <w:t xml:space="preserve">gom. U ratu Gideona protiv Midjanaca P. se spominje kao naselje (Suci 8,8.17) koje je kasnije utvrdio </w:t>
      </w:r>
      <w:r>
        <w:rPr>
          <w:rFonts w:ascii="Times New Roman" w:eastAsia="Times New Roman" w:hAnsi="Times New Roman" w:cs="Times New Roman"/>
          <w:color w:val="000000"/>
          <w:spacing w:val="0"/>
          <w:w w:val="100"/>
          <w:position w:val="0"/>
          <w:shd w:val="clear" w:color="auto" w:fill="auto"/>
          <w:lang w:val="en-US" w:eastAsia="en-US" w:bidi="en-US"/>
        </w:rPr>
        <w:t xml:space="preserve">Jeroboam </w:t>
      </w:r>
      <w:r>
        <w:rPr>
          <w:rFonts w:ascii="Times New Roman" w:eastAsia="Times New Roman" w:hAnsi="Times New Roman" w:cs="Times New Roman"/>
          <w:color w:val="000000"/>
          <w:spacing w:val="0"/>
          <w:w w:val="100"/>
          <w:position w:val="0"/>
          <w:shd w:val="clear" w:color="auto" w:fill="auto"/>
          <w:lang w:val="hr-HR" w:eastAsia="hr-HR" w:bidi="hr-HR"/>
        </w:rPr>
        <w:t>(1 Kr 12,25).</w:t>
      </w:r>
    </w:p>
    <w:p>
      <w:pPr>
        <w:pStyle w:val="Style11"/>
        <w:keepNext w:val="0"/>
        <w:keepLines w:val="0"/>
        <w:widowControl w:val="0"/>
        <w:shd w:val="clear" w:color="auto" w:fill="auto"/>
        <w:bidi w:val="0"/>
        <w:spacing w:before="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PEOR</w:t>
      </w:r>
    </w:p>
    <w:p>
      <w:pPr>
        <w:pStyle w:val="Style11"/>
        <w:keepNext w:val="0"/>
        <w:keepLines w:val="0"/>
        <w:widowControl w:val="0"/>
        <w:numPr>
          <w:ilvl w:val="0"/>
          <w:numId w:val="499"/>
        </w:numPr>
        <w:shd w:val="clear" w:color="auto" w:fill="auto"/>
        <w:tabs>
          <w:tab w:pos="274" w:val="left"/>
        </w:tabs>
        <w:bidi w:val="0"/>
        <w:spacing w:before="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Brdo u blizini -&gt; Neba u Moapskom gorju, i. od Jorda</w:t>
        <w:softHyphen/>
        <w:t>na, gdje je prema Br 23,28-24,9 -&gt; Bileam prinio žrtvu i odakle je vidio »Izraelce utaborene po plemenima« i blagoslovio ih.</w:t>
      </w:r>
    </w:p>
    <w:p>
      <w:pPr>
        <w:pStyle w:val="Style11"/>
        <w:keepNext w:val="0"/>
        <w:keepLines w:val="0"/>
        <w:widowControl w:val="0"/>
        <w:numPr>
          <w:ilvl w:val="0"/>
          <w:numId w:val="499"/>
        </w:numPr>
        <w:shd w:val="clear" w:color="auto" w:fill="auto"/>
        <w:tabs>
          <w:tab w:pos="274" w:val="left"/>
        </w:tabs>
        <w:bidi w:val="0"/>
        <w:spacing w:before="0" w:line="18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Baal P.» božanstvo što su ga na brdu P. štovali Moapci; služili su mu i Izraelci (Br 25,3ss; Pnz 4,3) i njihova sve</w:t>
        <w:softHyphen/>
        <w:t>tišta.</w:t>
      </w:r>
    </w:p>
    <w:p>
      <w:pPr>
        <w:pStyle w:val="Style11"/>
        <w:keepNext w:val="0"/>
        <w:keepLines w:val="0"/>
        <w:widowControl w:val="0"/>
        <w:shd w:val="clear" w:color="auto" w:fill="auto"/>
        <w:bidi w:val="0"/>
        <w:spacing w:before="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PEREJA (zemlja s onu stranu Jordana, Mk 3,8; Iv 1,28) P. označuje područje od Pele do Maheronta (i. od Mrtvoga mo</w:t>
        <w:softHyphen/>
        <w:t>ra). Većina stanovnika P. nisu bili Židovi. Pod -&gt; Herodom (1) (do 4. pr. Kr.) pripadala je žid. državnom području, a na</w:t>
        <w:softHyphen/>
        <w:t>kon toga potpala je pod vlast Heroda Antipe. Oko 85. p. Kr. P. je pripojena rim. pokrajini Siriji.</w:t>
      </w:r>
    </w:p>
    <w:p>
      <w:pPr>
        <w:pStyle w:val="Style11"/>
        <w:keepNext w:val="0"/>
        <w:keepLines w:val="0"/>
        <w:widowControl w:val="0"/>
        <w:shd w:val="clear" w:color="auto" w:fill="auto"/>
        <w:bidi w:val="0"/>
        <w:spacing w:before="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en-US" w:eastAsia="en-US" w:bidi="en-US"/>
        </w:rPr>
        <w:t xml:space="preserve">PERES </w:t>
      </w:r>
      <w:r>
        <w:rPr>
          <w:rFonts w:ascii="Times New Roman" w:eastAsia="Times New Roman" w:hAnsi="Times New Roman" w:cs="Times New Roman"/>
          <w:color w:val="000000"/>
          <w:spacing w:val="0"/>
          <w:w w:val="100"/>
          <w:position w:val="0"/>
          <w:shd w:val="clear" w:color="auto" w:fill="auto"/>
          <w:lang w:val="hr-HR" w:eastAsia="hr-HR" w:bidi="hr-HR"/>
        </w:rPr>
        <w:t xml:space="preserve">Prema Post 38,18.29 sin </w:t>
      </w:r>
      <w:r>
        <w:rPr>
          <w:rFonts w:ascii="Times New Roman" w:eastAsia="Times New Roman" w:hAnsi="Times New Roman" w:cs="Times New Roman"/>
          <w:color w:val="000000"/>
          <w:spacing w:val="0"/>
          <w:w w:val="100"/>
          <w:position w:val="0"/>
          <w:shd w:val="clear" w:color="auto" w:fill="auto"/>
          <w:lang w:val="en-US" w:eastAsia="en-US" w:bidi="en-US"/>
        </w:rPr>
        <w:t xml:space="preserve">Jude </w:t>
      </w:r>
      <w:r>
        <w:rPr>
          <w:rFonts w:ascii="Times New Roman" w:eastAsia="Times New Roman" w:hAnsi="Times New Roman" w:cs="Times New Roman"/>
          <w:color w:val="000000"/>
          <w:spacing w:val="0"/>
          <w:w w:val="100"/>
          <w:position w:val="0"/>
          <w:shd w:val="clear" w:color="auto" w:fill="auto"/>
          <w:lang w:val="hr-HR" w:eastAsia="hr-HR" w:bidi="hr-HR"/>
        </w:rPr>
        <w:t xml:space="preserve">i -&gt; Tamare, </w:t>
      </w:r>
      <w:r>
        <w:rPr>
          <w:rFonts w:ascii="Times New Roman" w:eastAsia="Times New Roman" w:hAnsi="Times New Roman" w:cs="Times New Roman"/>
          <w:color w:val="000000"/>
          <w:spacing w:val="0"/>
          <w:w w:val="100"/>
          <w:position w:val="0"/>
          <w:shd w:val="clear" w:color="auto" w:fill="auto"/>
          <w:lang w:val="en-US" w:eastAsia="en-US" w:bidi="en-US"/>
        </w:rPr>
        <w:t>Davi</w:t>
        <w:softHyphen/>
        <w:t xml:space="preserve">dov </w:t>
      </w:r>
      <w:r>
        <w:rPr>
          <w:rFonts w:ascii="Times New Roman" w:eastAsia="Times New Roman" w:hAnsi="Times New Roman" w:cs="Times New Roman"/>
          <w:color w:val="000000"/>
          <w:spacing w:val="0"/>
          <w:w w:val="100"/>
          <w:position w:val="0"/>
          <w:shd w:val="clear" w:color="auto" w:fill="auto"/>
          <w:lang w:val="hr-HR" w:eastAsia="hr-HR" w:bidi="hr-HR"/>
        </w:rPr>
        <w:t>predak (Rut 4,18-22).</w:t>
      </w:r>
    </w:p>
    <w:p>
      <w:pPr>
        <w:pStyle w:val="Style11"/>
        <w:keepNext w:val="0"/>
        <w:keepLines w:val="0"/>
        <w:widowControl w:val="0"/>
        <w:shd w:val="clear" w:color="auto" w:fill="auto"/>
        <w:tabs>
          <w:tab w:pos="1308" w:val="left"/>
        </w:tabs>
        <w:bidi w:val="0"/>
        <w:spacing w:before="0" w:line="187" w:lineRule="auto"/>
        <w:ind w:left="0" w:right="0" w:firstLine="0"/>
        <w:jc w:val="both"/>
      </w:pPr>
      <w:r>
        <w:rPr>
          <w:rFonts w:ascii="Times New Roman" w:eastAsia="Times New Roman" w:hAnsi="Times New Roman" w:cs="Times New Roman"/>
          <w:color w:val="000000"/>
          <w:spacing w:val="0"/>
          <w:w w:val="100"/>
          <w:position w:val="0"/>
          <w:shd w:val="clear" w:color="auto" w:fill="auto"/>
          <w:lang w:val="en-US" w:eastAsia="en-US" w:bidi="en-US"/>
        </w:rPr>
        <w:t xml:space="preserve">PERGA </w:t>
      </w:r>
      <w:r>
        <w:rPr>
          <w:rFonts w:ascii="Times New Roman" w:eastAsia="Times New Roman" w:hAnsi="Times New Roman" w:cs="Times New Roman"/>
          <w:color w:val="000000"/>
          <w:spacing w:val="0"/>
          <w:w w:val="100"/>
          <w:position w:val="0"/>
          <w:shd w:val="clear" w:color="auto" w:fill="auto"/>
          <w:lang w:val="hr-HR" w:eastAsia="hr-HR" w:bidi="hr-HR"/>
        </w:rPr>
        <w:t>Grad u -&gt; Pamfiliji (Mala Azija), udaljen od obale oko 20 km. Pavao ga je posje</w:t>
        <w:softHyphen/>
        <w:t>tio dvaput na svom 1. misij- skom putovanju (Dj 13,13; 14,25).</w:t>
        <w:tab/>
        <w:t>“</w:t>
      </w:r>
    </w:p>
    <w:p>
      <w:pPr>
        <w:pStyle w:val="Style11"/>
        <w:keepNext w:val="0"/>
        <w:keepLines w:val="0"/>
        <w:widowControl w:val="0"/>
        <w:shd w:val="clear" w:color="auto" w:fill="auto"/>
        <w:bidi w:val="0"/>
        <w:spacing w:before="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PERGAM Do 133. pr. Kr. glav</w:t>
        <w:softHyphen/>
        <w:t>ni grad -&gt; Mizije (Mala Azija, sj. od -&gt; Efeza). U P. je bila razvijena proizvodnja -&gt;per- gamene po kojoj je i dobio ime. U staro je doba P. bio mjesto brojnih hodočašća (Ze- usov hram na Akropoli), te se stoga u Otk naziva »sotoninim prijestoljem« (2,13).</w:t>
      </w:r>
    </w:p>
    <w:p>
      <w:pPr>
        <w:pStyle w:val="Style11"/>
        <w:keepNext w:val="0"/>
        <w:keepLines w:val="0"/>
        <w:widowControl w:val="0"/>
        <w:shd w:val="clear" w:color="auto" w:fill="auto"/>
        <w:bidi w:val="0"/>
        <w:spacing w:before="0" w:after="12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PERGAMENA Koža od teladi, ovaca, koza, (izležene i neizle- žene) janjadi; na poseban se način prerađuje (skidanje dla</w:t>
        <w:softHyphen/>
        <w:t>ka, glačanje, luženje vapnom i si.). Tako se dobije vrlo ot</w:t>
        <w:softHyphen/>
        <w:t xml:space="preserve">porna podloga za pisanje. U 2. </w:t>
      </w:r>
      <w:r>
        <w:rPr>
          <w:rFonts w:ascii="Times New Roman" w:eastAsia="Times New Roman" w:hAnsi="Times New Roman" w:cs="Times New Roman"/>
          <w:color w:val="000000"/>
          <w:spacing w:val="0"/>
          <w:w w:val="100"/>
          <w:position w:val="0"/>
          <w:shd w:val="clear" w:color="auto" w:fill="auto"/>
          <w:lang w:val="en-US" w:eastAsia="en-US" w:bidi="en-US"/>
        </w:rPr>
        <w:t xml:space="preserve">st. </w:t>
      </w:r>
      <w:r>
        <w:rPr>
          <w:rFonts w:ascii="Times New Roman" w:eastAsia="Times New Roman" w:hAnsi="Times New Roman" w:cs="Times New Roman"/>
          <w:color w:val="000000"/>
          <w:spacing w:val="0"/>
          <w:w w:val="100"/>
          <w:position w:val="0"/>
          <w:shd w:val="clear" w:color="auto" w:fill="auto"/>
          <w:lang w:val="hr-HR" w:eastAsia="hr-HR" w:bidi="hr-HR"/>
        </w:rPr>
        <w:t>pr. Kr. industrijski se dobivala u Pergamu, ali je ipak bila veoma skupa. Zbog svoje izdržljivosti potisnula je -&gt; papirus. Budući da se na njoj moglo pisati s obje stra</w:t>
        <w:softHyphen/>
        <w:t>ne, vrlo se brzo počela upo</w:t>
        <w:softHyphen/>
        <w:t>trebljavati za izradu knjiga (namjesto dotadašnjih svita- ka). Nar. dragocjena izdanja pisala su se na grimizom na</w:t>
        <w:softHyphen/>
        <w:t xml:space="preserve">topljenoj P. </w:t>
      </w:r>
      <w:r>
        <w:rPr>
          <w:rFonts w:ascii="Times New Roman" w:eastAsia="Times New Roman" w:hAnsi="Times New Roman" w:cs="Times New Roman"/>
          <w:color w:val="000000"/>
          <w:spacing w:val="0"/>
          <w:w w:val="100"/>
          <w:position w:val="0"/>
          <w:shd w:val="clear" w:color="auto" w:fill="auto"/>
          <w:lang w:val="en-US" w:eastAsia="en-US" w:bidi="en-US"/>
        </w:rPr>
        <w:t xml:space="preserve">(Codex </w:t>
      </w:r>
      <w:r>
        <w:rPr>
          <w:rFonts w:ascii="Times New Roman" w:eastAsia="Times New Roman" w:hAnsi="Times New Roman" w:cs="Times New Roman"/>
          <w:color w:val="000000"/>
          <w:spacing w:val="0"/>
          <w:w w:val="100"/>
          <w:position w:val="0"/>
          <w:shd w:val="clear" w:color="auto" w:fill="auto"/>
          <w:lang w:val="hr-HR" w:eastAsia="hr-HR" w:bidi="hr-HR"/>
        </w:rPr>
        <w:t>Purpureus) i si. Tek u kasnom srednjem vijeku papir je zamijenio P. Brojni značajni biblijski ru</w:t>
        <w:softHyphen/>
        <w:t>kopisi napisani su na P. čvr</w:t>
        <w:softHyphen/>
        <w:t>stoća P. omogućavala je da se izbriše prijašnje pismo te da se na P. ispiše nov tekst (-&gt; palimpsest).</w:t>
      </w:r>
    </w:p>
    <w:p>
      <w:pPr>
        <w:pStyle w:val="Style11"/>
        <w:keepNext w:val="0"/>
        <w:keepLines w:val="0"/>
        <w:widowControl w:val="0"/>
        <w:shd w:val="clear" w:color="auto" w:fill="auto"/>
        <w:bidi w:val="0"/>
        <w:spacing w:before="0" w:line="199" w:lineRule="auto"/>
        <w:ind w:left="0" w:right="0" w:firstLine="0"/>
        <w:jc w:val="both"/>
        <w:sectPr>
          <w:headerReference w:type="default" r:id="rId431"/>
          <w:headerReference w:type="even" r:id="rId432"/>
          <w:headerReference w:type="first" r:id="rId433"/>
          <w:footnotePr>
            <w:pos w:val="pageBottom"/>
            <w:numFmt w:val="decimal"/>
            <w:numRestart w:val="continuous"/>
          </w:footnotePr>
          <w:pgSz w:w="6591" w:h="11458"/>
          <w:pgMar w:top="1051" w:left="442" w:right="632" w:bottom="331" w:header="0" w:footer="3" w:gutter="0"/>
          <w:cols w:num="2" w:space="113"/>
          <w:noEndnote/>
          <w:titlePg/>
          <w:rtlGutter w:val="0"/>
          <w:docGrid w:linePitch="360"/>
        </w:sectPr>
      </w:pPr>
      <w:r>
        <w:rPr>
          <w:rFonts w:ascii="Times New Roman" w:eastAsia="Times New Roman" w:hAnsi="Times New Roman" w:cs="Times New Roman"/>
          <w:color w:val="000000"/>
          <w:spacing w:val="0"/>
          <w:w w:val="100"/>
          <w:position w:val="0"/>
          <w:shd w:val="clear" w:color="auto" w:fill="auto"/>
          <w:lang w:val="hr-HR" w:eastAsia="hr-HR" w:bidi="hr-HR"/>
        </w:rPr>
        <w:t xml:space="preserve">PERIKOPA Bibl. odlomak predviđen za bogoslužje. Bio je običaj da se bibl. knjige čitaju neprekinuto </w:t>
      </w:r>
      <w:r>
        <w:rPr>
          <w:rFonts w:ascii="Times New Roman" w:eastAsia="Times New Roman" w:hAnsi="Times New Roman" w:cs="Times New Roman"/>
          <w:i/>
          <w:iCs/>
          <w:color w:val="000000"/>
          <w:spacing w:val="0"/>
          <w:w w:val="100"/>
          <w:position w:val="0"/>
          <w:shd w:val="clear" w:color="auto" w:fill="auto"/>
          <w:lang w:val="en-US" w:eastAsia="en-US" w:bidi="en-US"/>
        </w:rPr>
        <w:t xml:space="preserve">(lectio </w:t>
      </w:r>
      <w:r>
        <w:rPr>
          <w:rFonts w:ascii="Times New Roman" w:eastAsia="Times New Roman" w:hAnsi="Times New Roman" w:cs="Times New Roman"/>
          <w:i/>
          <w:iCs/>
          <w:color w:val="000000"/>
          <w:spacing w:val="0"/>
          <w:w w:val="100"/>
          <w:position w:val="0"/>
          <w:shd w:val="clear" w:color="auto" w:fill="auto"/>
          <w:lang w:val="hr-HR" w:eastAsia="hr-HR" w:bidi="hr-HR"/>
        </w:rPr>
        <w:t>con- tinua).</w:t>
      </w:r>
      <w:r>
        <w:rPr>
          <w:rFonts w:ascii="Times New Roman" w:eastAsia="Times New Roman" w:hAnsi="Times New Roman" w:cs="Times New Roman"/>
          <w:color w:val="000000"/>
          <w:spacing w:val="0"/>
          <w:w w:val="100"/>
          <w:position w:val="0"/>
          <w:shd w:val="clear" w:color="auto" w:fill="auto"/>
          <w:lang w:val="hr-HR" w:eastAsia="hr-HR" w:bidi="hr-HR"/>
        </w:rPr>
        <w:t xml:space="preserve"> Takav je običaj vladao već u žid. bogoslužju, gdje se u Palestini Moj si j evo peto- knjižje pročitalo u roku od 3 godine. Samo su blagdani ima</w:t>
        <w:softHyphen/>
        <w:t>li vi. P. Sličan je običaj uve</w:t>
        <w:softHyphen/>
        <w:t>den i u kršć. bogoslužje. Ne</w:t>
        <w:softHyphen/>
        <w:t>prekinuto čitanje ipak je tu gotovo posve iščezlo kad su se počele izabirati P. prema blagdanskim vremenima ili postajnim crkvama. P. su se dijelom uzimale prema pre</w:t>
        <w:softHyphen/>
        <w:t>vladanim tumačenjima mno</w:t>
        <w:softHyphen/>
        <w:t>gih bibl. tekstova i često se nije pazilo na smisaone cje</w:t>
        <w:softHyphen/>
        <w:t xml:space="preserve">line. Tako su slušaoci često dobivali dojam da su P. posve zaokruženi odlomci, te se nije mogla uočiti teol. namjera </w:t>
      </w:r>
    </w:p>
    <w:p>
      <w:pPr>
        <w:pStyle w:val="Style11"/>
        <w:keepNext w:val="0"/>
        <w:keepLines w:val="0"/>
        <w:widowControl w:val="0"/>
        <w:shd w:val="clear" w:color="auto" w:fill="auto"/>
        <w:bidi w:val="0"/>
        <w:spacing w:before="0" w:line="199" w:lineRule="auto"/>
        <w:ind w:left="0" w:right="0" w:firstLine="0"/>
        <w:jc w:val="both"/>
      </w:pPr>
      <w:r>
        <w:rPr>
          <w:rFonts w:ascii="Times New Roman" w:eastAsia="Times New Roman" w:hAnsi="Times New Roman" w:cs="Times New Roman"/>
          <w:color w:val="000000"/>
          <w:spacing w:val="0"/>
          <w:w w:val="100"/>
          <w:position w:val="0"/>
          <w:shd w:val="clear" w:color="auto" w:fill="auto"/>
          <w:lang w:val="en-US" w:eastAsia="en-US" w:bidi="en-US"/>
        </w:rPr>
        <w:t xml:space="preserve">dot. </w:t>
      </w:r>
      <w:r>
        <w:rPr>
          <w:rFonts w:ascii="Times New Roman" w:eastAsia="Times New Roman" w:hAnsi="Times New Roman" w:cs="Times New Roman"/>
          <w:color w:val="000000"/>
          <w:spacing w:val="0"/>
          <w:w w:val="100"/>
          <w:position w:val="0"/>
          <w:shd w:val="clear" w:color="auto" w:fill="auto"/>
          <w:lang w:val="hr-HR" w:eastAsia="hr-HR" w:bidi="hr-HR"/>
        </w:rPr>
        <w:t>bibl. knjige. Za kat. bo</w:t>
        <w:softHyphen/>
        <w:t>goslužje izrađen je nov izbor P.</w:t>
      </w:r>
    </w:p>
    <w:p>
      <w:pPr>
        <w:pStyle w:val="Style11"/>
        <w:keepNext w:val="0"/>
        <w:keepLines w:val="0"/>
        <w:widowControl w:val="0"/>
        <w:shd w:val="clear" w:color="auto" w:fill="auto"/>
        <w:bidi w:val="0"/>
        <w:spacing w:before="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PERZIJANCI Najznačajniji narod Irana koji je prv. živio između Kaspijskog mora i Perz. zaljeva. -&gt; Kir Vel. (558</w:t>
        <w:softHyphen/>
        <w:t>-528. pr. Kr.) pobjedom nad -&gt; Medij cima (552. pr. Kr.) i osva</w:t>
        <w:softHyphen/>
        <w:t>janjem -&gt; Babilona (539. pr. Kr.) utemeljuje perz. carstvo. Dopustio je Židovima da se vrate iz izgnanstva 538. pr. Kr. (usp. Ezr 1,1-11). Darije I, konačni organizator carstva (522-486. pr. Kr.), olakšava ob</w:t>
        <w:softHyphen/>
        <w:t>novu -&gt; Hrama koji je bio po</w:t>
        <w:softHyphen/>
        <w:t>svećen 515. pr. Kr. (usp. Ezr 6,6-16). Perz. carstvo doživjelo je slom pobjedom Aleksandra Vel. nad Darijem III. (kod Isa, 333. pr. Kr).</w:t>
      </w:r>
    </w:p>
    <w:p>
      <w:pPr>
        <w:pStyle w:val="Style11"/>
        <w:keepNext w:val="0"/>
        <w:keepLines w:val="0"/>
        <w:widowControl w:val="0"/>
        <w:shd w:val="clear" w:color="auto" w:fill="auto"/>
        <w:bidi w:val="0"/>
        <w:spacing w:before="0" w:line="18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PEŠITA -&gt; biblijski prijevodi PETAR (grč. naziv za </w:t>
      </w:r>
      <w:r>
        <w:rPr>
          <w:rFonts w:ascii="Times New Roman" w:eastAsia="Times New Roman" w:hAnsi="Times New Roman" w:cs="Times New Roman"/>
          <w:i/>
          <w:iCs/>
          <w:color w:val="000000"/>
          <w:spacing w:val="0"/>
          <w:w w:val="100"/>
          <w:position w:val="0"/>
          <w:shd w:val="clear" w:color="auto" w:fill="auto"/>
          <w:lang w:val="hr-HR" w:eastAsia="hr-HR" w:bidi="hr-HR"/>
        </w:rPr>
        <w:t xml:space="preserve">kefa’ = </w:t>
      </w:r>
      <w:r>
        <w:rPr>
          <w:rFonts w:ascii="Times New Roman" w:eastAsia="Times New Roman" w:hAnsi="Times New Roman" w:cs="Times New Roman"/>
          <w:color w:val="000000"/>
          <w:spacing w:val="0"/>
          <w:w w:val="100"/>
          <w:position w:val="0"/>
          <w:shd w:val="clear" w:color="auto" w:fill="auto"/>
          <w:lang w:val="hr-HR" w:eastAsia="hr-HR" w:bidi="hr-HR"/>
        </w:rPr>
        <w:t>stijena) Isusov učenik i -&gt; apo</w:t>
        <w:softHyphen/>
        <w:t>stol, izv. Simun, sin Jonin (= Bar Jona, Mt 16,17; ili: sin Ivanov, Iv 1,42), iz Betsaide (Iv 1,44) u Galileji (usp. Mk 14,70); kasnije se oženio u Kafamaumu na -&gt; Genezaret- skom jezeru; bio je ribar (Mk 1,16.21.30). Prema prikazivanju Ev-a ondje ga je Isus pozvao za učenika. Pri tom mu je pre</w:t>
        <w:softHyphen/>
        <w:t xml:space="preserve">ma Iv 1,42 dao nadimak </w:t>
      </w:r>
      <w:r>
        <w:rPr>
          <w:rFonts w:ascii="Times New Roman" w:eastAsia="Times New Roman" w:hAnsi="Times New Roman" w:cs="Times New Roman"/>
          <w:i/>
          <w:iCs/>
          <w:color w:val="000000"/>
          <w:spacing w:val="0"/>
          <w:w w:val="100"/>
          <w:position w:val="0"/>
          <w:shd w:val="clear" w:color="auto" w:fill="auto"/>
          <w:lang w:val="hr-HR" w:eastAsia="hr-HR" w:bidi="hr-HR"/>
        </w:rPr>
        <w:t xml:space="preserve">kefa </w:t>
      </w:r>
      <w:r>
        <w:rPr>
          <w:rFonts w:ascii="Times New Roman" w:eastAsia="Times New Roman" w:hAnsi="Times New Roman" w:cs="Times New Roman"/>
          <w:color w:val="000000"/>
          <w:spacing w:val="0"/>
          <w:w w:val="100"/>
          <w:position w:val="0"/>
          <w:shd w:val="clear" w:color="auto" w:fill="auto"/>
          <w:lang w:val="hr-HR" w:eastAsia="hr-HR" w:bidi="hr-HR"/>
        </w:rPr>
        <w:t>(»stijena«) a prema Mt 16,17 to je Isus učinio tek u okolici Cezareje Filipove, gdje je Pet</w:t>
        <w:softHyphen/>
        <w:t>ru zbog njegova priznanja da je Isus -&gt; Mesija (Mt 16,16-19) udijeljeno još jedno posebno obećanje. Uz vlast da veže i razrješuje, što ju je primio s ostalim apostolima (Mt 18,18), P. svojom propovijedi na Pe- desetnicu postaje utemeljite</w:t>
        <w:softHyphen/>
        <w:t>ljem prvotne zajednice (Dj 2, 14-40).</w:t>
      </w:r>
    </w:p>
    <w:p>
      <w:pPr>
        <w:pStyle w:val="Style11"/>
        <w:keepNext w:val="0"/>
        <w:keepLines w:val="0"/>
        <w:widowControl w:val="0"/>
        <w:shd w:val="clear" w:color="auto" w:fill="auto"/>
        <w:bidi w:val="0"/>
        <w:spacing w:before="0" w:line="178"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Zajedno s -&gt; Ivanom i -&gt; Ja</w:t>
        <w:softHyphen/>
        <w:t>kovom (1) P. zauzima vodeće mjesto među učenicima (usp.</w:t>
      </w:r>
    </w:p>
    <w:p>
      <w:pPr>
        <w:pStyle w:val="Style11"/>
        <w:keepNext w:val="0"/>
        <w:keepLines w:val="0"/>
        <w:widowControl w:val="0"/>
        <w:shd w:val="clear" w:color="auto" w:fill="auto"/>
        <w:bidi w:val="0"/>
        <w:spacing w:before="0" w:after="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Mk 5,37; 9,2; 14,33) i često go</w:t>
        <w:softHyphen/>
        <w:t>voreći u ime učenika (npr. Mt 16,16; 17,25ss; Lk 5,3-10; Iv 6,68; 13,6-10). Ipak je zanijekao Isu</w:t>
        <w:softHyphen/>
        <w:t>sa prigodom njegova suđe</w:t>
        <w:softHyphen/>
        <w:t>nja pred Velikim vijećem (Mk 14,66-72). Izvještaji govo</w:t>
        <w:softHyphen/>
        <w:t>re da mu se Uskrsli ukazao (Lk 24,34). Nakon Isusova uzvišen ja nastupa kao vođa jeruzalemske zajednice (Dj 3,1-26; 4,1-20; 5,1-10), poduzima misijsko putovanje u -&gt; Sama- riju (Dj 8,14-25), -&gt; Jafu (Jopu) i -&gt;Cezareju (Dj 10,5-48). Na</w:t>
        <w:softHyphen/>
        <w:t>kon Jakovljeva (1) pogublje</w:t>
        <w:softHyphen/>
        <w:t>nja (44. p. Kr.), P. odlazi »na drugo mjesto« (Dj 12,1-17). Na</w:t>
      </w:r>
    </w:p>
    <w:p>
      <w:pPr>
        <w:pStyle w:val="Style11"/>
        <w:keepNext w:val="0"/>
        <w:keepLines w:val="0"/>
        <w:widowControl w:val="0"/>
        <w:shd w:val="clear" w:color="auto" w:fill="auto"/>
        <w:bidi w:val="0"/>
        <w:spacing w:before="0" w:after="0" w:line="185" w:lineRule="auto"/>
        <w:ind w:left="0" w:right="0" w:firstLine="240"/>
        <w:jc w:val="both"/>
      </w:pPr>
      <w:r>
        <w:rPr>
          <w:rFonts w:ascii="Times New Roman" w:eastAsia="Times New Roman" w:hAnsi="Times New Roman" w:cs="Times New Roman"/>
          <w:color w:val="000000"/>
          <w:spacing w:val="0"/>
          <w:w w:val="100"/>
          <w:position w:val="0"/>
          <w:shd w:val="clear" w:color="auto" w:fill="auto"/>
          <w:lang w:val="hr-HR" w:eastAsia="hr-HR" w:bidi="hr-HR"/>
        </w:rPr>
        <w:t>Apostolskom saboru, u vezi s obvezom Zakona za krš</w:t>
        <w:softHyphen/>
        <w:t>ćane iz poganstva, imao je najprije neodlučan stav; zatim je pristao uz Pavlovo uvjere</w:t>
        <w:softHyphen/>
        <w:t>nje da kršćane iz poganstva Zakon ne obvezuje. Prema kršć. predaji kasnije je djelovao u Rimu (-&gt; Markovo evanđelje) i ondje podnio mu- čeništvo za Neronove vladavi</w:t>
        <w:softHyphen/>
        <w:t>ne (65. p. Kr.). Iskapanja is</w:t>
        <w:softHyphen/>
        <w:t>pod crkve sv. Petra nisu pru</w:t>
        <w:softHyphen/>
        <w:t>žila sasvim sigurnih dokaza, odn. nije neprijeporno da je tu pronađen Petrov grob. Pe</w:t>
        <w:softHyphen/>
        <w:t>trovim su imenom naslovljene</w:t>
      </w:r>
    </w:p>
    <w:p>
      <w:pPr>
        <w:pStyle w:val="Style11"/>
        <w:keepNext w:val="0"/>
        <w:keepLines w:val="0"/>
        <w:widowControl w:val="0"/>
        <w:shd w:val="clear" w:color="auto" w:fill="auto"/>
        <w:bidi w:val="0"/>
        <w:spacing w:before="0" w:after="80" w:line="218" w:lineRule="auto"/>
        <w:ind w:left="0" w:right="0" w:firstLine="240"/>
        <w:jc w:val="left"/>
      </w:pPr>
      <w:r>
        <w:rPr>
          <w:rFonts w:ascii="Times New Roman" w:eastAsia="Times New Roman" w:hAnsi="Times New Roman" w:cs="Times New Roman"/>
          <w:color w:val="000000"/>
          <w:spacing w:val="0"/>
          <w:w w:val="100"/>
          <w:position w:val="0"/>
          <w:shd w:val="clear" w:color="auto" w:fill="auto"/>
          <w:lang w:val="hr-HR" w:eastAsia="hr-HR" w:bidi="hr-HR"/>
        </w:rPr>
        <w:t>Petrove poslanice i više apokrifnih spisa. PETOKNJIŽJE -&gt; Mojsijevo petoknjižje</w:t>
      </w:r>
    </w:p>
    <w:p>
      <w:pPr>
        <w:pStyle w:val="Style11"/>
        <w:keepNext w:val="0"/>
        <w:keepLines w:val="0"/>
        <w:widowControl w:val="0"/>
        <w:shd w:val="clear" w:color="auto" w:fill="auto"/>
        <w:bidi w:val="0"/>
        <w:spacing w:before="0" w:after="80" w:line="18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PETRA (»stijena«; u </w:t>
      </w:r>
      <w:r>
        <w:rPr>
          <w:rFonts w:ascii="Times New Roman" w:eastAsia="Times New Roman" w:hAnsi="Times New Roman" w:cs="Times New Roman"/>
          <w:i/>
          <w:iCs/>
          <w:color w:val="000000"/>
          <w:spacing w:val="0"/>
          <w:w w:val="100"/>
          <w:position w:val="0"/>
          <w:shd w:val="clear" w:color="auto" w:fill="auto"/>
          <w:lang w:val="en-US" w:eastAsia="en-US" w:bidi="en-US"/>
        </w:rPr>
        <w:t>wadi mu</w:t>
        <w:softHyphen/>
      </w:r>
      <w:r>
        <w:rPr>
          <w:rFonts w:ascii="Times New Roman" w:eastAsia="Times New Roman" w:hAnsi="Times New Roman" w:cs="Times New Roman"/>
          <w:i/>
          <w:iCs/>
          <w:color w:val="000000"/>
          <w:spacing w:val="0"/>
          <w:w w:val="100"/>
          <w:position w:val="0"/>
          <w:shd w:val="clear" w:color="auto" w:fill="auto"/>
          <w:lang w:val="hr-HR" w:eastAsia="hr-HR" w:bidi="hr-HR"/>
        </w:rPr>
      </w:r>
      <w:r>
        <w:rPr>
          <w:rFonts w:ascii="Times New Roman" w:eastAsia="Times New Roman" w:hAnsi="Times New Roman" w:cs="Times New Roman"/>
          <w:i/>
          <w:iCs/>
          <w:color w:val="000000"/>
          <w:spacing w:val="0"/>
          <w:w w:val="100"/>
          <w:position w:val="0"/>
          <w:shd w:val="clear" w:color="auto" w:fill="auto"/>
          <w:lang w:val="en-US" w:eastAsia="en-US" w:bidi="en-US"/>
        </w:rPr>
        <w:t>sa,</w:t>
      </w:r>
      <w:r>
        <w:rPr>
          <w:rFonts w:ascii="Times New Roman" w:eastAsia="Times New Roman" w:hAnsi="Times New Roman" w:cs="Times New Roman"/>
          <w:color w:val="000000"/>
          <w:spacing w:val="0"/>
          <w:w w:val="100"/>
          <w:position w:val="0"/>
          <w:shd w:val="clear" w:color="auto" w:fill="auto"/>
          <w:lang w:val="hr-HR" w:eastAsia="hr-HR" w:bidi="hr-HR"/>
        </w:rPr>
        <w:t xml:space="preserve"> između Mrtvoga i Crvenog mora) Glavni grad -&gt;Nabate- jaca; mnogobrojne ruševine (crveni pješčenjak), npr. hra</w:t>
        <w:softHyphen/>
        <w:t>mova uklesanih u stijenu i gro</w:t>
        <w:softHyphen/>
        <w:t>bova. Posve se krivo poisto</w:t>
        <w:softHyphen/>
        <w:t>vjećuje P. s edomskim gradom Sela (2 Kr 14,7).</w:t>
      </w:r>
    </w:p>
    <w:p>
      <w:pPr>
        <w:pStyle w:val="Style11"/>
        <w:keepNext w:val="0"/>
        <w:keepLines w:val="0"/>
        <w:widowControl w:val="0"/>
        <w:shd w:val="clear" w:color="auto" w:fill="auto"/>
        <w:bidi w:val="0"/>
        <w:spacing w:before="0" w:after="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PETROVE POSLANICE</w:t>
      </w:r>
    </w:p>
    <w:p>
      <w:pPr>
        <w:pStyle w:val="Style11"/>
        <w:keepNext w:val="0"/>
        <w:keepLines w:val="0"/>
        <w:widowControl w:val="0"/>
        <w:shd w:val="clear" w:color="auto" w:fill="auto"/>
        <w:bidi w:val="0"/>
        <w:spacing w:before="0" w:after="0" w:line="180" w:lineRule="auto"/>
        <w:ind w:left="0" w:right="0" w:firstLine="0"/>
        <w:jc w:val="both"/>
      </w:pPr>
      <w:r>
        <w:rPr>
          <w:rFonts w:ascii="Times New Roman" w:eastAsia="Times New Roman" w:hAnsi="Times New Roman" w:cs="Times New Roman"/>
          <w:i/>
          <w:iCs/>
          <w:color w:val="000000"/>
          <w:spacing w:val="0"/>
          <w:w w:val="100"/>
          <w:position w:val="0"/>
          <w:shd w:val="clear" w:color="auto" w:fill="auto"/>
          <w:lang w:val="hr-HR" w:eastAsia="hr-HR" w:bidi="hr-HR"/>
        </w:rPr>
        <w:t>1 Pt</w:t>
      </w:r>
      <w:r>
        <w:rPr>
          <w:rFonts w:ascii="Times New Roman" w:eastAsia="Times New Roman" w:hAnsi="Times New Roman" w:cs="Times New Roman"/>
          <w:color w:val="000000"/>
          <w:spacing w:val="0"/>
          <w:w w:val="100"/>
          <w:position w:val="0"/>
          <w:shd w:val="clear" w:color="auto" w:fill="auto"/>
          <w:lang w:val="hr-HR" w:eastAsia="hr-HR" w:bidi="hr-HR"/>
        </w:rPr>
        <w:t xml:space="preserve"> spaja ćudoredne upute i vjerske istine. Govori o novom rađanju krštenjem, o obećanju </w:t>
      </w:r>
      <w:r>
        <w:rPr>
          <w:rFonts w:ascii="Times New Roman" w:eastAsia="Times New Roman" w:hAnsi="Times New Roman" w:cs="Times New Roman"/>
          <w:color w:val="000000"/>
          <w:spacing w:val="0"/>
          <w:w w:val="100"/>
          <w:position w:val="0"/>
          <w:shd w:val="clear" w:color="auto" w:fill="auto"/>
          <w:lang w:val="hr-HR" w:eastAsia="hr-HR" w:bidi="hr-HR"/>
        </w:rPr>
        <w:t>neprolazne baštine i o pozivu na svetost (1,3-2,3). Podsjeća na dostojanstvo pripadanja novom Božjem narodu što ga je Bog sebi stekao. Kršćani su kraljevsko svećenstvo: svoju službu moraju obavljati pred Bogom i svijetom, u državi i u obitelji, kao slobodnjaci i kao robovi, slijedeći Kristov uzor (2,4-3,11). Trebaju ostati postojani u trpljenju i progon</w:t>
        <w:softHyphen/>
        <w:t>stvima kako bi se mogli odr</w:t>
        <w:softHyphen/>
        <w:t>žati na sudu koji dolazi (3,12</w:t>
        <w:softHyphen/>
        <w:t>-4,19). Na kraju 1 Pt opominje predstojnike zajednica i cije</w:t>
        <w:softHyphen/>
        <w:t>li narod (5,1-14). Poslanica uč</w:t>
        <w:softHyphen/>
        <w:t>vršćuje kršć. samosvijest baš u vrijeme kad su započela (mjesna ili opća) progonstva: Crkva je novi rod, otkupljen Kristovom krvlju (l,18ss) i od Boga posvećen (2,9). Poput Krista, i ona mora poći putem trpljenja i obznanjivati moćna Božja djela (2,9.21). 1 Pt pro</w:t>
        <w:softHyphen/>
        <w:t>tkana je aluzijama na bogo</w:t>
        <w:softHyphen/>
        <w:t xml:space="preserve">služje i krštenje, a ujedno u njoj nalazimo himne Kristu (npr. 2,21-25). Apostol Petar navodi se kao pošiljalac poslanice (1,1). U zaključku poslanice stoji da je u njegovo ime suradnik mu </w:t>
      </w:r>
      <w:r>
        <w:rPr>
          <w:rFonts w:ascii="Times New Roman" w:eastAsia="Times New Roman" w:hAnsi="Times New Roman" w:cs="Times New Roman"/>
          <w:color w:val="000000"/>
          <w:spacing w:val="0"/>
          <w:w w:val="100"/>
          <w:position w:val="0"/>
          <w:shd w:val="clear" w:color="auto" w:fill="auto"/>
          <w:lang w:val="en-US" w:eastAsia="en-US" w:bidi="en-US"/>
        </w:rPr>
        <w:t xml:space="preserve">Silvan </w:t>
      </w:r>
      <w:r>
        <w:rPr>
          <w:rFonts w:ascii="Times New Roman" w:eastAsia="Times New Roman" w:hAnsi="Times New Roman" w:cs="Times New Roman"/>
          <w:color w:val="000000"/>
          <w:spacing w:val="0"/>
          <w:w w:val="100"/>
          <w:position w:val="0"/>
          <w:shd w:val="clear" w:color="auto" w:fill="auto"/>
          <w:lang w:val="hr-HR" w:eastAsia="hr-HR" w:bidi="hr-HR"/>
        </w:rPr>
        <w:t xml:space="preserve">napisao pismo većem broju zajednica (5,12). </w:t>
      </w:r>
      <w:r>
        <w:rPr>
          <w:rFonts w:ascii="Times New Roman" w:eastAsia="Times New Roman" w:hAnsi="Times New Roman" w:cs="Times New Roman"/>
          <w:color w:val="000000"/>
          <w:spacing w:val="0"/>
          <w:w w:val="100"/>
          <w:position w:val="0"/>
          <w:shd w:val="clear" w:color="auto" w:fill="auto"/>
          <w:lang w:val="en-US" w:eastAsia="en-US" w:bidi="en-US"/>
        </w:rPr>
        <w:t xml:space="preserve">Silvan </w:t>
      </w:r>
      <w:r>
        <w:rPr>
          <w:rFonts w:ascii="Times New Roman" w:eastAsia="Times New Roman" w:hAnsi="Times New Roman" w:cs="Times New Roman"/>
          <w:color w:val="000000"/>
          <w:spacing w:val="0"/>
          <w:w w:val="100"/>
          <w:position w:val="0"/>
          <w:shd w:val="clear" w:color="auto" w:fill="auto"/>
          <w:lang w:val="hr-HR" w:eastAsia="hr-HR" w:bidi="hr-HR"/>
        </w:rPr>
        <w:t>(= -&gt;Sila) češće se spominje kao Pavlov pratilac (Dj 15,22; 2 Kor 1,19). Budući da je i on zasigurno dao svoj pečat je</w:t>
        <w:softHyphen/>
        <w:t>ziku i sadržaju 1 Pt, to što je sastavljena dobrim grč. jezi</w:t>
        <w:softHyphen/>
        <w:t xml:space="preserve">kom i što ima toliko sličnosti s Pavlovim mislima shvatiji- vije je negoli da ju je napisao sam Petar. Ostanemo li pri tome da ju je sastavio </w:t>
      </w:r>
      <w:r>
        <w:rPr>
          <w:rFonts w:ascii="Times New Roman" w:eastAsia="Times New Roman" w:hAnsi="Times New Roman" w:cs="Times New Roman"/>
          <w:color w:val="000000"/>
          <w:spacing w:val="0"/>
          <w:w w:val="100"/>
          <w:position w:val="0"/>
          <w:shd w:val="clear" w:color="auto" w:fill="auto"/>
          <w:lang w:val="en-US" w:eastAsia="en-US" w:bidi="en-US"/>
        </w:rPr>
        <w:t xml:space="preserve">Silvan, </w:t>
      </w:r>
      <w:r>
        <w:rPr>
          <w:rFonts w:ascii="Times New Roman" w:eastAsia="Times New Roman" w:hAnsi="Times New Roman" w:cs="Times New Roman"/>
          <w:color w:val="000000"/>
          <w:spacing w:val="0"/>
          <w:w w:val="100"/>
          <w:position w:val="0"/>
          <w:shd w:val="clear" w:color="auto" w:fill="auto"/>
          <w:lang w:val="hr-HR" w:eastAsia="hr-HR" w:bidi="hr-HR"/>
        </w:rPr>
        <w:t>možda bismo mogli držati da ju je napisao tek nakon Petro</w:t>
        <w:softHyphen/>
        <w:t>ve smrti. Velik dio Male Azije označuje se kao kršć. (usp.</w:t>
      </w:r>
    </w:p>
    <w:p>
      <w:pPr>
        <w:pStyle w:val="Style11"/>
        <w:keepNext w:val="0"/>
        <w:keepLines w:val="0"/>
        <w:widowControl w:val="0"/>
        <w:numPr>
          <w:ilvl w:val="0"/>
          <w:numId w:val="501"/>
        </w:numPr>
        <w:shd w:val="clear" w:color="auto" w:fill="auto"/>
        <w:bidi w:val="0"/>
        <w:spacing w:before="0" w:after="4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a to više odgovara vreme</w:t>
        <w:softHyphen/>
        <w:t xml:space="preserve">nu nakon Apostola. Poslanica, </w:t>
      </w:r>
      <w:r>
        <w:rPr>
          <w:rFonts w:ascii="Times New Roman" w:eastAsia="Times New Roman" w:hAnsi="Times New Roman" w:cs="Times New Roman"/>
          <w:color w:val="000000"/>
          <w:spacing w:val="0"/>
          <w:w w:val="100"/>
          <w:position w:val="0"/>
          <w:shd w:val="clear" w:color="auto" w:fill="auto"/>
          <w:lang w:val="hr-HR" w:eastAsia="hr-HR" w:bidi="hr-HR"/>
        </w:rPr>
        <w:t>dakle, zacijelo nije nastala oko 65. p. Kr., već koje desetljeće kasnije, i to možda u Rimu (= Babilon 5,13).</w:t>
      </w:r>
    </w:p>
    <w:p>
      <w:pPr>
        <w:pStyle w:val="Style11"/>
        <w:keepNext w:val="0"/>
        <w:keepLines w:val="0"/>
        <w:widowControl w:val="0"/>
        <w:shd w:val="clear" w:color="auto" w:fill="auto"/>
        <w:bidi w:val="0"/>
        <w:spacing w:before="0" w:after="4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2 </w:t>
      </w:r>
      <w:r>
        <w:rPr>
          <w:rFonts w:ascii="Times New Roman" w:eastAsia="Times New Roman" w:hAnsi="Times New Roman" w:cs="Times New Roman"/>
          <w:i/>
          <w:iCs/>
          <w:color w:val="000000"/>
          <w:spacing w:val="0"/>
          <w:w w:val="100"/>
          <w:position w:val="0"/>
          <w:shd w:val="clear" w:color="auto" w:fill="auto"/>
          <w:lang w:val="hr-HR" w:eastAsia="hr-HR" w:bidi="hr-HR"/>
        </w:rPr>
        <w:t>Pt</w:t>
      </w:r>
      <w:r>
        <w:rPr>
          <w:rFonts w:ascii="Times New Roman" w:eastAsia="Times New Roman" w:hAnsi="Times New Roman" w:cs="Times New Roman"/>
          <w:color w:val="000000"/>
          <w:spacing w:val="0"/>
          <w:w w:val="100"/>
          <w:position w:val="0"/>
          <w:shd w:val="clear" w:color="auto" w:fill="auto"/>
          <w:lang w:val="hr-HR" w:eastAsia="hr-HR" w:bidi="hr-HR"/>
        </w:rPr>
        <w:t xml:space="preserve"> je skup opomena i pouka povezanih s obećanjem i išče</w:t>
        <w:softHyphen/>
        <w:t>kivanjem ponovnog Kristova dolaska. Opominje one koji su pozvani da krepošću i spo</w:t>
        <w:softHyphen/>
        <w:t>znajom bdiju (1,3-11) sve do Dana Kristova koji je una</w:t>
        <w:softHyphen/>
        <w:t>prijed zasjao u Kristovu pre- obraženju (1,12-21). Krivim uči</w:t>
        <w:softHyphen/>
        <w:t>teljima i njihovu djelovanju prijeti strašnim sudom (2,1</w:t>
        <w:softHyphen/>
        <w:t>-22). Vjernike ohrabruje da se čvrsto drže obećanja, premda nj egovo potpuno ispunj enje kasni (3,1-18). Na pitanje zašto kasni Kristov povratak, 2 Pt odgovara pozivajući se na Bo</w:t>
        <w:softHyphen/>
        <w:t>žji misterij i na njegovu strp</w:t>
        <w:softHyphen/>
        <w:t>ljivost kojom svima želi dati mogućnost pokore (3,8s).</w:t>
      </w:r>
    </w:p>
    <w:p>
      <w:pPr>
        <w:pStyle w:val="Style11"/>
        <w:keepNext w:val="0"/>
        <w:keepLines w:val="0"/>
        <w:widowControl w:val="0"/>
        <w:shd w:val="clear" w:color="auto" w:fill="auto"/>
        <w:bidi w:val="0"/>
        <w:spacing w:before="0" w:after="100" w:line="182"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Poslanica pot ječe od nekog vo</w:t>
        <w:softHyphen/>
        <w:t>dećeg kršćanina iz druge ili treće generacije. Mnogo toga skoro je dosl. preuzeto iz Judine poslanice, naročito 2 Pt 2. Napisana je nakon te po</w:t>
        <w:softHyphen/>
        <w:t xml:space="preserve">slanice te je nastala najranije svršetkom 1. </w:t>
      </w:r>
      <w:r>
        <w:rPr>
          <w:rFonts w:ascii="Times New Roman" w:eastAsia="Times New Roman" w:hAnsi="Times New Roman" w:cs="Times New Roman"/>
          <w:color w:val="000000"/>
          <w:spacing w:val="0"/>
          <w:w w:val="100"/>
          <w:position w:val="0"/>
          <w:shd w:val="clear" w:color="auto" w:fill="auto"/>
          <w:lang w:val="en-US" w:eastAsia="en-US" w:bidi="en-US"/>
        </w:rPr>
        <w:t xml:space="preserve">st. </w:t>
      </w:r>
      <w:r>
        <w:rPr>
          <w:rFonts w:ascii="Times New Roman" w:eastAsia="Times New Roman" w:hAnsi="Times New Roman" w:cs="Times New Roman"/>
          <w:color w:val="000000"/>
          <w:spacing w:val="0"/>
          <w:w w:val="100"/>
          <w:position w:val="0"/>
          <w:shd w:val="clear" w:color="auto" w:fill="auto"/>
          <w:lang w:val="hr-HR" w:eastAsia="hr-HR" w:bidi="hr-HR"/>
        </w:rPr>
        <w:t>p. Kr.</w:t>
      </w:r>
    </w:p>
    <w:p>
      <w:pPr>
        <w:pStyle w:val="Style11"/>
        <w:keepNext w:val="0"/>
        <w:keepLines w:val="0"/>
        <w:widowControl w:val="0"/>
        <w:shd w:val="clear" w:color="auto" w:fill="auto"/>
        <w:bidi w:val="0"/>
        <w:spacing w:before="0" w:after="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PIJANSTVO Spominje se u SP, među ostalim kod Iz 28,7ss i Izr 23,29-34. Prema Pnz 21,20s pijanicu treba kaz</w:t>
        <w:softHyphen/>
        <w:t>niti kamenovanjem. Kršćani se moraju čuvati P. (Rim 13,13; 1 Kor 5,11) jer ono zatvara pristup Kraljevstvu Božjem (1 Kor 6,10). P. označuje i slu</w:t>
        <w:softHyphen/>
        <w:t>ženje kumirima (Otk 17,2), opijanje krvlju Kristovih uče</w:t>
        <w:softHyphen/>
        <w:t>nika (Otk 17,6) i posrtanje pod težinom Božjeg suda (Iz</w:t>
      </w:r>
    </w:p>
    <w:p>
      <w:pPr>
        <w:pStyle w:val="Style11"/>
        <w:keepNext w:val="0"/>
        <w:keepLines w:val="0"/>
        <w:widowControl w:val="0"/>
        <w:numPr>
          <w:ilvl w:val="0"/>
          <w:numId w:val="503"/>
        </w:numPr>
        <w:shd w:val="clear" w:color="auto" w:fill="auto"/>
        <w:bidi w:val="0"/>
        <w:spacing w:before="0" w:after="10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Pavao suprotstavlja P. punini radosti koja dolazi od Duha (Ef 5,18ss).</w:t>
      </w:r>
    </w:p>
    <w:p>
      <w:pPr>
        <w:pStyle w:val="Style11"/>
        <w:keepNext w:val="0"/>
        <w:keepLines w:val="0"/>
        <w:widowControl w:val="0"/>
        <w:shd w:val="clear" w:color="auto" w:fill="auto"/>
        <w:bidi w:val="0"/>
        <w:spacing w:before="0" w:after="0" w:line="180" w:lineRule="auto"/>
        <w:ind w:left="0" w:right="0" w:firstLine="0"/>
        <w:jc w:val="both"/>
        <w:sectPr>
          <w:headerReference w:type="default" r:id="rId434"/>
          <w:headerReference w:type="even" r:id="rId435"/>
          <w:headerReference w:type="first" r:id="rId436"/>
          <w:footnotePr>
            <w:pos w:val="pageBottom"/>
            <w:numFmt w:val="decimal"/>
            <w:numRestart w:val="continuous"/>
          </w:footnotePr>
          <w:pgSz w:w="6591" w:h="11458"/>
          <w:pgMar w:top="1051" w:left="442" w:right="632" w:bottom="331" w:header="0" w:footer="3" w:gutter="0"/>
          <w:cols w:num="2" w:space="113"/>
          <w:noEndnote/>
          <w:titlePg/>
          <w:rtlGutter w:val="0"/>
          <w:docGrid w:linePitch="360"/>
        </w:sectPr>
      </w:pPr>
      <w:r>
        <w:rPr>
          <w:rFonts w:ascii="Times New Roman" w:eastAsia="Times New Roman" w:hAnsi="Times New Roman" w:cs="Times New Roman"/>
          <w:color w:val="000000"/>
          <w:spacing w:val="0"/>
          <w:w w:val="100"/>
          <w:position w:val="0"/>
          <w:shd w:val="clear" w:color="auto" w:fill="auto"/>
          <w:lang w:val="hr-HR" w:eastAsia="hr-HR" w:bidi="hr-HR"/>
        </w:rPr>
        <w:t>PILAT, PONCIJE Rim. upra</w:t>
        <w:softHyphen/>
        <w:t xml:space="preserve">vitelj (prokurator) Judeje (Lk 3,1; 26-36. p. Kr.). O njem svjedoči i jedan natpis. Izvan- </w:t>
      </w:r>
    </w:p>
    <w:p>
      <w:pPr>
        <w:pStyle w:val="Style11"/>
        <w:keepNext w:val="0"/>
        <w:keepLines w:val="0"/>
        <w:widowControl w:val="0"/>
        <w:shd w:val="clear" w:color="auto" w:fill="auto"/>
        <w:bidi w:val="0"/>
        <w:spacing w:before="0" w:after="0" w:line="18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bibl. izvještaji opisuju P. kao opora, okrutna, samovoljna i bezobzirna čovjeka. Više je puta izazvao pobunu, npr. po</w:t>
        <w:softHyphen/>
        <w:t>stavljanjem zavjetnih ploča s carevom slikom i potpisom, što su Židovi smatrali hulom na Boga. Zbog svojih okrutnih postupaka bio je svrgnut i po</w:t>
        <w:softHyphen/>
        <w:t>zvan u Rim na odgovornost. Nav. je kasnije počinio samo</w:t>
        <w:softHyphen/>
        <w:t>ubojstvo.</w:t>
      </w:r>
    </w:p>
    <w:p>
      <w:pPr>
        <w:pStyle w:val="Style11"/>
        <w:keepNext w:val="0"/>
        <w:keepLines w:val="0"/>
        <w:widowControl w:val="0"/>
        <w:shd w:val="clear" w:color="auto" w:fill="auto"/>
        <w:bidi w:val="0"/>
        <w:spacing w:before="0" w:after="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Ev-a prikazuju P. kao suca u postupku protiv Isusa (Mt 27; Mk 15; Lk 23; Iv 18,28-19,38;</w:t>
      </w:r>
    </w:p>
    <w:p>
      <w:pPr>
        <w:pStyle w:val="Style11"/>
        <w:keepNext w:val="0"/>
        <w:keepLines w:val="0"/>
        <w:widowControl w:val="0"/>
        <w:shd w:val="clear" w:color="auto" w:fill="auto"/>
        <w:bidi w:val="0"/>
        <w:spacing w:before="0" w:after="100" w:line="185" w:lineRule="auto"/>
        <w:ind w:left="0" w:right="0" w:firstLine="200"/>
        <w:jc w:val="both"/>
      </w:pPr>
      <w:r>
        <w:rPr>
          <w:rFonts w:ascii="Times New Roman" w:eastAsia="Times New Roman" w:hAnsi="Times New Roman" w:cs="Times New Roman"/>
          <w:color w:val="000000"/>
          <w:spacing w:val="0"/>
          <w:w w:val="100"/>
          <w:position w:val="0"/>
          <w:shd w:val="clear" w:color="auto" w:fill="auto"/>
          <w:lang w:val="hr-HR" w:eastAsia="hr-HR" w:bidi="hr-HR"/>
        </w:rPr>
        <w:t>povijest Isusove muke), kao-&gt; Herodova (4) neprijate</w:t>
        <w:softHyphen/>
        <w:t>lja (Lk 23,12) te kao uzročni</w:t>
        <w:softHyphen/>
        <w:t>ka krvavog nasilja u Galileji (Lk 13,1). Njegovo kolebljivo držanje kod Isusova suđenja na smrt tumači se ili osebuj- nošču predaje (obzirnost pre</w:t>
        <w:softHyphen/>
        <w:t>ma rim. vlasti) ili stvarnim prilikama (P. nije htio biti sredstvo u rukama žid. kru</w:t>
        <w:softHyphen/>
        <w:t xml:space="preserve">gova; oborena je stranka koja je u Rimu podržavala P.). U apokrifima ima </w:t>
      </w:r>
      <w:r>
        <w:rPr>
          <w:rFonts w:ascii="Times New Roman" w:eastAsia="Times New Roman" w:hAnsi="Times New Roman" w:cs="Times New Roman"/>
          <w:color w:val="000000"/>
          <w:spacing w:val="0"/>
          <w:w w:val="100"/>
          <w:position w:val="0"/>
          <w:shd w:val="clear" w:color="auto" w:fill="auto"/>
          <w:lang w:val="en-US" w:eastAsia="en-US" w:bidi="en-US"/>
        </w:rPr>
        <w:t xml:space="preserve">leg. </w:t>
      </w:r>
      <w:r>
        <w:rPr>
          <w:rFonts w:ascii="Times New Roman" w:eastAsia="Times New Roman" w:hAnsi="Times New Roman" w:cs="Times New Roman"/>
          <w:color w:val="000000"/>
          <w:spacing w:val="0"/>
          <w:w w:val="100"/>
          <w:position w:val="0"/>
          <w:shd w:val="clear" w:color="auto" w:fill="auto"/>
          <w:lang w:val="hr-HR" w:eastAsia="hr-HR" w:bidi="hr-HR"/>
        </w:rPr>
        <w:t>predaja o P. i njegovoj ženi.</w:t>
      </w:r>
    </w:p>
    <w:p>
      <w:pPr>
        <w:pStyle w:val="Style11"/>
        <w:keepNext w:val="0"/>
        <w:keepLines w:val="0"/>
        <w:widowControl w:val="0"/>
        <w:shd w:val="clear" w:color="auto" w:fill="auto"/>
        <w:bidi w:val="0"/>
        <w:spacing w:before="0" w:after="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PINHAS (»Maur«) VI. ime:</w:t>
      </w:r>
    </w:p>
    <w:p>
      <w:pPr>
        <w:pStyle w:val="Style11"/>
        <w:keepNext w:val="0"/>
        <w:keepLines w:val="0"/>
        <w:widowControl w:val="0"/>
        <w:numPr>
          <w:ilvl w:val="0"/>
          <w:numId w:val="505"/>
        </w:numPr>
        <w:shd w:val="clear" w:color="auto" w:fill="auto"/>
        <w:tabs>
          <w:tab w:pos="267" w:val="left"/>
        </w:tabs>
        <w:bidi w:val="0"/>
        <w:spacing w:before="0" w:after="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Prema Izl 6,25 Eleazarov sin i-&gt;Aronov unuk. Nije sa</w:t>
        <w:softHyphen/>
        <w:t>mo njegovim podrijetlom za</w:t>
        <w:softHyphen/>
        <w:t>jamčena zakonitost svećenič</w:t>
        <w:softHyphen/>
        <w:t>kog roda »P.« već i jamstvom »vječnog svećeništva« što je obećano P. zbog njegove rev</w:t>
        <w:softHyphen/>
        <w:t>nosti (Br 25,13). U borbi pro</w:t>
        <w:softHyphen/>
        <w:t>tiv Midjanaca što ju je poveo Moj sije P. je imao vodeću ulogu (Br 31,6-13), predvodio je i poslanstvo z.-jordanskih plemena u I. Jordaniju (Jš 22,1-34), a posluživao je kao svećenik -&gt; Kovčeg saveza u Betelu (Suci 20,28).</w:t>
      </w:r>
    </w:p>
    <w:p>
      <w:pPr>
        <w:pStyle w:val="Style11"/>
        <w:keepNext w:val="0"/>
        <w:keepLines w:val="0"/>
        <w:widowControl w:val="0"/>
        <w:numPr>
          <w:ilvl w:val="0"/>
          <w:numId w:val="505"/>
        </w:numPr>
        <w:shd w:val="clear" w:color="auto" w:fill="auto"/>
        <w:tabs>
          <w:tab w:pos="269" w:val="left"/>
        </w:tabs>
        <w:bidi w:val="0"/>
        <w:spacing w:before="0" w:after="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-&gt; Elijev sin (1 Sam 1,3) ko</w:t>
        <w:softHyphen/>
        <w:t>ji kao -&gt; svećenik prati Kov</w:t>
        <w:softHyphen/>
        <w:t>čeg saveza odšila u borbu protiv Filistejaca i pri tom pogiba (1 Sam 4,4-11). Prije</w:t>
        <w:softHyphen/>
        <w:t xml:space="preserve">stupi P. i njegova brata Hof- </w:t>
      </w:r>
      <w:r>
        <w:rPr>
          <w:rFonts w:ascii="Times New Roman" w:eastAsia="Times New Roman" w:hAnsi="Times New Roman" w:cs="Times New Roman"/>
          <w:color w:val="000000"/>
          <w:spacing w:val="0"/>
          <w:w w:val="100"/>
          <w:position w:val="0"/>
          <w:shd w:val="clear" w:color="auto" w:fill="auto"/>
          <w:lang w:val="hr-HR" w:eastAsia="hr-HR" w:bidi="hr-HR"/>
        </w:rPr>
        <w:t>nija prikazani su kao uzrok propadanja Elijeva svećenič</w:t>
        <w:softHyphen/>
        <w:t>kog roda (1 Sam 2,12-17.34) i kao zamjena tog roda-&gt;Sa- dokovim.</w:t>
      </w:r>
    </w:p>
    <w:p>
      <w:pPr>
        <w:pStyle w:val="Style11"/>
        <w:keepNext w:val="0"/>
        <w:keepLines w:val="0"/>
        <w:widowControl w:val="0"/>
        <w:shd w:val="clear" w:color="auto" w:fill="auto"/>
        <w:bidi w:val="0"/>
        <w:spacing w:before="0" w:after="8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Možda se i kod 1. i kod 2. radi o istoj pov. jezgri koja se, već prema gledištu bibl. pisa</w:t>
        <w:softHyphen/>
        <w:t>ca, različito ocjenjuje.</w:t>
      </w:r>
    </w:p>
    <w:p>
      <w:pPr>
        <w:pStyle w:val="Style11"/>
        <w:keepNext w:val="0"/>
        <w:keepLines w:val="0"/>
        <w:widowControl w:val="0"/>
        <w:shd w:val="clear" w:color="auto" w:fill="auto"/>
        <w:bidi w:val="0"/>
        <w:spacing w:before="0" w:after="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PISGA </w:t>
      </w:r>
      <w:r>
        <w:rPr>
          <w:rFonts w:ascii="Times New Roman" w:eastAsia="Times New Roman" w:hAnsi="Times New Roman" w:cs="Times New Roman"/>
          <w:i/>
          <w:iCs/>
          <w:color w:val="000000"/>
          <w:spacing w:val="0"/>
          <w:w w:val="100"/>
          <w:position w:val="0"/>
          <w:shd w:val="clear" w:color="auto" w:fill="auto"/>
          <w:lang w:val="hr-HR" w:eastAsia="hr-HR" w:bidi="hr-HR"/>
        </w:rPr>
        <w:t>(ras sijagha,</w:t>
      </w:r>
      <w:r>
        <w:rPr>
          <w:rFonts w:ascii="Times New Roman" w:eastAsia="Times New Roman" w:hAnsi="Times New Roman" w:cs="Times New Roman"/>
          <w:color w:val="000000"/>
          <w:spacing w:val="0"/>
          <w:w w:val="100"/>
          <w:position w:val="0"/>
          <w:shd w:val="clear" w:color="auto" w:fill="auto"/>
          <w:lang w:val="hr-HR" w:eastAsia="hr-HR" w:bidi="hr-HR"/>
        </w:rPr>
        <w:t xml:space="preserve"> i. od sj. okrajka Mrtvog mora) Brdo na z. obronku Moapskog gor</w:t>
        <w:softHyphen/>
        <w:t>ja (Br 21,20). Ondje je -+■ Bi- leam prinio žrtvu (Br 23,14). S tog vrhunca Mojsije je ugle</w:t>
        <w:softHyphen/>
        <w:t>dao -&gt; Obećanu zemlju (Pnz</w:t>
      </w:r>
    </w:p>
    <w:p>
      <w:pPr>
        <w:pStyle w:val="Style11"/>
        <w:keepNext w:val="0"/>
        <w:keepLines w:val="0"/>
        <w:widowControl w:val="0"/>
        <w:numPr>
          <w:ilvl w:val="0"/>
          <w:numId w:val="507"/>
        </w:numPr>
        <w:shd w:val="clear" w:color="auto" w:fill="auto"/>
        <w:bidi w:val="0"/>
        <w:spacing w:before="0" w:after="8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w:t>
      </w:r>
    </w:p>
    <w:p>
      <w:pPr>
        <w:pStyle w:val="Style11"/>
        <w:keepNext w:val="0"/>
        <w:keepLines w:val="0"/>
        <w:widowControl w:val="0"/>
        <w:shd w:val="clear" w:color="auto" w:fill="auto"/>
        <w:bidi w:val="0"/>
        <w:spacing w:before="0" w:after="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PISMO Razmjerno malo pi</w:t>
        <w:softHyphen/>
        <w:t>sama nalazimo u SZ. U cje</w:t>
        <w:softHyphen/>
        <w:t>lini ili djel. donesena su me</w:t>
        <w:softHyphen/>
        <w:t>đu ostalima: »Urijino P.« (2 Sam 11,14-15), Ilijino P. kra</w:t>
        <w:softHyphen/>
        <w:t>lju Joramu (2 Ljet 21,12-15), dva Jeremijina P. (Jr 29,1-15; Bar 6, -&gt; kanon) i konačno niz pisama Židova, Siraca, Rim</w:t>
        <w:softHyphen/>
        <w:t>ljana, Spartanaca u 1 i 2 Mak.</w:t>
      </w:r>
    </w:p>
    <w:p>
      <w:pPr>
        <w:pStyle w:val="Style11"/>
        <w:keepNext w:val="0"/>
        <w:keepLines w:val="0"/>
        <w:widowControl w:val="0"/>
        <w:shd w:val="clear" w:color="auto" w:fill="auto"/>
        <w:tabs>
          <w:tab w:pos="1785" w:val="left"/>
        </w:tabs>
        <w:bidi w:val="0"/>
        <w:spacing w:before="0" w:after="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Više od 2/3 spisa NZ jesu P. (-&gt; Pavao, -&gt; katoličke posla</w:t>
        <w:softHyphen/>
        <w:t>nice). Nadalje, u NZ nalazimo P. Apostolskog sabora (Dj 15,23-28) i 7 pismenih poruka zajednicama u Aziji (Otk 2; 3). Prema tadašnjem običaju P. započinju navodom pošilja</w:t>
        <w:softHyphen/>
        <w:t>oca i naslovnika te s dobrim željama. Najčešće završavaju pozdravom i blagoslovom. Poslanice iz sužanjstva, -&gt; pa</w:t>
        <w:softHyphen/>
        <w:t>storalne poslanice,</w:t>
        <w:tab/>
        <w:t>Jako vi je-</w:t>
      </w:r>
    </w:p>
    <w:p>
      <w:pPr>
        <w:pStyle w:val="Style11"/>
        <w:keepNext w:val="0"/>
        <w:keepLines w:val="0"/>
        <w:widowControl w:val="0"/>
        <w:shd w:val="clear" w:color="auto" w:fill="auto"/>
        <w:bidi w:val="0"/>
        <w:spacing w:before="0" w:after="80" w:line="185"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va poslanica, -&gt; Petrove posla</w:t>
        <w:softHyphen/>
        <w:t xml:space="preserve">nice, Ivanove poslanice, </w:t>
      </w:r>
      <w:r>
        <w:rPr>
          <w:rFonts w:ascii="Times New Roman" w:eastAsia="Times New Roman" w:hAnsi="Times New Roman" w:cs="Times New Roman"/>
          <w:color w:val="000000"/>
          <w:spacing w:val="0"/>
          <w:w w:val="100"/>
          <w:position w:val="0"/>
          <w:shd w:val="clear" w:color="auto" w:fill="auto"/>
          <w:lang w:val="en-US" w:eastAsia="en-US" w:bidi="en-US"/>
        </w:rPr>
        <w:t xml:space="preserve">Judina </w:t>
      </w:r>
      <w:r>
        <w:rPr>
          <w:rFonts w:ascii="Times New Roman" w:eastAsia="Times New Roman" w:hAnsi="Times New Roman" w:cs="Times New Roman"/>
          <w:color w:val="000000"/>
          <w:spacing w:val="0"/>
          <w:w w:val="100"/>
          <w:position w:val="0"/>
          <w:shd w:val="clear" w:color="auto" w:fill="auto"/>
          <w:lang w:val="hr-HR" w:eastAsia="hr-HR" w:bidi="hr-HR"/>
        </w:rPr>
        <w:t>poslanica.</w:t>
      </w:r>
    </w:p>
    <w:p>
      <w:pPr>
        <w:pStyle w:val="Style11"/>
        <w:keepNext w:val="0"/>
        <w:keepLines w:val="0"/>
        <w:widowControl w:val="0"/>
        <w:shd w:val="clear" w:color="auto" w:fill="auto"/>
        <w:bidi w:val="0"/>
        <w:spacing w:before="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PISMO slovo</w:t>
      </w:r>
    </w:p>
    <w:p>
      <w:pPr>
        <w:pStyle w:val="Style11"/>
        <w:keepNext w:val="0"/>
        <w:keepLines w:val="0"/>
        <w:widowControl w:val="0"/>
        <w:shd w:val="clear" w:color="auto" w:fill="auto"/>
        <w:bidi w:val="0"/>
        <w:spacing w:before="0" w:after="120" w:line="199"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PISMO, SVETO Biblija PISMOZNANCI Od vremena -&gt;Ezre naziv za učitelje vje</w:t>
        <w:softHyphen/>
        <w:t>šte sz. Zakonu; imali su od</w:t>
        <w:softHyphen/>
        <w:t>govarajuću naobrazbu i po</w:t>
        <w:softHyphen/>
        <w:t xml:space="preserve">časni naslov </w:t>
      </w:r>
      <w:r>
        <w:rPr>
          <w:rFonts w:ascii="Times New Roman" w:eastAsia="Times New Roman" w:hAnsi="Times New Roman" w:cs="Times New Roman"/>
          <w:color w:val="000000"/>
          <w:spacing w:val="0"/>
          <w:w w:val="100"/>
          <w:position w:val="0"/>
          <w:shd w:val="clear" w:color="auto" w:fill="auto"/>
          <w:lang w:val="en-US" w:eastAsia="en-US" w:bidi="en-US"/>
        </w:rPr>
        <w:t xml:space="preserve">rabbi. </w:t>
      </w:r>
      <w:r>
        <w:rPr>
          <w:rFonts w:ascii="Times New Roman" w:eastAsia="Times New Roman" w:hAnsi="Times New Roman" w:cs="Times New Roman"/>
          <w:color w:val="000000"/>
          <w:spacing w:val="0"/>
          <w:w w:val="100"/>
          <w:position w:val="0"/>
          <w:shd w:val="clear" w:color="auto" w:fill="auto"/>
          <w:lang w:val="hr-HR" w:eastAsia="hr-HR" w:bidi="hr-HR"/>
        </w:rPr>
        <w:t>P. su bi</w:t>
        <w:softHyphen/>
      </w:r>
      <w:r>
        <w:rPr>
          <w:rFonts w:ascii="Times New Roman" w:eastAsia="Times New Roman" w:hAnsi="Times New Roman" w:cs="Times New Roman"/>
          <w:color w:val="000000"/>
          <w:spacing w:val="0"/>
          <w:w w:val="100"/>
          <w:position w:val="0"/>
          <w:shd w:val="clear" w:color="auto" w:fill="auto"/>
          <w:lang w:val="hr-HR" w:eastAsia="hr-HR" w:bidi="hr-HR"/>
        </w:rPr>
        <w:t>li teolozi i pravnici; njihova su tumačenja uskoro narasla u skup propisa pored Zakona. Sačinjavali su poseban, veo</w:t>
        <w:softHyphen/>
        <w:t>ma utjecajan stalež, i bili bli</w:t>
        <w:softHyphen/>
        <w:t>ski različitim usmjerenjima, npr. farizejima, -&gt; saduce- jima,esenima. NZ ih često spominje skupa s farizejima (Mk 7,1) jer su mnogi od njih bili farizeji; svećenici uglav</w:t>
        <w:softHyphen/>
        <w:t>nom nisu bili P. U zavjeri protiv Isusa bili su uz farize</w:t>
        <w:softHyphen/>
        <w:t>je (usp. Mk 14,ls); ipak svi P. nisu neprijatelji kršćana (Dj 5,34). Razorenj em Jeruza</w:t>
        <w:softHyphen/>
        <w:t>lema (70. p. Kr.) iščezava žid. svećenstvo; u razdoblju nakon toga židovstvu su P. (uglav</w:t>
        <w:softHyphen/>
        <w:t>nom farizejskog smjera) da</w:t>
        <w:softHyphen/>
        <w:t>vali glavno obilježje; 70. p. Kr. središtem žid. učenosti postala je Jabne (Jamnija) a kasnije Tiberijada. Ma- sora.</w:t>
      </w:r>
    </w:p>
    <w:p>
      <w:pPr>
        <w:pStyle w:val="Style11"/>
        <w:keepNext w:val="0"/>
        <w:keepLines w:val="0"/>
        <w:widowControl w:val="0"/>
        <w:shd w:val="clear" w:color="auto" w:fill="auto"/>
        <w:bidi w:val="0"/>
        <w:spacing w:before="0" w:after="12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PIŠON Prema Post 2,11 prva od četiriju rijeka koje su iz</w:t>
        <w:softHyphen/>
        <w:t xml:space="preserve">virale u Edenu; u Sir 24,24ss spominje se P. (= Fišon) uz </w:t>
      </w:r>
      <w:r>
        <w:rPr>
          <w:rFonts w:ascii="Times New Roman" w:eastAsia="Times New Roman" w:hAnsi="Times New Roman" w:cs="Times New Roman"/>
          <w:color w:val="000000"/>
          <w:spacing w:val="0"/>
          <w:w w:val="100"/>
          <w:position w:val="0"/>
          <w:shd w:val="clear" w:color="auto" w:fill="auto"/>
          <w:lang w:val="en-US" w:eastAsia="en-US" w:bidi="en-US"/>
        </w:rPr>
        <w:t xml:space="preserve">Tigris, </w:t>
      </w:r>
      <w:r>
        <w:rPr>
          <w:rFonts w:ascii="Times New Roman" w:eastAsia="Times New Roman" w:hAnsi="Times New Roman" w:cs="Times New Roman"/>
          <w:color w:val="000000"/>
          <w:spacing w:val="0"/>
          <w:w w:val="100"/>
          <w:position w:val="0"/>
          <w:shd w:val="clear" w:color="auto" w:fill="auto"/>
          <w:lang w:val="hr-HR" w:eastAsia="hr-HR" w:bidi="hr-HR"/>
        </w:rPr>
        <w:t>Eufrat i Jordan. Nije joj moguće odrediti mjesto (-&gt; Raj zemaljski).</w:t>
      </w:r>
    </w:p>
    <w:p>
      <w:pPr>
        <w:pStyle w:val="Style11"/>
        <w:keepNext w:val="0"/>
        <w:keepLines w:val="0"/>
        <w:widowControl w:val="0"/>
        <w:shd w:val="clear" w:color="auto" w:fill="auto"/>
        <w:bidi w:val="0"/>
        <w:spacing w:before="0" w:after="12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PITOM Grad u Egiptu. Sku</w:t>
        <w:softHyphen/>
        <w:t>pa s -&gt; Ramzesom naziva se grad-skladište. Na njihovoj su izgradnji radili Izraelci pri</w:t>
        <w:softHyphen/>
        <w:t xml:space="preserve">tisnuti tlakom (Izl 1,11). Vjer. je to kasniji Heroopolis </w:t>
      </w:r>
      <w:r>
        <w:rPr>
          <w:rFonts w:ascii="Times New Roman" w:eastAsia="Times New Roman" w:hAnsi="Times New Roman" w:cs="Times New Roman"/>
          <w:i/>
          <w:iCs/>
          <w:color w:val="000000"/>
          <w:spacing w:val="0"/>
          <w:w w:val="100"/>
          <w:position w:val="0"/>
          <w:shd w:val="clear" w:color="auto" w:fill="auto"/>
          <w:lang w:val="hr-HR" w:eastAsia="hr-HR" w:bidi="hr-HR"/>
        </w:rPr>
        <w:t>(teli el mašuta)</w:t>
      </w:r>
      <w:r>
        <w:rPr>
          <w:rFonts w:ascii="Times New Roman" w:eastAsia="Times New Roman" w:hAnsi="Times New Roman" w:cs="Times New Roman"/>
          <w:color w:val="000000"/>
          <w:spacing w:val="0"/>
          <w:w w:val="100"/>
          <w:position w:val="0"/>
          <w:shd w:val="clear" w:color="auto" w:fill="auto"/>
          <w:lang w:val="hr-HR" w:eastAsia="hr-HR" w:bidi="hr-HR"/>
        </w:rPr>
        <w:t xml:space="preserve"> i. od </w:t>
      </w:r>
      <w:r>
        <w:rPr>
          <w:rFonts w:ascii="Times New Roman" w:eastAsia="Times New Roman" w:hAnsi="Times New Roman" w:cs="Times New Roman"/>
          <w:i/>
          <w:iCs/>
          <w:color w:val="000000"/>
          <w:spacing w:val="0"/>
          <w:w w:val="100"/>
          <w:position w:val="0"/>
          <w:shd w:val="clear" w:color="auto" w:fill="auto"/>
          <w:lang w:val="en-US" w:eastAsia="en-US" w:bidi="en-US"/>
        </w:rPr>
        <w:t xml:space="preserve">wadi </w:t>
      </w:r>
      <w:r>
        <w:rPr>
          <w:rFonts w:ascii="Times New Roman" w:eastAsia="Times New Roman" w:hAnsi="Times New Roman" w:cs="Times New Roman"/>
          <w:i/>
          <w:iCs/>
          <w:color w:val="000000"/>
          <w:spacing w:val="0"/>
          <w:w w:val="100"/>
          <w:position w:val="0"/>
          <w:shd w:val="clear" w:color="auto" w:fill="auto"/>
          <w:lang w:val="hr-HR" w:eastAsia="hr-HR" w:bidi="hr-HR"/>
        </w:rPr>
        <w:t xml:space="preserve">tumilat </w:t>
      </w:r>
      <w:r>
        <w:rPr>
          <w:rFonts w:ascii="Times New Roman" w:eastAsia="Times New Roman" w:hAnsi="Times New Roman" w:cs="Times New Roman"/>
          <w:color w:val="000000"/>
          <w:spacing w:val="0"/>
          <w:w w:val="100"/>
          <w:position w:val="0"/>
          <w:shd w:val="clear" w:color="auto" w:fill="auto"/>
          <w:lang w:val="hr-HR" w:eastAsia="hr-HR" w:bidi="hr-HR"/>
        </w:rPr>
        <w:t>(-&gt;Gošen).</w:t>
      </w:r>
    </w:p>
    <w:p>
      <w:pPr>
        <w:pStyle w:val="Style11"/>
        <w:keepNext w:val="0"/>
        <w:keepLines w:val="0"/>
        <w:widowControl w:val="0"/>
        <w:shd w:val="clear" w:color="auto" w:fill="auto"/>
        <w:bidi w:val="0"/>
        <w:spacing w:before="0" w:after="0" w:line="19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PIZIDIJA Predio u j. dijelu Male Azije; ratoborno žitelj- stvo toga kraja došlo je tek 25. pr. Kr. pod rim. vlast. U Antiohiji Pizidijskoj propovi</w:t>
        <w:softHyphen/>
        <w:t>jedao je Pavao (Dj 13,14-51; 14,24). (V. kartu na str. 243) PJESMA Iz SP poznajemo sa</w:t>
        <w:softHyphen/>
        <w:t>mo kraće odlomke hebr. pje</w:t>
        <w:softHyphen/>
        <w:t>sništva. Ono je ipak moralo biti veoma razvijeno (-&gt; Pje</w:t>
        <w:softHyphen/>
      </w:r>
      <w:r>
        <w:rPr>
          <w:rFonts w:ascii="Times New Roman" w:eastAsia="Times New Roman" w:hAnsi="Times New Roman" w:cs="Times New Roman"/>
          <w:color w:val="000000"/>
          <w:spacing w:val="0"/>
          <w:w w:val="100"/>
          <w:position w:val="0"/>
          <w:shd w:val="clear" w:color="auto" w:fill="auto"/>
          <w:lang w:val="hr-HR" w:eastAsia="hr-HR" w:bidi="hr-HR"/>
        </w:rPr>
        <w:t>sma nad pjesmama,-&gt; proro</w:t>
        <w:softHyphen/>
        <w:t>ci, psalmi, Mudrost (knji</w:t>
        <w:softHyphen/>
        <w:t>ga]; »pjesma o bunaru« Br 21,17s; bogoslužni poklici kao Otk 19,ls).</w:t>
      </w:r>
    </w:p>
    <w:p>
      <w:pPr>
        <w:pStyle w:val="Style11"/>
        <w:keepNext w:val="0"/>
        <w:keepLines w:val="0"/>
        <w:widowControl w:val="0"/>
        <w:shd w:val="clear" w:color="auto" w:fill="auto"/>
        <w:bidi w:val="0"/>
        <w:spacing w:before="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Stilske su odlike bile npr: »Parallelismus membrorum« = ponavljanje odn. uspon mi</w:t>
        <w:softHyphen/>
        <w:t>sli drukčijim riječima (usp. npr. Ps 2,3; 29; 27,1), »akrofo- nija« = početak svakog stiha s drugim slovom abecede (usp. npr. Izr 31,10-31), upotreba utvrđenih tradicionalnih izra</w:t>
        <w:softHyphen/>
        <w:t>za, slikovitost. Mnoge su P. bile prilagođene za pjevanje i strogo metričke. Nastojanje da se ta metrika rekonstruira nije za sada dovelo do sigur</w:t>
        <w:softHyphen/>
        <w:t>nih zaključaka.</w:t>
      </w:r>
    </w:p>
    <w:p>
      <w:pPr>
        <w:pStyle w:val="Style11"/>
        <w:keepNext w:val="0"/>
        <w:keepLines w:val="0"/>
        <w:widowControl w:val="0"/>
        <w:shd w:val="clear" w:color="auto" w:fill="auto"/>
        <w:bidi w:val="0"/>
        <w:spacing w:before="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PJESMA NAD PJESMAMA Knjiga SZ, zbirka ljubavnih i svadbenih pjesama kojih je postanak prijeporan. Neki tu</w:t>
        <w:softHyphen/>
        <w:t>mači vide u njoj podrijetlom profanu pjesmu koja pjeva o zaručničkoj ljubavi a uvršta</w:t>
        <w:softHyphen/>
        <w:t>vanjem u -&gt; kanon Biblije P. n. p. dobiva novo, dublje zna</w:t>
        <w:softHyphen/>
        <w:t>čenje koje prikazuje ljubav Boga prema čovječanstvu (prema izr. narodu, Crkvi, po</w:t>
        <w:softHyphen/>
        <w:t>jedincu) u slici zaručničke lju</w:t>
        <w:softHyphen/>
        <w:t>bavi i braka. Ta je slika još od -&gt; Hošeje proroka blis</w:t>
        <w:softHyphen/>
        <w:t>ka izr. mišljenju. Prema dru</w:t>
        <w:softHyphen/>
        <w:t>gim tumačima već je izv. bio u vidu preneseni smisao (alego- rijsko tumačenje Biblije) ko</w:t>
        <w:softHyphen/>
        <w:t>ji pjeva o bračnoj vezi Jahve s njegovim narodom.</w:t>
      </w:r>
    </w:p>
    <w:p>
      <w:pPr>
        <w:pStyle w:val="Style11"/>
        <w:keepNext w:val="0"/>
        <w:keepLines w:val="0"/>
        <w:widowControl w:val="0"/>
        <w:shd w:val="clear" w:color="auto" w:fill="auto"/>
        <w:bidi w:val="0"/>
        <w:spacing w:before="0" w:after="0" w:line="18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Današnjem je čovjeku često strana otvorenost govora i slika P. n. p.; ona se mora shvatiti u skladu s načinom mišljenja Istočnjaka, druga</w:t>
        <w:softHyphen/>
        <w:t>čijim običajima i životnim navikama.</w:t>
      </w:r>
    </w:p>
    <w:p>
      <w:pPr>
        <w:pStyle w:val="Style11"/>
        <w:keepNext w:val="0"/>
        <w:keepLines w:val="0"/>
        <w:widowControl w:val="0"/>
        <w:shd w:val="clear" w:color="auto" w:fill="auto"/>
        <w:bidi w:val="0"/>
        <w:spacing w:before="0" w:line="180" w:lineRule="auto"/>
        <w:ind w:left="0" w:right="0" w:firstLine="0"/>
        <w:jc w:val="both"/>
        <w:sectPr>
          <w:headerReference w:type="default" r:id="rId437"/>
          <w:headerReference w:type="even" r:id="rId438"/>
          <w:headerReference w:type="first" r:id="rId439"/>
          <w:footnotePr>
            <w:pos w:val="pageBottom"/>
            <w:numFmt w:val="decimal"/>
            <w:numRestart w:val="continuous"/>
          </w:footnotePr>
          <w:pgSz w:w="6591" w:h="11458"/>
          <w:pgMar w:top="1051" w:left="442" w:right="632" w:bottom="331" w:header="0" w:footer="3" w:gutter="0"/>
          <w:cols w:num="2" w:space="113"/>
          <w:noEndnote/>
          <w:titlePg/>
          <w:rtlGutter w:val="0"/>
          <w:docGrid w:linePitch="360"/>
        </w:sectPr>
      </w:pPr>
      <w:r>
        <w:rPr>
          <w:rFonts w:ascii="Times New Roman" w:eastAsia="Times New Roman" w:hAnsi="Times New Roman" w:cs="Times New Roman"/>
          <w:color w:val="000000"/>
          <w:spacing w:val="0"/>
          <w:w w:val="100"/>
          <w:position w:val="0"/>
          <w:shd w:val="clear" w:color="auto" w:fill="auto"/>
          <w:lang w:val="hr-HR" w:eastAsia="hr-HR" w:bidi="hr-HR"/>
        </w:rPr>
        <w:t>Pretpostavlja se da je vrije</w:t>
        <w:softHyphen/>
        <w:t xml:space="preserve">me postanka polovica 5. </w:t>
      </w:r>
      <w:r>
        <w:rPr>
          <w:rFonts w:ascii="Times New Roman" w:eastAsia="Times New Roman" w:hAnsi="Times New Roman" w:cs="Times New Roman"/>
          <w:color w:val="000000"/>
          <w:spacing w:val="0"/>
          <w:w w:val="100"/>
          <w:position w:val="0"/>
          <w:shd w:val="clear" w:color="auto" w:fill="auto"/>
          <w:lang w:val="en-US" w:eastAsia="en-US" w:bidi="en-US"/>
        </w:rPr>
        <w:t xml:space="preserve">st. </w:t>
      </w:r>
      <w:r>
        <w:rPr>
          <w:rFonts w:ascii="Times New Roman" w:eastAsia="Times New Roman" w:hAnsi="Times New Roman" w:cs="Times New Roman"/>
          <w:color w:val="000000"/>
          <w:spacing w:val="0"/>
          <w:w w:val="100"/>
          <w:position w:val="0"/>
          <w:shd w:val="clear" w:color="auto" w:fill="auto"/>
          <w:lang w:val="hr-HR" w:eastAsia="hr-HR" w:bidi="hr-HR"/>
        </w:rPr>
        <w:t xml:space="preserve">pr. Kr. Suprotno od izjave u naslovu 1,1 </w:t>
      </w:r>
      <w:r>
        <w:rPr>
          <w:rFonts w:ascii="Times New Roman" w:eastAsia="Times New Roman" w:hAnsi="Times New Roman" w:cs="Times New Roman"/>
          <w:color w:val="000000"/>
          <w:spacing w:val="0"/>
          <w:w w:val="100"/>
          <w:position w:val="0"/>
          <w:shd w:val="clear" w:color="auto" w:fill="auto"/>
          <w:lang w:val="en-US" w:eastAsia="en-US" w:bidi="en-US"/>
        </w:rPr>
        <w:t xml:space="preserve">Salomon </w:t>
      </w:r>
      <w:r>
        <w:rPr>
          <w:rFonts w:ascii="Times New Roman" w:eastAsia="Times New Roman" w:hAnsi="Times New Roman" w:cs="Times New Roman"/>
          <w:color w:val="000000"/>
          <w:spacing w:val="0"/>
          <w:w w:val="100"/>
          <w:position w:val="0"/>
          <w:shd w:val="clear" w:color="auto" w:fill="auto"/>
          <w:lang w:val="hr-HR" w:eastAsia="hr-HR" w:bidi="hr-HR"/>
        </w:rPr>
        <w:t>sigurno nije sastavljač P. n. p.</w:t>
      </w:r>
    </w:p>
    <w:p>
      <w:pPr>
        <w:pStyle w:val="Style11"/>
        <w:keepNext w:val="0"/>
        <w:keepLines w:val="0"/>
        <w:widowControl w:val="0"/>
        <w:shd w:val="clear" w:color="auto" w:fill="auto"/>
        <w:bidi w:val="0"/>
        <w:spacing w:before="0" w:after="120" w:line="175" w:lineRule="auto"/>
        <w:ind w:left="0" w:right="400" w:firstLine="0"/>
        <w:jc w:val="left"/>
      </w:pPr>
      <w:r>
        <w:rPr>
          <w:rFonts w:ascii="Times New Roman" w:eastAsia="Times New Roman" w:hAnsi="Times New Roman" w:cs="Times New Roman"/>
          <w:color w:val="000000"/>
          <w:spacing w:val="0"/>
          <w:w w:val="100"/>
          <w:position w:val="0"/>
          <w:shd w:val="clear" w:color="auto" w:fill="auto"/>
          <w:lang w:val="hr-HR" w:eastAsia="hr-HR" w:bidi="hr-HR"/>
        </w:rPr>
        <w:t>PJESME USTOLIČENJA -&gt; psalmi</w:t>
      </w:r>
    </w:p>
    <w:p>
      <w:pPr>
        <w:pStyle w:val="Style11"/>
        <w:keepNext w:val="0"/>
        <w:keepLines w:val="0"/>
        <w:widowControl w:val="0"/>
        <w:shd w:val="clear" w:color="auto" w:fill="auto"/>
        <w:bidi w:val="0"/>
        <w:spacing w:before="0" w:after="120" w:line="185"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PJESNIŠTVO -+ pjesma</w:t>
      </w:r>
    </w:p>
    <w:p>
      <w:pPr>
        <w:pStyle w:val="Style11"/>
        <w:keepNext w:val="0"/>
        <w:keepLines w:val="0"/>
        <w:widowControl w:val="0"/>
        <w:shd w:val="clear" w:color="auto" w:fill="auto"/>
        <w:bidi w:val="0"/>
        <w:spacing w:before="0" w:after="120" w:line="185"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PLAC Anaplata</w:t>
      </w:r>
    </w:p>
    <w:p>
      <w:pPr>
        <w:pStyle w:val="Style11"/>
        <w:keepNext w:val="0"/>
        <w:keepLines w:val="0"/>
        <w:widowControl w:val="0"/>
        <w:shd w:val="clear" w:color="auto" w:fill="auto"/>
        <w:bidi w:val="0"/>
        <w:spacing w:before="0" w:after="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PLEMENA Velike skupine kod nomadskih naroda i si. koje nastaju na temelju zajednič</w:t>
        <w:softHyphen/>
        <w:t>kog podrijetla ili po slobod</w:t>
        <w:softHyphen/>
        <w:t>nom priključenju (usp. Izl 12,38). Izr. su P. nastala iz ro</w:t>
        <w:softHyphen/>
        <w:t>dovskih saveza za vr.-&gt; osva</w:t>
        <w:softHyphen/>
        <w:t>janja zemlje a zatim su se udružila (-održava) u bogo- štovni savez (često netočno zvan »amfiktionija«). Prijepor</w:t>
        <w:softHyphen/>
        <w:t>no je da li je spočetka bilo 12 izr. P.» a također da li je sa</w:t>
        <w:softHyphen/>
        <w:t>vez bio i polit, (vojne) naravi, i koje su mjesto u njem za</w:t>
        <w:softHyphen/>
        <w:t>uzimali -&gt; suci. Na čelu P. sta</w:t>
        <w:softHyphen/>
        <w:t>jalo je katkada nekoliko starješina (usp. 2 Sam 19,12). Kad je povrh tog nestalnog uređenja nadošlo -&gt; kraljev</w:t>
        <w:softHyphen/>
        <w:t>stvo (ali ga nije iskorijenilo), kao i kasnije u izgnanstvu, rana se povijest Izraela počela promatrati kao povijest od samog početka čvrstog ple</w:t>
        <w:softHyphen/>
        <w:t>menskog saveza, počelo se povezivati svako P. s jednim od Jakovljevih sinova. Poslije izgnanstva podjela na dvana</w:t>
        <w:softHyphen/>
        <w:t>est P. nije se mogla točno provesti, ali je ta podjela kao ideja zadržala znatnu ulogu. Npr: »Dvanaestorica« (apo</w:t>
        <w:softHyphen/>
        <w:t>stol) koji će suditi 12 P. (Mt 19,28). Kod mnogih osoba bi</w:t>
        <w:softHyphen/>
        <w:t>lježi se iz kojeg su P. (npr. Heb 7,14).</w:t>
      </w:r>
    </w:p>
    <w:p>
      <w:pPr>
        <w:pStyle w:val="Style11"/>
        <w:keepNext w:val="0"/>
        <w:keepLines w:val="0"/>
        <w:widowControl w:val="0"/>
        <w:shd w:val="clear" w:color="auto" w:fill="auto"/>
        <w:bidi w:val="0"/>
        <w:spacing w:before="0" w:after="120" w:line="211"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Nabrajanja P. koja donosi SP ne iznose uvijek ista P. niti ih iznose istim redom. »Podjela zemlje« na P. (Jš 13,21; iz ka</w:t>
        <w:softHyphen/>
        <w:t>snijeg nazora) ne odnosi se toliko na mjesto gdje P. bo</w:t>
        <w:softHyphen/>
        <w:t xml:space="preserve">ravi već prije na svojatanje prava na </w:t>
      </w:r>
      <w:r>
        <w:rPr>
          <w:rFonts w:ascii="Times New Roman" w:eastAsia="Times New Roman" w:hAnsi="Times New Roman" w:cs="Times New Roman"/>
          <w:color w:val="000000"/>
          <w:spacing w:val="0"/>
          <w:w w:val="100"/>
          <w:position w:val="0"/>
          <w:shd w:val="clear" w:color="auto" w:fill="auto"/>
          <w:lang w:val="en-US" w:eastAsia="en-US" w:bidi="en-US"/>
        </w:rPr>
        <w:t xml:space="preserve">dot. </w:t>
      </w:r>
      <w:r>
        <w:rPr>
          <w:rFonts w:ascii="Times New Roman" w:eastAsia="Times New Roman" w:hAnsi="Times New Roman" w:cs="Times New Roman"/>
          <w:color w:val="000000"/>
          <w:spacing w:val="0"/>
          <w:w w:val="100"/>
          <w:position w:val="0"/>
          <w:shd w:val="clear" w:color="auto" w:fill="auto"/>
          <w:lang w:val="hr-HR" w:eastAsia="hr-HR" w:bidi="hr-HR"/>
        </w:rPr>
        <w:t>kraj. PLIJEN-&gt; rat</w:t>
      </w:r>
    </w:p>
    <w:p>
      <w:pPr>
        <w:pStyle w:val="Style11"/>
        <w:keepNext w:val="0"/>
        <w:keepLines w:val="0"/>
        <w:widowControl w:val="0"/>
        <w:shd w:val="clear" w:color="auto" w:fill="auto"/>
        <w:bidi w:val="0"/>
        <w:spacing w:before="0" w:after="0" w:line="19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PLODNI POLUMJESEC Izraz koji označuje plodne krajeve -&gt; Egipta i Mezopotamije povezane plodnim predjelima na obali Sredozemnog mora. POBJEDA Vojna se pobjeda u SZ pripisuje samo Božjoj pomoći (npr. P. nad Egipća- nima, Izl 15,21). Stoga se Iz</w:t>
        <w:softHyphen/>
        <w:t>rael u svojim pothvatima tre</w:t>
        <w:softHyphen/>
        <w:t>ba osloniti na Boga. On slavi Božju pomoć (usp. Izl 15,1-21, Mojsijeva i-&gt;Mirjamina pjes</w:t>
        <w:softHyphen/>
        <w:t>ma; pobjedničke pjesme veći</w:t>
        <w:softHyphen/>
        <w:t>nom opisuju Božju pomoć, tako Deborina pjesma, Suci 5). Kad NZ govori o »P.«, tada misli ovo: Krist je pobijedio Bogu neprijateljske sile (Kol</w:t>
      </w:r>
    </w:p>
    <w:p>
      <w:pPr>
        <w:pStyle w:val="Style11"/>
        <w:keepNext w:val="0"/>
        <w:keepLines w:val="0"/>
        <w:widowControl w:val="0"/>
        <w:numPr>
          <w:ilvl w:val="0"/>
          <w:numId w:val="509"/>
        </w:numPr>
        <w:shd w:val="clear" w:color="auto" w:fill="auto"/>
        <w:bidi w:val="0"/>
        <w:spacing w:before="0" w:after="80" w:line="192"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 pobijedio je smrt i gri</w:t>
        <w:softHyphen/>
        <w:t>jeh (1 Kor 15,55s). Svi vjerni</w:t>
        <w:softHyphen/>
        <w:t>ci imaju udjela u toj P. POBUNA država</w:t>
      </w:r>
    </w:p>
    <w:p>
      <w:pPr>
        <w:pStyle w:val="Style11"/>
        <w:keepNext w:val="0"/>
        <w:keepLines w:val="0"/>
        <w:widowControl w:val="0"/>
        <w:shd w:val="clear" w:color="auto" w:fill="auto"/>
        <w:bidi w:val="0"/>
        <w:spacing w:before="0" w:after="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POČELA Grč. se izrazom za P. (elementi, </w:t>
      </w:r>
      <w:r>
        <w:rPr>
          <w:rFonts w:ascii="Times New Roman" w:eastAsia="Times New Roman" w:hAnsi="Times New Roman" w:cs="Times New Roman"/>
          <w:i/>
          <w:iCs/>
          <w:color w:val="000000"/>
          <w:spacing w:val="0"/>
          <w:w w:val="100"/>
          <w:position w:val="0"/>
          <w:shd w:val="clear" w:color="auto" w:fill="auto"/>
          <w:lang w:val="hr-HR" w:eastAsia="hr-HR" w:bidi="hr-HR"/>
        </w:rPr>
        <w:t>stoiheia)</w:t>
      </w:r>
      <w:r>
        <w:rPr>
          <w:rFonts w:ascii="Times New Roman" w:eastAsia="Times New Roman" w:hAnsi="Times New Roman" w:cs="Times New Roman"/>
          <w:color w:val="000000"/>
          <w:spacing w:val="0"/>
          <w:w w:val="100"/>
          <w:position w:val="0"/>
          <w:shd w:val="clear" w:color="auto" w:fill="auto"/>
          <w:lang w:val="hr-HR" w:eastAsia="hr-HR" w:bidi="hr-HR"/>
        </w:rPr>
        <w:t xml:space="preserve"> ozna</w:t>
        <w:softHyphen/>
        <w:t>čuju različite stvari:</w:t>
      </w:r>
    </w:p>
    <w:p>
      <w:pPr>
        <w:pStyle w:val="Style11"/>
        <w:keepNext w:val="0"/>
        <w:keepLines w:val="0"/>
        <w:widowControl w:val="0"/>
        <w:numPr>
          <w:ilvl w:val="0"/>
          <w:numId w:val="511"/>
        </w:numPr>
        <w:shd w:val="clear" w:color="auto" w:fill="auto"/>
        <w:tabs>
          <w:tab w:pos="253" w:val="left"/>
        </w:tabs>
        <w:bidi w:val="0"/>
        <w:spacing w:before="0" w:after="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Osnove nečega (Heb 5,12).</w:t>
      </w:r>
    </w:p>
    <w:p>
      <w:pPr>
        <w:pStyle w:val="Style11"/>
        <w:keepNext w:val="0"/>
        <w:keepLines w:val="0"/>
        <w:widowControl w:val="0"/>
        <w:numPr>
          <w:ilvl w:val="0"/>
          <w:numId w:val="511"/>
        </w:numPr>
        <w:shd w:val="clear" w:color="auto" w:fill="auto"/>
        <w:tabs>
          <w:tab w:pos="265" w:val="left"/>
        </w:tabs>
        <w:bidi w:val="0"/>
        <w:spacing w:before="0" w:after="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P. tvari (Mudr 7,17; 19,18).</w:t>
      </w:r>
    </w:p>
    <w:p>
      <w:pPr>
        <w:pStyle w:val="Style11"/>
        <w:keepNext w:val="0"/>
        <w:keepLines w:val="0"/>
        <w:widowControl w:val="0"/>
        <w:numPr>
          <w:ilvl w:val="0"/>
          <w:numId w:val="511"/>
        </w:numPr>
        <w:shd w:val="clear" w:color="auto" w:fill="auto"/>
        <w:tabs>
          <w:tab w:pos="279" w:val="left"/>
        </w:tabs>
        <w:bidi w:val="0"/>
        <w:spacing w:before="0" w:after="0" w:line="18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P. svijeta (prirodne sile) koja djeluju kao osobe ili de</w:t>
        <w:softHyphen/>
        <w:t>moni (Gal 4,3; Kol 2,8), odn. vladaju nekršć. religijama (usp. Gal 4,9).</w:t>
      </w:r>
    </w:p>
    <w:p>
      <w:pPr>
        <w:pStyle w:val="Style11"/>
        <w:keepNext w:val="0"/>
        <w:keepLines w:val="0"/>
        <w:widowControl w:val="0"/>
        <w:numPr>
          <w:ilvl w:val="0"/>
          <w:numId w:val="511"/>
        </w:numPr>
        <w:shd w:val="clear" w:color="auto" w:fill="auto"/>
        <w:tabs>
          <w:tab w:pos="265" w:val="left"/>
        </w:tabs>
        <w:bidi w:val="0"/>
        <w:spacing w:before="0" w:after="80" w:line="18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kad se zapali svijet (stoič</w:t>
        <w:softHyphen/>
        <w:t>ka nauka), P. će se u ognju rastopiti (2 Pt 3,10.12).</w:t>
      </w:r>
    </w:p>
    <w:p>
      <w:pPr>
        <w:pStyle w:val="Style11"/>
        <w:keepNext w:val="0"/>
        <w:keepLines w:val="0"/>
        <w:widowControl w:val="0"/>
        <w:shd w:val="clear" w:color="auto" w:fill="auto"/>
        <w:bidi w:val="0"/>
        <w:spacing w:before="0" w:after="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PODZEMLJE (također: šeol, Abadon, Had, Carstvo mrtvih) Smješteno je duboko ispod zemlje (Pnz 32,22; Iz 59,9) i smatra se carstvom sjena (Iz 26,19). Kao mjesto kazne (Iz</w:t>
      </w:r>
    </w:p>
    <w:p>
      <w:pPr>
        <w:pStyle w:val="Style11"/>
        <w:keepNext w:val="0"/>
        <w:keepLines w:val="0"/>
        <w:widowControl w:val="0"/>
        <w:numPr>
          <w:ilvl w:val="0"/>
          <w:numId w:val="513"/>
        </w:numPr>
        <w:shd w:val="clear" w:color="auto" w:fill="auto"/>
        <w:tabs>
          <w:tab w:pos="509" w:val="left"/>
        </w:tabs>
        <w:bidi w:val="0"/>
        <w:spacing w:before="0" w:after="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P. je kraj iz kojeg nema povratka (Ps 16,10). To je mjesto Božje odsutnosti (Ps 6,6; 30,10), zaborava (Ps 88,13). Budući da je Jahve gospodar P. (Ps 139,8), pobožnik može moliti za izbavljenje iz P. (Ps 49,16). To pokazuje da se P. smatra mjestom pravednika </w:t>
      </w:r>
      <w:r>
        <w:rPr>
          <w:rFonts w:ascii="Times New Roman" w:eastAsia="Times New Roman" w:hAnsi="Times New Roman" w:cs="Times New Roman"/>
          <w:color w:val="000000"/>
          <w:spacing w:val="0"/>
          <w:w w:val="100"/>
          <w:position w:val="0"/>
          <w:shd w:val="clear" w:color="auto" w:fill="auto"/>
          <w:lang w:val="hr-HR" w:eastAsia="hr-HR" w:bidi="hr-HR"/>
        </w:rPr>
        <w:t>koji iščekuju otkupljenje, dok je pakao zapravo mjesto kazne nakon -&gt; Suda. Istu predodžbu o P. ima i NZ (Mt 11,23; Otk</w:t>
      </w:r>
    </w:p>
    <w:p>
      <w:pPr>
        <w:pStyle w:val="Style11"/>
        <w:keepNext w:val="0"/>
        <w:keepLines w:val="0"/>
        <w:widowControl w:val="0"/>
        <w:numPr>
          <w:ilvl w:val="0"/>
          <w:numId w:val="515"/>
        </w:numPr>
        <w:shd w:val="clear" w:color="auto" w:fill="auto"/>
        <w:bidi w:val="0"/>
        <w:spacing w:before="0" w:after="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a k tome ga prikazuje i kao Bezdan u koji je bačen</w:t>
      </w:r>
    </w:p>
    <w:p>
      <w:pPr>
        <w:pStyle w:val="Style11"/>
        <w:keepNext w:val="0"/>
        <w:keepLines w:val="0"/>
        <w:widowControl w:val="0"/>
        <w:shd w:val="clear" w:color="auto" w:fill="auto"/>
        <w:bidi w:val="0"/>
        <w:spacing w:before="0" w:after="120" w:line="226" w:lineRule="auto"/>
        <w:ind w:left="0" w:right="0" w:firstLine="260"/>
        <w:jc w:val="left"/>
      </w:pPr>
      <w:r>
        <w:rPr>
          <w:rFonts w:ascii="Times New Roman" w:eastAsia="Times New Roman" w:hAnsi="Times New Roman" w:cs="Times New Roman"/>
          <w:color w:val="000000"/>
          <w:spacing w:val="0"/>
          <w:w w:val="100"/>
          <w:position w:val="0"/>
          <w:shd w:val="clear" w:color="auto" w:fill="auto"/>
          <w:lang w:val="hr-HR" w:eastAsia="hr-HR" w:bidi="hr-HR"/>
        </w:rPr>
        <w:t>Antikrist (Otk 20,ls). Misao o -&gt; Isusovu silasku nad pa</w:t>
        <w:softHyphen/>
        <w:t>kao zasniva se na tvrdnjama Rim 10,7; 1 Pt 4,6; Otk 1,18. POEZIJApjesma</w:t>
      </w:r>
    </w:p>
    <w:p>
      <w:pPr>
        <w:pStyle w:val="Style11"/>
        <w:keepNext w:val="0"/>
        <w:keepLines w:val="0"/>
        <w:widowControl w:val="0"/>
        <w:shd w:val="clear" w:color="auto" w:fill="auto"/>
        <w:bidi w:val="0"/>
        <w:spacing w:before="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POGANI Tako su se nazivali narodi koji ne pripadaju Jah vinu narodu (usp. Jr 10,25; 1 Sol 4,5) i nisu pripojeni -&gt; Savezu. Osobito su se -&gt; pro</w:t>
        <w:softHyphen/>
        <w:t>roci borili protiv tuđinskih bogova i opć. svega tuđinsko</w:t>
        <w:softHyphen/>
        <w:t xml:space="preserve">ga (Sef 1,8), jer je Jahve </w:t>
      </w:r>
      <w:r>
        <w:rPr>
          <w:rFonts w:ascii="Times New Roman" w:eastAsia="Times New Roman" w:hAnsi="Times New Roman" w:cs="Times New Roman"/>
          <w:i/>
          <w:iCs/>
          <w:color w:val="000000"/>
          <w:spacing w:val="0"/>
          <w:w w:val="100"/>
          <w:position w:val="0"/>
          <w:shd w:val="clear" w:color="auto" w:fill="auto"/>
          <w:lang w:val="hr-HR" w:eastAsia="hr-HR" w:bidi="hr-HR"/>
        </w:rPr>
        <w:t>jedi</w:t>
        <w:softHyphen/>
        <w:t>ni</w:t>
      </w:r>
      <w:r>
        <w:rPr>
          <w:rFonts w:ascii="Times New Roman" w:eastAsia="Times New Roman" w:hAnsi="Times New Roman" w:cs="Times New Roman"/>
          <w:color w:val="000000"/>
          <w:spacing w:val="0"/>
          <w:w w:val="100"/>
          <w:position w:val="0"/>
          <w:shd w:val="clear" w:color="auto" w:fill="auto"/>
          <w:lang w:val="hr-HR" w:eastAsia="hr-HR" w:bidi="hr-HR"/>
        </w:rPr>
        <w:t xml:space="preserve"> Bog (2 Kr 19,i5; 1 Kor 8,4). Ipak će se jednom ostatak P. pripojiti Božjem narodu (usp. Iz 45,20). Gdje stoji samo »na</w:t>
        <w:softHyphen/>
        <w:t>rod«, upotrebljavaju grč. pre</w:t>
        <w:softHyphen/>
        <w:t>vodioci SZ različite riječi, već prema tome da li se misli na P. ili »izabrani narod«.</w:t>
      </w:r>
    </w:p>
    <w:p>
      <w:pPr>
        <w:pStyle w:val="Style11"/>
        <w:keepNext w:val="0"/>
        <w:keepLines w:val="0"/>
        <w:widowControl w:val="0"/>
        <w:shd w:val="clear" w:color="auto" w:fill="auto"/>
        <w:bidi w:val="0"/>
        <w:spacing w:before="0" w:after="12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Po Kristovoj »krvi križa« (Kol 1,19) nastalo je novo sta</w:t>
        <w:softHyphen/>
        <w:t>nje: nema više nikakve razli</w:t>
        <w:softHyphen/>
        <w:t>ke između Židova, Grka i bar</w:t>
        <w:softHyphen/>
        <w:t>bara (Kol 3,11) jer su u vjeri povezani s Kristom (Kol l^lss).</w:t>
      </w:r>
    </w:p>
    <w:p>
      <w:pPr>
        <w:pStyle w:val="Style11"/>
        <w:keepNext w:val="0"/>
        <w:keepLines w:val="0"/>
        <w:widowControl w:val="0"/>
        <w:shd w:val="clear" w:color="auto" w:fill="auto"/>
        <w:bidi w:val="0"/>
        <w:spacing w:before="0" w:after="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POGLAVLJA BIBLIJE. SP već je rano razdijeljeno na od</w:t>
        <w:softHyphen/>
        <w:t>lomke koji su se čitali u bo</w:t>
        <w:softHyphen/>
        <w:t xml:space="preserve">goslužju. Većina hebr., grč. i lat. bibl. rkpa razdijeljena je na odsjeke. </w:t>
      </w:r>
      <w:r>
        <w:rPr>
          <w:rFonts w:ascii="Times New Roman" w:eastAsia="Times New Roman" w:hAnsi="Times New Roman" w:cs="Times New Roman"/>
          <w:i/>
          <w:iCs/>
          <w:color w:val="000000"/>
          <w:spacing w:val="0"/>
          <w:w w:val="100"/>
          <w:position w:val="0"/>
          <w:shd w:val="clear" w:color="auto" w:fill="auto"/>
          <w:lang w:val="hr-HR" w:eastAsia="hr-HR" w:bidi="hr-HR"/>
        </w:rPr>
        <w:t>Današnja</w:t>
      </w:r>
      <w:r>
        <w:rPr>
          <w:rFonts w:ascii="Times New Roman" w:eastAsia="Times New Roman" w:hAnsi="Times New Roman" w:cs="Times New Roman"/>
          <w:color w:val="000000"/>
          <w:spacing w:val="0"/>
          <w:w w:val="100"/>
          <w:position w:val="0"/>
          <w:shd w:val="clear" w:color="auto" w:fill="auto"/>
          <w:lang w:val="hr-HR" w:eastAsia="hr-HR" w:bidi="hr-HR"/>
        </w:rPr>
        <w:t xml:space="preserve"> razdio</w:t>
        <w:softHyphen/>
        <w:t>ba na poglavlja potječe od Stjepana Langtona (1206; ta</w:t>
        <w:softHyphen/>
        <w:t>da magistra u Parizu a kasni</w:t>
        <w:softHyphen/>
        <w:t xml:space="preserve">je nadbiskupa u </w:t>
      </w:r>
      <w:r>
        <w:rPr>
          <w:rFonts w:ascii="Times New Roman" w:eastAsia="Times New Roman" w:hAnsi="Times New Roman" w:cs="Times New Roman"/>
          <w:color w:val="000000"/>
          <w:spacing w:val="0"/>
          <w:w w:val="100"/>
          <w:position w:val="0"/>
          <w:shd w:val="clear" w:color="auto" w:fill="auto"/>
          <w:lang w:val="en-US" w:eastAsia="en-US" w:bidi="en-US"/>
        </w:rPr>
        <w:t xml:space="preserve">Canterbury- </w:t>
      </w:r>
      <w:r>
        <w:rPr>
          <w:rFonts w:ascii="Times New Roman" w:eastAsia="Times New Roman" w:hAnsi="Times New Roman" w:cs="Times New Roman"/>
          <w:color w:val="000000"/>
          <w:spacing w:val="0"/>
          <w:w w:val="100"/>
          <w:position w:val="0"/>
          <w:shd w:val="clear" w:color="auto" w:fill="auto"/>
          <w:lang w:val="hr-HR" w:eastAsia="hr-HR" w:bidi="hr-HR"/>
        </w:rPr>
        <w:t xml:space="preserve">ju). Podjelu NZ na </w:t>
      </w:r>
      <w:r>
        <w:rPr>
          <w:rFonts w:ascii="Times New Roman" w:eastAsia="Times New Roman" w:hAnsi="Times New Roman" w:cs="Times New Roman"/>
          <w:i/>
          <w:iCs/>
          <w:color w:val="000000"/>
          <w:spacing w:val="0"/>
          <w:w w:val="100"/>
          <w:position w:val="0"/>
          <w:shd w:val="clear" w:color="auto" w:fill="auto"/>
          <w:lang w:val="hr-HR" w:eastAsia="hr-HR" w:bidi="hr-HR"/>
        </w:rPr>
        <w:t>retke</w:t>
      </w:r>
      <w:r>
        <w:rPr>
          <w:rFonts w:ascii="Times New Roman" w:eastAsia="Times New Roman" w:hAnsi="Times New Roman" w:cs="Times New Roman"/>
          <w:color w:val="000000"/>
          <w:spacing w:val="0"/>
          <w:w w:val="100"/>
          <w:position w:val="0"/>
          <w:shd w:val="clear" w:color="auto" w:fill="auto"/>
          <w:lang w:val="hr-HR" w:eastAsia="hr-HR" w:bidi="hr-HR"/>
        </w:rPr>
        <w:t xml:space="preserve"> iz</w:t>
        <w:softHyphen/>
        <w:t xml:space="preserve">veo je 1550. tiskar </w:t>
      </w:r>
      <w:r>
        <w:rPr>
          <w:rFonts w:ascii="Times New Roman" w:eastAsia="Times New Roman" w:hAnsi="Times New Roman" w:cs="Times New Roman"/>
          <w:color w:val="000000"/>
          <w:spacing w:val="0"/>
          <w:w w:val="100"/>
          <w:position w:val="0"/>
          <w:shd w:val="clear" w:color="auto" w:fill="auto"/>
          <w:lang w:val="en-US" w:eastAsia="en-US" w:bidi="en-US"/>
        </w:rPr>
        <w:t xml:space="preserve">Robert </w:t>
      </w:r>
      <w:r>
        <w:rPr>
          <w:rFonts w:ascii="Times New Roman" w:eastAsia="Times New Roman" w:hAnsi="Times New Roman" w:cs="Times New Roman"/>
          <w:color w:val="000000"/>
          <w:spacing w:val="0"/>
          <w:w w:val="100"/>
          <w:position w:val="0"/>
          <w:shd w:val="clear" w:color="auto" w:fill="auto"/>
          <w:lang w:val="hr-HR" w:eastAsia="hr-HR" w:bidi="hr-HR"/>
        </w:rPr>
        <w:t xml:space="preserve">Es- tienne (Stjepan) na jednom putovanju iz Pariza u </w:t>
      </w:r>
      <w:r>
        <w:rPr>
          <w:rFonts w:ascii="Times New Roman" w:eastAsia="Times New Roman" w:hAnsi="Times New Roman" w:cs="Times New Roman"/>
          <w:color w:val="000000"/>
          <w:spacing w:val="0"/>
          <w:w w:val="100"/>
          <w:position w:val="0"/>
          <w:shd w:val="clear" w:color="auto" w:fill="auto"/>
          <w:lang w:val="en-US" w:eastAsia="en-US" w:bidi="en-US"/>
        </w:rPr>
        <w:t xml:space="preserve">Lyon. </w:t>
      </w:r>
      <w:r>
        <w:rPr>
          <w:rFonts w:ascii="Times New Roman" w:eastAsia="Times New Roman" w:hAnsi="Times New Roman" w:cs="Times New Roman"/>
          <w:color w:val="000000"/>
          <w:spacing w:val="0"/>
          <w:w w:val="100"/>
          <w:position w:val="0"/>
          <w:shd w:val="clear" w:color="auto" w:fill="auto"/>
          <w:lang w:val="hr-HR" w:eastAsia="hr-HR" w:bidi="hr-HR"/>
        </w:rPr>
        <w:t xml:space="preserve">Ta podjela nije uvijek sretno izvedena, te nosi tragove svog postanka u putnim kolima; no, </w:t>
      </w:r>
      <w:r>
        <w:rPr>
          <w:rFonts w:ascii="Times New Roman" w:eastAsia="Times New Roman" w:hAnsi="Times New Roman" w:cs="Times New Roman"/>
          <w:color w:val="000000"/>
          <w:spacing w:val="0"/>
          <w:w w:val="100"/>
          <w:position w:val="0"/>
          <w:shd w:val="clear" w:color="auto" w:fill="auto"/>
          <w:lang w:val="hr-HR" w:eastAsia="hr-HR" w:bidi="hr-HR"/>
        </w:rPr>
        <w:t>brzo se raširila te se iz prak</w:t>
        <w:softHyphen/>
        <w:t>tičnih razloga zadržala. Po</w:t>
        <w:softHyphen/>
        <w:t>djela redaka SZ-&gt;Masora. POKLON Bogoštovni čin čaš- ćenja Boga (Post 22,5; Ps 5,8), često očitovan na vidljiv na</w:t>
        <w:softHyphen/>
        <w:t>čin (duboki naklon tijela), ta</w:t>
        <w:softHyphen/>
        <w:t>kođer pred drugim božanstvi</w:t>
        <w:softHyphen/>
        <w:t>ma (Izl 20,5; Iz 2,8). P. je če</w:t>
        <w:softHyphen/>
        <w:t>sto povezan sa žrtvama (Pnz</w:t>
      </w:r>
    </w:p>
    <w:p>
      <w:pPr>
        <w:pStyle w:val="Style11"/>
        <w:keepNext w:val="0"/>
        <w:keepLines w:val="0"/>
        <w:widowControl w:val="0"/>
        <w:numPr>
          <w:ilvl w:val="0"/>
          <w:numId w:val="517"/>
        </w:numPr>
        <w:shd w:val="clear" w:color="auto" w:fill="auto"/>
        <w:tabs>
          <w:tab w:pos="576" w:val="left"/>
        </w:tabs>
        <w:bidi w:val="0"/>
        <w:spacing w:before="0" w:after="0" w:line="18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glazbom, pjevanjem psalama (2 Ljet 29,28) ili s po</w:t>
        <w:softHyphen/>
        <w:t xml:space="preserve">zivom na -&gt; obraćenje (Ps 95,8-11). I pred </w:t>
      </w:r>
      <w:r>
        <w:rPr>
          <w:rFonts w:ascii="Times New Roman" w:eastAsia="Times New Roman" w:hAnsi="Times New Roman" w:cs="Times New Roman"/>
          <w:i/>
          <w:iCs/>
          <w:color w:val="000000"/>
          <w:spacing w:val="0"/>
          <w:w w:val="100"/>
          <w:position w:val="0"/>
          <w:shd w:val="clear" w:color="auto" w:fill="auto"/>
          <w:lang w:val="hr-HR" w:eastAsia="hr-HR" w:bidi="hr-HR"/>
        </w:rPr>
        <w:t>ljudima</w:t>
      </w:r>
      <w:r>
        <w:rPr>
          <w:rFonts w:ascii="Times New Roman" w:eastAsia="Times New Roman" w:hAnsi="Times New Roman" w:cs="Times New Roman"/>
          <w:color w:val="000000"/>
          <w:spacing w:val="0"/>
          <w:w w:val="100"/>
          <w:position w:val="0"/>
          <w:shd w:val="clear" w:color="auto" w:fill="auto"/>
          <w:lang w:val="hr-HR" w:eastAsia="hr-HR" w:bidi="hr-HR"/>
        </w:rPr>
        <w:t xml:space="preserve"> se iz</w:t>
        <w:softHyphen/>
        <w:t>vodio P. dok se polagala za</w:t>
        <w:softHyphen/>
        <w:t>kletva, ukoliko su oni nosi</w:t>
        <w:softHyphen/>
        <w:t>oci ili izvršitelji Božje moći (1 Sam 24,9; 28,14). Kasnije je to zabranjeno (Est 3,2-4) jer P. pripada samo Bogu (Mt</w:t>
      </w:r>
    </w:p>
    <w:p>
      <w:pPr>
        <w:pStyle w:val="Style11"/>
        <w:keepNext w:val="0"/>
        <w:keepLines w:val="0"/>
        <w:widowControl w:val="0"/>
        <w:numPr>
          <w:ilvl w:val="0"/>
          <w:numId w:val="519"/>
        </w:numPr>
        <w:shd w:val="clear" w:color="auto" w:fill="auto"/>
        <w:tabs>
          <w:tab w:pos="578" w:val="left"/>
        </w:tabs>
        <w:bidi w:val="0"/>
        <w:spacing w:before="0" w:line="18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Anđeli itd. otklanjaju P. (Otk 19,10; 22,9). Jeruzalem je mjesto gdje se »klanja« (Iv 12,20); to je pitanje sada bes</w:t>
        <w:softHyphen/>
        <w:t>predmetno (Iv 4,21-24). P. se također iskazuje proslavlje</w:t>
        <w:softHyphen/>
        <w:t>nom Kristu (Fil 2,6-11). Nar. Mt upotrebljava odgovarajuću grč. riječ za Isusa i prije nje</w:t>
        <w:softHyphen/>
        <w:t>gova -&gt; uzvišen ja, npr. kad ljudi od njega traže -&gt; čudo (8,2; 15,25).</w:t>
      </w:r>
    </w:p>
    <w:p>
      <w:pPr>
        <w:pStyle w:val="Style11"/>
        <w:keepNext w:val="0"/>
        <w:keepLines w:val="0"/>
        <w:widowControl w:val="0"/>
        <w:shd w:val="clear" w:color="auto" w:fill="auto"/>
        <w:bidi w:val="0"/>
        <w:spacing w:before="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U nebeskom bogoslužju za</w:t>
        <w:softHyphen/>
        <w:t>uzima P. prema Otk važno mjesto (4,10; 5,14; 7,11), on je slika klanjanja koje iskazuju kršćani nazvani naprosto »klanjaocima« (Otk 11,1). No, na zemlji postoji i klanjanje sotonskoj moći (Otk 13,4.8.12. 15).</w:t>
      </w:r>
    </w:p>
    <w:p>
      <w:pPr>
        <w:pStyle w:val="Style11"/>
        <w:keepNext w:val="0"/>
        <w:keepLines w:val="0"/>
        <w:widowControl w:val="0"/>
        <w:shd w:val="clear" w:color="auto" w:fill="auto"/>
        <w:bidi w:val="0"/>
        <w:spacing w:before="0" w:after="120" w:line="18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POKOP grob</w:t>
      </w:r>
    </w:p>
    <w:p>
      <w:pPr>
        <w:pStyle w:val="Style11"/>
        <w:keepNext w:val="0"/>
        <w:keepLines w:val="0"/>
        <w:widowControl w:val="0"/>
        <w:shd w:val="clear" w:color="auto" w:fill="auto"/>
        <w:bidi w:val="0"/>
        <w:spacing w:before="0" w:after="80" w:line="199" w:lineRule="auto"/>
        <w:ind w:left="0" w:right="0" w:firstLine="0"/>
        <w:jc w:val="both"/>
        <w:sectPr>
          <w:headerReference w:type="default" r:id="rId440"/>
          <w:headerReference w:type="even" r:id="rId441"/>
          <w:headerReference w:type="first" r:id="rId442"/>
          <w:footnotePr>
            <w:pos w:val="pageBottom"/>
            <w:numFmt w:val="decimal"/>
            <w:numRestart w:val="continuous"/>
          </w:footnotePr>
          <w:pgSz w:w="6591" w:h="11458"/>
          <w:pgMar w:top="1051" w:left="442" w:right="632" w:bottom="331" w:header="0" w:footer="3" w:gutter="0"/>
          <w:cols w:num="2" w:space="113"/>
          <w:noEndnote/>
          <w:titlePg/>
          <w:rtlGutter w:val="0"/>
          <w:docGrid w:linePitch="360"/>
        </w:sectPr>
      </w:pPr>
      <w:r>
        <w:rPr>
          <w:rFonts w:ascii="Times New Roman" w:eastAsia="Times New Roman" w:hAnsi="Times New Roman" w:cs="Times New Roman"/>
          <w:color w:val="000000"/>
          <w:spacing w:val="0"/>
          <w:w w:val="100"/>
          <w:position w:val="0"/>
          <w:shd w:val="clear" w:color="auto" w:fill="auto"/>
          <w:lang w:val="hr-HR" w:eastAsia="hr-HR" w:bidi="hr-HR"/>
        </w:rPr>
        <w:t>POKORA -&gt; obraćenje POKORNIČKI PSALMI nazi</w:t>
        <w:softHyphen/>
        <w:t xml:space="preserve">vaju se od kršć. starine Ps 6; 32; 38; 51 </w:t>
      </w:r>
      <w:r>
        <w:rPr>
          <w:rFonts w:ascii="Times New Roman" w:eastAsia="Times New Roman" w:hAnsi="Times New Roman" w:cs="Times New Roman"/>
          <w:i/>
          <w:iCs/>
          <w:color w:val="000000"/>
          <w:spacing w:val="0"/>
          <w:w w:val="100"/>
          <w:position w:val="0"/>
          <w:shd w:val="clear" w:color="auto" w:fill="auto"/>
          <w:lang w:val="en-US" w:eastAsia="en-US" w:bidi="en-US"/>
        </w:rPr>
        <w:t>(Miserere);</w:t>
      </w:r>
      <w:r>
        <w:rPr>
          <w:rFonts w:ascii="Times New Roman" w:eastAsia="Times New Roman" w:hAnsi="Times New Roman" w:cs="Times New Roman"/>
          <w:color w:val="000000"/>
          <w:spacing w:val="0"/>
          <w:w w:val="100"/>
          <w:position w:val="0"/>
          <w:shd w:val="clear" w:color="auto" w:fill="auto"/>
          <w:lang w:val="en-US" w:eastAsia="en-US" w:bidi="en-US"/>
        </w:rPr>
        <w:t xml:space="preserve"> </w:t>
      </w:r>
      <w:r>
        <w:rPr>
          <w:rFonts w:ascii="Times New Roman" w:eastAsia="Times New Roman" w:hAnsi="Times New Roman" w:cs="Times New Roman"/>
          <w:color w:val="000000"/>
          <w:spacing w:val="0"/>
          <w:w w:val="100"/>
          <w:position w:val="0"/>
          <w:shd w:val="clear" w:color="auto" w:fill="auto"/>
          <w:lang w:val="hr-HR" w:eastAsia="hr-HR" w:bidi="hr-HR"/>
        </w:rPr>
        <w:t xml:space="preserve">102; 130 </w:t>
      </w:r>
      <w:r>
        <w:rPr>
          <w:rFonts w:ascii="Times New Roman" w:eastAsia="Times New Roman" w:hAnsi="Times New Roman" w:cs="Times New Roman"/>
          <w:i/>
          <w:iCs/>
          <w:color w:val="000000"/>
          <w:spacing w:val="0"/>
          <w:w w:val="100"/>
          <w:position w:val="0"/>
          <w:shd w:val="clear" w:color="auto" w:fill="auto"/>
          <w:lang w:val="en-US" w:eastAsia="en-US" w:bidi="en-US"/>
        </w:rPr>
        <w:t>(De profundis);</w:t>
      </w:r>
      <w:r>
        <w:rPr>
          <w:rFonts w:ascii="Times New Roman" w:eastAsia="Times New Roman" w:hAnsi="Times New Roman" w:cs="Times New Roman"/>
          <w:color w:val="000000"/>
          <w:spacing w:val="0"/>
          <w:w w:val="100"/>
          <w:position w:val="0"/>
          <w:shd w:val="clear" w:color="auto" w:fill="auto"/>
          <w:lang w:val="en-US" w:eastAsia="en-US" w:bidi="en-US"/>
        </w:rPr>
        <w:t xml:space="preserve"> </w:t>
      </w:r>
      <w:r>
        <w:rPr>
          <w:rFonts w:ascii="Times New Roman" w:eastAsia="Times New Roman" w:hAnsi="Times New Roman" w:cs="Times New Roman"/>
          <w:color w:val="000000"/>
          <w:spacing w:val="0"/>
          <w:w w:val="100"/>
          <w:position w:val="0"/>
          <w:shd w:val="clear" w:color="auto" w:fill="auto"/>
          <w:lang w:val="hr-HR" w:eastAsia="hr-HR" w:bidi="hr-HR"/>
        </w:rPr>
        <w:t>143. Naziv »P. p.« ne znači da osim tih se</w:t>
        <w:softHyphen/>
        <w:t>dam psalama nema drugih pokorničkih pjesama (-&gt; psal</w:t>
        <w:softHyphen/>
        <w:t>mi).</w:t>
      </w:r>
    </w:p>
    <w:p>
      <w:pPr>
        <w:pStyle w:val="Style11"/>
        <w:keepNext w:val="0"/>
        <w:keepLines w:val="0"/>
        <w:widowControl w:val="0"/>
        <w:shd w:val="clear" w:color="auto" w:fill="auto"/>
        <w:bidi w:val="0"/>
        <w:spacing w:before="0" w:after="0" w:line="18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POLAGANJE RUKU Tom se kretnjom podjeljivao: blago</w:t>
        <w:softHyphen/>
        <w:t>slov (Post 48,14; Mk 10,13-16//), ovlaštenje (Br 27,18) i -&gt; Duh (Pnz 34,9; u NZ važno Dj 8,17s). P. r. prije svega opu</w:t>
        <w:softHyphen/>
        <w:t>nomoćuje za službu u Crkvi (obred ređenja: Dj 6,6; 1 Tim 4,14; 5,22). Polaganjem ruku izvodi se iscjeljivanje (Lk 4,40).</w:t>
      </w:r>
    </w:p>
    <w:p>
      <w:pPr>
        <w:pStyle w:val="Style11"/>
        <w:keepNext w:val="0"/>
        <w:keepLines w:val="0"/>
        <w:widowControl w:val="0"/>
        <w:shd w:val="clear" w:color="auto" w:fill="auto"/>
        <w:bidi w:val="0"/>
        <w:spacing w:before="0" w:after="0" w:line="18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S druge strane, P. r. služilo je kao priprava žrtvene životi</w:t>
        <w:softHyphen/>
        <w:t xml:space="preserve">nje </w:t>
      </w:r>
      <w:r>
        <w:rPr>
          <w:rFonts w:ascii="Times New Roman" w:eastAsia="Times New Roman" w:hAnsi="Times New Roman" w:cs="Times New Roman"/>
          <w:color w:val="000000"/>
          <w:spacing w:val="0"/>
          <w:w w:val="100"/>
          <w:position w:val="0"/>
          <w:shd w:val="clear" w:color="auto" w:fill="auto"/>
          <w:lang w:val="en-US" w:eastAsia="en-US" w:bidi="en-US"/>
        </w:rPr>
        <w:t xml:space="preserve">(Lev </w:t>
      </w:r>
      <w:r>
        <w:rPr>
          <w:rFonts w:ascii="Times New Roman" w:eastAsia="Times New Roman" w:hAnsi="Times New Roman" w:cs="Times New Roman"/>
          <w:color w:val="000000"/>
          <w:spacing w:val="0"/>
          <w:w w:val="100"/>
          <w:position w:val="0"/>
          <w:shd w:val="clear" w:color="auto" w:fill="auto"/>
          <w:lang w:val="hr-HR" w:eastAsia="hr-HR" w:bidi="hr-HR"/>
        </w:rPr>
        <w:t>1,4; 3,2), kao preno</w:t>
        <w:softHyphen/>
        <w:t xml:space="preserve">šenje krivnje na pomirbenog jarca </w:t>
      </w:r>
      <w:r>
        <w:rPr>
          <w:rFonts w:ascii="Times New Roman" w:eastAsia="Times New Roman" w:hAnsi="Times New Roman" w:cs="Times New Roman"/>
          <w:color w:val="000000"/>
          <w:spacing w:val="0"/>
          <w:w w:val="100"/>
          <w:position w:val="0"/>
          <w:shd w:val="clear" w:color="auto" w:fill="auto"/>
          <w:lang w:val="en-US" w:eastAsia="en-US" w:bidi="en-US"/>
        </w:rPr>
        <w:t xml:space="preserve">(Lev </w:t>
      </w:r>
      <w:r>
        <w:rPr>
          <w:rFonts w:ascii="Times New Roman" w:eastAsia="Times New Roman" w:hAnsi="Times New Roman" w:cs="Times New Roman"/>
          <w:color w:val="000000"/>
          <w:spacing w:val="0"/>
          <w:w w:val="100"/>
          <w:position w:val="0"/>
          <w:shd w:val="clear" w:color="auto" w:fill="auto"/>
          <w:lang w:val="hr-HR" w:eastAsia="hr-HR" w:bidi="hr-HR"/>
        </w:rPr>
        <w:t xml:space="preserve">16,21), kao znak svjedoka protiv okrivljenika </w:t>
      </w:r>
      <w:r>
        <w:rPr>
          <w:rFonts w:ascii="Times New Roman" w:eastAsia="Times New Roman" w:hAnsi="Times New Roman" w:cs="Times New Roman"/>
          <w:color w:val="000000"/>
          <w:spacing w:val="0"/>
          <w:w w:val="100"/>
          <w:position w:val="0"/>
          <w:shd w:val="clear" w:color="auto" w:fill="auto"/>
          <w:lang w:val="en-US" w:eastAsia="en-US" w:bidi="en-US"/>
        </w:rPr>
        <w:t xml:space="preserve">(Lev </w:t>
      </w:r>
      <w:r>
        <w:rPr>
          <w:rFonts w:ascii="Times New Roman" w:eastAsia="Times New Roman" w:hAnsi="Times New Roman" w:cs="Times New Roman"/>
          <w:color w:val="000000"/>
          <w:spacing w:val="0"/>
          <w:w w:val="100"/>
          <w:position w:val="0"/>
          <w:shd w:val="clear" w:color="auto" w:fill="auto"/>
          <w:lang w:val="hr-HR" w:eastAsia="hr-HR" w:bidi="hr-HR"/>
        </w:rPr>
        <w:t>24,14).</w:t>
      </w:r>
    </w:p>
    <w:p>
      <w:pPr>
        <w:pStyle w:val="Style11"/>
        <w:keepNext w:val="0"/>
        <w:keepLines w:val="0"/>
        <w:widowControl w:val="0"/>
        <w:shd w:val="clear" w:color="auto" w:fill="auto"/>
        <w:bidi w:val="0"/>
        <w:spacing w:before="0" w:after="0" w:line="226"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POLOG zajam POLOŽAJ služenje POLUŠEKEL utezi, ko</w:t>
        <w:softHyphen/>
        <w:t>vani novac</w:t>
      </w:r>
    </w:p>
    <w:p>
      <w:pPr>
        <w:pStyle w:val="Style11"/>
        <w:keepNext w:val="0"/>
        <w:keepLines w:val="0"/>
        <w:widowControl w:val="0"/>
        <w:shd w:val="clear" w:color="auto" w:fill="auto"/>
        <w:bidi w:val="0"/>
        <w:spacing w:before="0" w:after="0" w:line="226"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POLJE ratarstvo</w:t>
      </w:r>
    </w:p>
    <w:p>
      <w:pPr>
        <w:pStyle w:val="Style11"/>
        <w:keepNext w:val="0"/>
        <w:keepLines w:val="0"/>
        <w:widowControl w:val="0"/>
        <w:shd w:val="clear" w:color="auto" w:fill="auto"/>
        <w:bidi w:val="0"/>
        <w:spacing w:before="0" w:after="0" w:line="178"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POLJOPRIVREDA ratar</w:t>
        <w:softHyphen/>
        <w:t>stvo</w:t>
      </w:r>
    </w:p>
    <w:p>
      <w:pPr>
        <w:pStyle w:val="Style11"/>
        <w:keepNext w:val="0"/>
        <w:keepLines w:val="0"/>
        <w:widowControl w:val="0"/>
        <w:shd w:val="clear" w:color="auto" w:fill="auto"/>
        <w:bidi w:val="0"/>
        <w:spacing w:before="0" w:after="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POMAZANIK^ Krist POMAZANJE uljem (ponekad pomiješanim s mirodijama) bilo je uobičajeno u bogoštov- nom i građanskom životu. Pomazanjem se priopćavala Božja -&gt; svetost (P. kralja, 1 Sam 9,16; velikog svećenika, Izl 29,7; svećenika, Izl 29,21; prorokaElize.ja, 1 Kr 19,16; bogoštovnih predmeta, Izl 30,23-29; žrtvenika Br 7,10). Iščekivani donosilac spasenja nazivao se-&gt; »Mesija« (»Poma- zanik«). P. je bilo znak rado</w:t>
        <w:softHyphen/>
        <w:t>sti (Ps 45,8; usp. Mt 6,17) i spoznaje (1 Iv 2,27), služilo je za uljepšavanje (Est 2,12) i njegu bolesnika (Iz 1,6; boles</w:t>
        <w:softHyphen/>
        <w:t>ničko pomazanje u kršć. za</w:t>
        <w:softHyphen/>
        <w:t>jednici Jak 5,14). P. je bilo znak počasti Što se iskazivala gostu (Lk 7,46).</w:t>
      </w:r>
    </w:p>
    <w:p>
      <w:pPr>
        <w:pStyle w:val="Style11"/>
        <w:keepNext w:val="0"/>
        <w:keepLines w:val="0"/>
        <w:widowControl w:val="0"/>
        <w:shd w:val="clear" w:color="auto" w:fill="auto"/>
        <w:bidi w:val="0"/>
        <w:spacing w:before="0" w:after="80" w:line="178"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POMIRBENI JARAC Izvanbi- bl. izraz za jarca na koga je (na Veliki dan pomirenja) prema </w:t>
      </w:r>
      <w:r>
        <w:rPr>
          <w:rFonts w:ascii="Times New Roman" w:eastAsia="Times New Roman" w:hAnsi="Times New Roman" w:cs="Times New Roman"/>
          <w:color w:val="000000"/>
          <w:spacing w:val="0"/>
          <w:w w:val="100"/>
          <w:position w:val="0"/>
          <w:shd w:val="clear" w:color="auto" w:fill="auto"/>
          <w:lang w:val="en-US" w:eastAsia="en-US" w:bidi="en-US"/>
        </w:rPr>
        <w:t xml:space="preserve">Lev </w:t>
      </w:r>
      <w:r>
        <w:rPr>
          <w:rFonts w:ascii="Times New Roman" w:eastAsia="Times New Roman" w:hAnsi="Times New Roman" w:cs="Times New Roman"/>
          <w:color w:val="000000"/>
          <w:spacing w:val="0"/>
          <w:w w:val="100"/>
          <w:position w:val="0"/>
          <w:shd w:val="clear" w:color="auto" w:fill="auto"/>
          <w:lang w:val="hr-HR" w:eastAsia="hr-HR" w:bidi="hr-HR"/>
        </w:rPr>
        <w:t>16,20ss -&gt; veliki sve</w:t>
        <w:softHyphen/>
      </w:r>
      <w:r>
        <w:rPr>
          <w:rFonts w:ascii="Times New Roman" w:eastAsia="Times New Roman" w:hAnsi="Times New Roman" w:cs="Times New Roman"/>
          <w:color w:val="000000"/>
          <w:spacing w:val="0"/>
          <w:w w:val="100"/>
          <w:position w:val="0"/>
          <w:shd w:val="clear" w:color="auto" w:fill="auto"/>
          <w:lang w:val="hr-HR" w:eastAsia="hr-HR" w:bidi="hr-HR"/>
        </w:rPr>
        <w:t>ćenik polagao ruke, te tako na njega prenio grijehe naro</w:t>
        <w:softHyphen/>
        <w:t>da, i dao ga otjerati u pusti</w:t>
        <w:softHyphen/>
        <w:t>nju.</w:t>
      </w:r>
    </w:p>
    <w:p>
      <w:pPr>
        <w:pStyle w:val="Style11"/>
        <w:keepNext w:val="0"/>
        <w:keepLines w:val="0"/>
        <w:widowControl w:val="0"/>
        <w:shd w:val="clear" w:color="auto" w:fill="auto"/>
        <w:bidi w:val="0"/>
        <w:spacing w:before="0" w:after="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POMIRENJE Prema SZ P. među ljudima sastoji se u to</w:t>
        <w:softHyphen/>
        <w:t xml:space="preserve">me da se popravi nanesena šteta </w:t>
      </w:r>
      <w:r>
        <w:rPr>
          <w:rFonts w:ascii="Times New Roman" w:eastAsia="Times New Roman" w:hAnsi="Times New Roman" w:cs="Times New Roman"/>
          <w:color w:val="000000"/>
          <w:spacing w:val="0"/>
          <w:w w:val="100"/>
          <w:position w:val="0"/>
          <w:shd w:val="clear" w:color="auto" w:fill="auto"/>
          <w:lang w:val="en-US" w:eastAsia="en-US" w:bidi="en-US"/>
        </w:rPr>
        <w:t xml:space="preserve">(Lev </w:t>
      </w:r>
      <w:r>
        <w:rPr>
          <w:rFonts w:ascii="Times New Roman" w:eastAsia="Times New Roman" w:hAnsi="Times New Roman" w:cs="Times New Roman"/>
          <w:color w:val="000000"/>
          <w:spacing w:val="0"/>
          <w:w w:val="100"/>
          <w:position w:val="0"/>
          <w:shd w:val="clear" w:color="auto" w:fill="auto"/>
          <w:lang w:val="hr-HR" w:eastAsia="hr-HR" w:bidi="hr-HR"/>
        </w:rPr>
        <w:t>22,1-15), da presta</w:t>
        <w:softHyphen/>
        <w:t>ne mržnja prema pripadnici</w:t>
        <w:softHyphen/>
        <w:t xml:space="preserve">ma vi. naroda </w:t>
      </w:r>
      <w:r>
        <w:rPr>
          <w:rFonts w:ascii="Times New Roman" w:eastAsia="Times New Roman" w:hAnsi="Times New Roman" w:cs="Times New Roman"/>
          <w:color w:val="000000"/>
          <w:spacing w:val="0"/>
          <w:w w:val="100"/>
          <w:position w:val="0"/>
          <w:shd w:val="clear" w:color="auto" w:fill="auto"/>
          <w:lang w:val="en-US" w:eastAsia="en-US" w:bidi="en-US"/>
        </w:rPr>
        <w:t xml:space="preserve">(Lev </w:t>
      </w:r>
      <w:r>
        <w:rPr>
          <w:rFonts w:ascii="Times New Roman" w:eastAsia="Times New Roman" w:hAnsi="Times New Roman" w:cs="Times New Roman"/>
          <w:color w:val="000000"/>
          <w:spacing w:val="0"/>
          <w:w w:val="100"/>
          <w:position w:val="0"/>
          <w:shd w:val="clear" w:color="auto" w:fill="auto"/>
          <w:lang w:val="hr-HR" w:eastAsia="hr-HR" w:bidi="hr-HR"/>
        </w:rPr>
        <w:t>19,17s) i da se odustane od osvete nepri</w:t>
        <w:softHyphen/>
        <w:t>jatelju (Izl 23,4s). Na relig. području P. je pribavljanje oproštenj a (Izl 32,30), neubra- janje krivice (Pnz 21,8) i pra- štanje -&gt; grijeha (Jr 18,33), oči</w:t>
        <w:softHyphen/>
        <w:t>šćenje (Jr 33,8) i posvećenje (Iz 6,10; Jr 3,22). Unatoč P. krivac još treba snositi po</w:t>
        <w:softHyphen/>
        <w:t>sljedice svojih grijeha (Izl 34,7; Jr 30,11). P. uvijek dolazi od Boga (Iz 44,22; Mih 7,18). Ono je dar njegova milosrđa (Izl 34,6; JI 2,13) i njegove vjernosti Savezu (Br 14,19). Bog ne mora udijeliti P. (Jr</w:t>
      </w:r>
    </w:p>
    <w:p>
      <w:pPr>
        <w:pStyle w:val="Style11"/>
        <w:keepNext w:val="0"/>
        <w:keepLines w:val="0"/>
        <w:widowControl w:val="0"/>
        <w:numPr>
          <w:ilvl w:val="0"/>
          <w:numId w:val="521"/>
        </w:numPr>
        <w:shd w:val="clear" w:color="auto" w:fill="auto"/>
        <w:bidi w:val="0"/>
        <w:spacing w:before="0" w:after="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Samo onaj može postići P. koji je spreman na ^obra</w:t>
        <w:softHyphen/>
        <w:t>ćenje i tko priznaje svoju krivnju (Izl 9,27; 2 Ljet 12,6). P. se može darovati posredo</w:t>
        <w:softHyphen/>
        <w:t xml:space="preserve">vanjem svećenika </w:t>
      </w:r>
      <w:r>
        <w:rPr>
          <w:rFonts w:ascii="Times New Roman" w:eastAsia="Times New Roman" w:hAnsi="Times New Roman" w:cs="Times New Roman"/>
          <w:color w:val="000000"/>
          <w:spacing w:val="0"/>
          <w:w w:val="100"/>
          <w:position w:val="0"/>
          <w:shd w:val="clear" w:color="auto" w:fill="auto"/>
          <w:lang w:val="en-US" w:eastAsia="en-US" w:bidi="en-US"/>
        </w:rPr>
        <w:t xml:space="preserve">(Lev </w:t>
      </w:r>
      <w:r>
        <w:rPr>
          <w:rFonts w:ascii="Times New Roman" w:eastAsia="Times New Roman" w:hAnsi="Times New Roman" w:cs="Times New Roman"/>
          <w:color w:val="000000"/>
          <w:spacing w:val="0"/>
          <w:w w:val="100"/>
          <w:position w:val="0"/>
          <w:shd w:val="clear" w:color="auto" w:fill="auto"/>
          <w:lang w:val="hr-HR" w:eastAsia="hr-HR" w:bidi="hr-HR"/>
        </w:rPr>
        <w:t>14,19), naročitim molitvama (Izl 9,27ss; 32,32ss) ili izravno, mi- loŠću (Izl 33,19; Iz 43,25). P. je preko posrednika povezano s obredom P., pri čemu se krvlju žrtvovanih životinja poškropi oltar sa svih strana. Budući da je-&gt;krv pred Bo</w:t>
        <w:softHyphen/>
        <w:t>gom sveta, to se smatra pri</w:t>
        <w:softHyphen/>
        <w:t>kladnim sredstvom za P. U relig. životu Izraela najznačaj</w:t>
        <w:softHyphen/>
        <w:t xml:space="preserve">niji je </w:t>
      </w:r>
      <w:r>
        <w:rPr>
          <w:rFonts w:ascii="Times New Roman" w:eastAsia="Times New Roman" w:hAnsi="Times New Roman" w:cs="Times New Roman"/>
          <w:i/>
          <w:iCs/>
          <w:color w:val="000000"/>
          <w:spacing w:val="0"/>
          <w:w w:val="100"/>
          <w:position w:val="0"/>
          <w:shd w:val="clear" w:color="auto" w:fill="auto"/>
          <w:lang w:val="hr-HR" w:eastAsia="hr-HR" w:bidi="hr-HR"/>
        </w:rPr>
        <w:t xml:space="preserve">Veliki dan pomirenja, </w:t>
      </w:r>
      <w:r>
        <w:rPr>
          <w:rFonts w:ascii="Times New Roman" w:eastAsia="Times New Roman" w:hAnsi="Times New Roman" w:cs="Times New Roman"/>
          <w:color w:val="000000"/>
          <w:spacing w:val="0"/>
          <w:w w:val="100"/>
          <w:position w:val="0"/>
          <w:shd w:val="clear" w:color="auto" w:fill="auto"/>
          <w:lang w:val="hr-HR" w:eastAsia="hr-HR" w:bidi="hr-HR"/>
        </w:rPr>
        <w:t>kojega je obred iscrpno opi</w:t>
        <w:softHyphen/>
        <w:t xml:space="preserve">san u </w:t>
      </w:r>
      <w:r>
        <w:rPr>
          <w:rFonts w:ascii="Times New Roman" w:eastAsia="Times New Roman" w:hAnsi="Times New Roman" w:cs="Times New Roman"/>
          <w:color w:val="000000"/>
          <w:spacing w:val="0"/>
          <w:w w:val="100"/>
          <w:position w:val="0"/>
          <w:shd w:val="clear" w:color="auto" w:fill="auto"/>
          <w:lang w:val="en-US" w:eastAsia="en-US" w:bidi="en-US"/>
        </w:rPr>
        <w:t xml:space="preserve">Lev </w:t>
      </w:r>
      <w:r>
        <w:rPr>
          <w:rFonts w:ascii="Times New Roman" w:eastAsia="Times New Roman" w:hAnsi="Times New Roman" w:cs="Times New Roman"/>
          <w:color w:val="000000"/>
          <w:spacing w:val="0"/>
          <w:w w:val="100"/>
          <w:position w:val="0"/>
          <w:shd w:val="clear" w:color="auto" w:fill="auto"/>
          <w:lang w:val="hr-HR" w:eastAsia="hr-HR" w:bidi="hr-HR"/>
        </w:rPr>
        <w:t>16. P. spada među dobra mesijanskog spasitelj- skog vremena (Jr 31,34). Ono nalazi u likuSluge Božjega (Iz 53; Zah 12,10-14) svoje naj</w:t>
        <w:softHyphen/>
        <w:t>bolje razjašnjenje. Prema NZ Bog je smrću svoga Sina iz</w:t>
        <w:softHyphen/>
        <w:t>veo P. sa svijetom (Mt 26,28;</w:t>
      </w:r>
    </w:p>
    <w:p>
      <w:pPr>
        <w:pStyle w:val="Style11"/>
        <w:keepNext w:val="0"/>
        <w:keepLines w:val="0"/>
        <w:widowControl w:val="0"/>
        <w:shd w:val="clear" w:color="auto" w:fill="auto"/>
        <w:bidi w:val="0"/>
        <w:spacing w:before="0" w:after="0" w:line="19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Ef 2,13-17) i ono je znak nje</w:t>
        <w:softHyphen/>
        <w:t>gove ljubavi (2 Kor 5,19; 1 Iv 4,7). P. je povezano s Isu</w:t>
        <w:softHyphen/>
        <w:t>som i ljudima se dariva u nje</w:t>
        <w:softHyphen/>
        <w:t>govo ime (Dj 10,43; Rim 5,11) i na njegov zagovor (Iv 14,23ss). Obećano je samo onome koji je spreman po</w:t>
        <w:softHyphen/>
        <w:t>miriti se (2 Kor 5,20). Plodovi su P. ljubav prema bližnjemu (1 Pt 4,8), život u Božjem svjetlu (1 Iv 1,7) i spremnost za praštanje (Mt 18,23-35; Lk 11,4). P. se smatra nužnim preduvjetom bogoštovlja (Mt 5,24). Tek je pomirenjem mo</w:t>
        <w:softHyphen/>
        <w:t>guće ostvariti zajedništvo s Kristom po -&gt; krstu (Dj 22,16)</w:t>
      </w:r>
    </w:p>
    <w:p>
      <w:pPr>
        <w:pStyle w:val="Style11"/>
        <w:keepNext w:val="0"/>
        <w:keepLines w:val="0"/>
        <w:widowControl w:val="0"/>
        <w:numPr>
          <w:ilvl w:val="0"/>
          <w:numId w:val="523"/>
        </w:numPr>
        <w:shd w:val="clear" w:color="auto" w:fill="auto"/>
        <w:tabs>
          <w:tab w:pos="209" w:val="left"/>
        </w:tabs>
        <w:bidi w:val="0"/>
        <w:spacing w:before="0" w:after="40" w:line="19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-&gt; vjeri (Dj 10,43; Rim 4), te se tako može postići -&gt; oprav</w:t>
        <w:softHyphen/>
        <w:t>danje (Rim 5,2; Ef 3,12). »Po^ mirba« nije ljudsko djelo, već udioništvo u Kristovu djelu P., koje je on izveo jednom zauvijek (Heb 7,27). POMUTNJA JEZIKA U BABI</w:t>
        <w:softHyphen/>
        <w:t>LONUBabilon PONCIJE PILAT Pilat, Pon</w:t>
        <w:softHyphen/>
        <w:t>cije</w:t>
      </w:r>
    </w:p>
    <w:p>
      <w:pPr>
        <w:pStyle w:val="Style11"/>
        <w:keepNext w:val="0"/>
        <w:keepLines w:val="0"/>
        <w:widowControl w:val="0"/>
        <w:shd w:val="clear" w:color="auto" w:fill="auto"/>
        <w:bidi w:val="0"/>
        <w:spacing w:before="0" w:after="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PONIZNOST Smisao za nju u SZ razvija se iz spoznaje o oslobođenju naroda od poni</w:t>
        <w:softHyphen/>
        <w:t>ženja, potlačenosti i bijede (Pnz 26,7): bijeda (= poniže</w:t>
        <w:softHyphen/>
        <w:t>nje = P.) naroda Bogu je uvi</w:t>
        <w:softHyphen/>
        <w:t>jek pred očima; on pomaže kad god ga narod zazove (1 Sam 2,1-10; 9,16; 2 Sam 16,12;</w:t>
      </w:r>
    </w:p>
    <w:p>
      <w:pPr>
        <w:pStyle w:val="Style11"/>
        <w:keepNext w:val="0"/>
        <w:keepLines w:val="0"/>
        <w:widowControl w:val="0"/>
        <w:numPr>
          <w:ilvl w:val="0"/>
          <w:numId w:val="523"/>
        </w:numPr>
        <w:shd w:val="clear" w:color="auto" w:fill="auto"/>
        <w:tabs>
          <w:tab w:pos="236" w:val="left"/>
        </w:tabs>
        <w:bidi w:val="0"/>
        <w:spacing w:before="0" w:after="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Kr 14,26s). Siromašni, potla</w:t>
        <w:softHyphen/>
        <w:t>čeni, neznatni, slabi i odbače</w:t>
        <w:softHyphen/>
        <w:t>ni doživljavaju Božju pomoć na poseban način (Jdt 9,11; Suci 7,lss; Pnz 8,17s). Nevolj</w:t>
        <w:softHyphen/>
        <w:t xml:space="preserve">nik se smije nadati pomoći </w:t>
      </w:r>
      <w:r>
        <w:rPr>
          <w:rFonts w:ascii="Times New Roman" w:eastAsia="Times New Roman" w:hAnsi="Times New Roman" w:cs="Times New Roman"/>
          <w:color w:val="000000"/>
          <w:spacing w:val="0"/>
          <w:w w:val="100"/>
          <w:position w:val="0"/>
          <w:shd w:val="clear" w:color="auto" w:fill="auto"/>
          <w:lang w:val="en-US" w:eastAsia="en-US" w:bidi="en-US"/>
        </w:rPr>
        <w:t xml:space="preserve">(Job </w:t>
      </w:r>
      <w:r>
        <w:rPr>
          <w:rFonts w:ascii="Times New Roman" w:eastAsia="Times New Roman" w:hAnsi="Times New Roman" w:cs="Times New Roman"/>
          <w:color w:val="000000"/>
          <w:spacing w:val="0"/>
          <w:w w:val="100"/>
          <w:position w:val="0"/>
          <w:shd w:val="clear" w:color="auto" w:fill="auto"/>
          <w:lang w:val="hr-HR" w:eastAsia="hr-HR" w:bidi="hr-HR"/>
        </w:rPr>
        <w:t>5,11; Iz 66^2), ali mora biti pun bezuvjetnog pouzda</w:t>
        <w:softHyphen/>
        <w:t>nja u Boga. — Bog uzvisuje ponižene a ponizuje ohole (1 Sam 2,7; Izr 3,34; Iz 2,11; Ez 21,31) radi nutarnjeg -&gt; obra</w:t>
        <w:softHyphen/>
        <w:t xml:space="preserve">ćenja (1 Kr 8,35; 2 Ljet 6,26). Bog pomaže i one čiji je duh smjeran a srce skrušeno (Iz </w:t>
      </w:r>
      <w:r>
        <w:rPr>
          <w:rFonts w:ascii="Times New Roman" w:eastAsia="Times New Roman" w:hAnsi="Times New Roman" w:cs="Times New Roman"/>
          <w:color w:val="000000"/>
          <w:spacing w:val="0"/>
          <w:w w:val="100"/>
          <w:position w:val="0"/>
          <w:shd w:val="clear" w:color="auto" w:fill="auto"/>
          <w:lang w:val="hr-HR" w:eastAsia="hr-HR" w:bidi="hr-HR"/>
        </w:rPr>
        <w:t>57,15), koji su srcem slomlje</w:t>
        <w:softHyphen/>
        <w:t>ni i klonuli dušama (Ps 34,19). Nevoljnik se ponizuje da bi zadobio Božju pomoć, te sto</w:t>
        <w:softHyphen/>
        <w:t xml:space="preserve">ga čini djela pokore </w:t>
      </w:r>
      <w:r>
        <w:rPr>
          <w:rFonts w:ascii="Times New Roman" w:eastAsia="Times New Roman" w:hAnsi="Times New Roman" w:cs="Times New Roman"/>
          <w:color w:val="000000"/>
          <w:spacing w:val="0"/>
          <w:w w:val="100"/>
          <w:position w:val="0"/>
          <w:shd w:val="clear" w:color="auto" w:fill="auto"/>
          <w:lang w:val="en-US" w:eastAsia="en-US" w:bidi="en-US"/>
        </w:rPr>
        <w:t xml:space="preserve">(Lev </w:t>
      </w:r>
      <w:r>
        <w:rPr>
          <w:rFonts w:ascii="Times New Roman" w:eastAsia="Times New Roman" w:hAnsi="Times New Roman" w:cs="Times New Roman"/>
          <w:color w:val="000000"/>
          <w:spacing w:val="0"/>
          <w:w w:val="100"/>
          <w:position w:val="0"/>
          <w:shd w:val="clear" w:color="auto" w:fill="auto"/>
          <w:lang w:val="hr-HR" w:eastAsia="hr-HR" w:bidi="hr-HR"/>
        </w:rPr>
        <w:t>16,29; 23,27.29.32; Jdt 4,9ss); pri tom nisu od presudne važno</w:t>
        <w:softHyphen/>
        <w:t>sti vidljiva djela pokore, nego odvraćanje od zlih djela (Iz</w:t>
      </w:r>
    </w:p>
    <w:p>
      <w:pPr>
        <w:pStyle w:val="Style11"/>
        <w:keepNext w:val="0"/>
        <w:keepLines w:val="0"/>
        <w:widowControl w:val="0"/>
        <w:numPr>
          <w:ilvl w:val="0"/>
          <w:numId w:val="525"/>
        </w:numPr>
        <w:shd w:val="clear" w:color="auto" w:fill="auto"/>
        <w:tabs>
          <w:tab w:pos="485" w:val="left"/>
        </w:tabs>
        <w:bidi w:val="0"/>
        <w:spacing w:before="0" w:after="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7; </w:t>
      </w:r>
      <w:r>
        <w:rPr>
          <w:rFonts w:ascii="Times New Roman" w:eastAsia="Times New Roman" w:hAnsi="Times New Roman" w:cs="Times New Roman"/>
          <w:color w:val="000000"/>
          <w:spacing w:val="0"/>
          <w:w w:val="100"/>
          <w:position w:val="0"/>
          <w:shd w:val="clear" w:color="auto" w:fill="auto"/>
          <w:lang w:val="en-US" w:eastAsia="en-US" w:bidi="en-US"/>
        </w:rPr>
        <w:t xml:space="preserve">Sir </w:t>
      </w:r>
      <w:r>
        <w:rPr>
          <w:rFonts w:ascii="Times New Roman" w:eastAsia="Times New Roman" w:hAnsi="Times New Roman" w:cs="Times New Roman"/>
          <w:color w:val="000000"/>
          <w:spacing w:val="0"/>
          <w:w w:val="100"/>
          <w:position w:val="0"/>
          <w:shd w:val="clear" w:color="auto" w:fill="auto"/>
          <w:lang w:val="hr-HR" w:eastAsia="hr-HR" w:bidi="hr-HR"/>
        </w:rPr>
        <w:t>19,25s). P. se rađa iz spoznaje vi. slabosti (Sir 10,9) i dovodi do istinoljubivo</w:t>
        <w:softHyphen/>
        <w:t>sti prema samom sebi (Sir 10,28). Nar. psalmi govore o »poniznome« kao idealu. On se ne oslanja na zemaljska dobra, već se naprotiv potpu</w:t>
        <w:softHyphen/>
        <w:t>no pouzdaje u Boga (Ps 10,17; 22,27; 25,9; 34,3; 37,11; 69,33). Pojam P. uosobljuje se u liku</w:t>
      </w:r>
    </w:p>
    <w:p>
      <w:pPr>
        <w:pStyle w:val="Style11"/>
        <w:keepNext w:val="0"/>
        <w:keepLines w:val="0"/>
        <w:widowControl w:val="0"/>
        <w:shd w:val="clear" w:color="auto" w:fill="auto"/>
        <w:bidi w:val="0"/>
        <w:spacing w:before="0" w:after="0" w:line="185" w:lineRule="auto"/>
        <w:ind w:left="0" w:right="0" w:firstLine="240"/>
        <w:jc w:val="both"/>
      </w:pPr>
      <w:r>
        <w:rPr>
          <w:rFonts w:ascii="Times New Roman" w:eastAsia="Times New Roman" w:hAnsi="Times New Roman" w:cs="Times New Roman"/>
          <w:color w:val="000000"/>
          <w:spacing w:val="0"/>
          <w:w w:val="100"/>
          <w:position w:val="0"/>
          <w:shd w:val="clear" w:color="auto" w:fill="auto"/>
          <w:lang w:val="hr-HR" w:eastAsia="hr-HR" w:bidi="hr-HR"/>
        </w:rPr>
        <w:t>Sluge Božjeg, u kojem se poniženje i P. slijevaju u jed</w:t>
        <w:softHyphen/>
        <w:t>no (Iz 53,7s; 42,1-4; 49,1-6;</w:t>
      </w:r>
    </w:p>
    <w:p>
      <w:pPr>
        <w:pStyle w:val="Style11"/>
        <w:keepNext w:val="0"/>
        <w:keepLines w:val="0"/>
        <w:widowControl w:val="0"/>
        <w:numPr>
          <w:ilvl w:val="0"/>
          <w:numId w:val="527"/>
        </w:numPr>
        <w:shd w:val="clear" w:color="auto" w:fill="auto"/>
        <w:tabs>
          <w:tab w:pos="480" w:val="left"/>
        </w:tabs>
        <w:bidi w:val="0"/>
        <w:spacing w:before="0" w:after="4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9; 52,13-53,12).</w:t>
      </w:r>
    </w:p>
    <w:p>
      <w:pPr>
        <w:pStyle w:val="Style11"/>
        <w:keepNext w:val="0"/>
        <w:keepLines w:val="0"/>
        <w:widowControl w:val="0"/>
        <w:shd w:val="clear" w:color="auto" w:fill="auto"/>
        <w:bidi w:val="0"/>
        <w:spacing w:before="0" w:after="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U NZ preuzete su ponajprije sz. predodžbe nar. u povi</w:t>
        <w:softHyphen/>
        <w:t>jesti djetinjstva kod Luke (Lk</w:t>
      </w:r>
    </w:p>
    <w:p>
      <w:pPr>
        <w:pStyle w:val="Style11"/>
        <w:keepNext w:val="0"/>
        <w:keepLines w:val="0"/>
        <w:widowControl w:val="0"/>
        <w:numPr>
          <w:ilvl w:val="0"/>
          <w:numId w:val="529"/>
        </w:numPr>
        <w:shd w:val="clear" w:color="auto" w:fill="auto"/>
        <w:tabs>
          <w:tab w:pos="262" w:val="left"/>
        </w:tabs>
        <w:bidi w:val="0"/>
        <w:spacing w:before="0" w:after="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46-54; 2,25); jasno se očituju kod Isusa koji sebe prema Mt</w:t>
      </w:r>
    </w:p>
    <w:p>
      <w:pPr>
        <w:pStyle w:val="Style11"/>
        <w:keepNext w:val="0"/>
        <w:keepLines w:val="0"/>
        <w:widowControl w:val="0"/>
        <w:numPr>
          <w:ilvl w:val="0"/>
          <w:numId w:val="529"/>
        </w:numPr>
        <w:shd w:val="clear" w:color="auto" w:fill="auto"/>
        <w:tabs>
          <w:tab w:pos="353" w:val="left"/>
        </w:tabs>
        <w:bidi w:val="0"/>
        <w:spacing w:before="0" w:after="4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29 naziva poniznim. Njego</w:t>
        <w:softHyphen/>
        <w:t>va P. dokazuje da je on Bo</w:t>
        <w:softHyphen/>
        <w:t>žji sluga (Dj 8,33). Ona se oči</w:t>
        <w:softHyphen/>
        <w:t>tuje u poniženju-»-utjelovlje</w:t>
        <w:softHyphen/>
        <w:t>nja (Iv 1,14; Fil 2,7) i smrti (Fil 2,8) te njegovu^ služenju (Mk 10,45//). Kristova je poru</w:t>
        <w:softHyphen/>
        <w:t>ka namijenjena siromašnima i potlačenima (Lk 6,20s), ma</w:t>
        <w:softHyphen/>
        <w:t>lenima ovoga svijeta (Mk 9,42), posljednjima (Mk 10,31), neznatnima (Lk 10,21) i djeci (Mk 10,14).</w:t>
      </w:r>
    </w:p>
    <w:p>
      <w:pPr>
        <w:pStyle w:val="Style11"/>
        <w:keepNext w:val="0"/>
        <w:keepLines w:val="0"/>
        <w:widowControl w:val="0"/>
        <w:shd w:val="clear" w:color="auto" w:fill="auto"/>
        <w:bidi w:val="0"/>
        <w:spacing w:before="0" w:after="40" w:line="18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P. je preduvjet za ulazak u -&gt; Kraljevstvo Božje (Mk 10,25; Mt 18,3; Lk 18,17), iziskuje spremnost za služenje (Mk 9,35; 10,42-44; Lk 9,48) koje se prihvaća bez samouvjerenog častohleplja.</w:t>
      </w:r>
    </w:p>
    <w:p>
      <w:pPr>
        <w:pStyle w:val="Style11"/>
        <w:keepNext w:val="0"/>
        <w:keepLines w:val="0"/>
        <w:widowControl w:val="0"/>
        <w:shd w:val="clear" w:color="auto" w:fill="auto"/>
        <w:bidi w:val="0"/>
        <w:spacing w:before="0" w:line="182" w:lineRule="auto"/>
        <w:ind w:left="0" w:right="0" w:firstLine="0"/>
        <w:jc w:val="both"/>
        <w:sectPr>
          <w:headerReference w:type="default" r:id="rId443"/>
          <w:headerReference w:type="even" r:id="rId444"/>
          <w:headerReference w:type="first" r:id="rId445"/>
          <w:footnotePr>
            <w:pos w:val="pageBottom"/>
            <w:numFmt w:val="decimal"/>
            <w:numRestart w:val="continuous"/>
          </w:footnotePr>
          <w:pgSz w:w="6591" w:h="11458"/>
          <w:pgMar w:top="1051" w:left="442" w:right="632" w:bottom="331" w:header="0" w:footer="3" w:gutter="0"/>
          <w:cols w:num="2" w:space="113"/>
          <w:noEndnote/>
          <w:titlePg/>
          <w:rtlGutter w:val="0"/>
          <w:docGrid w:linePitch="360"/>
        </w:sectPr>
      </w:pPr>
      <w:r>
        <w:rPr>
          <w:rFonts w:ascii="Times New Roman" w:eastAsia="Times New Roman" w:hAnsi="Times New Roman" w:cs="Times New Roman"/>
          <w:color w:val="000000"/>
          <w:spacing w:val="0"/>
          <w:w w:val="100"/>
          <w:position w:val="0"/>
          <w:shd w:val="clear" w:color="auto" w:fill="auto"/>
          <w:lang w:val="hr-HR" w:eastAsia="hr-HR" w:bidi="hr-HR"/>
        </w:rPr>
        <w:t>Kako se prema -&gt; Pavlu u Kri</w:t>
        <w:softHyphen/>
        <w:t>stu očitovala Božja P. (Fil 2,6-11), mora se ona ostvari</w:t>
        <w:softHyphen/>
        <w:t xml:space="preserve">vati i u životu kršćanina: u </w:t>
      </w:r>
    </w:p>
    <w:p>
      <w:pPr>
        <w:pStyle w:val="Style11"/>
        <w:keepNext w:val="0"/>
        <w:keepLines w:val="0"/>
        <w:widowControl w:val="0"/>
        <w:shd w:val="clear" w:color="auto" w:fill="auto"/>
        <w:bidi w:val="0"/>
        <w:spacing w:before="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svijesti o Božjoj milosti (Rim 12,3), u nastojanju oko jedin</w:t>
        <w:softHyphen/>
        <w:t>stva u zajednici (Fil 2,14), u odricanju od vi. nadutosti (Rim 12,16).</w:t>
      </w:r>
    </w:p>
    <w:p>
      <w:pPr>
        <w:pStyle w:val="Style11"/>
        <w:keepNext w:val="0"/>
        <w:keepLines w:val="0"/>
        <w:widowControl w:val="0"/>
        <w:shd w:val="clear" w:color="auto" w:fill="auto"/>
        <w:bidi w:val="0"/>
        <w:spacing w:before="0" w:line="18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P. se ne sastoji u namjernom preziranju sama sebe, već u potvrdi vi. zbiljskosti pred Bogom i ljudima.</w:t>
      </w:r>
    </w:p>
    <w:p>
      <w:pPr>
        <w:pStyle w:val="Style11"/>
        <w:keepNext w:val="0"/>
        <w:keepLines w:val="0"/>
        <w:widowControl w:val="0"/>
        <w:shd w:val="clear" w:color="auto" w:fill="auto"/>
        <w:bidi w:val="0"/>
        <w:spacing w:before="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PONOVLJENI ZAKON 5. knji</w:t>
        <w:softHyphen/>
        <w:t>ga Moj sijeva (~ Pnz, Deute- ronomium). -&gt; Mojsijevo pe- toknjižje.</w:t>
      </w:r>
    </w:p>
    <w:p>
      <w:pPr>
        <w:pStyle w:val="Style11"/>
        <w:keepNext w:val="0"/>
        <w:keepLines w:val="0"/>
        <w:widowControl w:val="0"/>
        <w:shd w:val="clear" w:color="auto" w:fill="auto"/>
        <w:bidi w:val="0"/>
        <w:spacing w:before="0" w:after="100" w:line="18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PONOVNI DOLAZAK (Paruzi- ja) Kao eshatološki izraz P. d. označuje Isusov dolazak u-&gt; slavi (Mt 16,27; 26,64) da -&gt; sudi i dovrši -&gt; Kraljevstvo Božje. Ostvarit će se iznenada (Mt 24,27.43). Slavljenje -&gt; Ve</w:t>
        <w:softHyphen/>
        <w:t>čere Gospodnje jest navještaj što pripravlja na P. d. (1 Kor 11,26). Prva je Crkva svoje vrijeme promatrala kao pos</w:t>
        <w:softHyphen/>
        <w:t>ljednje (1 Kor 10,11), vjerova</w:t>
        <w:softHyphen/>
        <w:t>la je da je Gospodin blizu (Fil 4,5; Jak 5,9) ili je govorila da je -&gt; Dan Gospodnji već do</w:t>
        <w:softHyphen/>
        <w:t>šao (2 Sol 2,2). U svjetlu P. d. treba shvatiti neke Pavlove savjete o ženidbi (1 Kor 7,1.825-29) i posjedovanju (1 Kor 7,30s). Tvrdnjom da za Boga ne vrijedi zemaljsko vri</w:t>
        <w:softHyphen/>
        <w:t>jeme (2 Pt 3,8ss) pokušava se odgovoriti na pitanje zašto još nije nastupio P. d. (1 Sol 5,2ss.9; 2 Sol 2,lss).</w:t>
      </w:r>
    </w:p>
    <w:p>
      <w:pPr>
        <w:pStyle w:val="Style11"/>
        <w:keepNext w:val="0"/>
        <w:keepLines w:val="0"/>
        <w:widowControl w:val="0"/>
        <w:shd w:val="clear" w:color="auto" w:fill="auto"/>
        <w:bidi w:val="0"/>
        <w:spacing w:before="0" w:line="18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PONOVNO ROĐENJE Spomi</w:t>
        <w:softHyphen/>
        <w:t>nje se kod Mt 19,28 u vezi s preobražajem svijeta, a kod Tit 3,5 kao oznaka novog ži</w:t>
        <w:softHyphen/>
        <w:t>vota po -&gt; krstu. Sadržajno se o P. r. govori i na mjestima gdje je riječ o novom stvore</w:t>
        <w:softHyphen/>
        <w:t>nju (2 Kor 5,17; Gal 6,15) ili o ponovnom rađanju (Iv 3,5-9). Pri tom se uvijek radi o dje</w:t>
        <w:softHyphen/>
        <w:t>lovanju Boga ili njegova -&gt; Duha, koje mijenja čovjeka i obdaruje ga. Svrha je P. r.-&gt; spas, suobličenje Bogu, što se</w:t>
      </w:r>
    </w:p>
    <w:p>
      <w:pPr>
        <w:pStyle w:val="Style11"/>
        <w:keepNext w:val="0"/>
        <w:keepLines w:val="0"/>
        <w:widowControl w:val="0"/>
        <w:shd w:val="clear" w:color="auto" w:fill="auto"/>
        <w:tabs>
          <w:tab w:pos="616" w:val="left"/>
        </w:tabs>
        <w:bidi w:val="0"/>
        <w:spacing w:before="0" w:after="80" w:line="18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treba očitovati u ljubavi pre</w:t>
        <w:softHyphen/>
        <w:t>mabratu (1 Iv 4,7; 5,lss), a što čovjeka čuva od zla (1 Iv 5,18).</w:t>
        <w:tab/>
        <w:t>‘</w:t>
      </w:r>
    </w:p>
    <w:p>
      <w:pPr>
        <w:pStyle w:val="Style11"/>
        <w:keepNext w:val="0"/>
        <w:keepLines w:val="0"/>
        <w:widowControl w:val="0"/>
        <w:shd w:val="clear" w:color="auto" w:fill="auto"/>
        <w:bidi w:val="0"/>
        <w:spacing w:before="0" w:after="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PONT Obalno područje Male Azije uz »Pontus </w:t>
      </w:r>
      <w:r>
        <w:rPr>
          <w:rFonts w:ascii="Times New Roman" w:eastAsia="Times New Roman" w:hAnsi="Times New Roman" w:cs="Times New Roman"/>
          <w:color w:val="000000"/>
          <w:spacing w:val="0"/>
          <w:w w:val="100"/>
          <w:position w:val="0"/>
          <w:shd w:val="clear" w:color="auto" w:fill="auto"/>
          <w:lang w:val="en-US" w:eastAsia="en-US" w:bidi="en-US"/>
        </w:rPr>
        <w:t xml:space="preserve">Euxinus« </w:t>
      </w:r>
      <w:r>
        <w:rPr>
          <w:rFonts w:ascii="Times New Roman" w:eastAsia="Times New Roman" w:hAnsi="Times New Roman" w:cs="Times New Roman"/>
          <w:color w:val="000000"/>
          <w:spacing w:val="0"/>
          <w:w w:val="100"/>
          <w:position w:val="0"/>
          <w:shd w:val="clear" w:color="auto" w:fill="auto"/>
          <w:lang w:val="hr-HR" w:eastAsia="hr-HR" w:bidi="hr-HR"/>
        </w:rPr>
        <w:t>= »Crno more«. Od 65. pr. Kr. P. označuje tamošnju rim. po</w:t>
        <w:softHyphen/>
        <w:t>krajinu. -&gt; Akvila potječe iz P. (Dj 18,2). Spominju se Židovi i kršćani iz P. (Dj 2,9; 1 Pt</w:t>
      </w:r>
    </w:p>
    <w:p>
      <w:pPr>
        <w:pStyle w:val="Style11"/>
        <w:keepNext w:val="0"/>
        <w:keepLines w:val="0"/>
        <w:widowControl w:val="0"/>
        <w:numPr>
          <w:ilvl w:val="0"/>
          <w:numId w:val="531"/>
        </w:numPr>
        <w:shd w:val="clear" w:color="auto" w:fill="auto"/>
        <w:bidi w:val="0"/>
        <w:spacing w:before="0" w:after="8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w:t>
      </w:r>
    </w:p>
    <w:p>
      <w:pPr>
        <w:widowControl w:val="0"/>
        <w:jc w:val="center"/>
        <w:rPr>
          <w:sz w:val="2"/>
          <w:szCs w:val="2"/>
        </w:rPr>
      </w:pPr>
      <w:r>
        <w:drawing>
          <wp:inline>
            <wp:extent cx="1511935" cy="1237615"/>
            <wp:docPr id="846" name="Picutre 846"/>
            <a:graphic xmlns:a="http://schemas.openxmlformats.org/drawingml/2006/main">
              <a:graphicData uri="http://schemas.openxmlformats.org/drawingml/2006/picture">
                <pic:pic xmlns:pic="http://schemas.openxmlformats.org/drawingml/2006/picture">
                  <pic:nvPicPr>
                    <pic:cNvPr id="846" name="Picture 846"/>
                    <pic:cNvPicPr/>
                  </pic:nvPicPr>
                  <pic:blipFill>
                    <a:blip r:embed="rId446"/>
                    <a:stretch/>
                  </pic:blipFill>
                  <pic:spPr>
                    <a:xfrm>
                      <a:ext cx="1511935" cy="1237615"/>
                    </a:xfrm>
                    <a:prstGeom prst="rect"/>
                  </pic:spPr>
                </pic:pic>
              </a:graphicData>
            </a:graphic>
          </wp:inline>
        </w:drawing>
      </w:r>
    </w:p>
    <w:p>
      <w:pPr>
        <w:pStyle w:val="Style26"/>
        <w:keepNext w:val="0"/>
        <w:keepLines w:val="0"/>
        <w:widowControl w:val="0"/>
        <w:shd w:val="clear" w:color="auto" w:fill="auto"/>
        <w:bidi w:val="0"/>
        <w:spacing w:before="0" w:after="0" w:line="19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Položaj Pizidije (A) i </w:t>
      </w:r>
      <w:r>
        <w:rPr>
          <w:rFonts w:ascii="Times New Roman" w:eastAsia="Times New Roman" w:hAnsi="Times New Roman" w:cs="Times New Roman"/>
          <w:color w:val="000000"/>
          <w:spacing w:val="0"/>
          <w:w w:val="100"/>
          <w:position w:val="0"/>
          <w:shd w:val="clear" w:color="auto" w:fill="auto"/>
          <w:lang w:val="en-US" w:eastAsia="en-US" w:bidi="en-US"/>
        </w:rPr>
        <w:t xml:space="preserve">Ponta </w:t>
      </w:r>
      <w:r>
        <w:rPr>
          <w:rFonts w:ascii="Times New Roman" w:eastAsia="Times New Roman" w:hAnsi="Times New Roman" w:cs="Times New Roman"/>
          <w:color w:val="000000"/>
          <w:spacing w:val="0"/>
          <w:w w:val="100"/>
          <w:position w:val="0"/>
          <w:shd w:val="clear" w:color="auto" w:fill="auto"/>
          <w:lang w:val="hr-HR" w:eastAsia="hr-HR" w:bidi="hr-HR"/>
        </w:rPr>
        <w:t>(B)</w:t>
      </w:r>
    </w:p>
    <w:p>
      <w:pPr>
        <w:widowControl w:val="0"/>
        <w:spacing w:after="139" w:line="1" w:lineRule="exact"/>
      </w:pPr>
    </w:p>
    <w:p>
      <w:pPr>
        <w:pStyle w:val="Style11"/>
        <w:keepNext w:val="0"/>
        <w:keepLines w:val="0"/>
        <w:widowControl w:val="0"/>
        <w:shd w:val="clear" w:color="auto" w:fill="auto"/>
        <w:bidi w:val="0"/>
        <w:spacing w:before="0" w:after="8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POPIS odn. spisak naziva se skupina ispravi koje u SP na građanskom i relig. području imaju neko značenje. Tako su u SZ poznati popisi kraljevih činovnika i pratilaca (2 Sam 2023-26; 23,8-39; 1 Kr 4), mje</w:t>
        <w:softHyphen/>
        <w:t>sta i granica (Jš 13-19), pobi</w:t>
        <w:softHyphen/>
        <w:t>jeđenih kraljeva (Jš 12), rodo</w:t>
        <w:softHyphen/>
        <w:t>va i plemena (-&gt; rodoslovlja) i povratnika iz -&gt; izgnanstva (Ezr 2,3-67; Neh 7,6-69). U NZ navode se: rodoslovno stab</w:t>
        <w:softHyphen/>
        <w:t>lo Isusovo, popisi -&gt; apostola (Mk 3,16-19//), sedmorice -&gt; đakona (Dj 6,5) i razni P. po</w:t>
        <w:softHyphen/>
        <w:t>zdravljenih (Rim 16,3-16; Kol 4,10-17). Među P. ubrajaju se i tzv. popisi poroka i kreposti (Rim l,29ss; Ef 5,3ss; Gal 5,19-23).</w:t>
      </w:r>
    </w:p>
    <w:p>
      <w:pPr>
        <w:pStyle w:val="Style11"/>
        <w:keepNext w:val="0"/>
        <w:keepLines w:val="0"/>
        <w:widowControl w:val="0"/>
        <w:shd w:val="clear" w:color="auto" w:fill="auto"/>
        <w:bidi w:val="0"/>
        <w:spacing w:before="0" w:after="80" w:line="18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POPIS NARODA (također spi</w:t>
        <w:softHyphen/>
        <w:t xml:space="preserve">sak naroda) U Post 10 izvode se svi narodi na zemlji od-&gt; </w:t>
      </w:r>
      <w:r>
        <w:rPr>
          <w:rFonts w:ascii="Times New Roman" w:eastAsia="Times New Roman" w:hAnsi="Times New Roman" w:cs="Times New Roman"/>
          <w:color w:val="000000"/>
          <w:spacing w:val="0"/>
          <w:w w:val="100"/>
          <w:position w:val="0"/>
          <w:shd w:val="clear" w:color="auto" w:fill="auto"/>
          <w:lang w:val="en-US" w:eastAsia="en-US" w:bidi="en-US"/>
        </w:rPr>
        <w:t xml:space="preserve">Noe. </w:t>
      </w:r>
      <w:r>
        <w:rPr>
          <w:rFonts w:ascii="Times New Roman" w:eastAsia="Times New Roman" w:hAnsi="Times New Roman" w:cs="Times New Roman"/>
          <w:color w:val="000000"/>
          <w:spacing w:val="0"/>
          <w:w w:val="100"/>
          <w:position w:val="0"/>
          <w:shd w:val="clear" w:color="auto" w:fill="auto"/>
          <w:lang w:val="hr-HR" w:eastAsia="hr-HR" w:bidi="hr-HR"/>
        </w:rPr>
        <w:t>Time se želi istaknuti da Bog priznaje sve ljude, ali se</w:t>
      </w:r>
    </w:p>
    <w:p>
      <w:pPr>
        <w:pStyle w:val="Style11"/>
        <w:keepNext w:val="0"/>
        <w:keepLines w:val="0"/>
        <w:widowControl w:val="0"/>
        <w:shd w:val="clear" w:color="auto" w:fill="auto"/>
        <w:bidi w:val="0"/>
        <w:spacing w:before="0" w:after="40" w:line="19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Izrael ipak prikazuje kao iza</w:t>
        <w:softHyphen/>
        <w:t>brani narod.</w:t>
      </w:r>
    </w:p>
    <w:p>
      <w:pPr>
        <w:pStyle w:val="Style11"/>
        <w:keepNext w:val="0"/>
        <w:keepLines w:val="0"/>
        <w:widowControl w:val="0"/>
        <w:shd w:val="clear" w:color="auto" w:fill="auto"/>
        <w:bidi w:val="0"/>
        <w:spacing w:before="0" w:after="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POPIS PUČANSTVA (cenzus, procjena) Kao porezna mjera poznat u Rimu, a bio je u upotrebi i u Egiptu prije rim. doba te se provodio u 14- -godišnjem krugu. Sastojao se u utvrđivanju predmeta za oporezivanje, zbog čega su se porezni obveznici sa članovi</w:t>
        <w:softHyphen/>
        <w:t>ma svoje obitelji morali javi</w:t>
        <w:softHyphen/>
        <w:t>ti u svom rodnom mjestu, te u utvrđivanju razreza poreza. Zbog navoda o _&gt;■ Josipu (P. p. tek 6. p. Kr.) i činjenice da u vrijeme Augusta nije bilo nikakvog sveopćeg državnog popisa, sumnja se u isprav</w:t>
        <w:softHyphen/>
        <w:t xml:space="preserve">nost pov. navoda </w:t>
      </w:r>
      <w:r>
        <w:rPr>
          <w:rFonts w:ascii="Times New Roman" w:eastAsia="Times New Roman" w:hAnsi="Times New Roman" w:cs="Times New Roman"/>
          <w:color w:val="000000"/>
          <w:spacing w:val="0"/>
          <w:w w:val="100"/>
          <w:position w:val="0"/>
          <w:shd w:val="clear" w:color="auto" w:fill="auto"/>
          <w:lang w:val="en-US" w:eastAsia="en-US" w:bidi="en-US"/>
        </w:rPr>
        <w:t xml:space="preserve">Lukina </w:t>
      </w:r>
      <w:r>
        <w:rPr>
          <w:rFonts w:ascii="Times New Roman" w:eastAsia="Times New Roman" w:hAnsi="Times New Roman" w:cs="Times New Roman"/>
          <w:color w:val="000000"/>
          <w:spacing w:val="0"/>
          <w:w w:val="100"/>
          <w:position w:val="0"/>
          <w:shd w:val="clear" w:color="auto" w:fill="auto"/>
          <w:lang w:val="hr-HR" w:eastAsia="hr-HR" w:bidi="hr-HR"/>
        </w:rPr>
        <w:t>Ev. Osim toga, Kvirin nije bio upravitelj Sirije, već carev opunomoćenik za Istok. Ipak su poznati P. p. u pojedinim rim. pokrajinama, koji su se mogli otegnuti desetljećima. Tako se može prihvatiti da je i na^Herodovu (1) području proveden P. p., no za upravi</w:t>
        <w:softHyphen/>
        <w:t>telja Sencija Saturnina. Kao prvo, utvrđivalo se tko je po</w:t>
        <w:softHyphen/>
        <w:t>rezni obveznik, pa seJosip (2) morao s -&gt; Marijom (6) pojaviti u Betlehemu. Kad Lk</w:t>
      </w:r>
    </w:p>
    <w:p>
      <w:pPr>
        <w:pStyle w:val="Style11"/>
        <w:keepNext w:val="0"/>
        <w:keepLines w:val="0"/>
        <w:widowControl w:val="0"/>
        <w:shd w:val="clear" w:color="auto" w:fill="auto"/>
        <w:bidi w:val="0"/>
        <w:spacing w:before="0" w:after="80" w:line="185" w:lineRule="auto"/>
        <w:ind w:left="0" w:right="0" w:firstLine="240"/>
        <w:jc w:val="both"/>
      </w:pPr>
      <w:r>
        <w:rPr>
          <w:rFonts w:ascii="Times New Roman" w:eastAsia="Times New Roman" w:hAnsi="Times New Roman" w:cs="Times New Roman"/>
          <w:color w:val="000000"/>
          <w:spacing w:val="0"/>
          <w:w w:val="100"/>
          <w:position w:val="0"/>
          <w:shd w:val="clear" w:color="auto" w:fill="auto"/>
          <w:lang w:val="hr-HR" w:eastAsia="hr-HR" w:bidi="hr-HR"/>
        </w:rPr>
        <w:t>Isusovo rođenje povezuje sa spominjanjem P. p. (Lk 2,1-7), to ne čini u prvom re</w:t>
        <w:softHyphen/>
        <w:t>du iz pov. razloga, već da pri</w:t>
        <w:softHyphen/>
        <w:t>kaže kako se Božje djelo is</w:t>
        <w:softHyphen/>
        <w:t>punja kroz ljudsko djelovanje i da je Isus u doba polit, pot</w:t>
        <w:softHyphen/>
        <w:t>lačenosti rođen da spasi narod i svijet. Nadalje, i ovdje vidi</w:t>
        <w:softHyphen/>
        <w:t>mo Lukinu namjeru da Isu</w:t>
        <w:softHyphen/>
        <w:t>sovo poslanje uklopi u svjet</w:t>
        <w:softHyphen/>
        <w:t>sku povijest.</w:t>
      </w:r>
    </w:p>
    <w:p>
      <w:pPr>
        <w:pStyle w:val="Style11"/>
        <w:keepNext w:val="0"/>
        <w:keepLines w:val="0"/>
        <w:widowControl w:val="0"/>
        <w:shd w:val="clear" w:color="auto" w:fill="auto"/>
        <w:bidi w:val="0"/>
        <w:spacing w:before="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POREZI postoje u Izraelu već od vremenakraljevstva. Na</w:t>
        <w:softHyphen/>
        <w:t xml:space="preserve">kon-&gt; izgnanstva postojao je </w:t>
      </w:r>
      <w:r>
        <w:rPr>
          <w:rFonts w:ascii="Times New Roman" w:eastAsia="Times New Roman" w:hAnsi="Times New Roman" w:cs="Times New Roman"/>
          <w:i/>
          <w:iCs/>
          <w:color w:val="000000"/>
          <w:spacing w:val="0"/>
          <w:w w:val="100"/>
          <w:position w:val="0"/>
          <w:shd w:val="clear" w:color="auto" w:fill="auto"/>
          <w:lang w:val="hr-HR" w:eastAsia="hr-HR" w:bidi="hr-HR"/>
        </w:rPr>
        <w:t>hramski porez</w:t>
      </w:r>
      <w:r>
        <w:rPr>
          <w:rFonts w:ascii="Times New Roman" w:eastAsia="Times New Roman" w:hAnsi="Times New Roman" w:cs="Times New Roman"/>
          <w:color w:val="000000"/>
          <w:spacing w:val="0"/>
          <w:w w:val="100"/>
          <w:position w:val="0"/>
          <w:shd w:val="clear" w:color="auto" w:fill="auto"/>
          <w:lang w:val="hr-HR" w:eastAsia="hr-HR" w:bidi="hr-HR"/>
        </w:rPr>
        <w:t xml:space="preserve"> (za uzdržava</w:t>
        <w:softHyphen/>
        <w:t>nje službenog bogoštovlja; prije su ga plaćali kraljevi). Isus plaća P. (Mt 17,24-27).</w:t>
      </w:r>
    </w:p>
    <w:p>
      <w:pPr>
        <w:pStyle w:val="Style11"/>
        <w:keepNext w:val="0"/>
        <w:keepLines w:val="0"/>
        <w:widowControl w:val="0"/>
        <w:shd w:val="clear" w:color="auto" w:fill="auto"/>
        <w:bidi w:val="0"/>
        <w:spacing w:before="0" w:after="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Budući da se u Isusovo doba nije smjelo plaćati tadašnjim rim., žid. i grč. -&gt; kovanim novcem, mijenjali su mje</w:t>
        <w:softHyphen/>
        <w:t xml:space="preserve">njači u hramu obaveznu dvo- drahmu u starije plaćevno sredstvo. Nadalje, postojala je </w:t>
      </w:r>
      <w:r>
        <w:rPr>
          <w:rFonts w:ascii="Times New Roman" w:eastAsia="Times New Roman" w:hAnsi="Times New Roman" w:cs="Times New Roman"/>
          <w:i/>
          <w:iCs/>
          <w:color w:val="000000"/>
          <w:spacing w:val="0"/>
          <w:w w:val="100"/>
          <w:position w:val="0"/>
          <w:shd w:val="clear" w:color="auto" w:fill="auto"/>
          <w:lang w:val="hr-HR" w:eastAsia="hr-HR" w:bidi="hr-HR"/>
        </w:rPr>
        <w:t>desetina</w:t>
      </w:r>
      <w:r>
        <w:rPr>
          <w:rFonts w:ascii="Times New Roman" w:eastAsia="Times New Roman" w:hAnsi="Times New Roman" w:cs="Times New Roman"/>
          <w:color w:val="000000"/>
          <w:spacing w:val="0"/>
          <w:w w:val="100"/>
          <w:position w:val="0"/>
          <w:shd w:val="clear" w:color="auto" w:fill="auto"/>
          <w:lang w:val="hr-HR" w:eastAsia="hr-HR" w:bidi="hr-HR"/>
        </w:rPr>
        <w:t xml:space="preserve"> (podavanje sveće</w:t>
        <w:softHyphen/>
        <w:t xml:space="preserve">nicima i levitima u svetištu, neodređena visina). </w:t>
      </w:r>
      <w:r>
        <w:rPr>
          <w:rFonts w:ascii="Times New Roman" w:eastAsia="Times New Roman" w:hAnsi="Times New Roman" w:cs="Times New Roman"/>
          <w:i/>
          <w:iCs/>
          <w:color w:val="000000"/>
          <w:spacing w:val="0"/>
          <w:w w:val="100"/>
          <w:position w:val="0"/>
          <w:shd w:val="clear" w:color="auto" w:fill="auto"/>
          <w:lang w:val="hr-HR" w:eastAsia="hr-HR" w:bidi="hr-HR"/>
        </w:rPr>
        <w:t>Procje</w:t>
        <w:softHyphen/>
        <w:t>nom</w:t>
      </w:r>
      <w:r>
        <w:rPr>
          <w:rFonts w:ascii="Times New Roman" w:eastAsia="Times New Roman" w:hAnsi="Times New Roman" w:cs="Times New Roman"/>
          <w:color w:val="000000"/>
          <w:spacing w:val="0"/>
          <w:w w:val="100"/>
          <w:position w:val="0"/>
          <w:shd w:val="clear" w:color="auto" w:fill="auto"/>
          <w:lang w:val="hr-HR" w:eastAsia="hr-HR" w:bidi="hr-HR"/>
        </w:rPr>
        <w:t xml:space="preserve"> (-&gt; popis pučanstva) od</w:t>
        <w:softHyphen/>
        <w:t>ređivala se visina poreza. carinici.</w:t>
      </w:r>
    </w:p>
    <w:p>
      <w:pPr>
        <w:pStyle w:val="Style11"/>
        <w:keepNext w:val="0"/>
        <w:keepLines w:val="0"/>
        <w:widowControl w:val="0"/>
        <w:shd w:val="clear" w:color="auto" w:fill="auto"/>
        <w:bidi w:val="0"/>
        <w:spacing w:before="0" w:after="0" w:line="204"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PORIV sablazan POSINAŠTVO BOŽJE -+ Božje posinaštvo POSJED vlasništvo, ze</w:t>
        <w:softHyphen/>
        <w:t>mljišni posjed</w:t>
      </w:r>
    </w:p>
    <w:p>
      <w:pPr>
        <w:pStyle w:val="Style11"/>
        <w:keepNext w:val="0"/>
        <w:keepLines w:val="0"/>
        <w:widowControl w:val="0"/>
        <w:shd w:val="clear" w:color="auto" w:fill="auto"/>
        <w:bidi w:val="0"/>
        <w:spacing w:before="0" w:after="0" w:line="18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POSLANICA -&gt; pismo POSLANICA EFEŽANIMA Od 2. </w:t>
      </w:r>
      <w:r>
        <w:rPr>
          <w:rFonts w:ascii="Times New Roman" w:eastAsia="Times New Roman" w:hAnsi="Times New Roman" w:cs="Times New Roman"/>
          <w:color w:val="000000"/>
          <w:spacing w:val="0"/>
          <w:w w:val="100"/>
          <w:position w:val="0"/>
          <w:shd w:val="clear" w:color="auto" w:fill="auto"/>
          <w:lang w:val="en-US" w:eastAsia="en-US" w:bidi="en-US"/>
        </w:rPr>
        <w:t xml:space="preserve">st. </w:t>
      </w:r>
      <w:r>
        <w:rPr>
          <w:rFonts w:ascii="Times New Roman" w:eastAsia="Times New Roman" w:hAnsi="Times New Roman" w:cs="Times New Roman"/>
          <w:color w:val="000000"/>
          <w:spacing w:val="0"/>
          <w:w w:val="100"/>
          <w:position w:val="0"/>
          <w:shd w:val="clear" w:color="auto" w:fill="auto"/>
          <w:lang w:val="hr-HR" w:eastAsia="hr-HR" w:bidi="hr-HR"/>
        </w:rPr>
        <w:t>smatra se jednom od Pavlovih poslanica iz su- žanjstva. U nekim rukopisima nedostaje podatak o mjestu »u Efezu« (Ef 1,1). Poslanica ne nosi nikakvo osobno obi</w:t>
        <w:softHyphen/>
        <w:t>lježje, premda je prema Dj 19,1-20,1 Pavao tri godine ži</w:t>
        <w:softHyphen/>
        <w:t>vio u Efezu. čini se da sastav</w:t>
        <w:softHyphen/>
        <w:t>ljač P. E. poznaje Efežane sa</w:t>
        <w:softHyphen/>
        <w:t>mo po pričanju (usp. Ef 1,15). Već u starini se nagađalo da se P. E. odnosi na (izgublje</w:t>
        <w:softHyphen/>
        <w:t>nu) Pavlovu poslanicu kršća</w:t>
        <w:softHyphen/>
        <w:t>nima u Laodiceji (usp. Kol</w:t>
      </w:r>
    </w:p>
    <w:p>
      <w:pPr>
        <w:pStyle w:val="Style11"/>
        <w:keepNext w:val="0"/>
        <w:keepLines w:val="0"/>
        <w:widowControl w:val="0"/>
        <w:numPr>
          <w:ilvl w:val="0"/>
          <w:numId w:val="533"/>
        </w:numPr>
        <w:shd w:val="clear" w:color="auto" w:fill="auto"/>
        <w:bidi w:val="0"/>
        <w:spacing w:before="0" w:after="0" w:line="18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Ispuštanje podataka o mjestu u nekim rukopisima neki žele rastumačiti tako da je P. E. bila upućena većem broju zajednica kao okružni</w:t>
        <w:softHyphen/>
        <w:t>ca, a da je ostao sačuvan sa</w:t>
        <w:softHyphen/>
        <w:t>mo primjerak koji je bio po</w:t>
        <w:softHyphen/>
        <w:t>slan Efežanima.</w:t>
      </w:r>
    </w:p>
    <w:p>
      <w:pPr>
        <w:pStyle w:val="Style11"/>
        <w:keepNext w:val="0"/>
        <w:keepLines w:val="0"/>
        <w:widowControl w:val="0"/>
        <w:shd w:val="clear" w:color="auto" w:fill="auto"/>
        <w:bidi w:val="0"/>
        <w:spacing w:before="0" w:after="0" w:line="187" w:lineRule="auto"/>
        <w:ind w:left="0" w:right="0" w:firstLine="0"/>
        <w:jc w:val="both"/>
        <w:sectPr>
          <w:headerReference w:type="default" r:id="rId448"/>
          <w:headerReference w:type="even" r:id="rId449"/>
          <w:headerReference w:type="first" r:id="rId450"/>
          <w:footnotePr>
            <w:pos w:val="pageBottom"/>
            <w:numFmt w:val="decimal"/>
            <w:numRestart w:val="continuous"/>
          </w:footnotePr>
          <w:pgSz w:w="6591" w:h="11458"/>
          <w:pgMar w:top="1051" w:left="442" w:right="632" w:bottom="331" w:header="0" w:footer="3" w:gutter="0"/>
          <w:cols w:num="2" w:space="113"/>
          <w:noEndnote/>
          <w:titlePg/>
          <w:rtlGutter w:val="0"/>
          <w:docGrid w:linePitch="360"/>
        </w:sectPr>
      </w:pPr>
      <w:r>
        <w:rPr>
          <w:rFonts w:ascii="Times New Roman" w:eastAsia="Times New Roman" w:hAnsi="Times New Roman" w:cs="Times New Roman"/>
          <w:color w:val="000000"/>
          <w:spacing w:val="0"/>
          <w:w w:val="100"/>
          <w:position w:val="0"/>
          <w:shd w:val="clear" w:color="auto" w:fill="auto"/>
          <w:lang w:val="hr-HR" w:eastAsia="hr-HR" w:bidi="hr-HR"/>
        </w:rPr>
        <w:t>Temeljna misao P. E. jest po</w:t>
        <w:softHyphen/>
        <w:t>vezanost svih otkupljenih u Crkvi, Kristovu Tijelu. U pr</w:t>
        <w:softHyphen/>
        <w:t xml:space="preserve">vom, doktrinalnom dijelu (1,3-3,21) prikazan je Božji naum spasenja: Krist kao središte i svrha otkupljenog stvorenja, kao glava Crkve koja je njegovo Tijelo: po </w:t>
      </w:r>
    </w:p>
    <w:p>
      <w:pPr>
        <w:pStyle w:val="Style11"/>
        <w:keepNext w:val="0"/>
        <w:keepLines w:val="0"/>
        <w:widowControl w:val="0"/>
        <w:shd w:val="clear" w:color="auto" w:fill="auto"/>
        <w:bidi w:val="0"/>
        <w:spacing w:before="0" w:after="0" w:line="18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njemu Crkva ima mir i jedin</w:t>
        <w:softHyphen/>
        <w:t>stvo, nar. između Židova i pogana. Drugi, pobudni (pare- netski) dio (4,1-6,20) iz toga iz</w:t>
        <w:softHyphen/>
        <w:t>vodi zaključak o potrebi me</w:t>
        <w:softHyphen/>
        <w:t>đusobnog mira za zajedničko djelovanje u Crkvi, za kršć. život u braku i obitelji, i za borbu protiv svakog zla.</w:t>
      </w:r>
    </w:p>
    <w:p>
      <w:pPr>
        <w:pStyle w:val="Style11"/>
        <w:keepNext w:val="0"/>
        <w:keepLines w:val="0"/>
        <w:widowControl w:val="0"/>
        <w:shd w:val="clear" w:color="auto" w:fill="auto"/>
        <w:bidi w:val="0"/>
        <w:spacing w:before="0" w:after="8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Prijeporno je da li je Pavao sastavljač te poslanice. Po rječniku i stilu P. E. odudara od starijih Pavlovih poslani</w:t>
        <w:softHyphen/>
        <w:t>ca. Gotovo polovica poslanice podudara se s Kol. Moguće je da je P. E. sastavio jedan od Pavlovih učenika kao do</w:t>
        <w:softHyphen/>
        <w:t>datak Kol. Sastavljena je vjer. 61-63. p. Kr. ukoliko se hoće zastupati da ju je sam Pavao sastavio za vr. svog sužanj- stva u Rimu.</w:t>
      </w:r>
    </w:p>
    <w:p>
      <w:pPr>
        <w:pStyle w:val="Style11"/>
        <w:keepNext w:val="0"/>
        <w:keepLines w:val="0"/>
        <w:widowControl w:val="0"/>
        <w:shd w:val="clear" w:color="auto" w:fill="auto"/>
        <w:bidi w:val="0"/>
        <w:spacing w:before="0" w:after="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POSLANICA FILEMONU. U toj kratkoj poslanici Pavao moli-&gt; Filemona da s ljubav</w:t>
        <w:softHyphen/>
        <w:t>lju primi natrag odbjeglog ro</w:t>
        <w:softHyphen/>
        <w:t>ba Onezima (10; 12; 17) te da ga dobrovoljno ustupi na ras</w:t>
        <w:softHyphen/>
        <w:t>polaganje Apostolu za pomoć</w:t>
        <w:softHyphen/>
        <w:t>nika (14ss).</w:t>
      </w:r>
    </w:p>
    <w:p>
      <w:pPr>
        <w:pStyle w:val="Style11"/>
        <w:keepNext w:val="0"/>
        <w:keepLines w:val="0"/>
        <w:widowControl w:val="0"/>
        <w:shd w:val="clear" w:color="auto" w:fill="auto"/>
        <w:bidi w:val="0"/>
        <w:spacing w:before="0" w:after="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P. F. jedina je osobna posla</w:t>
        <w:softHyphen/>
        <w:t>nica NZ. Njezino je značenje u stavu prema ropstvu. Ono se (sa svim pravima i obveza</w:t>
        <w:softHyphen/>
        <w:t>ma) prihvaća kao neosporna činjenica. No zahtjev da se u pokrštenom robu gleda brata i molba za njegovo oslobođe</w:t>
        <w:softHyphen/>
        <w:t>nje pokazuje posve nov smjer: dosljedno kršćanstvo ne smi</w:t>
        <w:softHyphen/>
        <w:t>je utvrđivati društvenu po</w:t>
        <w:softHyphen/>
        <w:t>djelu, već je mora prevlada</w:t>
        <w:softHyphen/>
        <w:t>vati.</w:t>
      </w:r>
    </w:p>
    <w:p>
      <w:pPr>
        <w:pStyle w:val="Style11"/>
        <w:keepNext w:val="0"/>
        <w:keepLines w:val="0"/>
        <w:widowControl w:val="0"/>
        <w:shd w:val="clear" w:color="auto" w:fill="auto"/>
        <w:bidi w:val="0"/>
        <w:spacing w:before="0" w:after="8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Zajamčeno je Pavlovo autor</w:t>
        <w:softHyphen/>
        <w:t>stvo P. F. Kao jedna od -► poslanica iz sužanjstva zacije</w:t>
        <w:softHyphen/>
        <w:t>lo je nastala u Rimu između 61. i 63. p. Kr.</w:t>
      </w:r>
    </w:p>
    <w:p>
      <w:pPr>
        <w:pStyle w:val="Style11"/>
        <w:keepNext w:val="0"/>
        <w:keepLines w:val="0"/>
        <w:widowControl w:val="0"/>
        <w:shd w:val="clear" w:color="auto" w:fill="auto"/>
        <w:bidi w:val="0"/>
        <w:spacing w:before="0" w:after="40" w:line="18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POSLANICA FILIPLJANIMA Pavao je bio usko povezan sa zajednicom u -&gt; Filipima. U P. F. opominje je na jedno- dušnost, ljubav i poniznost</w:t>
      </w:r>
    </w:p>
    <w:p>
      <w:pPr>
        <w:pStyle w:val="Style11"/>
        <w:keepNext w:val="0"/>
        <w:keepLines w:val="0"/>
        <w:widowControl w:val="0"/>
        <w:shd w:val="clear" w:color="auto" w:fill="auto"/>
        <w:tabs>
          <w:tab w:pos="1699" w:val="left"/>
        </w:tabs>
        <w:bidi w:val="0"/>
        <w:spacing w:before="0" w:after="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(1,27; 2,1-4; </w:t>
      </w:r>
      <w:r>
        <w:rPr>
          <w:rFonts w:ascii="Times New Roman" w:eastAsia="Times New Roman" w:hAnsi="Times New Roman" w:cs="Times New Roman"/>
          <w:color w:val="000000"/>
          <w:spacing w:val="0"/>
          <w:w w:val="100"/>
          <w:position w:val="0"/>
          <w:shd w:val="clear" w:color="auto" w:fill="auto"/>
          <w:lang w:val="en-US" w:eastAsia="en-US" w:bidi="en-US"/>
        </w:rPr>
        <w:t xml:space="preserve">4,2s) </w:t>
      </w:r>
      <w:r>
        <w:rPr>
          <w:rFonts w:ascii="Times New Roman" w:eastAsia="Times New Roman" w:hAnsi="Times New Roman" w:cs="Times New Roman"/>
          <w:color w:val="000000"/>
          <w:spacing w:val="0"/>
          <w:w w:val="100"/>
          <w:position w:val="0"/>
          <w:shd w:val="clear" w:color="auto" w:fill="auto"/>
          <w:lang w:val="hr-HR" w:eastAsia="hr-HR" w:bidi="hr-HR"/>
        </w:rPr>
        <w:t>i vjernost u progonstvima (1^8ss; 2,12-16). Pri tom se poziva na Krista kao uzor (2,5-11: himan). Sli</w:t>
        <w:softHyphen/>
        <w:t>jede stroge opomene da se ču</w:t>
        <w:softHyphen/>
        <w:t>vaju krivih judaizantskih uči</w:t>
        <w:softHyphen/>
        <w:t>telja (-&gt; judeokršćani), zatim svjedočanstvo o vi. predan ju Kristu (3,2-11), osobna priop</w:t>
        <w:softHyphen/>
        <w:t>ćenja, zahvala za poslani no</w:t>
        <w:softHyphen/>
        <w:t>vac i pozdrav. Pavao je tu po</w:t>
        <w:softHyphen/>
        <w:t>slanicu pisao u sužanjstvu (1,13), spreman svoj život žrt</w:t>
        <w:softHyphen/>
        <w:t>vovati za Krista (1,20). Una</w:t>
        <w:softHyphen/>
        <w:t>toč tome u P. F. neprestano susrećemo izjave i poziv na-&gt; radost (1,4.18.25;</w:t>
        <w:tab/>
        <w:t>2,2.17s.28s;</w:t>
      </w:r>
    </w:p>
    <w:p>
      <w:pPr>
        <w:pStyle w:val="Style11"/>
        <w:keepNext w:val="0"/>
        <w:keepLines w:val="0"/>
        <w:widowControl w:val="0"/>
        <w:shd w:val="clear" w:color="auto" w:fill="auto"/>
        <w:bidi w:val="0"/>
        <w:spacing w:before="0" w:after="4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3,1; 4,1.4.10). P. F. spada među poslanice iz sužanjstva. Bez sumnje ju je sastavio Pa</w:t>
        <w:softHyphen/>
        <w:t>vao. Katkada se držalo da je P. F. sastavljena od više Pav</w:t>
        <w:softHyphen/>
        <w:t>lovih pisama (usp. odsječak poslije Fil 2,19). Hvalospjev Kristu (2,6-11) zacijelo je pje</w:t>
        <w:softHyphen/>
        <w:t>sma koja je već prije posto</w:t>
        <w:softHyphen/>
        <w:t>jala.</w:t>
      </w:r>
    </w:p>
    <w:p>
      <w:pPr>
        <w:pStyle w:val="Style11"/>
        <w:keepNext w:val="0"/>
        <w:keepLines w:val="0"/>
        <w:widowControl w:val="0"/>
        <w:shd w:val="clear" w:color="auto" w:fill="auto"/>
        <w:bidi w:val="0"/>
        <w:spacing w:before="0" w:after="100" w:line="18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Kao vrijeme nastanka te po</w:t>
        <w:softHyphen/>
        <w:t>slanice navodi se vrijeme na</w:t>
        <w:softHyphen/>
        <w:t>kon 55. ili 61-63. p. Kr., već prema tome da li se uzima da je napisana dok je Pavao bio u tamnici u Efezu, ili za su</w:t>
        <w:softHyphen/>
        <w:t>žanjstva u Rimu. U prilog pr</w:t>
        <w:softHyphen/>
        <w:t xml:space="preserve">voj pretpostavci govori živ dodir s Filipima a za drugu predaja. Neki drže da je P. F. napisana u Cezareji. POSLANICA GALAĆANIMA Pismo apostola -&gt; </w:t>
      </w:r>
      <w:r>
        <w:rPr>
          <w:rFonts w:ascii="Times New Roman" w:eastAsia="Times New Roman" w:hAnsi="Times New Roman" w:cs="Times New Roman"/>
          <w:color w:val="000000"/>
          <w:spacing w:val="0"/>
          <w:w w:val="100"/>
          <w:position w:val="0"/>
          <w:shd w:val="clear" w:color="auto" w:fill="auto"/>
          <w:lang w:val="en-US" w:eastAsia="en-US" w:bidi="en-US"/>
        </w:rPr>
        <w:t xml:space="preserve">Pavla </w:t>
      </w:r>
      <w:r>
        <w:rPr>
          <w:rFonts w:ascii="Times New Roman" w:eastAsia="Times New Roman" w:hAnsi="Times New Roman" w:cs="Times New Roman"/>
          <w:color w:val="000000"/>
          <w:spacing w:val="0"/>
          <w:w w:val="100"/>
          <w:position w:val="0"/>
          <w:shd w:val="clear" w:color="auto" w:fill="auto"/>
          <w:lang w:val="hr-HR" w:eastAsia="hr-HR" w:bidi="hr-HR"/>
        </w:rPr>
        <w:t>Ga- laćanima. On je u tom kraju naviještao Ev. (Gal 4,13). Neki su tada zahtijevali obdržava- nje Moj si j eva -&gt; Zakona, pri</w:t>
        <w:softHyphen/>
        <w:t>je svega propisa o -&gt; obreza- nju za sve kršćane (Gal 5,2; 6,12). Pavao piše da bi Krist bio uzalud umro (2,21) kad ^pravednost ne bi proizlazi</w:t>
        <w:softHyphen/>
        <w:t>la iz -&gt; vjere, nego još uvijek iz obdržavanja Zakona. Krist nas je oslobodio od robova</w:t>
        <w:softHyphen/>
        <w:t xml:space="preserve">nja Zakonu (3,1-5,12). Nijedna </w:t>
      </w:r>
      <w:r>
        <w:rPr>
          <w:rFonts w:ascii="Times New Roman" w:eastAsia="Times New Roman" w:hAnsi="Times New Roman" w:cs="Times New Roman"/>
          <w:color w:val="000000"/>
          <w:spacing w:val="0"/>
          <w:w w:val="100"/>
          <w:position w:val="0"/>
          <w:shd w:val="clear" w:color="auto" w:fill="auto"/>
          <w:lang w:val="hr-HR" w:eastAsia="hr-HR" w:bidi="hr-HR"/>
        </w:rPr>
        <w:t>poslanica NZ nije tako pole</w:t>
        <w:softHyphen/>
        <w:t>mična kao P. G., pa zbog toga ta tvrdnja nije tako odmjere</w:t>
        <w:softHyphen/>
        <w:t>no razrađena kao kasnije u -&gt; Poslanici Rimljanima. Pa- vao brani i svoje pravo da se naziva -&gt; »apostolom« (1,11-24) i da naviješta pravo Ev. (2). P. G. zacijelo je pisana oko 56. p. Kr.</w:t>
      </w:r>
    </w:p>
    <w:p>
      <w:pPr>
        <w:pStyle w:val="Style11"/>
        <w:keepNext w:val="0"/>
        <w:keepLines w:val="0"/>
        <w:widowControl w:val="0"/>
        <w:shd w:val="clear" w:color="auto" w:fill="auto"/>
        <w:bidi w:val="0"/>
        <w:spacing w:before="0" w:after="4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POSLANICA HEBREJIMA jest »opomena« (13,22) koja potiče na ustrajnost u vjeri, ocrtava prednost Novoga nad Starim -&gt; savezom i naglašava Kristovo velikosvećeništvo i svećeništvo hodočasničkog Bo</w:t>
        <w:softHyphen/>
        <w:t>žjeg naroda. Tipično je za P. H. da kršč. tumači sve sz. tekstove i žid. bogoštovne obi</w:t>
        <w:softHyphen/>
        <w:t>čaje. Krist je Sin Božji (l,2ss), posve čovjek (2,11-18), posred</w:t>
        <w:softHyphen/>
        <w:t>nik Novog saveza između Bo</w:t>
        <w:softHyphen/>
        <w:t>ga i čovjeka (8,6). Kao ve</w:t>
        <w:softHyphen/>
        <w:t>liki svećenik prolio je svoju krv i tako ušao u nebesko svetište te jednom zauvijek ljude oslobodio od njihovih grijeha (9,11-15). Uzvišen je iz</w:t>
        <w:softHyphen/>
        <w:t>nad anđela (1,4), iznad Moj ši</w:t>
        <w:softHyphen/>
        <w:t>ja (3,3-6) i iznad sz. svećeništva (7,11-28). Stari je Savez bio samo sjena Novog saveza (8, 4s). Novi Božji narod može po Kristovoj krvi ući u nebe</w:t>
        <w:softHyphen/>
        <w:t xml:space="preserve">sko svetište (10,19) i u Božji Grad (12,22). On tamo </w:t>
      </w:r>
      <w:r>
        <w:rPr>
          <w:rFonts w:ascii="Times New Roman" w:eastAsia="Times New Roman" w:hAnsi="Times New Roman" w:cs="Times New Roman"/>
          <w:i/>
          <w:iCs/>
          <w:color w:val="000000"/>
          <w:spacing w:val="0"/>
          <w:w w:val="100"/>
          <w:position w:val="0"/>
          <w:shd w:val="clear" w:color="auto" w:fill="auto"/>
          <w:lang w:val="hr-HR" w:eastAsia="hr-HR" w:bidi="hr-HR"/>
        </w:rPr>
        <w:t xml:space="preserve">putuje </w:t>
      </w:r>
      <w:r>
        <w:rPr>
          <w:rFonts w:ascii="Times New Roman" w:eastAsia="Times New Roman" w:hAnsi="Times New Roman" w:cs="Times New Roman"/>
          <w:color w:val="000000"/>
          <w:spacing w:val="0"/>
          <w:w w:val="100"/>
          <w:position w:val="0"/>
          <w:shd w:val="clear" w:color="auto" w:fill="auto"/>
          <w:lang w:val="hr-HR" w:eastAsia="hr-HR" w:bidi="hr-HR"/>
        </w:rPr>
        <w:t>(13,14). Na tom putu vrebaju opasnosti da otpadne i da se izgubi (6,4ss; 10,28ss). Stoga treba u Novom savezu vjer</w:t>
        <w:softHyphen/>
        <w:t>no ostati povezan s Kristom pažljivim slušanjem blago vi je</w:t>
        <w:softHyphen/>
        <w:t>sti spasa (2,1-4; 3,7), živom vje</w:t>
        <w:softHyphen/>
        <w:t>rom (4,3), podnošenjem muč</w:t>
        <w:softHyphen/>
        <w:t>nih iskušenja (12,5-11). Krist je začetnik i završitelj vjere (12,2) i zauzima se kod Boga kao »preteča« (6/20) za svoju braću (9,24).</w:t>
      </w:r>
    </w:p>
    <w:p>
      <w:pPr>
        <w:pStyle w:val="Style11"/>
        <w:keepNext w:val="0"/>
        <w:keepLines w:val="0"/>
        <w:widowControl w:val="0"/>
        <w:shd w:val="clear" w:color="auto" w:fill="auto"/>
        <w:bidi w:val="0"/>
        <w:spacing w:before="0" w:after="0" w:line="180" w:lineRule="auto"/>
        <w:ind w:left="0" w:right="0" w:firstLine="0"/>
        <w:jc w:val="both"/>
        <w:sectPr>
          <w:headerReference w:type="default" r:id="rId451"/>
          <w:headerReference w:type="even" r:id="rId452"/>
          <w:headerReference w:type="first" r:id="rId453"/>
          <w:footnotePr>
            <w:pos w:val="pageBottom"/>
            <w:numFmt w:val="decimal"/>
            <w:numRestart w:val="continuous"/>
          </w:footnotePr>
          <w:pgSz w:w="6591" w:h="11458"/>
          <w:pgMar w:top="1051" w:left="442" w:right="632" w:bottom="331" w:header="0" w:footer="3" w:gutter="0"/>
          <w:cols w:num="2" w:space="113"/>
          <w:noEndnote/>
          <w:titlePg/>
          <w:rtlGutter w:val="0"/>
          <w:docGrid w:linePitch="360"/>
        </w:sectPr>
      </w:pPr>
      <w:r>
        <w:rPr>
          <w:rFonts w:ascii="Times New Roman" w:eastAsia="Times New Roman" w:hAnsi="Times New Roman" w:cs="Times New Roman"/>
          <w:color w:val="000000"/>
          <w:spacing w:val="0"/>
          <w:w w:val="100"/>
          <w:position w:val="0"/>
          <w:shd w:val="clear" w:color="auto" w:fill="auto"/>
          <w:lang w:val="hr-HR" w:eastAsia="hr-HR" w:bidi="hr-HR"/>
        </w:rPr>
        <w:t>P. H. u tekstu ne pruža nika</w:t>
        <w:softHyphen/>
        <w:t>kav podatak o primaocu ili sa</w:t>
        <w:softHyphen/>
        <w:t>stavljaču. Ni predaja ne pru</w:t>
        <w:softHyphen/>
      </w:r>
      <w:r>
        <w:rPr>
          <w:rFonts w:ascii="Times New Roman" w:eastAsia="Times New Roman" w:hAnsi="Times New Roman" w:cs="Times New Roman"/>
          <w:color w:val="000000"/>
          <w:spacing w:val="0"/>
          <w:w w:val="100"/>
          <w:position w:val="0"/>
          <w:shd w:val="clear" w:color="auto" w:fill="auto"/>
          <w:lang w:val="hr-HR" w:eastAsia="hr-HR" w:bidi="hr-HR"/>
        </w:rPr>
        <w:t>ža nikakvih sigurnih obavje</w:t>
        <w:softHyphen/>
        <w:t xml:space="preserve">štenja: naslov »P. H.« zacijelo je kasnije dodan (na I od 2 </w:t>
      </w:r>
      <w:r>
        <w:rPr>
          <w:rFonts w:ascii="Times New Roman" w:eastAsia="Times New Roman" w:hAnsi="Times New Roman" w:cs="Times New Roman"/>
          <w:color w:val="000000"/>
          <w:spacing w:val="0"/>
          <w:w w:val="100"/>
          <w:position w:val="0"/>
          <w:shd w:val="clear" w:color="auto" w:fill="auto"/>
          <w:lang w:val="en-US" w:eastAsia="en-US" w:bidi="en-US"/>
        </w:rPr>
        <w:t xml:space="preserve">st., </w:t>
      </w:r>
      <w:r>
        <w:rPr>
          <w:rFonts w:ascii="Times New Roman" w:eastAsia="Times New Roman" w:hAnsi="Times New Roman" w:cs="Times New Roman"/>
          <w:color w:val="000000"/>
          <w:spacing w:val="0"/>
          <w:w w:val="100"/>
          <w:position w:val="0"/>
          <w:shd w:val="clear" w:color="auto" w:fill="auto"/>
          <w:lang w:val="hr-HR" w:eastAsia="hr-HR" w:bidi="hr-HR"/>
        </w:rPr>
        <w:t xml:space="preserve">na Z od 3. </w:t>
      </w:r>
      <w:r>
        <w:rPr>
          <w:rFonts w:ascii="Times New Roman" w:eastAsia="Times New Roman" w:hAnsi="Times New Roman" w:cs="Times New Roman"/>
          <w:color w:val="000000"/>
          <w:spacing w:val="0"/>
          <w:w w:val="100"/>
          <w:position w:val="0"/>
          <w:shd w:val="clear" w:color="auto" w:fill="auto"/>
          <w:lang w:val="en-US" w:eastAsia="en-US" w:bidi="en-US"/>
        </w:rPr>
        <w:t xml:space="preserve">st.). </w:t>
      </w:r>
      <w:r>
        <w:rPr>
          <w:rFonts w:ascii="Times New Roman" w:eastAsia="Times New Roman" w:hAnsi="Times New Roman" w:cs="Times New Roman"/>
          <w:color w:val="000000"/>
          <w:spacing w:val="0"/>
          <w:w w:val="100"/>
          <w:position w:val="0"/>
          <w:shd w:val="clear" w:color="auto" w:fill="auto"/>
          <w:lang w:val="hr-HR" w:eastAsia="hr-HR" w:bidi="hr-HR"/>
        </w:rPr>
        <w:t xml:space="preserve">Zbog tijesne veze sa SZ zaključuje se da je </w:t>
      </w:r>
      <w:r>
        <w:rPr>
          <w:rFonts w:ascii="Times New Roman" w:eastAsia="Times New Roman" w:hAnsi="Times New Roman" w:cs="Times New Roman"/>
          <w:i/>
          <w:iCs/>
          <w:color w:val="000000"/>
          <w:spacing w:val="0"/>
          <w:w w:val="100"/>
          <w:position w:val="0"/>
          <w:shd w:val="clear" w:color="auto" w:fill="auto"/>
          <w:lang w:val="hr-HR" w:eastAsia="hr-HR" w:bidi="hr-HR"/>
        </w:rPr>
        <w:t>primalac</w:t>
      </w:r>
      <w:r>
        <w:rPr>
          <w:rFonts w:ascii="Times New Roman" w:eastAsia="Times New Roman" w:hAnsi="Times New Roman" w:cs="Times New Roman"/>
          <w:color w:val="000000"/>
          <w:spacing w:val="0"/>
          <w:w w:val="100"/>
          <w:position w:val="0"/>
          <w:shd w:val="clear" w:color="auto" w:fill="auto"/>
          <w:lang w:val="hr-HR" w:eastAsia="hr-HR" w:bidi="hr-HR"/>
        </w:rPr>
        <w:t xml:space="preserve"> bila neka judeo- kršć. zajednica (npr. u Maloj Aziji ili Rimu). Premda je i to sumnjivo, ipak ostaje kao vje</w:t>
        <w:softHyphen/>
        <w:t xml:space="preserve">rojatnija pretpostavka. </w:t>
      </w:r>
      <w:r>
        <w:rPr>
          <w:rFonts w:ascii="Times New Roman" w:eastAsia="Times New Roman" w:hAnsi="Times New Roman" w:cs="Times New Roman"/>
          <w:i/>
          <w:iCs/>
          <w:color w:val="000000"/>
          <w:spacing w:val="0"/>
          <w:w w:val="100"/>
          <w:position w:val="0"/>
          <w:shd w:val="clear" w:color="auto" w:fill="auto"/>
          <w:lang w:val="hr-HR" w:eastAsia="hr-HR" w:bidi="hr-HR"/>
        </w:rPr>
        <w:t>Sa</w:t>
        <w:softHyphen/>
        <w:t>stavljač</w:t>
      </w:r>
      <w:r>
        <w:rPr>
          <w:rFonts w:ascii="Times New Roman" w:eastAsia="Times New Roman" w:hAnsi="Times New Roman" w:cs="Times New Roman"/>
          <w:color w:val="000000"/>
          <w:spacing w:val="0"/>
          <w:w w:val="100"/>
          <w:position w:val="0"/>
          <w:shd w:val="clear" w:color="auto" w:fill="auto"/>
          <w:lang w:val="hr-HR" w:eastAsia="hr-HR" w:bidi="hr-HR"/>
        </w:rPr>
        <w:t xml:space="preserve"> nije Pavao, premda se to opć. držalo na I a na Z od 4. </w:t>
      </w:r>
      <w:r>
        <w:rPr>
          <w:rFonts w:ascii="Times New Roman" w:eastAsia="Times New Roman" w:hAnsi="Times New Roman" w:cs="Times New Roman"/>
          <w:color w:val="000000"/>
          <w:spacing w:val="0"/>
          <w:w w:val="100"/>
          <w:position w:val="0"/>
          <w:shd w:val="clear" w:color="auto" w:fill="auto"/>
          <w:lang w:val="en-US" w:eastAsia="en-US" w:bidi="en-US"/>
        </w:rPr>
        <w:t xml:space="preserve">st. </w:t>
      </w:r>
      <w:r>
        <w:rPr>
          <w:rFonts w:ascii="Times New Roman" w:eastAsia="Times New Roman" w:hAnsi="Times New Roman" w:cs="Times New Roman"/>
          <w:color w:val="000000"/>
          <w:spacing w:val="0"/>
          <w:w w:val="100"/>
          <w:position w:val="0"/>
          <w:shd w:val="clear" w:color="auto" w:fill="auto"/>
          <w:lang w:val="hr-HR" w:eastAsia="hr-HR" w:bidi="hr-HR"/>
        </w:rPr>
        <w:t xml:space="preserve">(-&gt; kanon). Unatoč mnogim podudarnostima s Pavlovim poslanicama, P. H. po obliku i sadržaju nešto je zasebno. Tako se kod </w:t>
      </w:r>
      <w:r>
        <w:rPr>
          <w:rFonts w:ascii="Times New Roman" w:eastAsia="Times New Roman" w:hAnsi="Times New Roman" w:cs="Times New Roman"/>
          <w:color w:val="000000"/>
          <w:spacing w:val="0"/>
          <w:w w:val="100"/>
          <w:position w:val="0"/>
          <w:shd w:val="clear" w:color="auto" w:fill="auto"/>
          <w:lang w:val="en-US" w:eastAsia="en-US" w:bidi="en-US"/>
        </w:rPr>
        <w:t xml:space="preserve">Pavla </w:t>
      </w:r>
      <w:r>
        <w:rPr>
          <w:rFonts w:ascii="Times New Roman" w:eastAsia="Times New Roman" w:hAnsi="Times New Roman" w:cs="Times New Roman"/>
          <w:color w:val="000000"/>
          <w:spacing w:val="0"/>
          <w:w w:val="100"/>
          <w:position w:val="0"/>
          <w:shd w:val="clear" w:color="auto" w:fill="auto"/>
          <w:lang w:val="hr-HR" w:eastAsia="hr-HR" w:bidi="hr-HR"/>
        </w:rPr>
        <w:t>ne nalazi središnja misao P. H. o »Kristu velikom sveće</w:t>
        <w:softHyphen/>
        <w:t>niku«, a mnoge središnje Pav</w:t>
        <w:softHyphen/>
        <w:t>love misli, s druge strane, ne dolaze do izražaja u P. H. Sa</w:t>
        <w:softHyphen/>
        <w:t>stavljena je najljepšim grč. jezikom od svih (nz.) knjiga, u jezičnom pogledu dotjerani ja nego Pavlove poslanice. Može se, nadalje, pretpostaviti da ju je sastavio neki učeni jude- okršć. pismoznanac (zacijelo iz kruga Pavlovih učenika, mo</w:t>
        <w:softHyphen/>
        <w:t xml:space="preserve">žda -&gt; Apolon ili -&gt;Bamaba). O vremenu postanka može se reći samo to da je P. H. bila poznata u Rimu oko 95. p. Kr. POSLANICA KOLOŠANIMA Pavao nije osobno poznavao zajednicu u -&gt; Kolosima (usp. Kol 2,1). Njegov suradnik Epa- fra obavijestio je </w:t>
      </w:r>
      <w:r>
        <w:rPr>
          <w:rFonts w:ascii="Times New Roman" w:eastAsia="Times New Roman" w:hAnsi="Times New Roman" w:cs="Times New Roman"/>
          <w:color w:val="000000"/>
          <w:spacing w:val="0"/>
          <w:w w:val="100"/>
          <w:position w:val="0"/>
          <w:shd w:val="clear" w:color="auto" w:fill="auto"/>
          <w:lang w:val="en-US" w:eastAsia="en-US" w:bidi="en-US"/>
        </w:rPr>
        <w:t xml:space="preserve">Pavla </w:t>
      </w:r>
      <w:r>
        <w:rPr>
          <w:rFonts w:ascii="Times New Roman" w:eastAsia="Times New Roman" w:hAnsi="Times New Roman" w:cs="Times New Roman"/>
          <w:color w:val="000000"/>
          <w:spacing w:val="0"/>
          <w:w w:val="100"/>
          <w:position w:val="0"/>
          <w:shd w:val="clear" w:color="auto" w:fill="auto"/>
          <w:lang w:val="hr-HR" w:eastAsia="hr-HR" w:bidi="hr-HR"/>
        </w:rPr>
        <w:t>o lju</w:t>
        <w:softHyphen/>
        <w:t>bavi Kološana (1,8) i o opas</w:t>
        <w:softHyphen/>
        <w:t>nosti od nekih krivih nauka. Pavao prikazuje premoćnu spasiteljsku važnost i uzviše- nost Krista: on je počelo i svrha svijeta, Glava svojega Tijela (-&gt; Crkve), središte je spasenja svakom stvorenju (1, 14-20). Samo je u njemu mogu</w:t>
        <w:softHyphen/>
        <w:t>će postići pravu spoznaju vje</w:t>
        <w:softHyphen/>
        <w:t>rom i nadom u Božju slavu (1,21-27). Po njemu se vjernik oslobađa lažne mudrosti svi</w:t>
        <w:softHyphen/>
        <w:t>jeta, štovanja anđela i bezvri-</w:t>
      </w:r>
    </w:p>
    <w:p>
      <w:pPr>
        <w:pStyle w:val="Style17"/>
        <w:keepNext w:val="0"/>
        <w:keepLines w:val="0"/>
        <w:widowControl w:val="0"/>
        <w:shd w:val="clear" w:color="auto" w:fill="auto"/>
        <w:bidi w:val="0"/>
        <w:spacing w:before="0" w:after="0" w:line="240" w:lineRule="auto"/>
        <w:ind w:left="0" w:right="0" w:firstLine="0"/>
        <w:jc w:val="right"/>
        <w:sectPr>
          <w:headerReference w:type="default" r:id="rId454"/>
          <w:headerReference w:type="even" r:id="rId455"/>
          <w:headerReference w:type="first" r:id="rId456"/>
          <w:footnotePr>
            <w:pos w:val="pageBottom"/>
            <w:numFmt w:val="decimal"/>
            <w:numRestart w:val="continuous"/>
          </w:footnotePr>
          <w:pgSz w:w="6591" w:h="11458"/>
          <w:pgMar w:top="882" w:left="405" w:right="757" w:bottom="447" w:header="0" w:footer="3" w:gutter="0"/>
          <w:cols w:space="720"/>
          <w:noEndnote/>
          <w:titlePg/>
          <w:rtlGutter w:val="0"/>
          <w:docGrid w:linePitch="360"/>
        </w:sectPr>
      </w:pPr>
      <w:r>
        <w:rPr>
          <w:rFonts w:ascii="Times New Roman" w:eastAsia="Times New Roman" w:hAnsi="Times New Roman" w:cs="Times New Roman"/>
          <w:color w:val="000000"/>
          <w:spacing w:val="0"/>
          <w:w w:val="100"/>
          <w:position w:val="0"/>
          <w:shd w:val="clear" w:color="auto" w:fill="auto"/>
          <w:lang w:val="hr-HR" w:eastAsia="hr-HR" w:bidi="hr-HR"/>
        </w:rPr>
        <w:t>POSLANICA KOLOŠANIMA — POSLANICA RIMLJANIMA 247</w:t>
      </w:r>
    </w:p>
    <w:p>
      <w:pPr>
        <w:widowControl w:val="0"/>
        <w:spacing w:line="96" w:lineRule="exact"/>
        <w:rPr>
          <w:sz w:val="8"/>
          <w:szCs w:val="8"/>
        </w:rPr>
      </w:pPr>
    </w:p>
    <w:p>
      <w:pPr>
        <w:widowControl w:val="0"/>
        <w:spacing w:line="1" w:lineRule="exact"/>
        <w:sectPr>
          <w:footnotePr>
            <w:pos w:val="pageBottom"/>
            <w:numFmt w:val="decimal"/>
            <w:numRestart w:val="continuous"/>
          </w:footnotePr>
          <w:type w:val="continuous"/>
          <w:pgSz w:w="6591" w:h="11458"/>
          <w:pgMar w:top="1035" w:left="0" w:right="0" w:bottom="270" w:header="0" w:footer="3" w:gutter="0"/>
          <w:cols w:space="720"/>
          <w:noEndnote/>
          <w:rtlGutter w:val="0"/>
          <w:docGrid w:linePitch="360"/>
        </w:sectPr>
      </w:pPr>
    </w:p>
    <w:p>
      <w:pPr>
        <w:pStyle w:val="Style11"/>
        <w:keepNext w:val="0"/>
        <w:keepLines w:val="0"/>
        <w:widowControl w:val="0"/>
        <w:shd w:val="clear" w:color="auto" w:fill="auto"/>
        <w:bidi w:val="0"/>
        <w:spacing w:before="0" w:after="0" w:line="18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jednog obdržavanja izvanjskih propisa (23-23). životno nače</w:t>
        <w:softHyphen/>
        <w:t>lo kršćanina sastoji se u tom da on s Kristom živi novim životom ljubavi, mira i zahva- ljivanja (3,1-4,6). P. K. spada u -&gt; poslanice iz sužanjstva. Zapažaju se teol. i jezične raz</w:t>
        <w:softHyphen/>
        <w:t>like s obzirom na starije Pav</w:t>
        <w:softHyphen/>
        <w:t xml:space="preserve">love poslanice, kao i bliska srodnost s Poslanicom Efe- žanima. Ipak, danas sve više stručnjaka smatra </w:t>
      </w:r>
      <w:r>
        <w:rPr>
          <w:rFonts w:ascii="Times New Roman" w:eastAsia="Times New Roman" w:hAnsi="Times New Roman" w:cs="Times New Roman"/>
          <w:color w:val="000000"/>
          <w:spacing w:val="0"/>
          <w:w w:val="100"/>
          <w:position w:val="0"/>
          <w:shd w:val="clear" w:color="auto" w:fill="auto"/>
          <w:lang w:val="en-US" w:eastAsia="en-US" w:bidi="en-US"/>
        </w:rPr>
        <w:t xml:space="preserve">Pavla </w:t>
      </w:r>
      <w:r>
        <w:rPr>
          <w:rFonts w:ascii="Times New Roman" w:eastAsia="Times New Roman" w:hAnsi="Times New Roman" w:cs="Times New Roman"/>
          <w:color w:val="000000"/>
          <w:spacing w:val="0"/>
          <w:w w:val="100"/>
          <w:position w:val="0"/>
          <w:shd w:val="clear" w:color="auto" w:fill="auto"/>
          <w:lang w:val="hr-HR" w:eastAsia="hr-HR" w:bidi="hr-HR"/>
        </w:rPr>
        <w:t>pis</w:t>
        <w:softHyphen/>
        <w:t>cem te poslanice. POSLANICA RIMLJANIMA Zajednica u Rimu bila je ne</w:t>
        <w:softHyphen/>
        <w:t>poznata Pavlu. Ipak joj on pi</w:t>
        <w:softHyphen/>
        <w:t>še jednu od svojih najznačaj</w:t>
        <w:softHyphen/>
        <w:t>nijih poslanica i naznanjuje svoj posjet (15,23s) kako bi i ondje propovijedao Ev. (1, 13), u tom središtu tadašnjeg svijeta (Europa, Sj. Afrika, Bliski Istok). Prvi, poučni dio poslanice (1,18-11,36) bavi se osnovnom mišlju Pavlova pro</w:t>
        <w:softHyphen/>
        <w:t xml:space="preserve">povijedanja, </w:t>
      </w:r>
      <w:r>
        <w:rPr>
          <w:rFonts w:ascii="Times New Roman" w:eastAsia="Times New Roman" w:hAnsi="Times New Roman" w:cs="Times New Roman"/>
          <w:i/>
          <w:iCs/>
          <w:color w:val="000000"/>
          <w:spacing w:val="0"/>
          <w:w w:val="100"/>
          <w:position w:val="0"/>
          <w:shd w:val="clear" w:color="auto" w:fill="auto"/>
          <w:lang w:val="hr-HR" w:eastAsia="hr-HR" w:bidi="hr-HR"/>
        </w:rPr>
        <w:t xml:space="preserve">opravdanjem </w:t>
      </w:r>
      <w:r>
        <w:rPr>
          <w:rFonts w:ascii="Times New Roman" w:eastAsia="Times New Roman" w:hAnsi="Times New Roman" w:cs="Times New Roman"/>
          <w:color w:val="000000"/>
          <w:spacing w:val="0"/>
          <w:w w:val="100"/>
          <w:position w:val="0"/>
          <w:shd w:val="clear" w:color="auto" w:fill="auto"/>
          <w:lang w:val="hr-HR" w:eastAsia="hr-HR" w:bidi="hr-HR"/>
        </w:rPr>
        <w:t>po vjeri. Pavao postavlja tvrd</w:t>
        <w:softHyphen/>
        <w:t>nju da su svi podvrgnuti Bož</w:t>
        <w:softHyphen/>
        <w:t>jem gnjevu (1,18-3,20). Mogu se spasiti samo u Isusu Kristu. Otkupitelj ska se milost lju</w:t>
        <w:softHyphen/>
        <w:t xml:space="preserve">dima daruje po vjeri. Već </w:t>
      </w:r>
      <w:r>
        <w:rPr>
          <w:rFonts w:ascii="Times New Roman" w:eastAsia="Times New Roman" w:hAnsi="Times New Roman" w:cs="Times New Roman"/>
          <w:color w:val="000000"/>
          <w:spacing w:val="0"/>
          <w:w w:val="100"/>
          <w:position w:val="0"/>
          <w:shd w:val="clear" w:color="auto" w:fill="auto"/>
          <w:lang w:val="en-US" w:eastAsia="en-US" w:bidi="en-US"/>
        </w:rPr>
        <w:t xml:space="preserve">Abraham </w:t>
      </w:r>
      <w:r>
        <w:rPr>
          <w:rFonts w:ascii="Times New Roman" w:eastAsia="Times New Roman" w:hAnsi="Times New Roman" w:cs="Times New Roman"/>
          <w:color w:val="000000"/>
          <w:spacing w:val="0"/>
          <w:w w:val="100"/>
          <w:position w:val="0"/>
          <w:shd w:val="clear" w:color="auto" w:fill="auto"/>
          <w:lang w:val="hr-HR" w:eastAsia="hr-HR" w:bidi="hr-HR"/>
        </w:rPr>
        <w:t>nije opravdan zbog svog ćudorednog ponašanja, nego svojom vjerom (3,21-4, 25). Tko vjeruje, istrgnut je iz veze grijeha i smrti i ob</w:t>
        <w:softHyphen/>
        <w:t>daren je novim životom u Kri</w:t>
        <w:softHyphen/>
        <w:t>stu (5,1-21). Dokaz za to jest odvraćanje od grešnih djela. Vjernik je slobodan od -&gt; Za</w:t>
        <w:softHyphen/>
        <w:t>kona, živi u Duhu i pre</w:t>
        <w:softHyphen/>
        <w:t>pušta se njegovu vodstvu. Kroz trpljenja ovoga vreme</w:t>
        <w:softHyphen/>
        <w:t>na nada se konačnoj proslavi (6,1-8,39). Druga tema razra</w:t>
        <w:softHyphen/>
        <w:t>đuje goruće pitanje o sudbini izr. naroda, koji se unatoč odabranju za spasenje zatvo</w:t>
        <w:softHyphen/>
        <w:t>rio u nevjeri. Odgovor na to jest neistraživa Božja tajna. Pavao je uvjeren da je Božja</w:t>
      </w:r>
    </w:p>
    <w:p>
      <w:pPr>
        <w:pStyle w:val="Style11"/>
        <w:keepNext w:val="0"/>
        <w:keepLines w:val="0"/>
        <w:widowControl w:val="0"/>
        <w:shd w:val="clear" w:color="auto" w:fill="auto"/>
        <w:tabs>
          <w:tab w:pos="1442" w:val="left"/>
        </w:tabs>
        <w:bidi w:val="0"/>
        <w:spacing w:before="0" w:after="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milost dovoljno snažna prive</w:t>
        <w:softHyphen/>
        <w:t>sti prvotni poziv kraju: nakon spasenja pogana, i njegov će narod na svršetku vremena postići spasenje (9,1-1136). U drugom, pobudnom dijelu Pavao zahtijeva život kakav Bog hoće, u služenju zajednici, milosrđu, ljubavi i poslušnosti prema državi (12,1-13,14). Od onih koji su svjesni svoje slo</w:t>
        <w:softHyphen/>
        <w:t>bode od Zakona Apostol oče</w:t>
        <w:softHyphen/>
        <w:t>kuje obzirnost prema »slabi</w:t>
        <w:softHyphen/>
        <w:t>ma«, koji se ne mogu oslobo</w:t>
        <w:softHyphen/>
        <w:t>diti izvanjske obveze Zakona (14,1-15,13). Poslanica završa</w:t>
        <w:softHyphen/>
        <w:t>va osobnim priopćenjem o njegovu pozivu i njegovu ta</w:t>
        <w:softHyphen/>
        <w:t>dašnjem položaju te s pozdra</w:t>
        <w:softHyphen/>
        <w:t>vima i hvalospjevom Bogu (15,14-1637).</w:t>
        <w:tab/>
        <w:t>‘</w:t>
      </w:r>
    </w:p>
    <w:p>
      <w:pPr>
        <w:pStyle w:val="Style11"/>
        <w:keepNext w:val="0"/>
        <w:keepLines w:val="0"/>
        <w:widowControl w:val="0"/>
        <w:shd w:val="clear" w:color="auto" w:fill="auto"/>
        <w:bidi w:val="0"/>
        <w:spacing w:before="0" w:after="4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S obzirom na temu o oprav</w:t>
        <w:softHyphen/>
        <w:t>danju, P. R. srodna je -&gt; Po</w:t>
        <w:softHyphen/>
        <w:t>slanici Galaćanima, ali za raz</w:t>
        <w:softHyphen/>
        <w:t>liku od nje nije polemična. To je pravo pismo, a ne neka dogmatska rasprava. Uza svu svoju teol. dubinu i pored svo</w:t>
        <w:softHyphen/>
        <w:t>je važnosti za sva vremena ono ipak pokazuje i pov. zna</w:t>
        <w:softHyphen/>
        <w:t>čajke: razračunavanje sa žid. legalizmom (središte Ev. jest vjera a ne zapovijedi; ona ipak nužno uključuje i ćudoredni napor), pitanje o spasenju Iz</w:t>
        <w:softHyphen/>
        <w:t>raela, zahtjev za obzimošću prema judeokršćanima, priz</w:t>
        <w:softHyphen/>
        <w:t>navanje rim. (poganske) vlas</w:t>
        <w:softHyphen/>
        <w:t>ti, planovi o putovanju i o nov</w:t>
        <w:softHyphen/>
        <w:t>čanoj pomoći — sve je to, da</w:t>
        <w:softHyphen/>
        <w:t>kako u veoma različitoj mjeri, pov. uvjetovano, te se kod tu</w:t>
        <w:softHyphen/>
        <w:t>mačenja mora imati u vidu. P. R. naslovljena je -&gt; judeo</w:t>
        <w:softHyphen/>
        <w:t>kršćanima i kršćanima iz poganstva (usp. l,13ss). Izgle</w:t>
        <w:softHyphen/>
        <w:t>da da je većina rim. kršćana došla iz poganstva. Poslanicu je napisao Pavao, vjer. u Korintu 57/58. p. Kr. Već 100. p. Kr. posvjedočeno je da je ona Pavlova. Ponekad se sumnja da li je Rim 16 izv. bio sastavni dio poslani</w:t>
        <w:softHyphen/>
      </w:r>
      <w:r>
        <w:rPr>
          <w:rFonts w:ascii="Times New Roman" w:eastAsia="Times New Roman" w:hAnsi="Times New Roman" w:cs="Times New Roman"/>
          <w:color w:val="000000"/>
          <w:spacing w:val="0"/>
          <w:w w:val="100"/>
          <w:position w:val="0"/>
          <w:shd w:val="clear" w:color="auto" w:fill="auto"/>
          <w:lang w:val="hr-HR" w:eastAsia="hr-HR" w:bidi="hr-HR"/>
        </w:rPr>
        <w:t>ce. Nedvojbeno je da je Pa</w:t>
        <w:softHyphen/>
        <w:t>vao, pa bilo to i nekom dru</w:t>
        <w:softHyphen/>
        <w:t>gom zgodom, napisao taj odlo</w:t>
        <w:softHyphen/>
        <w:t>mak. Samo bi 16.25ss mogao biti kasniji dodatak.</w:t>
      </w:r>
    </w:p>
    <w:p>
      <w:pPr>
        <w:pStyle w:val="Style11"/>
        <w:keepNext w:val="0"/>
        <w:keepLines w:val="0"/>
        <w:widowControl w:val="0"/>
        <w:shd w:val="clear" w:color="auto" w:fill="auto"/>
        <w:bidi w:val="0"/>
        <w:spacing w:before="0" w:after="40" w:line="17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POSLANICA TITU -&gt; pasto</w:t>
        <w:softHyphen/>
        <w:t>ralne poslanice</w:t>
      </w:r>
    </w:p>
    <w:p>
      <w:pPr>
        <w:pStyle w:val="Style11"/>
        <w:keepNext w:val="0"/>
        <w:keepLines w:val="0"/>
        <w:widowControl w:val="0"/>
        <w:shd w:val="clear" w:color="auto" w:fill="auto"/>
        <w:bidi w:val="0"/>
        <w:spacing w:before="0" w:after="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POSLANICE IZ SUŽANJSTVA U 5 Pavlovih poslanica govori sastavljač o svome sužanj- stvu: u Ef, Kol, Fil, Flm i 2 Tim. Posljednja se ubraja me</w:t>
        <w:softHyphen/>
        <w:t>đu pastoralne poslanice. Ostale 4 poslanice imaju za</w:t>
        <w:softHyphen/>
        <w:t>jednički naziv »P. iz s.«, koje prema tradicionalnom shvaća</w:t>
        <w:softHyphen/>
        <w:t>nju potječu iz prvog rim. su- žanjstva (61-63. p. Kr.). Pomiš</w:t>
        <w:softHyphen/>
        <w:t>ljalo se čak i na suzanjstvo u Efezu oko 55. p. Kr. (slabo zajamčeno) ili (rjeđe) u Ceza- reji, prije svega s obzirom na mjesto nastanka Fil, koja ima osobno obilježje. Ti razlozi ni</w:t>
        <w:softHyphen/>
        <w:t>su do sada uvjerili većinu uče</w:t>
        <w:softHyphen/>
        <w:t>njaka.</w:t>
      </w:r>
    </w:p>
    <w:p>
      <w:pPr>
        <w:pStyle w:val="Style11"/>
        <w:keepNext w:val="0"/>
        <w:keepLines w:val="0"/>
        <w:widowControl w:val="0"/>
        <w:shd w:val="clear" w:color="auto" w:fill="auto"/>
        <w:bidi w:val="0"/>
        <w:spacing w:before="0" w:after="4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Kako su P. iz s. veoma razli</w:t>
        <w:softHyphen/>
        <w:t>čite, ne može se govoriti o njihovoj jedinstvenoj teolo</w:t>
        <w:softHyphen/>
        <w:t>giji, nego se spomenute posla</w:t>
        <w:softHyphen/>
        <w:t>nice moraju promatrati odje</w:t>
        <w:softHyphen/>
        <w:t>lito. Pri tom treba imati na umu da mnogi osporavaju iz</w:t>
        <w:softHyphen/>
        <w:t>vornost -&gt; Poslanice Efežani- ma.</w:t>
      </w:r>
    </w:p>
    <w:p>
      <w:pPr>
        <w:pStyle w:val="Style11"/>
        <w:keepNext w:val="0"/>
        <w:keepLines w:val="0"/>
        <w:widowControl w:val="0"/>
        <w:shd w:val="clear" w:color="auto" w:fill="auto"/>
        <w:bidi w:val="0"/>
        <w:spacing w:before="0" w:after="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POSLANICE KORINCANIMA Pavao je vjer. uputio u Ko- rint 4 Poslanice, a od toga su sačuvane dvije, i to ne naj</w:t>
        <w:softHyphen/>
        <w:t>starije (usp. 1 Kor 5,9-11).</w:t>
      </w:r>
    </w:p>
    <w:p>
      <w:pPr>
        <w:pStyle w:val="Style11"/>
        <w:keepNext w:val="0"/>
        <w:keepLines w:val="0"/>
        <w:widowControl w:val="0"/>
        <w:shd w:val="clear" w:color="auto" w:fill="auto"/>
        <w:bidi w:val="0"/>
        <w:spacing w:before="0" w:after="40" w:line="182" w:lineRule="auto"/>
        <w:ind w:left="0" w:right="0" w:firstLine="0"/>
        <w:jc w:val="both"/>
      </w:pPr>
      <w:r>
        <w:rPr>
          <w:rFonts w:ascii="Times New Roman" w:eastAsia="Times New Roman" w:hAnsi="Times New Roman" w:cs="Times New Roman"/>
          <w:i/>
          <w:iCs/>
          <w:color w:val="000000"/>
          <w:spacing w:val="0"/>
          <w:w w:val="100"/>
          <w:position w:val="0"/>
          <w:shd w:val="clear" w:color="auto" w:fill="auto"/>
          <w:lang w:val="hr-HR" w:eastAsia="hr-HR" w:bidi="hr-HR"/>
        </w:rPr>
        <w:t>1 Kor:</w:t>
      </w:r>
      <w:r>
        <w:rPr>
          <w:rFonts w:ascii="Times New Roman" w:eastAsia="Times New Roman" w:hAnsi="Times New Roman" w:cs="Times New Roman"/>
          <w:color w:val="000000"/>
          <w:spacing w:val="0"/>
          <w:w w:val="100"/>
          <w:position w:val="0"/>
          <w:shd w:val="clear" w:color="auto" w:fill="auto"/>
          <w:lang w:val="hr-HR" w:eastAsia="hr-HR" w:bidi="hr-HR"/>
        </w:rPr>
        <w:t xml:space="preserve"> Povodom mnogih, veo</w:t>
        <w:softHyphen/>
        <w:t>ma loših vijesti iz Korinta (usp. 1,11) i općih pitanja (usp. 7,1), Pavao prekorava zbog zlo</w:t>
        <w:softHyphen/>
        <w:t>upotreba kao što su: stranča</w:t>
        <w:softHyphen/>
        <w:t>renje (1,10-4,21), bludništvo i priziv na poganske sudove (5, 1-6,20). Zatim govori o pozivu, braku, mesu žrtvovanom ku</w:t>
        <w:softHyphen/>
        <w:t>mirima (7,1-11,1), o kršć. bo</w:t>
        <w:softHyphen/>
        <w:t>goslužju, o darovima Duha (-&gt; karizma), naglašava prven</w:t>
        <w:softHyphen/>
        <w:t>stvo ljubavi (11,2-14,40;</w:t>
      </w:r>
    </w:p>
    <w:p>
      <w:pPr>
        <w:pStyle w:val="Style11"/>
        <w:keepNext w:val="0"/>
        <w:keepLines w:val="0"/>
        <w:widowControl w:val="0"/>
        <w:shd w:val="clear" w:color="auto" w:fill="auto"/>
        <w:bidi w:val="0"/>
        <w:spacing w:before="0" w:after="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»hvalospjev ljubavi« 1 Kor 13), naviješta uskrsnuće mrtvih (15,1-58) i zaključuje osobnim napomenama (16,1-20). Pavao načelno razjašnjava odnos slo</w:t>
        <w:softHyphen/>
        <w:t>bode i ćudorednog zakona: no</w:t>
        <w:softHyphen/>
        <w:t>vim životom u Kristu stari Zakon gubi svoju mjerodav</w:t>
        <w:softHyphen/>
        <w:t>nu snagu (usp. 6,1 ls) a ujedno nastupa obvezatna pripadnost Gospodinu (6,15ss); odsad ži</w:t>
        <w:softHyphen/>
        <w:t>vot ne određuju više ljudski propisi, već jedino -^ljubav (usp. 9,19-23; 13,1-13). Tako lju</w:t>
        <w:softHyphen/>
        <w:t>di postaju zaista slobodni da slave Boga (usp. 3,22s; 8,6). To se ne ostvaruje ljudskom mudrošću, koja vodi samodo</w:t>
        <w:softHyphen/>
        <w:t>padnosti, nevjeri, zloći i kleve</w:t>
        <w:softHyphen/>
        <w:t>tanju (usp. l,20ss; 5,2-6,11), već vjerom u snagu i prisutnost Kristova križa (1,18-24). Gospo</w:t>
        <w:softHyphen/>
        <w:t>dinova se smrt ponajprije na</w:t>
        <w:softHyphen/>
        <w:t>vi i eš ta u »Večeri Gospod</w:t>
        <w:softHyphen/>
        <w:t>njoj«, a postaje plodonosnom u jedinstvu i bratskoj poveza</w:t>
        <w:softHyphen/>
        <w:t>nosti zajednice (11,18-29). U za</w:t>
        <w:softHyphen/>
        <w:t>jedništvu Kristove ljubavi i vjernici su uzajamno poveza</w:t>
        <w:softHyphen/>
        <w:t xml:space="preserve">ni kao </w:t>
      </w:r>
      <w:r>
        <w:rPr>
          <w:rFonts w:ascii="Times New Roman" w:eastAsia="Times New Roman" w:hAnsi="Times New Roman" w:cs="Times New Roman"/>
          <w:i/>
          <w:iCs/>
          <w:color w:val="000000"/>
          <w:spacing w:val="0"/>
          <w:w w:val="100"/>
          <w:position w:val="0"/>
          <w:shd w:val="clear" w:color="auto" w:fill="auto"/>
          <w:lang w:val="hr-HR" w:eastAsia="hr-HR" w:bidi="hr-HR"/>
        </w:rPr>
        <w:t>jedno</w:t>
      </w:r>
      <w:r>
        <w:rPr>
          <w:rFonts w:ascii="Times New Roman" w:eastAsia="Times New Roman" w:hAnsi="Times New Roman" w:cs="Times New Roman"/>
          <w:color w:val="000000"/>
          <w:spacing w:val="0"/>
          <w:w w:val="100"/>
          <w:position w:val="0"/>
          <w:shd w:val="clear" w:color="auto" w:fill="auto"/>
          <w:lang w:val="hr-HR" w:eastAsia="hr-HR" w:bidi="hr-HR"/>
        </w:rPr>
        <w:t xml:space="preserve"> tijelo (usp. 10, 14-17) koje skladno djeluje u mnogovrsnosti i različnosti udova (12,12-27). To se jedin</w:t>
        <w:softHyphen/>
        <w:t>stvo s Kristom naposljetku dokazuje temeljem kršć. vjere, Kristovim uskrsnućem. Ono nije tek pitanje nade ili tlap</w:t>
        <w:softHyphen/>
        <w:t>nje (15,19). Svi kršćani imaju u njem udjela novim načinom postojanja (15,20-23.40-49). Pa</w:t>
        <w:softHyphen/>
        <w:t>vao je 1 Kor napisao zacijelo u Efezu (usp. 16,18) i to vjer. prije 57. p. Kr.</w:t>
      </w:r>
    </w:p>
    <w:p>
      <w:pPr>
        <w:pStyle w:val="Style11"/>
        <w:keepNext w:val="0"/>
        <w:keepLines w:val="0"/>
        <w:widowControl w:val="0"/>
        <w:shd w:val="clear" w:color="auto" w:fill="auto"/>
        <w:bidi w:val="0"/>
        <w:spacing w:before="0" w:after="0" w:line="192" w:lineRule="auto"/>
        <w:ind w:left="0" w:right="0" w:firstLine="0"/>
        <w:jc w:val="both"/>
        <w:sectPr>
          <w:footnotePr>
            <w:pos w:val="pageBottom"/>
            <w:numFmt w:val="decimal"/>
            <w:numRestart w:val="continuous"/>
          </w:footnotePr>
          <w:type w:val="continuous"/>
          <w:pgSz w:w="6591" w:h="11458"/>
          <w:pgMar w:top="1035" w:left="371" w:right="713" w:bottom="270" w:header="0" w:footer="3" w:gutter="0"/>
          <w:cols w:num="2" w:space="100"/>
          <w:noEndnote/>
          <w:rtlGutter w:val="0"/>
          <w:docGrid w:linePitch="360"/>
        </w:sectPr>
      </w:pPr>
      <w:r>
        <w:rPr>
          <w:rFonts w:ascii="Times New Roman" w:eastAsia="Times New Roman" w:hAnsi="Times New Roman" w:cs="Times New Roman"/>
          <w:color w:val="000000"/>
          <w:spacing w:val="0"/>
          <w:w w:val="100"/>
          <w:position w:val="0"/>
          <w:shd w:val="clear" w:color="auto" w:fill="auto"/>
          <w:lang w:val="hr-HR" w:eastAsia="hr-HR" w:bidi="hr-HR"/>
        </w:rPr>
        <w:t>Između 1 Kor i 2 Kor postoji velika praznina: Pavao je u međuvremenu posjetio Korint (usp. 2 Kor 12,14; 13,1), ali nije mogao postići svoj cilj. Na to je Korinćanima upravio jed</w:t>
        <w:softHyphen/>
        <w:t xml:space="preserve">no pismo koje nije sačuvano </w:t>
      </w:r>
      <w:r>
        <w:rPr>
          <w:rFonts w:ascii="Times New Roman" w:eastAsia="Times New Roman" w:hAnsi="Times New Roman" w:cs="Times New Roman"/>
          <w:i/>
          <w:iCs/>
          <w:color w:val="000000"/>
          <w:spacing w:val="0"/>
          <w:w w:val="100"/>
          <w:position w:val="0"/>
          <w:shd w:val="clear" w:color="auto" w:fill="auto"/>
          <w:lang w:val="hr-HR" w:eastAsia="hr-HR" w:bidi="hr-HR"/>
        </w:rPr>
        <w:t>(»pismo pisano s mnogim su</w:t>
        <w:softHyphen/>
        <w:t>zama«;</w:t>
      </w:r>
      <w:r>
        <w:rPr>
          <w:rFonts w:ascii="Times New Roman" w:eastAsia="Times New Roman" w:hAnsi="Times New Roman" w:cs="Times New Roman"/>
          <w:color w:val="000000"/>
          <w:spacing w:val="0"/>
          <w:w w:val="100"/>
          <w:position w:val="0"/>
          <w:shd w:val="clear" w:color="auto" w:fill="auto"/>
          <w:lang w:val="hr-HR" w:eastAsia="hr-HR" w:bidi="hr-HR"/>
        </w:rPr>
        <w:t xml:space="preserve"> usp. 2 Kor 2,4). Njime je postigao ono što je želio;</w:t>
      </w:r>
    </w:p>
    <w:p>
      <w:pPr>
        <w:pStyle w:val="Style11"/>
        <w:keepNext w:val="0"/>
        <w:keepLines w:val="0"/>
        <w:widowControl w:val="0"/>
        <w:shd w:val="clear" w:color="auto" w:fill="auto"/>
        <w:bidi w:val="0"/>
        <w:spacing w:before="0" w:after="10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pošto je dobio povoljne vije</w:t>
        <w:softHyphen/>
        <w:t xml:space="preserve">sti, napisao je poslanicu koja nam je sačuvana kao 2 </w:t>
      </w:r>
      <w:r>
        <w:rPr>
          <w:rFonts w:ascii="Times New Roman" w:eastAsia="Times New Roman" w:hAnsi="Times New Roman" w:cs="Times New Roman"/>
          <w:i/>
          <w:iCs/>
          <w:color w:val="000000"/>
          <w:spacing w:val="0"/>
          <w:w w:val="100"/>
          <w:position w:val="0"/>
          <w:shd w:val="clear" w:color="auto" w:fill="auto"/>
          <w:lang w:val="hr-HR" w:eastAsia="hr-HR" w:bidi="hr-HR"/>
        </w:rPr>
        <w:t xml:space="preserve">Kor: </w:t>
      </w:r>
      <w:r>
        <w:rPr>
          <w:rFonts w:ascii="Times New Roman" w:eastAsia="Times New Roman" w:hAnsi="Times New Roman" w:cs="Times New Roman"/>
          <w:color w:val="000000"/>
          <w:spacing w:val="0"/>
          <w:w w:val="100"/>
          <w:position w:val="0"/>
          <w:shd w:val="clear" w:color="auto" w:fill="auto"/>
          <w:lang w:val="hr-HR" w:eastAsia="hr-HR" w:bidi="hr-HR"/>
        </w:rPr>
        <w:t>Ta je poslanica zapravo žestok obračun s Pavlovim protivni</w:t>
        <w:softHyphen/>
        <w:t>cima u Korintu. Pavao se sma</w:t>
        <w:softHyphen/>
        <w:t>trao prisiljenim da opravda svoju apostolsku službu (1-7), pozivajući se na izvršavanje svoje službe u duhu Novoga saveza (3,6ss), punu sjaja i sla</w:t>
        <w:softHyphen/>
        <w:t>ve (3,9-18), unatoč osobnim sla</w:t>
        <w:softHyphen/>
        <w:t>bostima (4,7-12). Tu je službu izvršavao vođen ljubavlju pre</w:t>
        <w:softHyphen/>
        <w:t>ma Bogu i ljudima (5,11-18), podnoseći za to i mnoge teško</w:t>
        <w:softHyphen/>
        <w:t>će (6,3-10). U 2. dijelu (8s) moli milostinju u korist jeruzalem</w:t>
        <w:softHyphen/>
        <w:t>skih kršćana koji su u nevolji. 3. dio (10-13) također sadrža</w:t>
        <w:softHyphen/>
        <w:t>va osobnu obranu u kojoj Pa</w:t>
        <w:softHyphen/>
        <w:t>vao govori o izvanrednim mi- losnim darovima što su mu udijeljeni (12,1-12). Poslanica pokazuje kako se Pavao stras</w:t>
        <w:softHyphen/>
        <w:t>tveno bori za vjeru Korinćana i za priznanje svoje poruke i svog osobnog i neumornog ra</w:t>
        <w:softHyphen/>
        <w:t xml:space="preserve">da (usp. 11,2-12). Neprijeporno je da 2 Kor u biti potječe od </w:t>
      </w:r>
      <w:r>
        <w:rPr>
          <w:rFonts w:ascii="Times New Roman" w:eastAsia="Times New Roman" w:hAnsi="Times New Roman" w:cs="Times New Roman"/>
          <w:color w:val="000000"/>
          <w:spacing w:val="0"/>
          <w:w w:val="100"/>
          <w:position w:val="0"/>
          <w:shd w:val="clear" w:color="auto" w:fill="auto"/>
          <w:lang w:val="en-US" w:eastAsia="en-US" w:bidi="en-US"/>
        </w:rPr>
        <w:t xml:space="preserve">Pavla. </w:t>
      </w:r>
      <w:r>
        <w:rPr>
          <w:rFonts w:ascii="Times New Roman" w:eastAsia="Times New Roman" w:hAnsi="Times New Roman" w:cs="Times New Roman"/>
          <w:color w:val="000000"/>
          <w:spacing w:val="0"/>
          <w:w w:val="100"/>
          <w:position w:val="0"/>
          <w:shd w:val="clear" w:color="auto" w:fill="auto"/>
          <w:lang w:val="hr-HR" w:eastAsia="hr-HR" w:bidi="hr-HR"/>
        </w:rPr>
        <w:t xml:space="preserve">Ipak je prijeporno nije li 2 Kor složena od </w:t>
      </w:r>
      <w:r>
        <w:rPr>
          <w:rFonts w:ascii="Times New Roman" w:eastAsia="Times New Roman" w:hAnsi="Times New Roman" w:cs="Times New Roman"/>
          <w:i/>
          <w:iCs/>
          <w:color w:val="000000"/>
          <w:spacing w:val="0"/>
          <w:w w:val="100"/>
          <w:position w:val="0"/>
          <w:shd w:val="clear" w:color="auto" w:fill="auto"/>
          <w:lang w:val="hr-HR" w:eastAsia="hr-HR" w:bidi="hr-HR"/>
        </w:rPr>
        <w:t>više</w:t>
      </w:r>
      <w:r>
        <w:rPr>
          <w:rFonts w:ascii="Times New Roman" w:eastAsia="Times New Roman" w:hAnsi="Times New Roman" w:cs="Times New Roman"/>
          <w:color w:val="000000"/>
          <w:spacing w:val="0"/>
          <w:w w:val="100"/>
          <w:position w:val="0"/>
          <w:shd w:val="clear" w:color="auto" w:fill="auto"/>
          <w:lang w:val="hr-HR" w:eastAsia="hr-HR" w:bidi="hr-HR"/>
        </w:rPr>
        <w:t xml:space="preserve"> Pavlo</w:t>
        <w:softHyphen/>
        <w:t>vih poslanica. Npr., neki uče</w:t>
        <w:softHyphen/>
        <w:t>njaci nagađaju da je u 2 Kor lOss uklopljeno »pismo sa su</w:t>
        <w:softHyphen/>
        <w:t>zama napisano«, ili barem je</w:t>
        <w:softHyphen/>
        <w:t>dan njegov dio. No u znanstve</w:t>
        <w:softHyphen/>
        <w:t>nom svijetu još nije uspio nijedan pokušaj da se 2 Kor knjiž. raščlani.</w:t>
      </w:r>
    </w:p>
    <w:p>
      <w:pPr>
        <w:pStyle w:val="Style11"/>
        <w:keepNext w:val="0"/>
        <w:keepLines w:val="0"/>
        <w:widowControl w:val="0"/>
        <w:shd w:val="clear" w:color="auto" w:fill="auto"/>
        <w:bidi w:val="0"/>
        <w:spacing w:before="0" w:after="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POSLANICE SOLUNJANIMA Za vr. drugog misijskog pu</w:t>
        <w:softHyphen/>
        <w:t>tovanja osnovao je Pavao u</w:t>
      </w:r>
    </w:p>
    <w:p>
      <w:pPr>
        <w:pStyle w:val="Style11"/>
        <w:keepNext w:val="0"/>
        <w:keepLines w:val="0"/>
        <w:widowControl w:val="0"/>
        <w:shd w:val="clear" w:color="auto" w:fill="auto"/>
        <w:bidi w:val="0"/>
        <w:spacing w:before="0" w:line="182" w:lineRule="auto"/>
        <w:ind w:left="0" w:right="0" w:firstLine="240"/>
        <w:jc w:val="both"/>
      </w:pPr>
      <w:r>
        <w:rPr>
          <w:rFonts w:ascii="Times New Roman" w:eastAsia="Times New Roman" w:hAnsi="Times New Roman" w:cs="Times New Roman"/>
          <w:color w:val="000000"/>
          <w:spacing w:val="0"/>
          <w:w w:val="100"/>
          <w:position w:val="0"/>
          <w:shd w:val="clear" w:color="auto" w:fill="auto"/>
          <w:lang w:val="hr-HR" w:eastAsia="hr-HR" w:bidi="hr-HR"/>
        </w:rPr>
        <w:t>Solunu malu kršć. zajedni</w:t>
        <w:softHyphen/>
        <w:t>cu. Na svome daljnjem puto</w:t>
        <w:softHyphen/>
        <w:t>vanju šalje joj iz Atene obje P. S.</w:t>
      </w:r>
    </w:p>
    <w:p>
      <w:pPr>
        <w:pStyle w:val="Style11"/>
        <w:keepNext w:val="0"/>
        <w:keepLines w:val="0"/>
        <w:widowControl w:val="0"/>
        <w:shd w:val="clear" w:color="auto" w:fill="auto"/>
        <w:bidi w:val="0"/>
        <w:spacing w:before="0" w:after="80" w:line="180" w:lineRule="auto"/>
        <w:ind w:left="0" w:right="0" w:firstLine="0"/>
        <w:jc w:val="both"/>
      </w:pPr>
      <w:r>
        <w:rPr>
          <w:rFonts w:ascii="Times New Roman" w:eastAsia="Times New Roman" w:hAnsi="Times New Roman" w:cs="Times New Roman"/>
          <w:i/>
          <w:iCs/>
          <w:color w:val="000000"/>
          <w:spacing w:val="0"/>
          <w:w w:val="100"/>
          <w:position w:val="0"/>
          <w:shd w:val="clear" w:color="auto" w:fill="auto"/>
          <w:lang w:val="hr-HR" w:eastAsia="hr-HR" w:bidi="hr-HR"/>
        </w:rPr>
        <w:t>1 Sol</w:t>
      </w:r>
      <w:r>
        <w:rPr>
          <w:rFonts w:ascii="Times New Roman" w:eastAsia="Times New Roman" w:hAnsi="Times New Roman" w:cs="Times New Roman"/>
          <w:color w:val="000000"/>
          <w:spacing w:val="0"/>
          <w:w w:val="100"/>
          <w:position w:val="0"/>
          <w:shd w:val="clear" w:color="auto" w:fill="auto"/>
          <w:lang w:val="hr-HR" w:eastAsia="hr-HR" w:bidi="hr-HR"/>
        </w:rPr>
        <w:t xml:space="preserve"> sastoji se od dva dijela: 1. Osvrće se na svoje propovi</w:t>
        <w:softHyphen/>
        <w:t>jedanje u Solunu, govori o Bo</w:t>
        <w:softHyphen/>
        <w:t>žjem odabran ju i spremnosti na vjeru tamošnjih kršćana, &lt;o svojim teškoćama i radu, o</w:t>
      </w:r>
    </w:p>
    <w:p>
      <w:pPr>
        <w:pStyle w:val="Style11"/>
        <w:keepNext w:val="0"/>
        <w:keepLines w:val="0"/>
        <w:widowControl w:val="0"/>
        <w:shd w:val="clear" w:color="auto" w:fill="auto"/>
        <w:tabs>
          <w:tab w:pos="1639" w:val="left"/>
        </w:tabs>
        <w:bidi w:val="0"/>
        <w:spacing w:before="0" w:after="0" w:line="18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protivljenju i progonstvu (13</w:t>
        <w:softHyphen/>
        <w:t>-3,13).</w:t>
        <w:tab/>
        <w:t>,</w:t>
      </w:r>
    </w:p>
    <w:p>
      <w:pPr>
        <w:pStyle w:val="Style11"/>
        <w:keepNext w:val="0"/>
        <w:keepLines w:val="0"/>
        <w:widowControl w:val="0"/>
        <w:shd w:val="clear" w:color="auto" w:fill="auto"/>
        <w:bidi w:val="0"/>
        <w:spacing w:before="0" w:after="0" w:line="18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2. Opomene o kršć. životu u braku, o bratskoj ljubavi, bud</w:t>
        <w:softHyphen/>
        <w:t xml:space="preserve">nosti za sud koji dolazi, o -&gt; vjeri, nadi i ljubavi te razjašnjenje o uskrsnuću onih koji su usnuli (4,1-5,22). 2 </w:t>
      </w:r>
      <w:r>
        <w:rPr>
          <w:rFonts w:ascii="Times New Roman" w:eastAsia="Times New Roman" w:hAnsi="Times New Roman" w:cs="Times New Roman"/>
          <w:i/>
          <w:iCs/>
          <w:color w:val="000000"/>
          <w:spacing w:val="0"/>
          <w:w w:val="100"/>
          <w:position w:val="0"/>
          <w:shd w:val="clear" w:color="auto" w:fill="auto"/>
          <w:lang w:val="hr-HR" w:eastAsia="hr-HR" w:bidi="hr-HR"/>
        </w:rPr>
        <w:t>Sol</w:t>
      </w:r>
      <w:r>
        <w:rPr>
          <w:rFonts w:ascii="Times New Roman" w:eastAsia="Times New Roman" w:hAnsi="Times New Roman" w:cs="Times New Roman"/>
          <w:color w:val="000000"/>
          <w:spacing w:val="0"/>
          <w:w w:val="100"/>
          <w:position w:val="0"/>
          <w:shd w:val="clear" w:color="auto" w:fill="auto"/>
          <w:lang w:val="hr-HR" w:eastAsia="hr-HR" w:bidi="hr-HR"/>
        </w:rPr>
        <w:t xml:space="preserve"> pobija krivo shvaćanje zanesenjaka da je na pomolu ponovni dolazak Kristov a s njime i svršetak svijeta (2,1</w:t>
        <w:softHyphen/>
        <w:t>-11), te da su stoga uzaludni ovozemni napori (3,6-15). Pa</w:t>
        <w:softHyphen/>
        <w:t>vao tu očito vjeruje da će još za njegova života uslijediti po</w:t>
        <w:softHyphen/>
        <w:t>novni Kristov dolazak, upozo</w:t>
        <w:softHyphen/>
        <w:t>rava na zapreke koje priječe da se to obistini i na pret</w:t>
        <w:softHyphen/>
        <w:t>hodni znak kojega još nema. Zbog toga je čovjeku nedo</w:t>
        <w:softHyphen/>
        <w:t>stupna spoznaja o vremenu konačnog -&gt; spasa. Opis -&gt; An</w:t>
        <w:softHyphen/>
        <w:t>tikrista (23-10) jedno je od onih tajnovitih svetopisam- skih proročanstava kojih se pov. značenje može tek naslu</w:t>
        <w:softHyphen/>
        <w:t>ćivati. To jasnija je Apostolo</w:t>
        <w:softHyphen/>
        <w:t>va opomena da trijezno i po</w:t>
        <w:softHyphen/>
        <w:t>uzdano rade u svim ovozem- nim pothvatima za budući spas (3,11-13).</w:t>
      </w:r>
    </w:p>
    <w:p>
      <w:pPr>
        <w:pStyle w:val="Style11"/>
        <w:keepNext w:val="0"/>
        <w:keepLines w:val="0"/>
        <w:widowControl w:val="0"/>
        <w:shd w:val="clear" w:color="auto" w:fill="auto"/>
        <w:bidi w:val="0"/>
        <w:spacing w:before="0" w:after="0" w:line="18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1 Sol sigurno je napisao Pa</w:t>
        <w:softHyphen/>
        <w:t>vao, zacijelo 51/52. p. Kr. u Korintu. Sumnja se da li je Pavao pisac i 2 Sol, premda ima čitav niz ponavljanja iz 1 Sol. No s druge strane nedo</w:t>
        <w:softHyphen/>
        <w:t>staje jasan osvrt na tu posla</w:t>
        <w:softHyphen/>
        <w:t xml:space="preserve">nicu. Ipak, stil i sadržaj 2 Sol govore u prilog pretpostavci da ju je napisao Pavao. Već početkom 2. </w:t>
      </w:r>
      <w:r>
        <w:rPr>
          <w:rFonts w:ascii="Times New Roman" w:eastAsia="Times New Roman" w:hAnsi="Times New Roman" w:cs="Times New Roman"/>
          <w:color w:val="000000"/>
          <w:spacing w:val="0"/>
          <w:w w:val="100"/>
          <w:position w:val="0"/>
          <w:shd w:val="clear" w:color="auto" w:fill="auto"/>
          <w:lang w:val="en-US" w:eastAsia="en-US" w:bidi="en-US"/>
        </w:rPr>
        <w:t xml:space="preserve">st. </w:t>
      </w:r>
      <w:r>
        <w:rPr>
          <w:rFonts w:ascii="Times New Roman" w:eastAsia="Times New Roman" w:hAnsi="Times New Roman" w:cs="Times New Roman"/>
          <w:color w:val="000000"/>
          <w:spacing w:val="0"/>
          <w:w w:val="100"/>
          <w:position w:val="0"/>
          <w:shd w:val="clear" w:color="auto" w:fill="auto"/>
          <w:lang w:val="hr-HR" w:eastAsia="hr-HR" w:bidi="hr-HR"/>
        </w:rPr>
        <w:t>p. Kr. navodi se kao Pavlova poslanica. Da</w:t>
        <w:softHyphen/>
        <w:t xml:space="preserve">nas se pretežno drži da ju je napisao Apostol. Prema tome je 2 Sol, poput 1 Sol, svakako nastala u Korintu oko 52. p. Kr. 1 Sol najstariji je spis NZ. POSLANICE TIMOTEJU pastoralne poslanice POSLANJE Tim se izrazom označuje da se Bog obraća </w:t>
      </w:r>
      <w:r>
        <w:rPr>
          <w:rFonts w:ascii="Times New Roman" w:eastAsia="Times New Roman" w:hAnsi="Times New Roman" w:cs="Times New Roman"/>
          <w:color w:val="000000"/>
          <w:spacing w:val="0"/>
          <w:w w:val="100"/>
          <w:position w:val="0"/>
          <w:shd w:val="clear" w:color="auto" w:fill="auto"/>
          <w:lang w:val="hr-HR" w:eastAsia="hr-HR" w:bidi="hr-HR"/>
        </w:rPr>
        <w:t>stvorenju i šalje mu mnoge glasnike, npr. -&gt; anđele (Lk 1,26), -&gt;Abrahama (Post 12, lss), -&gt; Mojsija (Izl 3,13ss), -&gt; proroke (2 Ljet 24,19; Iz 6, 8s), Ivana -&gt; krstitelja (Mk l,2ss), a »na kraju, to jest u ovo vrijeme« (Heb 1,2) svoga Sina (kim 8,3). Isus kao Očev poslanik objavljuje Božju is</w:t>
        <w:softHyphen/>
        <w:t>tinu (Iv 12,49), donosi spasenje (Iv 3,17) i život (Iv 5,24). On ovo P. za sve ljude nastavlja preko -&gt; apostola (Iv 17,18; Mt 28,18ss). Kao Branitelja šalje Duha (Iv 15,26). U životu prve kršć. zajednice »P.« znači: pu</w:t>
        <w:softHyphen/>
        <w:t>nomoć za misijsko djelovanje u ime Crkve (usp. Dj 8,14). POSLUŠNOST U hebr. ne po</w:t>
        <w:softHyphen/>
        <w:t>stoji izraz za »poslušati«. Postoje samo izrazi »čuti« (»slušati«) (Jr 7/23), »odgovo</w:t>
        <w:softHyphen/>
        <w:t xml:space="preserve">riti« (usp. Iz 66,4), »činiti« (Izl 7,6). P. se dakle ne shvaća kao slijep materijalni odnos, već kao odnos među </w:t>
      </w:r>
      <w:r>
        <w:rPr>
          <w:rFonts w:ascii="Times New Roman" w:eastAsia="Times New Roman" w:hAnsi="Times New Roman" w:cs="Times New Roman"/>
          <w:i/>
          <w:iCs/>
          <w:color w:val="000000"/>
          <w:spacing w:val="0"/>
          <w:w w:val="100"/>
          <w:position w:val="0"/>
          <w:shd w:val="clear" w:color="auto" w:fill="auto"/>
          <w:lang w:val="hr-HR" w:eastAsia="hr-HR" w:bidi="hr-HR"/>
        </w:rPr>
        <w:t>osobama.</w:t>
      </w:r>
      <w:r>
        <w:rPr>
          <w:rFonts w:ascii="Times New Roman" w:eastAsia="Times New Roman" w:hAnsi="Times New Roman" w:cs="Times New Roman"/>
          <w:color w:val="000000"/>
          <w:spacing w:val="0"/>
          <w:w w:val="100"/>
          <w:position w:val="0"/>
          <w:shd w:val="clear" w:color="auto" w:fill="auto"/>
          <w:lang w:val="hr-HR" w:eastAsia="hr-HR" w:bidi="hr-HR"/>
        </w:rPr>
        <w:t xml:space="preserve"> Ko</w:t>
        <w:softHyphen/>
        <w:t>načno se P. prema -&gt; Zakonu promatrala (Ps 119) kao po</w:t>
        <w:softHyphen/>
        <w:t>jam P. uopće. P. proizlazi iz</w:t>
      </w:r>
    </w:p>
    <w:p>
      <w:pPr>
        <w:pStyle w:val="Style11"/>
        <w:keepNext w:val="0"/>
        <w:keepLines w:val="0"/>
        <w:widowControl w:val="0"/>
        <w:shd w:val="clear" w:color="auto" w:fill="auto"/>
        <w:bidi w:val="0"/>
        <w:spacing w:before="0" w:after="40" w:line="190" w:lineRule="auto"/>
        <w:ind w:left="0" w:right="0" w:firstLine="260"/>
        <w:jc w:val="both"/>
      </w:pPr>
      <w:r>
        <w:rPr>
          <w:rFonts w:ascii="Times New Roman" w:eastAsia="Times New Roman" w:hAnsi="Times New Roman" w:cs="Times New Roman"/>
          <w:color w:val="000000"/>
          <w:spacing w:val="0"/>
          <w:w w:val="100"/>
          <w:position w:val="0"/>
          <w:shd w:val="clear" w:color="auto" w:fill="auto"/>
          <w:lang w:val="hr-HR" w:eastAsia="hr-HR" w:bidi="hr-HR"/>
        </w:rPr>
        <w:t>Saveza i Božje naklonosti (usp. Pnz 10,12ss). P. prema Bogu i za kršćane je temeljni stav (Mt 7,24). P. izrasta iz vjere i često je spremna i u drugim autoritetima gledati volju Božju (Lk 10,16; Kol 3, 20s; -&gt; robovi, -&gt; država). Kri</w:t>
        <w:softHyphen/>
        <w:t>stova P. nije samo primjer (Fil 2,5) nego i temelj njegove proslave (Fil 2,8s). POSLJEDNJA VEČERA -&gt; Ve</w:t>
        <w:softHyphen/>
        <w:t>čera Gospodnja POSLJEDNJA VREMENA eshatologija</w:t>
      </w:r>
    </w:p>
    <w:p>
      <w:pPr>
        <w:pStyle w:val="Style11"/>
        <w:keepNext w:val="0"/>
        <w:keepLines w:val="0"/>
        <w:widowControl w:val="0"/>
        <w:shd w:val="clear" w:color="auto" w:fill="auto"/>
        <w:bidi w:val="0"/>
        <w:spacing w:before="0" w:after="80" w:line="218"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 xml:space="preserve">POSLJEDNJE STVARI -&gt;pre- kogrobni život, -&gt; eshatologija, ponovni dolazak POSLJEDNJI SUD Sud POSREDNIK je veza između božanstva i ljudi. Izraz »P.« </w:t>
      </w:r>
      <w:r>
        <w:rPr>
          <w:rFonts w:ascii="Times New Roman" w:eastAsia="Times New Roman" w:hAnsi="Times New Roman" w:cs="Times New Roman"/>
          <w:color w:val="000000"/>
          <w:spacing w:val="0"/>
          <w:w w:val="100"/>
          <w:position w:val="0"/>
          <w:shd w:val="clear" w:color="auto" w:fill="auto"/>
          <w:lang w:val="hr-HR" w:eastAsia="hr-HR" w:bidi="hr-HR"/>
        </w:rPr>
        <w:t xml:space="preserve">dolazi samo jednom u SZ; no, veoma se često govori o vezi između Boga i ljudi. P. su npr.: -&gt; anđeli, -&gt;Mojsije, proroci, -&gt; Sluga Božji (usp. Iz 42,6). Prema nz. shvaćanju </w:t>
      </w:r>
      <w:r>
        <w:rPr>
          <w:rFonts w:ascii="Times New Roman" w:eastAsia="Times New Roman" w:hAnsi="Times New Roman" w:cs="Times New Roman"/>
          <w:i/>
          <w:iCs/>
          <w:color w:val="000000"/>
          <w:spacing w:val="0"/>
          <w:w w:val="100"/>
          <w:position w:val="0"/>
          <w:shd w:val="clear" w:color="auto" w:fill="auto"/>
          <w:lang w:val="hr-HR" w:eastAsia="hr-HR" w:bidi="hr-HR"/>
        </w:rPr>
        <w:t>Krist</w:t>
      </w:r>
      <w:r>
        <w:rPr>
          <w:rFonts w:ascii="Times New Roman" w:eastAsia="Times New Roman" w:hAnsi="Times New Roman" w:cs="Times New Roman"/>
          <w:color w:val="000000"/>
          <w:spacing w:val="0"/>
          <w:w w:val="100"/>
          <w:position w:val="0"/>
          <w:shd w:val="clear" w:color="auto" w:fill="auto"/>
          <w:lang w:val="hr-HR" w:eastAsia="hr-HR" w:bidi="hr-HR"/>
        </w:rPr>
        <w:t xml:space="preserve"> uspostavlja neraskidivu vezu između Boga i ljudi, te se zbog toga naziva »P. Novog -&gt; saveza« (Heb 9,15).</w:t>
      </w:r>
    </w:p>
    <w:p>
      <w:pPr>
        <w:pStyle w:val="Style11"/>
        <w:keepNext w:val="0"/>
        <w:keepLines w:val="0"/>
        <w:widowControl w:val="0"/>
        <w:shd w:val="clear" w:color="auto" w:fill="auto"/>
        <w:bidi w:val="0"/>
        <w:spacing w:before="0" w:after="8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POST Djel. ili potpuno uzdrža</w:t>
        <w:softHyphen/>
        <w:t>vanje od hrane, pića a pone</w:t>
        <w:softHyphen/>
        <w:t>kad i od spolnih odnosa (usp. Izl 19,15), zbog tuge ili nesre</w:t>
        <w:softHyphen/>
        <w:t>će (npr. 2 Sam l,lls; JI 2,12), od žalosti (npr. 1 Sam 13,31), kao priprava za neku objavu (usp. Izl 34,28), kao znak -&gt;o- braćenja Jahvi (JI 2,12; usp. Jon 3,7ss). Kasnije se uvode određena posna vremena (Zah 7,5). P. radi P. napadaju pro</w:t>
        <w:softHyphen/>
        <w:t>roci (Iz 58,3-7) i Isus (Mt 6, 16ss), ali on ne zabacuje P., već se i sam postom priprav</w:t>
        <w:softHyphen/>
        <w:t>lja na svoje djelovanje (Mt 4,2; Lk 4,2) i najavljuje ga svo</w:t>
        <w:softHyphen/>
        <w:t xml:space="preserve">joj zajednici (Mt 9,14s; usp. Dj </w:t>
      </w:r>
      <w:r>
        <w:rPr>
          <w:rFonts w:ascii="Times New Roman" w:eastAsia="Times New Roman" w:hAnsi="Times New Roman" w:cs="Times New Roman"/>
          <w:color w:val="000000"/>
          <w:spacing w:val="0"/>
          <w:w w:val="100"/>
          <w:position w:val="0"/>
          <w:shd w:val="clear" w:color="auto" w:fill="auto"/>
          <w:lang w:val="en-US" w:eastAsia="en-US" w:bidi="en-US"/>
        </w:rPr>
        <w:t>13,2s).</w:t>
      </w:r>
    </w:p>
    <w:p>
      <w:pPr>
        <w:pStyle w:val="Style11"/>
        <w:keepNext w:val="0"/>
        <w:keepLines w:val="0"/>
        <w:widowControl w:val="0"/>
        <w:shd w:val="clear" w:color="auto" w:fill="auto"/>
        <w:bidi w:val="0"/>
        <w:spacing w:before="0" w:after="8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POSTANAK 1. Knjiga Moj si</w:t>
        <w:softHyphen/>
        <w:t xml:space="preserve">jeva (— </w:t>
      </w:r>
      <w:r>
        <w:rPr>
          <w:rFonts w:ascii="Times New Roman" w:eastAsia="Times New Roman" w:hAnsi="Times New Roman" w:cs="Times New Roman"/>
          <w:color w:val="000000"/>
          <w:spacing w:val="0"/>
          <w:w w:val="100"/>
          <w:position w:val="0"/>
          <w:shd w:val="clear" w:color="auto" w:fill="auto"/>
          <w:lang w:val="en-US" w:eastAsia="en-US" w:bidi="en-US"/>
        </w:rPr>
        <w:t xml:space="preserve">Post, Genesis). </w:t>
      </w:r>
      <w:r>
        <w:rPr>
          <w:rFonts w:ascii="Times New Roman" w:eastAsia="Times New Roman" w:hAnsi="Times New Roman" w:cs="Times New Roman"/>
          <w:color w:val="000000"/>
          <w:spacing w:val="0"/>
          <w:w w:val="100"/>
          <w:position w:val="0"/>
          <w:shd w:val="clear" w:color="auto" w:fill="auto"/>
          <w:lang w:val="hr-HR" w:eastAsia="hr-HR" w:bidi="hr-HR"/>
        </w:rPr>
        <w:t>-&gt; Moj- sijevo petoknjižje.</w:t>
      </w:r>
    </w:p>
    <w:p>
      <w:pPr>
        <w:pStyle w:val="Style11"/>
        <w:keepNext w:val="0"/>
        <w:keepLines w:val="0"/>
        <w:widowControl w:val="0"/>
        <w:shd w:val="clear" w:color="auto" w:fill="auto"/>
        <w:bidi w:val="0"/>
        <w:spacing w:before="0" w:after="80" w:line="187" w:lineRule="auto"/>
        <w:ind w:left="0" w:right="0" w:firstLine="0"/>
        <w:jc w:val="both"/>
        <w:sectPr>
          <w:headerReference w:type="default" r:id="rId457"/>
          <w:headerReference w:type="even" r:id="rId458"/>
          <w:headerReference w:type="first" r:id="rId459"/>
          <w:footnotePr>
            <w:pos w:val="pageBottom"/>
            <w:numFmt w:val="decimal"/>
            <w:numRestart w:val="continuous"/>
          </w:footnotePr>
          <w:pgSz w:w="6591" w:h="11458"/>
          <w:pgMar w:top="1035" w:left="371" w:right="713" w:bottom="270" w:header="0" w:footer="3" w:gutter="0"/>
          <w:cols w:num="2" w:space="100"/>
          <w:noEndnote/>
          <w:titlePg/>
          <w:rtlGutter w:val="0"/>
          <w:docGrid w:linePitch="360"/>
        </w:sectPr>
      </w:pPr>
      <w:r>
        <w:rPr>
          <w:rFonts w:ascii="Times New Roman" w:eastAsia="Times New Roman" w:hAnsi="Times New Roman" w:cs="Times New Roman"/>
          <w:color w:val="000000"/>
          <w:spacing w:val="0"/>
          <w:w w:val="100"/>
          <w:position w:val="0"/>
          <w:shd w:val="clear" w:color="auto" w:fill="auto"/>
          <w:lang w:val="hr-HR" w:eastAsia="hr-HR" w:bidi="hr-HR"/>
        </w:rPr>
        <w:t>POSVEĆENJE HRAMA (Ha- nuka = »posveta«), P. h. za</w:t>
        <w:softHyphen/>
        <w:t>pravo je spomen na očišćenje Hrama i podizanje novog -► žrtvenika za žrtve paljenice u vr. -&gt; Jude Makabejca, 165. pr. Kr (1 Mak 4,54-59). S tom svet</w:t>
        <w:softHyphen/>
        <w:t>kovinom povezuje se spomen na posljednji Blagdan sje</w:t>
        <w:softHyphen/>
        <w:t>nica za vr. potlačenosti (2 Mak 10,6), te se stoga svetkovala 8 dana. Kao dan svetkovine svjetla podsjeća na paljenje svijećnjaka u Hramu (1 Mak 1,18-2,18). U NZ spominje se P. h. kod Iv 10,22-39, kad je Isus postavio pitanje o Me</w:t>
        <w:softHyphen/>
        <w:t>siji. POSVEMAŠNJA ŽRTVA -&gt; žrtva</w:t>
      </w:r>
    </w:p>
    <w:p>
      <w:pPr>
        <w:pStyle w:val="Style11"/>
        <w:keepNext w:val="0"/>
        <w:keepLines w:val="0"/>
        <w:widowControl w:val="0"/>
        <w:shd w:val="clear" w:color="auto" w:fill="auto"/>
        <w:bidi w:val="0"/>
        <w:spacing w:before="0" w:after="12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POŠTIVANJE Iskazivanje po</w:t>
        <w:softHyphen/>
        <w:t>časti nekoj osobi (Dj 28,10). P. Boga sastavni je dio njegove slave. Štovati Boga znači priznavati njegovu moč i ve</w:t>
        <w:softHyphen/>
        <w:t>ličanstvo (Jš 7,19; 1 Ljet 16,28; Iv 9,24; Dj 12,23). Samo Bog može zahtijevati štovanje (Rim 11,36), on traži svoju sla</w:t>
        <w:softHyphen/>
        <w:t>vu (Mal 1,6). Ljudima P. pri</w:t>
        <w:softHyphen/>
        <w:t>pada kao Božji dar (1 Kr 3,13; Ps 8,6), zbog ugleda i dosto</w:t>
        <w:softHyphen/>
        <w:t>janstva (Post 45,13), zbog čo</w:t>
        <w:softHyphen/>
        <w:t>vjekove sličnosti s Bogom (-&gt; slike i kipovi). P. treba iska</w:t>
        <w:softHyphen/>
        <w:t xml:space="preserve">zivati: roditeljima (Izl 2,12), starijima </w:t>
      </w:r>
      <w:r>
        <w:rPr>
          <w:rFonts w:ascii="Times New Roman" w:eastAsia="Times New Roman" w:hAnsi="Times New Roman" w:cs="Times New Roman"/>
          <w:color w:val="000000"/>
          <w:spacing w:val="0"/>
          <w:w w:val="100"/>
          <w:position w:val="0"/>
          <w:shd w:val="clear" w:color="auto" w:fill="auto"/>
          <w:lang w:val="en-US" w:eastAsia="en-US" w:bidi="en-US"/>
        </w:rPr>
        <w:t xml:space="preserve">(Lev </w:t>
      </w:r>
      <w:r>
        <w:rPr>
          <w:rFonts w:ascii="Times New Roman" w:eastAsia="Times New Roman" w:hAnsi="Times New Roman" w:cs="Times New Roman"/>
          <w:color w:val="000000"/>
          <w:spacing w:val="0"/>
          <w:w w:val="100"/>
          <w:position w:val="0"/>
          <w:shd w:val="clear" w:color="auto" w:fill="auto"/>
          <w:lang w:val="hr-HR" w:eastAsia="hr-HR" w:bidi="hr-HR"/>
        </w:rPr>
        <w:t>19,32), kraljevi</w:t>
        <w:softHyphen/>
        <w:t>ma (1 Pt 2,17), udovicama (1 Tim 5,3), gospodarima (1 Tim 6,1). P. se traži od kršćana u njihovu međusobnom ophođe</w:t>
        <w:softHyphen/>
        <w:t>nju (Rim 12,10). S tim je u vezi otklanjanje svake samodopad</w:t>
        <w:softHyphen/>
        <w:t>ne težnje za vi. čašću (Iv 5,44; 12,43; Gal 5,26; Fil 2,3), što ipak ne isključuje brigu za vi. ugled (Dj 13,46; 16,37).</w:t>
      </w:r>
    </w:p>
    <w:p>
      <w:pPr>
        <w:pStyle w:val="Style11"/>
        <w:keepNext w:val="0"/>
        <w:keepLines w:val="0"/>
        <w:widowControl w:val="0"/>
        <w:shd w:val="clear" w:color="auto" w:fill="auto"/>
        <w:bidi w:val="0"/>
        <w:spacing w:before="0" w:after="12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POTIFAR (»dar [boga Sunca] Re«?) Visoki -&gt;faraonov či</w:t>
        <w:softHyphen/>
        <w:t>novnik, zapovjednik njegove tjelesne straže; kupio je (pre</w:t>
        <w:softHyphen/>
        <w:t>ma Post 3736; 39,1) Josipa (1) u ropstvo. Ime P. zacijelo je dodatak prv. anonimnu kazivanju; tako se ni u priči o »Potifarovoj ženi« (Post 39, 1-20) prv. nije navodilo ime »P«.</w:t>
      </w:r>
    </w:p>
    <w:p>
      <w:pPr>
        <w:pStyle w:val="Style11"/>
        <w:keepNext w:val="0"/>
        <w:keepLines w:val="0"/>
        <w:widowControl w:val="0"/>
        <w:shd w:val="clear" w:color="auto" w:fill="auto"/>
        <w:bidi w:val="0"/>
        <w:spacing w:before="0" w:after="80" w:line="18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POTI-FERA (»dar [boga Sun</w:t>
        <w:softHyphen/>
        <w:t>ca] Re«?). Svećenik u Onu (Heliopol). Tast -&gt; Josipov (Post 41,45), otac -&gt;Asenatin (Post 41,50; 46,20). POTLAČENOST Temeljno re</w:t>
        <w:softHyphen/>
        <w:t>ligiozno iskustvo Izraela bio je spomen na P. u Egiptu (Izl 1; 6,5) i oslobođenje koje je Bog izveo (Izl 3,7-10; 13,1-16). Stoga se Izrael odvraća od tla</w:t>
        <w:softHyphen/>
        <w:t>čenja stranaca (Izl 23,9). Mo</w:t>
        <w:softHyphen/>
        <w:t>rao se boriti protiv P. u vi. narodu i brinuti se za praved</w:t>
        <w:softHyphen/>
      </w:r>
      <w:r>
        <w:rPr>
          <w:rFonts w:ascii="Times New Roman" w:eastAsia="Times New Roman" w:hAnsi="Times New Roman" w:cs="Times New Roman"/>
          <w:color w:val="000000"/>
          <w:spacing w:val="0"/>
          <w:w w:val="100"/>
          <w:position w:val="0"/>
          <w:shd w:val="clear" w:color="auto" w:fill="auto"/>
          <w:lang w:val="hr-HR" w:eastAsia="hr-HR" w:bidi="hr-HR"/>
        </w:rPr>
        <w:t xml:space="preserve">nost (Iz 1,17). Tlačenje </w:t>
      </w:r>
      <w:r>
        <w:rPr>
          <w:rFonts w:ascii="Times New Roman" w:eastAsia="Times New Roman" w:hAnsi="Times New Roman" w:cs="Times New Roman"/>
          <w:b/>
          <w:bCs/>
          <w:color w:val="000000"/>
          <w:spacing w:val="0"/>
          <w:w w:val="100"/>
          <w:position w:val="0"/>
          <w:sz w:val="13"/>
          <w:szCs w:val="13"/>
          <w:shd w:val="clear" w:color="auto" w:fill="auto"/>
          <w:lang w:val="hr-HR" w:eastAsia="hr-HR" w:bidi="hr-HR"/>
        </w:rPr>
        <w:t>strana</w:t>
        <w:softHyphen/>
      </w:r>
      <w:r>
        <w:rPr>
          <w:rFonts w:ascii="Times New Roman" w:eastAsia="Times New Roman" w:hAnsi="Times New Roman" w:cs="Times New Roman"/>
          <w:color w:val="000000"/>
          <w:spacing w:val="0"/>
          <w:w w:val="100"/>
          <w:position w:val="0"/>
          <w:shd w:val="clear" w:color="auto" w:fill="auto"/>
          <w:lang w:val="hr-HR" w:eastAsia="hr-HR" w:bidi="hr-HR"/>
        </w:rPr>
        <w:t>ca, udovica i siročadi izaziva gnjev Božji, na sebe navlači kaznu (Izl 22,21-24) i čini bo</w:t>
        <w:softHyphen/>
        <w:t>goslužje bezvrijednim (Iz 1,10- ■17).</w:t>
      </w:r>
    </w:p>
    <w:p>
      <w:pPr>
        <w:pStyle w:val="Style11"/>
        <w:keepNext w:val="0"/>
        <w:keepLines w:val="0"/>
        <w:widowControl w:val="0"/>
        <w:shd w:val="clear" w:color="auto" w:fill="auto"/>
        <w:bidi w:val="0"/>
        <w:spacing w:before="0" w:after="8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POTOK </w:t>
      </w:r>
      <w:r>
        <w:rPr>
          <w:rFonts w:ascii="Times New Roman" w:eastAsia="Times New Roman" w:hAnsi="Times New Roman" w:cs="Times New Roman"/>
          <w:color w:val="000000"/>
          <w:spacing w:val="0"/>
          <w:w w:val="100"/>
          <w:position w:val="0"/>
          <w:shd w:val="clear" w:color="auto" w:fill="auto"/>
          <w:lang w:val="en-US" w:eastAsia="en-US" w:bidi="en-US"/>
        </w:rPr>
        <w:t xml:space="preserve">(arap.: </w:t>
      </w:r>
      <w:r>
        <w:rPr>
          <w:rFonts w:ascii="Times New Roman" w:eastAsia="Times New Roman" w:hAnsi="Times New Roman" w:cs="Times New Roman"/>
          <w:i/>
          <w:iCs/>
          <w:color w:val="000000"/>
          <w:spacing w:val="0"/>
          <w:w w:val="100"/>
          <w:position w:val="0"/>
          <w:shd w:val="clear" w:color="auto" w:fill="auto"/>
          <w:lang w:val="en-US" w:eastAsia="en-US" w:bidi="en-US"/>
        </w:rPr>
        <w:t>wadi)</w:t>
      </w:r>
      <w:r>
        <w:rPr>
          <w:rFonts w:ascii="Times New Roman" w:eastAsia="Times New Roman" w:hAnsi="Times New Roman" w:cs="Times New Roman"/>
          <w:color w:val="000000"/>
          <w:spacing w:val="0"/>
          <w:w w:val="100"/>
          <w:position w:val="0"/>
          <w:shd w:val="clear" w:color="auto" w:fill="auto"/>
          <w:lang w:val="en-US" w:eastAsia="en-US" w:bidi="en-US"/>
        </w:rPr>
        <w:t xml:space="preserve"> </w:t>
      </w:r>
      <w:r>
        <w:rPr>
          <w:rFonts w:ascii="Times New Roman" w:eastAsia="Times New Roman" w:hAnsi="Times New Roman" w:cs="Times New Roman"/>
          <w:color w:val="000000"/>
          <w:spacing w:val="0"/>
          <w:w w:val="100"/>
          <w:position w:val="0"/>
          <w:shd w:val="clear" w:color="auto" w:fill="auto"/>
          <w:lang w:val="hr-HR" w:eastAsia="hr-HR" w:bidi="hr-HR"/>
        </w:rPr>
        <w:t>redovi</w:t>
        <w:softHyphen/>
        <w:t xml:space="preserve">to ima vodu samo u kišno doba, ali tada je bujica (Ps 18,5). </w:t>
      </w:r>
      <w:r>
        <w:rPr>
          <w:rFonts w:ascii="Times New Roman" w:eastAsia="Times New Roman" w:hAnsi="Times New Roman" w:cs="Times New Roman"/>
          <w:color w:val="000000"/>
          <w:spacing w:val="0"/>
          <w:w w:val="100"/>
          <w:position w:val="0"/>
          <w:shd w:val="clear" w:color="auto" w:fill="auto"/>
          <w:lang w:val="en-US" w:eastAsia="en-US" w:bidi="en-US"/>
        </w:rPr>
        <w:t xml:space="preserve">Job </w:t>
      </w:r>
      <w:r>
        <w:rPr>
          <w:rFonts w:ascii="Times New Roman" w:eastAsia="Times New Roman" w:hAnsi="Times New Roman" w:cs="Times New Roman"/>
          <w:color w:val="000000"/>
          <w:spacing w:val="0"/>
          <w:w w:val="100"/>
          <w:position w:val="0"/>
          <w:shd w:val="clear" w:color="auto" w:fill="auto"/>
          <w:lang w:val="hr-HR" w:eastAsia="hr-HR" w:bidi="hr-HR"/>
        </w:rPr>
        <w:t>ga opisuje kao sli</w:t>
        <w:softHyphen/>
        <w:t xml:space="preserve">ku nepouzdanog prijateljstva </w:t>
      </w:r>
      <w:r>
        <w:rPr>
          <w:rFonts w:ascii="Times New Roman" w:eastAsia="Times New Roman" w:hAnsi="Times New Roman" w:cs="Times New Roman"/>
          <w:color w:val="000000"/>
          <w:spacing w:val="0"/>
          <w:w w:val="100"/>
          <w:position w:val="0"/>
          <w:shd w:val="clear" w:color="auto" w:fill="auto"/>
          <w:lang w:val="en-US" w:eastAsia="en-US" w:bidi="en-US"/>
        </w:rPr>
        <w:t xml:space="preserve">(Job </w:t>
      </w:r>
      <w:r>
        <w:rPr>
          <w:rFonts w:ascii="Times New Roman" w:eastAsia="Times New Roman" w:hAnsi="Times New Roman" w:cs="Times New Roman"/>
          <w:color w:val="000000"/>
          <w:spacing w:val="0"/>
          <w:w w:val="100"/>
          <w:position w:val="0"/>
          <w:shd w:val="clear" w:color="auto" w:fill="auto"/>
          <w:lang w:val="hr-HR" w:eastAsia="hr-HR" w:bidi="hr-HR"/>
        </w:rPr>
        <w:t>6,15-18). Jr se tuži da mu je Bog postao »potokom ne</w:t>
        <w:softHyphen/>
        <w:t>stalnim« (15-18). Potočna voda predočava Božju naklonost (Ps 126,4).</w:t>
      </w:r>
    </w:p>
    <w:p>
      <w:pPr>
        <w:pStyle w:val="Style11"/>
        <w:keepNext w:val="0"/>
        <w:keepLines w:val="0"/>
        <w:widowControl w:val="0"/>
        <w:shd w:val="clear" w:color="auto" w:fill="auto"/>
        <w:bidi w:val="0"/>
        <w:spacing w:before="0" w:after="8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POTOP (u prijašnjim prijevo</w:t>
        <w:softHyphen/>
        <w:t>dima opći potop). Velika po</w:t>
        <w:softHyphen/>
        <w:t>plava u kojoj su se u -&gt; korab- lji spasili samo Noa, njego</w:t>
        <w:softHyphen/>
        <w:t>vi sinovi i neke životinje. Sa</w:t>
        <w:softHyphen/>
        <w:t xml:space="preserve">dašnji </w:t>
      </w:r>
      <w:r>
        <w:rPr>
          <w:rFonts w:ascii="Times New Roman" w:eastAsia="Times New Roman" w:hAnsi="Times New Roman" w:cs="Times New Roman"/>
          <w:i/>
          <w:iCs/>
          <w:color w:val="000000"/>
          <w:spacing w:val="0"/>
          <w:w w:val="100"/>
          <w:position w:val="0"/>
          <w:shd w:val="clear" w:color="auto" w:fill="auto"/>
          <w:lang w:val="hr-HR" w:eastAsia="hr-HR" w:bidi="hr-HR"/>
        </w:rPr>
        <w:t>izvještaj o P.</w:t>
      </w:r>
      <w:r>
        <w:rPr>
          <w:rFonts w:ascii="Times New Roman" w:eastAsia="Times New Roman" w:hAnsi="Times New Roman" w:cs="Times New Roman"/>
          <w:color w:val="000000"/>
          <w:spacing w:val="0"/>
          <w:w w:val="100"/>
          <w:position w:val="0"/>
          <w:shd w:val="clear" w:color="auto" w:fill="auto"/>
          <w:lang w:val="hr-HR" w:eastAsia="hr-HR" w:bidi="hr-HR"/>
        </w:rPr>
        <w:t xml:space="preserve"> (Post 6ss) sastavljen je od 2 izvještaja. Oni u nekim pojedinostima je</w:t>
        <w:softHyphen/>
        <w:t>dan drugome proturječe (npr. broj životinja, Post 7,2.16; tra</w:t>
        <w:softHyphen/>
        <w:t>janje poplave i podrijetlo vo</w:t>
        <w:softHyphen/>
        <w:t>de, Post 7,lls.24; 8,8-14). Posto</w:t>
        <w:softHyphen/>
        <w:t xml:space="preserve">je brojni </w:t>
      </w:r>
      <w:r>
        <w:rPr>
          <w:rFonts w:ascii="Times New Roman" w:eastAsia="Times New Roman" w:hAnsi="Times New Roman" w:cs="Times New Roman"/>
          <w:i/>
          <w:iCs/>
          <w:color w:val="000000"/>
          <w:spacing w:val="0"/>
          <w:w w:val="100"/>
          <w:position w:val="0"/>
          <w:shd w:val="clear" w:color="auto" w:fill="auto"/>
          <w:lang w:val="hr-HR" w:eastAsia="hr-HR" w:bidi="hr-HR"/>
        </w:rPr>
        <w:t>izvanbibl.</w:t>
      </w:r>
      <w:r>
        <w:rPr>
          <w:rFonts w:ascii="Times New Roman" w:eastAsia="Times New Roman" w:hAnsi="Times New Roman" w:cs="Times New Roman"/>
          <w:color w:val="000000"/>
          <w:spacing w:val="0"/>
          <w:w w:val="100"/>
          <w:position w:val="0"/>
          <w:shd w:val="clear" w:color="auto" w:fill="auto"/>
          <w:lang w:val="hr-HR" w:eastAsia="hr-HR" w:bidi="hr-HR"/>
        </w:rPr>
        <w:t xml:space="preserve"> izvještaji o P., npr. u jednoj sačuvanoj asir. pjesmi u epu o Gilgame- šu, po kojoj se Utnapišt spa</w:t>
        <w:softHyphen/>
        <w:t>sio od poplave time što je na zapovijed nekog božanstva sa</w:t>
        <w:softHyphen/>
        <w:t>gradio lađu. Između tog izvje</w:t>
        <w:softHyphen/>
        <w:t>štaja o P. i Biblije postoje mnoge dodirne točke; ipak se u bitnome razlikuju. Bibl. iz</w:t>
        <w:softHyphen/>
        <w:t xml:space="preserve">vještaj o P. daje biljeg vjere u </w:t>
      </w:r>
      <w:r>
        <w:rPr>
          <w:rFonts w:ascii="Times New Roman" w:eastAsia="Times New Roman" w:hAnsi="Times New Roman" w:cs="Times New Roman"/>
          <w:i/>
          <w:iCs/>
          <w:color w:val="000000"/>
          <w:spacing w:val="0"/>
          <w:w w:val="100"/>
          <w:position w:val="0"/>
          <w:shd w:val="clear" w:color="auto" w:fill="auto"/>
          <w:lang w:val="hr-HR" w:eastAsia="hr-HR" w:bidi="hr-HR"/>
        </w:rPr>
        <w:t>jednoga</w:t>
      </w:r>
      <w:r>
        <w:rPr>
          <w:rFonts w:ascii="Times New Roman" w:eastAsia="Times New Roman" w:hAnsi="Times New Roman" w:cs="Times New Roman"/>
          <w:color w:val="000000"/>
          <w:spacing w:val="0"/>
          <w:w w:val="100"/>
          <w:position w:val="0"/>
          <w:shd w:val="clear" w:color="auto" w:fill="auto"/>
          <w:lang w:val="hr-HR" w:eastAsia="hr-HR" w:bidi="hr-HR"/>
        </w:rPr>
        <w:t xml:space="preserve"> Boga. P. nije Bog samovoljno poslao, već je on posljedica čovjekove krivnje, često se pokušavala rasvijet</w:t>
        <w:softHyphen/>
        <w:t xml:space="preserve">liti </w:t>
      </w:r>
      <w:r>
        <w:rPr>
          <w:rFonts w:ascii="Times New Roman" w:eastAsia="Times New Roman" w:hAnsi="Times New Roman" w:cs="Times New Roman"/>
          <w:i/>
          <w:iCs/>
          <w:color w:val="000000"/>
          <w:spacing w:val="0"/>
          <w:w w:val="100"/>
          <w:position w:val="0"/>
          <w:shd w:val="clear" w:color="auto" w:fill="auto"/>
          <w:lang w:val="hr-HR" w:eastAsia="hr-HR" w:bidi="hr-HR"/>
        </w:rPr>
        <w:t>pov. pozadina</w:t>
      </w:r>
      <w:r>
        <w:rPr>
          <w:rFonts w:ascii="Times New Roman" w:eastAsia="Times New Roman" w:hAnsi="Times New Roman" w:cs="Times New Roman"/>
          <w:color w:val="000000"/>
          <w:spacing w:val="0"/>
          <w:w w:val="100"/>
          <w:position w:val="0"/>
          <w:shd w:val="clear" w:color="auto" w:fill="auto"/>
          <w:lang w:val="hr-HR" w:eastAsia="hr-HR" w:bidi="hr-HR"/>
        </w:rPr>
        <w:t xml:space="preserve"> bibl. izvješ</w:t>
        <w:softHyphen/>
        <w:t>taja, no uvijek bez uspjeha. Ne može se dokazati da se radi o nekoj velikoj nepogodi, a niti da je u pitanju neki prostorno ograničeni P. Ipak je moguće da su sastavljači izvještaja o P. prostorno ogra</w:t>
        <w:softHyphen/>
        <w:t>ničen događaj shvatili i opisali kao sveopći. Samo je relig.</w:t>
      </w:r>
    </w:p>
    <w:p>
      <w:pPr>
        <w:pStyle w:val="Style11"/>
        <w:keepNext w:val="0"/>
        <w:keepLines w:val="0"/>
        <w:widowControl w:val="0"/>
        <w:shd w:val="clear" w:color="auto" w:fill="auto"/>
        <w:bidi w:val="0"/>
        <w:spacing w:before="0" w:after="40" w:line="185" w:lineRule="auto"/>
        <w:ind w:left="0" w:right="0" w:firstLine="0"/>
        <w:jc w:val="both"/>
      </w:pPr>
      <w:r>
        <w:rPr>
          <w:rFonts w:ascii="Times New Roman" w:eastAsia="Times New Roman" w:hAnsi="Times New Roman" w:cs="Times New Roman"/>
          <w:i/>
          <w:iCs/>
          <w:color w:val="000000"/>
          <w:spacing w:val="0"/>
          <w:w w:val="100"/>
          <w:position w:val="0"/>
          <w:shd w:val="clear" w:color="auto" w:fill="auto"/>
          <w:lang w:val="hr-HR" w:eastAsia="hr-HR" w:bidi="hr-HR"/>
        </w:rPr>
        <w:t>namjera</w:t>
      </w:r>
      <w:r>
        <w:rPr>
          <w:rFonts w:ascii="Times New Roman" w:eastAsia="Times New Roman" w:hAnsi="Times New Roman" w:cs="Times New Roman"/>
          <w:color w:val="000000"/>
          <w:spacing w:val="0"/>
          <w:w w:val="100"/>
          <w:position w:val="0"/>
          <w:shd w:val="clear" w:color="auto" w:fill="auto"/>
          <w:lang w:val="hr-HR" w:eastAsia="hr-HR" w:bidi="hr-HR"/>
        </w:rPr>
        <w:t xml:space="preserve"> mjerodavna kod tu</w:t>
        <w:softHyphen/>
        <w:t>mačenja izvještaja o P. U po</w:t>
        <w:softHyphen/>
        <w:t>zadini (različitih predaja) na</w:t>
        <w:softHyphen/>
        <w:t>lazimo ove misli: raširena po- kvarenost ljudi i Božja kazna (Post 6,llss), spasenje onih ko</w:t>
        <w:softHyphen/>
        <w:t>ji vjeruju (kasnije usp. Heb 11, 7), prestanak P. kao Božje spa</w:t>
        <w:softHyphen/>
        <w:t>sitelj sko i stvaralačko djelo (usp. Post 8,17). Prema shva</w:t>
        <w:softHyphen/>
        <w:t>ćanju jednog ogranka preda</w:t>
        <w:softHyphen/>
        <w:t>je, s Noinim spasenjem zapo</w:t>
        <w:softHyphen/>
        <w:t>činje -&gt; Savez; znak je Saveza duga (Post 9,16). Kršć. je tu</w:t>
        <w:softHyphen/>
        <w:t>mačenje shvaćalo P. kao sliku krštenja (1 Pt 3,21; u pobibl. razdoblju: korablja je slika Crkve).</w:t>
      </w:r>
    </w:p>
    <w:p>
      <w:pPr>
        <w:pStyle w:val="Style11"/>
        <w:keepNext w:val="0"/>
        <w:keepLines w:val="0"/>
        <w:widowControl w:val="0"/>
        <w:shd w:val="clear" w:color="auto" w:fill="auto"/>
        <w:bidi w:val="0"/>
        <w:spacing w:before="0" w:after="40" w:line="20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POUZDANJE ^povjerenje POVIJEST Božja objava opi</w:t>
        <w:softHyphen/>
        <w:t>suje se u SP kao pov. zbiva</w:t>
        <w:softHyphen/>
        <w:t xml:space="preserve">nje, a ne kao neko umovanje. Ni objava u </w:t>
      </w:r>
      <w:r>
        <w:rPr>
          <w:rFonts w:ascii="Times New Roman" w:eastAsia="Times New Roman" w:hAnsi="Times New Roman" w:cs="Times New Roman"/>
          <w:i/>
          <w:iCs/>
          <w:color w:val="000000"/>
          <w:spacing w:val="0"/>
          <w:w w:val="100"/>
          <w:position w:val="0"/>
          <w:shd w:val="clear" w:color="auto" w:fill="auto"/>
          <w:lang w:val="hr-HR" w:eastAsia="hr-HR" w:bidi="hr-HR"/>
        </w:rPr>
        <w:t>prirodi</w:t>
      </w:r>
      <w:r>
        <w:rPr>
          <w:rFonts w:ascii="Times New Roman" w:eastAsia="Times New Roman" w:hAnsi="Times New Roman" w:cs="Times New Roman"/>
          <w:color w:val="000000"/>
          <w:spacing w:val="0"/>
          <w:w w:val="100"/>
          <w:position w:val="0"/>
          <w:shd w:val="clear" w:color="auto" w:fill="auto"/>
          <w:lang w:val="hr-HR" w:eastAsia="hr-HR" w:bidi="hr-HR"/>
        </w:rPr>
        <w:t xml:space="preserve"> (Ps 104) nije mjerodavna.</w:t>
      </w:r>
    </w:p>
    <w:p>
      <w:pPr>
        <w:pStyle w:val="Style11"/>
        <w:keepNext w:val="0"/>
        <w:keepLines w:val="0"/>
        <w:widowControl w:val="0"/>
        <w:shd w:val="clear" w:color="auto" w:fill="auto"/>
        <w:bidi w:val="0"/>
        <w:spacing w:before="0" w:after="4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SP ne pruža prikaz P. u današ</w:t>
        <w:softHyphen/>
        <w:t>njem smislu, već želi biti na</w:t>
        <w:softHyphen/>
        <w:t>vještaj, očitovanje Božjih dje</w:t>
        <w:softHyphen/>
        <w:t>la. To ne znači da njegovi iz</w:t>
        <w:softHyphen/>
        <w:t>vještaji stoga nisu povijesni, samo što zanimanje za P. stoji na drugom mjestu. Stoga je nesporazum kad se bibl. priče shvate tek kao priče (možda s odgojnim ciljem). Zapravo, treba tu govoriti o Božjem djelovanju. Pri tom SP posiže za mnogim stvarima, npr. za popisima (usp. 1 Kr 4), -^ro</w:t>
        <w:softHyphen/>
        <w:t>doslovljima, izvještajima, pri</w:t>
        <w:softHyphen/>
        <w:t>povijestima, basnama, gatka- ma i si. Svaka od tih knjiž. vrsta ima vi. zakone (-&gt; meto</w:t>
        <w:softHyphen/>
        <w:t>da povijesnih oblika), a pone</w:t>
        <w:softHyphen/>
        <w:t>kad mnogo pov. građe stoji u pozadini namjeravanih teol. iskaza. Nar. u -&gt; bogoštovlju spominje se narod svoje P. (Pnz 26,5-9; -&gt; etiologija).</w:t>
      </w:r>
    </w:p>
    <w:p>
      <w:pPr>
        <w:pStyle w:val="Style11"/>
        <w:keepNext w:val="0"/>
        <w:keepLines w:val="0"/>
        <w:widowControl w:val="0"/>
        <w:shd w:val="clear" w:color="auto" w:fill="auto"/>
        <w:bidi w:val="0"/>
        <w:spacing w:before="0" w:after="40" w:line="204"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Od nz. pisaca najviše zanima</w:t>
        <w:softHyphen/>
        <w:t>nja za P. pokazuje Luka (usp. Lk 1,5; 2,1; 3,1). No to ne znači da Lk ne zadaje nikakve pov.</w:t>
      </w:r>
    </w:p>
    <w:p>
      <w:pPr>
        <w:pStyle w:val="Style11"/>
        <w:keepNext w:val="0"/>
        <w:keepLines w:val="0"/>
        <w:widowControl w:val="0"/>
        <w:shd w:val="clear" w:color="auto" w:fill="auto"/>
        <w:bidi w:val="0"/>
        <w:spacing w:before="0" w:after="0" w:line="18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probleme (-&gt; popis pučanstva) ili da druga Ev-a nisu povijes</w:t>
        <w:softHyphen/>
        <w:t>na.</w:t>
      </w:r>
    </w:p>
    <w:p>
      <w:pPr>
        <w:pStyle w:val="Style11"/>
        <w:keepNext w:val="0"/>
        <w:keepLines w:val="0"/>
        <w:widowControl w:val="0"/>
        <w:shd w:val="clear" w:color="auto" w:fill="auto"/>
        <w:tabs>
          <w:tab w:pos="1306" w:val="left"/>
        </w:tabs>
        <w:bidi w:val="0"/>
        <w:spacing w:before="0" w:after="0" w:line="19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Često teol. pisci razlikuju iz</w:t>
        <w:softHyphen/>
        <w:t>među »historijskog« i »povi</w:t>
        <w:softHyphen/>
        <w:t>jesnog«. Budući da uvijek ima pojednostavnjivanja koja nisu i iskrivljavanja, ne ćemo ov</w:t>
        <w:softHyphen/>
        <w:t>dje tumačiti to razlikovanje. POVIJEST ISUSOVA DJE</w:t>
        <w:softHyphen/>
        <w:t>TINJSTVA Božični izvještaji i si. nisu zapisi događaja, već navij ešt a j u</w:t>
        <w:tab/>
        <w:t>proslavi j enoga</w:t>
      </w:r>
    </w:p>
    <w:p>
      <w:pPr>
        <w:pStyle w:val="Style11"/>
        <w:keepNext w:val="0"/>
        <w:keepLines w:val="0"/>
        <w:widowControl w:val="0"/>
        <w:shd w:val="clear" w:color="auto" w:fill="auto"/>
        <w:bidi w:val="0"/>
        <w:spacing w:before="0" w:after="0" w:line="19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Krista. To ne znači da se iz</w:t>
        <w:softHyphen/>
        <w:t>nose samo neke nepov. činje</w:t>
        <w:softHyphen/>
        <w:t>nice, već da je pitanje o povi- jesnosti od drugotne važnos</w:t>
        <w:softHyphen/>
        <w:t>ti s obzirom na ono što se iskazuje o značenju Krista.</w:t>
      </w:r>
    </w:p>
    <w:p>
      <w:pPr>
        <w:pStyle w:val="Style11"/>
        <w:keepNext w:val="0"/>
        <w:keepLines w:val="0"/>
        <w:widowControl w:val="0"/>
        <w:shd w:val="clear" w:color="auto" w:fill="auto"/>
        <w:bidi w:val="0"/>
        <w:spacing w:before="0" w:after="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P. I. d. donose Lk i Mt, i to nezavisno jedan od drugoga. Njih se dvojica nisu služili is</w:t>
        <w:softHyphen/>
        <w:t xml:space="preserve">tim izvorima. Treba pri tom izvještaje shvatiti kao zasebnu cjelinu kod Mt </w:t>
      </w:r>
      <w:r>
        <w:rPr>
          <w:rFonts w:ascii="Times New Roman" w:eastAsia="Times New Roman" w:hAnsi="Times New Roman" w:cs="Times New Roman"/>
          <w:i/>
          <w:iCs/>
          <w:color w:val="000000"/>
          <w:spacing w:val="0"/>
          <w:w w:val="100"/>
          <w:position w:val="0"/>
          <w:shd w:val="clear" w:color="auto" w:fill="auto"/>
          <w:lang w:val="hr-HR" w:eastAsia="hr-HR" w:bidi="hr-HR"/>
        </w:rPr>
        <w:t>ili</w:t>
      </w:r>
      <w:r>
        <w:rPr>
          <w:rFonts w:ascii="Times New Roman" w:eastAsia="Times New Roman" w:hAnsi="Times New Roman" w:cs="Times New Roman"/>
          <w:color w:val="000000"/>
          <w:spacing w:val="0"/>
          <w:w w:val="100"/>
          <w:position w:val="0"/>
          <w:shd w:val="clear" w:color="auto" w:fill="auto"/>
          <w:lang w:val="hr-HR" w:eastAsia="hr-HR" w:bidi="hr-HR"/>
        </w:rPr>
        <w:t xml:space="preserve"> kod Lk. Krivo je stoga iz oba izvješ</w:t>
        <w:softHyphen/>
        <w:t>taja stvoriti neki životopis djeteta Isusa, premda su i na to smjerale svakojake preda</w:t>
        <w:softHyphen/>
        <w:t>je.</w:t>
      </w:r>
    </w:p>
    <w:p>
      <w:pPr>
        <w:pStyle w:val="Style11"/>
        <w:keepNext w:val="0"/>
        <w:keepLines w:val="0"/>
        <w:widowControl w:val="0"/>
        <w:shd w:val="clear" w:color="auto" w:fill="auto"/>
        <w:bidi w:val="0"/>
        <w:spacing w:before="0" w:after="0" w:line="187" w:lineRule="auto"/>
        <w:ind w:left="0" w:right="0" w:firstLine="0"/>
        <w:jc w:val="both"/>
        <w:sectPr>
          <w:headerReference w:type="default" r:id="rId460"/>
          <w:headerReference w:type="even" r:id="rId461"/>
          <w:headerReference w:type="first" r:id="rId462"/>
          <w:footnotePr>
            <w:pos w:val="pageBottom"/>
            <w:numFmt w:val="decimal"/>
            <w:numRestart w:val="continuous"/>
          </w:footnotePr>
          <w:pgSz w:w="6591" w:h="11458"/>
          <w:pgMar w:top="1035" w:left="371" w:right="713" w:bottom="270" w:header="0" w:footer="3" w:gutter="0"/>
          <w:cols w:num="2" w:space="100"/>
          <w:noEndnote/>
          <w:titlePg/>
          <w:rtlGutter w:val="0"/>
          <w:docGrid w:linePitch="360"/>
        </w:sectPr>
      </w:pPr>
      <w:r>
        <w:rPr>
          <w:rFonts w:ascii="Times New Roman" w:eastAsia="Times New Roman" w:hAnsi="Times New Roman" w:cs="Times New Roman"/>
          <w:i/>
          <w:iCs/>
          <w:color w:val="000000"/>
          <w:spacing w:val="0"/>
          <w:w w:val="100"/>
          <w:position w:val="0"/>
          <w:shd w:val="clear" w:color="auto" w:fill="auto"/>
          <w:lang w:val="hr-HR" w:eastAsia="hr-HR" w:bidi="hr-HR"/>
        </w:rPr>
        <w:t>Lk ls:</w:t>
      </w:r>
      <w:r>
        <w:rPr>
          <w:rFonts w:ascii="Times New Roman" w:eastAsia="Times New Roman" w:hAnsi="Times New Roman" w:cs="Times New Roman"/>
          <w:color w:val="000000"/>
          <w:spacing w:val="0"/>
          <w:w w:val="100"/>
          <w:position w:val="0"/>
          <w:shd w:val="clear" w:color="auto" w:fill="auto"/>
          <w:lang w:val="hr-HR" w:eastAsia="hr-HR" w:bidi="hr-HR"/>
        </w:rPr>
        <w:t xml:space="preserve"> Tekst zacijelo nije po</w:t>
        <w:softHyphen/>
        <w:t xml:space="preserve">stanjem jedinstven (potječe li </w:t>
      </w:r>
      <w:r>
        <w:rPr>
          <w:rFonts w:ascii="Times New Roman" w:eastAsia="Times New Roman" w:hAnsi="Times New Roman" w:cs="Times New Roman"/>
          <w:i/>
          <w:iCs/>
          <w:color w:val="000000"/>
          <w:spacing w:val="0"/>
          <w:w w:val="100"/>
          <w:position w:val="0"/>
          <w:shd w:val="clear" w:color="auto" w:fill="auto"/>
          <w:lang w:val="hr-HR" w:eastAsia="hr-HR" w:bidi="hr-HR"/>
        </w:rPr>
        <w:t>dijelom</w:t>
      </w:r>
      <w:r>
        <w:rPr>
          <w:rFonts w:ascii="Times New Roman" w:eastAsia="Times New Roman" w:hAnsi="Times New Roman" w:cs="Times New Roman"/>
          <w:color w:val="000000"/>
          <w:spacing w:val="0"/>
          <w:w w:val="100"/>
          <w:position w:val="0"/>
          <w:shd w:val="clear" w:color="auto" w:fill="auto"/>
          <w:lang w:val="hr-HR" w:eastAsia="hr-HR" w:bidi="hr-HR"/>
        </w:rPr>
        <w:t xml:space="preserve"> iz krugova Krstite</w:t>
        <w:softHyphen/>
        <w:t>lja?). Isus je jasno prikazan kao onaj koji nadmašuje Krs</w:t>
        <w:softHyphen/>
        <w:t>titelja (usp. npr: obećanje ro</w:t>
        <w:softHyphen/>
        <w:t>đenja Ivana Krstitelja — obe</w:t>
        <w:softHyphen/>
        <w:t>ćanje Isusova rođenja, Lk 1,5-38; posjet Marije Elizabeti, majci Ivana Krstitelja Lk 1, 39-45.56; rođenje i obrezanje Ivana Krstitelja i Isusa, Lk 1,57-2,40). Događaji su prika</w:t>
        <w:softHyphen/>
        <w:t>zani u velikoj mjeri iz pers</w:t>
        <w:softHyphen/>
        <w:t>pektive žena. U tekst se ume</w:t>
        <w:softHyphen/>
        <w:t>ću hvalospjevi (Lk 1,46-55.67</w:t>
        <w:softHyphen/>
        <w:t>79; 2,29-32), ističe se strpljiva poniznost osoba kao što su ši- mun i Ana. Božični izvještaj uklopljen je u svjetsko-polit. okvir (Lk 2,1-5; popis pu</w:t>
        <w:softHyphen/>
        <w:t>čanstva).</w:t>
      </w:r>
    </w:p>
    <w:p>
      <w:pPr>
        <w:pStyle w:val="Style11"/>
        <w:keepNext w:val="0"/>
        <w:keepLines w:val="0"/>
        <w:widowControl w:val="0"/>
        <w:shd w:val="clear" w:color="auto" w:fill="auto"/>
        <w:bidi w:val="0"/>
        <w:spacing w:before="0" w:after="120" w:line="182" w:lineRule="auto"/>
        <w:ind w:left="0" w:right="0" w:firstLine="0"/>
        <w:jc w:val="both"/>
      </w:pPr>
      <w:r>
        <w:rPr>
          <w:rFonts w:ascii="Times New Roman" w:eastAsia="Times New Roman" w:hAnsi="Times New Roman" w:cs="Times New Roman"/>
          <w:i/>
          <w:iCs/>
          <w:color w:val="000000"/>
          <w:spacing w:val="0"/>
          <w:w w:val="100"/>
          <w:position w:val="0"/>
          <w:shd w:val="clear" w:color="auto" w:fill="auto"/>
          <w:lang w:val="hr-HR" w:eastAsia="hr-HR" w:bidi="hr-HR"/>
        </w:rPr>
        <w:t>Mt ls:</w:t>
      </w:r>
      <w:r>
        <w:rPr>
          <w:rFonts w:ascii="Times New Roman" w:eastAsia="Times New Roman" w:hAnsi="Times New Roman" w:cs="Times New Roman"/>
          <w:color w:val="000000"/>
          <w:spacing w:val="0"/>
          <w:w w:val="100"/>
          <w:position w:val="0"/>
          <w:shd w:val="clear" w:color="auto" w:fill="auto"/>
          <w:lang w:val="hr-HR" w:eastAsia="hr-HR" w:bidi="hr-HR"/>
        </w:rPr>
        <w:t xml:space="preserve"> Izvještaji su postanjem većinom jedinstveni i nastali su </w:t>
      </w:r>
      <w:r>
        <w:rPr>
          <w:rFonts w:ascii="Times New Roman" w:eastAsia="Times New Roman" w:hAnsi="Times New Roman" w:cs="Times New Roman"/>
          <w:i/>
          <w:iCs/>
          <w:color w:val="000000"/>
          <w:spacing w:val="0"/>
          <w:w w:val="100"/>
          <w:position w:val="0"/>
          <w:shd w:val="clear" w:color="auto" w:fill="auto"/>
          <w:lang w:val="hr-HR" w:eastAsia="hr-HR" w:bidi="hr-HR"/>
        </w:rPr>
        <w:t>kad i</w:t>
      </w:r>
      <w:r>
        <w:rPr>
          <w:rFonts w:ascii="Times New Roman" w:eastAsia="Times New Roman" w:hAnsi="Times New Roman" w:cs="Times New Roman"/>
          <w:color w:val="000000"/>
          <w:spacing w:val="0"/>
          <w:w w:val="100"/>
          <w:position w:val="0"/>
          <w:shd w:val="clear" w:color="auto" w:fill="auto"/>
          <w:lang w:val="hr-HR" w:eastAsia="hr-HR" w:bidi="hr-HR"/>
        </w:rPr>
        <w:t xml:space="preserve"> Mt. Isus je pravi »Sin Davidov« (-&gt; Mesija), ali ne samo Mesija izr. naroda već i Mesija pogana (-&gt; Magi). No Izrael ga odbacuje </w:t>
      </w:r>
      <w:r>
        <w:rPr>
          <w:rFonts w:ascii="Times New Roman" w:eastAsia="Times New Roman" w:hAnsi="Times New Roman" w:cs="Times New Roman"/>
          <w:color w:val="000000"/>
          <w:spacing w:val="0"/>
          <w:w w:val="100"/>
          <w:position w:val="0"/>
          <w:shd w:val="clear" w:color="auto" w:fill="auto"/>
          <w:lang w:val="en-US" w:eastAsia="en-US" w:bidi="en-US"/>
        </w:rPr>
        <w:t xml:space="preserve">(Herod, </w:t>
      </w:r>
      <w:r>
        <w:rPr>
          <w:rFonts w:ascii="Times New Roman" w:eastAsia="Times New Roman" w:hAnsi="Times New Roman" w:cs="Times New Roman"/>
          <w:color w:val="000000"/>
          <w:spacing w:val="0"/>
          <w:w w:val="100"/>
          <w:position w:val="0"/>
          <w:shd w:val="clear" w:color="auto" w:fill="auto"/>
          <w:lang w:val="hr-HR" w:eastAsia="hr-HR" w:bidi="hr-HR"/>
        </w:rPr>
        <w:t>bijeg u Egipat, pokolj djece). Sve to Mt razrađuje kao raz</w:t>
        <w:softHyphen/>
        <w:t>matranje o Pismima (zbog to</w:t>
        <w:softHyphen/>
        <w:t>ga i mnogi sz. navodi).</w:t>
      </w:r>
    </w:p>
    <w:p>
      <w:pPr>
        <w:pStyle w:val="Style11"/>
        <w:keepNext w:val="0"/>
        <w:keepLines w:val="0"/>
        <w:widowControl w:val="0"/>
        <w:shd w:val="clear" w:color="auto" w:fill="auto"/>
        <w:bidi w:val="0"/>
        <w:spacing w:before="0" w:after="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POVIJEST MUKE Evan. su iz</w:t>
        <w:softHyphen/>
        <w:t>vještaji propovijedanje i raz</w:t>
        <w:softHyphen/>
        <w:t>mišljanje prve Crkve. Jedno od osnovnih pitanja Ev-a bilo je: »Zar nije trebalo da to</w:t>
      </w:r>
    </w:p>
    <w:p>
      <w:pPr>
        <w:pStyle w:val="Style11"/>
        <w:keepNext w:val="0"/>
        <w:keepLines w:val="0"/>
        <w:widowControl w:val="0"/>
        <w:shd w:val="clear" w:color="auto" w:fill="auto"/>
        <w:bidi w:val="0"/>
        <w:spacing w:before="0" w:after="120" w:line="185" w:lineRule="auto"/>
        <w:ind w:left="0" w:right="0" w:firstLine="28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Krist pretrpi?« (Lk 24,26). Odgovor na to davao se u svjetlu Isusova života i SZ (npr. predskazivanje muke, Mk 8,31ss; »Bože moj. Bože moj, zašto si me ostavio«, Ps 22; Mk 15,34; patnik -&gt; Sluga Božji, Mk 15,28s; Janje). Ev-a pokazuju ne samo da je Isusova </w:t>
      </w:r>
      <w:r>
        <w:rPr>
          <w:rFonts w:ascii="Times New Roman" w:eastAsia="Times New Roman" w:hAnsi="Times New Roman" w:cs="Times New Roman"/>
          <w:i/>
          <w:iCs/>
          <w:color w:val="000000"/>
          <w:spacing w:val="0"/>
          <w:w w:val="100"/>
          <w:position w:val="0"/>
          <w:shd w:val="clear" w:color="auto" w:fill="auto"/>
          <w:lang w:val="hr-HR" w:eastAsia="hr-HR" w:bidi="hr-HR"/>
        </w:rPr>
        <w:t>smrt</w:t>
      </w:r>
      <w:r>
        <w:rPr>
          <w:rFonts w:ascii="Times New Roman" w:eastAsia="Times New Roman" w:hAnsi="Times New Roman" w:cs="Times New Roman"/>
          <w:color w:val="000000"/>
          <w:spacing w:val="0"/>
          <w:w w:val="100"/>
          <w:position w:val="0"/>
          <w:shd w:val="clear" w:color="auto" w:fill="auto"/>
          <w:lang w:val="hr-HR" w:eastAsia="hr-HR" w:bidi="hr-HR"/>
        </w:rPr>
        <w:t xml:space="preserve"> bila put trplje</w:t>
        <w:softHyphen/>
        <w:t xml:space="preserve">nja već da je i njegov </w:t>
      </w:r>
      <w:r>
        <w:rPr>
          <w:rFonts w:ascii="Times New Roman" w:eastAsia="Times New Roman" w:hAnsi="Times New Roman" w:cs="Times New Roman"/>
          <w:i/>
          <w:iCs/>
          <w:color w:val="000000"/>
          <w:spacing w:val="0"/>
          <w:w w:val="100"/>
          <w:position w:val="0"/>
          <w:shd w:val="clear" w:color="auto" w:fill="auto"/>
          <w:lang w:val="hr-HR" w:eastAsia="hr-HR" w:bidi="hr-HR"/>
        </w:rPr>
        <w:t xml:space="preserve">život </w:t>
      </w:r>
      <w:r>
        <w:rPr>
          <w:rFonts w:ascii="Times New Roman" w:eastAsia="Times New Roman" w:hAnsi="Times New Roman" w:cs="Times New Roman"/>
          <w:color w:val="000000"/>
          <w:spacing w:val="0"/>
          <w:w w:val="100"/>
          <w:position w:val="0"/>
          <w:shd w:val="clear" w:color="auto" w:fill="auto"/>
          <w:lang w:val="hr-HR" w:eastAsia="hr-HR" w:bidi="hr-HR"/>
        </w:rPr>
        <w:t>bio put u susret trpljenju. Sve je to svojim sjajem pre</w:t>
        <w:softHyphen/>
        <w:t>krio doživljaj Kristova us</w:t>
        <w:softHyphen/>
        <w:t>krsnuća (-&gt; Evanđelja). P. m. što ih donose Ev-a nisu zbir; ke pojedinačnih izvještaja, već su to 4 cjelovito složena iz</w:t>
        <w:softHyphen/>
        <w:t>vještaja. Pojedinosti se razli</w:t>
        <w:softHyphen/>
        <w:t>čito tumače; ipak se istraživa</w:t>
        <w:softHyphen/>
        <w:t>či u osnovnome slažu. Najsta</w:t>
        <w:softHyphen/>
        <w:t>riju P. m. donosi Mk. Lk Isu</w:t>
        <w:softHyphen/>
        <w:t>sa prikazuje više kao spasi</w:t>
        <w:softHyphen/>
        <w:t>telja sviju koji trpi i izaziva sućut (usp. 23,27-31); Iv ga pri</w:t>
        <w:softHyphen/>
        <w:t>kazuje kao velikoga kralja ko</w:t>
        <w:softHyphen/>
        <w:t>ji svojevoljno kreće putem muke (usp. 18,33-19,15).</w:t>
      </w:r>
    </w:p>
    <w:p>
      <w:pPr>
        <w:pStyle w:val="Style11"/>
        <w:keepNext w:val="0"/>
        <w:keepLines w:val="0"/>
        <w:widowControl w:val="0"/>
        <w:shd w:val="clear" w:color="auto" w:fill="auto"/>
        <w:bidi w:val="0"/>
        <w:spacing w:before="0" w:after="100" w:line="19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POVJERENJE (pouzdanje) SP zna za uzajamno P. među lju</w:t>
        <w:softHyphen/>
        <w:t>dima (2 Kor 7,4; Gal 5,10), po</w:t>
        <w:softHyphen/>
        <w:t xml:space="preserve">vjeravanje bogatstva (Lk 16, 11), službe (Gal 2,7; 1 Sol 2,4), propovijedanja Ev. (1 Tim 1, 11; 6,20). Nasuprot lažnom P. u bogatstvo (Izr 11,28), silu (Ps </w:t>
      </w:r>
      <w:r>
        <w:rPr>
          <w:rFonts w:ascii="Times New Roman" w:eastAsia="Times New Roman" w:hAnsi="Times New Roman" w:cs="Times New Roman"/>
          <w:color w:val="000000"/>
          <w:spacing w:val="0"/>
          <w:w w:val="100"/>
          <w:position w:val="0"/>
          <w:shd w:val="clear" w:color="auto" w:fill="auto"/>
          <w:lang w:val="hr-HR" w:eastAsia="hr-HR" w:bidi="hr-HR"/>
        </w:rPr>
        <w:t>62,11) i ljude (Ps 1463) stoje svjedočanstva pravog P. (2 Kr 18,5; Jdt 8,11-17; Dn 13,35.42s; 2 Mak 15,7). P. u Boga jest iz</w:t>
        <w:softHyphen/>
        <w:t>vor sreće (Ps 2,12) i pribavlja pomoć (Sir 2,6). Krist je svo</w:t>
        <w:softHyphen/>
        <w:t>jom poslušnošću svjedočan</w:t>
        <w:softHyphen/>
        <w:t>stvo pouzdanja u Boga. P. u Krista moguće je samo vje</w:t>
        <w:softHyphen/>
        <w:t>rom (Fil 3,4-9), izražava se molitvom (Lk 11,9-13) i pribav</w:t>
        <w:softHyphen/>
        <w:t>lja opravdanje (Lk 7,50; 18, 13s). P. ljude ispunja nadom (1 Sol 23) i odvažnošću (Rim 5,1-5) te jača ljubav prema Bo</w:t>
        <w:softHyphen/>
        <w:t>gu (1 Iv 4,16ss). P. u Boga jest preduvjet povjerenja u ljude (2 Kor 7,4). Ne može se spojiti Kristova poruka s lažnim P. u vi. pravednost i preuzetnost (Lk 3,8; usp. Jr 7,4). Tko izgu</w:t>
        <w:softHyphen/>
        <w:t>bi njegovo P., upada u napast i opasnost (Heb 1035).</w:t>
      </w:r>
    </w:p>
    <w:p>
      <w:pPr>
        <w:pStyle w:val="Style11"/>
        <w:keepNext w:val="0"/>
        <w:keepLines w:val="0"/>
        <w:widowControl w:val="0"/>
        <w:shd w:val="clear" w:color="auto" w:fill="auto"/>
        <w:bidi w:val="0"/>
        <w:spacing w:before="0" w:after="100" w:line="18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POVRATAK MRTVIH U ŽI</w:t>
        <w:softHyphen/>
        <w:t>VOT DJELOVANJEM ILIJI- NIM, ISUSOVIM ITD. us</w:t>
        <w:softHyphen/>
        <w:t>krisi van je mrtvih</w:t>
      </w:r>
    </w:p>
    <w:p>
      <w:pPr>
        <w:pStyle w:val="Style11"/>
        <w:keepNext w:val="0"/>
        <w:keepLines w:val="0"/>
        <w:widowControl w:val="0"/>
        <w:shd w:val="clear" w:color="auto" w:fill="auto"/>
        <w:bidi w:val="0"/>
        <w:spacing w:before="0" w:after="10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POZIV najjasnije očituje Bo</w:t>
        <w:softHyphen/>
        <w:t>žje djelovanje u ljudima. Naj</w:t>
        <w:softHyphen/>
        <w:t xml:space="preserve">češće je stvarno istovjetan s </w:t>
      </w:r>
      <w:r>
        <w:rPr>
          <w:rFonts w:ascii="Times New Roman" w:eastAsia="Times New Roman" w:hAnsi="Times New Roman" w:cs="Times New Roman"/>
          <w:i/>
          <w:iCs/>
          <w:color w:val="000000"/>
          <w:spacing w:val="0"/>
          <w:w w:val="100"/>
          <w:position w:val="0"/>
          <w:shd w:val="clear" w:color="auto" w:fill="auto"/>
          <w:lang w:val="hr-HR" w:eastAsia="hr-HR" w:bidi="hr-HR"/>
        </w:rPr>
        <w:t>odabranjem,</w:t>
      </w:r>
      <w:r>
        <w:rPr>
          <w:rFonts w:ascii="Times New Roman" w:eastAsia="Times New Roman" w:hAnsi="Times New Roman" w:cs="Times New Roman"/>
          <w:color w:val="000000"/>
          <w:spacing w:val="0"/>
          <w:w w:val="100"/>
          <w:position w:val="0"/>
          <w:shd w:val="clear" w:color="auto" w:fill="auto"/>
          <w:lang w:val="hr-HR" w:eastAsia="hr-HR" w:bidi="hr-HR"/>
        </w:rPr>
        <w:t xml:space="preserve"> samo što se P</w:t>
      </w:r>
      <w:r>
        <w:rPr>
          <w:rFonts w:ascii="Times New Roman" w:eastAsia="Times New Roman" w:hAnsi="Times New Roman" w:cs="Times New Roman"/>
          <w:color w:val="000000"/>
          <w:spacing w:val="0"/>
          <w:w w:val="100"/>
          <w:position w:val="0"/>
          <w:shd w:val="clear" w:color="auto" w:fill="auto"/>
          <w:vertAlign w:val="subscript"/>
          <w:lang w:val="hr-HR" w:eastAsia="hr-HR" w:bidi="hr-HR"/>
        </w:rPr>
        <w:t xml:space="preserve">; </w:t>
      </w:r>
      <w:r>
        <w:rPr>
          <w:rFonts w:ascii="Times New Roman" w:eastAsia="Times New Roman" w:hAnsi="Times New Roman" w:cs="Times New Roman"/>
          <w:color w:val="000000"/>
          <w:spacing w:val="0"/>
          <w:w w:val="100"/>
          <w:position w:val="0"/>
          <w:shd w:val="clear" w:color="auto" w:fill="auto"/>
          <w:lang w:val="hr-HR" w:eastAsia="hr-HR" w:bidi="hr-HR"/>
        </w:rPr>
        <w:t>upućuje onome koji je već odabran. To je P. na obra</w:t>
        <w:softHyphen/>
        <w:t>ćenje (Jr 3,12ss), na neku slu</w:t>
        <w:softHyphen/>
        <w:t>žbu (Iz 6; Jr 1; Iz 42,6; 48,15; 1 Sam 3,4-10; 10,17; 2 Sam 16,18; 1 Kr 8,16) ili na spase</w:t>
        <w:softHyphen/>
        <w:t>nje (^ spas), koje će se daro</w:t>
        <w:softHyphen/>
        <w:t>vati pojedincu i narodu (Post 12,lss; Iz 41,8s; 43,1). Kao po</w:t>
        <w:softHyphen/>
        <w:t>jam, »odabranje« ima pred</w:t>
        <w:softHyphen/>
        <w:t>nost; odabranjem otaca (-^ praoci [patrijarsi]) Bog se oči</w:t>
        <w:softHyphen/>
        <w:t>tuje kao onaj koji prvi zahva</w:t>
        <w:softHyphen/>
        <w:t xml:space="preserve">ća (Post 12,1-5; Iz 513), </w:t>
      </w:r>
      <w:r>
        <w:rPr>
          <w:rFonts w:ascii="Times New Roman" w:eastAsia="Times New Roman" w:hAnsi="Times New Roman" w:cs="Times New Roman"/>
          <w:color w:val="000000"/>
          <w:spacing w:val="0"/>
          <w:w w:val="100"/>
          <w:position w:val="0"/>
          <w:shd w:val="clear" w:color="auto" w:fill="auto"/>
          <w:vertAlign w:val="superscript"/>
          <w:lang w:val="hr-HR" w:eastAsia="hr-HR" w:bidi="hr-HR"/>
        </w:rPr>
        <w:t xml:space="preserve">ono </w:t>
      </w:r>
      <w:r>
        <w:rPr>
          <w:rFonts w:ascii="Times New Roman" w:eastAsia="Times New Roman" w:hAnsi="Times New Roman" w:cs="Times New Roman"/>
          <w:color w:val="000000"/>
          <w:spacing w:val="0"/>
          <w:w w:val="100"/>
          <w:position w:val="0"/>
          <w:shd w:val="clear" w:color="auto" w:fill="auto"/>
          <w:lang w:val="hr-HR" w:eastAsia="hr-HR" w:bidi="hr-HR"/>
        </w:rPr>
        <w:t>se događa bez obzira na čo</w:t>
        <w:softHyphen/>
        <w:t>vjekove sposobnosti ili njego</w:t>
        <w:softHyphen/>
        <w:t>vo ponašanje prema Bogu. Po znaku -&gt;obrezanja (Post 17,9ss) izr. narod (^ Izrael) po</w:t>
        <w:softHyphen/>
        <w:t>vezan je sa svojim očima; -&gt; Savezom (Izl 19,5) on postaje</w:t>
      </w:r>
    </w:p>
    <w:p>
      <w:pPr>
        <w:pStyle w:val="Style11"/>
        <w:keepNext w:val="0"/>
        <w:keepLines w:val="0"/>
        <w:widowControl w:val="0"/>
        <w:shd w:val="clear" w:color="auto" w:fill="auto"/>
        <w:bidi w:val="0"/>
        <w:spacing w:before="0" w:after="4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Božje vlasništvo (Pnz 7,6), Božji Narod (Pnz 4,20), Vino</w:t>
        <w:softHyphen/>
        <w:t>grad (Iz 5,1-7), Sin (Izl 4,22), Zaručnica (Hoš 2), Zajednica (Br 20,4), Sluga (Iz 41,8). S odabranj em su povezani -&gt; blagoslov, zaštita i pomoć Božja (Iz 43,2s), ali i odgovor</w:t>
        <w:softHyphen/>
        <w:t xml:space="preserve">nost pred Bogom </w:t>
      </w:r>
      <w:r>
        <w:rPr>
          <w:rFonts w:ascii="Times New Roman" w:eastAsia="Times New Roman" w:hAnsi="Times New Roman" w:cs="Times New Roman"/>
          <w:color w:val="000000"/>
          <w:spacing w:val="0"/>
          <w:w w:val="100"/>
          <w:position w:val="0"/>
          <w:shd w:val="clear" w:color="auto" w:fill="auto"/>
          <w:lang w:val="en-US" w:eastAsia="en-US" w:bidi="en-US"/>
        </w:rPr>
        <w:t xml:space="preserve">(Am </w:t>
      </w:r>
      <w:r>
        <w:rPr>
          <w:rFonts w:ascii="Times New Roman" w:eastAsia="Times New Roman" w:hAnsi="Times New Roman" w:cs="Times New Roman"/>
          <w:color w:val="000000"/>
          <w:spacing w:val="0"/>
          <w:w w:val="100"/>
          <w:position w:val="0"/>
          <w:shd w:val="clear" w:color="auto" w:fill="auto"/>
          <w:lang w:val="hr-HR" w:eastAsia="hr-HR" w:bidi="hr-HR"/>
        </w:rPr>
        <w:t>2,6-16). Izraz »Ostatak« (npr. Iz 10,22) (poslije izgnanstva: »Pobožni«) hoće reći da se te odgovor</w:t>
        <w:softHyphen/>
        <w:t>nosti ne drži narod kao cjeli</w:t>
        <w:softHyphen/>
        <w:t>na. Pojam »Ostatka« ima ve</w:t>
        <w:softHyphen/>
        <w:t>liko značenje u -&gt;Kumranu, u toj »svetoj zajednici« »oda</w:t>
        <w:softHyphen/>
        <w:t>branih«.</w:t>
      </w:r>
    </w:p>
    <w:p>
      <w:pPr>
        <w:pStyle w:val="Style11"/>
        <w:keepNext w:val="0"/>
        <w:keepLines w:val="0"/>
        <w:widowControl w:val="0"/>
        <w:shd w:val="clear" w:color="auto" w:fill="auto"/>
        <w:bidi w:val="0"/>
        <w:spacing w:before="0" w:after="12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U NZ susrećemo Ivana -&gt; Krs</w:t>
        <w:softHyphen/>
        <w:t>titelja (Mk 1,3//) i -&gt; apostole kao osobno pozvane, ne samo na vi. spasenje nego na spas svih ljudi. Svim je ljudima upućen P. da prihvate dobra spasenja (Rim 8,23; 1 Kor 1,9), ali se od njih očekuje odgovor obraćenja, -&gt; vjernosti (Mk l,14s), suradnje (Mt 22,12). Kad upućuje svoj P., Bog računa s ljudskom -&gt; slobodom. Čo</w:t>
        <w:softHyphen/>
        <w:t>vjek je tada pred odlukom: hoće li -&gt; vjerom prihvatiti Božji P. Jer odabranje samo po sebi još ne donosi spasenje (Mt 3,7ss; Lk 1323ss). Unatoč odabran ju čovjek ne može za</w:t>
        <w:softHyphen/>
        <w:t>htijevati spas od Boga, on mo</w:t>
        <w:softHyphen/>
        <w:t>že spas i izgubiti. U NZ oda</w:t>
        <w:softHyphen/>
        <w:t>branje je uvijek povezano s nekom službom (-&gt; apostol, -&gt; đakon, -&gt; prezbiter).</w:t>
      </w:r>
    </w:p>
    <w:p>
      <w:pPr>
        <w:pStyle w:val="Style11"/>
        <w:keepNext w:val="0"/>
        <w:keepLines w:val="0"/>
        <w:widowControl w:val="0"/>
        <w:shd w:val="clear" w:color="auto" w:fill="auto"/>
        <w:bidi w:val="0"/>
        <w:spacing w:before="0" w:after="12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POZNAVATI spoznaja</w:t>
      </w:r>
    </w:p>
    <w:p>
      <w:pPr>
        <w:pStyle w:val="Style11"/>
        <w:keepNext w:val="0"/>
        <w:keepLines w:val="0"/>
        <w:widowControl w:val="0"/>
        <w:shd w:val="clear" w:color="auto" w:fill="auto"/>
        <w:bidi w:val="0"/>
        <w:spacing w:before="0" w:after="4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POŽUDA se u SZ i NZ smatra zlim prohtjevom; prema Izl 20,17 zabranjena jer vodi u -&gt; grijeh (isto Mt 5,27s). Bez toč</w:t>
        <w:softHyphen/>
        <w:t>nijeg razlikovanja grijeha i napasti, požudom se u SZ nazivaju želje i namjere koji</w:t>
        <w:softHyphen/>
        <w:t>ma čovjek nanosi štetu sebi i zajednici (Izr 11,6; 21,25s). Po</w:t>
        <w:softHyphen/>
        <w:t xml:space="preserve">sljedice P.: tvrdoća srca i okorjelost (Ez 36,26), nesretna </w:t>
      </w:r>
      <w:r>
        <w:rPr>
          <w:rFonts w:ascii="Times New Roman" w:eastAsia="Times New Roman" w:hAnsi="Times New Roman" w:cs="Times New Roman"/>
          <w:color w:val="000000"/>
          <w:spacing w:val="0"/>
          <w:w w:val="100"/>
          <w:position w:val="0"/>
          <w:shd w:val="clear" w:color="auto" w:fill="auto"/>
          <w:lang w:val="hr-HR" w:eastAsia="hr-HR" w:bidi="hr-HR"/>
        </w:rPr>
        <w:t>jurnjava za zlom (Jr 2,23), ne</w:t>
        <w:softHyphen/>
        <w:t>sposobnost za odricanje i od dopuštenog (Br 11,4.34). Pra</w:t>
        <w:softHyphen/>
        <w:t>vednik (-&gt; pravednost) mora moliti za samosvladavanje (Sir 22,27), njemu se upućuju naro</w:t>
        <w:softHyphen/>
        <w:t>čite opomene (Izr 23,1-5). Na temelju tih misli sve se više utvrđuje uvjerenje da je P. uzrok grijeha. Odricanje po</w:t>
        <w:softHyphen/>
        <w:t>staje savršenim idealom po</w:t>
        <w:softHyphen/>
        <w:t>božnih. NZ: iz P. proizlazi čo</w:t>
        <w:softHyphen/>
        <w:t>vjekova nečistoća (Mt 15,18ss.; Gal 5,16-21), napasti i grijesi (Jak l,13ss), prianjanje uz svijet trostrukom P. -&gt;mesa, očiju i oholosti života (1 Iv 2,15ss); prema Mk 4,19 P. pri</w:t>
        <w:softHyphen/>
        <w:t>ječi čovjeku da prihvati Ri</w:t>
        <w:softHyphen/>
        <w:t>ječ Božju. Prema Pavlovu shvaćanju P. vlada tijelom (Rim l,24s; 6,12s), tako da se čovjek okreće protiv Boga. Zbog P. pobožan čovjek dola</w:t>
        <w:softHyphen/>
        <w:t xml:space="preserve">zi u sukob sa -&gt; Zakonom (Rim </w:t>
      </w:r>
      <w:r>
        <w:rPr>
          <w:rFonts w:ascii="Times New Roman" w:eastAsia="Times New Roman" w:hAnsi="Times New Roman" w:cs="Times New Roman"/>
          <w:i/>
          <w:iCs/>
          <w:color w:val="000000"/>
          <w:spacing w:val="0"/>
          <w:w w:val="100"/>
          <w:position w:val="0"/>
          <w:shd w:val="clear" w:color="auto" w:fill="auto"/>
          <w:lang w:val="en-US" w:eastAsia="en-US" w:bidi="en-US"/>
        </w:rPr>
        <w:t>7,22s)</w:t>
      </w:r>
      <w:r>
        <w:rPr>
          <w:rFonts w:ascii="Times New Roman" w:eastAsia="Times New Roman" w:hAnsi="Times New Roman" w:cs="Times New Roman"/>
          <w:color w:val="000000"/>
          <w:spacing w:val="0"/>
          <w:w w:val="100"/>
          <w:position w:val="0"/>
          <w:shd w:val="clear" w:color="auto" w:fill="auto"/>
          <w:lang w:val="en-US" w:eastAsia="en-US" w:bidi="en-US"/>
        </w:rPr>
        <w:t xml:space="preserve"> </w:t>
      </w:r>
      <w:r>
        <w:rPr>
          <w:rFonts w:ascii="Times New Roman" w:eastAsia="Times New Roman" w:hAnsi="Times New Roman" w:cs="Times New Roman"/>
          <w:color w:val="000000"/>
          <w:spacing w:val="0"/>
          <w:w w:val="100"/>
          <w:position w:val="0"/>
          <w:shd w:val="clear" w:color="auto" w:fill="auto"/>
          <w:lang w:val="hr-HR" w:eastAsia="hr-HR" w:bidi="hr-HR"/>
        </w:rPr>
        <w:t>jer ga on izaziva na pri</w:t>
        <w:softHyphen/>
        <w:t>jestup (Rim 7,7). P. očituje grijeh kao zloću koja čovjeka zarobljuje (Rim 7,14-23).</w:t>
      </w:r>
    </w:p>
    <w:p>
      <w:pPr>
        <w:pStyle w:val="Style11"/>
        <w:keepNext w:val="0"/>
        <w:keepLines w:val="0"/>
        <w:widowControl w:val="0"/>
        <w:shd w:val="clear" w:color="auto" w:fill="auto"/>
        <w:bidi w:val="0"/>
        <w:spacing w:before="0" w:after="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Krist nas oslobađa P. (Rim 8,1-4). Kršćanin se mora protiv nje boriti (Gal 5,16-21; Ef 4,17</w:t>
        <w:softHyphen/>
        <w:t>-24). Ona je u temelju oslab</w:t>
        <w:softHyphen/>
        <w:t>ljena (Kol 3,5; Gal 5,24), no može se nadvladati samo uz čovjekovu suradnju (Rim 8,13). Iskazi SP naveli su kršć.</w:t>
      </w:r>
    </w:p>
    <w:p>
      <w:pPr>
        <w:pStyle w:val="Style11"/>
        <w:keepNext w:val="0"/>
        <w:keepLines w:val="0"/>
        <w:widowControl w:val="0"/>
        <w:shd w:val="clear" w:color="auto" w:fill="auto"/>
        <w:bidi w:val="0"/>
        <w:spacing w:before="0" w:after="12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etiku često na jednostrano ne</w:t>
        <w:softHyphen/>
        <w:t>gativno shvaćanje ljudskih že</w:t>
        <w:softHyphen/>
        <w:t>lja, kao i na idealizaciju odri</w:t>
        <w:softHyphen/>
        <w:t>canja,</w:t>
      </w:r>
    </w:p>
    <w:p>
      <w:pPr>
        <w:pStyle w:val="Style11"/>
        <w:keepNext w:val="0"/>
        <w:keepLines w:val="0"/>
        <w:widowControl w:val="0"/>
        <w:shd w:val="clear" w:color="auto" w:fill="auto"/>
        <w:bidi w:val="0"/>
        <w:spacing w:before="0" w:after="12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PRALIK tipologija</w:t>
      </w:r>
    </w:p>
    <w:p>
      <w:pPr>
        <w:pStyle w:val="Style11"/>
        <w:keepNext w:val="0"/>
        <w:keepLines w:val="0"/>
        <w:widowControl w:val="0"/>
        <w:shd w:val="clear" w:color="auto" w:fill="auto"/>
        <w:bidi w:val="0"/>
        <w:spacing w:before="0" w:line="182" w:lineRule="auto"/>
        <w:ind w:left="0" w:right="0" w:firstLine="0"/>
        <w:jc w:val="both"/>
        <w:sectPr>
          <w:headerReference w:type="default" r:id="rId463"/>
          <w:headerReference w:type="even" r:id="rId464"/>
          <w:headerReference w:type="first" r:id="rId465"/>
          <w:footnotePr>
            <w:pos w:val="pageBottom"/>
            <w:numFmt w:val="decimal"/>
            <w:numRestart w:val="continuous"/>
          </w:footnotePr>
          <w:pgSz w:w="6591" w:h="11458"/>
          <w:pgMar w:top="1035" w:left="371" w:right="713" w:bottom="270" w:header="0" w:footer="3" w:gutter="0"/>
          <w:cols w:num="2" w:space="100"/>
          <w:noEndnote/>
          <w:titlePg/>
          <w:rtlGutter w:val="0"/>
          <w:docGrid w:linePitch="360"/>
        </w:sectPr>
      </w:pPr>
      <w:r>
        <w:rPr>
          <w:rFonts w:ascii="Times New Roman" w:eastAsia="Times New Roman" w:hAnsi="Times New Roman" w:cs="Times New Roman"/>
          <w:color w:val="000000"/>
          <w:spacing w:val="0"/>
          <w:w w:val="100"/>
          <w:position w:val="0"/>
          <w:shd w:val="clear" w:color="auto" w:fill="auto"/>
          <w:lang w:val="hr-HR" w:eastAsia="hr-HR" w:bidi="hr-HR"/>
        </w:rPr>
        <w:t>PRANJE se tražilo za ponovno zadobivanje bogoštovne -&gt; čis</w:t>
        <w:softHyphen/>
        <w:t xml:space="preserve">toće </w:t>
      </w:r>
      <w:r>
        <w:rPr>
          <w:rFonts w:ascii="Times New Roman" w:eastAsia="Times New Roman" w:hAnsi="Times New Roman" w:cs="Times New Roman"/>
          <w:color w:val="000000"/>
          <w:spacing w:val="0"/>
          <w:w w:val="100"/>
          <w:position w:val="0"/>
          <w:shd w:val="clear" w:color="auto" w:fill="auto"/>
          <w:lang w:val="en-US" w:eastAsia="en-US" w:bidi="en-US"/>
        </w:rPr>
        <w:t xml:space="preserve">(Lev </w:t>
      </w:r>
      <w:r>
        <w:rPr>
          <w:rFonts w:ascii="Times New Roman" w:eastAsia="Times New Roman" w:hAnsi="Times New Roman" w:cs="Times New Roman"/>
          <w:color w:val="000000"/>
          <w:spacing w:val="0"/>
          <w:w w:val="100"/>
          <w:position w:val="0"/>
          <w:shd w:val="clear" w:color="auto" w:fill="auto"/>
          <w:lang w:val="hr-HR" w:eastAsia="hr-HR" w:bidi="hr-HR"/>
        </w:rPr>
        <w:t>15). P. ruku prije jela (Mk 7,2ss) imalo je samo sim</w:t>
        <w:softHyphen/>
        <w:t>boličko značenje kao znak ne- dužnosti (Mk 27,24). Budući da su ljudi u bibl. vr. išli bo</w:t>
        <w:softHyphen/>
        <w:t>sonogi, bilo je nar. nužno P. nogu. Stoga je bilo izraz gosto</w:t>
        <w:softHyphen/>
        <w:t xml:space="preserve">ljubivosti i uljudnosti pružiti </w:t>
      </w:r>
    </w:p>
    <w:p>
      <w:pPr>
        <w:pStyle w:val="Style11"/>
        <w:keepNext w:val="0"/>
        <w:keepLines w:val="0"/>
        <w:widowControl w:val="0"/>
        <w:shd w:val="clear" w:color="auto" w:fill="auto"/>
        <w:bidi w:val="0"/>
        <w:spacing w:before="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vodu za P. nogu (Suci 19,21; usp. Lk 7,44) ili dati da rob opere noge gostu. U znak svog predanog služenja pere Isus noge svojim -mučenicima (Iv 13,146).</w:t>
      </w:r>
    </w:p>
    <w:p>
      <w:pPr>
        <w:pStyle w:val="Style11"/>
        <w:keepNext w:val="0"/>
        <w:keepLines w:val="0"/>
        <w:widowControl w:val="0"/>
        <w:shd w:val="clear" w:color="auto" w:fill="auto"/>
        <w:bidi w:val="0"/>
        <w:spacing w:before="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PRANJE NOGU Na Istoku je po povratku kući bilo potreb</w:t>
        <w:softHyphen/>
        <w:t>no P. n. jer su ljudi hodali bo</w:t>
        <w:softHyphen/>
        <w:t>sonogi ili u sandalama. Gos</w:t>
        <w:softHyphen/>
        <w:t>toprimac se morao pobrinuti da gostu opere noge (usp. Lk 7,44). To je bio najniži posao robova. Kad Iv 13,1-17 izvješ</w:t>
        <w:softHyphen/>
        <w:t>ćuje kako Isus pere noge uče</w:t>
        <w:softHyphen/>
        <w:t>nicima, želi se istaknuti nje</w:t>
        <w:softHyphen/>
        <w:t>govo ponizno služenje i pre- danje. Prijeporno je iz kojih je predaja potekao taj sadaš</w:t>
        <w:softHyphen/>
        <w:t>nji izvještaj i u kolikoj su mjeri te predaje bile već prije zapisivanja etički ili bogošto- vno oblikovane.</w:t>
      </w:r>
    </w:p>
    <w:p>
      <w:pPr>
        <w:pStyle w:val="Style11"/>
        <w:keepNext w:val="0"/>
        <w:keepLines w:val="0"/>
        <w:widowControl w:val="0"/>
        <w:shd w:val="clear" w:color="auto" w:fill="auto"/>
        <w:bidi w:val="0"/>
        <w:spacing w:before="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PRAOCI (patrijarsi) U Post (-&gt; Moj sij evo petoknjižje) »P.« (= patrijarsi) opisuju se kao klju</w:t>
        <w:softHyphen/>
        <w:t>čne osobe. Ti izvještaji potje</w:t>
        <w:softHyphen/>
        <w:t xml:space="preserve">ču iz </w:t>
      </w:r>
      <w:r>
        <w:rPr>
          <w:rFonts w:ascii="Times New Roman" w:eastAsia="Times New Roman" w:hAnsi="Times New Roman" w:cs="Times New Roman"/>
          <w:i/>
          <w:iCs/>
          <w:color w:val="000000"/>
          <w:spacing w:val="0"/>
          <w:w w:val="100"/>
          <w:position w:val="0"/>
          <w:shd w:val="clear" w:color="auto" w:fill="auto"/>
          <w:lang w:val="hr-HR" w:eastAsia="hr-HR" w:bidi="hr-HR"/>
        </w:rPr>
        <w:t>različitih</w:t>
      </w:r>
      <w:r>
        <w:rPr>
          <w:rFonts w:ascii="Times New Roman" w:eastAsia="Times New Roman" w:hAnsi="Times New Roman" w:cs="Times New Roman"/>
          <w:color w:val="000000"/>
          <w:spacing w:val="0"/>
          <w:w w:val="100"/>
          <w:position w:val="0"/>
          <w:shd w:val="clear" w:color="auto" w:fill="auto"/>
          <w:lang w:val="hr-HR" w:eastAsia="hr-HR" w:bidi="hr-HR"/>
        </w:rPr>
        <w:t xml:space="preserve"> vremenskih razdoblja, krugova, plemens</w:t>
        <w:softHyphen/>
        <w:t>kih skupina, krajeva itd. Mno</w:t>
        <w:softHyphen/>
        <w:t>govrsne predaje bile su skup</w:t>
        <w:softHyphen/>
        <w:t>ljene, više puta prerađivane (npr. prema teol. načelima) i jedne su na druge utjecale. Iz</w:t>
        <w:softHyphen/>
        <w:t>vještaji o P. nisu dakle neka zaokružena cjelina, nego su raznoliki. To ne znači da ih moramo prezirati kao bezvri</w:t>
        <w:softHyphen/>
        <w:t xml:space="preserve">jedne. </w:t>
      </w:r>
      <w:r>
        <w:rPr>
          <w:rFonts w:ascii="Times New Roman" w:eastAsia="Times New Roman" w:hAnsi="Times New Roman" w:cs="Times New Roman"/>
          <w:color w:val="000000"/>
          <w:spacing w:val="0"/>
          <w:w w:val="100"/>
          <w:position w:val="0"/>
          <w:shd w:val="clear" w:color="auto" w:fill="auto"/>
          <w:lang w:val="en-US" w:eastAsia="en-US" w:bidi="en-US"/>
        </w:rPr>
        <w:t xml:space="preserve">Abraham, </w:t>
      </w:r>
      <w:r>
        <w:rPr>
          <w:rFonts w:ascii="Times New Roman" w:eastAsia="Times New Roman" w:hAnsi="Times New Roman" w:cs="Times New Roman"/>
          <w:color w:val="000000"/>
          <w:spacing w:val="0"/>
          <w:w w:val="100"/>
          <w:position w:val="0"/>
          <w:shd w:val="clear" w:color="auto" w:fill="auto"/>
          <w:lang w:val="hr-HR" w:eastAsia="hr-HR" w:bidi="hr-HR"/>
        </w:rPr>
        <w:t>Ezav, -&gt; Izak, —&gt; Jakov, -&gt;Lot (^no</w:t>
        <w:softHyphen/>
        <w:t>madi).</w:t>
      </w:r>
    </w:p>
    <w:p>
      <w:pPr>
        <w:pStyle w:val="Style11"/>
        <w:keepNext w:val="0"/>
        <w:keepLines w:val="0"/>
        <w:widowControl w:val="0"/>
        <w:shd w:val="clear" w:color="auto" w:fill="auto"/>
        <w:bidi w:val="0"/>
        <w:spacing w:before="0" w:line="18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često se određena plemena opisuju kao srodna, neprija</w:t>
        <w:softHyphen/>
        <w:t>teljska itd. To se onda prika</w:t>
        <w:softHyphen/>
        <w:t>zivalo tako da su se vi. P. s P. nekog drugog plemena povezi</w:t>
        <w:softHyphen/>
        <w:t>vali ili se njima suprotstavlja</w:t>
        <w:softHyphen/>
        <w:t>li (usp. npr. Post 19,30-38). -m praoci (preci).</w:t>
      </w:r>
    </w:p>
    <w:p>
      <w:pPr>
        <w:pStyle w:val="Style11"/>
        <w:keepNext w:val="0"/>
        <w:keepLines w:val="0"/>
        <w:widowControl w:val="0"/>
        <w:shd w:val="clear" w:color="auto" w:fill="auto"/>
        <w:bidi w:val="0"/>
        <w:spacing w:before="0" w:after="120" w:line="18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PRAOCI (preci) U bibl. prika</w:t>
        <w:softHyphen/>
        <w:t>zima imamo deset P. od -m A</w:t>
        <w:softHyphen/>
        <w:t xml:space="preserve">dama do Noe koji su očevi </w:t>
      </w:r>
      <w:r>
        <w:rPr>
          <w:rFonts w:ascii="Times New Roman" w:eastAsia="Times New Roman" w:hAnsi="Times New Roman" w:cs="Times New Roman"/>
          <w:color w:val="000000"/>
          <w:spacing w:val="0"/>
          <w:w w:val="100"/>
          <w:position w:val="0"/>
          <w:shd w:val="clear" w:color="auto" w:fill="auto"/>
          <w:lang w:val="hr-HR" w:eastAsia="hr-HR" w:bidi="hr-HR"/>
        </w:rPr>
        <w:t>plemena ljudskog roda, poje</w:t>
        <w:softHyphen/>
        <w:t>dinih rodova (Post 4,17-24; 53</w:t>
        <w:softHyphen/>
        <w:t>-32) ili slojeva pučanstva (Post 430ss). -^prapovijest, -m pra</w:t>
        <w:softHyphen/>
        <w:t>oci (patrijarsi).</w:t>
      </w:r>
    </w:p>
    <w:p>
      <w:pPr>
        <w:pStyle w:val="Style11"/>
        <w:keepNext w:val="0"/>
        <w:keepLines w:val="0"/>
        <w:widowControl w:val="0"/>
        <w:shd w:val="clear" w:color="auto" w:fill="auto"/>
        <w:bidi w:val="0"/>
        <w:spacing w:before="0" w:after="12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PRAPOVIJEST je zbirka raz</w:t>
        <w:softHyphen/>
        <w:t>nih priča o počecima ljudskog roda sve do -&gt; Abrahamova poziva a sadrži izvještaj o -&gt; stvaranju (Post 1,1-2,4), o stva</w:t>
        <w:softHyphen/>
        <w:t>ranju čovjeka (Post 2,4-7; usp. -mAdam), o -&gt;Raju zemalj</w:t>
        <w:softHyphen/>
        <w:t>skom (Post 2,8-17), o padu u grijeh (Post 3), o bratoubojs- tvu (Post 4), -&gt; potopu (Post 6), gradnji -mkule babilonske i o pomutnji jezika (Post 11) te spominje -&gt; rodoslovlja. P. sadrži prve početke povijesti ljudskog roda od Adama pa do potopa i započinje s -m No- om drugu povijest koju Bog zapečaćuje -&gt; Savezom (Post 9). P. pokušava protumačiti određene životne pojave, kao npr: uzajamnu ljubav muškar</w:t>
        <w:softHyphen/>
        <w:t>ca i žene (Post 2,24), porođaj</w:t>
        <w:softHyphen/>
        <w:t>ne bolove (Post 3,16), tegob- nost rada (3,17ss), podrijetlo grijeha i smrti (Post 3,22ss), puzanje zmije po trbuhu (Post 3,14), postanak različitih je</w:t>
        <w:softHyphen/>
        <w:t>zika (Post 11,9). P. ne ide za tim da nam historijski priop</w:t>
        <w:softHyphen/>
        <w:t>ći prošlost. Bog zapravo želi pokazati da ne napušta ljude unatoč njihovoj krivnji.</w:t>
      </w:r>
    </w:p>
    <w:p>
      <w:pPr>
        <w:pStyle w:val="Style11"/>
        <w:keepNext w:val="0"/>
        <w:keepLines w:val="0"/>
        <w:widowControl w:val="0"/>
        <w:shd w:val="clear" w:color="auto" w:fill="auto"/>
        <w:bidi w:val="0"/>
        <w:spacing w:before="0" w:after="8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PRAVEDNOST Bog je »prave</w:t>
        <w:softHyphen/>
        <w:t>dan« (Post 18,25) znači otpr. ovo: Bog je »pouzdan« (usp. Iz 26,4), pridržava se svoga -&gt; Saveza, daruje milost (usp. Ps 103,17; Jr 9,24), bori se protiv neprijatelja spasenja koje želi ostvariti (Iz 10,22; 41,ls; usp. Rim 10,3). Tko odgovara Bož</w:t>
        <w:softHyphen/>
        <w:t>jem naumu, i sam je »prave</w:t>
        <w:softHyphen/>
        <w:t xml:space="preserve">dan« </w:t>
      </w:r>
      <w:r>
        <w:rPr>
          <w:rFonts w:ascii="Times New Roman" w:eastAsia="Times New Roman" w:hAnsi="Times New Roman" w:cs="Times New Roman"/>
          <w:color w:val="000000"/>
          <w:spacing w:val="0"/>
          <w:w w:val="100"/>
          <w:position w:val="0"/>
          <w:shd w:val="clear" w:color="auto" w:fill="auto"/>
          <w:lang w:val="en-US" w:eastAsia="en-US" w:bidi="en-US"/>
        </w:rPr>
        <w:t xml:space="preserve">(Job </w:t>
      </w:r>
      <w:r>
        <w:rPr>
          <w:rFonts w:ascii="Times New Roman" w:eastAsia="Times New Roman" w:hAnsi="Times New Roman" w:cs="Times New Roman"/>
          <w:color w:val="000000"/>
          <w:spacing w:val="0"/>
          <w:w w:val="100"/>
          <w:position w:val="0"/>
          <w:shd w:val="clear" w:color="auto" w:fill="auto"/>
          <w:lang w:val="hr-HR" w:eastAsia="hr-HR" w:bidi="hr-HR"/>
        </w:rPr>
        <w:t xml:space="preserve">17,9); to prije svega vrijedi za -&gt; Mesiju (Iz 11,4s). Narod se nije ravnao prema tom naumu, i zato je napustio P. </w:t>
      </w:r>
      <w:r>
        <w:rPr>
          <w:rFonts w:ascii="Times New Roman" w:eastAsia="Times New Roman" w:hAnsi="Times New Roman" w:cs="Times New Roman"/>
          <w:color w:val="000000"/>
          <w:spacing w:val="0"/>
          <w:w w:val="100"/>
          <w:position w:val="0"/>
          <w:shd w:val="clear" w:color="auto" w:fill="auto"/>
          <w:lang w:val="en-US" w:eastAsia="en-US" w:bidi="en-US"/>
        </w:rPr>
        <w:t xml:space="preserve">(Am </w:t>
      </w:r>
      <w:r>
        <w:rPr>
          <w:rFonts w:ascii="Times New Roman" w:eastAsia="Times New Roman" w:hAnsi="Times New Roman" w:cs="Times New Roman"/>
          <w:color w:val="000000"/>
          <w:spacing w:val="0"/>
          <w:w w:val="100"/>
          <w:position w:val="0"/>
          <w:shd w:val="clear" w:color="auto" w:fill="auto"/>
          <w:lang w:val="hr-HR" w:eastAsia="hr-HR" w:bidi="hr-HR"/>
        </w:rPr>
        <w:t xml:space="preserve">5,7). »P.« u bibl. smislu </w:t>
      </w:r>
      <w:r>
        <w:rPr>
          <w:rFonts w:ascii="Times New Roman" w:eastAsia="Times New Roman" w:hAnsi="Times New Roman" w:cs="Times New Roman"/>
          <w:color w:val="000000"/>
          <w:spacing w:val="0"/>
          <w:w w:val="100"/>
          <w:position w:val="0"/>
          <w:shd w:val="clear" w:color="auto" w:fill="auto"/>
          <w:lang w:val="hr-HR" w:eastAsia="hr-HR" w:bidi="hr-HR"/>
        </w:rPr>
        <w:t xml:space="preserve">ne smije se toliko shvaćati </w:t>
      </w:r>
      <w:r>
        <w:rPr>
          <w:rFonts w:ascii="Times New Roman" w:eastAsia="Times New Roman" w:hAnsi="Times New Roman" w:cs="Times New Roman"/>
          <w:i/>
          <w:iCs/>
          <w:color w:val="000000"/>
          <w:spacing w:val="0"/>
          <w:w w:val="100"/>
          <w:position w:val="0"/>
          <w:shd w:val="clear" w:color="auto" w:fill="auto"/>
          <w:lang w:val="hr-HR" w:eastAsia="hr-HR" w:bidi="hr-HR"/>
        </w:rPr>
        <w:t>pravnički</w:t>
      </w:r>
      <w:r>
        <w:rPr>
          <w:rFonts w:ascii="Times New Roman" w:eastAsia="Times New Roman" w:hAnsi="Times New Roman" w:cs="Times New Roman"/>
          <w:color w:val="000000"/>
          <w:spacing w:val="0"/>
          <w:w w:val="100"/>
          <w:position w:val="0"/>
          <w:shd w:val="clear" w:color="auto" w:fill="auto"/>
          <w:lang w:val="hr-HR" w:eastAsia="hr-HR" w:bidi="hr-HR"/>
        </w:rPr>
        <w:t xml:space="preserve"> (no usp. Iz 41,1); ona je češće izraz za »ispravan« odnos između Boga i ljudi. U Isusovo vr. bilo je vrlo raši</w:t>
        <w:softHyphen/>
        <w:t>reno jednostrano shvaćanje: P. bi bila vjerno ispunjavanje zakonskih propisa. Bog bi sa</w:t>
        <w:softHyphen/>
        <w:t>mo naknadno imao izvršiti ko</w:t>
        <w:softHyphen/>
        <w:t>načni obračun između ispu</w:t>
        <w:softHyphen/>
        <w:t>njenja i prijestupa. Da je bilo i drugih shvaćanja, pokazuje npr. upotreba riječi »prave</w:t>
        <w:softHyphen/>
        <w:t>dan« u povijesti djetinjstva kod Luke (1,6; 2,25). Bog ostvaruje P. »po Isusu Kristu« (Fil 1,11). Kršćani da</w:t>
        <w:softHyphen/>
        <w:t>kle ne postaju pravedni po -&gt; Zakonu, nego posvemašnjim predanjem Kristu, po -ovjeri (»opravdanje vjerom« Rim 3, 28) i po milosti i milosrđu Božjem (Tit 3,7). Iz tog dara proizlazi za onoga koji je po</w:t>
        <w:softHyphen/>
        <w:t>stao pravedan »nov život« (Rim 6,4; 12s) u -&gt; ljubavi. Isus je sam »ispunio svu P.« (Mt 3,15), a i zahtijeva je (Mt 5,6; glad i žeđ za P.). I kršćani trebaju »činiti što je praved</w:t>
        <w:softHyphen/>
        <w:t>no« (1 Iv 2,29). No, posvemaš</w:t>
        <w:softHyphen/>
        <w:t>nja P. još nije darovana svi</w:t>
        <w:softHyphen/>
        <w:t>jetu (2 Pt 3,13).</w:t>
      </w:r>
    </w:p>
    <w:p>
      <w:pPr>
        <w:pStyle w:val="Style11"/>
        <w:keepNext w:val="0"/>
        <w:keepLines w:val="0"/>
        <w:widowControl w:val="0"/>
        <w:shd w:val="clear" w:color="auto" w:fill="auto"/>
        <w:bidi w:val="0"/>
        <w:spacing w:before="0" w:after="80" w:line="18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PRAVILO SLJEDBE -&gt;Kum- ran</w:t>
      </w:r>
    </w:p>
    <w:p>
      <w:pPr>
        <w:pStyle w:val="Style11"/>
        <w:keepNext w:val="0"/>
        <w:keepLines w:val="0"/>
        <w:widowControl w:val="0"/>
        <w:shd w:val="clear" w:color="auto" w:fill="auto"/>
        <w:bidi w:val="0"/>
        <w:spacing w:before="0" w:after="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PRAVO ima svoj temelj u Bož</w:t>
        <w:softHyphen/>
        <w:t>joj volji (usp. Izl 20,2-17) i u</w:t>
      </w:r>
    </w:p>
    <w:p>
      <w:pPr>
        <w:pStyle w:val="Style11"/>
        <w:keepNext w:val="0"/>
        <w:keepLines w:val="0"/>
        <w:widowControl w:val="0"/>
        <w:shd w:val="clear" w:color="auto" w:fill="auto"/>
        <w:bidi w:val="0"/>
        <w:spacing w:before="0" w:line="185" w:lineRule="auto"/>
        <w:ind w:left="0" w:right="0" w:firstLine="260"/>
        <w:jc w:val="both"/>
      </w:pPr>
      <w:r>
        <w:rPr>
          <w:rFonts w:ascii="Times New Roman" w:eastAsia="Times New Roman" w:hAnsi="Times New Roman" w:cs="Times New Roman"/>
          <w:color w:val="000000"/>
          <w:spacing w:val="0"/>
          <w:w w:val="100"/>
          <w:position w:val="0"/>
          <w:shd w:val="clear" w:color="auto" w:fill="auto"/>
          <w:lang w:val="hr-HR" w:eastAsia="hr-HR" w:bidi="hr-HR"/>
        </w:rPr>
        <w:t>Savezu. Ono je pravilo od</w:t>
        <w:softHyphen/>
        <w:t>nosa ljudi prema Bogu i pre</w:t>
        <w:softHyphen/>
        <w:t>ma drugim ljudima. Sz. prav</w:t>
        <w:softHyphen/>
        <w:t>ne odredbe često pokazuju ka</w:t>
        <w:softHyphen/>
        <w:t>ko se P. razrađivalo, tj. kako se prilagođivalo uvijek novim odnosima (npr. u doba kra</w:t>
        <w:softHyphen/>
        <w:t>ljevstva, Pnz 17,14-20). Velik dio propisa (iz različitog doba) sakupljen je u -&gt;Mojsijevu petoknjižju (^ Zakon). Obra</w:t>
        <w:softHyphen/>
        <w:t xml:space="preserve">sci su tih odredbi </w:t>
      </w:r>
      <w:r>
        <w:rPr>
          <w:rFonts w:ascii="Times New Roman" w:eastAsia="Times New Roman" w:hAnsi="Times New Roman" w:cs="Times New Roman"/>
          <w:i/>
          <w:iCs/>
          <w:color w:val="000000"/>
          <w:spacing w:val="0"/>
          <w:w w:val="100"/>
          <w:position w:val="0"/>
          <w:shd w:val="clear" w:color="auto" w:fill="auto"/>
          <w:lang w:val="hr-HR" w:eastAsia="hr-HR" w:bidi="hr-HR"/>
        </w:rPr>
        <w:t xml:space="preserve">apodiktički </w:t>
      </w:r>
      <w:r>
        <w:rPr>
          <w:rFonts w:ascii="Times New Roman" w:eastAsia="Times New Roman" w:hAnsi="Times New Roman" w:cs="Times New Roman"/>
          <w:color w:val="000000"/>
          <w:spacing w:val="0"/>
          <w:w w:val="100"/>
          <w:position w:val="0"/>
          <w:shd w:val="clear" w:color="auto" w:fill="auto"/>
          <w:lang w:val="hr-HR" w:eastAsia="hr-HR" w:bidi="hr-HR"/>
        </w:rPr>
        <w:t xml:space="preserve">(= »ne smiješ ...«, usp. Izl 22,17) ili </w:t>
      </w:r>
      <w:r>
        <w:rPr>
          <w:rFonts w:ascii="Times New Roman" w:eastAsia="Times New Roman" w:hAnsi="Times New Roman" w:cs="Times New Roman"/>
          <w:i/>
          <w:iCs/>
          <w:color w:val="000000"/>
          <w:spacing w:val="0"/>
          <w:w w:val="100"/>
          <w:position w:val="0"/>
          <w:shd w:val="clear" w:color="auto" w:fill="auto"/>
          <w:lang w:val="hr-HR" w:eastAsia="hr-HR" w:bidi="hr-HR"/>
        </w:rPr>
        <w:t>kazuistički</w:t>
      </w:r>
      <w:r>
        <w:rPr>
          <w:rFonts w:ascii="Times New Roman" w:eastAsia="Times New Roman" w:hAnsi="Times New Roman" w:cs="Times New Roman"/>
          <w:color w:val="000000"/>
          <w:spacing w:val="0"/>
          <w:w w:val="100"/>
          <w:position w:val="0"/>
          <w:shd w:val="clear" w:color="auto" w:fill="auto"/>
          <w:lang w:val="hr-HR" w:eastAsia="hr-HR" w:bidi="hr-HR"/>
        </w:rPr>
        <w:t xml:space="preserve"> (»ako... onda...«, usp. Izl 22,25). Prvi </w:t>
      </w:r>
      <w:r>
        <w:rPr>
          <w:rFonts w:ascii="Times New Roman" w:eastAsia="Times New Roman" w:hAnsi="Times New Roman" w:cs="Times New Roman"/>
          <w:color w:val="000000"/>
          <w:spacing w:val="0"/>
          <w:w w:val="100"/>
          <w:position w:val="0"/>
          <w:shd w:val="clear" w:color="auto" w:fill="auto"/>
          <w:lang w:val="hr-HR" w:eastAsia="hr-HR" w:bidi="hr-HR"/>
        </w:rPr>
        <w:t>oblik nalazimo u bogoštovnom P. i djel. je stariji od drugoga koji je značajan za građansko P. No i »građansko« je P. re</w:t>
        <w:softHyphen/>
        <w:t>ligiozno utoliko ukoliko je pro</w:t>
        <w:softHyphen/>
        <w:t xml:space="preserve">pis od Boga. Nar. se teške kazne donose za prekršaje na relig. području (usp. </w:t>
      </w:r>
      <w:r>
        <w:rPr>
          <w:rFonts w:ascii="Times New Roman" w:eastAsia="Times New Roman" w:hAnsi="Times New Roman" w:cs="Times New Roman"/>
          <w:color w:val="000000"/>
          <w:spacing w:val="0"/>
          <w:w w:val="100"/>
          <w:position w:val="0"/>
          <w:shd w:val="clear" w:color="auto" w:fill="auto"/>
          <w:lang w:val="en-US" w:eastAsia="en-US" w:bidi="en-US"/>
        </w:rPr>
        <w:t xml:space="preserve">Lev </w:t>
      </w:r>
      <w:r>
        <w:rPr>
          <w:rFonts w:ascii="Times New Roman" w:eastAsia="Times New Roman" w:hAnsi="Times New Roman" w:cs="Times New Roman"/>
          <w:color w:val="000000"/>
          <w:spacing w:val="0"/>
          <w:w w:val="100"/>
          <w:position w:val="0"/>
          <w:shd w:val="clear" w:color="auto" w:fill="auto"/>
          <w:lang w:val="hr-HR" w:eastAsia="hr-HR" w:bidi="hr-HR"/>
        </w:rPr>
        <w:t>20,2</w:t>
        <w:softHyphen/>
        <w:t xml:space="preserve">-5). Izr. kazneno pravo, gle- dom na odnose </w:t>
      </w:r>
      <w:r>
        <w:rPr>
          <w:rFonts w:ascii="Times New Roman" w:eastAsia="Times New Roman" w:hAnsi="Times New Roman" w:cs="Times New Roman"/>
          <w:color w:val="000000"/>
          <w:spacing w:val="0"/>
          <w:w w:val="100"/>
          <w:position w:val="0"/>
          <w:shd w:val="clear" w:color="auto" w:fill="auto"/>
          <w:lang w:val="en-US" w:eastAsia="en-US" w:bidi="en-US"/>
        </w:rPr>
        <w:t xml:space="preserve">St. </w:t>
      </w:r>
      <w:r>
        <w:rPr>
          <w:rFonts w:ascii="Times New Roman" w:eastAsia="Times New Roman" w:hAnsi="Times New Roman" w:cs="Times New Roman"/>
          <w:color w:val="000000"/>
          <w:spacing w:val="0"/>
          <w:w w:val="100"/>
          <w:position w:val="0"/>
          <w:shd w:val="clear" w:color="auto" w:fill="auto"/>
          <w:lang w:val="hr-HR" w:eastAsia="hr-HR" w:bidi="hr-HR"/>
        </w:rPr>
        <w:t>I., može se smatrati blagim: npr. šiban je je bilo ograničeno na 40 uda</w:t>
        <w:softHyphen/>
        <w:t>raca, kako bi se izbjegle pre</w:t>
        <w:softHyphen/>
        <w:t>velike povrede (Pnz 25,3). Vla</w:t>
        <w:softHyphen/>
        <w:t>dalo je načelo odmazde. Izu</w:t>
        <w:softHyphen/>
        <w:t>zme li se krvna osveta, ipak se ne traži ista mjera odmazde (usp. Izl 21,13-27). Kad je iz</w:t>
        <w:softHyphen/>
        <w:t>gubljena nacionalna samostal</w:t>
        <w:softHyphen/>
        <w:t>nost, židovstvo se moralo pri</w:t>
        <w:softHyphen/>
        <w:t>lagoditi tuđinskim pravnim sustavima, tako u Isusovo vri</w:t>
        <w:softHyphen/>
        <w:t>jeme rimskom. U NZ Isus dijelom potvrđuje (Mt 7,12), a dijelom odbacuje (Mk 6,5-14) sz. P., a u svakom ga slučaju produbljuje Svi po</w:t>
        <w:softHyphen/>
        <w:t>jedinačni propisi svedeni su na osnovnu zapovijed -&gt; lju</w:t>
        <w:softHyphen/>
        <w:t>bavi kao vrhovno mjerilo (Mk 12,28-34). Umjesto izvanjskog obdržavanja nekog propisa Isus zahtijeva nutarnje pria</w:t>
        <w:softHyphen/>
        <w:t>njanje uz Božju volju (usp. Mt 5,43-48).</w:t>
      </w:r>
    </w:p>
    <w:p>
      <w:pPr>
        <w:pStyle w:val="Style11"/>
        <w:keepNext w:val="0"/>
        <w:keepLines w:val="0"/>
        <w:widowControl w:val="0"/>
        <w:shd w:val="clear" w:color="auto" w:fill="auto"/>
        <w:bidi w:val="0"/>
        <w:spacing w:before="0" w:line="19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PRAVO UTOČIŠTA Ustanova gotovo svih istoč. plemena. U Izraelu kasnije nar. važna za suzbijanje posljedica krvne osvete. Prema Izl 21,13; Br 35,15^ vrijedi P. u. samo za ne</w:t>
        <w:softHyphen/>
        <w:t>hotične a ne za hotimične ubo</w:t>
        <w:softHyphen/>
        <w:t>jice. Svetište i -&gt; žrtvenik (usp. 1 Kr 1,50) pružali su uto</w:t>
        <w:softHyphen/>
        <w:t>čište. Kad se bogoštovlje po</w:t>
        <w:softHyphen/>
        <w:t>sve usredotočilo u Jeruzalemu, osnovani su izvan Jeruzalema drugi gradovi-utočišta (slobod</w:t>
        <w:softHyphen/>
        <w:t>ni gradovi) (Br 35,13-15; Jš 20, 1-9).</w:t>
      </w:r>
    </w:p>
    <w:p>
      <w:pPr>
        <w:pStyle w:val="Style11"/>
        <w:keepNext w:val="0"/>
        <w:keepLines w:val="0"/>
        <w:widowControl w:val="0"/>
        <w:shd w:val="clear" w:color="auto" w:fill="auto"/>
        <w:bidi w:val="0"/>
        <w:spacing w:before="0" w:after="80" w:line="204" w:lineRule="auto"/>
        <w:ind w:left="0" w:right="0" w:firstLine="0"/>
        <w:jc w:val="both"/>
        <w:sectPr>
          <w:headerReference w:type="default" r:id="rId466"/>
          <w:headerReference w:type="even" r:id="rId467"/>
          <w:headerReference w:type="first" r:id="rId468"/>
          <w:footnotePr>
            <w:pos w:val="pageBottom"/>
            <w:numFmt w:val="decimal"/>
            <w:numRestart w:val="continuous"/>
          </w:footnotePr>
          <w:pgSz w:w="6591" w:h="11458"/>
          <w:pgMar w:top="1035" w:left="371" w:right="713" w:bottom="270" w:header="0" w:footer="3" w:gutter="0"/>
          <w:cols w:num="2" w:space="100"/>
          <w:noEndnote/>
          <w:titlePg/>
          <w:rtlGutter w:val="0"/>
          <w:docGrid w:linePitch="360"/>
        </w:sectPr>
      </w:pPr>
      <w:r>
        <w:rPr>
          <w:rFonts w:ascii="Times New Roman" w:eastAsia="Times New Roman" w:hAnsi="Times New Roman" w:cs="Times New Roman"/>
          <w:color w:val="000000"/>
          <w:spacing w:val="0"/>
          <w:w w:val="100"/>
          <w:position w:val="0"/>
          <w:shd w:val="clear" w:color="auto" w:fill="auto"/>
          <w:lang w:val="hr-HR" w:eastAsia="hr-HR" w:bidi="hr-HR"/>
        </w:rPr>
        <w:t xml:space="preserve">PRAZNOVJERJE Shvaćanje prema kojem bi u stvarima </w:t>
      </w:r>
    </w:p>
    <w:p>
      <w:pPr>
        <w:pStyle w:val="Style11"/>
        <w:keepNext w:val="0"/>
        <w:keepLines w:val="0"/>
        <w:widowControl w:val="0"/>
        <w:shd w:val="clear" w:color="auto" w:fill="auto"/>
        <w:bidi w:val="0"/>
        <w:spacing w:before="0" w:after="80" w:line="204"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ili radnjama bile prisutne ne</w:t>
        <w:softHyphen/>
        <w:t>ke nadnaravne sile ili spozna</w:t>
        <w:softHyphen/>
        <w:t>je mada ih u njima zapravo nema (npr. amajlija za zaštitu od đavla ili od »uroka«, do</w:t>
        <w:softHyphen/>
        <w:t>zi vanje mrtvih, -&gt; gatanje, -&gt; vraćanje). Izrazit oblik P. kod Izraelaca bilo je vjerovanje da će ih jeruzalemski -&gt; hram sa</w:t>
        <w:softHyphen/>
        <w:t>mim svojim postojanjem ču</w:t>
        <w:softHyphen/>
        <w:t>vati od svih nevolja (Jr 7,4; Mih 3,11).</w:t>
      </w:r>
    </w:p>
    <w:p>
      <w:pPr>
        <w:pStyle w:val="Style11"/>
        <w:keepNext w:val="0"/>
        <w:keepLines w:val="0"/>
        <w:widowControl w:val="0"/>
        <w:shd w:val="clear" w:color="auto" w:fill="auto"/>
        <w:bidi w:val="0"/>
        <w:spacing w:before="0" w:after="80" w:line="18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PREBIVALIŠTE -&gt; stan</w:t>
      </w:r>
    </w:p>
    <w:p>
      <w:pPr>
        <w:pStyle w:val="Style11"/>
        <w:keepNext w:val="0"/>
        <w:keepLines w:val="0"/>
        <w:widowControl w:val="0"/>
        <w:shd w:val="clear" w:color="auto" w:fill="auto"/>
        <w:bidi w:val="0"/>
        <w:spacing w:before="0" w:line="18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PREDAJA Među ostalima, SP poznaje predaje o plemenskoj povijesti (-+ rodoslovlja), kao i P. koje su povezane s imeni</w:t>
        <w:softHyphen/>
        <w:t xml:space="preserve">ma (npr. </w:t>
      </w:r>
      <w:r>
        <w:rPr>
          <w:rFonts w:ascii="Times New Roman" w:eastAsia="Times New Roman" w:hAnsi="Times New Roman" w:cs="Times New Roman"/>
          <w:color w:val="000000"/>
          <w:spacing w:val="0"/>
          <w:w w:val="100"/>
          <w:position w:val="0"/>
          <w:shd w:val="clear" w:color="auto" w:fill="auto"/>
          <w:lang w:val="en-US" w:eastAsia="en-US" w:bidi="en-US"/>
        </w:rPr>
        <w:t xml:space="preserve">Abraham, </w:t>
      </w:r>
      <w:r>
        <w:rPr>
          <w:rFonts w:ascii="Times New Roman" w:eastAsia="Times New Roman" w:hAnsi="Times New Roman" w:cs="Times New Roman"/>
          <w:color w:val="000000"/>
          <w:spacing w:val="0"/>
          <w:w w:val="100"/>
          <w:position w:val="0"/>
          <w:shd w:val="clear" w:color="auto" w:fill="auto"/>
          <w:lang w:val="hr-HR" w:eastAsia="hr-HR" w:bidi="hr-HR"/>
        </w:rPr>
        <w:t xml:space="preserve">Moj- sije, -&gt; Ilija), s bogoštovnim mjestima (-&gt; </w:t>
      </w:r>
      <w:r>
        <w:rPr>
          <w:rFonts w:ascii="Times New Roman" w:eastAsia="Times New Roman" w:hAnsi="Times New Roman" w:cs="Times New Roman"/>
          <w:color w:val="000000"/>
          <w:spacing w:val="0"/>
          <w:w w:val="100"/>
          <w:position w:val="0"/>
          <w:shd w:val="clear" w:color="auto" w:fill="auto"/>
          <w:lang w:val="en-US" w:eastAsia="en-US" w:bidi="en-US"/>
        </w:rPr>
        <w:t xml:space="preserve">Betel, </w:t>
      </w:r>
      <w:r>
        <w:rPr>
          <w:rFonts w:ascii="Times New Roman" w:eastAsia="Times New Roman" w:hAnsi="Times New Roman" w:cs="Times New Roman"/>
          <w:color w:val="000000"/>
          <w:spacing w:val="0"/>
          <w:w w:val="100"/>
          <w:position w:val="0"/>
          <w:shd w:val="clear" w:color="auto" w:fill="auto"/>
          <w:lang w:val="hr-HR" w:eastAsia="hr-HR" w:bidi="hr-HR"/>
        </w:rPr>
        <w:t>Šekem), s bogoštovnim prostorima (-&gt; šatori, Hram) ili s određe</w:t>
        <w:softHyphen/>
        <w:t>nim događajima. Razne usme</w:t>
        <w:softHyphen/>
        <w:t>ne P. s vremenom se pismeno ustaljuju, te se u nekim knji</w:t>
        <w:softHyphen/>
        <w:t>gama koriste kao izvori (-&gt; Mojsijevo petoknjižje). P. se među ostalim bave ranom po</w:t>
        <w:softHyphen/>
        <w:t>viješću Izraela, -&gt; izlaskom iz Egipta (s naglaskom na usme</w:t>
        <w:softHyphen/>
        <w:t>noj P., Izl 12,26s), putovanjem kroz pustinju i sklapanjem -&gt; Saveza, ^osvajanjem zemlje. Svjedočanstva za pisanu pro</w:t>
        <w:softHyphen/>
        <w:t xml:space="preserve">ročku P. nalazimo kod Iz 8,1 ss i Jr 36,lss. Prema mišljenju židovstva nakon izgnanstva P. jamči za božansku istinu te obvezuje kao i -&gt; Zakon. P. se tada nar. njegovala u raznim rab. školama, o čemu nam svjedoče -&gt; Midraš, -&gt; Targum i </w:t>
      </w:r>
      <w:r>
        <w:rPr>
          <w:rFonts w:ascii="Times New Roman" w:eastAsia="Times New Roman" w:hAnsi="Times New Roman" w:cs="Times New Roman"/>
          <w:color w:val="000000"/>
          <w:spacing w:val="0"/>
          <w:w w:val="100"/>
          <w:position w:val="0"/>
          <w:shd w:val="clear" w:color="auto" w:fill="auto"/>
          <w:lang w:val="en-US" w:eastAsia="en-US" w:bidi="en-US"/>
        </w:rPr>
        <w:t xml:space="preserve">Talmud. </w:t>
      </w:r>
      <w:r>
        <w:rPr>
          <w:rFonts w:ascii="Times New Roman" w:eastAsia="Times New Roman" w:hAnsi="Times New Roman" w:cs="Times New Roman"/>
          <w:color w:val="000000"/>
          <w:spacing w:val="0"/>
          <w:w w:val="100"/>
          <w:position w:val="0"/>
          <w:shd w:val="clear" w:color="auto" w:fill="auto"/>
          <w:lang w:val="hr-HR" w:eastAsia="hr-HR" w:bidi="hr-HR"/>
        </w:rPr>
        <w:t>Isus se prema Mt 5,20-48 okomio na precjenjiva</w:t>
        <w:softHyphen/>
        <w:t>nje P. u farizejskim krugovi</w:t>
        <w:softHyphen/>
        <w:t>ma. Sam je Isus polazište P. koja započinje u -&gt; prvotnoj zajednici i ponajprije naglaša</w:t>
        <w:softHyphen/>
        <w:t>va -&gt; smrt i -&gt; uskrsnuće Kri</w:t>
        <w:softHyphen/>
        <w:t>stovo te nužnost krštenja. Ta P. očituje se u raznim ob</w:t>
        <w:softHyphen/>
        <w:t xml:space="preserve">rascima ispovijesti vjere (Dj </w:t>
      </w:r>
      <w:r>
        <w:rPr>
          <w:rFonts w:ascii="Times New Roman" w:eastAsia="Times New Roman" w:hAnsi="Times New Roman" w:cs="Times New Roman"/>
          <w:color w:val="000000"/>
          <w:spacing w:val="0"/>
          <w:w w:val="100"/>
          <w:position w:val="0"/>
          <w:shd w:val="clear" w:color="auto" w:fill="auto"/>
          <w:lang w:val="hr-HR" w:eastAsia="hr-HR" w:bidi="hr-HR"/>
        </w:rPr>
        <w:t>2,14-39) a poglavito u krsnoj pouci (npr. Rim 13s). Na stva</w:t>
        <w:softHyphen/>
        <w:t>ranje P. utjecao je i bogoslu- žni život (1 Kor 11,23-26). P. nije nipošto nešto uzgredno, štoviše, navjestitelj vjere mo</w:t>
        <w:softHyphen/>
        <w:t>že se na nju pozivati (1 Kor ll,23s; 15,3s), i tako nastupati s autoritetom. Značenje P. u crkvenom životu jasno se po</w:t>
        <w:softHyphen/>
        <w:t>kazuje u razvitku kanona nz. spisa. Apostolska je P. npr. P.-naučavanje (1 Tim 6,20) ko</w:t>
        <w:softHyphen/>
        <w:t>jom se Kristova poruka priop</w:t>
        <w:softHyphen/>
        <w:t>ćava uz pomoć -&gt;Duha Sve</w:t>
        <w:softHyphen/>
        <w:t>toga (Iv 16,13ss). Ona je u prvom redu upravljena onima koji još ne vjeruju. Crkvena P. nipošto nije neko sadržajno proširenje Kristove objave, kako su je apostoli oblikovali, već je tumačenje i razjašnje</w:t>
        <w:softHyphen/>
        <w:t>nje Kristove objave za odre</w:t>
        <w:softHyphen/>
        <w:t>đeno vrijeme.</w:t>
      </w:r>
    </w:p>
    <w:p>
      <w:pPr>
        <w:pStyle w:val="Style11"/>
        <w:keepNext w:val="0"/>
        <w:keepLines w:val="0"/>
        <w:widowControl w:val="0"/>
        <w:shd w:val="clear" w:color="auto" w:fill="auto"/>
        <w:bidi w:val="0"/>
        <w:spacing w:before="0" w:line="230"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PREDAK praoci (preci) PREDODREĐENJE provid</w:t>
        <w:softHyphen/>
        <w:t>nost</w:t>
      </w:r>
    </w:p>
    <w:p>
      <w:pPr>
        <w:pStyle w:val="Style11"/>
        <w:keepNext w:val="0"/>
        <w:keepLines w:val="0"/>
        <w:widowControl w:val="0"/>
        <w:shd w:val="clear" w:color="auto" w:fill="auto"/>
        <w:bidi w:val="0"/>
        <w:spacing w:before="0" w:after="0" w:line="19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PREDSTOJNIK -&gt; starješina PREDVORJE -&gt;Hram PREKOGROBNI ŽIVOT Zna</w:t>
        <w:softHyphen/>
        <w:t>čajno je za bibl. misao da pri</w:t>
        <w:softHyphen/>
        <w:t xml:space="preserve">je 1. </w:t>
      </w:r>
      <w:r>
        <w:rPr>
          <w:rFonts w:ascii="Times New Roman" w:eastAsia="Times New Roman" w:hAnsi="Times New Roman" w:cs="Times New Roman"/>
          <w:color w:val="000000"/>
          <w:spacing w:val="0"/>
          <w:w w:val="100"/>
          <w:position w:val="0"/>
          <w:shd w:val="clear" w:color="auto" w:fill="auto"/>
          <w:lang w:val="en-US" w:eastAsia="en-US" w:bidi="en-US"/>
        </w:rPr>
        <w:t xml:space="preserve">st. </w:t>
      </w:r>
      <w:r>
        <w:rPr>
          <w:rFonts w:ascii="Times New Roman" w:eastAsia="Times New Roman" w:hAnsi="Times New Roman" w:cs="Times New Roman"/>
          <w:color w:val="000000"/>
          <w:spacing w:val="0"/>
          <w:w w:val="100"/>
          <w:position w:val="0"/>
          <w:shd w:val="clear" w:color="auto" w:fill="auto"/>
          <w:lang w:val="hr-HR" w:eastAsia="hr-HR" w:bidi="hr-HR"/>
        </w:rPr>
        <w:t>pr. Kr. uglavnom ne</w:t>
        <w:softHyphen/>
        <w:t xml:space="preserve">ma razlike između -&gt; tijela i duše: postavljalo se pitanje o životu </w:t>
      </w:r>
      <w:r>
        <w:rPr>
          <w:rFonts w:ascii="Times New Roman" w:eastAsia="Times New Roman" w:hAnsi="Times New Roman" w:cs="Times New Roman"/>
          <w:i/>
          <w:iCs/>
          <w:color w:val="000000"/>
          <w:spacing w:val="0"/>
          <w:w w:val="100"/>
          <w:position w:val="0"/>
          <w:shd w:val="clear" w:color="auto" w:fill="auto"/>
          <w:lang w:val="hr-HR" w:eastAsia="hr-HR" w:bidi="hr-HR"/>
        </w:rPr>
        <w:t>čovjeka</w:t>
      </w:r>
      <w:r>
        <w:rPr>
          <w:rFonts w:ascii="Times New Roman" w:eastAsia="Times New Roman" w:hAnsi="Times New Roman" w:cs="Times New Roman"/>
          <w:color w:val="000000"/>
          <w:spacing w:val="0"/>
          <w:w w:val="100"/>
          <w:position w:val="0"/>
          <w:shd w:val="clear" w:color="auto" w:fill="auto"/>
          <w:lang w:val="hr-HR" w:eastAsia="hr-HR" w:bidi="hr-HR"/>
        </w:rPr>
        <w:t xml:space="preserve"> nakon smrti, a ne boravku njegove duše. Npr. govorilo se kako čovjek silazi u carstvo mrtvih, ondje živo</w:t>
        <w:softHyphen/>
        <w:t>tari nekim umanjenim živo</w:t>
        <w:softHyphen/>
        <w:t>tom i nalazi se izvan dohvata</w:t>
      </w:r>
    </w:p>
    <w:p>
      <w:pPr>
        <w:pStyle w:val="Style11"/>
        <w:keepNext w:val="0"/>
        <w:keepLines w:val="0"/>
        <w:widowControl w:val="0"/>
        <w:shd w:val="clear" w:color="auto" w:fill="auto"/>
        <w:bidi w:val="0"/>
        <w:spacing w:before="0" w:after="80" w:line="192" w:lineRule="auto"/>
        <w:ind w:left="0" w:right="0" w:firstLine="24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spasa (Ps 88). Tim putem idu bez razlike pravednici i nepravednici (usp. Dj 2,31), i nema povratka odatle </w:t>
      </w:r>
      <w:r>
        <w:rPr>
          <w:rFonts w:ascii="Times New Roman" w:eastAsia="Times New Roman" w:hAnsi="Times New Roman" w:cs="Times New Roman"/>
          <w:color w:val="000000"/>
          <w:spacing w:val="0"/>
          <w:w w:val="100"/>
          <w:position w:val="0"/>
          <w:shd w:val="clear" w:color="auto" w:fill="auto"/>
          <w:lang w:val="en-US" w:eastAsia="en-US" w:bidi="en-US"/>
        </w:rPr>
        <w:t xml:space="preserve">(Job </w:t>
      </w:r>
      <w:r>
        <w:rPr>
          <w:rFonts w:ascii="Times New Roman" w:eastAsia="Times New Roman" w:hAnsi="Times New Roman" w:cs="Times New Roman"/>
          <w:color w:val="000000"/>
          <w:spacing w:val="0"/>
          <w:w w:val="100"/>
          <w:position w:val="0"/>
          <w:shd w:val="clear" w:color="auto" w:fill="auto"/>
          <w:lang w:val="hr-HR" w:eastAsia="hr-HR" w:bidi="hr-HR"/>
        </w:rPr>
        <w:t>16,22). Kasnije se prihvatilo da Jahve ima vlast i u -&gt; Pod</w:t>
        <w:softHyphen/>
        <w:t xml:space="preserve">zemlju (Ps 139,8; Dj 2,31s). Vjerovalo se da u carstvu mrtvih postoje različiti odjel- ci, već prema tome da li je pokojnik bio pravedan ili nije </w:t>
      </w:r>
      <w:r>
        <w:rPr>
          <w:rFonts w:ascii="Times New Roman" w:eastAsia="Times New Roman" w:hAnsi="Times New Roman" w:cs="Times New Roman"/>
          <w:color w:val="000000"/>
          <w:spacing w:val="0"/>
          <w:w w:val="100"/>
          <w:position w:val="0"/>
          <w:shd w:val="clear" w:color="auto" w:fill="auto"/>
          <w:lang w:val="en-US" w:eastAsia="en-US" w:bidi="en-US"/>
        </w:rPr>
        <w:t xml:space="preserve">(usp. Lk 16,23). </w:t>
      </w:r>
      <w:r>
        <w:rPr>
          <w:rFonts w:ascii="Times New Roman" w:eastAsia="Times New Roman" w:hAnsi="Times New Roman" w:cs="Times New Roman"/>
          <w:color w:val="000000"/>
          <w:spacing w:val="0"/>
          <w:w w:val="100"/>
          <w:position w:val="0"/>
          <w:shd w:val="clear" w:color="auto" w:fill="auto"/>
          <w:lang w:val="hr-HR" w:eastAsia="hr-HR" w:bidi="hr-HR"/>
        </w:rPr>
        <w:t>Vjerovalo se nadalje u nagradu nakon smr</w:t>
        <w:softHyphen/>
        <w:t>ti (usp. Mudr 4,14) i u uskrs</w:t>
        <w:softHyphen/>
        <w:t>nuće mrtvih (Dn 12,2; -&gt; braća Makabejci). Nz. pisci različito tumače P. ž. O konačnoj sud</w:t>
        <w:softHyphen/>
        <w:t>bini odlučuje Sud (-&gt; po</w:t>
        <w:softHyphen/>
        <w:t xml:space="preserve">novni dolazak). Nijedan tekst ne govori </w:t>
      </w:r>
      <w:r>
        <w:rPr>
          <w:rFonts w:ascii="Times New Roman" w:eastAsia="Times New Roman" w:hAnsi="Times New Roman" w:cs="Times New Roman"/>
          <w:i/>
          <w:iCs/>
          <w:color w:val="000000"/>
          <w:spacing w:val="0"/>
          <w:w w:val="100"/>
          <w:position w:val="0"/>
          <w:shd w:val="clear" w:color="auto" w:fill="auto"/>
          <w:lang w:val="hr-HR" w:eastAsia="hr-HR" w:bidi="hr-HR"/>
        </w:rPr>
        <w:t>izričito</w:t>
      </w:r>
      <w:r>
        <w:rPr>
          <w:rFonts w:ascii="Times New Roman" w:eastAsia="Times New Roman" w:hAnsi="Times New Roman" w:cs="Times New Roman"/>
          <w:color w:val="000000"/>
          <w:spacing w:val="0"/>
          <w:w w:val="100"/>
          <w:position w:val="0"/>
          <w:shd w:val="clear" w:color="auto" w:fill="auto"/>
          <w:lang w:val="hr-HR" w:eastAsia="hr-HR" w:bidi="hr-HR"/>
        </w:rPr>
        <w:t xml:space="preserve"> o sudu nad pojedincem nakon smrti, već se govori o tome kako su po</w:t>
        <w:softHyphen/>
        <w:t>kojnicima doznačena različita mjesta u carstvu mrtvih.</w:t>
      </w:r>
    </w:p>
    <w:p>
      <w:pPr>
        <w:pStyle w:val="Style11"/>
        <w:keepNext w:val="0"/>
        <w:keepLines w:val="0"/>
        <w:widowControl w:val="0"/>
        <w:shd w:val="clear" w:color="auto" w:fill="auto"/>
        <w:bidi w:val="0"/>
        <w:spacing w:before="0" w:after="0" w:line="19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PRELJUB je u SZ spolni odno- šaj muškarca s nekom udatom ili zaručenom ženom. Spolni odnos s kakvom drugom že</w:t>
        <w:softHyphen/>
        <w:t>nom nije se smatrao P. (usp. Pnz 22,23-29). P. je bio zabra</w:t>
        <w:softHyphen/>
        <w:t>njen (Izl 20,14; Pnz 5,18). Pre</w:t>
        <w:softHyphen/>
        <w:t xml:space="preserve">ljubnici su bili kamenovani </w:t>
      </w:r>
      <w:r>
        <w:rPr>
          <w:rFonts w:ascii="Times New Roman" w:eastAsia="Times New Roman" w:hAnsi="Times New Roman" w:cs="Times New Roman"/>
          <w:color w:val="000000"/>
          <w:spacing w:val="0"/>
          <w:w w:val="100"/>
          <w:position w:val="0"/>
          <w:shd w:val="clear" w:color="auto" w:fill="auto"/>
          <w:lang w:val="en-US" w:eastAsia="en-US" w:bidi="en-US"/>
        </w:rPr>
        <w:t xml:space="preserve">(Lev </w:t>
      </w:r>
      <w:r>
        <w:rPr>
          <w:rFonts w:ascii="Times New Roman" w:eastAsia="Times New Roman" w:hAnsi="Times New Roman" w:cs="Times New Roman"/>
          <w:color w:val="000000"/>
          <w:spacing w:val="0"/>
          <w:w w:val="100"/>
          <w:position w:val="0"/>
          <w:shd w:val="clear" w:color="auto" w:fill="auto"/>
          <w:lang w:val="hr-HR" w:eastAsia="hr-HR" w:bidi="hr-HR"/>
        </w:rPr>
        <w:t>20,20; usp. Pnz 22,22). Za</w:t>
        <w:softHyphen/>
        <w:t>povijed »Ne poželi žene bliž</w:t>
        <w:softHyphen/>
        <w:t>njega svoga« (Izl 20,17; Pnz 5,21) tiče se prijestupa protiv vlasništva, te se ne smije tu</w:t>
        <w:softHyphen/>
        <w:t>mačiti u smislu Govora na go</w:t>
        <w:softHyphen/>
        <w:t>ri. Kako je -&gt;brak bio znak Božjeg zajedništva s njegovim narodom, relig. se nevjera opi</w:t>
        <w:softHyphen/>
        <w:t>sivala i osuđivala kao P. (Jr 3,8; Hoš 2,2-13). U antitezama -&gt; Govora na gori sz. se zapo</w:t>
        <w:softHyphen/>
        <w:t>vijed pooštrava: već je sama požuda P. (Mt 5,28). Prema Pavlu preljubnici neće baštini</w:t>
        <w:softHyphen/>
        <w:t>ti Kraljevstva Božjega (1 Kor 6,9). Međutim, NZ ne odli</w:t>
        <w:softHyphen/>
        <w:t>kuje se samo najodlučnijim zabacivanjem P. nego i opraš</w:t>
        <w:softHyphen/>
        <w:t>tanjem P. (Iv 8,2-11). PREMINULI -&gt; smrt PREOBRAŽENJE O Isusovu P. izvještava Mk 9,2-10//. Prate ga objavni znakovi Slave: -&gt; svjetlo, oblak i riječ Božja (usp. Dn 7,9-13; Otk l,13ss). Razgovor -&gt; Moj si ja i</w:t>
      </w:r>
    </w:p>
    <w:p>
      <w:pPr>
        <w:pStyle w:val="Style11"/>
        <w:keepNext w:val="0"/>
        <w:keepLines w:val="0"/>
        <w:widowControl w:val="0"/>
        <w:shd w:val="clear" w:color="auto" w:fill="auto"/>
        <w:bidi w:val="0"/>
        <w:spacing w:before="0" w:after="80" w:line="190" w:lineRule="auto"/>
        <w:ind w:left="0" w:right="0" w:firstLine="26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Ilije s Isusom ima za cilj da Isusa očituje učenicima kao obećanog Mesiju i Sina Božjeg (Mk 9,4.7), da Isusa </w:t>
      </w:r>
      <w:r>
        <w:rPr>
          <w:rFonts w:ascii="Times New Roman" w:eastAsia="Times New Roman" w:hAnsi="Times New Roman" w:cs="Times New Roman"/>
          <w:color w:val="000000"/>
          <w:spacing w:val="0"/>
          <w:w w:val="100"/>
          <w:position w:val="0"/>
          <w:shd w:val="clear" w:color="auto" w:fill="auto"/>
          <w:lang w:val="hr-HR" w:eastAsia="hr-HR" w:bidi="hr-HR"/>
        </w:rPr>
        <w:t>ojača na putu trpljenja te da učenicima pomogne shvatiti buduće događaje (Lk 9,31s). U životu kršćana P. se priprav</w:t>
        <w:softHyphen/>
        <w:t>lja obnovom uma (Rim 12,2) a dovršava se preobrazbom u sliku Gospodinovu (2 Kor 3,18). PREPOROD ponovno rođe</w:t>
        <w:softHyphen/>
        <w:t>nje</w:t>
      </w:r>
    </w:p>
    <w:p>
      <w:pPr>
        <w:pStyle w:val="Style11"/>
        <w:keepNext w:val="0"/>
        <w:keepLines w:val="0"/>
        <w:widowControl w:val="0"/>
        <w:shd w:val="clear" w:color="auto" w:fill="auto"/>
        <w:bidi w:val="0"/>
        <w:spacing w:before="0" w:after="4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PRETORIJ (tuđica uzeta iz lat.) U </w:t>
      </w:r>
      <w:r>
        <w:rPr>
          <w:rFonts w:ascii="Times New Roman" w:eastAsia="Times New Roman" w:hAnsi="Times New Roman" w:cs="Times New Roman"/>
          <w:i/>
          <w:iCs/>
          <w:color w:val="000000"/>
          <w:spacing w:val="0"/>
          <w:w w:val="100"/>
          <w:position w:val="0"/>
          <w:shd w:val="clear" w:color="auto" w:fill="auto"/>
          <w:lang w:val="hr-HR" w:eastAsia="hr-HR" w:bidi="hr-HR"/>
        </w:rPr>
        <w:t>vojnom</w:t>
      </w:r>
      <w:r>
        <w:rPr>
          <w:rFonts w:ascii="Times New Roman" w:eastAsia="Times New Roman" w:hAnsi="Times New Roman" w:cs="Times New Roman"/>
          <w:color w:val="000000"/>
          <w:spacing w:val="0"/>
          <w:w w:val="100"/>
          <w:position w:val="0"/>
          <w:shd w:val="clear" w:color="auto" w:fill="auto"/>
          <w:lang w:val="hr-HR" w:eastAsia="hr-HR" w:bidi="hr-HR"/>
        </w:rPr>
        <w:t xml:space="preserve"> rječniku ozna</w:t>
        <w:softHyphen/>
        <w:t xml:space="preserve">čuje sjedište pretora (otpr. generala), ratno vijeće koje se na tom mjestu sastajalo ili pretorovu tjelesnu stražu. U </w:t>
      </w:r>
      <w:r>
        <w:rPr>
          <w:rFonts w:ascii="Times New Roman" w:eastAsia="Times New Roman" w:hAnsi="Times New Roman" w:cs="Times New Roman"/>
          <w:i/>
          <w:iCs/>
          <w:color w:val="000000"/>
          <w:spacing w:val="0"/>
          <w:w w:val="100"/>
          <w:position w:val="0"/>
          <w:shd w:val="clear" w:color="auto" w:fill="auto"/>
          <w:lang w:val="hr-HR" w:eastAsia="hr-HR" w:bidi="hr-HR"/>
        </w:rPr>
        <w:t>građanskom</w:t>
      </w:r>
      <w:r>
        <w:rPr>
          <w:rFonts w:ascii="Times New Roman" w:eastAsia="Times New Roman" w:hAnsi="Times New Roman" w:cs="Times New Roman"/>
          <w:color w:val="000000"/>
          <w:spacing w:val="0"/>
          <w:w w:val="100"/>
          <w:position w:val="0"/>
          <w:shd w:val="clear" w:color="auto" w:fill="auto"/>
          <w:lang w:val="hr-HR" w:eastAsia="hr-HR" w:bidi="hr-HR"/>
        </w:rPr>
        <w:t xml:space="preserve"> rječniku sjedište upravitelja pokrajine, koji je ponajviše imao i odgovaraju</w:t>
        <w:softHyphen/>
        <w:t>ću vojnu nadležnost, ili služ</w:t>
        <w:softHyphen/>
        <w:t>beni stan mjesnog dostojans</w:t>
        <w:softHyphen/>
        <w:t>tvenika. Pretor nije smio do</w:t>
        <w:softHyphen/>
        <w:t>nositi presude u P., već samo na javnom trgu.</w:t>
      </w:r>
    </w:p>
    <w:p>
      <w:pPr>
        <w:pStyle w:val="Style11"/>
        <w:keepNext w:val="0"/>
        <w:keepLines w:val="0"/>
        <w:widowControl w:val="0"/>
        <w:shd w:val="clear" w:color="auto" w:fill="auto"/>
        <w:bidi w:val="0"/>
        <w:spacing w:before="0" w:after="4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U NZ naziva se P.:</w:t>
      </w:r>
    </w:p>
    <w:p>
      <w:pPr>
        <w:pStyle w:val="Style11"/>
        <w:keepNext w:val="0"/>
        <w:keepLines w:val="0"/>
        <w:widowControl w:val="0"/>
        <w:numPr>
          <w:ilvl w:val="0"/>
          <w:numId w:val="535"/>
        </w:numPr>
        <w:shd w:val="clear" w:color="auto" w:fill="auto"/>
        <w:tabs>
          <w:tab w:pos="269" w:val="left"/>
        </w:tabs>
        <w:bidi w:val="0"/>
        <w:spacing w:before="0" w:after="4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Uredska Pilatova zgrada u postupku protiv Isusa (Iv 18,28-33; 19,9; usp. Mk 15,16). Trg pred P. (skup naroda, su</w:t>
        <w:softHyphen/>
        <w:t>dačka stolica) naziva se Li- thostrotos (= Gabbatha). Tu je Pilat donio osudu protiv Isusa (Iv 19,13; usp. Mt 27,27; Mk 15,16). Ne može se točno odrediti mjesto gdje se nalazio P. i Gabbatha. Najčešće se na</w:t>
        <w:softHyphen/>
        <w:t xml:space="preserve">vodi tvrđava </w:t>
      </w:r>
      <w:r>
        <w:rPr>
          <w:rFonts w:ascii="Times New Roman" w:eastAsia="Times New Roman" w:hAnsi="Times New Roman" w:cs="Times New Roman"/>
          <w:color w:val="000000"/>
          <w:spacing w:val="0"/>
          <w:w w:val="100"/>
          <w:position w:val="0"/>
          <w:shd w:val="clear" w:color="auto" w:fill="auto"/>
          <w:lang w:val="en-US" w:eastAsia="en-US" w:bidi="en-US"/>
        </w:rPr>
        <w:t xml:space="preserve">Antoni </w:t>
      </w:r>
      <w:r>
        <w:rPr>
          <w:rFonts w:ascii="Times New Roman" w:eastAsia="Times New Roman" w:hAnsi="Times New Roman" w:cs="Times New Roman"/>
          <w:color w:val="000000"/>
          <w:spacing w:val="0"/>
          <w:w w:val="100"/>
          <w:position w:val="0"/>
          <w:shd w:val="clear" w:color="auto" w:fill="auto"/>
          <w:lang w:val="hr-HR" w:eastAsia="hr-HR" w:bidi="hr-HR"/>
        </w:rPr>
        <w:t>ja ili Herodov dvor u Jeruzalemu.</w:t>
      </w:r>
    </w:p>
    <w:p>
      <w:pPr>
        <w:pStyle w:val="Style11"/>
        <w:keepNext w:val="0"/>
        <w:keepLines w:val="0"/>
        <w:widowControl w:val="0"/>
        <w:numPr>
          <w:ilvl w:val="0"/>
          <w:numId w:val="535"/>
        </w:numPr>
        <w:shd w:val="clear" w:color="auto" w:fill="auto"/>
        <w:tabs>
          <w:tab w:pos="265" w:val="left"/>
        </w:tabs>
        <w:bidi w:val="0"/>
        <w:spacing w:before="0" w:after="4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-&gt; Herodova (7) palača u Cezareji gdje su čuvali </w:t>
      </w:r>
      <w:r>
        <w:rPr>
          <w:rFonts w:ascii="Times New Roman" w:eastAsia="Times New Roman" w:hAnsi="Times New Roman" w:cs="Times New Roman"/>
          <w:color w:val="000000"/>
          <w:spacing w:val="0"/>
          <w:w w:val="100"/>
          <w:position w:val="0"/>
          <w:shd w:val="clear" w:color="auto" w:fill="auto"/>
          <w:lang w:val="en-US" w:eastAsia="en-US" w:bidi="en-US"/>
        </w:rPr>
        <w:t xml:space="preserve">Pavla </w:t>
      </w:r>
      <w:r>
        <w:rPr>
          <w:rFonts w:ascii="Times New Roman" w:eastAsia="Times New Roman" w:hAnsi="Times New Roman" w:cs="Times New Roman"/>
          <w:color w:val="000000"/>
          <w:spacing w:val="0"/>
          <w:w w:val="100"/>
          <w:position w:val="0"/>
          <w:shd w:val="clear" w:color="auto" w:fill="auto"/>
          <w:lang w:val="hr-HR" w:eastAsia="hr-HR" w:bidi="hr-HR"/>
        </w:rPr>
        <w:t>(Dj 23,35); tu su boravili upra</w:t>
        <w:softHyphen/>
        <w:t>vitelji kad su se nalazili u Cezareji.</w:t>
      </w:r>
    </w:p>
    <w:p>
      <w:pPr>
        <w:pStyle w:val="Style11"/>
        <w:keepNext w:val="0"/>
        <w:keepLines w:val="0"/>
        <w:widowControl w:val="0"/>
        <w:numPr>
          <w:ilvl w:val="0"/>
          <w:numId w:val="535"/>
        </w:numPr>
        <w:shd w:val="clear" w:color="auto" w:fill="auto"/>
        <w:tabs>
          <w:tab w:pos="265" w:val="left"/>
        </w:tabs>
        <w:bidi w:val="0"/>
        <w:spacing w:before="0" w:after="40" w:line="199" w:lineRule="auto"/>
        <w:ind w:left="0" w:right="0" w:firstLine="0"/>
        <w:jc w:val="both"/>
        <w:sectPr>
          <w:headerReference w:type="default" r:id="rId469"/>
          <w:headerReference w:type="even" r:id="rId470"/>
          <w:headerReference w:type="first" r:id="rId471"/>
          <w:footnotePr>
            <w:pos w:val="pageBottom"/>
            <w:numFmt w:val="decimal"/>
            <w:numRestart w:val="continuous"/>
          </w:footnotePr>
          <w:pgSz w:w="6591" w:h="11458"/>
          <w:pgMar w:top="1035" w:left="371" w:right="713" w:bottom="270" w:header="0" w:footer="3" w:gutter="0"/>
          <w:cols w:num="2" w:space="100"/>
          <w:noEndnote/>
          <w:titlePg/>
          <w:rtlGutter w:val="0"/>
          <w:docGrid w:linePitch="360"/>
        </w:sectPr>
      </w:pPr>
      <w:r>
        <w:rPr>
          <w:rFonts w:ascii="Times New Roman" w:eastAsia="Times New Roman" w:hAnsi="Times New Roman" w:cs="Times New Roman"/>
          <w:color w:val="000000"/>
          <w:spacing w:val="0"/>
          <w:w w:val="100"/>
          <w:position w:val="0"/>
          <w:shd w:val="clear" w:color="auto" w:fill="auto"/>
          <w:lang w:val="hr-HR" w:eastAsia="hr-HR" w:bidi="hr-HR"/>
        </w:rPr>
        <w:t>Prema Fil 1,13 tjelesnoj stra</w:t>
        <w:softHyphen/>
        <w:t>ži (pretoriju) bila je poznata Pavlova Radosna vijest. Uko</w:t>
        <w:softHyphen/>
        <w:t>liko je Poslanica Filipljani- ma napisana u Rimu, vjer. se tu radi o carskoj tjelesnoj straži; ukoliko nije, riječ je o prokuratorovoj rezidenciji u Efezu (ili Cezareji).</w:t>
      </w:r>
    </w:p>
    <w:p>
      <w:pPr>
        <w:pStyle w:val="Style11"/>
        <w:keepNext w:val="0"/>
        <w:keepLines w:val="0"/>
        <w:widowControl w:val="0"/>
        <w:shd w:val="clear" w:color="auto" w:fill="auto"/>
        <w:bidi w:val="0"/>
        <w:spacing w:before="0" w:after="0" w:line="199" w:lineRule="auto"/>
        <w:ind w:left="0" w:right="0" w:firstLine="0"/>
        <w:jc w:val="both"/>
      </w:pPr>
      <w:r>
        <w:rPr>
          <w:rFonts w:ascii="Times New Roman" w:eastAsia="Times New Roman" w:hAnsi="Times New Roman" w:cs="Times New Roman"/>
          <w:color w:val="000000"/>
          <w:spacing w:val="0"/>
          <w:w w:val="100"/>
          <w:position w:val="0"/>
          <w:shd w:val="clear" w:color="auto" w:fill="auto"/>
          <w:lang w:val="en-US" w:eastAsia="en-US" w:bidi="en-US"/>
        </w:rPr>
        <w:t xml:space="preserve">ERTPAKAO -&gt; </w:t>
      </w:r>
      <w:r>
        <w:rPr>
          <w:rFonts w:ascii="Times New Roman" w:eastAsia="Times New Roman" w:hAnsi="Times New Roman" w:cs="Times New Roman"/>
          <w:color w:val="000000"/>
          <w:spacing w:val="0"/>
          <w:w w:val="100"/>
          <w:position w:val="0"/>
          <w:shd w:val="clear" w:color="auto" w:fill="auto"/>
          <w:lang w:val="hr-HR" w:eastAsia="hr-HR" w:bidi="hr-HR"/>
        </w:rPr>
        <w:t>Isusov silazak tad pakao</w:t>
      </w:r>
    </w:p>
    <w:p>
      <w:pPr>
        <w:pStyle w:val="Style11"/>
        <w:keepNext w:val="0"/>
        <w:keepLines w:val="0"/>
        <w:widowControl w:val="0"/>
        <w:shd w:val="clear" w:color="auto" w:fill="auto"/>
        <w:bidi w:val="0"/>
        <w:spacing w:before="0" w:after="0" w:line="18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RETVARANJE se ne sporni</w:t>
        <w:softHyphen/>
        <w:t>je u SZ, a NZ od njega izri- ito odvraća (1 Pt 2,1). U si- toptičkim Evanđeljima pret- aranjem se naziva: traženje judskog priznanja djelima, aolitvom i postom (Mt 6,2.5. 6), osuđivanje drugih ljudi Mt 7,5), pretjerano naglaša- anje ljudskih propisa nasu</w:t>
        <w:softHyphen/>
        <w:t>prot Božjoj zapovijedi (Mt 5,3), puko ispovijedanje vjere stima bez ponašanja koje to- le odgovara (Mt 15,7s). P. stavlja čovjeka slijepim za onudu spasenja koju Bog da- 5 u Kristu (Lk 12,56), priječi ut razumijevanju Isusovih udesa u njihovoj znakovitosti ograničava se na legalističko Limačenje Božjih zapovijedi Lk 13,15s). P. je poput »kva- ca« koji prožima život (Lk</w:t>
      </w:r>
    </w:p>
    <w:p>
      <w:pPr>
        <w:pStyle w:val="Style11"/>
        <w:keepNext w:val="0"/>
        <w:keepLines w:val="0"/>
        <w:widowControl w:val="0"/>
        <w:numPr>
          <w:ilvl w:val="0"/>
          <w:numId w:val="537"/>
        </w:numPr>
        <w:shd w:val="clear" w:color="auto" w:fill="auto"/>
        <w:tabs>
          <w:tab w:pos="414" w:val="left"/>
        </w:tabs>
        <w:bidi w:val="0"/>
        <w:spacing w:before="0" w:after="0" w:line="18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i navodi ljude da se op- ivdavaju pred samima sobom Lk 18,9-14). U Mt 23,1-35 pri- naje se doduše ispravno vla- anje -&gt; farizeja, ali se ipak askrinkava njihovo prijetvor- o ponašanje. P. je čuvanje anjskog privida, stoga se grješuje o duh Ev. (Gal 2,13), avodi čovjeka da radi protiv voje savjesti (1 Tim 4,ls). REZBITER (»Starješina«) laziv za predstojnike kršć. ajednica (Dj 11,30). Pravi redstojnik kršć. zajednica </w:t>
      </w:r>
      <w:r>
        <w:rPr>
          <w:rFonts w:ascii="Times New Roman" w:eastAsia="Times New Roman" w:hAnsi="Times New Roman" w:cs="Times New Roman"/>
          <w:color w:val="000000"/>
          <w:spacing w:val="0"/>
          <w:w w:val="100"/>
          <w:position w:val="0"/>
          <w:shd w:val="clear" w:color="auto" w:fill="auto"/>
          <w:lang w:val="en-US" w:eastAsia="en-US" w:bidi="en-US"/>
        </w:rPr>
        <w:t xml:space="preserve">-st </w:t>
      </w:r>
      <w:r>
        <w:rPr>
          <w:rFonts w:ascii="Times New Roman" w:eastAsia="Times New Roman" w:hAnsi="Times New Roman" w:cs="Times New Roman"/>
          <w:color w:val="000000"/>
          <w:spacing w:val="0"/>
          <w:w w:val="100"/>
          <w:position w:val="0"/>
          <w:shd w:val="clear" w:color="auto" w:fill="auto"/>
          <w:lang w:val="hr-HR" w:eastAsia="hr-HR" w:bidi="hr-HR"/>
        </w:rPr>
        <w:t>Krist. P. od njega prima</w:t>
        <w:softHyphen/>
        <w:t>ti svu vlast (Rim 12,8). Oni isu puki namjesnici, već oba- ljaju mjerodavnu službu (-&gt; luženje) u izvanjskoj i unu- arnjoj -&gt; izgradnji zajedni-</w:t>
      </w:r>
    </w:p>
    <w:p>
      <w:pPr>
        <w:pStyle w:val="Style11"/>
        <w:keepNext w:val="0"/>
        <w:keepLines w:val="0"/>
        <w:widowControl w:val="0"/>
        <w:numPr>
          <w:ilvl w:val="0"/>
          <w:numId w:val="539"/>
        </w:numPr>
        <w:shd w:val="clear" w:color="auto" w:fill="auto"/>
        <w:tabs>
          <w:tab w:pos="243" w:val="left"/>
        </w:tabs>
        <w:bidi w:val="0"/>
        <w:spacing w:before="0" w:after="0" w:line="18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Kod kasnijeg razvitka kršć. većeništva većinom nije bio dlučan taj ideal, već uzor sz. ► svećenika. U SP još nema ikakve razlike između P. i iskupa (-&gt; nadglednik).</w:t>
      </w:r>
    </w:p>
    <w:p>
      <w:pPr>
        <w:pStyle w:val="Style11"/>
        <w:keepNext w:val="0"/>
        <w:keepLines w:val="0"/>
        <w:widowControl w:val="0"/>
        <w:shd w:val="clear" w:color="auto" w:fill="auto"/>
        <w:bidi w:val="0"/>
        <w:spacing w:before="0" w:after="0" w:line="276"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PRIČESNICA žrtva PRIJEGOR -^odricanje</w:t>
      </w:r>
    </w:p>
    <w:p>
      <w:pPr>
        <w:pStyle w:val="Style11"/>
        <w:keepNext w:val="0"/>
        <w:keepLines w:val="0"/>
        <w:widowControl w:val="0"/>
        <w:shd w:val="clear" w:color="auto" w:fill="auto"/>
        <w:bidi w:val="0"/>
        <w:spacing w:before="0" w:after="8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PRIJESTOLJA anđeo</w:t>
      </w:r>
    </w:p>
    <w:p>
      <w:pPr>
        <w:pStyle w:val="Style11"/>
        <w:keepNext w:val="0"/>
        <w:keepLines w:val="0"/>
        <w:widowControl w:val="0"/>
        <w:shd w:val="clear" w:color="auto" w:fill="auto"/>
        <w:bidi w:val="0"/>
        <w:spacing w:before="0" w:after="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PRIJESTOLJE je znak vlasti. Davidovo P. označuje od Boga zajamčenu vladavinu -&gt;Davi- dove kuće (2 Sam 7,16; usp. -&gt; </w:t>
      </w:r>
      <w:r>
        <w:rPr>
          <w:rFonts w:ascii="Times New Roman" w:eastAsia="Times New Roman" w:hAnsi="Times New Roman" w:cs="Times New Roman"/>
          <w:color w:val="000000"/>
          <w:spacing w:val="0"/>
          <w:w w:val="100"/>
          <w:position w:val="0"/>
          <w:shd w:val="clear" w:color="auto" w:fill="auto"/>
          <w:lang w:val="en-US" w:eastAsia="en-US" w:bidi="en-US"/>
        </w:rPr>
        <w:t xml:space="preserve">Natan). </w:t>
      </w:r>
      <w:r>
        <w:rPr>
          <w:rFonts w:ascii="Times New Roman" w:eastAsia="Times New Roman" w:hAnsi="Times New Roman" w:cs="Times New Roman"/>
          <w:color w:val="000000"/>
          <w:spacing w:val="0"/>
          <w:w w:val="100"/>
          <w:position w:val="0"/>
          <w:shd w:val="clear" w:color="auto" w:fill="auto"/>
          <w:lang w:val="hr-HR" w:eastAsia="hr-HR" w:bidi="hr-HR"/>
        </w:rPr>
        <w:t>Uvođenjem ovozem- nog kraljevstva oživljava misao o Božjem kraljevstvu. Božje je P. na nebu (Ps 11,4;</w:t>
      </w:r>
    </w:p>
    <w:p>
      <w:pPr>
        <w:pStyle w:val="Style11"/>
        <w:keepNext w:val="0"/>
        <w:keepLines w:val="0"/>
        <w:widowControl w:val="0"/>
        <w:numPr>
          <w:ilvl w:val="0"/>
          <w:numId w:val="541"/>
        </w:numPr>
        <w:shd w:val="clear" w:color="auto" w:fill="auto"/>
        <w:tabs>
          <w:tab w:pos="663" w:val="left"/>
        </w:tabs>
        <w:bidi w:val="0"/>
        <w:spacing w:before="0" w:after="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ili samo nebo (Iz 66,1). I -&gt; Jeruzalem se naziva nje</w:t>
        <w:softHyphen/>
        <w:t>govim P. (Jr 3,17). Bog sjedi na P. usred svog dvora (1 Kr</w:t>
      </w:r>
    </w:p>
    <w:p>
      <w:pPr>
        <w:pStyle w:val="Style11"/>
        <w:keepNext w:val="0"/>
        <w:keepLines w:val="0"/>
        <w:widowControl w:val="0"/>
        <w:numPr>
          <w:ilvl w:val="0"/>
          <w:numId w:val="543"/>
        </w:numPr>
        <w:shd w:val="clear" w:color="auto" w:fill="auto"/>
        <w:tabs>
          <w:tab w:pos="682" w:val="left"/>
        </w:tabs>
        <w:bidi w:val="0"/>
        <w:spacing w:before="0" w:after="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Prema shvaćanju SZ zemlja (Iz 66,1), -&gt; Kovčeg sa</w:t>
        <w:softHyphen/>
        <w:t>veza (1 Ljet 28,2) i -&gt;Sion (Tuž 2,1) podnožje su Božjeg P. U Dn 7,9 i u kasnožid. -&gt; apokaliptičkoj književnosti -&gt; sud se ima održati pred Bož</w:t>
        <w:softHyphen/>
        <w:t>jim P. NZ preuzima predodžbu o Božjem P. i sadržajno je proširuje. Već kod navještaja rođenja (-&gt; povijest djetinjs</w:t>
        <w:softHyphen/>
        <w:t>tva) Isusu je obećana mesi</w:t>
        <w:softHyphen/>
        <w:t>janska kraljevska vlast (Lk 132). On će se pojaviti kao su</w:t>
        <w:softHyphen/>
        <w:t>dac svega svijeta (Mt 26,64), sudit će narodima pred svo</w:t>
        <w:softHyphen/>
        <w:t>jim P. (Otk 20,1 lss) i sa svo</w:t>
        <w:softHyphen/>
        <w:t>jim učenicima vladat će nad Izraelom (Mt 25,31). U Heb</w:t>
      </w:r>
    </w:p>
    <w:p>
      <w:pPr>
        <w:pStyle w:val="Style11"/>
        <w:keepNext w:val="0"/>
        <w:keepLines w:val="0"/>
        <w:widowControl w:val="0"/>
        <w:numPr>
          <w:ilvl w:val="0"/>
          <w:numId w:val="545"/>
        </w:numPr>
        <w:shd w:val="clear" w:color="auto" w:fill="auto"/>
        <w:tabs>
          <w:tab w:pos="402" w:val="left"/>
        </w:tabs>
        <w:bidi w:val="0"/>
        <w:spacing w:before="0" w:after="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13 spominje se jedinstveno gospodstvo Krista s Ocem. U</w:t>
      </w:r>
    </w:p>
    <w:p>
      <w:pPr>
        <w:pStyle w:val="Style11"/>
        <w:keepNext w:val="0"/>
        <w:keepLines w:val="0"/>
        <w:widowControl w:val="0"/>
        <w:numPr>
          <w:ilvl w:val="0"/>
          <w:numId w:val="547"/>
        </w:numPr>
        <w:shd w:val="clear" w:color="auto" w:fill="auto"/>
        <w:tabs>
          <w:tab w:pos="406" w:val="left"/>
        </w:tabs>
        <w:bidi w:val="0"/>
        <w:spacing w:before="0" w:after="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10 pred P. se Bogu iskazu</w:t>
        <w:softHyphen/>
        <w:t>je slava, čast i moć. Nadalje, P. je izvor novog života (Otk</w:t>
      </w:r>
    </w:p>
    <w:p>
      <w:pPr>
        <w:pStyle w:val="Style11"/>
        <w:keepNext w:val="0"/>
        <w:keepLines w:val="0"/>
        <w:widowControl w:val="0"/>
        <w:numPr>
          <w:ilvl w:val="0"/>
          <w:numId w:val="549"/>
        </w:numPr>
        <w:shd w:val="clear" w:color="auto" w:fill="auto"/>
        <w:tabs>
          <w:tab w:pos="283" w:val="left"/>
        </w:tabs>
        <w:bidi w:val="0"/>
        <w:spacing w:before="0" w:after="8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središte novog Jeruzale</w:t>
        <w:softHyphen/>
        <w:t>ma (Otk 22,3). P. -&gt; milosti i veličanstva izrazi su kojima se opisuje sam Bog (Heb 4,16 i 8,1).</w:t>
      </w:r>
    </w:p>
    <w:p>
      <w:pPr>
        <w:pStyle w:val="Style11"/>
        <w:keepNext w:val="0"/>
        <w:keepLines w:val="0"/>
        <w:widowControl w:val="0"/>
        <w:shd w:val="clear" w:color="auto" w:fill="auto"/>
        <w:bidi w:val="0"/>
        <w:spacing w:before="0" w:after="80" w:line="20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PRIJESTUP. SP zna za prijes</w:t>
        <w:softHyphen/>
        <w:t>tupe protiv ljudskih zakona (Est 1,19) i propisa (Mt 15,2; Lk 15,29s) koji se iz ljubavi mogu oprostiti (Izr 10,12). Premda se P. imaju kazniti kao neposlušnost (Pnz 17,2-5;</w:t>
      </w:r>
    </w:p>
    <w:p>
      <w:pPr>
        <w:pStyle w:val="Style11"/>
        <w:keepNext w:val="0"/>
        <w:keepLines w:val="0"/>
        <w:widowControl w:val="0"/>
        <w:shd w:val="clear" w:color="auto" w:fill="auto"/>
        <w:bidi w:val="0"/>
        <w:spacing w:before="0" w:line="18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Jak 2,10-13), ipak se u prvom redu naglašava vjera da je Bog spreman oprostiti (Ez 18,30ss).</w:t>
      </w:r>
    </w:p>
    <w:p>
      <w:pPr>
        <w:pStyle w:val="Style11"/>
        <w:keepNext w:val="0"/>
        <w:keepLines w:val="0"/>
        <w:widowControl w:val="0"/>
        <w:shd w:val="clear" w:color="auto" w:fill="auto"/>
        <w:bidi w:val="0"/>
        <w:spacing w:before="0" w:after="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PRIJETNJA Pod izrazom P. u SP se ponekad misli</w:t>
      </w:r>
    </w:p>
    <w:p>
      <w:pPr>
        <w:pStyle w:val="Style11"/>
        <w:keepNext w:val="0"/>
        <w:keepLines w:val="0"/>
        <w:widowControl w:val="0"/>
        <w:shd w:val="clear" w:color="auto" w:fill="auto"/>
        <w:bidi w:val="0"/>
        <w:spacing w:before="0" w:after="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kazna (Dj 4,21.29), osveta (Post 27,42), -► progonstvo (Dj</w:t>
      </w:r>
    </w:p>
    <w:p>
      <w:pPr>
        <w:pStyle w:val="Style11"/>
        <w:keepNext w:val="0"/>
        <w:keepLines w:val="0"/>
        <w:widowControl w:val="0"/>
        <w:numPr>
          <w:ilvl w:val="0"/>
          <w:numId w:val="551"/>
        </w:numPr>
        <w:shd w:val="clear" w:color="auto" w:fill="auto"/>
        <w:bidi w:val="0"/>
        <w:spacing w:before="0" w:after="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Toga se pravednik ne tre</w:t>
        <w:softHyphen/>
        <w:t>ba bojati jer se nalazi pod Božjom zaštitom (Ps 37,12s). Ljudska je P. pred Bogom samo ruglo (Hoš 7,16). Bog pod P. nagoviješta svoj -&gt; sud (Ps 38,4; Jr 10,10; 11,17), koji je moguće otkloniti zagovo</w:t>
        <w:softHyphen/>
        <w:t>rom (Izl 32,13s).</w:t>
      </w:r>
    </w:p>
    <w:p>
      <w:pPr>
        <w:pStyle w:val="Style11"/>
        <w:keepNext w:val="0"/>
        <w:keepLines w:val="0"/>
        <w:widowControl w:val="0"/>
        <w:shd w:val="clear" w:color="auto" w:fill="auto"/>
        <w:bidi w:val="0"/>
        <w:spacing w:before="0" w:after="12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Isus prijeti zlim duhovima da ga ne prokazuju kao Mesiju (Mk 3,12; Lk 4,41). Znak je no</w:t>
        <w:softHyphen/>
        <w:t>vog -^Kraljevstva Božjeg u tom što Isus pod P. istjeruje zle duhove. U bolima čovjek ne smije prijetiti — kao ni Krist — (1 Pt 2,21ss). Inače, P. u Božje ime može biti zadaća Božjih slugu (2 Tim 4,2).</w:t>
      </w:r>
    </w:p>
    <w:p>
      <w:pPr>
        <w:pStyle w:val="Style11"/>
        <w:keepNext w:val="0"/>
        <w:keepLines w:val="0"/>
        <w:widowControl w:val="0"/>
        <w:shd w:val="clear" w:color="auto" w:fill="auto"/>
        <w:bidi w:val="0"/>
        <w:spacing w:before="0" w:after="40" w:line="194"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PRIJEVODI BIBLIJE Biblija ili dijelovi Biblije prevedeni su do danas na više od 1300 suvremenih jezika, na neke od njih i po više puta. Njemački prijevod Biblije postojao je kratko nakon pokrštenja (tra</w:t>
        <w:softHyphen/>
        <w:t xml:space="preserve">govi u rječniku staronjemačke književnosti, popisi riječi; u 8. </w:t>
      </w:r>
      <w:r>
        <w:rPr>
          <w:rFonts w:ascii="Times New Roman" w:eastAsia="Times New Roman" w:hAnsi="Times New Roman" w:cs="Times New Roman"/>
          <w:color w:val="000000"/>
          <w:spacing w:val="0"/>
          <w:w w:val="100"/>
          <w:position w:val="0"/>
          <w:shd w:val="clear" w:color="auto" w:fill="auto"/>
          <w:lang w:val="en-US" w:eastAsia="en-US" w:bidi="en-US"/>
        </w:rPr>
        <w:t xml:space="preserve">st.: </w:t>
      </w:r>
      <w:r>
        <w:rPr>
          <w:rFonts w:ascii="Times New Roman" w:eastAsia="Times New Roman" w:hAnsi="Times New Roman" w:cs="Times New Roman"/>
          <w:color w:val="000000"/>
          <w:spacing w:val="0"/>
          <w:w w:val="100"/>
          <w:position w:val="0"/>
          <w:shd w:val="clear" w:color="auto" w:fill="auto"/>
          <w:lang w:val="hr-HR" w:eastAsia="hr-HR" w:bidi="hr-HR"/>
        </w:rPr>
        <w:t xml:space="preserve">Očenaš, Vjerovanje, Mt). Iz srednjeg vijeka sačuvana su 43 rkpa potpunih tek.* tova Biblije na njemačkom jeziku a 764 rkpa pojedinih dijelova Biblije (npr. NZ). Prije Lutera tiskano je 14 cjelovitih Biblija na njemačkom knjiž. jeziku (predložak ^Vulgata); 1522. pojavio se </w:t>
      </w:r>
      <w:r>
        <w:rPr>
          <w:rFonts w:ascii="Times New Roman" w:eastAsia="Times New Roman" w:hAnsi="Times New Roman" w:cs="Times New Roman"/>
          <w:i/>
          <w:iCs/>
          <w:color w:val="000000"/>
          <w:spacing w:val="0"/>
          <w:w w:val="100"/>
          <w:position w:val="0"/>
          <w:shd w:val="clear" w:color="auto" w:fill="auto"/>
          <w:lang w:val="hr-HR" w:eastAsia="hr-HR" w:bidi="hr-HR"/>
        </w:rPr>
        <w:t>Luterov</w:t>
      </w:r>
      <w:r>
        <w:rPr>
          <w:rFonts w:ascii="Times New Roman" w:eastAsia="Times New Roman" w:hAnsi="Times New Roman" w:cs="Times New Roman"/>
          <w:color w:val="000000"/>
          <w:spacing w:val="0"/>
          <w:w w:val="100"/>
          <w:position w:val="0"/>
          <w:shd w:val="clear" w:color="auto" w:fill="auto"/>
          <w:lang w:val="hr-HR" w:eastAsia="hr-HR" w:bidi="hr-HR"/>
        </w:rPr>
        <w:t xml:space="preserve"> NZ u 1. nakladi, 1527. kat. prijevod NZ (Hieron. </w:t>
      </w:r>
      <w:r>
        <w:rPr>
          <w:rFonts w:ascii="Times New Roman" w:eastAsia="Times New Roman" w:hAnsi="Times New Roman" w:cs="Times New Roman"/>
          <w:i/>
          <w:iCs/>
          <w:color w:val="000000"/>
          <w:spacing w:val="0"/>
          <w:w w:val="100"/>
          <w:position w:val="0"/>
          <w:shd w:val="clear" w:color="auto" w:fill="auto"/>
          <w:lang w:val="hr-HR" w:eastAsia="hr-HR" w:bidi="hr-HR"/>
        </w:rPr>
        <w:t>Emser),</w:t>
      </w:r>
      <w:r>
        <w:rPr>
          <w:rFonts w:ascii="Times New Roman" w:eastAsia="Times New Roman" w:hAnsi="Times New Roman" w:cs="Times New Roman"/>
          <w:color w:val="000000"/>
          <w:spacing w:val="0"/>
          <w:w w:val="100"/>
          <w:position w:val="0"/>
          <w:shd w:val="clear" w:color="auto" w:fill="auto"/>
          <w:lang w:val="hr-HR" w:eastAsia="hr-HR" w:bidi="hr-HR"/>
        </w:rPr>
        <w:t xml:space="preserve"> a 1534. Luterova cjelovita Biblija. Na engleski se Biblija počela pre</w:t>
        <w:softHyphen/>
        <w:t xml:space="preserve">voditi od 8. st„ na francuski </w:t>
      </w:r>
      <w:r>
        <w:rPr>
          <w:rFonts w:ascii="Times New Roman" w:eastAsia="Times New Roman" w:hAnsi="Times New Roman" w:cs="Times New Roman"/>
          <w:color w:val="000000"/>
          <w:spacing w:val="0"/>
          <w:w w:val="100"/>
          <w:position w:val="0"/>
          <w:shd w:val="clear" w:color="auto" w:fill="auto"/>
          <w:lang w:val="hr-HR" w:eastAsia="hr-HR" w:bidi="hr-HR"/>
        </w:rPr>
        <w:t xml:space="preserve">oko 1100, na češki i poljski u 14. </w:t>
      </w:r>
      <w:r>
        <w:rPr>
          <w:rFonts w:ascii="Times New Roman" w:eastAsia="Times New Roman" w:hAnsi="Times New Roman" w:cs="Times New Roman"/>
          <w:color w:val="000000"/>
          <w:spacing w:val="0"/>
          <w:w w:val="100"/>
          <w:position w:val="0"/>
          <w:shd w:val="clear" w:color="auto" w:fill="auto"/>
          <w:lang w:val="en-US" w:eastAsia="en-US" w:bidi="en-US"/>
        </w:rPr>
        <w:t xml:space="preserve">st. </w:t>
      </w:r>
      <w:r>
        <w:rPr>
          <w:rFonts w:ascii="Times New Roman" w:eastAsia="Times New Roman" w:hAnsi="Times New Roman" w:cs="Times New Roman"/>
          <w:color w:val="000000"/>
          <w:spacing w:val="0"/>
          <w:w w:val="100"/>
          <w:position w:val="0"/>
          <w:shd w:val="clear" w:color="auto" w:fill="auto"/>
          <w:lang w:val="hr-HR" w:eastAsia="hr-HR" w:bidi="hr-HR"/>
        </w:rPr>
        <w:t xml:space="preserve">na ruski u 16. </w:t>
      </w:r>
      <w:r>
        <w:rPr>
          <w:rFonts w:ascii="Times New Roman" w:eastAsia="Times New Roman" w:hAnsi="Times New Roman" w:cs="Times New Roman"/>
          <w:color w:val="000000"/>
          <w:spacing w:val="0"/>
          <w:w w:val="100"/>
          <w:position w:val="0"/>
          <w:shd w:val="clear" w:color="auto" w:fill="auto"/>
          <w:lang w:val="en-US" w:eastAsia="en-US" w:bidi="en-US"/>
        </w:rPr>
        <w:t xml:space="preserve">st. </w:t>
      </w:r>
      <w:r>
        <w:rPr>
          <w:rFonts w:ascii="Times New Roman" w:eastAsia="Times New Roman" w:hAnsi="Times New Roman" w:cs="Times New Roman"/>
          <w:color w:val="000000"/>
          <w:spacing w:val="0"/>
          <w:w w:val="100"/>
          <w:position w:val="0"/>
          <w:shd w:val="clear" w:color="auto" w:fill="auto"/>
          <w:lang w:val="hr-HR" w:eastAsia="hr-HR" w:bidi="hr-HR"/>
        </w:rPr>
        <w:t>itd. Prvi staroslavenski djel. ili možda cjelovit prijevod Bibli</w:t>
        <w:softHyphen/>
        <w:t xml:space="preserve">je izradili su vjer. Konstantin- -Ćiril (826/27-869) i Metodije (820-885). Najstariji sačuvani rkpi starosl. Biblije: </w:t>
      </w:r>
      <w:r>
        <w:rPr>
          <w:rFonts w:ascii="Times New Roman" w:eastAsia="Times New Roman" w:hAnsi="Times New Roman" w:cs="Times New Roman"/>
          <w:i/>
          <w:iCs/>
          <w:color w:val="000000"/>
          <w:spacing w:val="0"/>
          <w:w w:val="100"/>
          <w:position w:val="0"/>
          <w:shd w:val="clear" w:color="auto" w:fill="auto"/>
          <w:lang w:val="hr-HR" w:eastAsia="hr-HR" w:bidi="hr-HR"/>
        </w:rPr>
        <w:t>Zograf- sko Ev.</w:t>
      </w:r>
      <w:r>
        <w:rPr>
          <w:rFonts w:ascii="Times New Roman" w:eastAsia="Times New Roman" w:hAnsi="Times New Roman" w:cs="Times New Roman"/>
          <w:color w:val="000000"/>
          <w:spacing w:val="0"/>
          <w:w w:val="100"/>
          <w:position w:val="0"/>
          <w:shd w:val="clear" w:color="auto" w:fill="auto"/>
          <w:lang w:val="hr-HR" w:eastAsia="hr-HR" w:bidi="hr-HR"/>
        </w:rPr>
        <w:t xml:space="preserve"> (10. </w:t>
      </w:r>
      <w:r>
        <w:rPr>
          <w:rFonts w:ascii="Times New Roman" w:eastAsia="Times New Roman" w:hAnsi="Times New Roman" w:cs="Times New Roman"/>
          <w:color w:val="000000"/>
          <w:spacing w:val="0"/>
          <w:w w:val="100"/>
          <w:position w:val="0"/>
          <w:shd w:val="clear" w:color="auto" w:fill="auto"/>
          <w:lang w:val="en-US" w:eastAsia="en-US" w:bidi="en-US"/>
        </w:rPr>
        <w:t xml:space="preserve">st.), </w:t>
      </w:r>
      <w:r>
        <w:rPr>
          <w:rFonts w:ascii="Times New Roman" w:eastAsia="Times New Roman" w:hAnsi="Times New Roman" w:cs="Times New Roman"/>
          <w:i/>
          <w:iCs/>
          <w:color w:val="000000"/>
          <w:spacing w:val="0"/>
          <w:w w:val="100"/>
          <w:position w:val="0"/>
          <w:shd w:val="clear" w:color="auto" w:fill="auto"/>
          <w:lang w:val="hr-HR" w:eastAsia="hr-HR" w:bidi="hr-HR"/>
        </w:rPr>
        <w:t xml:space="preserve">Marijinsko </w:t>
      </w:r>
      <w:r>
        <w:rPr>
          <w:rFonts w:ascii="Times New Roman" w:eastAsia="Times New Roman" w:hAnsi="Times New Roman" w:cs="Times New Roman"/>
          <w:color w:val="000000"/>
          <w:spacing w:val="0"/>
          <w:w w:val="100"/>
          <w:position w:val="0"/>
          <w:shd w:val="clear" w:color="auto" w:fill="auto"/>
          <w:lang w:val="hr-HR" w:eastAsia="hr-HR" w:bidi="hr-HR"/>
        </w:rPr>
        <w:t xml:space="preserve">Ev. (10/11 </w:t>
      </w:r>
      <w:r>
        <w:rPr>
          <w:rFonts w:ascii="Times New Roman" w:eastAsia="Times New Roman" w:hAnsi="Times New Roman" w:cs="Times New Roman"/>
          <w:color w:val="000000"/>
          <w:spacing w:val="0"/>
          <w:w w:val="100"/>
          <w:position w:val="0"/>
          <w:shd w:val="clear" w:color="auto" w:fill="auto"/>
          <w:lang w:val="en-US" w:eastAsia="en-US" w:bidi="en-US"/>
        </w:rPr>
        <w:t xml:space="preserve">st.), </w:t>
      </w:r>
      <w:r>
        <w:rPr>
          <w:rFonts w:ascii="Times New Roman" w:eastAsia="Times New Roman" w:hAnsi="Times New Roman" w:cs="Times New Roman"/>
          <w:i/>
          <w:iCs/>
          <w:color w:val="000000"/>
          <w:spacing w:val="0"/>
          <w:w w:val="100"/>
          <w:position w:val="0"/>
          <w:shd w:val="clear" w:color="auto" w:fill="auto"/>
          <w:lang w:val="hr-HR" w:eastAsia="hr-HR" w:bidi="hr-HR"/>
        </w:rPr>
        <w:t>Assemanijev</w:t>
      </w:r>
      <w:r>
        <w:rPr>
          <w:rFonts w:ascii="Times New Roman" w:eastAsia="Times New Roman" w:hAnsi="Times New Roman" w:cs="Times New Roman"/>
          <w:color w:val="000000"/>
          <w:spacing w:val="0"/>
          <w:w w:val="100"/>
          <w:position w:val="0"/>
          <w:shd w:val="clear" w:color="auto" w:fill="auto"/>
          <w:lang w:val="hr-HR" w:eastAsia="hr-HR" w:bidi="hr-HR"/>
        </w:rPr>
        <w:t xml:space="preserve"> ili </w:t>
      </w:r>
      <w:r>
        <w:rPr>
          <w:rFonts w:ascii="Times New Roman" w:eastAsia="Times New Roman" w:hAnsi="Times New Roman" w:cs="Times New Roman"/>
          <w:i/>
          <w:iCs/>
          <w:color w:val="000000"/>
          <w:spacing w:val="0"/>
          <w:w w:val="100"/>
          <w:position w:val="0"/>
          <w:shd w:val="clear" w:color="auto" w:fill="auto"/>
          <w:lang w:val="hr-HR" w:eastAsia="hr-HR" w:bidi="hr-HR"/>
        </w:rPr>
        <w:t>vatikanski evanđelistar</w:t>
      </w:r>
      <w:r>
        <w:rPr>
          <w:rFonts w:ascii="Times New Roman" w:eastAsia="Times New Roman" w:hAnsi="Times New Roman" w:cs="Times New Roman"/>
          <w:color w:val="000000"/>
          <w:spacing w:val="0"/>
          <w:w w:val="100"/>
          <w:position w:val="0"/>
          <w:shd w:val="clear" w:color="auto" w:fill="auto"/>
          <w:lang w:val="hr-HR" w:eastAsia="hr-HR" w:bidi="hr-HR"/>
        </w:rPr>
        <w:t xml:space="preserve"> (11. </w:t>
      </w:r>
      <w:r>
        <w:rPr>
          <w:rFonts w:ascii="Times New Roman" w:eastAsia="Times New Roman" w:hAnsi="Times New Roman" w:cs="Times New Roman"/>
          <w:color w:val="000000"/>
          <w:spacing w:val="0"/>
          <w:w w:val="100"/>
          <w:position w:val="0"/>
          <w:shd w:val="clear" w:color="auto" w:fill="auto"/>
          <w:lang w:val="en-US" w:eastAsia="en-US" w:bidi="en-US"/>
        </w:rPr>
        <w:t xml:space="preserve">st.), </w:t>
      </w:r>
      <w:r>
        <w:rPr>
          <w:rFonts w:ascii="Times New Roman" w:eastAsia="Times New Roman" w:hAnsi="Times New Roman" w:cs="Times New Roman"/>
          <w:i/>
          <w:iCs/>
          <w:color w:val="000000"/>
          <w:spacing w:val="0"/>
          <w:w w:val="100"/>
          <w:position w:val="0"/>
          <w:shd w:val="clear" w:color="auto" w:fill="auto"/>
          <w:lang w:val="en-US" w:eastAsia="en-US" w:bidi="en-US"/>
        </w:rPr>
        <w:t xml:space="preserve">Savina </w:t>
      </w:r>
      <w:r>
        <w:rPr>
          <w:rFonts w:ascii="Times New Roman" w:eastAsia="Times New Roman" w:hAnsi="Times New Roman" w:cs="Times New Roman"/>
          <w:i/>
          <w:iCs/>
          <w:color w:val="000000"/>
          <w:spacing w:val="0"/>
          <w:w w:val="100"/>
          <w:position w:val="0"/>
          <w:shd w:val="clear" w:color="auto" w:fill="auto"/>
          <w:lang w:val="hr-HR" w:eastAsia="hr-HR" w:bidi="hr-HR"/>
        </w:rPr>
        <w:t>knjiga ili evanđeli</w:t>
        <w:softHyphen/>
        <w:t>star</w:t>
      </w:r>
      <w:r>
        <w:rPr>
          <w:rFonts w:ascii="Times New Roman" w:eastAsia="Times New Roman" w:hAnsi="Times New Roman" w:cs="Times New Roman"/>
          <w:color w:val="000000"/>
          <w:spacing w:val="0"/>
          <w:w w:val="100"/>
          <w:position w:val="0"/>
          <w:shd w:val="clear" w:color="auto" w:fill="auto"/>
          <w:lang w:val="hr-HR" w:eastAsia="hr-HR" w:bidi="hr-HR"/>
        </w:rPr>
        <w:t xml:space="preserve"> (11. </w:t>
      </w:r>
      <w:r>
        <w:rPr>
          <w:rFonts w:ascii="Times New Roman" w:eastAsia="Times New Roman" w:hAnsi="Times New Roman" w:cs="Times New Roman"/>
          <w:color w:val="000000"/>
          <w:spacing w:val="0"/>
          <w:w w:val="100"/>
          <w:position w:val="0"/>
          <w:shd w:val="clear" w:color="auto" w:fill="auto"/>
          <w:lang w:val="en-US" w:eastAsia="en-US" w:bidi="en-US"/>
        </w:rPr>
        <w:t xml:space="preserve">st.), </w:t>
      </w:r>
      <w:r>
        <w:rPr>
          <w:rFonts w:ascii="Times New Roman" w:eastAsia="Times New Roman" w:hAnsi="Times New Roman" w:cs="Times New Roman"/>
          <w:i/>
          <w:iCs/>
          <w:color w:val="000000"/>
          <w:spacing w:val="0"/>
          <w:w w:val="100"/>
          <w:position w:val="0"/>
          <w:shd w:val="clear" w:color="auto" w:fill="auto"/>
          <w:lang w:val="hr-HR" w:eastAsia="hr-HR" w:bidi="hr-HR"/>
        </w:rPr>
        <w:t xml:space="preserve">Sinajski psaltir </w:t>
      </w:r>
      <w:r>
        <w:rPr>
          <w:rFonts w:ascii="Times New Roman" w:eastAsia="Times New Roman" w:hAnsi="Times New Roman" w:cs="Times New Roman"/>
          <w:color w:val="000000"/>
          <w:spacing w:val="0"/>
          <w:w w:val="100"/>
          <w:position w:val="0"/>
          <w:shd w:val="clear" w:color="auto" w:fill="auto"/>
          <w:lang w:val="hr-HR" w:eastAsia="hr-HR" w:bidi="hr-HR"/>
        </w:rPr>
        <w:t xml:space="preserve">(11. </w:t>
      </w:r>
      <w:r>
        <w:rPr>
          <w:rFonts w:ascii="Times New Roman" w:eastAsia="Times New Roman" w:hAnsi="Times New Roman" w:cs="Times New Roman"/>
          <w:color w:val="000000"/>
          <w:spacing w:val="0"/>
          <w:w w:val="100"/>
          <w:position w:val="0"/>
          <w:shd w:val="clear" w:color="auto" w:fill="auto"/>
          <w:lang w:val="en-US" w:eastAsia="en-US" w:bidi="en-US"/>
        </w:rPr>
        <w:t xml:space="preserve">st.), </w:t>
      </w:r>
      <w:r>
        <w:rPr>
          <w:rFonts w:ascii="Times New Roman" w:eastAsia="Times New Roman" w:hAnsi="Times New Roman" w:cs="Times New Roman"/>
          <w:i/>
          <w:iCs/>
          <w:color w:val="000000"/>
          <w:spacing w:val="0"/>
          <w:w w:val="100"/>
          <w:position w:val="0"/>
          <w:shd w:val="clear" w:color="auto" w:fill="auto"/>
          <w:lang w:val="hr-HR" w:eastAsia="hr-HR" w:bidi="hr-HR"/>
        </w:rPr>
        <w:t>Ostromirovo</w:t>
      </w:r>
      <w:r>
        <w:rPr>
          <w:rFonts w:ascii="Times New Roman" w:eastAsia="Times New Roman" w:hAnsi="Times New Roman" w:cs="Times New Roman"/>
          <w:color w:val="000000"/>
          <w:spacing w:val="0"/>
          <w:w w:val="100"/>
          <w:position w:val="0"/>
          <w:shd w:val="clear" w:color="auto" w:fill="auto"/>
          <w:lang w:val="hr-HR" w:eastAsia="hr-HR" w:bidi="hr-HR"/>
        </w:rPr>
        <w:t xml:space="preserve"> Ev. (11. </w:t>
      </w:r>
      <w:r>
        <w:rPr>
          <w:rFonts w:ascii="Times New Roman" w:eastAsia="Times New Roman" w:hAnsi="Times New Roman" w:cs="Times New Roman"/>
          <w:color w:val="000000"/>
          <w:spacing w:val="0"/>
          <w:w w:val="100"/>
          <w:position w:val="0"/>
          <w:shd w:val="clear" w:color="auto" w:fill="auto"/>
          <w:lang w:val="en-US" w:eastAsia="en-US" w:bidi="en-US"/>
        </w:rPr>
        <w:t xml:space="preserve">st.), </w:t>
      </w:r>
      <w:r>
        <w:rPr>
          <w:rFonts w:ascii="Times New Roman" w:eastAsia="Times New Roman" w:hAnsi="Times New Roman" w:cs="Times New Roman"/>
          <w:i/>
          <w:iCs/>
          <w:color w:val="000000"/>
          <w:spacing w:val="0"/>
          <w:w w:val="100"/>
          <w:position w:val="0"/>
          <w:shd w:val="clear" w:color="auto" w:fill="auto"/>
          <w:lang w:val="hr-HR" w:eastAsia="hr-HR" w:bidi="hr-HR"/>
        </w:rPr>
        <w:t>Mirosavljevo</w:t>
      </w:r>
      <w:r>
        <w:rPr>
          <w:rFonts w:ascii="Times New Roman" w:eastAsia="Times New Roman" w:hAnsi="Times New Roman" w:cs="Times New Roman"/>
          <w:color w:val="000000"/>
          <w:spacing w:val="0"/>
          <w:w w:val="100"/>
          <w:position w:val="0"/>
          <w:shd w:val="clear" w:color="auto" w:fill="auto"/>
          <w:lang w:val="hr-HR" w:eastAsia="hr-HR" w:bidi="hr-HR"/>
        </w:rPr>
        <w:t xml:space="preserve"> Ev. (12. </w:t>
      </w:r>
      <w:r>
        <w:rPr>
          <w:rFonts w:ascii="Times New Roman" w:eastAsia="Times New Roman" w:hAnsi="Times New Roman" w:cs="Times New Roman"/>
          <w:color w:val="000000"/>
          <w:spacing w:val="0"/>
          <w:w w:val="100"/>
          <w:position w:val="0"/>
          <w:shd w:val="clear" w:color="auto" w:fill="auto"/>
          <w:lang w:val="en-US" w:eastAsia="en-US" w:bidi="en-US"/>
        </w:rPr>
        <w:t xml:space="preserve">st.), </w:t>
      </w:r>
      <w:r>
        <w:rPr>
          <w:rFonts w:ascii="Times New Roman" w:eastAsia="Times New Roman" w:hAnsi="Times New Roman" w:cs="Times New Roman"/>
          <w:i/>
          <w:iCs/>
          <w:color w:val="000000"/>
          <w:spacing w:val="0"/>
          <w:w w:val="100"/>
          <w:position w:val="0"/>
          <w:shd w:val="clear" w:color="auto" w:fill="auto"/>
          <w:lang w:val="hr-HR" w:eastAsia="hr-HR" w:bidi="hr-HR"/>
        </w:rPr>
        <w:t>Reimski evanđelistar</w:t>
      </w:r>
      <w:r>
        <w:rPr>
          <w:rFonts w:ascii="Times New Roman" w:eastAsia="Times New Roman" w:hAnsi="Times New Roman" w:cs="Times New Roman"/>
          <w:color w:val="000000"/>
          <w:spacing w:val="0"/>
          <w:w w:val="100"/>
          <w:position w:val="0"/>
          <w:shd w:val="clear" w:color="auto" w:fill="auto"/>
          <w:lang w:val="hr-HR" w:eastAsia="hr-HR" w:bidi="hr-HR"/>
        </w:rPr>
        <w:t xml:space="preserve"> (14. </w:t>
      </w:r>
      <w:r>
        <w:rPr>
          <w:rFonts w:ascii="Times New Roman" w:eastAsia="Times New Roman" w:hAnsi="Times New Roman" w:cs="Times New Roman"/>
          <w:color w:val="000000"/>
          <w:spacing w:val="0"/>
          <w:w w:val="100"/>
          <w:position w:val="0"/>
          <w:shd w:val="clear" w:color="auto" w:fill="auto"/>
          <w:lang w:val="en-US" w:eastAsia="en-US" w:bidi="en-US"/>
        </w:rPr>
        <w:t xml:space="preserve">st.), </w:t>
      </w:r>
      <w:r>
        <w:rPr>
          <w:rFonts w:ascii="Times New Roman" w:eastAsia="Times New Roman" w:hAnsi="Times New Roman" w:cs="Times New Roman"/>
          <w:i/>
          <w:iCs/>
          <w:color w:val="000000"/>
          <w:spacing w:val="0"/>
          <w:w w:val="100"/>
          <w:position w:val="0"/>
          <w:shd w:val="clear" w:color="auto" w:fill="auto"/>
          <w:lang w:val="hr-HR" w:eastAsia="hr-HR" w:bidi="hr-HR"/>
        </w:rPr>
        <w:t>Nikoljsko</w:t>
      </w:r>
      <w:r>
        <w:rPr>
          <w:rFonts w:ascii="Times New Roman" w:eastAsia="Times New Roman" w:hAnsi="Times New Roman" w:cs="Times New Roman"/>
          <w:color w:val="000000"/>
          <w:spacing w:val="0"/>
          <w:w w:val="100"/>
          <w:position w:val="0"/>
          <w:shd w:val="clear" w:color="auto" w:fill="auto"/>
          <w:lang w:val="hr-HR" w:eastAsia="hr-HR" w:bidi="hr-HR"/>
        </w:rPr>
        <w:t xml:space="preserve"> Ev. (14. </w:t>
      </w:r>
      <w:r>
        <w:rPr>
          <w:rFonts w:ascii="Times New Roman" w:eastAsia="Times New Roman" w:hAnsi="Times New Roman" w:cs="Times New Roman"/>
          <w:color w:val="000000"/>
          <w:spacing w:val="0"/>
          <w:w w:val="100"/>
          <w:position w:val="0"/>
          <w:shd w:val="clear" w:color="auto" w:fill="auto"/>
          <w:lang w:val="en-US" w:eastAsia="en-US" w:bidi="en-US"/>
        </w:rPr>
        <w:t xml:space="preserve">st.), </w:t>
      </w:r>
      <w:r>
        <w:rPr>
          <w:rFonts w:ascii="Times New Roman" w:eastAsia="Times New Roman" w:hAnsi="Times New Roman" w:cs="Times New Roman"/>
          <w:i/>
          <w:iCs/>
          <w:color w:val="000000"/>
          <w:spacing w:val="0"/>
          <w:w w:val="100"/>
          <w:position w:val="0"/>
          <w:shd w:val="clear" w:color="auto" w:fill="auto"/>
          <w:lang w:val="hr-HR" w:eastAsia="hr-HR" w:bidi="hr-HR"/>
        </w:rPr>
        <w:t>Hvalov rukopis</w:t>
      </w:r>
      <w:r>
        <w:rPr>
          <w:rFonts w:ascii="Times New Roman" w:eastAsia="Times New Roman" w:hAnsi="Times New Roman" w:cs="Times New Roman"/>
          <w:color w:val="000000"/>
          <w:spacing w:val="0"/>
          <w:w w:val="100"/>
          <w:position w:val="0"/>
          <w:shd w:val="clear" w:color="auto" w:fill="auto"/>
          <w:lang w:val="hr-HR" w:eastAsia="hr-HR" w:bidi="hr-HR"/>
        </w:rPr>
        <w:t xml:space="preserve"> (15. </w:t>
      </w:r>
      <w:r>
        <w:rPr>
          <w:rFonts w:ascii="Times New Roman" w:eastAsia="Times New Roman" w:hAnsi="Times New Roman" w:cs="Times New Roman"/>
          <w:color w:val="000000"/>
          <w:spacing w:val="0"/>
          <w:w w:val="100"/>
          <w:position w:val="0"/>
          <w:shd w:val="clear" w:color="auto" w:fill="auto"/>
          <w:lang w:val="en-US" w:eastAsia="en-US" w:bidi="en-US"/>
        </w:rPr>
        <w:t xml:space="preserve">st.). </w:t>
      </w:r>
      <w:r>
        <w:rPr>
          <w:rFonts w:ascii="Times New Roman" w:eastAsia="Times New Roman" w:hAnsi="Times New Roman" w:cs="Times New Roman"/>
          <w:color w:val="000000"/>
          <w:spacing w:val="0"/>
          <w:w w:val="100"/>
          <w:position w:val="0"/>
          <w:shd w:val="clear" w:color="auto" w:fill="auto"/>
          <w:lang w:val="hr-HR" w:eastAsia="hr-HR" w:bidi="hr-HR"/>
        </w:rPr>
        <w:t>Prva cjelovita starosl. (ruskoslavenska) Bib</w:t>
        <w:softHyphen/>
        <w:t xml:space="preserve">lija tiskana je u Ostrogu 1591. </w:t>
      </w:r>
      <w:r>
        <w:rPr>
          <w:rFonts w:ascii="Times New Roman" w:eastAsia="Times New Roman" w:hAnsi="Times New Roman" w:cs="Times New Roman"/>
          <w:i/>
          <w:iCs/>
          <w:color w:val="000000"/>
          <w:spacing w:val="0"/>
          <w:w w:val="100"/>
          <w:position w:val="0"/>
          <w:shd w:val="clear" w:color="auto" w:fill="auto"/>
          <w:lang w:val="hr-HR" w:eastAsia="hr-HR" w:bidi="hr-HR"/>
        </w:rPr>
        <w:t>(Ostroška Biblija).</w:t>
      </w:r>
    </w:p>
    <w:p>
      <w:pPr>
        <w:pStyle w:val="Style11"/>
        <w:keepNext w:val="0"/>
        <w:keepLines w:val="0"/>
        <w:widowControl w:val="0"/>
        <w:shd w:val="clear" w:color="auto" w:fill="auto"/>
        <w:bidi w:val="0"/>
        <w:spacing w:before="0" w:after="4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Prijevodi bibl. odlomaka </w:t>
      </w:r>
      <w:r>
        <w:rPr>
          <w:rFonts w:ascii="Times New Roman" w:eastAsia="Times New Roman" w:hAnsi="Times New Roman" w:cs="Times New Roman"/>
          <w:i/>
          <w:iCs/>
          <w:color w:val="000000"/>
          <w:spacing w:val="0"/>
          <w:w w:val="100"/>
          <w:position w:val="0"/>
          <w:shd w:val="clear" w:color="auto" w:fill="auto"/>
          <w:lang w:val="hr-HR" w:eastAsia="hr-HR" w:bidi="hr-HR"/>
        </w:rPr>
        <w:t>na narodni jezik</w:t>
      </w:r>
      <w:r>
        <w:rPr>
          <w:rFonts w:ascii="Times New Roman" w:eastAsia="Times New Roman" w:hAnsi="Times New Roman" w:cs="Times New Roman"/>
          <w:color w:val="000000"/>
          <w:spacing w:val="0"/>
          <w:w w:val="100"/>
          <w:position w:val="0"/>
          <w:shd w:val="clear" w:color="auto" w:fill="auto"/>
          <w:lang w:val="hr-HR" w:eastAsia="hr-HR" w:bidi="hr-HR"/>
        </w:rPr>
        <w:t xml:space="preserve"> poznati su u Hrvatskoj od 14. </w:t>
      </w:r>
      <w:r>
        <w:rPr>
          <w:rFonts w:ascii="Times New Roman" w:eastAsia="Times New Roman" w:hAnsi="Times New Roman" w:cs="Times New Roman"/>
          <w:color w:val="000000"/>
          <w:spacing w:val="0"/>
          <w:w w:val="100"/>
          <w:position w:val="0"/>
          <w:shd w:val="clear" w:color="auto" w:fill="auto"/>
          <w:lang w:val="en-US" w:eastAsia="en-US" w:bidi="en-US"/>
        </w:rPr>
        <w:t xml:space="preserve">st. </w:t>
      </w:r>
      <w:r>
        <w:rPr>
          <w:rFonts w:ascii="Times New Roman" w:eastAsia="Times New Roman" w:hAnsi="Times New Roman" w:cs="Times New Roman"/>
          <w:color w:val="000000"/>
          <w:spacing w:val="0"/>
          <w:w w:val="100"/>
          <w:position w:val="0"/>
          <w:shd w:val="clear" w:color="auto" w:fill="auto"/>
          <w:lang w:val="hr-HR" w:eastAsia="hr-HR" w:bidi="hr-HR"/>
        </w:rPr>
        <w:t xml:space="preserve">Sačuvani su </w:t>
      </w:r>
      <w:r>
        <w:rPr>
          <w:rFonts w:ascii="Times New Roman" w:eastAsia="Times New Roman" w:hAnsi="Times New Roman" w:cs="Times New Roman"/>
          <w:i/>
          <w:iCs/>
          <w:color w:val="000000"/>
          <w:spacing w:val="0"/>
          <w:w w:val="100"/>
          <w:position w:val="0"/>
          <w:shd w:val="clear" w:color="auto" w:fill="auto"/>
          <w:lang w:val="hr-HR" w:eastAsia="hr-HR" w:bidi="hr-HR"/>
        </w:rPr>
        <w:t>lekcionari</w:t>
      </w:r>
      <w:r>
        <w:rPr>
          <w:rFonts w:ascii="Times New Roman" w:eastAsia="Times New Roman" w:hAnsi="Times New Roman" w:cs="Times New Roman"/>
          <w:color w:val="000000"/>
          <w:spacing w:val="0"/>
          <w:w w:val="100"/>
          <w:position w:val="0"/>
          <w:shd w:val="clear" w:color="auto" w:fill="auto"/>
          <w:lang w:val="hr-HR" w:eastAsia="hr-HR" w:bidi="hr-HR"/>
        </w:rPr>
        <w:t xml:space="preserve"> (u rkpu: Korču</w:t>
        <w:softHyphen/>
        <w:t xml:space="preserve">lanski, manji ulomak iz 14. </w:t>
      </w:r>
      <w:r>
        <w:rPr>
          <w:rFonts w:ascii="Times New Roman" w:eastAsia="Times New Roman" w:hAnsi="Times New Roman" w:cs="Times New Roman"/>
          <w:color w:val="000000"/>
          <w:spacing w:val="0"/>
          <w:w w:val="100"/>
          <w:position w:val="0"/>
          <w:shd w:val="clear" w:color="auto" w:fill="auto"/>
          <w:lang w:val="en-US" w:eastAsia="en-US" w:bidi="en-US"/>
        </w:rPr>
        <w:t xml:space="preserve">st; </w:t>
      </w:r>
      <w:r>
        <w:rPr>
          <w:rFonts w:ascii="Times New Roman" w:eastAsia="Times New Roman" w:hAnsi="Times New Roman" w:cs="Times New Roman"/>
          <w:color w:val="000000"/>
          <w:spacing w:val="0"/>
          <w:w w:val="100"/>
          <w:position w:val="0"/>
          <w:shd w:val="clear" w:color="auto" w:fill="auto"/>
          <w:lang w:val="hr-HR" w:eastAsia="hr-HR" w:bidi="hr-HR"/>
        </w:rPr>
        <w:t xml:space="preserve">Zadarski lekcionar iz 15. </w:t>
      </w:r>
      <w:r>
        <w:rPr>
          <w:rFonts w:ascii="Times New Roman" w:eastAsia="Times New Roman" w:hAnsi="Times New Roman" w:cs="Times New Roman"/>
          <w:color w:val="000000"/>
          <w:spacing w:val="0"/>
          <w:w w:val="100"/>
          <w:position w:val="0"/>
          <w:shd w:val="clear" w:color="auto" w:fill="auto"/>
          <w:lang w:val="en-US" w:eastAsia="en-US" w:bidi="en-US"/>
        </w:rPr>
        <w:t xml:space="preserve">st; </w:t>
      </w:r>
      <w:r>
        <w:rPr>
          <w:rFonts w:ascii="Times New Roman" w:eastAsia="Times New Roman" w:hAnsi="Times New Roman" w:cs="Times New Roman"/>
          <w:color w:val="000000"/>
          <w:spacing w:val="0"/>
          <w:w w:val="100"/>
          <w:position w:val="0"/>
          <w:shd w:val="clear" w:color="auto" w:fill="auto"/>
          <w:lang w:val="hr-HR" w:eastAsia="hr-HR" w:bidi="hr-HR"/>
        </w:rPr>
        <w:t>lekcionar Nikše Ranj ine iz 1508; lekcionar Dubrovčanina Stjepana Rose iz 1751; tiska</w:t>
        <w:softHyphen/>
        <w:t>ni: lekcionar Bernardina Spli</w:t>
        <w:softHyphen/>
        <w:t>ćanina 1495; I. Bandulavića, 1. izd. 1613; B. Kašića 1641; Kne</w:t>
        <w:softHyphen/>
        <w:t>ževića 1773. Na kajkavskom: Postila A. Vramca iz 1586, sa</w:t>
        <w:softHyphen/>
        <w:t xml:space="preserve">drži perikope, zatim lekcionar N. KrajaČevića, 1651); </w:t>
      </w:r>
      <w:r>
        <w:rPr>
          <w:rFonts w:ascii="Times New Roman" w:eastAsia="Times New Roman" w:hAnsi="Times New Roman" w:cs="Times New Roman"/>
          <w:i/>
          <w:iCs/>
          <w:color w:val="000000"/>
          <w:spacing w:val="0"/>
          <w:w w:val="100"/>
          <w:position w:val="0"/>
          <w:shd w:val="clear" w:color="auto" w:fill="auto"/>
          <w:lang w:val="hr-HR" w:eastAsia="hr-HR" w:bidi="hr-HR"/>
        </w:rPr>
        <w:t xml:space="preserve">psaltiri </w:t>
      </w:r>
      <w:r>
        <w:rPr>
          <w:rFonts w:ascii="Times New Roman" w:eastAsia="Times New Roman" w:hAnsi="Times New Roman" w:cs="Times New Roman"/>
          <w:color w:val="000000"/>
          <w:spacing w:val="0"/>
          <w:w w:val="100"/>
          <w:position w:val="0"/>
          <w:shd w:val="clear" w:color="auto" w:fill="auto"/>
          <w:lang w:val="hr-HR" w:eastAsia="hr-HR" w:bidi="hr-HR"/>
        </w:rPr>
        <w:t>(Dubrovački i dr).</w:t>
      </w:r>
    </w:p>
    <w:p>
      <w:pPr>
        <w:pStyle w:val="Style11"/>
        <w:keepNext w:val="0"/>
        <w:keepLines w:val="0"/>
        <w:widowControl w:val="0"/>
        <w:shd w:val="clear" w:color="auto" w:fill="auto"/>
        <w:bidi w:val="0"/>
        <w:spacing w:before="0" w:after="40" w:line="194" w:lineRule="auto"/>
        <w:ind w:left="0" w:right="0" w:firstLine="0"/>
        <w:jc w:val="both"/>
        <w:sectPr>
          <w:headerReference w:type="default" r:id="rId472"/>
          <w:headerReference w:type="even" r:id="rId473"/>
          <w:headerReference w:type="first" r:id="rId474"/>
          <w:footnotePr>
            <w:pos w:val="pageBottom"/>
            <w:numFmt w:val="decimal"/>
            <w:numRestart w:val="continuous"/>
          </w:footnotePr>
          <w:pgSz w:w="6591" w:h="11458"/>
          <w:pgMar w:top="1035" w:left="371" w:right="713" w:bottom="270" w:header="0" w:footer="3" w:gutter="0"/>
          <w:cols w:num="2" w:space="100"/>
          <w:noEndnote/>
          <w:titlePg/>
          <w:rtlGutter w:val="0"/>
          <w:docGrid w:linePitch="360"/>
        </w:sectPr>
      </w:pPr>
      <w:r>
        <w:rPr>
          <w:rFonts w:ascii="Times New Roman" w:eastAsia="Times New Roman" w:hAnsi="Times New Roman" w:cs="Times New Roman"/>
          <w:color w:val="000000"/>
          <w:spacing w:val="0"/>
          <w:w w:val="100"/>
          <w:position w:val="0"/>
          <w:shd w:val="clear" w:color="auto" w:fill="auto"/>
          <w:lang w:val="hr-HR" w:eastAsia="hr-HR" w:bidi="hr-HR"/>
        </w:rPr>
        <w:t xml:space="preserve">Prvi pokušaji </w:t>
      </w:r>
      <w:r>
        <w:rPr>
          <w:rFonts w:ascii="Times New Roman" w:eastAsia="Times New Roman" w:hAnsi="Times New Roman" w:cs="Times New Roman"/>
          <w:i/>
          <w:iCs/>
          <w:color w:val="000000"/>
          <w:spacing w:val="0"/>
          <w:w w:val="100"/>
          <w:position w:val="0"/>
          <w:shd w:val="clear" w:color="auto" w:fill="auto"/>
          <w:lang w:val="hr-HR" w:eastAsia="hr-HR" w:bidi="hr-HR"/>
        </w:rPr>
        <w:t>cjelovitog prije</w:t>
        <w:softHyphen/>
        <w:t>voda</w:t>
      </w:r>
      <w:r>
        <w:rPr>
          <w:rFonts w:ascii="Times New Roman" w:eastAsia="Times New Roman" w:hAnsi="Times New Roman" w:cs="Times New Roman"/>
          <w:color w:val="000000"/>
          <w:spacing w:val="0"/>
          <w:w w:val="100"/>
          <w:position w:val="0"/>
          <w:shd w:val="clear" w:color="auto" w:fill="auto"/>
          <w:lang w:val="hr-HR" w:eastAsia="hr-HR" w:bidi="hr-HR"/>
        </w:rPr>
        <w:t xml:space="preserve"> Biblije sežu u 15. </w:t>
      </w:r>
      <w:r>
        <w:rPr>
          <w:rFonts w:ascii="Times New Roman" w:eastAsia="Times New Roman" w:hAnsi="Times New Roman" w:cs="Times New Roman"/>
          <w:color w:val="000000"/>
          <w:spacing w:val="0"/>
          <w:w w:val="100"/>
          <w:position w:val="0"/>
          <w:shd w:val="clear" w:color="auto" w:fill="auto"/>
          <w:lang w:val="en-US" w:eastAsia="en-US" w:bidi="en-US"/>
        </w:rPr>
        <w:t xml:space="preserve">st. </w:t>
      </w:r>
      <w:r>
        <w:rPr>
          <w:rFonts w:ascii="Times New Roman" w:eastAsia="Times New Roman" w:hAnsi="Times New Roman" w:cs="Times New Roman"/>
          <w:color w:val="000000"/>
          <w:spacing w:val="0"/>
          <w:w w:val="100"/>
          <w:position w:val="0"/>
          <w:shd w:val="clear" w:color="auto" w:fill="auto"/>
          <w:lang w:val="hr-HR" w:eastAsia="hr-HR" w:bidi="hr-HR"/>
        </w:rPr>
        <w:t>Pro</w:t>
        <w:softHyphen/>
        <w:t xml:space="preserve">testanti Stjepan Konzul i Ante Dalmatin izdaju u Tubingenu </w:t>
      </w:r>
      <w:r>
        <w:rPr>
          <w:rFonts w:ascii="Times New Roman" w:eastAsia="Times New Roman" w:hAnsi="Times New Roman" w:cs="Times New Roman"/>
          <w:i/>
          <w:iCs/>
          <w:color w:val="000000"/>
          <w:spacing w:val="0"/>
          <w:w w:val="100"/>
          <w:position w:val="0"/>
          <w:shd w:val="clear" w:color="auto" w:fill="auto"/>
          <w:lang w:val="hr-HR" w:eastAsia="hr-HR" w:bidi="hr-HR"/>
        </w:rPr>
        <w:t xml:space="preserve">Prvi i drugi </w:t>
      </w:r>
      <w:r>
        <w:rPr>
          <w:rFonts w:ascii="Times New Roman" w:eastAsia="Times New Roman" w:hAnsi="Times New Roman" w:cs="Times New Roman"/>
          <w:i/>
          <w:iCs/>
          <w:color w:val="000000"/>
          <w:spacing w:val="0"/>
          <w:w w:val="100"/>
          <w:position w:val="0"/>
          <w:shd w:val="clear" w:color="auto" w:fill="auto"/>
          <w:lang w:val="en-US" w:eastAsia="en-US" w:bidi="en-US"/>
        </w:rPr>
        <w:t xml:space="preserve">del </w:t>
      </w:r>
      <w:r>
        <w:rPr>
          <w:rFonts w:ascii="Times New Roman" w:eastAsia="Times New Roman" w:hAnsi="Times New Roman" w:cs="Times New Roman"/>
          <w:i/>
          <w:iCs/>
          <w:color w:val="000000"/>
          <w:spacing w:val="0"/>
          <w:w w:val="100"/>
          <w:position w:val="0"/>
          <w:shd w:val="clear" w:color="auto" w:fill="auto"/>
          <w:lang w:val="hr-HR" w:eastAsia="hr-HR" w:bidi="hr-HR"/>
        </w:rPr>
        <w:t>Novoga Tes</w:t>
        <w:softHyphen/>
        <w:t>tamenta</w:t>
      </w:r>
      <w:r>
        <w:rPr>
          <w:rFonts w:ascii="Times New Roman" w:eastAsia="Times New Roman" w:hAnsi="Times New Roman" w:cs="Times New Roman"/>
          <w:color w:val="000000"/>
          <w:spacing w:val="0"/>
          <w:w w:val="100"/>
          <w:position w:val="0"/>
          <w:shd w:val="clear" w:color="auto" w:fill="auto"/>
          <w:lang w:val="hr-HR" w:eastAsia="hr-HR" w:bidi="hr-HR"/>
        </w:rPr>
        <w:t xml:space="preserve"> 1563. (glagoljica i ći</w:t>
        <w:softHyphen/>
        <w:t>rilica). Prvi poznati kat. pri</w:t>
        <w:softHyphen/>
        <w:t>jevod cijelog NZ i velikog di</w:t>
        <w:softHyphen/>
        <w:t xml:space="preserve">jela SZ načinio je B. Kašić. Počeo je prevoditi 1622, ali je prijevod ostao u rkpu. U rkpu je ostao i Novi Uvjet Stjepana Rose, Poljička Biblija iz 18/19. </w:t>
      </w:r>
      <w:r>
        <w:rPr>
          <w:rFonts w:ascii="Times New Roman" w:eastAsia="Times New Roman" w:hAnsi="Times New Roman" w:cs="Times New Roman"/>
          <w:color w:val="000000"/>
          <w:spacing w:val="0"/>
          <w:w w:val="100"/>
          <w:position w:val="0"/>
          <w:shd w:val="clear" w:color="auto" w:fill="auto"/>
          <w:lang w:val="en-US" w:eastAsia="en-US" w:bidi="en-US"/>
        </w:rPr>
        <w:t xml:space="preserve">st., </w:t>
      </w:r>
      <w:r>
        <w:rPr>
          <w:rFonts w:ascii="Times New Roman" w:eastAsia="Times New Roman" w:hAnsi="Times New Roman" w:cs="Times New Roman"/>
          <w:color w:val="000000"/>
          <w:spacing w:val="0"/>
          <w:w w:val="100"/>
          <w:position w:val="0"/>
          <w:shd w:val="clear" w:color="auto" w:fill="auto"/>
          <w:lang w:val="hr-HR" w:eastAsia="hr-HR" w:bidi="hr-HR"/>
        </w:rPr>
        <w:t xml:space="preserve">kao i dio prijevoda što ga </w:t>
      </w:r>
    </w:p>
    <w:p>
      <w:pPr>
        <w:pStyle w:val="Style11"/>
        <w:keepNext w:val="0"/>
        <w:keepLines w:val="0"/>
        <w:widowControl w:val="0"/>
        <w:shd w:val="clear" w:color="auto" w:fill="auto"/>
        <w:bidi w:val="0"/>
        <w:spacing w:before="0" w:after="40" w:line="194"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je 1794. priredio Mihovil Jur- jetinović-Ivakić Kaštelanin.</w:t>
      </w:r>
    </w:p>
    <w:p>
      <w:pPr>
        <w:pStyle w:val="Style11"/>
        <w:keepNext w:val="0"/>
        <w:keepLines w:val="0"/>
        <w:widowControl w:val="0"/>
        <w:shd w:val="clear" w:color="auto" w:fill="auto"/>
        <w:bidi w:val="0"/>
        <w:spacing w:before="0" w:line="185" w:lineRule="auto"/>
        <w:ind w:left="0" w:right="0" w:firstLine="0"/>
        <w:jc w:val="both"/>
      </w:pPr>
      <w:r>
        <w:rPr>
          <w:rFonts w:ascii="Times New Roman" w:eastAsia="Times New Roman" w:hAnsi="Times New Roman" w:cs="Times New Roman"/>
          <w:i/>
          <w:iCs/>
          <w:color w:val="000000"/>
          <w:spacing w:val="0"/>
          <w:w w:val="100"/>
          <w:position w:val="0"/>
          <w:shd w:val="clear" w:color="auto" w:fill="auto"/>
          <w:lang w:val="hr-HR" w:eastAsia="hr-HR" w:bidi="hr-HR"/>
        </w:rPr>
        <w:t>Prvi cjelovit hrvatski P. B. iz</w:t>
        <w:softHyphen/>
        <w:t>dan tiskom: Sveto pismo Sta</w:t>
        <w:softHyphen/>
        <w:t>rog i Novog zakona</w:t>
      </w:r>
      <w:r>
        <w:rPr>
          <w:rFonts w:ascii="Times New Roman" w:eastAsia="Times New Roman" w:hAnsi="Times New Roman" w:cs="Times New Roman"/>
          <w:color w:val="000000"/>
          <w:spacing w:val="0"/>
          <w:w w:val="100"/>
          <w:position w:val="0"/>
          <w:shd w:val="clear" w:color="auto" w:fill="auto"/>
          <w:lang w:val="hr-HR" w:eastAsia="hr-HR" w:bidi="hr-HR"/>
        </w:rPr>
        <w:t xml:space="preserve"> rad je P. Katančića a izdao ga je G. Ce- vapović u Budimu 1831. (6 sv.). Cjelokupni SZ i NZ preveli su i I. M. Škarić (Beč 18584861, 12 sv.), I. E. Šarić (1. izd. Sa</w:t>
        <w:softHyphen/>
        <w:t>rajevo 1941-1942; 2. izd. Ma</w:t>
        <w:softHyphen/>
        <w:t xml:space="preserve">drid 1959). SZ djel. je tiskan i u prijevodu V. čebušnika (Zagreb 1911. i 1913). NZ su preveli: </w:t>
      </w:r>
      <w:r>
        <w:rPr>
          <w:rFonts w:ascii="Times New Roman" w:eastAsia="Times New Roman" w:hAnsi="Times New Roman" w:cs="Times New Roman"/>
          <w:color w:val="000000"/>
          <w:spacing w:val="0"/>
          <w:w w:val="100"/>
          <w:position w:val="0"/>
          <w:shd w:val="clear" w:color="auto" w:fill="auto"/>
          <w:lang w:val="en-US" w:eastAsia="en-US" w:bidi="en-US"/>
        </w:rPr>
        <w:t xml:space="preserve">J. Stadler </w:t>
      </w:r>
      <w:r>
        <w:rPr>
          <w:rFonts w:ascii="Times New Roman" w:eastAsia="Times New Roman" w:hAnsi="Times New Roman" w:cs="Times New Roman"/>
          <w:color w:val="000000"/>
          <w:spacing w:val="0"/>
          <w:w w:val="100"/>
          <w:position w:val="0"/>
          <w:shd w:val="clear" w:color="auto" w:fill="auto"/>
          <w:lang w:val="hr-HR" w:eastAsia="hr-HR" w:bidi="hr-HR"/>
        </w:rPr>
        <w:t xml:space="preserve">(Sarajevo 1895-1904), </w:t>
      </w:r>
      <w:r>
        <w:rPr>
          <w:rFonts w:ascii="Times New Roman" w:eastAsia="Times New Roman" w:hAnsi="Times New Roman" w:cs="Times New Roman"/>
          <w:color w:val="000000"/>
          <w:spacing w:val="0"/>
          <w:w w:val="100"/>
          <w:position w:val="0"/>
          <w:shd w:val="clear" w:color="auto" w:fill="auto"/>
          <w:lang w:val="en-US" w:eastAsia="en-US" w:bidi="en-US"/>
        </w:rPr>
        <w:t xml:space="preserve">dr. </w:t>
      </w:r>
      <w:r>
        <w:rPr>
          <w:rFonts w:ascii="Times New Roman" w:eastAsia="Times New Roman" w:hAnsi="Times New Roman" w:cs="Times New Roman"/>
          <w:color w:val="000000"/>
          <w:spacing w:val="0"/>
          <w:w w:val="100"/>
          <w:position w:val="0"/>
          <w:shd w:val="clear" w:color="auto" w:fill="auto"/>
          <w:lang w:val="hr-HR" w:eastAsia="hr-HR" w:bidi="hr-HR"/>
        </w:rPr>
        <w:t>F. Zagoda (1. izd. Zagreb 1925, 2. izd. 1938</w:t>
        <w:softHyphen/>
        <w:t>1939, 3. izd. 1946), Lj. Rupčić (1. izd. Sarajevo 1961, 2. izd. 1967), B. Duda (Evanđeoska harmonija, Zagreb 1962). Je</w:t>
        <w:softHyphen/>
        <w:t>dinstveno djelo predstavlja prijevod Biblije što su ga izra</w:t>
        <w:softHyphen/>
        <w:t>dili hrvatski bibličari u surad</w:t>
        <w:softHyphen/>
        <w:t>nji s jezikoslovcima i književ</w:t>
        <w:softHyphen/>
        <w:t>nicima a izdala ga »Stvarnost« (1. izd. Zagreb 1968, 2. izd. 1969). Kao podloga za SZ po</w:t>
        <w:softHyphen/>
        <w:t>služio je prijevod A. Sovića (predložak hebr. i grč.) koji je bio ostao u rkpu. 1968. iz</w:t>
        <w:softHyphen/>
        <w:t>dana je i »Ilustrirana Biblija mladih« (NZ preveo B. Duda a odlomci iz SZ uzeti su iz Biblije »Stvarnosti«). U bogo</w:t>
        <w:softHyphen/>
        <w:t>služju se upotrebljava novi »Red čitanja« što ga priređuju B. Duda, J. Fućak i A. Rebić u izdanju »Kršćanske sadaš</w:t>
        <w:softHyphen/>
        <w:t xml:space="preserve">njosti« (Zagreb 1969. i si.). Prvi prijevod Biblije na </w:t>
      </w:r>
      <w:r>
        <w:rPr>
          <w:rFonts w:ascii="Times New Roman" w:eastAsia="Times New Roman" w:hAnsi="Times New Roman" w:cs="Times New Roman"/>
          <w:i/>
          <w:iCs/>
          <w:color w:val="000000"/>
          <w:spacing w:val="0"/>
          <w:w w:val="100"/>
          <w:position w:val="0"/>
          <w:shd w:val="clear" w:color="auto" w:fill="auto"/>
          <w:lang w:val="hr-HR" w:eastAsia="hr-HR" w:bidi="hr-HR"/>
        </w:rPr>
        <w:t>srpski jezik</w:t>
      </w:r>
      <w:r>
        <w:rPr>
          <w:rFonts w:ascii="Times New Roman" w:eastAsia="Times New Roman" w:hAnsi="Times New Roman" w:cs="Times New Roman"/>
          <w:color w:val="000000"/>
          <w:spacing w:val="0"/>
          <w:w w:val="100"/>
          <w:position w:val="0"/>
          <w:shd w:val="clear" w:color="auto" w:fill="auto"/>
          <w:lang w:val="hr-HR" w:eastAsia="hr-HR" w:bidi="hr-HR"/>
        </w:rPr>
        <w:t xml:space="preserve"> priredio je Vuk Karadžić (predložak -&gt; Vulgata). 1924. izišao je u redakciji A. Stoj- kovića a originalni Vukov pri</w:t>
        <w:softHyphen/>
        <w:t>jevod 1947. SZ preveo je Đ. Daničić. Daničićev i Vukov prijevod izišao je zajedno u Beogradu 1868. Kasnije je P. Atanacković preveo Apostole i Evanđelja (Pančevo 1894); I. Čirić prevodi s hebr. neke di</w:t>
        <w:softHyphen/>
        <w:t xml:space="preserve">jelove SZ (1907-1911); D. Ste- </w:t>
      </w:r>
      <w:r>
        <w:rPr>
          <w:rFonts w:ascii="Times New Roman" w:eastAsia="Times New Roman" w:hAnsi="Times New Roman" w:cs="Times New Roman"/>
          <w:color w:val="000000"/>
          <w:spacing w:val="0"/>
          <w:w w:val="100"/>
          <w:position w:val="0"/>
          <w:shd w:val="clear" w:color="auto" w:fill="auto"/>
          <w:lang w:val="hr-HR" w:eastAsia="hr-HR" w:bidi="hr-HR"/>
        </w:rPr>
        <w:t>fanović izdao je NZ (Beograd 1934) a Lujo Bakotić cjelokup</w:t>
        <w:softHyphen/>
        <w:t xml:space="preserve">no SP (Beograd 1933). Prvi </w:t>
      </w:r>
      <w:r>
        <w:rPr>
          <w:rFonts w:ascii="Times New Roman" w:eastAsia="Times New Roman" w:hAnsi="Times New Roman" w:cs="Times New Roman"/>
          <w:i/>
          <w:iCs/>
          <w:color w:val="000000"/>
          <w:spacing w:val="0"/>
          <w:w w:val="100"/>
          <w:position w:val="0"/>
          <w:shd w:val="clear" w:color="auto" w:fill="auto"/>
          <w:lang w:val="hr-HR" w:eastAsia="hr-HR" w:bidi="hr-HR"/>
        </w:rPr>
        <w:t>slovenski prijevod</w:t>
      </w:r>
      <w:r>
        <w:rPr>
          <w:rFonts w:ascii="Times New Roman" w:eastAsia="Times New Roman" w:hAnsi="Times New Roman" w:cs="Times New Roman"/>
          <w:color w:val="000000"/>
          <w:spacing w:val="0"/>
          <w:w w:val="100"/>
          <w:position w:val="0"/>
          <w:shd w:val="clear" w:color="auto" w:fill="auto"/>
          <w:lang w:val="hr-HR" w:eastAsia="hr-HR" w:bidi="hr-HR"/>
        </w:rPr>
        <w:t xml:space="preserve"> NZ načinio je P. Trubar (1557</w:t>
        <w:softHyphen/>
        <w:t>1582). On je preveo i psalme (1566). Cjelovit je prijevod SP rad J. Dalmatina (1584). Kato</w:t>
        <w:softHyphen/>
        <w:t xml:space="preserve">lici su preveli lekcionar tek 1613. U rkpu je ostao prijevod SZ M. Kastelca i M. Pohlila. </w:t>
      </w:r>
      <w:r>
        <w:rPr>
          <w:rFonts w:ascii="Times New Roman" w:eastAsia="Times New Roman" w:hAnsi="Times New Roman" w:cs="Times New Roman"/>
          <w:color w:val="000000"/>
          <w:spacing w:val="0"/>
          <w:w w:val="100"/>
          <w:position w:val="0"/>
          <w:shd w:val="clear" w:color="auto" w:fill="auto"/>
          <w:lang w:val="en-US" w:eastAsia="en-US" w:bidi="en-US"/>
        </w:rPr>
        <w:t xml:space="preserve">J. </w:t>
      </w:r>
      <w:r>
        <w:rPr>
          <w:rFonts w:ascii="Times New Roman" w:eastAsia="Times New Roman" w:hAnsi="Times New Roman" w:cs="Times New Roman"/>
          <w:color w:val="000000"/>
          <w:spacing w:val="0"/>
          <w:w w:val="100"/>
          <w:position w:val="0"/>
          <w:shd w:val="clear" w:color="auto" w:fill="auto"/>
          <w:lang w:val="hr-HR" w:eastAsia="hr-HR" w:bidi="hr-HR"/>
        </w:rPr>
        <w:t xml:space="preserve">Japelj i B. Kumerdej izdaju NZ (1784-86) i dio SZ (1791. i 1795). Cjelovito SP izdaje A. </w:t>
      </w:r>
      <w:r>
        <w:rPr>
          <w:rFonts w:ascii="Times New Roman" w:eastAsia="Times New Roman" w:hAnsi="Times New Roman" w:cs="Times New Roman"/>
          <w:color w:val="000000"/>
          <w:spacing w:val="0"/>
          <w:w w:val="100"/>
          <w:position w:val="0"/>
          <w:shd w:val="clear" w:color="auto" w:fill="auto"/>
          <w:lang w:val="en-US" w:eastAsia="en-US" w:bidi="en-US"/>
        </w:rPr>
        <w:t xml:space="preserve">Wolf </w:t>
      </w:r>
      <w:r>
        <w:rPr>
          <w:rFonts w:ascii="Times New Roman" w:eastAsia="Times New Roman" w:hAnsi="Times New Roman" w:cs="Times New Roman"/>
          <w:color w:val="000000"/>
          <w:spacing w:val="0"/>
          <w:w w:val="100"/>
          <w:position w:val="0"/>
          <w:shd w:val="clear" w:color="auto" w:fill="auto"/>
          <w:lang w:val="hr-HR" w:eastAsia="hr-HR" w:bidi="hr-HR"/>
        </w:rPr>
        <w:t>(Ljubljana 1856-1859). NZ preveli su J. Zidanšek (Ma</w:t>
        <w:softHyphen/>
        <w:t>ribor 1918), Fr. Jere, Gr. Pečjak i A. Snoj (1. izd. Ljubljana 1925-29, 2. izd. 1937-1939). Novi cjelovit prijevod SZ načinili su M. Slavič i Fr. Jere (1960</w:t>
        <w:softHyphen/>
        <w:t>1966), a NZ Fr. Jere, Gr. Peč</w:t>
        <w:softHyphen/>
        <w:t>jak i A. Snoj (1961).</w:t>
      </w:r>
    </w:p>
    <w:p>
      <w:pPr>
        <w:pStyle w:val="Style11"/>
        <w:keepNext w:val="0"/>
        <w:keepLines w:val="0"/>
        <w:widowControl w:val="0"/>
        <w:shd w:val="clear" w:color="auto" w:fill="auto"/>
        <w:bidi w:val="0"/>
        <w:spacing w:before="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Za tekstovnu kritiku i povi</w:t>
        <w:softHyphen/>
        <w:t>jest jezika važni su stari P. B. Oni sadrže neke grč. i hebr. tekstove kojih više nema u bibl. rukopisima. Primjeri: Targum, Septuaginta, drugi grč. prijevodi SZ (-&gt;Heksap- la), Vetus Latina, -► Vulgata, sir., koptski, arap., etiop., armen., gruzijski, gotski prije</w:t>
        <w:softHyphen/>
        <w:t>vodi. Neki od tih prijevoda sa</w:t>
        <w:softHyphen/>
        <w:t>čuvani su u glasovitim rukopi</w:t>
        <w:softHyphen/>
        <w:t xml:space="preserve">sima (npr. </w:t>
      </w:r>
      <w:r>
        <w:rPr>
          <w:rFonts w:ascii="Times New Roman" w:eastAsia="Times New Roman" w:hAnsi="Times New Roman" w:cs="Times New Roman"/>
          <w:color w:val="000000"/>
          <w:spacing w:val="0"/>
          <w:w w:val="100"/>
          <w:position w:val="0"/>
          <w:shd w:val="clear" w:color="auto" w:fill="auto"/>
          <w:lang w:val="en-US" w:eastAsia="en-US" w:bidi="en-US"/>
        </w:rPr>
        <w:t xml:space="preserve">Codex Brixianus: </w:t>
      </w:r>
      <w:r>
        <w:rPr>
          <w:rFonts w:ascii="Times New Roman" w:eastAsia="Times New Roman" w:hAnsi="Times New Roman" w:cs="Times New Roman"/>
          <w:color w:val="000000"/>
          <w:spacing w:val="0"/>
          <w:w w:val="100"/>
          <w:position w:val="0"/>
          <w:shd w:val="clear" w:color="auto" w:fill="auto"/>
          <w:lang w:val="hr-HR" w:eastAsia="hr-HR" w:bidi="hr-HR"/>
        </w:rPr>
        <w:t xml:space="preserve">rkp. gotskog prijevoda u Bre- sci, -+ </w:t>
      </w:r>
      <w:r>
        <w:rPr>
          <w:rFonts w:ascii="Times New Roman" w:eastAsia="Times New Roman" w:hAnsi="Times New Roman" w:cs="Times New Roman"/>
          <w:color w:val="000000"/>
          <w:spacing w:val="0"/>
          <w:w w:val="100"/>
          <w:position w:val="0"/>
          <w:shd w:val="clear" w:color="auto" w:fill="auto"/>
          <w:lang w:val="en-US" w:eastAsia="en-US" w:bidi="en-US"/>
        </w:rPr>
        <w:t xml:space="preserve">Codex </w:t>
      </w:r>
      <w:r>
        <w:rPr>
          <w:rFonts w:ascii="Times New Roman" w:eastAsia="Times New Roman" w:hAnsi="Times New Roman" w:cs="Times New Roman"/>
          <w:color w:val="000000"/>
          <w:spacing w:val="0"/>
          <w:w w:val="100"/>
          <w:position w:val="0"/>
          <w:shd w:val="clear" w:color="auto" w:fill="auto"/>
          <w:lang w:val="hr-HR" w:eastAsia="hr-HR" w:bidi="hr-HR"/>
        </w:rPr>
        <w:t>Argenteus).</w:t>
      </w:r>
    </w:p>
    <w:p>
      <w:pPr>
        <w:pStyle w:val="Style11"/>
        <w:keepNext w:val="0"/>
        <w:keepLines w:val="0"/>
        <w:widowControl w:val="0"/>
        <w:shd w:val="clear" w:color="auto" w:fill="auto"/>
        <w:bidi w:val="0"/>
        <w:spacing w:before="0" w:after="0" w:line="194"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PRIKAZANJE ISUSOVO U HRAMU -&gt; prvorođenac PRILEŽNICA -+ inoča PRINESENI KRUHOVI (hebr: izloženi kruhovi) 12 pogača koje su bile neprestano izlo</w:t>
        <w:softHyphen/>
        <w:t>žene na stolu u svetištu (prv. ne samo u jeruzalemskom Hramu). Zamjenjivale su se svake subote, biie su posute tamjanom, a smjeli su ih bla</w:t>
        <w:softHyphen/>
        <w:t xml:space="preserve">govati samo svećenici </w:t>
      </w:r>
      <w:r>
        <w:rPr>
          <w:rFonts w:ascii="Times New Roman" w:eastAsia="Times New Roman" w:hAnsi="Times New Roman" w:cs="Times New Roman"/>
          <w:color w:val="000000"/>
          <w:spacing w:val="0"/>
          <w:w w:val="100"/>
          <w:position w:val="0"/>
          <w:shd w:val="clear" w:color="auto" w:fill="auto"/>
          <w:lang w:val="en-US" w:eastAsia="en-US" w:bidi="en-US"/>
        </w:rPr>
        <w:t>(Lev</w:t>
      </w:r>
    </w:p>
    <w:p>
      <w:pPr>
        <w:pStyle w:val="Style11"/>
        <w:keepNext w:val="0"/>
        <w:keepLines w:val="0"/>
        <w:widowControl w:val="0"/>
        <w:numPr>
          <w:ilvl w:val="0"/>
          <w:numId w:val="553"/>
        </w:numPr>
        <w:shd w:val="clear" w:color="auto" w:fill="auto"/>
        <w:bidi w:val="0"/>
        <w:spacing w:before="0" w:after="80" w:line="194"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9). Protiv propisa, sveće</w:t>
        <w:softHyphen/>
        <w:t xml:space="preserve">nik Ahimelek dao ih je jesti </w:t>
      </w:r>
      <w:r>
        <w:rPr>
          <w:rFonts w:ascii="Times New Roman" w:eastAsia="Times New Roman" w:hAnsi="Times New Roman" w:cs="Times New Roman"/>
          <w:color w:val="000000"/>
          <w:spacing w:val="0"/>
          <w:w w:val="100"/>
          <w:position w:val="0"/>
          <w:shd w:val="clear" w:color="auto" w:fill="auto"/>
          <w:lang w:val="hr-HR" w:eastAsia="hr-HR" w:bidi="hr-HR"/>
        </w:rPr>
        <w:t>ogladnjelom -&gt; Davidu dok je bježao pred -&gt; šaulom (1 Sam 21,1-7).</w:t>
      </w:r>
    </w:p>
    <w:p>
      <w:pPr>
        <w:pStyle w:val="Style11"/>
        <w:keepNext w:val="0"/>
        <w:keepLines w:val="0"/>
        <w:widowControl w:val="0"/>
        <w:shd w:val="clear" w:color="auto" w:fill="auto"/>
        <w:bidi w:val="0"/>
        <w:spacing w:before="0" w:after="8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PRINOS prinos prvina, -&gt; porez</w:t>
      </w:r>
    </w:p>
    <w:p>
      <w:pPr>
        <w:pStyle w:val="Style11"/>
        <w:keepNext w:val="0"/>
        <w:keepLines w:val="0"/>
        <w:widowControl w:val="0"/>
        <w:shd w:val="clear" w:color="auto" w:fill="auto"/>
        <w:bidi w:val="0"/>
        <w:spacing w:before="0" w:after="8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PRINOS PRVINA žrtva kod koje su se prinosili prvi plo</w:t>
        <w:softHyphen/>
        <w:t>dovi žetve (Izl 34,26), prvi priplod stoke itd. U Pnz 26,5-10 sačuvala se molitva koja se pri tom imala izgovarati. U njoj se P. p. tumači kao svje</w:t>
        <w:softHyphen/>
        <w:t>dočanstvo o blagoslovu i plod</w:t>
        <w:softHyphen/>
        <w:t>nosti koje je Bog udijelio oni</w:t>
        <w:softHyphen/>
        <w:t>ma što su nekoć bili potlače</w:t>
        <w:softHyphen/>
        <w:t xml:space="preserve">ni, a koje je on izveo iz Egipta (-&gt; izlazak iz Egipta). Prema </w:t>
      </w:r>
      <w:r>
        <w:rPr>
          <w:rFonts w:ascii="Times New Roman" w:eastAsia="Times New Roman" w:hAnsi="Times New Roman" w:cs="Times New Roman"/>
          <w:color w:val="000000"/>
          <w:spacing w:val="0"/>
          <w:w w:val="100"/>
          <w:position w:val="0"/>
          <w:shd w:val="clear" w:color="auto" w:fill="auto"/>
          <w:lang w:val="en-US" w:eastAsia="en-US" w:bidi="en-US"/>
        </w:rPr>
        <w:t xml:space="preserve">Lev </w:t>
      </w:r>
      <w:r>
        <w:rPr>
          <w:rFonts w:ascii="Times New Roman" w:eastAsia="Times New Roman" w:hAnsi="Times New Roman" w:cs="Times New Roman"/>
          <w:color w:val="000000"/>
          <w:spacing w:val="0"/>
          <w:w w:val="100"/>
          <w:position w:val="0"/>
          <w:shd w:val="clear" w:color="auto" w:fill="auto"/>
          <w:lang w:val="hr-HR" w:eastAsia="hr-HR" w:bidi="hr-HR"/>
        </w:rPr>
        <w:t>23,10-20 P. p. neki je da</w:t>
        <w:softHyphen/>
        <w:t>nak Bogu i pripada svećenici</w:t>
        <w:softHyphen/>
        <w:t xml:space="preserve">ma </w:t>
      </w:r>
      <w:r>
        <w:rPr>
          <w:rFonts w:ascii="Times New Roman" w:eastAsia="Times New Roman" w:hAnsi="Times New Roman" w:cs="Times New Roman"/>
          <w:color w:val="000000"/>
          <w:spacing w:val="0"/>
          <w:w w:val="100"/>
          <w:position w:val="0"/>
          <w:shd w:val="clear" w:color="auto" w:fill="auto"/>
          <w:lang w:val="en-US" w:eastAsia="en-US" w:bidi="en-US"/>
        </w:rPr>
        <w:t xml:space="preserve">(Lev </w:t>
      </w:r>
      <w:r>
        <w:rPr>
          <w:rFonts w:ascii="Times New Roman" w:eastAsia="Times New Roman" w:hAnsi="Times New Roman" w:cs="Times New Roman"/>
          <w:color w:val="000000"/>
          <w:spacing w:val="0"/>
          <w:w w:val="100"/>
          <w:position w:val="0"/>
          <w:shd w:val="clear" w:color="auto" w:fill="auto"/>
          <w:lang w:val="hr-HR" w:eastAsia="hr-HR" w:bidi="hr-HR"/>
        </w:rPr>
        <w:t>23,20). -&gt; Prvorođenac. S Kristom počinje novo raz</w:t>
        <w:softHyphen/>
        <w:t>doblje plodnosti. On je »prvo</w:t>
        <w:softHyphen/>
        <w:t>rođenac umrlih« (1 Kor 15,20. 23).</w:t>
      </w:r>
    </w:p>
    <w:p>
      <w:pPr>
        <w:pStyle w:val="Style11"/>
        <w:keepNext w:val="0"/>
        <w:keepLines w:val="0"/>
        <w:widowControl w:val="0"/>
        <w:shd w:val="clear" w:color="auto" w:fill="auto"/>
        <w:bidi w:val="0"/>
        <w:spacing w:before="0" w:after="80" w:line="19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PRIRODA -&gt; narav</w:t>
      </w:r>
    </w:p>
    <w:p>
      <w:pPr>
        <w:pStyle w:val="Style11"/>
        <w:keepNext w:val="0"/>
        <w:keepLines w:val="0"/>
        <w:widowControl w:val="0"/>
        <w:shd w:val="clear" w:color="auto" w:fill="auto"/>
        <w:bidi w:val="0"/>
        <w:spacing w:before="0" w:after="80" w:line="19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PRISEGA -&gt; zakletva</w:t>
      </w:r>
    </w:p>
    <w:p>
      <w:pPr>
        <w:pStyle w:val="Style11"/>
        <w:keepNext w:val="0"/>
        <w:keepLines w:val="0"/>
        <w:widowControl w:val="0"/>
        <w:shd w:val="clear" w:color="auto" w:fill="auto"/>
        <w:bidi w:val="0"/>
        <w:spacing w:before="0" w:line="19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PRISPODOBA usporedba PRISTOJBA Bogoštovno po</w:t>
        <w:softHyphen/>
        <w:t>davanje. Opseg mu je određen npr. u Izl 29,27s; Br 18,8-19. PRIZNAVANJE je u SZ ponaj</w:t>
        <w:softHyphen/>
        <w:t>prije pohvala Boga zbog nje</w:t>
        <w:softHyphen/>
        <w:t>govih spasiteljskih djela koja je po Savezu obećao (usp. hvalospjev Mojsijev zbog oslo</w:t>
        <w:softHyphen/>
        <w:t xml:space="preserve">bođenja iz Egipta Izl 15,1-18; pohvalnica </w:t>
      </w:r>
      <w:r>
        <w:rPr>
          <w:rFonts w:ascii="Times New Roman" w:eastAsia="Times New Roman" w:hAnsi="Times New Roman" w:cs="Times New Roman"/>
          <w:color w:val="000000"/>
          <w:spacing w:val="0"/>
          <w:w w:val="100"/>
          <w:position w:val="0"/>
          <w:shd w:val="clear" w:color="auto" w:fill="auto"/>
          <w:lang w:val="en-US" w:eastAsia="en-US" w:bidi="en-US"/>
        </w:rPr>
        <w:t xml:space="preserve">Davidova </w:t>
      </w:r>
      <w:r>
        <w:rPr>
          <w:rFonts w:ascii="Times New Roman" w:eastAsia="Times New Roman" w:hAnsi="Times New Roman" w:cs="Times New Roman"/>
          <w:color w:val="000000"/>
          <w:spacing w:val="0"/>
          <w:w w:val="100"/>
          <w:position w:val="0"/>
          <w:shd w:val="clear" w:color="auto" w:fill="auto"/>
          <w:lang w:val="hr-HR" w:eastAsia="hr-HR" w:bidi="hr-HR"/>
        </w:rPr>
        <w:t>1 Ljet 16,8-36). P. je posvjedočenje da spas i sigurnost od nepri</w:t>
        <w:softHyphen/>
        <w:t>jatelja dolaze samo od Boga (Ps 3,9; Pnz 12,10). S tim je u vezi P. vi. krivnje i nemoći (usp. Dn 9,4-16). U NZ Isus priznaje Boga riječima (usp. -^Očenaš; Mt 11,25//) i djeli</w:t>
        <w:softHyphen/>
        <w:t>ma (usp. Iv 14,11-13). K tome on traži vanjsko P. vi. osobe (Mt 10,32//). To »ispovijedanje« Božjeg spasiteljskog djela u Kristu ujedno je P. pred osta</w:t>
        <w:softHyphen/>
      </w:r>
      <w:r>
        <w:rPr>
          <w:rFonts w:ascii="Times New Roman" w:eastAsia="Times New Roman" w:hAnsi="Times New Roman" w:cs="Times New Roman"/>
          <w:color w:val="000000"/>
          <w:spacing w:val="0"/>
          <w:w w:val="100"/>
          <w:position w:val="0"/>
          <w:shd w:val="clear" w:color="auto" w:fill="auto"/>
          <w:lang w:val="hr-HR" w:eastAsia="hr-HR" w:bidi="hr-HR"/>
        </w:rPr>
        <w:t>lim svijetom, svjedočanstvo vjere (usp. 1 Iv 2^23). Oslobo- diteljska snaga te vjere posvje- dočuje se također u P. grijeha (1 Iv 1,9; usp. -&gt; obraćenje). PROCJENA popis pučan</w:t>
        <w:softHyphen/>
        <w:t>stva</w:t>
      </w:r>
    </w:p>
    <w:p>
      <w:pPr>
        <w:pStyle w:val="Style11"/>
        <w:keepNext w:val="0"/>
        <w:keepLines w:val="0"/>
        <w:widowControl w:val="0"/>
        <w:shd w:val="clear" w:color="auto" w:fill="auto"/>
        <w:tabs>
          <w:tab w:pos="1234" w:val="left"/>
        </w:tabs>
        <w:bidi w:val="0"/>
        <w:spacing w:before="0" w:after="0" w:line="18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PRODAJA trgovina PROGONSTVO Bog je progo</w:t>
        <w:softHyphen/>
        <w:t>nitelj Izraelovih neprijatelja (Pnz 30,7), ali postaje i progo</w:t>
        <w:softHyphen/>
        <w:t>niteljem svog nevjernog naro</w:t>
        <w:softHyphen/>
        <w:t>da (Suci 2,11-23). Nar. se ističu P. pojedinaca zbog relig. raz</w:t>
        <w:softHyphen/>
        <w:t>loga, npr.:</w:t>
        <w:tab/>
        <w:t>Davida (1 Sam</w:t>
      </w:r>
    </w:p>
    <w:p>
      <w:pPr>
        <w:pStyle w:val="Style11"/>
        <w:keepNext w:val="0"/>
        <w:keepLines w:val="0"/>
        <w:widowControl w:val="0"/>
        <w:shd w:val="clear" w:color="auto" w:fill="auto"/>
        <w:bidi w:val="0"/>
        <w:spacing w:before="0" w:after="0" w:line="18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19,9ss), pobožnika (Ps 31,16), pos. -&gt; proroka: Ilije (1 Kr 19), -&gt; Amosa (7,10-17), -► Jere- mije (11,18-12,6) i mučenika u doba -^Makabejaca (1 Mak 1,57-64; 2 Mak 6s). P. je vjerni</w:t>
        <w:softHyphen/>
        <w:t>ka prokušavanje njihove vjer</w:t>
        <w:softHyphen/>
        <w:t>nosti, kao i priprava na sud i dolazak Kraljevstva Božjega (Dn 7,25ss). U NZ -&gt;Isus je progonjen zbog svog poslanja, ali on upravo time ispunjava Božju volju (Iv 5,16; 1 Sol 2,15). Kao njemu samome ta</w:t>
        <w:softHyphen/>
        <w:t>ko i njegovim -&gt; učenicima, a prema tome i -&gt; Crkvi, prijete uvijek nova P. (Mt 10,23; Dj</w:t>
      </w:r>
    </w:p>
    <w:p>
      <w:pPr>
        <w:pStyle w:val="Style11"/>
        <w:keepNext w:val="0"/>
        <w:keepLines w:val="0"/>
        <w:widowControl w:val="0"/>
        <w:numPr>
          <w:ilvl w:val="0"/>
          <w:numId w:val="555"/>
        </w:numPr>
        <w:shd w:val="clear" w:color="auto" w:fill="auto"/>
        <w:bidi w:val="0"/>
        <w:spacing w:before="0" w:after="0" w:line="18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zato P. spadaju u bit kršćanstva (Lk 21,12; 2 Tim 3,lls). Ipak je velika novost u tome što se progonjeni na</w:t>
        <w:softHyphen/>
        <w:t>ziva blaženim (Mt 5,10s), što se, nasljedujući Krista (2 Kor 4,9ss), raduje zbog P. (Mt 5,12; 1 Kor 4,12) i kadar je moliti za svoje progonitelje (Mt 5,44). PROKLETSTVO</w:t>
      </w:r>
    </w:p>
    <w:p>
      <w:pPr>
        <w:pStyle w:val="Style11"/>
        <w:keepNext w:val="0"/>
        <w:keepLines w:val="0"/>
        <w:widowControl w:val="0"/>
        <w:numPr>
          <w:ilvl w:val="0"/>
          <w:numId w:val="557"/>
        </w:numPr>
        <w:shd w:val="clear" w:color="auto" w:fill="auto"/>
        <w:tabs>
          <w:tab w:pos="265" w:val="left"/>
        </w:tabs>
        <w:bidi w:val="0"/>
        <w:spacing w:before="0" w:after="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»Herem« tj. zavjetovanje Jahvi </w:t>
      </w:r>
      <w:r>
        <w:rPr>
          <w:rFonts w:ascii="Times New Roman" w:eastAsia="Times New Roman" w:hAnsi="Times New Roman" w:cs="Times New Roman"/>
          <w:color w:val="000000"/>
          <w:spacing w:val="0"/>
          <w:w w:val="100"/>
          <w:position w:val="0"/>
          <w:shd w:val="clear" w:color="auto" w:fill="auto"/>
          <w:lang w:val="en-US" w:eastAsia="en-US" w:bidi="en-US"/>
        </w:rPr>
        <w:t xml:space="preserve">(Lev </w:t>
      </w:r>
      <w:r>
        <w:rPr>
          <w:rFonts w:ascii="Times New Roman" w:eastAsia="Times New Roman" w:hAnsi="Times New Roman" w:cs="Times New Roman"/>
          <w:color w:val="000000"/>
          <w:spacing w:val="0"/>
          <w:w w:val="100"/>
          <w:position w:val="0"/>
          <w:shd w:val="clear" w:color="auto" w:fill="auto"/>
          <w:lang w:val="hr-HR" w:eastAsia="hr-HR" w:bidi="hr-HR"/>
        </w:rPr>
        <w:t>27,28; Br 18,14; Ez 44,29), koje se ne može opo</w:t>
        <w:softHyphen/>
        <w:t>zvati (npr. novcem ili prinoše</w:t>
        <w:softHyphen/>
        <w:t>njem žrtve).</w:t>
      </w:r>
    </w:p>
    <w:p>
      <w:pPr>
        <w:pStyle w:val="Style11"/>
        <w:keepNext w:val="0"/>
        <w:keepLines w:val="0"/>
        <w:widowControl w:val="0"/>
        <w:numPr>
          <w:ilvl w:val="0"/>
          <w:numId w:val="557"/>
        </w:numPr>
        <w:shd w:val="clear" w:color="auto" w:fill="auto"/>
        <w:tabs>
          <w:tab w:pos="265" w:val="left"/>
        </w:tabs>
        <w:bidi w:val="0"/>
        <w:spacing w:before="0" w:after="40" w:line="197" w:lineRule="auto"/>
        <w:ind w:left="0" w:right="0" w:firstLine="0"/>
        <w:jc w:val="both"/>
        <w:sectPr>
          <w:headerReference w:type="default" r:id="rId475"/>
          <w:headerReference w:type="even" r:id="rId476"/>
          <w:headerReference w:type="first" r:id="rId477"/>
          <w:footnotePr>
            <w:pos w:val="pageBottom"/>
            <w:numFmt w:val="decimal"/>
            <w:numRestart w:val="continuous"/>
          </w:footnotePr>
          <w:pgSz w:w="6591" w:h="11458"/>
          <w:pgMar w:top="1035" w:left="371" w:right="713" w:bottom="270" w:header="0" w:footer="3" w:gutter="0"/>
          <w:cols w:num="2" w:space="100"/>
          <w:noEndnote/>
          <w:titlePg/>
          <w:rtlGutter w:val="0"/>
          <w:docGrid w:linePitch="360"/>
        </w:sectPr>
      </w:pPr>
      <w:r>
        <w:rPr>
          <w:rFonts w:ascii="Times New Roman" w:eastAsia="Times New Roman" w:hAnsi="Times New Roman" w:cs="Times New Roman"/>
          <w:color w:val="000000"/>
          <w:spacing w:val="0"/>
          <w:w w:val="100"/>
          <w:position w:val="0"/>
          <w:shd w:val="clear" w:color="auto" w:fill="auto"/>
          <w:lang w:val="hr-HR" w:eastAsia="hr-HR" w:bidi="hr-HR"/>
        </w:rPr>
        <w:t xml:space="preserve">Teokratska smrtna kazna (nar. za idolopoklonstvo) nad pojedinim osobama (Izl 22,19; </w:t>
      </w:r>
      <w:r>
        <w:rPr>
          <w:rFonts w:ascii="Times New Roman" w:eastAsia="Times New Roman" w:hAnsi="Times New Roman" w:cs="Times New Roman"/>
          <w:color w:val="000000"/>
          <w:spacing w:val="0"/>
          <w:w w:val="100"/>
          <w:position w:val="0"/>
          <w:shd w:val="clear" w:color="auto" w:fill="auto"/>
          <w:lang w:val="en-US" w:eastAsia="en-US" w:bidi="en-US"/>
        </w:rPr>
        <w:t xml:space="preserve">Lev </w:t>
      </w:r>
      <w:r>
        <w:rPr>
          <w:rFonts w:ascii="Times New Roman" w:eastAsia="Times New Roman" w:hAnsi="Times New Roman" w:cs="Times New Roman"/>
          <w:color w:val="000000"/>
          <w:spacing w:val="0"/>
          <w:w w:val="100"/>
          <w:position w:val="0"/>
          <w:shd w:val="clear" w:color="auto" w:fill="auto"/>
          <w:lang w:val="hr-HR" w:eastAsia="hr-HR" w:bidi="hr-HR"/>
        </w:rPr>
        <w:t>27,29; iz kasnijeg je vr.</w:t>
      </w:r>
    </w:p>
    <w:p>
      <w:pPr>
        <w:pStyle w:val="Style11"/>
        <w:keepNext w:val="0"/>
        <w:keepLines w:val="0"/>
        <w:widowControl w:val="0"/>
        <w:shd w:val="clear" w:color="auto" w:fill="auto"/>
        <w:bidi w:val="0"/>
        <w:spacing w:before="0" w:after="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Pnz 7,26) i gradovima (Pnz 13,13-19), možda da bi se de</w:t>
        <w:softHyphen/>
        <w:t>monska snaga učinila bez</w:t>
        <w:softHyphen/>
        <w:t>opasnom. Kasnije se prigodi- ce zamjenjuje oduzimanjem vlasništva (Ezr 10,8).</w:t>
      </w:r>
    </w:p>
    <w:p>
      <w:pPr>
        <w:pStyle w:val="Style11"/>
        <w:keepNext w:val="0"/>
        <w:keepLines w:val="0"/>
        <w:widowControl w:val="0"/>
        <w:numPr>
          <w:ilvl w:val="0"/>
          <w:numId w:val="557"/>
        </w:numPr>
        <w:shd w:val="clear" w:color="auto" w:fill="auto"/>
        <w:tabs>
          <w:tab w:pos="269" w:val="left"/>
        </w:tabs>
        <w:bidi w:val="0"/>
        <w:spacing w:before="0" w:after="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Vojni propis: nakon pobje</w:t>
        <w:softHyphen/>
        <w:t>de potpuno istrebljenje, odn. odricanje od plijena (Br 21,1-3; Jš 6s; Suci 1,17; 1 Sam 15). Koji put se od tog izuzimaju određene osobe ili stvari (Pnz 2,35; 20,14; Jš 6,17-25; 8,2; 11,14; tekstovi djel. nisu stari). To se P. smatralo službom Jahvi.</w:t>
      </w:r>
    </w:p>
    <w:p>
      <w:pPr>
        <w:pStyle w:val="Style11"/>
        <w:keepNext w:val="0"/>
        <w:keepLines w:val="0"/>
        <w:widowControl w:val="0"/>
        <w:numPr>
          <w:ilvl w:val="0"/>
          <w:numId w:val="557"/>
        </w:numPr>
        <w:shd w:val="clear" w:color="auto" w:fill="auto"/>
        <w:tabs>
          <w:tab w:pos="265" w:val="left"/>
        </w:tabs>
        <w:bidi w:val="0"/>
        <w:spacing w:before="0" w:after="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Privremeno isključenje iz sinagoge (već kod Ezr 10,8; usp. zajednica u-&gt;Kumranu, kršć. zajednice Mt 18,17; 1 Kor 5,11; 16,22).</w:t>
      </w:r>
    </w:p>
    <w:p>
      <w:pPr>
        <w:pStyle w:val="Style11"/>
        <w:keepNext w:val="0"/>
        <w:keepLines w:val="0"/>
        <w:widowControl w:val="0"/>
        <w:numPr>
          <w:ilvl w:val="0"/>
          <w:numId w:val="557"/>
        </w:numPr>
        <w:shd w:val="clear" w:color="auto" w:fill="auto"/>
        <w:tabs>
          <w:tab w:pos="269" w:val="left"/>
        </w:tabs>
        <w:bidi w:val="0"/>
        <w:spacing w:before="0" w:after="0" w:line="19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U širem smislu (= anatema) npr. Dj 23,14 (usp. 1 Kor 12,3; Gal l,8s).</w:t>
      </w:r>
    </w:p>
    <w:p>
      <w:pPr>
        <w:pStyle w:val="Style11"/>
        <w:keepNext w:val="0"/>
        <w:keepLines w:val="0"/>
        <w:widowControl w:val="0"/>
        <w:numPr>
          <w:ilvl w:val="0"/>
          <w:numId w:val="557"/>
        </w:numPr>
        <w:shd w:val="clear" w:color="auto" w:fill="auto"/>
        <w:tabs>
          <w:tab w:pos="272" w:val="left"/>
        </w:tabs>
        <w:bidi w:val="0"/>
        <w:spacing w:before="0" w:after="0" w:line="19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-&gt; blagoslov PROKONZUL -&gt; upravitelj PROKURATOR upravitelj PROLAZNOST Iskustvo da je sve prolazno (Ps </w:t>
      </w:r>
      <w:r>
        <w:rPr>
          <w:rFonts w:ascii="Times New Roman" w:eastAsia="Times New Roman" w:hAnsi="Times New Roman" w:cs="Times New Roman"/>
          <w:color w:val="000000"/>
          <w:spacing w:val="0"/>
          <w:w w:val="100"/>
          <w:position w:val="0"/>
          <w:shd w:val="clear" w:color="auto" w:fill="auto"/>
          <w:lang w:val="en-US" w:eastAsia="en-US" w:bidi="en-US"/>
        </w:rPr>
        <w:t xml:space="preserve">102,26s; </w:t>
      </w:r>
      <w:r>
        <w:rPr>
          <w:rFonts w:ascii="Times New Roman" w:eastAsia="Times New Roman" w:hAnsi="Times New Roman" w:cs="Times New Roman"/>
          <w:color w:val="000000"/>
          <w:spacing w:val="0"/>
          <w:w w:val="100"/>
          <w:position w:val="0"/>
          <w:shd w:val="clear" w:color="auto" w:fill="auto"/>
          <w:lang w:val="hr-HR" w:eastAsia="hr-HR" w:bidi="hr-HR"/>
        </w:rPr>
        <w:t>Iz 40,6ss) izvodi se iz prvog gri</w:t>
        <w:softHyphen/>
        <w:t>jeha (Post 3,19; Ps 90,7ss). Pre</w:t>
        <w:softHyphen/>
        <w:t>ma Jr 10,15 nasuprot vječnom Bogu stoji P. kumira. Kao što prolazi stvorenje (Mk 13,31//; Rim 8,20s; 1 Iv 2,17) tako je i ljudski život prepušten P. (2 Sam 14,14; Ps 39,6s; Jak l,9ss), ali iznad svake P. stoji obe</w:t>
        <w:softHyphen/>
        <w:t>ćanje novog svijeta koji za</w:t>
        <w:softHyphen/>
        <w:t>uvijek ostaje (Rim 8,18-23; Otk 21,1-5.23). Samo živeći u toj -&gt; nadi može čovjek pronaći is</w:t>
        <w:softHyphen/>
        <w:t>pravan stav prema prolaznim stvarima (Mt 6,19; 1 Kor 7,31). PROPAST može doći od čo</w:t>
        <w:softHyphen/>
        <w:t>vjeka (Izr 26,28) ili je može poslati Bog kao -&gt; sud (Iz 10,22; 60,12), Što ga izvodi on sam (Post 6,13), anđeli (Iz 12,23) ili ljudi (Izl 13,4s). Bibli</w:t>
        <w:softHyphen/>
        <w:t>ja naziva P. također iskvareno ponašanje (Post 6,11) kao i</w:t>
      </w:r>
    </w:p>
    <w:p>
      <w:pPr>
        <w:pStyle w:val="Style11"/>
        <w:keepNext w:val="0"/>
        <w:keepLines w:val="0"/>
        <w:widowControl w:val="0"/>
        <w:shd w:val="clear" w:color="auto" w:fill="auto"/>
        <w:bidi w:val="0"/>
        <w:spacing w:before="0" w:after="0" w:line="197" w:lineRule="auto"/>
        <w:ind w:left="400" w:right="0" w:firstLine="20"/>
        <w:jc w:val="left"/>
      </w:pPr>
      <w:r>
        <w:rPr>
          <w:rFonts w:ascii="Times New Roman" w:eastAsia="Times New Roman" w:hAnsi="Times New Roman" w:cs="Times New Roman"/>
          <w:color w:val="000000"/>
          <w:spacing w:val="0"/>
          <w:w w:val="100"/>
          <w:position w:val="0"/>
          <w:shd w:val="clear" w:color="auto" w:fill="auto"/>
          <w:lang w:val="hr-HR" w:eastAsia="hr-HR" w:bidi="hr-HR"/>
        </w:rPr>
        <w:t>BJBL1OTFKA</w:t>
      </w:r>
    </w:p>
    <w:p>
      <w:pPr>
        <w:pStyle w:val="Style69"/>
        <w:keepNext w:val="0"/>
        <w:keepLines w:val="0"/>
        <w:widowControl w:val="0"/>
        <w:shd w:val="clear" w:color="auto" w:fill="auto"/>
        <w:bidi w:val="0"/>
        <w:spacing w:before="0" w:after="0" w:line="178" w:lineRule="auto"/>
        <w:ind w:left="400" w:right="0" w:firstLine="20"/>
        <w:jc w:val="left"/>
      </w:pPr>
      <w:r>
        <w:rPr>
          <w:color w:val="000000"/>
          <w:spacing w:val="0"/>
          <w:w w:val="100"/>
          <w:position w:val="0"/>
          <w:sz w:val="22"/>
          <w:szCs w:val="22"/>
          <w:shd w:val="clear" w:color="auto" w:fill="auto"/>
          <w:vertAlign w:val="superscript"/>
          <w:lang w:val="hr-HR" w:eastAsia="hr-HR" w:bidi="hr-HR"/>
        </w:rPr>
        <w:t>L</w:t>
      </w:r>
      <w:r>
        <w:rPr>
          <w:color w:val="000000"/>
          <w:spacing w:val="0"/>
          <w:w w:val="100"/>
          <w:position w:val="0"/>
          <w:sz w:val="22"/>
          <w:szCs w:val="22"/>
          <w:shd w:val="clear" w:color="auto" w:fill="auto"/>
          <w:lang w:val="hr-HR" w:eastAsia="hr-HR" w:bidi="hr-HR"/>
        </w:rPr>
        <w:t xml:space="preserve"> '</w:t>
      </w:r>
      <w:r>
        <w:rPr>
          <w:color w:val="000000"/>
          <w:spacing w:val="0"/>
          <w:w w:val="100"/>
          <w:position w:val="0"/>
          <w:sz w:val="22"/>
          <w:szCs w:val="22"/>
          <w:shd w:val="clear" w:color="auto" w:fill="auto"/>
          <w:vertAlign w:val="superscript"/>
          <w:lang w:val="hr-HR" w:eastAsia="hr-HR" w:bidi="hr-HR"/>
        </w:rPr>
        <w:t>r</w:t>
      </w:r>
      <w:r>
        <w:rPr>
          <w:color w:val="000000"/>
          <w:spacing w:val="0"/>
          <w:w w:val="100"/>
          <w:position w:val="0"/>
          <w:sz w:val="22"/>
          <w:szCs w:val="22"/>
          <w:shd w:val="clear" w:color="auto" w:fill="auto"/>
          <w:lang w:val="hr-HR" w:eastAsia="hr-HR" w:bidi="hr-HR"/>
        </w:rPr>
        <w:t>-' N</w:t>
      </w:r>
      <w:r>
        <w:rPr>
          <w:i w:val="0"/>
          <w:iCs w:val="0"/>
          <w:color w:val="000000"/>
          <w:spacing w:val="0"/>
          <w:w w:val="100"/>
          <w:position w:val="0"/>
          <w:shd w:val="clear" w:color="auto" w:fill="auto"/>
          <w:lang w:val="hr-HR" w:eastAsia="hr-HR" w:bidi="hr-HR"/>
        </w:rPr>
        <w:t xml:space="preserve"> D E K A</w:t>
      </w:r>
    </w:p>
    <w:p>
      <w:pPr>
        <w:pStyle w:val="Style11"/>
        <w:keepNext w:val="0"/>
        <w:keepLines w:val="0"/>
        <w:widowControl w:val="0"/>
        <w:shd w:val="clear" w:color="auto" w:fill="auto"/>
        <w:bidi w:val="0"/>
        <w:spacing w:before="0" w:after="40" w:line="18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bijedu (Jr 8,21). U Dn 9,27 P. je znak konačnog suda, te sto</w:t>
        <w:softHyphen/>
        <w:t>ga u vr. budućeg spasenja ne</w:t>
        <w:softHyphen/>
        <w:t>će više biti P. (Jr 65,25). U NZ otpad od Krista i nepostiza- vanje -&gt; spasa smatra se P. (Mt 10,28; 1 Kor 5,5; 1 Sol 53) i poistovjećuje s -&gt; osudom (2 Pt 2,1.3; 3,7). -&gt; zlo. PROPISI O JELU Pravila o kultnoj čistoći jela. Govori se o »čistim« i »nečistim« (npr. deva, jegulja) životinja</w:t>
        <w:softHyphen/>
        <w:t>ma. Krv se nije smjela uživa</w:t>
        <w:softHyphen/>
        <w:t>ti; postojali su nar. propisi o klanju (npr. zaklati i pustiti da krv isteče). »Jakovljev pri</w:t>
        <w:softHyphen/>
        <w:t>jedlog« (-&gt; Apostolski sabor) sveo je na najmanju mjeru P. o j. za -&gt; kršćane iz pogan</w:t>
        <w:softHyphen/>
        <w:t xml:space="preserve">stva. Pavao je pošao još dalje </w:t>
      </w:r>
      <w:r>
        <w:rPr>
          <w:rFonts w:ascii="Times New Roman" w:eastAsia="Times New Roman" w:hAnsi="Times New Roman" w:cs="Times New Roman"/>
          <w:color w:val="000000"/>
          <w:spacing w:val="0"/>
          <w:w w:val="100"/>
          <w:position w:val="0"/>
          <w:shd w:val="clear" w:color="auto" w:fill="auto"/>
          <w:lang w:val="en-US" w:eastAsia="en-US" w:bidi="en-US"/>
        </w:rPr>
        <w:t xml:space="preserve">(Koi </w:t>
      </w:r>
      <w:r>
        <w:rPr>
          <w:rFonts w:ascii="Times New Roman" w:eastAsia="Times New Roman" w:hAnsi="Times New Roman" w:cs="Times New Roman"/>
          <w:color w:val="000000"/>
          <w:spacing w:val="0"/>
          <w:w w:val="100"/>
          <w:position w:val="0"/>
          <w:shd w:val="clear" w:color="auto" w:fill="auto"/>
          <w:lang w:val="hr-HR" w:eastAsia="hr-HR" w:bidi="hr-HR"/>
        </w:rPr>
        <w:t>2,20s; Zakon). Njego</w:t>
        <w:softHyphen/>
        <w:t>vo je shvaćanje pobijedilo. Zid. P. o j. danas nisu mjero</w:t>
        <w:softHyphen/>
        <w:t>davni za kršćane.</w:t>
      </w:r>
    </w:p>
    <w:p>
      <w:pPr>
        <w:pStyle w:val="Style11"/>
        <w:keepNext w:val="0"/>
        <w:keepLines w:val="0"/>
        <w:widowControl w:val="0"/>
        <w:shd w:val="clear" w:color="auto" w:fill="auto"/>
        <w:bidi w:val="0"/>
        <w:spacing w:before="0" w:after="40" w:line="233"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PROPOVIJED naviještanje PROPOVIJEDANJE -&gt; navije</w:t>
        <w:softHyphen/>
        <w:t>štanje</w:t>
      </w:r>
    </w:p>
    <w:p>
      <w:pPr>
        <w:pStyle w:val="Style11"/>
        <w:keepNext w:val="0"/>
        <w:keepLines w:val="0"/>
        <w:widowControl w:val="0"/>
        <w:shd w:val="clear" w:color="auto" w:fill="auto"/>
        <w:bidi w:val="0"/>
        <w:spacing w:before="0" w:after="160" w:line="19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PROPOVJEDNIK (knjiga, Sa- lomonov Propovjednik, </w:t>
      </w:r>
      <w:r>
        <w:rPr>
          <w:rFonts w:ascii="Times New Roman" w:eastAsia="Times New Roman" w:hAnsi="Times New Roman" w:cs="Times New Roman"/>
          <w:color w:val="000000"/>
          <w:spacing w:val="0"/>
          <w:w w:val="100"/>
          <w:position w:val="0"/>
          <w:shd w:val="clear" w:color="auto" w:fill="auto"/>
          <w:lang w:val="en-US" w:eastAsia="en-US" w:bidi="en-US"/>
        </w:rPr>
        <w:t>Eccle</w:t>
        <w:softHyphen/>
        <w:t xml:space="preserve">siastes) </w:t>
      </w:r>
      <w:r>
        <w:rPr>
          <w:rFonts w:ascii="Times New Roman" w:eastAsia="Times New Roman" w:hAnsi="Times New Roman" w:cs="Times New Roman"/>
          <w:color w:val="000000"/>
          <w:spacing w:val="0"/>
          <w:w w:val="100"/>
          <w:position w:val="0"/>
          <w:shd w:val="clear" w:color="auto" w:fill="auto"/>
          <w:lang w:val="hr-HR" w:eastAsia="hr-HR" w:bidi="hr-HR"/>
        </w:rPr>
        <w:t xml:space="preserve">Ubraja se u mudrosnu književnost. Knjiga se na hebr. naziva </w:t>
      </w:r>
      <w:r>
        <w:rPr>
          <w:rFonts w:ascii="Times New Roman" w:eastAsia="Times New Roman" w:hAnsi="Times New Roman" w:cs="Times New Roman"/>
          <w:i/>
          <w:iCs/>
          <w:color w:val="000000"/>
          <w:spacing w:val="0"/>
          <w:w w:val="100"/>
          <w:position w:val="0"/>
          <w:shd w:val="clear" w:color="auto" w:fill="auto"/>
          <w:lang w:val="hr-HR" w:eastAsia="hr-HR" w:bidi="hr-HR"/>
        </w:rPr>
        <w:t>Kohelet (—</w:t>
      </w:r>
      <w:r>
        <w:rPr>
          <w:rFonts w:ascii="Times New Roman" w:eastAsia="Times New Roman" w:hAnsi="Times New Roman" w:cs="Times New Roman"/>
          <w:color w:val="000000"/>
          <w:spacing w:val="0"/>
          <w:w w:val="100"/>
          <w:position w:val="0"/>
          <w:shd w:val="clear" w:color="auto" w:fill="auto"/>
          <w:lang w:val="hr-HR" w:eastAsia="hr-HR" w:bidi="hr-HR"/>
        </w:rPr>
        <w:t xml:space="preserve"> učitelj ili onaj koji vodi glavnu riječ na nekom skupu) jer se u naslovu naziva »misli Koheleta« (= propovjednika), </w:t>
      </w:r>
      <w:r>
        <w:rPr>
          <w:rFonts w:ascii="Times New Roman" w:eastAsia="Times New Roman" w:hAnsi="Times New Roman" w:cs="Times New Roman"/>
          <w:color w:val="000000"/>
          <w:spacing w:val="0"/>
          <w:w w:val="100"/>
          <w:position w:val="0"/>
          <w:shd w:val="clear" w:color="auto" w:fill="auto"/>
          <w:lang w:val="en-US" w:eastAsia="en-US" w:bidi="en-US"/>
        </w:rPr>
        <w:t xml:space="preserve">Davidova </w:t>
      </w:r>
      <w:r>
        <w:rPr>
          <w:rFonts w:ascii="Times New Roman" w:eastAsia="Times New Roman" w:hAnsi="Times New Roman" w:cs="Times New Roman"/>
          <w:color w:val="000000"/>
          <w:spacing w:val="0"/>
          <w:w w:val="100"/>
          <w:position w:val="0"/>
          <w:shd w:val="clear" w:color="auto" w:fill="auto"/>
          <w:lang w:val="hr-HR" w:eastAsia="hr-HR" w:bidi="hr-HR"/>
        </w:rPr>
        <w:t>si</w:t>
        <w:softHyphen/>
        <w:t xml:space="preserve">na, što bi mogao biti </w:t>
      </w:r>
      <w:r>
        <w:rPr>
          <w:rFonts w:ascii="Times New Roman" w:eastAsia="Times New Roman" w:hAnsi="Times New Roman" w:cs="Times New Roman"/>
          <w:color w:val="000000"/>
          <w:spacing w:val="0"/>
          <w:w w:val="100"/>
          <w:position w:val="0"/>
          <w:shd w:val="clear" w:color="auto" w:fill="auto"/>
          <w:lang w:val="en-US" w:eastAsia="en-US" w:bidi="en-US"/>
        </w:rPr>
        <w:t xml:space="preserve">Salomon. </w:t>
      </w:r>
      <w:r>
        <w:rPr>
          <w:rFonts w:ascii="Times New Roman" w:eastAsia="Times New Roman" w:hAnsi="Times New Roman" w:cs="Times New Roman"/>
          <w:color w:val="000000"/>
          <w:spacing w:val="0"/>
          <w:w w:val="100"/>
          <w:position w:val="0"/>
          <w:shd w:val="clear" w:color="auto" w:fill="auto"/>
          <w:lang w:val="hr-HR" w:eastAsia="hr-HR" w:bidi="hr-HR"/>
        </w:rPr>
        <w:t>Pisac u svom temeljnom pesi- mističkom raspoloženju želi pokazati kako je »sve ispraz</w:t>
        <w:softHyphen/>
        <w:t>no« (13)- Polazeći od vi. is</w:t>
        <w:softHyphen/>
        <w:t>kustva smatra da su ljudski život i svi čovjekovi napori pusta tlapnja (1,17; 2,11). Nje</w:t>
        <w:softHyphen/>
        <w:t>govu statičkom načinu miš</w:t>
        <w:softHyphen/>
        <w:t>ljenja nedostaje bilo kakva nada u napredak (»nema ništa novo pod suncem«, 1,9), Nje</w:t>
        <w:softHyphen/>
        <w:t>gov je zaključak sažet u sa</w:t>
        <w:softHyphen/>
        <w:t>vjetu da treba u uživanju is-</w:t>
      </w:r>
    </w:p>
    <w:p>
      <w:pPr>
        <w:pStyle w:val="Style41"/>
        <w:keepNext w:val="0"/>
        <w:keepLines w:val="0"/>
        <w:widowControl w:val="0"/>
        <w:shd w:val="clear" w:color="auto" w:fill="auto"/>
        <w:bidi w:val="0"/>
        <w:spacing w:before="0" w:after="40" w:line="240" w:lineRule="auto"/>
        <w:ind w:left="840" w:right="0" w:firstLine="0"/>
        <w:jc w:val="left"/>
        <w:rPr>
          <w:sz w:val="24"/>
          <w:szCs w:val="24"/>
        </w:rPr>
      </w:pPr>
      <w:r>
        <w:rPr>
          <w:rFonts w:ascii="Times New Roman" w:eastAsia="Times New Roman" w:hAnsi="Times New Roman" w:cs="Times New Roman"/>
          <w:color w:val="000000"/>
          <w:spacing w:val="0"/>
          <w:w w:val="100"/>
          <w:position w:val="0"/>
          <w:sz w:val="17"/>
          <w:szCs w:val="17"/>
          <w:shd w:val="clear" w:color="auto" w:fill="auto"/>
          <w:lang w:val="hr-HR" w:eastAsia="hr-HR" w:bidi="hr-HR"/>
        </w:rPr>
        <w:t xml:space="preserve">Hl-KA </w:t>
      </w:r>
      <w:r>
        <w:rPr>
          <w:rFonts w:ascii="Times New Roman" w:eastAsia="Times New Roman" w:hAnsi="Times New Roman" w:cs="Times New Roman"/>
          <w:smallCaps/>
          <w:color w:val="000000"/>
          <w:spacing w:val="0"/>
          <w:w w:val="100"/>
          <w:position w:val="0"/>
          <w:sz w:val="24"/>
          <w:szCs w:val="24"/>
          <w:shd w:val="clear" w:color="auto" w:fill="auto"/>
          <w:lang w:val="hr-HR" w:eastAsia="hr-HR" w:bidi="hr-HR"/>
        </w:rPr>
        <w:t>obitelu</w:t>
      </w:r>
    </w:p>
    <w:p>
      <w:pPr>
        <w:pStyle w:val="Style69"/>
        <w:keepNext w:val="0"/>
        <w:keepLines w:val="0"/>
        <w:widowControl w:val="0"/>
        <w:shd w:val="clear" w:color="auto" w:fill="auto"/>
        <w:bidi w:val="0"/>
        <w:spacing w:before="0" w:after="40" w:line="190" w:lineRule="auto"/>
        <w:ind w:left="320" w:right="0" w:firstLine="0"/>
        <w:jc w:val="left"/>
      </w:pPr>
      <w:r>
        <w:rPr>
          <w:b/>
          <w:bCs/>
          <w:i w:val="0"/>
          <w:iCs w:val="0"/>
          <w:color w:val="000000"/>
          <w:spacing w:val="0"/>
          <w:w w:val="100"/>
          <w:position w:val="0"/>
          <w:shd w:val="clear" w:color="auto" w:fill="auto"/>
          <w:lang w:val="hr-HR" w:eastAsia="hr-HR" w:bidi="hr-HR"/>
        </w:rPr>
        <w:t xml:space="preserve">L </w:t>
      </w:r>
      <w:r>
        <w:rPr>
          <w:i w:val="0"/>
          <w:iCs w:val="0"/>
          <w:color w:val="000000"/>
          <w:spacing w:val="0"/>
          <w:w w:val="100"/>
          <w:position w:val="0"/>
          <w:shd w:val="clear" w:color="auto" w:fill="auto"/>
          <w:lang w:val="hr-HR" w:eastAsia="hr-HR" w:bidi="hr-HR"/>
        </w:rPr>
        <w:t xml:space="preserve">A N D E K </w:t>
      </w:r>
      <w:r>
        <w:rPr>
          <w:b/>
          <w:bCs/>
          <w:i w:val="0"/>
          <w:iCs w:val="0"/>
          <w:color w:val="000000"/>
          <w:spacing w:val="0"/>
          <w:w w:val="100"/>
          <w:position w:val="0"/>
          <w:shd w:val="clear" w:color="auto" w:fill="auto"/>
          <w:lang w:val="hr-HR" w:eastAsia="hr-HR" w:bidi="hr-HR"/>
        </w:rPr>
        <w:t>A</w:t>
      </w:r>
    </w:p>
    <w:p>
      <w:pPr>
        <w:pStyle w:val="Style11"/>
        <w:keepNext w:val="0"/>
        <w:keepLines w:val="0"/>
        <w:widowControl w:val="0"/>
        <w:shd w:val="clear" w:color="auto" w:fill="auto"/>
        <w:bidi w:val="0"/>
        <w:spacing w:before="0" w:after="8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koristiti život i njegova dobra (2,24; 3,22). Taj naoko mate</w:t>
        <w:softHyphen/>
        <w:t>rijalistički životni nazor ubla</w:t>
        <w:softHyphen/>
        <w:t>žen je opomenom da se treba bojati Boga i kloniti se grijeha (7,18; 7,26; 8,2). Njegovo raz</w:t>
        <w:softHyphen/>
        <w:t>mišljanje ne pozna nikakva izgleda za neki bolji život kod Boga jer život nakon smrti jest život sjena u tami Pod</w:t>
        <w:softHyphen/>
        <w:t>zemlja (9,10; 11,8). P. pokazuje koliko je uznapredovala Obja</w:t>
        <w:softHyphen/>
        <w:t>va u NZ, u kojem misao na vječni život ublažava razoča</w:t>
        <w:softHyphen/>
        <w:t xml:space="preserve">ranja zemaljskog postojanja. Knjiga je napisana svakako u 3. </w:t>
      </w:r>
      <w:r>
        <w:rPr>
          <w:rFonts w:ascii="Times New Roman" w:eastAsia="Times New Roman" w:hAnsi="Times New Roman" w:cs="Times New Roman"/>
          <w:color w:val="000000"/>
          <w:spacing w:val="0"/>
          <w:w w:val="100"/>
          <w:position w:val="0"/>
          <w:shd w:val="clear" w:color="auto" w:fill="auto"/>
          <w:lang w:val="en-US" w:eastAsia="en-US" w:bidi="en-US"/>
        </w:rPr>
        <w:t xml:space="preserve">st. </w:t>
      </w:r>
      <w:r>
        <w:rPr>
          <w:rFonts w:ascii="Times New Roman" w:eastAsia="Times New Roman" w:hAnsi="Times New Roman" w:cs="Times New Roman"/>
          <w:color w:val="000000"/>
          <w:spacing w:val="0"/>
          <w:w w:val="100"/>
          <w:position w:val="0"/>
          <w:shd w:val="clear" w:color="auto" w:fill="auto"/>
          <w:lang w:val="hr-HR" w:eastAsia="hr-HR" w:bidi="hr-HR"/>
        </w:rPr>
        <w:t>pr. Kr.</w:t>
      </w:r>
    </w:p>
    <w:p>
      <w:pPr>
        <w:pStyle w:val="Style11"/>
        <w:keepNext w:val="0"/>
        <w:keepLines w:val="0"/>
        <w:widowControl w:val="0"/>
        <w:shd w:val="clear" w:color="auto" w:fill="auto"/>
        <w:bidi w:val="0"/>
        <w:spacing w:before="0" w:after="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PRORICANJE izvire iz želje da se od Boga sazna ishod ne</w:t>
        <w:softHyphen/>
        <w:t>kog pothvata ili vi. budućnost (Suci 18,5; 1 Sam 10,22). Po</w:t>
        <w:softHyphen/>
        <w:t>znato je npr. proročište ča- robnjačkog hrasta u —^Kana</w:t>
        <w:softHyphen/>
        <w:t>anu (Post 12,6; Suci 9,37) i pro</w:t>
        <w:softHyphen/>
        <w:t xml:space="preserve">ročište </w:t>
      </w:r>
      <w:r>
        <w:rPr>
          <w:rFonts w:ascii="Times New Roman" w:eastAsia="Times New Roman" w:hAnsi="Times New Roman" w:cs="Times New Roman"/>
          <w:color w:val="000000"/>
          <w:spacing w:val="0"/>
          <w:w w:val="100"/>
          <w:position w:val="0"/>
          <w:shd w:val="clear" w:color="auto" w:fill="auto"/>
          <w:lang w:val="en-US" w:eastAsia="en-US" w:bidi="en-US"/>
        </w:rPr>
        <w:t xml:space="preserve">Baal </w:t>
      </w:r>
      <w:r>
        <w:rPr>
          <w:rFonts w:ascii="Times New Roman" w:eastAsia="Times New Roman" w:hAnsi="Times New Roman" w:cs="Times New Roman"/>
          <w:color w:val="000000"/>
          <w:spacing w:val="0"/>
          <w:w w:val="100"/>
          <w:position w:val="0"/>
          <w:shd w:val="clear" w:color="auto" w:fill="auto"/>
          <w:lang w:val="hr-HR" w:eastAsia="hr-HR" w:bidi="hr-HR"/>
        </w:rPr>
        <w:t>Zebuba (-^ Baal), boga ekronskog (2 Kr 1,2). Za</w:t>
        <w:softHyphen/>
        <w:t>kon. ishrane P.</w:t>
      </w:r>
    </w:p>
    <w:p>
      <w:pPr>
        <w:pStyle w:val="Style11"/>
        <w:keepNext w:val="0"/>
        <w:keepLines w:val="0"/>
        <w:widowControl w:val="0"/>
        <w:shd w:val="clear" w:color="auto" w:fill="auto"/>
        <w:bidi w:val="0"/>
        <w:spacing w:before="0" w:after="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en-US" w:eastAsia="en-US" w:bidi="en-US"/>
        </w:rPr>
        <w:t xml:space="preserve">Lev </w:t>
      </w:r>
      <w:r>
        <w:rPr>
          <w:rFonts w:ascii="Times New Roman" w:eastAsia="Times New Roman" w:hAnsi="Times New Roman" w:cs="Times New Roman"/>
          <w:color w:val="000000"/>
          <w:spacing w:val="0"/>
          <w:w w:val="100"/>
          <w:position w:val="0"/>
          <w:shd w:val="clear" w:color="auto" w:fill="auto"/>
          <w:lang w:val="hr-HR" w:eastAsia="hr-HR" w:bidi="hr-HR"/>
        </w:rPr>
        <w:t xml:space="preserve">19,26), </w:t>
      </w:r>
      <w:r>
        <w:rPr>
          <w:rFonts w:ascii="Times New Roman" w:eastAsia="Times New Roman" w:hAnsi="Times New Roman" w:cs="Times New Roman"/>
          <w:color w:val="000000"/>
          <w:spacing w:val="0"/>
          <w:w w:val="100"/>
          <w:position w:val="0"/>
          <w:shd w:val="clear" w:color="auto" w:fill="auto"/>
          <w:lang w:val="en-US" w:eastAsia="en-US" w:bidi="en-US"/>
        </w:rPr>
        <w:t xml:space="preserve">all </w:t>
      </w:r>
      <w:r>
        <w:rPr>
          <w:rFonts w:ascii="Times New Roman" w:eastAsia="Times New Roman" w:hAnsi="Times New Roman" w:cs="Times New Roman"/>
          <w:color w:val="000000"/>
          <w:spacing w:val="0"/>
          <w:w w:val="100"/>
          <w:position w:val="0"/>
          <w:shd w:val="clear" w:color="auto" w:fill="auto"/>
          <w:lang w:val="hr-HR" w:eastAsia="hr-HR" w:bidi="hr-HR"/>
        </w:rPr>
        <w:t>je ono dopušte</w:t>
        <w:softHyphen/>
        <w:t>no posredstvom svećenika, proroka, »vidjelaca«, snova (Pnz 18,15; 1 Sam 9,9; Br 12,6). Izraelci su preuzeli i držali u svojim kućama babil. proroš- tvene likove, terafe (Post 31,19). Dugo se zadržao običaj da se pri donošenju odluka pitaju -&gt;urim i tumim (Br 27,21; 1 Sam 14,41s), kao i pri</w:t>
        <w:softHyphen/>
        <w:t>zivanja Boga ždrijebom (Jš 7,14-18; 1 Sam 10,20; Dj l,24ss). Poznato je i gatanje na osnovu žrtava i prizivanja mrtvaca (Post 4,4; 1 Sam 28,13ss).</w:t>
      </w:r>
    </w:p>
    <w:p>
      <w:pPr>
        <w:pStyle w:val="Style11"/>
        <w:keepNext w:val="0"/>
        <w:keepLines w:val="0"/>
        <w:widowControl w:val="0"/>
        <w:shd w:val="clear" w:color="auto" w:fill="auto"/>
        <w:bidi w:val="0"/>
        <w:spacing w:before="0" w:after="40" w:line="204"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Za razliku od poganskog svije</w:t>
        <w:softHyphen/>
        <w:t>ta, u Izraelu prizivanje Boga označuje prihvaćanje pravori</w:t>
        <w:softHyphen/>
        <w:t>jeka jer Bog jamči pravo i pra</w:t>
        <w:softHyphen/>
        <w:t>vednost (Post 16,5); zbog toga je osnovni zadatak svećenika da odlučuju na temelju Bož</w:t>
        <w:softHyphen/>
        <w:t>jeg pravorijeka (Pnz 17,8-12; Jr 18,18).</w:t>
      </w:r>
    </w:p>
    <w:p>
      <w:pPr>
        <w:pStyle w:val="Style11"/>
        <w:keepNext w:val="0"/>
        <w:keepLines w:val="0"/>
        <w:widowControl w:val="0"/>
        <w:shd w:val="clear" w:color="auto" w:fill="auto"/>
        <w:bidi w:val="0"/>
        <w:spacing w:before="0" w:after="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PROROCI (hebr. </w:t>
      </w:r>
      <w:r>
        <w:rPr>
          <w:rFonts w:ascii="Times New Roman" w:eastAsia="Times New Roman" w:hAnsi="Times New Roman" w:cs="Times New Roman"/>
          <w:i/>
          <w:iCs/>
          <w:color w:val="000000"/>
          <w:spacing w:val="0"/>
          <w:w w:val="100"/>
          <w:position w:val="0"/>
          <w:shd w:val="clear" w:color="auto" w:fill="auto"/>
          <w:lang w:val="hr-HR" w:eastAsia="hr-HR" w:bidi="hr-HR"/>
        </w:rPr>
        <w:t>nabi,</w:t>
      </w:r>
      <w:r>
        <w:rPr>
          <w:rFonts w:ascii="Times New Roman" w:eastAsia="Times New Roman" w:hAnsi="Times New Roman" w:cs="Times New Roman"/>
          <w:color w:val="000000"/>
          <w:spacing w:val="0"/>
          <w:w w:val="100"/>
          <w:position w:val="0"/>
          <w:shd w:val="clear" w:color="auto" w:fill="auto"/>
          <w:lang w:val="hr-HR" w:eastAsia="hr-HR" w:bidi="hr-HR"/>
        </w:rPr>
        <w:t xml:space="preserve"> mn. </w:t>
      </w:r>
      <w:r>
        <w:rPr>
          <w:rFonts w:ascii="Times New Roman" w:eastAsia="Times New Roman" w:hAnsi="Times New Roman" w:cs="Times New Roman"/>
          <w:i/>
          <w:iCs/>
          <w:color w:val="000000"/>
          <w:spacing w:val="0"/>
          <w:w w:val="100"/>
          <w:position w:val="0"/>
          <w:shd w:val="clear" w:color="auto" w:fill="auto"/>
          <w:lang w:val="hr-HR" w:eastAsia="hr-HR" w:bidi="hr-HR"/>
        </w:rPr>
        <w:t>ne- bi’im,</w:t>
      </w:r>
      <w:r>
        <w:rPr>
          <w:rFonts w:ascii="Times New Roman" w:eastAsia="Times New Roman" w:hAnsi="Times New Roman" w:cs="Times New Roman"/>
          <w:color w:val="000000"/>
          <w:spacing w:val="0"/>
          <w:w w:val="100"/>
          <w:position w:val="0"/>
          <w:shd w:val="clear" w:color="auto" w:fill="auto"/>
          <w:lang w:val="hr-HR" w:eastAsia="hr-HR" w:bidi="hr-HR"/>
        </w:rPr>
        <w:t xml:space="preserve"> ili: »vidjelac«; usp. 1 Sam 9,9; zacijelo se to dvoje ispočetka razlikovalo) Tako se ne nazivaju ljudi koji bi samo nešto pretkazivali, nego ljudi koji naviještaju istinu. Nisu prezali pred tim da govore i neugodne istine koje su se protivile liniji polit, i relig. ustanova, a to je navjestitelja moglo dovesti u životnu opas</w:t>
        <w:softHyphen/>
        <w:t>nost. Služili su se raznim sred</w:t>
        <w:softHyphen/>
        <w:t>stvima, kao što je tvrd, sliko</w:t>
        <w:softHyphen/>
        <w:t>vit govor i znakovite radnje (npr. razbijanje vrča, Jr 19,1. 10; ići gol i bosonog, Iz 20,2). Bilo je i P. čije knjige nisu sačuvane. O nekima od njih saznajemo iz drugih bibl. spi</w:t>
        <w:softHyphen/>
        <w:t xml:space="preserve">sa (npr. </w:t>
      </w:r>
      <w:r>
        <w:rPr>
          <w:rFonts w:ascii="Times New Roman" w:eastAsia="Times New Roman" w:hAnsi="Times New Roman" w:cs="Times New Roman"/>
          <w:color w:val="000000"/>
          <w:spacing w:val="0"/>
          <w:w w:val="100"/>
          <w:position w:val="0"/>
          <w:shd w:val="clear" w:color="auto" w:fill="auto"/>
          <w:lang w:val="en-US" w:eastAsia="en-US" w:bidi="en-US"/>
        </w:rPr>
        <w:t xml:space="preserve">Natan, </w:t>
      </w:r>
      <w:r>
        <w:rPr>
          <w:rFonts w:ascii="Times New Roman" w:eastAsia="Times New Roman" w:hAnsi="Times New Roman" w:cs="Times New Roman"/>
          <w:color w:val="000000"/>
          <w:spacing w:val="0"/>
          <w:w w:val="100"/>
          <w:position w:val="0"/>
          <w:shd w:val="clear" w:color="auto" w:fill="auto"/>
          <w:lang w:val="hr-HR" w:eastAsia="hr-HR" w:bidi="hr-HR"/>
        </w:rPr>
        <w:t>Ilija, -&gt; Elizej). O drugima pak nije nam ništa poznato. Proroke čije su nam djela sačuvana nazivamo »P.-pisci«; razliko</w:t>
        <w:softHyphen/>
        <w:t>vanje »velikih« od »malih« P. oslanja se samo na opse^ sa</w:t>
        <w:softHyphen/>
        <w:t>čuvanih d\e\a, a ne na njihovo značenje. Često se zbirka 12 »malih« P. naziva »Dodeka- propheton (Knjiga dvanaest proroka)«.</w:t>
      </w:r>
    </w:p>
    <w:p>
      <w:pPr>
        <w:pStyle w:val="Style11"/>
        <w:keepNext w:val="0"/>
        <w:keepLines w:val="0"/>
        <w:widowControl w:val="0"/>
        <w:shd w:val="clear" w:color="auto" w:fill="auto"/>
        <w:bidi w:val="0"/>
        <w:spacing w:before="0" w:after="0" w:line="185" w:lineRule="auto"/>
        <w:ind w:left="0" w:right="0" w:firstLine="0"/>
        <w:jc w:val="both"/>
        <w:sectPr>
          <w:headerReference w:type="default" r:id="rId478"/>
          <w:headerReference w:type="even" r:id="rId479"/>
          <w:headerReference w:type="first" r:id="rId480"/>
          <w:footnotePr>
            <w:pos w:val="pageBottom"/>
            <w:numFmt w:val="decimal"/>
            <w:numRestart w:val="continuous"/>
          </w:footnotePr>
          <w:pgSz w:w="6591" w:h="11458"/>
          <w:pgMar w:top="1035" w:left="371" w:right="713" w:bottom="270" w:header="0" w:footer="3" w:gutter="0"/>
          <w:cols w:num="2" w:space="100"/>
          <w:noEndnote/>
          <w:titlePg/>
          <w:rtlGutter w:val="0"/>
          <w:docGrid w:linePitch="360"/>
        </w:sectPr>
      </w:pPr>
      <w:r>
        <w:rPr>
          <w:rFonts w:ascii="Times New Roman" w:eastAsia="Times New Roman" w:hAnsi="Times New Roman" w:cs="Times New Roman"/>
          <w:color w:val="000000"/>
          <w:spacing w:val="0"/>
          <w:w w:val="100"/>
          <w:position w:val="0"/>
          <w:shd w:val="clear" w:color="auto" w:fill="auto"/>
          <w:lang w:val="hr-HR" w:eastAsia="hr-HR" w:bidi="hr-HR"/>
        </w:rPr>
        <w:t>Proroštvo je pokret, a ne zbroj nekolicine velikih ljudi. Na St. I. P„ mudraci itd. na</w:t>
        <w:softHyphen/>
        <w:t>laze se na svakom dvoru i bogoštovnom mjestu. Namje</w:t>
        <w:softHyphen/>
        <w:t>sto ushitnih oblika proroštva (usp. npr. 1 Sam 19,20-24) us</w:t>
        <w:softHyphen/>
        <w:t xml:space="preserve">koro se pojavljuje uređeno proroštvo </w:t>
      </w:r>
      <w:r>
        <w:rPr>
          <w:rFonts w:ascii="Times New Roman" w:eastAsia="Times New Roman" w:hAnsi="Times New Roman" w:cs="Times New Roman"/>
          <w:i/>
          <w:iCs/>
          <w:color w:val="000000"/>
          <w:spacing w:val="0"/>
          <w:w w:val="100"/>
          <w:position w:val="0"/>
          <w:shd w:val="clear" w:color="auto" w:fill="auto"/>
          <w:lang w:val="hr-HR" w:eastAsia="hr-HR" w:bidi="hr-HR"/>
        </w:rPr>
        <w:t>u skupinama</w:t>
      </w:r>
      <w:r>
        <w:rPr>
          <w:rFonts w:ascii="Times New Roman" w:eastAsia="Times New Roman" w:hAnsi="Times New Roman" w:cs="Times New Roman"/>
          <w:color w:val="000000"/>
          <w:spacing w:val="0"/>
          <w:w w:val="100"/>
          <w:position w:val="0"/>
          <w:shd w:val="clear" w:color="auto" w:fill="auto"/>
          <w:lang w:val="hr-HR" w:eastAsia="hr-HR" w:bidi="hr-HR"/>
        </w:rPr>
        <w:t xml:space="preserve"> (usp. Ilija, Elizej). Možda je ono po</w:t>
        <w:softHyphen/>
        <w:t>stojalo i u kasnijem proroštvu od zanata: ono je za nagradu gromoglasno zastupalo ideolo</w:t>
        <w:softHyphen/>
        <w:t>ške zasade u korist kraljevs</w:t>
        <w:softHyphen/>
        <w:t>tva, ustanova itd. (događale su se zloupotrebe: Mih 3,5 pre- korava »P.« koji nešto promi</w:t>
        <w:softHyphen/>
        <w:t>ču ili odbacuju samo zbog na</w:t>
        <w:softHyphen/>
        <w:t xml:space="preserve">grade). Uz to su postojale </w:t>
      </w:r>
      <w:r>
        <w:rPr>
          <w:rFonts w:ascii="Times New Roman" w:eastAsia="Times New Roman" w:hAnsi="Times New Roman" w:cs="Times New Roman"/>
          <w:i/>
          <w:iCs/>
          <w:color w:val="000000"/>
          <w:spacing w:val="0"/>
          <w:w w:val="100"/>
          <w:position w:val="0"/>
          <w:shd w:val="clear" w:color="auto" w:fill="auto"/>
          <w:lang w:val="hr-HR" w:eastAsia="hr-HR" w:bidi="hr-HR"/>
        </w:rPr>
        <w:t>po</w:t>
        <w:softHyphen/>
        <w:t>jedine ličnosti</w:t>
      </w:r>
      <w:r>
        <w:rPr>
          <w:rFonts w:ascii="Times New Roman" w:eastAsia="Times New Roman" w:hAnsi="Times New Roman" w:cs="Times New Roman"/>
          <w:color w:val="000000"/>
          <w:spacing w:val="0"/>
          <w:w w:val="100"/>
          <w:position w:val="0"/>
          <w:shd w:val="clear" w:color="auto" w:fill="auto"/>
          <w:lang w:val="hr-HR" w:eastAsia="hr-HR" w:bidi="hr-HR"/>
        </w:rPr>
        <w:t xml:space="preserve"> koje nisu bile u službi neke ustanove ili sku- </w:t>
      </w:r>
    </w:p>
    <w:p>
      <w:pPr>
        <w:pStyle w:val="Style11"/>
        <w:keepNext w:val="0"/>
        <w:keepLines w:val="0"/>
        <w:widowControl w:val="0"/>
        <w:shd w:val="clear" w:color="auto" w:fill="auto"/>
        <w:bidi w:val="0"/>
        <w:spacing w:before="0" w:after="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en-US" w:eastAsia="en-US" w:bidi="en-US"/>
        </w:rPr>
        <w:t xml:space="preserve">pine. </w:t>
      </w:r>
      <w:r>
        <w:rPr>
          <w:rFonts w:ascii="Times New Roman" w:eastAsia="Times New Roman" w:hAnsi="Times New Roman" w:cs="Times New Roman"/>
          <w:color w:val="000000"/>
          <w:spacing w:val="0"/>
          <w:w w:val="100"/>
          <w:position w:val="0"/>
          <w:shd w:val="clear" w:color="auto" w:fill="auto"/>
          <w:lang w:val="hr-HR" w:eastAsia="hr-HR" w:bidi="hr-HR"/>
        </w:rPr>
        <w:t>Za vr. svog života nisu imali nikakva uspjeha, ali s vremenom su se njihova dje</w:t>
        <w:softHyphen/>
        <w:t>la nametnula. Uopće se ne os</w:t>
        <w:softHyphen/>
        <w:t>porava da su gotovo svi P.-pis- ci pripadali takvoj skupini P. MavijeŠtali su da treba zaista □bdržavati -&gt; Savez nad kojim lahve »ljubomorno« (-&gt;ljubo- mor Jativin) bdije. Oštro su napadali sve ono što su sma</w:t>
        <w:softHyphen/>
        <w:t>trali protivno Savezu, npr. ve- eposjedništvo, neravnomjernu □odjelu vlasništva, uhodano -&gt; bogoštovlje (usp. Jr 7,5-11), -&gt; kraljevstvo koje je bilo ne</w:t>
        <w:softHyphen/>
        <w:t>vjerno Savezu, često su se oš- :re prijetnje sudom po vezi va- e s osvrtom na raniju izr. po</w:t>
        <w:softHyphen/>
        <w:t>vijest, npr. nomadsko doba, rako su oni utemeljili poseb</w:t>
        <w:softHyphen/>
        <w:t>ni etiku. Bili su svjesni da h je Bog pozvao (npr. Iz 6) i □orili se protiv »krivih P.« npr. protiv Hananije, Jr 28). ipak nisu naviještali samo □ropast već i spasenje (za po- edinačne slučajeve, -&gt; Ema- iuel, ali i za sav narod, □luga Božji, i to ponekad krat- dm proglasima a ponekad &gt;pšimim opisima). Vrhunac ljihova naviještanja spasa bi</w:t>
        <w:softHyphen/>
        <w:t xml:space="preserve">o je obećanje -&gt; Mesije odn. nesijanskog vremena. Prema )ropovije danju NZ, prorok </w:t>
      </w:r>
      <w:r>
        <w:rPr>
          <w:rFonts w:ascii="Times New Roman" w:eastAsia="Times New Roman" w:hAnsi="Times New Roman" w:cs="Times New Roman"/>
          <w:i/>
          <w:iCs/>
          <w:color w:val="000000"/>
          <w:spacing w:val="0"/>
          <w:w w:val="100"/>
          <w:position w:val="0"/>
          <w:shd w:val="clear" w:color="auto" w:fill="auto"/>
          <w:lang w:val="hr-HR" w:eastAsia="hr-HR" w:bidi="hr-HR"/>
        </w:rPr>
        <w:t>'sus</w:t>
      </w:r>
      <w:r>
        <w:rPr>
          <w:rFonts w:ascii="Times New Roman" w:eastAsia="Times New Roman" w:hAnsi="Times New Roman" w:cs="Times New Roman"/>
          <w:color w:val="000000"/>
          <w:spacing w:val="0"/>
          <w:w w:val="100"/>
          <w:position w:val="0"/>
          <w:shd w:val="clear" w:color="auto" w:fill="auto"/>
          <w:lang w:val="hr-HR" w:eastAsia="hr-HR" w:bidi="hr-HR"/>
        </w:rPr>
        <w:t xml:space="preserve"> jest taj Mesija (mnogo &gt;roročkih crta). Na njemu su ;e ispunili i drugi proročki ekstovi, kao i sav SZ (usp. lpr. Mt 5,17), i oni su u tom mislu protumačeni (npr. kao to su to učinili sastavljači -&gt; datejeva evanđelja). Clasično doba proročkog po</w:t>
        <w:softHyphen/>
        <w:t xml:space="preserve">kreta bilo je 8. i 7. </w:t>
      </w:r>
      <w:r>
        <w:rPr>
          <w:rFonts w:ascii="Times New Roman" w:eastAsia="Times New Roman" w:hAnsi="Times New Roman" w:cs="Times New Roman"/>
          <w:color w:val="000000"/>
          <w:spacing w:val="0"/>
          <w:w w:val="100"/>
          <w:position w:val="0"/>
          <w:shd w:val="clear" w:color="auto" w:fill="auto"/>
          <w:lang w:val="en-US" w:eastAsia="en-US" w:bidi="en-US"/>
        </w:rPr>
        <w:t xml:space="preserve">st. </w:t>
      </w:r>
      <w:r>
        <w:rPr>
          <w:rFonts w:ascii="Times New Roman" w:eastAsia="Times New Roman" w:hAnsi="Times New Roman" w:cs="Times New Roman"/>
          <w:color w:val="000000"/>
          <w:spacing w:val="0"/>
          <w:w w:val="100"/>
          <w:position w:val="0"/>
          <w:shd w:val="clear" w:color="auto" w:fill="auto"/>
          <w:lang w:val="hr-HR" w:eastAsia="hr-HR" w:bidi="hr-HR"/>
        </w:rPr>
        <w:t xml:space="preserve">pr. Kr. </w:t>
      </w:r>
      <w:r>
        <w:rPr>
          <w:rFonts w:ascii="Times New Roman" w:eastAsia="Times New Roman" w:hAnsi="Times New Roman" w:cs="Times New Roman"/>
          <w:color w:val="000000"/>
          <w:spacing w:val="0"/>
          <w:w w:val="100"/>
          <w:position w:val="0"/>
          <w:shd w:val="clear" w:color="auto" w:fill="auto"/>
          <w:lang w:val="en-US" w:eastAsia="en-US" w:bidi="en-US"/>
        </w:rPr>
        <w:t xml:space="preserve">Am, </w:t>
      </w:r>
      <w:r>
        <w:rPr>
          <w:rFonts w:ascii="Times New Roman" w:eastAsia="Times New Roman" w:hAnsi="Times New Roman" w:cs="Times New Roman"/>
          <w:color w:val="000000"/>
          <w:spacing w:val="0"/>
          <w:w w:val="100"/>
          <w:position w:val="0"/>
          <w:shd w:val="clear" w:color="auto" w:fill="auto"/>
          <w:lang w:val="hr-HR" w:eastAsia="hr-HR" w:bidi="hr-HR"/>
        </w:rPr>
        <w:t>Hoš, Iz, Mih, Jer, Sef, Qah). To ne znači da nije bilo velikih proroka izvan tog vre- nena, npr. u -&gt; izgnanstvu Ez) ili nakon toga (-&gt; Deute- oizaija).</w:t>
      </w:r>
    </w:p>
    <w:p>
      <w:pPr>
        <w:pStyle w:val="Style11"/>
        <w:keepNext w:val="0"/>
        <w:keepLines w:val="0"/>
        <w:widowControl w:val="0"/>
        <w:shd w:val="clear" w:color="auto" w:fill="auto"/>
        <w:bidi w:val="0"/>
        <w:spacing w:before="0" w:after="0" w:line="19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U najstarijim kršć. zajednica</w:t>
        <w:softHyphen/>
        <w:t>ma postojala je i služba »P«. Tu se više negoli u SZ stavlja naglasak na primanje -&gt; Duha koji neće ispuniti tek neke pojedince nego sve ljude (Dj 4,31). Poziv na proroštvo jest milosni dar (-&gt; karizma). I že</w:t>
        <w:softHyphen/>
        <w:t>ne su prorokovale (Dj 21,9). PROROČIŠTE -&gt; proricanje PROROŠTVO označuje dodu</w:t>
        <w:softHyphen/>
        <w:t>še proročki nastup u ushitu (1 Sam 10,5s; 1 Kr 22,10ss), ali se taj izraz u uopćenom govoru upotrebljava za svako proro</w:t>
        <w:softHyphen/>
        <w:t>čko naviještanje. Kod P. se ne radi toliko o budućnosti koli</w:t>
        <w:softHyphen/>
        <w:t>ko o tumačenju sadašnjosti, proroci.</w:t>
      </w:r>
    </w:p>
    <w:p>
      <w:pPr>
        <w:pStyle w:val="Style11"/>
        <w:keepNext w:val="0"/>
        <w:keepLines w:val="0"/>
        <w:widowControl w:val="0"/>
        <w:shd w:val="clear" w:color="auto" w:fill="auto"/>
        <w:bidi w:val="0"/>
        <w:spacing w:before="0" w:line="194"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PROROV Siloe PROSLAVA slava PROSTITUCIJA -+ bludnica PROSTODUŠNOST ne označu</w:t>
        <w:softHyphen/>
        <w:t>je nekakvu duševnu ograniče</w:t>
        <w:softHyphen/>
        <w:t>nost. SP shvaća P. kao vjer</w:t>
        <w:softHyphen/>
        <w:t>nost po kojoj su pojedinac i zajednica povezani s Bogom (Mudr l,ls). P. označuje »is</w:t>
        <w:softHyphen/>
        <w:t>krenost i čistoću« prema Kri</w:t>
        <w:softHyphen/>
        <w:t>stu (2 Kor 11,3); ostvaruje se u srdačnoj slozi pri zajednič</w:t>
        <w:softHyphen/>
        <w:t>kom »lomljenju kruha« (Dj 2,46), a sastoji se u bogatstvu srca, kao i u zajedništvu is</w:t>
        <w:softHyphen/>
        <w:t>krene ljubavi (2 Kor 8,2; 9,13). P. je u darivanju slobodna od sebične proračunatosti (Rim 12,8); očituje se u spremnosti na služenje (Ef 6,5; Kol 3,22). PROSVJETLJENJE -&gt; svjetlo PROŠNJA molitva PROTOEVANĐELJE (»prvo Ev.«) P. se naziva Post 3,15 (»Neprijateljstvo ja zamećem između tebe [= zmije] i žene, između roda tvojeg i roda nje</w:t>
        <w:softHyphen/>
        <w:t>zina: on će ti glavu satirati, a ti ćeš mu vrebati petu«). Pre</w:t>
        <w:softHyphen/>
        <w:t xml:space="preserve">ma nekim tumačenjima to se odnosi na Krista i njegovu majku. Na temelju jedne ina- </w:t>
      </w:r>
      <w:r>
        <w:rPr>
          <w:rFonts w:ascii="Times New Roman" w:eastAsia="Times New Roman" w:hAnsi="Times New Roman" w:cs="Times New Roman"/>
          <w:color w:val="000000"/>
          <w:spacing w:val="0"/>
          <w:w w:val="100"/>
          <w:position w:val="0"/>
          <w:shd w:val="clear" w:color="auto" w:fill="auto"/>
          <w:lang w:val="hr-HR" w:eastAsia="hr-HR" w:bidi="hr-HR"/>
        </w:rPr>
        <w:t>čiče u čitanju svih važnijih rkpa -&gt; Vulgate i dr. lat. prije</w:t>
        <w:softHyphen/>
        <w:t>voda (»ona će ti glavu satira- ti«) drugi su tumači pomišljali samo na Mariju. Oboje je ne</w:t>
        <w:softHyphen/>
        <w:t>ispravno. Misli se na neprija</w:t>
        <w:softHyphen/>
        <w:t>teljstvo između ljudskog roda i zmije.</w:t>
      </w:r>
    </w:p>
    <w:p>
      <w:pPr>
        <w:pStyle w:val="Style11"/>
        <w:keepNext w:val="0"/>
        <w:keepLines w:val="0"/>
        <w:widowControl w:val="0"/>
        <w:shd w:val="clear" w:color="auto" w:fill="auto"/>
        <w:bidi w:val="0"/>
        <w:spacing w:before="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S tim »P.« nema ništa zajed</w:t>
        <w:softHyphen/>
        <w:t xml:space="preserve">ničko tzv. »Jakovljevo proto- evanđelje«, </w:t>
      </w:r>
      <w:r>
        <w:rPr>
          <w:rFonts w:ascii="Times New Roman" w:eastAsia="Times New Roman" w:hAnsi="Times New Roman" w:cs="Times New Roman"/>
          <w:color w:val="000000"/>
          <w:spacing w:val="0"/>
          <w:w w:val="100"/>
          <w:position w:val="0"/>
          <w:shd w:val="clear" w:color="auto" w:fill="auto"/>
          <w:lang w:val="en-US" w:eastAsia="en-US" w:bidi="en-US"/>
        </w:rPr>
        <w:t xml:space="preserve">leg. </w:t>
      </w:r>
      <w:r>
        <w:rPr>
          <w:rFonts w:ascii="Times New Roman" w:eastAsia="Times New Roman" w:hAnsi="Times New Roman" w:cs="Times New Roman"/>
          <w:color w:val="000000"/>
          <w:spacing w:val="0"/>
          <w:w w:val="100"/>
          <w:position w:val="0"/>
          <w:shd w:val="clear" w:color="auto" w:fill="auto"/>
          <w:lang w:val="hr-HR" w:eastAsia="hr-HR" w:bidi="hr-HR"/>
        </w:rPr>
        <w:t>apokrifni iz</w:t>
        <w:softHyphen/>
        <w:t>vještaji.</w:t>
      </w:r>
    </w:p>
    <w:p>
      <w:pPr>
        <w:pStyle w:val="Style11"/>
        <w:keepNext w:val="0"/>
        <w:keepLines w:val="0"/>
        <w:widowControl w:val="0"/>
        <w:shd w:val="clear" w:color="auto" w:fill="auto"/>
        <w:bidi w:val="0"/>
        <w:spacing w:before="0" w:after="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PROVIDNOST se u SP ne obrađuje kao pojam, već se o njoj zaključuje iz Božjeg djelovanja. Bog dariva život i plodnost (Post 1,22.28; Iz</w:t>
      </w:r>
    </w:p>
    <w:p>
      <w:pPr>
        <w:pStyle w:val="Style11"/>
        <w:keepNext w:val="0"/>
        <w:keepLines w:val="0"/>
        <w:widowControl w:val="0"/>
        <w:numPr>
          <w:ilvl w:val="0"/>
          <w:numId w:val="559"/>
        </w:numPr>
        <w:shd w:val="clear" w:color="auto" w:fill="auto"/>
        <w:tabs>
          <w:tab w:pos="499" w:val="left"/>
        </w:tabs>
        <w:bidi w:val="0"/>
        <w:spacing w:before="0" w:after="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i brine se za svoja stvore</w:t>
        <w:softHyphen/>
        <w:t xml:space="preserve">nja </w:t>
      </w:r>
      <w:r>
        <w:rPr>
          <w:rFonts w:ascii="Times New Roman" w:eastAsia="Times New Roman" w:hAnsi="Times New Roman" w:cs="Times New Roman"/>
          <w:color w:val="000000"/>
          <w:spacing w:val="0"/>
          <w:w w:val="100"/>
          <w:position w:val="0"/>
          <w:shd w:val="clear" w:color="auto" w:fill="auto"/>
          <w:lang w:val="en-US" w:eastAsia="en-US" w:bidi="en-US"/>
        </w:rPr>
        <w:t xml:space="preserve">(Job </w:t>
      </w:r>
      <w:r>
        <w:rPr>
          <w:rFonts w:ascii="Times New Roman" w:eastAsia="Times New Roman" w:hAnsi="Times New Roman" w:cs="Times New Roman"/>
          <w:color w:val="000000"/>
          <w:spacing w:val="0"/>
          <w:w w:val="100"/>
          <w:position w:val="0"/>
          <w:shd w:val="clear" w:color="auto" w:fill="auto"/>
          <w:lang w:val="hr-HR" w:eastAsia="hr-HR" w:bidi="hr-HR"/>
        </w:rPr>
        <w:t>38; Ps 104). P. spada na odabranje (-&gt; poziv) i me</w:t>
        <w:softHyphen/>
        <w:t>đu ostalim se očituje u: -&gt; iz</w:t>
        <w:softHyphen/>
        <w:t>lasku iz Egipta, Savezu, -&gt; osvajanju zemlje i opć. u sud</w:t>
        <w:softHyphen/>
        <w:t>bini naroda (Ez 20,8-12). Njo</w:t>
        <w:softHyphen/>
        <w:t xml:space="preserve">me se pokazuje Božja ljubav i prema tuđincima </w:t>
      </w:r>
      <w:r>
        <w:rPr>
          <w:rFonts w:ascii="Times New Roman" w:eastAsia="Times New Roman" w:hAnsi="Times New Roman" w:cs="Times New Roman"/>
          <w:color w:val="000000"/>
          <w:spacing w:val="0"/>
          <w:w w:val="100"/>
          <w:position w:val="0"/>
          <w:shd w:val="clear" w:color="auto" w:fill="auto"/>
          <w:lang w:val="en-US" w:eastAsia="en-US" w:bidi="en-US"/>
        </w:rPr>
        <w:t xml:space="preserve">(Am </w:t>
      </w:r>
      <w:r>
        <w:rPr>
          <w:rFonts w:ascii="Times New Roman" w:eastAsia="Times New Roman" w:hAnsi="Times New Roman" w:cs="Times New Roman"/>
          <w:color w:val="000000"/>
          <w:spacing w:val="0"/>
          <w:w w:val="100"/>
          <w:position w:val="0"/>
          <w:shd w:val="clear" w:color="auto" w:fill="auto"/>
          <w:lang w:val="hr-HR" w:eastAsia="hr-HR" w:bidi="hr-HR"/>
        </w:rPr>
        <w:t>9,7) koji moraju služiti za ispunje</w:t>
        <w:softHyphen/>
        <w:t>nje njegovih nauma (Iz 10,5</w:t>
        <w:softHyphen/>
        <w:t>-14; Ez 26,7). U vezi sa Save</w:t>
        <w:softHyphen/>
        <w:t>zom P. biva narodu na -&gt; spas ili propast, već prema tome da li je vjeran ili nevjeran Sa</w:t>
        <w:softHyphen/>
        <w:t>vezu (Suci 2,11-15; 1 Sam 4-7) te prati i život svakog poje</w:t>
        <w:softHyphen/>
        <w:t>dinca (Ps 37,23). NZ preuzima sz. predodžbu o P., ali je po</w:t>
        <w:softHyphen/>
        <w:t>vezuje nar. s Bogom kao</w:t>
      </w:r>
    </w:p>
    <w:p>
      <w:pPr>
        <w:pStyle w:val="Style11"/>
        <w:keepNext w:val="0"/>
        <w:keepLines w:val="0"/>
        <w:widowControl w:val="0"/>
        <w:shd w:val="clear" w:color="auto" w:fill="auto"/>
        <w:bidi w:val="0"/>
        <w:spacing w:before="0" w:after="8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Ocem (Mt 5,45). Zbog toga čo</w:t>
        <w:softHyphen/>
        <w:t>vjek treba svoje pouzdanje bezuvjetno staviti u Boga (Mt 7,7-11). Isusov je život objava dobrohotnog Boga i izvor na</w:t>
        <w:softHyphen/>
        <w:t xml:space="preserve">de da sve pridonosi dobru onih koji Boga ljube (Rim 8,28). S pojmom P. povezan je pojam </w:t>
      </w:r>
      <w:r>
        <w:rPr>
          <w:rFonts w:ascii="Times New Roman" w:eastAsia="Times New Roman" w:hAnsi="Times New Roman" w:cs="Times New Roman"/>
          <w:i/>
          <w:iCs/>
          <w:color w:val="000000"/>
          <w:spacing w:val="0"/>
          <w:w w:val="100"/>
          <w:position w:val="0"/>
          <w:shd w:val="clear" w:color="auto" w:fill="auto"/>
          <w:lang w:val="hr-HR" w:eastAsia="hr-HR" w:bidi="hr-HR"/>
        </w:rPr>
        <w:t>predodređen]a.</w:t>
      </w:r>
      <w:r>
        <w:rPr>
          <w:rFonts w:ascii="Times New Roman" w:eastAsia="Times New Roman" w:hAnsi="Times New Roman" w:cs="Times New Roman"/>
          <w:color w:val="000000"/>
          <w:spacing w:val="0"/>
          <w:w w:val="100"/>
          <w:position w:val="0"/>
          <w:shd w:val="clear" w:color="auto" w:fill="auto"/>
          <w:lang w:val="hr-HR" w:eastAsia="hr-HR" w:bidi="hr-HR"/>
        </w:rPr>
        <w:t xml:space="preserve"> U bibl. načinu govora to je Bo</w:t>
        <w:softHyphen/>
        <w:t xml:space="preserve">žja odluka (Iz 19,17; Jr 49,20) </w:t>
      </w:r>
      <w:r>
        <w:rPr>
          <w:rFonts w:ascii="Times New Roman" w:eastAsia="Times New Roman" w:hAnsi="Times New Roman" w:cs="Times New Roman"/>
          <w:b/>
          <w:bCs/>
          <w:color w:val="000000"/>
          <w:spacing w:val="0"/>
          <w:w w:val="100"/>
          <w:position w:val="0"/>
          <w:shd w:val="clear" w:color="auto" w:fill="auto"/>
          <w:lang w:val="hr-HR" w:eastAsia="hr-HR" w:bidi="hr-HR"/>
        </w:rPr>
        <w:t xml:space="preserve">koja je </w:t>
      </w:r>
      <w:r>
        <w:rPr>
          <w:rFonts w:ascii="Times New Roman" w:eastAsia="Times New Roman" w:hAnsi="Times New Roman" w:cs="Times New Roman"/>
          <w:color w:val="000000"/>
          <w:spacing w:val="0"/>
          <w:w w:val="100"/>
          <w:position w:val="0"/>
          <w:shd w:val="clear" w:color="auto" w:fill="auto"/>
          <w:lang w:val="hr-HR" w:eastAsia="hr-HR" w:bidi="hr-HR"/>
        </w:rPr>
        <w:t xml:space="preserve">odvijeka u Božjem </w:t>
      </w:r>
      <w:r>
        <w:rPr>
          <w:rFonts w:ascii="Times New Roman" w:eastAsia="Times New Roman" w:hAnsi="Times New Roman" w:cs="Times New Roman"/>
          <w:b/>
          <w:bCs/>
          <w:color w:val="000000"/>
          <w:spacing w:val="0"/>
          <w:w w:val="100"/>
          <w:position w:val="0"/>
          <w:shd w:val="clear" w:color="auto" w:fill="auto"/>
          <w:lang w:val="hr-HR" w:eastAsia="hr-HR" w:bidi="hr-HR"/>
        </w:rPr>
        <w:t xml:space="preserve">naumu (Iz </w:t>
      </w:r>
      <w:r>
        <w:rPr>
          <w:rFonts w:ascii="Times New Roman" w:eastAsia="Times New Roman" w:hAnsi="Times New Roman" w:cs="Times New Roman"/>
          <w:color w:val="000000"/>
          <w:spacing w:val="0"/>
          <w:w w:val="100"/>
          <w:position w:val="0"/>
          <w:shd w:val="clear" w:color="auto" w:fill="auto"/>
          <w:lang w:val="hr-HR" w:eastAsia="hr-HR" w:bidi="hr-HR"/>
        </w:rPr>
        <w:t xml:space="preserve">25,1). Nad Isusovim životom bdije volja Očeva (Mk 9,llss; Ef 1,5-9) i njegov naum da stvorenju daruje </w:t>
      </w:r>
      <w:r>
        <w:rPr>
          <w:rFonts w:ascii="Times New Roman" w:eastAsia="Times New Roman" w:hAnsi="Times New Roman" w:cs="Times New Roman"/>
          <w:color w:val="000000"/>
          <w:spacing w:val="0"/>
          <w:w w:val="100"/>
          <w:position w:val="0"/>
          <w:shd w:val="clear" w:color="auto" w:fill="auto"/>
          <w:lang w:val="hr-HR" w:eastAsia="hr-HR" w:bidi="hr-HR"/>
        </w:rPr>
        <w:t>spasenje (Rim 8,28ss). Božje predodređenje ne može se od</w:t>
        <w:softHyphen/>
        <w:t>vojiti od -opoziva koji vodi k proslavi i -&gt; opravdanju (Rim 5,2.28), samo ako mu se ljudi odazovu. P. se očituje i kao doživljaj suprotstavljanja zlu. Za SP čovjekova je kriv</w:t>
        <w:softHyphen/>
        <w:t>nja uzrok —&gt; zlu (Ps l,4s; Rim 5,12) a ono se smatra moguć</w:t>
        <w:softHyphen/>
        <w:t xml:space="preserve">nošću čišćenja </w:t>
      </w:r>
      <w:r>
        <w:rPr>
          <w:rFonts w:ascii="Times New Roman" w:eastAsia="Times New Roman" w:hAnsi="Times New Roman" w:cs="Times New Roman"/>
          <w:color w:val="000000"/>
          <w:spacing w:val="0"/>
          <w:w w:val="100"/>
          <w:position w:val="0"/>
          <w:shd w:val="clear" w:color="auto" w:fill="auto"/>
          <w:lang w:val="en-US" w:eastAsia="en-US" w:bidi="en-US"/>
        </w:rPr>
        <w:t xml:space="preserve">(Job </w:t>
      </w:r>
      <w:r>
        <w:rPr>
          <w:rFonts w:ascii="Times New Roman" w:eastAsia="Times New Roman" w:hAnsi="Times New Roman" w:cs="Times New Roman"/>
          <w:color w:val="000000"/>
          <w:spacing w:val="0"/>
          <w:w w:val="100"/>
          <w:position w:val="0"/>
          <w:shd w:val="clear" w:color="auto" w:fill="auto"/>
          <w:lang w:val="hr-HR" w:eastAsia="hr-HR" w:bidi="hr-HR"/>
        </w:rPr>
        <w:t>33,15-30). Na dan -&gt; suda Bog će dokon</w:t>
        <w:softHyphen/>
        <w:t>čati zlo.</w:t>
      </w:r>
    </w:p>
    <w:p>
      <w:pPr>
        <w:pStyle w:val="Style11"/>
        <w:keepNext w:val="0"/>
        <w:keepLines w:val="0"/>
        <w:widowControl w:val="0"/>
        <w:shd w:val="clear" w:color="auto" w:fill="auto"/>
        <w:bidi w:val="0"/>
        <w:spacing w:before="0" w:after="0" w:line="19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PROZELITI (»pridošlice«) jest naziv za ljude koji su iz po</w:t>
        <w:softHyphen/>
        <w:t>ganstva prešli na židovstvo.</w:t>
      </w:r>
    </w:p>
    <w:p>
      <w:pPr>
        <w:pStyle w:val="Style11"/>
        <w:keepNext w:val="0"/>
        <w:keepLines w:val="0"/>
        <w:widowControl w:val="0"/>
        <w:shd w:val="clear" w:color="auto" w:fill="auto"/>
        <w:bidi w:val="0"/>
        <w:spacing w:before="0" w:after="0" w:line="190" w:lineRule="auto"/>
        <w:ind w:left="0" w:right="0" w:firstLine="280"/>
        <w:jc w:val="both"/>
      </w:pPr>
      <w:r>
        <w:rPr>
          <w:rFonts w:ascii="Times New Roman" w:eastAsia="Times New Roman" w:hAnsi="Times New Roman" w:cs="Times New Roman"/>
          <w:color w:val="000000"/>
          <w:spacing w:val="0"/>
          <w:w w:val="100"/>
          <w:position w:val="0"/>
          <w:shd w:val="clear" w:color="auto" w:fill="auto"/>
          <w:lang w:val="hr-HR" w:eastAsia="hr-HR" w:bidi="hr-HR"/>
        </w:rPr>
        <w:t>Bogobojazni, kršćani iz poganstva, -+ judeokršćani. PRVINE -&gt; prinos prvina PRVOROĐENAC Otac je u svom najstarijem sinu vidio svoju sliku, davao mu pred</w:t>
        <w:softHyphen/>
        <w:t>nost (usp. Post 27,34ss) i na</w:t>
        <w:softHyphen/>
        <w:t>ročita ovlaštenja (usp. Post 27,29), pa i nad mlađom bra</w:t>
        <w:softHyphen/>
        <w:t>ćom (Post 49,8). Prema Post 25,31ss; 27,36; 49,4 moglo se pravo P. i izgubiti (usp. Pnz 21,17). Najstariji je ponajčeš- će baštinio ulogu vođe pleme</w:t>
        <w:softHyphen/>
        <w:t>na (-&gt; nomadi). Bog je mogao o Izraelu reći: »On je moj P.« (Izl 4,22). Krist sve nadvisuje. Stoga se on naziva P. (Rim 8,29; Kol 1,15). P. se morao otkupiti od božanstva, ako već nije bio prinesen kao ljudska žrtva (usp. Post 22; 2 Kr 16,3). On se naime smatrao djelom životvome nadljudske snage. U Izraelu se otkupnina prema Br 18,15-19 davala levitima. Kasnije se običaj davanja ot</w:t>
        <w:softHyphen/>
        <w:t>kupnine tumačio kao znak po</w:t>
        <w:softHyphen/>
        <w:t>štede izr. prvorođenaca u Egi</w:t>
        <w:softHyphen/>
        <w:t xml:space="preserve">ptu (Izl 13,ls.l4ss). P. se dalde smatrao živim znakom Božje pomoći. I sin jedinac nazivao se P. (usp. Zah 12,10). Majka se poslije </w:t>
      </w:r>
      <w:r>
        <w:rPr>
          <w:rFonts w:ascii="Times New Roman" w:eastAsia="Times New Roman" w:hAnsi="Times New Roman" w:cs="Times New Roman"/>
          <w:i/>
          <w:iCs/>
          <w:color w:val="000000"/>
          <w:spacing w:val="0"/>
          <w:w w:val="100"/>
          <w:position w:val="0"/>
          <w:shd w:val="clear" w:color="auto" w:fill="auto"/>
          <w:lang w:val="hr-HR" w:eastAsia="hr-HR" w:bidi="hr-HR"/>
        </w:rPr>
        <w:t>svakog</w:t>
      </w:r>
      <w:r>
        <w:rPr>
          <w:rFonts w:ascii="Times New Roman" w:eastAsia="Times New Roman" w:hAnsi="Times New Roman" w:cs="Times New Roman"/>
          <w:color w:val="000000"/>
          <w:spacing w:val="0"/>
          <w:w w:val="100"/>
          <w:position w:val="0"/>
          <w:shd w:val="clear" w:color="auto" w:fill="auto"/>
          <w:lang w:val="hr-HR" w:eastAsia="hr-HR" w:bidi="hr-HR"/>
        </w:rPr>
        <w:t xml:space="preserve"> poro</w:t>
        <w:softHyphen/>
        <w:t xml:space="preserve">da smatrala »nečistom« </w:t>
      </w:r>
      <w:r>
        <w:rPr>
          <w:rFonts w:ascii="Times New Roman" w:eastAsia="Times New Roman" w:hAnsi="Times New Roman" w:cs="Times New Roman"/>
          <w:color w:val="000000"/>
          <w:spacing w:val="0"/>
          <w:w w:val="100"/>
          <w:position w:val="0"/>
          <w:shd w:val="clear" w:color="auto" w:fill="auto"/>
          <w:lang w:val="en-US" w:eastAsia="en-US" w:bidi="en-US"/>
        </w:rPr>
        <w:t>(Lev</w:t>
      </w:r>
    </w:p>
    <w:p>
      <w:pPr>
        <w:pStyle w:val="Style11"/>
        <w:keepNext w:val="0"/>
        <w:keepLines w:val="0"/>
        <w:widowControl w:val="0"/>
        <w:numPr>
          <w:ilvl w:val="0"/>
          <w:numId w:val="561"/>
        </w:numPr>
        <w:shd w:val="clear" w:color="auto" w:fill="auto"/>
        <w:tabs>
          <w:tab w:pos="605" w:val="left"/>
        </w:tabs>
        <w:bidi w:val="0"/>
        <w:spacing w:before="0" w:line="190" w:lineRule="auto"/>
        <w:ind w:left="0" w:right="0" w:firstLine="0"/>
        <w:jc w:val="both"/>
        <w:sectPr>
          <w:headerReference w:type="default" r:id="rId481"/>
          <w:headerReference w:type="even" r:id="rId482"/>
          <w:headerReference w:type="first" r:id="rId483"/>
          <w:footnotePr>
            <w:pos w:val="pageBottom"/>
            <w:numFmt w:val="decimal"/>
            <w:numRestart w:val="continuous"/>
          </w:footnotePr>
          <w:pgSz w:w="6591" w:h="11458"/>
          <w:pgMar w:top="1035" w:left="371" w:right="713" w:bottom="270" w:header="0" w:footer="3" w:gutter="0"/>
          <w:cols w:num="2" w:space="100"/>
          <w:noEndnote/>
          <w:titlePg/>
          <w:rtlGutter w:val="0"/>
          <w:docGrid w:linePitch="360"/>
        </w:sectPr>
      </w:pPr>
      <w:r>
        <w:rPr>
          <w:rFonts w:ascii="Times New Roman" w:eastAsia="Times New Roman" w:hAnsi="Times New Roman" w:cs="Times New Roman"/>
          <w:color w:val="000000"/>
          <w:spacing w:val="0"/>
          <w:w w:val="100"/>
          <w:position w:val="0"/>
          <w:shd w:val="clear" w:color="auto" w:fill="auto"/>
          <w:lang w:val="hr-HR" w:eastAsia="hr-HR" w:bidi="hr-HR"/>
        </w:rPr>
        <w:t xml:space="preserve">i morala se od te ljage </w:t>
      </w:r>
    </w:p>
    <w:p>
      <w:pPr>
        <w:pStyle w:val="Style11"/>
        <w:keepNext w:val="0"/>
        <w:keepLines w:val="0"/>
        <w:widowControl w:val="0"/>
        <w:shd w:val="clear" w:color="auto" w:fill="auto"/>
        <w:tabs>
          <w:tab w:pos="605" w:val="left"/>
        </w:tabs>
        <w:bidi w:val="0"/>
        <w:spacing w:before="0" w:line="19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očistititi žrtvom očišćenja. Razlozi takvu shvaćanju bija</w:t>
        <w:softHyphen/>
        <w:t>hu npr: tabu kojim je čovje</w:t>
        <w:softHyphen/>
        <w:t>kov spolni život bio okružen; higijensko-medicinski nazori; strah od zlih duhova koji bi mogli opsjednuti ženu. U iz</w:t>
        <w:softHyphen/>
        <w:t>vještaju o »Isusovu prikaza</w:t>
        <w:softHyphen/>
        <w:t>nju u hramu« (Lk 2,22-39) go</w:t>
        <w:softHyphen/>
        <w:t xml:space="preserve">vori se o otkupnini koja je prinesena za Isusa, </w:t>
      </w:r>
      <w:r>
        <w:rPr>
          <w:rFonts w:ascii="Times New Roman" w:eastAsia="Times New Roman" w:hAnsi="Times New Roman" w:cs="Times New Roman"/>
          <w:i/>
          <w:iCs/>
          <w:color w:val="000000"/>
          <w:spacing w:val="0"/>
          <w:w w:val="100"/>
          <w:position w:val="0"/>
          <w:shd w:val="clear" w:color="auto" w:fill="auto"/>
          <w:lang w:val="hr-HR" w:eastAsia="hr-HR" w:bidi="hr-HR"/>
        </w:rPr>
        <w:t>ali i</w:t>
      </w:r>
      <w:r>
        <w:rPr>
          <w:rFonts w:ascii="Times New Roman" w:eastAsia="Times New Roman" w:hAnsi="Times New Roman" w:cs="Times New Roman"/>
          <w:color w:val="000000"/>
          <w:spacing w:val="0"/>
          <w:w w:val="100"/>
          <w:position w:val="0"/>
          <w:shd w:val="clear" w:color="auto" w:fill="auto"/>
          <w:lang w:val="hr-HR" w:eastAsia="hr-HR" w:bidi="hr-HR"/>
        </w:rPr>
        <w:t xml:space="preserve"> o žrtvi za očišćenje njegove majke. Središnja je misao ipak dola</w:t>
        <w:softHyphen/>
        <w:t>zak Mesije Isusa u Hram (usp, Mal 3,1).'</w:t>
      </w:r>
    </w:p>
    <w:p>
      <w:pPr>
        <w:pStyle w:val="Style11"/>
        <w:keepNext w:val="0"/>
        <w:keepLines w:val="0"/>
        <w:widowControl w:val="0"/>
        <w:shd w:val="clear" w:color="auto" w:fill="auto"/>
        <w:bidi w:val="0"/>
        <w:spacing w:before="0" w:after="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PRVOTNA ZAJEDNICA Nasta</w:t>
        <w:softHyphen/>
        <w:t>je iz kruga »Dvanaestorice« (-&gt; apostol) koji se učvršćuje i proširuje doživljajem -»- uskrs</w:t>
        <w:softHyphen/>
        <w:t>nuća Kristova, duhovskim do</w:t>
        <w:softHyphen/>
        <w:t>gađajem (Dj 2) i propovijeda</w:t>
        <w:softHyphen/>
        <w:t>njem apostola. Pošto je -&gt; Pe</w:t>
        <w:softHyphen/>
        <w:t>tar ostavio P. z. u Jeruzalemu (Dj 12,17), na čelo joj je stao -/Jakov (3) (Dj 15,13). Nakon njegove smrti vodstvo su pre</w:t>
        <w:softHyphen/>
        <w:t>uzeli apostoli i starješine (Dj 15,4). Značajno je za život P. z.: povezanost sa žid. oblicima pobožnosti (Dj 2,46), djel. za</w:t>
        <w:softHyphen/>
        <w:t>jedništvo dobara (Dj 2,44s), isticanje bratstva (Dj 4,32.35), svijest o -&gt; jedinstvu koje se ostvaruje krstom, lomljenje kruha (-^Večera Gospodnja), iščekivanje -»-ponovnog dola</w:t>
        <w:softHyphen/>
        <w:t>ska Gospodinova. Premda je u prvo vr. P. z. smatrana žid. sljedbom, službeno ju je ži</w:t>
        <w:softHyphen/>
        <w:t>dovstvo progonilo (Dj 4,1-31; 5,1742). Uz P. z. razvija se za</w:t>
        <w:softHyphen/>
        <w:t>jednica Židova u dijaspori, koji su prekinuli s bogosluž</w:t>
        <w:softHyphen/>
        <w:t>jem Hrama i sa Zakonom (nji</w:t>
        <w:softHyphen/>
        <w:t>hov najznačajniji govornik: -&gt; Stjepan). Ona je morala na</w:t>
        <w:softHyphen/>
        <w:t>pustiti Jeruzalem, što je do</w:t>
        <w:softHyphen/>
        <w:t>velo do osnivanja novih zajed</w:t>
        <w:softHyphen/>
        <w:t>nica izvan Grada (npr. Sama- rija: -+ Filip (6), usp. Dj 8,5ss; -&gt;Antiohija (1), usp. Dj 11,19 ss). Pod -&gt;■ Pavlovim utjeca</w:t>
        <w:softHyphen/>
        <w:t xml:space="preserve">jem nastaju snažne zajednice </w:t>
      </w:r>
      <w:r>
        <w:rPr>
          <w:rFonts w:ascii="Times New Roman" w:eastAsia="Times New Roman" w:hAnsi="Times New Roman" w:cs="Times New Roman"/>
          <w:color w:val="000000"/>
          <w:spacing w:val="0"/>
          <w:w w:val="100"/>
          <w:position w:val="0"/>
          <w:shd w:val="clear" w:color="auto" w:fill="auto"/>
          <w:lang w:val="hr-HR" w:eastAsia="hr-HR" w:bidi="hr-HR"/>
        </w:rPr>
        <w:t>kršćana iz poganstva, koje su zbog neobdržavanja žid. Zakona izazvale nepovjerenje P. z. Sloboda im je zajamčena -&gt; Apostolskim saborom koji je otvorio put misijama među poganima (Dj 15). Pavao, pot</w:t>
        <w:softHyphen/>
        <w:t>pomognut od P. z., pokušava sačuvati zajedništvo između žid. zajednice i zajednici krš</w:t>
        <w:softHyphen/>
        <w:t>ćana iz poganstva (2 Kor 8; 9; Gal 2,10). Zato što su ju- daizantski krugovi omalovaža</w:t>
        <w:softHyphen/>
        <w:t>vali zajednicu kršćana iz po</w:t>
        <w:softHyphen/>
        <w:t>ganstva, Petar se odijelio od kršćana iz poganstva, zbog čega mu je Pavao otvoreno prigovorio (Gal 2,11-14). Po</w:t>
        <w:softHyphen/>
        <w:t>četkom žid. rata (66-70. p. Kr.) morala je P. z. iz Jeruzalema pobjeći u -&gt;■ Istočnu Jordaniju. PSALMI Zbirka od 150 relig. pjesama. Od toga za 50 P. nije poznat pisac a od ostalih se većina (73) pripisuje Davidu. Naslove je dodao sakupljač. Skupljanje P. u zbirku naj</w:t>
        <w:softHyphen/>
        <w:t>vjerojatnije je započelo u do</w:t>
        <w:softHyphen/>
        <w:t>ba kraljeva (David je bio po</w:t>
        <w:softHyphen/>
        <w:t>znat kao pjesnik i pjevač; usp. 1 Sam 16,16-23) a završeno je oko 200. pr. Kr. Za pojedine P. teško je odrediti pisca i vri</w:t>
        <w:softHyphen/>
        <w:t>jeme nastanka. Današnja zbir</w:t>
        <w:softHyphen/>
        <w:t>ka sadrži nekoliko starih zbir</w:t>
        <w:softHyphen/>
        <w:t>ki. Neki P. dolaze dva puta (npr: 14 = 53). P. su prije sve</w:t>
        <w:softHyphen/>
        <w:t>ga bili prilagođivani bogoštov- nim potrebama pojedinih raz</w:t>
        <w:softHyphen/>
        <w:t>doblja i naknadno su redigi</w:t>
        <w:softHyphen/>
        <w:t xml:space="preserve">rani </w:t>
      </w:r>
      <w:r>
        <w:rPr>
          <w:rFonts w:ascii="Times New Roman" w:eastAsia="Times New Roman" w:hAnsi="Times New Roman" w:cs="Times New Roman"/>
          <w:color w:val="000000"/>
          <w:spacing w:val="0"/>
          <w:w w:val="100"/>
          <w:position w:val="0"/>
          <w:shd w:val="clear" w:color="auto" w:fill="auto"/>
          <w:lang w:val="en-US" w:eastAsia="en-US" w:bidi="en-US"/>
        </w:rPr>
        <w:t xml:space="preserve">(franc.: </w:t>
      </w:r>
      <w:r>
        <w:rPr>
          <w:rFonts w:ascii="Times New Roman" w:eastAsia="Times New Roman" w:hAnsi="Times New Roman" w:cs="Times New Roman"/>
          <w:i/>
          <w:iCs/>
          <w:color w:val="000000"/>
          <w:spacing w:val="0"/>
          <w:w w:val="100"/>
          <w:position w:val="0"/>
          <w:shd w:val="clear" w:color="auto" w:fill="auto"/>
          <w:lang w:val="hr-HR" w:eastAsia="hr-HR" w:bidi="hr-HR"/>
        </w:rPr>
        <w:t xml:space="preserve">r </w:t>
      </w:r>
      <w:r>
        <w:rPr>
          <w:rFonts w:ascii="Times New Roman" w:eastAsia="Times New Roman" w:hAnsi="Times New Roman" w:cs="Times New Roman"/>
          <w:i/>
          <w:iCs/>
          <w:color w:val="000000"/>
          <w:spacing w:val="0"/>
          <w:w w:val="100"/>
          <w:position w:val="0"/>
          <w:shd w:val="clear" w:color="auto" w:fill="auto"/>
          <w:lang w:val="en-US" w:eastAsia="en-US" w:bidi="en-US"/>
        </w:rPr>
        <w:t xml:space="preserve">elect </w:t>
      </w:r>
      <w:r>
        <w:rPr>
          <w:rFonts w:ascii="Times New Roman" w:eastAsia="Times New Roman" w:hAnsi="Times New Roman" w:cs="Times New Roman"/>
          <w:i/>
          <w:iCs/>
          <w:color w:val="000000"/>
          <w:spacing w:val="0"/>
          <w:w w:val="100"/>
          <w:position w:val="0"/>
          <w:shd w:val="clear" w:color="auto" w:fill="auto"/>
          <w:lang w:val="hr-HR" w:eastAsia="hr-HR" w:bidi="hr-HR"/>
        </w:rPr>
        <w:t>ure).</w:t>
      </w:r>
      <w:r>
        <w:rPr>
          <w:rFonts w:ascii="Times New Roman" w:eastAsia="Times New Roman" w:hAnsi="Times New Roman" w:cs="Times New Roman"/>
          <w:color w:val="000000"/>
          <w:spacing w:val="0"/>
          <w:w w:val="100"/>
          <w:position w:val="0"/>
          <w:shd w:val="clear" w:color="auto" w:fill="auto"/>
          <w:lang w:val="hr-HR" w:eastAsia="hr-HR" w:bidi="hr-HR"/>
        </w:rPr>
        <w:t xml:space="preserve"> P. su mnogovrsni: pohvalni P. ili hvalospjevi u čast Božjoj ve</w:t>
        <w:softHyphen/>
        <w:t>ličini u povijesti Izraela ili u prirodi (npr. 8; 9; 23; 77; 98; 100; 105); P.-zahvalnice (npr. 66; 116; 136); pokornički P. i P.-tužbalice (npr. 6; 7; 13; 22; 31; 38; 51; 63; 86; 130) te P, proklinjanja (35,1-8; 69,23-29;</w:t>
      </w:r>
    </w:p>
    <w:p>
      <w:pPr>
        <w:pStyle w:val="Style11"/>
        <w:keepNext w:val="0"/>
        <w:keepLines w:val="0"/>
        <w:widowControl w:val="0"/>
        <w:numPr>
          <w:ilvl w:val="0"/>
          <w:numId w:val="563"/>
        </w:numPr>
        <w:shd w:val="clear" w:color="auto" w:fill="auto"/>
        <w:bidi w:val="0"/>
        <w:spacing w:before="0" w:after="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20). Uz to posebnu skupi</w:t>
        <w:softHyphen/>
        <w:t>nu tvore -&gt; Halel (113-118), ho</w:t>
        <w:softHyphen/>
        <w:t>dočasničke pjesme (120-134) i</w:t>
      </w:r>
    </w:p>
    <w:p>
      <w:pPr>
        <w:pStyle w:val="Style11"/>
        <w:keepNext w:val="0"/>
        <w:keepLines w:val="0"/>
        <w:widowControl w:val="0"/>
        <w:shd w:val="clear" w:color="auto" w:fill="auto"/>
        <w:bidi w:val="0"/>
        <w:spacing w:before="0" w:after="0" w:line="194"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P. kraljevskog ustoličenja (47; 93; 96; 97; 98; 99;). Mnogi su P. u NZ protumačeni mesijan</w:t>
        <w:softHyphen/>
        <w:t>ski (npr. 2; 22; 49; 72) ili kao konačno uzvišen je Jahve za kralja svijeta (npr. P. kraljev skog ustoličenja). PSALMI PROKLINJANJA -&gt; psalmi</w:t>
      </w:r>
    </w:p>
    <w:p>
      <w:pPr>
        <w:pStyle w:val="Style11"/>
        <w:keepNext w:val="0"/>
        <w:keepLines w:val="0"/>
        <w:widowControl w:val="0"/>
        <w:shd w:val="clear" w:color="auto" w:fill="auto"/>
        <w:bidi w:val="0"/>
        <w:spacing w:before="0" w:after="0" w:line="221"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 xml:space="preserve">PSEUDOEPIGRAFI -&gt; kanon PTOLEMAIDA -&gt;Akon PTOLEMEJ Ptolemejevićima nazivamo dinastiju helen. </w:t>
      </w:r>
      <w:r>
        <w:rPr>
          <w:rFonts w:ascii="Times New Roman" w:eastAsia="Times New Roman" w:hAnsi="Times New Roman" w:cs="Times New Roman"/>
          <w:color w:val="000000"/>
          <w:spacing w:val="0"/>
          <w:w w:val="100"/>
          <w:position w:val="0"/>
          <w:shd w:val="clear" w:color="auto" w:fill="auto"/>
          <w:lang w:val="en-US" w:eastAsia="en-US" w:bidi="en-US"/>
        </w:rPr>
        <w:t xml:space="preserve">eg. </w:t>
      </w:r>
      <w:r>
        <w:rPr>
          <w:rFonts w:ascii="Times New Roman" w:eastAsia="Times New Roman" w:hAnsi="Times New Roman" w:cs="Times New Roman"/>
          <w:color w:val="000000"/>
          <w:spacing w:val="0"/>
          <w:w w:val="100"/>
          <w:position w:val="0"/>
          <w:shd w:val="clear" w:color="auto" w:fill="auto"/>
          <w:lang w:val="hr-HR" w:eastAsia="hr-HR" w:bidi="hr-HR"/>
        </w:rPr>
        <w:t>kraljeva nakon Aleksandra Vel. npr:</w:t>
      </w:r>
    </w:p>
    <w:p>
      <w:pPr>
        <w:pStyle w:val="Style11"/>
        <w:keepNext w:val="0"/>
        <w:keepLines w:val="0"/>
        <w:widowControl w:val="0"/>
        <w:numPr>
          <w:ilvl w:val="0"/>
          <w:numId w:val="565"/>
        </w:numPr>
        <w:shd w:val="clear" w:color="auto" w:fill="auto"/>
        <w:tabs>
          <w:tab w:pos="269" w:val="left"/>
        </w:tabs>
        <w:bidi w:val="0"/>
        <w:spacing w:before="0" w:after="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P. I. Soter (323-285. pr. Kr., najprije upravitelj a kasnije kralj); general Aleksandra Vel., osnivač dinastije, doslje</w:t>
        <w:softHyphen/>
        <w:t>dno helenizira (-&gt; helenizam) Egipat.</w:t>
      </w:r>
    </w:p>
    <w:p>
      <w:pPr>
        <w:pStyle w:val="Style11"/>
        <w:keepNext w:val="0"/>
        <w:keepLines w:val="0"/>
        <w:widowControl w:val="0"/>
        <w:numPr>
          <w:ilvl w:val="0"/>
          <w:numId w:val="565"/>
        </w:numPr>
        <w:shd w:val="clear" w:color="auto" w:fill="auto"/>
        <w:tabs>
          <w:tab w:pos="279" w:val="left"/>
        </w:tabs>
        <w:bidi w:val="0"/>
        <w:spacing w:before="0" w:after="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P. VI. Filometor (181-145. pr. Kr., sve do poslije 164. pr. Kr. suvladar svoga brata); šti</w:t>
        <w:softHyphen/>
        <w:t>ti Židove i dopušta gradnju Jahvina hrama u Leontopolu u Egiptu (-&gt;Onija). Usp. i: 1 Mak 10,51-58.</w:t>
      </w:r>
    </w:p>
    <w:p>
      <w:pPr>
        <w:pStyle w:val="Style11"/>
        <w:keepNext w:val="0"/>
        <w:keepLines w:val="0"/>
        <w:widowControl w:val="0"/>
        <w:numPr>
          <w:ilvl w:val="0"/>
          <w:numId w:val="565"/>
        </w:numPr>
        <w:shd w:val="clear" w:color="auto" w:fill="auto"/>
        <w:tabs>
          <w:tab w:pos="265" w:val="left"/>
        </w:tabs>
        <w:bidi w:val="0"/>
        <w:spacing w:before="0" w:after="8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P. VIII. Euerget (145-116. pr. Kr.), kojemu je upravljeno pismo što se navodi u 1 Mak 15,16-21.</w:t>
      </w:r>
    </w:p>
    <w:p>
      <w:pPr>
        <w:pStyle w:val="Style11"/>
        <w:keepNext w:val="0"/>
        <w:keepLines w:val="0"/>
        <w:widowControl w:val="0"/>
        <w:shd w:val="clear" w:color="auto" w:fill="auto"/>
        <w:bidi w:val="0"/>
        <w:spacing w:before="0" w:after="16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PUL Tiglat-Pileser</w:t>
      </w:r>
    </w:p>
    <w:p>
      <w:pPr>
        <w:widowControl w:val="0"/>
        <w:jc w:val="center"/>
        <w:rPr>
          <w:sz w:val="2"/>
          <w:szCs w:val="2"/>
        </w:rPr>
      </w:pPr>
      <w:r>
        <w:drawing>
          <wp:inline>
            <wp:extent cx="1621790" cy="1572895"/>
            <wp:docPr id="917" name="Picutre 917"/>
            <a:graphic xmlns:a="http://schemas.openxmlformats.org/drawingml/2006/main">
              <a:graphicData uri="http://schemas.openxmlformats.org/drawingml/2006/picture">
                <pic:pic xmlns:pic="http://schemas.openxmlformats.org/drawingml/2006/picture">
                  <pic:nvPicPr>
                    <pic:cNvPr id="917" name="Picture 917"/>
                    <pic:cNvPicPr/>
                  </pic:nvPicPr>
                  <pic:blipFill>
                    <a:blip r:embed="rId484"/>
                    <a:stretch/>
                  </pic:blipFill>
                  <pic:spPr>
                    <a:xfrm>
                      <a:ext cx="1621790" cy="1572895"/>
                    </a:xfrm>
                    <a:prstGeom prst="rect"/>
                  </pic:spPr>
                </pic:pic>
              </a:graphicData>
            </a:graphic>
          </wp:inline>
        </w:drawing>
      </w:r>
    </w:p>
    <w:p>
      <w:pPr>
        <w:widowControl w:val="0"/>
        <w:spacing w:after="159" w:line="1" w:lineRule="exact"/>
      </w:pPr>
    </w:p>
    <w:p>
      <w:pPr>
        <w:pStyle w:val="Style11"/>
        <w:keepNext w:val="0"/>
        <w:keepLines w:val="0"/>
        <w:widowControl w:val="0"/>
        <w:shd w:val="clear" w:color="auto" w:fill="auto"/>
        <w:bidi w:val="0"/>
        <w:spacing w:before="0" w:after="40" w:line="178" w:lineRule="auto"/>
        <w:ind w:left="0" w:right="0" w:firstLine="0"/>
        <w:jc w:val="left"/>
      </w:pPr>
      <w:r>
        <w:rPr>
          <w:rFonts w:ascii="Times New Roman" w:eastAsia="Times New Roman" w:hAnsi="Times New Roman" w:cs="Times New Roman"/>
          <w:i/>
          <w:iCs/>
          <w:color w:val="000000"/>
          <w:spacing w:val="0"/>
          <w:w w:val="100"/>
          <w:position w:val="0"/>
          <w:shd w:val="clear" w:color="auto" w:fill="auto"/>
          <w:lang w:val="hr-HR" w:eastAsia="hr-HR" w:bidi="hr-HR"/>
        </w:rPr>
        <w:t>Ptolemej VIII. Euerget. Lik na zlatnoj oktodrahmi</w:t>
      </w:r>
    </w:p>
    <w:p>
      <w:pPr>
        <w:pStyle w:val="Style11"/>
        <w:keepNext w:val="0"/>
        <w:keepLines w:val="0"/>
        <w:widowControl w:val="0"/>
        <w:shd w:val="clear" w:color="auto" w:fill="auto"/>
        <w:bidi w:val="0"/>
        <w:spacing w:before="0" w:after="40" w:line="194"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PUNINA -&gt; dovršenje </w:t>
      </w:r>
      <w:r>
        <w:rPr>
          <w:rFonts w:ascii="Times New Roman" w:eastAsia="Times New Roman" w:hAnsi="Times New Roman" w:cs="Times New Roman"/>
          <w:color w:val="000000"/>
          <w:spacing w:val="0"/>
          <w:w w:val="100"/>
          <w:position w:val="0"/>
          <w:shd w:val="clear" w:color="auto" w:fill="auto"/>
          <w:lang w:val="en-US" w:eastAsia="en-US" w:bidi="en-US"/>
        </w:rPr>
        <w:t xml:space="preserve">PURIM </w:t>
      </w:r>
      <w:r>
        <w:rPr>
          <w:rFonts w:ascii="Times New Roman" w:eastAsia="Times New Roman" w:hAnsi="Times New Roman" w:cs="Times New Roman"/>
          <w:color w:val="000000"/>
          <w:spacing w:val="0"/>
          <w:w w:val="100"/>
          <w:position w:val="0"/>
          <w:shd w:val="clear" w:color="auto" w:fill="auto"/>
          <w:lang w:val="hr-HR" w:eastAsia="hr-HR" w:bidi="hr-HR"/>
        </w:rPr>
        <w:t>(svetkovina) -&gt; Estera PUSTINJA ne znači samo pje</w:t>
        <w:softHyphen/>
        <w:t>ščanu P. već i stepska podru</w:t>
        <w:softHyphen/>
        <w:t>čja koja su se uglavnom ko</w:t>
        <w:softHyphen/>
        <w:t xml:space="preserve">ristila za uzgoj sitne stoke. U SP poimence se spominju Sir. </w:t>
      </w:r>
      <w:r>
        <w:rPr>
          <w:rFonts w:ascii="Times New Roman" w:eastAsia="Times New Roman" w:hAnsi="Times New Roman" w:cs="Times New Roman"/>
          <w:color w:val="000000"/>
          <w:spacing w:val="0"/>
          <w:w w:val="100"/>
          <w:position w:val="0"/>
          <w:shd w:val="clear" w:color="auto" w:fill="auto"/>
          <w:lang w:val="en-US" w:eastAsia="en-US" w:bidi="en-US"/>
        </w:rPr>
        <w:t xml:space="preserve">-arap. </w:t>
      </w:r>
      <w:r>
        <w:rPr>
          <w:rFonts w:ascii="Times New Roman" w:eastAsia="Times New Roman" w:hAnsi="Times New Roman" w:cs="Times New Roman"/>
          <w:color w:val="000000"/>
          <w:spacing w:val="0"/>
          <w:w w:val="100"/>
          <w:position w:val="0"/>
          <w:shd w:val="clear" w:color="auto" w:fill="auto"/>
          <w:lang w:val="hr-HR" w:eastAsia="hr-HR" w:bidi="hr-HR"/>
        </w:rPr>
        <w:t xml:space="preserve">P. s dijelovima Moaba i Edoma (-&gt; Edomci) (Pnz 2,8; 2 Kr 3,8), Sinajska P. (Izl 19,1; </w:t>
      </w:r>
      <w:r>
        <w:rPr>
          <w:rFonts w:ascii="Times New Roman" w:eastAsia="Times New Roman" w:hAnsi="Times New Roman" w:cs="Times New Roman"/>
          <w:color w:val="000000"/>
          <w:spacing w:val="0"/>
          <w:w w:val="100"/>
          <w:position w:val="0"/>
          <w:shd w:val="clear" w:color="auto" w:fill="auto"/>
          <w:lang w:val="en-US" w:eastAsia="en-US" w:bidi="en-US"/>
        </w:rPr>
        <w:t xml:space="preserve">Lev </w:t>
      </w:r>
      <w:r>
        <w:rPr>
          <w:rFonts w:ascii="Times New Roman" w:eastAsia="Times New Roman" w:hAnsi="Times New Roman" w:cs="Times New Roman"/>
          <w:color w:val="000000"/>
          <w:spacing w:val="0"/>
          <w:w w:val="100"/>
          <w:position w:val="0"/>
          <w:shd w:val="clear" w:color="auto" w:fill="auto"/>
          <w:lang w:val="hr-HR" w:eastAsia="hr-HR" w:bidi="hr-HR"/>
        </w:rPr>
        <w:t>7,38) i Judejska P. (Suci 1,16). P. je boravište pro</w:t>
        <w:softHyphen/>
        <w:t>gnanika i bjegunaca (Post 21, 14; 1 Mak 2,29), prebivalište zlih duhova (Mt 12,43), ali i mjesto kušnje (Hoš 2,14; usp. -&gt; izlazak iz Egipta).</w:t>
      </w:r>
    </w:p>
    <w:p>
      <w:pPr>
        <w:pStyle w:val="Style11"/>
        <w:keepNext w:val="0"/>
        <w:keepLines w:val="0"/>
        <w:widowControl w:val="0"/>
        <w:shd w:val="clear" w:color="auto" w:fill="auto"/>
        <w:bidi w:val="0"/>
        <w:spacing w:before="0" w:after="4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Poruka o Božjem kraljevstvu započinje propovijedanjem -&gt; Krstitelja u P., kamo se povu</w:t>
        <w:softHyphen/>
        <w:t>kao i Isus nakon svoga kršte</w:t>
        <w:softHyphen/>
        <w:t>nja da bi se pripravio na svo</w:t>
        <w:softHyphen/>
        <w:t>je poslanje (Mt 4,1).</w:t>
      </w:r>
    </w:p>
    <w:p>
      <w:pPr>
        <w:pStyle w:val="Style11"/>
        <w:keepNext w:val="0"/>
        <w:keepLines w:val="0"/>
        <w:widowControl w:val="0"/>
        <w:shd w:val="clear" w:color="auto" w:fill="auto"/>
        <w:bidi w:val="0"/>
        <w:spacing w:before="0" w:after="40" w:line="190" w:lineRule="auto"/>
        <w:ind w:left="0" w:right="0" w:firstLine="0"/>
        <w:jc w:val="both"/>
        <w:sectPr>
          <w:headerReference w:type="default" r:id="rId486"/>
          <w:headerReference w:type="even" r:id="rId487"/>
          <w:headerReference w:type="first" r:id="rId488"/>
          <w:footnotePr>
            <w:pos w:val="pageBottom"/>
            <w:numFmt w:val="decimal"/>
            <w:numRestart w:val="continuous"/>
          </w:footnotePr>
          <w:pgSz w:w="6591" w:h="11458"/>
          <w:pgMar w:top="1035" w:left="371" w:right="713" w:bottom="270" w:header="0" w:footer="3" w:gutter="0"/>
          <w:cols w:num="2" w:space="100"/>
          <w:noEndnote/>
          <w:titlePg/>
          <w:rtlGutter w:val="0"/>
          <w:docGrid w:linePitch="360"/>
        </w:sectPr>
      </w:pPr>
      <w:r>
        <w:rPr>
          <w:rFonts w:ascii="Times New Roman" w:eastAsia="Times New Roman" w:hAnsi="Times New Roman" w:cs="Times New Roman"/>
          <w:color w:val="000000"/>
          <w:spacing w:val="0"/>
          <w:w w:val="100"/>
          <w:position w:val="0"/>
          <w:shd w:val="clear" w:color="auto" w:fill="auto"/>
          <w:lang w:val="hr-HR" w:eastAsia="hr-HR" w:bidi="hr-HR"/>
        </w:rPr>
        <w:t>PUT Osim dosl. značenja te riječi (veza među gradovima i mjestima), SZ označuje i ljud</w:t>
        <w:softHyphen/>
        <w:t xml:space="preserve">ski život kao P. (Ps 37,5) kojim Bog vodi čovjeka (Izl 13,21), kojim idu pojedinci </w:t>
      </w:r>
      <w:r>
        <w:rPr>
          <w:rFonts w:ascii="Times New Roman" w:eastAsia="Times New Roman" w:hAnsi="Times New Roman" w:cs="Times New Roman"/>
          <w:color w:val="000000"/>
          <w:spacing w:val="0"/>
          <w:w w:val="100"/>
          <w:position w:val="0"/>
          <w:shd w:val="clear" w:color="auto" w:fill="auto"/>
          <w:lang w:val="en-US" w:eastAsia="en-US" w:bidi="en-US"/>
        </w:rPr>
        <w:t xml:space="preserve">(Job </w:t>
      </w:r>
      <w:r>
        <w:rPr>
          <w:rFonts w:ascii="Times New Roman" w:eastAsia="Times New Roman" w:hAnsi="Times New Roman" w:cs="Times New Roman"/>
          <w:color w:val="000000"/>
          <w:spacing w:val="0"/>
          <w:w w:val="100"/>
          <w:position w:val="0"/>
          <w:shd w:val="clear" w:color="auto" w:fill="auto"/>
          <w:lang w:val="hr-HR" w:eastAsia="hr-HR" w:bidi="hr-HR"/>
        </w:rPr>
        <w:t>23,11) ili s kojega mogu skrenuti (Mal 2,9). Stoga -&gt; proroci opo</w:t>
        <w:softHyphen/>
        <w:t>minju da se treba vratiti s krivog P. (Jr 25,5) i uputiti se pravim P. (Jr 31,21). Zbog toga pobožnik moli da mu Bog po</w:t>
        <w:softHyphen/>
        <w:t>kaže P. (Ps 27,11; 119). Vrijeme Novog saveza započelo je po</w:t>
        <w:softHyphen/>
        <w:t>zivom -&gt; Krstitelja da se Gos</w:t>
        <w:softHyphen/>
        <w:t>podinu pripravi P. (Mk 1,3//). Isus je ispunjenje putova ko</w:t>
        <w:softHyphen/>
        <w:t>je Bog zacrtava za spasenje (Rim ll,33ss). On za se kaže da je P. (Iv 14,6). Svojim utje</w:t>
        <w:softHyphen/>
        <w:t>lovljenjem Krist je otvorio nov P. kojim čovjek može do</w:t>
        <w:softHyphen/>
        <w:t>ći k Bogu (Heb 10,19s). U SZ kao i u NZ nalazi se slika dva</w:t>
        <w:softHyphen/>
        <w:t>ju P. između kojih čovjek tre</w:t>
        <w:softHyphen/>
        <w:t>ba birati (Ps 1,6; Izr 15,19; Mt 7,13s). -&gt; Didahe. PUT meso, tijelo</w:t>
      </w:r>
    </w:p>
    <w:p>
      <w:pPr>
        <w:widowControl w:val="0"/>
        <w:spacing w:line="1" w:lineRule="exact"/>
      </w:pPr>
      <w:r>
        <mc:AlternateContent>
          <mc:Choice Requires="wps">
            <w:drawing>
              <wp:anchor distT="0" distB="0" distL="0" distR="0" simplePos="0" relativeHeight="125829492" behindDoc="0" locked="0" layoutInCell="1" allowOverlap="1">
                <wp:simplePos x="0" y="0"/>
                <wp:positionH relativeFrom="page">
                  <wp:posOffset>1953895</wp:posOffset>
                </wp:positionH>
                <wp:positionV relativeFrom="paragraph">
                  <wp:posOffset>12700</wp:posOffset>
                </wp:positionV>
                <wp:extent cx="1170305" cy="361315"/>
                <wp:wrapSquare wrapText="bothSides"/>
                <wp:docPr id="924" name="Shape 924"/>
                <a:graphic xmlns:a="http://schemas.openxmlformats.org/drawingml/2006/main">
                  <a:graphicData uri="http://schemas.microsoft.com/office/word/2010/wordprocessingShape">
                    <wps:wsp>
                      <wps:cNvSpPr txBox="1"/>
                      <wps:spPr>
                        <a:xfrm>
                          <a:ext cx="1170305" cy="361315"/>
                        </a:xfrm>
                        <a:prstGeom prst="rect"/>
                        <a:noFill/>
                      </wps:spPr>
                      <wps:txbx>
                        <w:txbxContent>
                          <w:p>
                            <w:pPr>
                              <w:pStyle w:val="Style11"/>
                              <w:keepNext w:val="0"/>
                              <w:keepLines w:val="0"/>
                              <w:widowControl w:val="0"/>
                              <w:shd w:val="clear" w:color="auto" w:fill="auto"/>
                              <w:bidi w:val="0"/>
                              <w:spacing w:before="0" w:after="0" w:line="276" w:lineRule="auto"/>
                              <w:ind w:left="0" w:right="0" w:firstLine="0"/>
                              <w:jc w:val="left"/>
                            </w:pPr>
                            <w:r>
                              <w:rPr>
                                <w:rFonts w:ascii="Times New Roman" w:eastAsia="Times New Roman" w:hAnsi="Times New Roman" w:cs="Times New Roman"/>
                                <w:color w:val="000000"/>
                                <w:spacing w:val="0"/>
                                <w:w w:val="100"/>
                                <w:position w:val="0"/>
                                <w:shd w:val="clear" w:color="auto" w:fill="auto"/>
                                <w:lang w:val="en-US" w:eastAsia="en-US" w:bidi="en-US"/>
                              </w:rPr>
                              <w:t xml:space="preserve">QERE </w:t>
                            </w:r>
                            <w:r>
                              <w:rPr>
                                <w:rFonts w:ascii="Times New Roman" w:eastAsia="Times New Roman" w:hAnsi="Times New Roman" w:cs="Times New Roman"/>
                                <w:color w:val="000000"/>
                                <w:spacing w:val="0"/>
                                <w:w w:val="100"/>
                                <w:position w:val="0"/>
                                <w:shd w:val="clear" w:color="auto" w:fill="auto"/>
                                <w:lang w:val="hr-HR" w:eastAsia="hr-HR" w:bidi="hr-HR"/>
                              </w:rPr>
                              <w:t xml:space="preserve">Masora </w:t>
                            </w:r>
                            <w:r>
                              <w:rPr>
                                <w:rFonts w:ascii="Times New Roman" w:eastAsia="Times New Roman" w:hAnsi="Times New Roman" w:cs="Times New Roman"/>
                                <w:color w:val="000000"/>
                                <w:spacing w:val="0"/>
                                <w:w w:val="100"/>
                                <w:position w:val="0"/>
                                <w:shd w:val="clear" w:color="auto" w:fill="auto"/>
                                <w:lang w:val="en-US" w:eastAsia="en-US" w:bidi="en-US"/>
                              </w:rPr>
                              <w:t xml:space="preserve">QUMRAN </w:t>
                            </w:r>
                            <w:r>
                              <w:rPr>
                                <w:rFonts w:ascii="Times New Roman" w:eastAsia="Times New Roman" w:hAnsi="Times New Roman" w:cs="Times New Roman"/>
                                <w:color w:val="000000"/>
                                <w:spacing w:val="0"/>
                                <w:w w:val="100"/>
                                <w:position w:val="0"/>
                                <w:shd w:val="clear" w:color="auto" w:fill="auto"/>
                                <w:lang w:val="hr-HR" w:eastAsia="hr-HR" w:bidi="hr-HR"/>
                              </w:rPr>
                              <w:t>Kumran</w:t>
                            </w:r>
                          </w:p>
                        </w:txbxContent>
                      </wps:txbx>
                      <wps:bodyPr lIns="0" tIns="0" rIns="0" bIns="0">
                        <a:noAutoFit/>
                      </wps:bodyPr>
                    </wps:wsp>
                  </a:graphicData>
                </a:graphic>
              </wp:anchor>
            </w:drawing>
          </mc:Choice>
          <mc:Fallback>
            <w:pict>
              <v:shape id="_x0000_s1950" type="#_x0000_t202" style="position:absolute;margin-left:153.84999999999999pt;margin-top:1.pt;width:92.150000000000006pt;height:28.449999999999999pt;z-index:-125829261;mso-wrap-distance-left:0;mso-wrap-distance-right:0;mso-position-horizontal-relative:page" filled="f" stroked="f">
                <v:textbox inset="0,0,0,0">
                  <w:txbxContent>
                    <w:p>
                      <w:pPr>
                        <w:pStyle w:val="Style11"/>
                        <w:keepNext w:val="0"/>
                        <w:keepLines w:val="0"/>
                        <w:widowControl w:val="0"/>
                        <w:shd w:val="clear" w:color="auto" w:fill="auto"/>
                        <w:bidi w:val="0"/>
                        <w:spacing w:before="0" w:after="0" w:line="276" w:lineRule="auto"/>
                        <w:ind w:left="0" w:right="0" w:firstLine="0"/>
                        <w:jc w:val="left"/>
                      </w:pPr>
                      <w:r>
                        <w:rPr>
                          <w:rFonts w:ascii="Times New Roman" w:eastAsia="Times New Roman" w:hAnsi="Times New Roman" w:cs="Times New Roman"/>
                          <w:color w:val="000000"/>
                          <w:spacing w:val="0"/>
                          <w:w w:val="100"/>
                          <w:position w:val="0"/>
                          <w:shd w:val="clear" w:color="auto" w:fill="auto"/>
                          <w:lang w:val="en-US" w:eastAsia="en-US" w:bidi="en-US"/>
                        </w:rPr>
                        <w:t xml:space="preserve">QERE </w:t>
                      </w:r>
                      <w:r>
                        <w:rPr>
                          <w:rFonts w:ascii="Times New Roman" w:eastAsia="Times New Roman" w:hAnsi="Times New Roman" w:cs="Times New Roman"/>
                          <w:color w:val="000000"/>
                          <w:spacing w:val="0"/>
                          <w:w w:val="100"/>
                          <w:position w:val="0"/>
                          <w:shd w:val="clear" w:color="auto" w:fill="auto"/>
                          <w:lang w:val="hr-HR" w:eastAsia="hr-HR" w:bidi="hr-HR"/>
                        </w:rPr>
                        <w:t xml:space="preserve">Masora </w:t>
                      </w:r>
                      <w:r>
                        <w:rPr>
                          <w:rFonts w:ascii="Times New Roman" w:eastAsia="Times New Roman" w:hAnsi="Times New Roman" w:cs="Times New Roman"/>
                          <w:color w:val="000000"/>
                          <w:spacing w:val="0"/>
                          <w:w w:val="100"/>
                          <w:position w:val="0"/>
                          <w:shd w:val="clear" w:color="auto" w:fill="auto"/>
                          <w:lang w:val="en-US" w:eastAsia="en-US" w:bidi="en-US"/>
                        </w:rPr>
                        <w:t xml:space="preserve">QUMRAN </w:t>
                      </w:r>
                      <w:r>
                        <w:rPr>
                          <w:rFonts w:ascii="Times New Roman" w:eastAsia="Times New Roman" w:hAnsi="Times New Roman" w:cs="Times New Roman"/>
                          <w:color w:val="000000"/>
                          <w:spacing w:val="0"/>
                          <w:w w:val="100"/>
                          <w:position w:val="0"/>
                          <w:shd w:val="clear" w:color="auto" w:fill="auto"/>
                          <w:lang w:val="hr-HR" w:eastAsia="hr-HR" w:bidi="hr-HR"/>
                        </w:rPr>
                        <w:t>Kumran</w:t>
                      </w:r>
                    </w:p>
                  </w:txbxContent>
                </v:textbox>
                <w10:wrap type="square" anchorx="page"/>
              </v:shape>
            </w:pict>
          </mc:Fallback>
        </mc:AlternateContent>
      </w:r>
    </w:p>
    <w:p>
      <w:pPr>
        <w:pStyle w:val="Style11"/>
        <w:keepNext w:val="0"/>
        <w:keepLines w:val="0"/>
        <w:widowControl w:val="0"/>
        <w:shd w:val="clear" w:color="auto" w:fill="auto"/>
        <w:bidi w:val="0"/>
        <w:spacing w:before="0" w:after="0" w:line="185" w:lineRule="auto"/>
        <w:ind w:left="0" w:right="0" w:firstLine="0"/>
        <w:jc w:val="left"/>
        <w:sectPr>
          <w:headerReference w:type="default" r:id="rId489"/>
          <w:headerReference w:type="even" r:id="rId490"/>
          <w:headerReference w:type="first" r:id="rId491"/>
          <w:footnotePr>
            <w:pos w:val="pageBottom"/>
            <w:numFmt w:val="decimal"/>
            <w:numRestart w:val="continuous"/>
          </w:footnotePr>
          <w:pgSz w:w="6591" w:h="11458"/>
          <w:pgMar w:top="1483" w:left="245" w:right="3514" w:bottom="714" w:header="0" w:footer="3" w:gutter="0"/>
          <w:cols w:space="720"/>
          <w:noEndnote/>
          <w:titlePg/>
          <w:rtlGutter w:val="0"/>
          <w:docGrid w:linePitch="360"/>
        </w:sectPr>
      </w:pPr>
      <w:r>
        <w:rPr>
          <w:rFonts w:ascii="Times New Roman" w:eastAsia="Times New Roman" w:hAnsi="Times New Roman" w:cs="Times New Roman"/>
          <w:color w:val="000000"/>
          <w:spacing w:val="0"/>
          <w:w w:val="100"/>
          <w:position w:val="0"/>
          <w:shd w:val="clear" w:color="auto" w:fill="auto"/>
          <w:lang w:val="en-US" w:eastAsia="en-US" w:bidi="en-US"/>
        </w:rPr>
        <w:t xml:space="preserve">Q </w:t>
      </w:r>
      <w:r>
        <w:rPr>
          <w:rFonts w:ascii="Times New Roman" w:eastAsia="Times New Roman" w:hAnsi="Times New Roman" w:cs="Times New Roman"/>
          <w:color w:val="000000"/>
          <w:spacing w:val="0"/>
          <w:w w:val="100"/>
          <w:position w:val="0"/>
          <w:shd w:val="clear" w:color="auto" w:fill="auto"/>
          <w:lang w:val="hr-HR" w:eastAsia="hr-HR" w:bidi="hr-HR"/>
        </w:rPr>
        <w:t>(izvor za logione, Isusove iz</w:t>
        <w:softHyphen/>
        <w:t>reke) Kratica za izvor što su ga upotrebljavali Mt i Lk; Evanđelja.</w:t>
      </w:r>
    </w:p>
    <w:p>
      <w:pPr>
        <w:widowControl w:val="0"/>
        <w:spacing w:line="240" w:lineRule="exact"/>
        <w:rPr>
          <w:sz w:val="19"/>
          <w:szCs w:val="19"/>
        </w:rPr>
      </w:pPr>
    </w:p>
    <w:p>
      <w:pPr>
        <w:widowControl w:val="0"/>
        <w:spacing w:line="240" w:lineRule="exact"/>
        <w:rPr>
          <w:sz w:val="19"/>
          <w:szCs w:val="19"/>
        </w:rPr>
      </w:pPr>
    </w:p>
    <w:p>
      <w:pPr>
        <w:widowControl w:val="0"/>
        <w:spacing w:before="16" w:after="16" w:line="240" w:lineRule="exact"/>
        <w:rPr>
          <w:sz w:val="19"/>
          <w:szCs w:val="19"/>
        </w:rPr>
      </w:pPr>
    </w:p>
    <w:p>
      <w:pPr>
        <w:widowControl w:val="0"/>
        <w:spacing w:line="1" w:lineRule="exact"/>
        <w:sectPr>
          <w:footnotePr>
            <w:pos w:val="pageBottom"/>
            <w:numFmt w:val="decimal"/>
            <w:numRestart w:val="continuous"/>
          </w:footnotePr>
          <w:type w:val="continuous"/>
          <w:pgSz w:w="6591" w:h="11458"/>
          <w:pgMar w:top="1064" w:left="0" w:right="0" w:bottom="809" w:header="0" w:footer="3" w:gutter="0"/>
          <w:cols w:space="720"/>
          <w:noEndnote/>
          <w:rtlGutter w:val="0"/>
          <w:docGrid w:linePitch="360"/>
        </w:sectPr>
      </w:pPr>
    </w:p>
    <w:p>
      <w:pPr>
        <w:pStyle w:val="Style11"/>
        <w:keepNext w:val="0"/>
        <w:keepLines w:val="0"/>
        <w:widowControl w:val="0"/>
        <w:shd w:val="clear" w:color="auto" w:fill="auto"/>
        <w:bidi w:val="0"/>
        <w:spacing w:before="0" w:after="8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RABAT (Rabat Amon) Glavni grad Amonaca, u I. Jordani- ji na gornjem toku Jaboka. Kad su Amonci uvrijedili Da</w:t>
        <w:softHyphen/>
        <w:t xml:space="preserve">vida, njegov je vojskovođa -&gt; </w:t>
      </w:r>
      <w:r>
        <w:rPr>
          <w:rFonts w:ascii="Times New Roman" w:eastAsia="Times New Roman" w:hAnsi="Times New Roman" w:cs="Times New Roman"/>
          <w:color w:val="000000"/>
          <w:spacing w:val="0"/>
          <w:w w:val="100"/>
          <w:position w:val="0"/>
          <w:shd w:val="clear" w:color="auto" w:fill="auto"/>
          <w:lang w:val="en-US" w:eastAsia="en-US" w:bidi="en-US"/>
        </w:rPr>
        <w:t xml:space="preserve">Joab </w:t>
      </w:r>
      <w:r>
        <w:rPr>
          <w:rFonts w:ascii="Times New Roman" w:eastAsia="Times New Roman" w:hAnsi="Times New Roman" w:cs="Times New Roman"/>
          <w:color w:val="000000"/>
          <w:spacing w:val="0"/>
          <w:w w:val="100"/>
          <w:position w:val="0"/>
          <w:shd w:val="clear" w:color="auto" w:fill="auto"/>
          <w:lang w:val="hr-HR" w:eastAsia="hr-HR" w:bidi="hr-HR"/>
        </w:rPr>
        <w:t>podsjeo R. (^Urija) i zauzeo ga (2 Sam lOss). No grad uskoro zadobiva nezavis</w:t>
        <w:softHyphen/>
        <w:t xml:space="preserve">nost. U 3. </w:t>
      </w:r>
      <w:r>
        <w:rPr>
          <w:rFonts w:ascii="Times New Roman" w:eastAsia="Times New Roman" w:hAnsi="Times New Roman" w:cs="Times New Roman"/>
          <w:color w:val="000000"/>
          <w:spacing w:val="0"/>
          <w:w w:val="100"/>
          <w:position w:val="0"/>
          <w:shd w:val="clear" w:color="auto" w:fill="auto"/>
          <w:lang w:val="en-US" w:eastAsia="en-US" w:bidi="en-US"/>
        </w:rPr>
        <w:t xml:space="preserve">st. </w:t>
      </w:r>
      <w:r>
        <w:rPr>
          <w:rFonts w:ascii="Times New Roman" w:eastAsia="Times New Roman" w:hAnsi="Times New Roman" w:cs="Times New Roman"/>
          <w:color w:val="000000"/>
          <w:spacing w:val="0"/>
          <w:w w:val="100"/>
          <w:position w:val="0"/>
          <w:shd w:val="clear" w:color="auto" w:fill="auto"/>
          <w:lang w:val="hr-HR" w:eastAsia="hr-HR" w:bidi="hr-HR"/>
        </w:rPr>
        <w:t xml:space="preserve">pr. Kr. postaje pod imenom </w:t>
      </w:r>
      <w:r>
        <w:rPr>
          <w:rFonts w:ascii="Times New Roman" w:eastAsia="Times New Roman" w:hAnsi="Times New Roman" w:cs="Times New Roman"/>
          <w:i/>
          <w:iCs/>
          <w:color w:val="000000"/>
          <w:spacing w:val="0"/>
          <w:w w:val="100"/>
          <w:position w:val="0"/>
          <w:shd w:val="clear" w:color="auto" w:fill="auto"/>
          <w:lang w:val="hr-HR" w:eastAsia="hr-HR" w:bidi="hr-HR"/>
        </w:rPr>
        <w:t>Filadelfija</w:t>
      </w:r>
      <w:r>
        <w:rPr>
          <w:rFonts w:ascii="Times New Roman" w:eastAsia="Times New Roman" w:hAnsi="Times New Roman" w:cs="Times New Roman"/>
          <w:color w:val="000000"/>
          <w:spacing w:val="0"/>
          <w:w w:val="100"/>
          <w:position w:val="0"/>
          <w:shd w:val="clear" w:color="auto" w:fill="auto"/>
          <w:lang w:val="hr-HR" w:eastAsia="hr-HR" w:bidi="hr-HR"/>
        </w:rPr>
        <w:t xml:space="preserve"> helen. grad a od 63. pr. Kr. ubraja se u Dekapolis; danas je pod nazivom </w:t>
      </w:r>
      <w:r>
        <w:rPr>
          <w:rFonts w:ascii="Times New Roman" w:eastAsia="Times New Roman" w:hAnsi="Times New Roman" w:cs="Times New Roman"/>
          <w:i/>
          <w:iCs/>
          <w:color w:val="000000"/>
          <w:spacing w:val="0"/>
          <w:w w:val="100"/>
          <w:position w:val="0"/>
          <w:shd w:val="clear" w:color="auto" w:fill="auto"/>
          <w:lang w:val="hr-HR" w:eastAsia="hr-HR" w:bidi="hr-HR"/>
        </w:rPr>
        <w:t>Aman</w:t>
      </w:r>
      <w:r>
        <w:rPr>
          <w:rFonts w:ascii="Times New Roman" w:eastAsia="Times New Roman" w:hAnsi="Times New Roman" w:cs="Times New Roman"/>
          <w:color w:val="000000"/>
          <w:spacing w:val="0"/>
          <w:w w:val="100"/>
          <w:position w:val="0"/>
          <w:shd w:val="clear" w:color="auto" w:fill="auto"/>
          <w:lang w:val="hr-HR" w:eastAsia="hr-HR" w:bidi="hr-HR"/>
        </w:rPr>
        <w:t xml:space="preserve"> glavni grad Jordana (veoma znamenit ar</w:t>
        <w:softHyphen/>
        <w:t>heološki muzej).</w:t>
      </w:r>
    </w:p>
    <w:p>
      <w:pPr>
        <w:pStyle w:val="Style11"/>
        <w:keepNext w:val="0"/>
        <w:keepLines w:val="0"/>
        <w:widowControl w:val="0"/>
        <w:shd w:val="clear" w:color="auto" w:fill="auto"/>
        <w:bidi w:val="0"/>
        <w:spacing w:before="0" w:after="0" w:line="187" w:lineRule="auto"/>
        <w:ind w:left="0" w:right="0" w:firstLine="0"/>
        <w:jc w:val="both"/>
      </w:pPr>
      <w:r>
        <w:rPr>
          <w:rFonts w:ascii="Times New Roman" w:eastAsia="Times New Roman" w:hAnsi="Times New Roman" w:cs="Times New Roman"/>
          <w:color w:val="000000"/>
          <w:spacing w:val="0"/>
          <w:w w:val="100"/>
          <w:position w:val="0"/>
          <w:shd w:val="clear" w:color="auto" w:fill="auto"/>
          <w:lang w:val="en-US" w:eastAsia="en-US" w:bidi="en-US"/>
        </w:rPr>
        <w:t xml:space="preserve">RABBI </w:t>
      </w:r>
      <w:r>
        <w:rPr>
          <w:rFonts w:ascii="Times New Roman" w:eastAsia="Times New Roman" w:hAnsi="Times New Roman" w:cs="Times New Roman"/>
          <w:color w:val="000000"/>
          <w:spacing w:val="0"/>
          <w:w w:val="100"/>
          <w:position w:val="0"/>
          <w:shd w:val="clear" w:color="auto" w:fill="auto"/>
          <w:lang w:val="hr-HR" w:eastAsia="hr-HR" w:bidi="hr-HR"/>
        </w:rPr>
        <w:t>(»učitelju!«) U Isusovo doba naslov za ugledne učite</w:t>
        <w:softHyphen/>
        <w:t>lje, od oko 70. p. Kr. nar. za -&gt; pismoznance. Taj naziv iz</w:t>
        <w:softHyphen/>
        <w:t>ražava počast i priznanje za -&gt; učitelja. Tako su oslovlja</w:t>
        <w:softHyphen/>
        <w:t>vali i Isusa (Mt 26,25; Mk 9,5; Iv 1,38). Od svojih učenika tra</w:t>
        <w:softHyphen/>
        <w:t>ži da se ne nazivaju R.: Isus je jedini R. (Mt 23,8). RAČUNANJE VREMENA, BI</w:t>
        <w:softHyphen/>
        <w:t>BLIJSKO. U Asiriji godine su se računale prema imeni</w:t>
        <w:softHyphen/>
        <w:t>ma kraljeva, namjesnika ili dvorskih činovnika. U rano doba -&gt; Babilonije i Egipta godine se broje prema značaj</w:t>
        <w:softHyphen/>
        <w:t>nim događajima, koji se zato stavljaju u popise. Kasnije se prešlo na brojenje godine pre</w:t>
        <w:softHyphen/>
        <w:t>ma kraljevima, i to:</w:t>
      </w:r>
    </w:p>
    <w:p>
      <w:pPr>
        <w:pStyle w:val="Style11"/>
        <w:keepNext w:val="0"/>
        <w:keepLines w:val="0"/>
        <w:widowControl w:val="0"/>
        <w:numPr>
          <w:ilvl w:val="0"/>
          <w:numId w:val="567"/>
        </w:numPr>
        <w:shd w:val="clear" w:color="auto" w:fill="auto"/>
        <w:tabs>
          <w:tab w:pos="250" w:val="left"/>
        </w:tabs>
        <w:bidi w:val="0"/>
        <w:spacing w:before="0" w:after="0" w:line="18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počev od dana ustoličenja (za razliku od tekuće godine);</w:t>
      </w:r>
    </w:p>
    <w:p>
      <w:pPr>
        <w:pStyle w:val="Style11"/>
        <w:keepNext w:val="0"/>
        <w:keepLines w:val="0"/>
        <w:widowControl w:val="0"/>
        <w:numPr>
          <w:ilvl w:val="0"/>
          <w:numId w:val="567"/>
        </w:numPr>
        <w:shd w:val="clear" w:color="auto" w:fill="auto"/>
        <w:tabs>
          <w:tab w:pos="265" w:val="left"/>
        </w:tabs>
        <w:bidi w:val="0"/>
        <w:spacing w:before="0" w:after="0" w:line="18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od ustoličenja do nove g. = »prva g. vladanja...« (tzv. »antedatirano računanje«) i</w:t>
      </w:r>
    </w:p>
    <w:p>
      <w:pPr>
        <w:pStyle w:val="Style11"/>
        <w:keepNext w:val="0"/>
        <w:keepLines w:val="0"/>
        <w:widowControl w:val="0"/>
        <w:numPr>
          <w:ilvl w:val="0"/>
          <w:numId w:val="567"/>
        </w:numPr>
        <w:shd w:val="clear" w:color="auto" w:fill="auto"/>
        <w:tabs>
          <w:tab w:pos="265" w:val="left"/>
          <w:tab w:pos="1471" w:val="left"/>
        </w:tabs>
        <w:bidi w:val="0"/>
        <w:spacing w:before="0" w:after="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od ustoličenja do nove g. = »početak vladanja...« (tzv. »postdatirano</w:t>
        <w:tab/>
        <w:t>računanj e«);</w:t>
      </w:r>
    </w:p>
    <w:p>
      <w:pPr>
        <w:pStyle w:val="Style11"/>
        <w:keepNext w:val="0"/>
        <w:keepLines w:val="0"/>
        <w:widowControl w:val="0"/>
        <w:shd w:val="clear" w:color="auto" w:fill="auto"/>
        <w:tabs>
          <w:tab w:pos="1618" w:val="left"/>
        </w:tabs>
        <w:bidi w:val="0"/>
        <w:spacing w:before="0" w:after="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pritom 1. g. vladanja zapo</w:t>
        <w:softHyphen/>
        <w:t>činje s novom g. Nepoznato je kako se računa</w:t>
        <w:softHyphen/>
        <w:t>lo vrijeme u Izraelu prije kra</w:t>
        <w:softHyphen/>
        <w:t>ljevstva. U doba kraljeva udo</w:t>
        <w:softHyphen/>
        <w:t>maćilo se brojenje prema raz</w:t>
        <w:softHyphen/>
        <w:t>dobljima vladanja kraljeva u Izraelu i Judi (tj. od rascje</w:t>
        <w:softHyphen/>
        <w:t>pa kraljevstva:</w:t>
        <w:tab/>
        <w:t>Sj. odn.</w:t>
      </w:r>
    </w:p>
    <w:p>
      <w:pPr>
        <w:pStyle w:val="Style11"/>
        <w:keepNext w:val="0"/>
        <w:keepLines w:val="0"/>
        <w:widowControl w:val="0"/>
        <w:shd w:val="clear" w:color="auto" w:fill="auto"/>
        <w:bidi w:val="0"/>
        <w:spacing w:before="0" w:after="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J. kraljevstvo). Prvi trag takva brojenja nalazimo u 1 Kr 6,37s (4. i 11. g. Salomonova vlada</w:t>
        <w:softHyphen/>
        <w:t>nja). U SP nalazimo anteda</w:t>
        <w:softHyphen/>
        <w:t>tirano (valja ga pretpostaviti npr. u 1 Kr 15,1-9) i postdati</w:t>
        <w:softHyphen/>
        <w:t>rano brojenje (npr. kod Jr 26,1; 49,34). Vjer. se od ante- datiranog brojenja prešlo na postdatirano brojenje pod ut</w:t>
        <w:softHyphen/>
        <w:t>jecajem Tiglat-Pilesera III. Unatoč sigurnom polazištu za R. v. (1. osvojenje Jeruzalema za vr. -&gt; Nabukodonozora, 16. III. 597. pr. Kr.), ne može se posve točno rekonstruirati kronologija kraljeva. Nakon 2. osvojen ja Jeruzalema (586), u doba -&gt; izgnanstva i u kasni</w:t>
        <w:softHyphen/>
        <w:t>jim g. računalo se po godina</w:t>
        <w:softHyphen/>
        <w:t>ma -&gt;Jojakina, odn. po godi</w:t>
        <w:softHyphen/>
        <w:t>nama izgnanstva (2 Kr 25,27; Ez 33,21). U doba kasnog ži</w:t>
        <w:softHyphen/>
        <w:t>dovstva računalo se prema go</w:t>
        <w:softHyphen/>
        <w:t>dinama babil., zatim perz. kra</w:t>
        <w:softHyphen/>
        <w:t>ljeva (Hag 1,1; Zah 1,1.7). U helen. doba započelo se s računanjem po vladavini -&gt; Seleukovića u jesen 312. pr. Kr. -&gt; Starost (1).</w:t>
      </w:r>
    </w:p>
    <w:p>
      <w:pPr>
        <w:pStyle w:val="Style11"/>
        <w:keepNext w:val="0"/>
        <w:keepLines w:val="0"/>
        <w:widowControl w:val="0"/>
        <w:shd w:val="clear" w:color="auto" w:fill="auto"/>
        <w:bidi w:val="0"/>
        <w:spacing w:before="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RAČUNANJE VREMENA, KR</w:t>
        <w:softHyphen/>
        <w:t>ŠĆANSKO Kršćanstvo je pri</w:t>
        <w:softHyphen/>
        <w:t>hvatilo od židovstva neke ele</w:t>
        <w:softHyphen/>
        <w:t xml:space="preserve">mente R. v. (npr. podjelu na sedmodnevni tjedan), ali je ubrzo postalo nezavisno o židovstvu. Monah </w:t>
      </w:r>
      <w:r>
        <w:rPr>
          <w:rFonts w:ascii="Times New Roman" w:eastAsia="Times New Roman" w:hAnsi="Times New Roman" w:cs="Times New Roman"/>
          <w:color w:val="000000"/>
          <w:spacing w:val="0"/>
          <w:w w:val="100"/>
          <w:position w:val="0"/>
          <w:shd w:val="clear" w:color="auto" w:fill="auto"/>
          <w:lang w:val="en-US" w:eastAsia="en-US" w:bidi="en-US"/>
        </w:rPr>
        <w:t xml:space="preserve">Dionysius Exiguus </w:t>
      </w:r>
      <w:r>
        <w:rPr>
          <w:rFonts w:ascii="Times New Roman" w:eastAsia="Times New Roman" w:hAnsi="Times New Roman" w:cs="Times New Roman"/>
          <w:color w:val="000000"/>
          <w:spacing w:val="0"/>
          <w:w w:val="100"/>
          <w:position w:val="0"/>
          <w:shd w:val="clear" w:color="auto" w:fill="auto"/>
          <w:lang w:val="hr-HR" w:eastAsia="hr-HR" w:bidi="hr-HR"/>
        </w:rPr>
        <w:t>(Dionizije Mali) po</w:t>
        <w:softHyphen/>
        <w:t>griješio je u računu za neko* liko g. kad je određivao godi nu Kristova rođenja (532. p Kr.). Taj je krivi račun prihvat ćen: Kristovo rođenje dogodi</w:t>
        <w:softHyphen/>
        <w:t xml:space="preserve">lo se nekoliko g. </w:t>
      </w:r>
      <w:r>
        <w:rPr>
          <w:rFonts w:ascii="Times New Roman" w:eastAsia="Times New Roman" w:hAnsi="Times New Roman" w:cs="Times New Roman"/>
          <w:i/>
          <w:iCs/>
          <w:color w:val="000000"/>
          <w:spacing w:val="0"/>
          <w:w w:val="100"/>
          <w:position w:val="0"/>
          <w:shd w:val="clear" w:color="auto" w:fill="auto"/>
          <w:lang w:val="hr-HR" w:eastAsia="hr-HR" w:bidi="hr-HR"/>
        </w:rPr>
        <w:t>prije</w:t>
      </w:r>
      <w:r>
        <w:rPr>
          <w:rFonts w:ascii="Times New Roman" w:eastAsia="Times New Roman" w:hAnsi="Times New Roman" w:cs="Times New Roman"/>
          <w:color w:val="000000"/>
          <w:spacing w:val="0"/>
          <w:w w:val="100"/>
          <w:position w:val="0"/>
          <w:shd w:val="clear" w:color="auto" w:fill="auto"/>
          <w:lang w:val="hr-HR" w:eastAsia="hr-HR" w:bidi="hr-HR"/>
        </w:rPr>
        <w:t xml:space="preserve"> početka kršć. R. v.</w:t>
      </w:r>
    </w:p>
    <w:p>
      <w:pPr>
        <w:pStyle w:val="Style11"/>
        <w:keepNext w:val="0"/>
        <w:keepLines w:val="0"/>
        <w:widowControl w:val="0"/>
        <w:shd w:val="clear" w:color="auto" w:fill="auto"/>
        <w:bidi w:val="0"/>
        <w:spacing w:before="0" w:after="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RAD Prema poganskom shva</w:t>
        <w:softHyphen/>
        <w:t>ćanju R. spada u manje vrije</w:t>
        <w:softHyphen/>
        <w:t>dno zanimanje robova (s izu</w:t>
        <w:softHyphen/>
        <w:t>zetkom najstarijih i osamlje</w:t>
        <w:softHyphen/>
        <w:t>nih slučajeva). I u SP tegoba rada tumači se kao proklets</w:t>
        <w:softHyphen/>
        <w:t xml:space="preserve">tvo (Post 3,17-19), R. je mučan i konačno bezuspješan (Ps 90,10; </w:t>
      </w:r>
      <w:r>
        <w:rPr>
          <w:rFonts w:ascii="Times New Roman" w:eastAsia="Times New Roman" w:hAnsi="Times New Roman" w:cs="Times New Roman"/>
          <w:color w:val="000000"/>
          <w:spacing w:val="0"/>
          <w:w w:val="100"/>
          <w:position w:val="0"/>
          <w:shd w:val="clear" w:color="auto" w:fill="auto"/>
          <w:lang w:val="en-US" w:eastAsia="en-US" w:bidi="en-US"/>
        </w:rPr>
        <w:t xml:space="preserve">Prop </w:t>
      </w:r>
      <w:r>
        <w:rPr>
          <w:rFonts w:ascii="Times New Roman" w:eastAsia="Times New Roman" w:hAnsi="Times New Roman" w:cs="Times New Roman"/>
          <w:color w:val="000000"/>
          <w:spacing w:val="0"/>
          <w:w w:val="100"/>
          <w:position w:val="0"/>
          <w:shd w:val="clear" w:color="auto" w:fill="auto"/>
          <w:lang w:val="hr-HR" w:eastAsia="hr-HR" w:bidi="hr-HR"/>
        </w:rPr>
        <w:t>2,11), ometa tra</w:t>
        <w:softHyphen/>
        <w:t>ženje mudrosti (Sir 38,24-39,11). U vr. spasenja nijedan trud neće biti uzaludan (Iz 65,23). No R. je isto tako sudjelova</w:t>
        <w:softHyphen/>
        <w:t>nje u Božjem »R.« (stvaranje: Post 23; Bog kao vinogradar: Iz 5,7; on još uvijek radi: Iv 5,17), shvaća se kao božanski nalog (već u zemaljskom raju prema Post 2,5.15; Izr 18,9; usp. Izr 6,6-11), kao služba u djelu stvaranja i kao način čovjekova samoodržanja (Post 138s; 3,17-19). R. je služenje Gospodinu, a ne ljudima (Kol 3,23), ne smije se apsolutizirati (-&gt; vlasništvo, subota). Pri</w:t>
        <w:softHyphen/>
        <w:t>hod R. mora se zahvalno uži</w:t>
        <w:softHyphen/>
        <w:t>vati kao Božji dar (Ps 128,ls). Nagrada za R. mora se ispla</w:t>
        <w:softHyphen/>
        <w:t>titi i ne smije biti nikakve društvene potlačenosti (Pnz 24,14s; Jr 22,13). Pismoznanci su morali izučiti neki zanat (usp. Dj 20,34; 2 Sol 3,8s). Isus je i sam radio svojim rukama (Mk 63). No -&gt; Božje Kraljev</w:t>
        <w:softHyphen/>
        <w:t>stvo određuje smisao i opseg R. (Lk 1231). »Tjeskobne bri</w:t>
        <w:softHyphen/>
      </w:r>
      <w:r>
        <w:rPr>
          <w:rFonts w:ascii="Times New Roman" w:eastAsia="Times New Roman" w:hAnsi="Times New Roman" w:cs="Times New Roman"/>
          <w:color w:val="000000"/>
          <w:spacing w:val="0"/>
          <w:w w:val="100"/>
          <w:position w:val="0"/>
          <w:shd w:val="clear" w:color="auto" w:fill="auto"/>
          <w:lang w:val="hr-HR" w:eastAsia="hr-HR" w:bidi="hr-HR"/>
        </w:rPr>
        <w:t>ge« ne smije biti (Mt 635-34//), kao ni gramzljive težnje za su- viškom (Lk 12,15-20; Heb 13,5; usp. Mt 6,11//): gramzljivost je idolopoklonstvo (Ef 5,5; Kol</w:t>
      </w:r>
    </w:p>
    <w:p>
      <w:pPr>
        <w:pStyle w:val="Style11"/>
        <w:keepNext w:val="0"/>
        <w:keepLines w:val="0"/>
        <w:widowControl w:val="0"/>
        <w:numPr>
          <w:ilvl w:val="1"/>
          <w:numId w:val="567"/>
        </w:numPr>
        <w:shd w:val="clear" w:color="auto" w:fill="auto"/>
        <w:bidi w:val="0"/>
        <w:spacing w:before="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w:t>
      </w:r>
    </w:p>
    <w:p>
      <w:pPr>
        <w:pStyle w:val="Style11"/>
        <w:keepNext w:val="0"/>
        <w:keepLines w:val="0"/>
        <w:widowControl w:val="0"/>
        <w:shd w:val="clear" w:color="auto" w:fill="auto"/>
        <w:bidi w:val="0"/>
        <w:spacing w:before="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No ni pod kakvom izlikom ne valja zazirati od R. (1 Sol 4,lls; 2 Sol 3,6-8.10-12). R. se pretpostavlja kao redovna po</w:t>
        <w:softHyphen/>
        <w:t>java u nekim -&gt; usporedbama, on omogućuje brigu za potre</w:t>
        <w:softHyphen/>
        <w:t>bne (Ef 4,28). Pa i teške i pre</w:t>
        <w:softHyphen/>
        <w:t>zrene poslove valja obavljati »od srca«, iz ljubavi prema Gospodinu (Ef 6,7; Kol 3,23). Jednako treba cijeniti i R. do</w:t>
        <w:softHyphen/>
        <w:t>maćice (usp. 1 Tim 5,10).</w:t>
      </w:r>
    </w:p>
    <w:p>
      <w:pPr>
        <w:pStyle w:val="Style11"/>
        <w:keepNext w:val="0"/>
        <w:keepLines w:val="0"/>
        <w:widowControl w:val="0"/>
        <w:shd w:val="clear" w:color="auto" w:fill="auto"/>
        <w:bidi w:val="0"/>
        <w:spacing w:before="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Misionarski R. misije. Lute- rov prijevod (prema tadaš</w:t>
        <w:softHyphen/>
        <w:t>njem načinu izražavanja) stav</w:t>
        <w:softHyphen/>
        <w:t>lja riječ R. na mjesto gdje se misli teškoća, ništetnost i dr. -&gt; Ropstvo.</w:t>
      </w:r>
    </w:p>
    <w:p>
      <w:pPr>
        <w:pStyle w:val="Style11"/>
        <w:keepNext w:val="0"/>
        <w:keepLines w:val="0"/>
        <w:widowControl w:val="0"/>
        <w:shd w:val="clear" w:color="auto" w:fill="auto"/>
        <w:bidi w:val="0"/>
        <w:spacing w:before="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RADOST Prava R. dolazi ko</w:t>
        <w:softHyphen/>
        <w:t>načno od Boga (usp. Ps 65,9; Lk 1,47), bilo da je riječ o R. zbog dobre zarade (Pnz 12,7), zbog pronalaženja izgubljeno</w:t>
        <w:softHyphen/>
        <w:t>ga (Lk 15,5ss.9s), zbog bogo</w:t>
        <w:softHyphen/>
        <w:t xml:space="preserve">služja (Ps 43,4), zbog drugih stvari odn. osoba (1 Kr 430; Izr 5,18), zbog Zakona (Ps 119,162). </w:t>
      </w:r>
      <w:r>
        <w:rPr>
          <w:rFonts w:ascii="Times New Roman" w:eastAsia="Times New Roman" w:hAnsi="Times New Roman" w:cs="Times New Roman"/>
          <w:i/>
          <w:iCs/>
          <w:color w:val="000000"/>
          <w:spacing w:val="0"/>
          <w:w w:val="100"/>
          <w:position w:val="0"/>
          <w:shd w:val="clear" w:color="auto" w:fill="auto"/>
          <w:lang w:val="hr-HR" w:eastAsia="hr-HR" w:bidi="hr-HR"/>
        </w:rPr>
        <w:t>Takva</w:t>
      </w:r>
      <w:r>
        <w:rPr>
          <w:rFonts w:ascii="Times New Roman" w:eastAsia="Times New Roman" w:hAnsi="Times New Roman" w:cs="Times New Roman"/>
          <w:color w:val="000000"/>
          <w:spacing w:val="0"/>
          <w:w w:val="100"/>
          <w:position w:val="0"/>
          <w:shd w:val="clear" w:color="auto" w:fill="auto"/>
          <w:lang w:val="hr-HR" w:eastAsia="hr-HR" w:bidi="hr-HR"/>
        </w:rPr>
        <w:t xml:space="preserve"> je R. neprolaz</w:t>
        <w:softHyphen/>
        <w:t>na (Lk 16,19). Ona ne smije nešto osjećajima prikrivati (usp. 1 Kor 7,30), nego mora proizlaziti iz ljubavi (1 Kor 13,6). česti su pozivi na R. (Fil 4,4). Ona je nezavisna od iz</w:t>
        <w:softHyphen/>
        <w:t>vanjskih prilika (2 Kor 7,4).</w:t>
      </w:r>
    </w:p>
    <w:p>
      <w:pPr>
        <w:pStyle w:val="Style11"/>
        <w:keepNext w:val="0"/>
        <w:keepLines w:val="0"/>
        <w:widowControl w:val="0"/>
        <w:shd w:val="clear" w:color="auto" w:fill="auto"/>
        <w:bidi w:val="0"/>
        <w:spacing w:before="0" w:line="206" w:lineRule="auto"/>
        <w:ind w:left="0" w:right="0" w:firstLine="0"/>
        <w:jc w:val="both"/>
        <w:sectPr>
          <w:footnotePr>
            <w:pos w:val="pageBottom"/>
            <w:numFmt w:val="decimal"/>
            <w:numRestart w:val="continuous"/>
          </w:footnotePr>
          <w:type w:val="continuous"/>
          <w:pgSz w:w="6591" w:h="11458"/>
          <w:pgMar w:top="1064" w:left="339" w:right="755" w:bottom="809" w:header="0" w:footer="3" w:gutter="0"/>
          <w:cols w:num="2" w:space="121"/>
          <w:noEndnote/>
          <w:rtlGutter w:val="0"/>
          <w:docGrid w:linePitch="360"/>
        </w:sectPr>
      </w:pPr>
      <w:r>
        <w:rPr>
          <w:rFonts w:ascii="Times New Roman" w:eastAsia="Times New Roman" w:hAnsi="Times New Roman" w:cs="Times New Roman"/>
          <w:color w:val="000000"/>
          <w:spacing w:val="0"/>
          <w:w w:val="100"/>
          <w:position w:val="0"/>
          <w:shd w:val="clear" w:color="auto" w:fill="auto"/>
          <w:lang w:val="en-US" w:eastAsia="en-US" w:bidi="en-US"/>
        </w:rPr>
        <w:t xml:space="preserve">RAFAEL </w:t>
      </w:r>
      <w:r>
        <w:rPr>
          <w:rFonts w:ascii="Times New Roman" w:eastAsia="Times New Roman" w:hAnsi="Times New Roman" w:cs="Times New Roman"/>
          <w:color w:val="000000"/>
          <w:spacing w:val="0"/>
          <w:w w:val="100"/>
          <w:position w:val="0"/>
          <w:shd w:val="clear" w:color="auto" w:fill="auto"/>
          <w:lang w:val="hr-HR" w:eastAsia="hr-HR" w:bidi="hr-HR"/>
        </w:rPr>
        <w:t>(»Bog iscjeljuje«) -&gt; Anđeo R. prikazan je u knji</w:t>
        <w:softHyphen/>
        <w:t>zi o -&gt;Tobiji kao pratilac na putu (5,4), zaštitnik (6,4) i za</w:t>
        <w:softHyphen/>
        <w:t>govornik (12,15) mladog Tobi- je. Po Božjoj zapovijedi (12,14.18) svladava pakosnog zloduha Asmodeja (8,1 ss) i is</w:t>
        <w:softHyphen/>
        <w:t>cjeljuje Tobijina oca (11,7-13). RAGUEL ~&gt;Reuel</w:t>
      </w:r>
    </w:p>
    <w:p>
      <w:pPr>
        <w:pStyle w:val="Style11"/>
        <w:keepNext w:val="0"/>
        <w:keepLines w:val="0"/>
        <w:widowControl w:val="0"/>
        <w:shd w:val="clear" w:color="auto" w:fill="auto"/>
        <w:bidi w:val="0"/>
        <w:spacing w:before="0" w:line="192" w:lineRule="auto"/>
        <w:ind w:left="0" w:right="0" w:firstLine="0"/>
        <w:jc w:val="both"/>
      </w:pPr>
      <w:r>
        <w:rPr>
          <w:rFonts w:ascii="Times New Roman" w:eastAsia="Times New Roman" w:hAnsi="Times New Roman" w:cs="Times New Roman"/>
          <w:color w:val="000000"/>
          <w:spacing w:val="0"/>
          <w:w w:val="100"/>
          <w:position w:val="0"/>
          <w:shd w:val="clear" w:color="auto" w:fill="auto"/>
          <w:lang w:val="en-US" w:eastAsia="en-US" w:bidi="en-US"/>
        </w:rPr>
        <w:t xml:space="preserve">RAHAB </w:t>
      </w:r>
      <w:r>
        <w:rPr>
          <w:rFonts w:ascii="Times New Roman" w:eastAsia="Times New Roman" w:hAnsi="Times New Roman" w:cs="Times New Roman"/>
          <w:color w:val="000000"/>
          <w:spacing w:val="0"/>
          <w:w w:val="100"/>
          <w:position w:val="0"/>
          <w:shd w:val="clear" w:color="auto" w:fill="auto"/>
          <w:lang w:val="hr-HR" w:eastAsia="hr-HR" w:bidi="hr-HR"/>
        </w:rPr>
        <w:t>Morska neman, slika Egipta (Iz 30,7) i Bogu nepri</w:t>
        <w:softHyphen/>
        <w:t>jateljskih sila (usp. Ps 89,11). RAHABA Bludnica u Je- rihonu koja je primila i sa</w:t>
        <w:softHyphen/>
        <w:t>krila izr. uhode (JŠ 2,1-21). Pre</w:t>
        <w:softHyphen/>
        <w:t>ma Jš 6,17-25 zbog toga je na</w:t>
        <w:softHyphen/>
        <w:t>kon osvojenja grada bila po</w:t>
        <w:softHyphen/>
        <w:t>šteđena, dok je prema Heb 11,31 bila pošteđena zbog svoje uzorne vjere, a prema Jak 2,25 zbog svojih djela. Mt 1,5 spo</w:t>
        <w:softHyphen/>
        <w:t>minje R. među Isusovim pre</w:t>
        <w:softHyphen/>
        <w:t>cima (-&gt; rodoslovno stablo Isusovo).</w:t>
      </w:r>
    </w:p>
    <w:p>
      <w:pPr>
        <w:pStyle w:val="Style11"/>
        <w:keepNext w:val="0"/>
        <w:keepLines w:val="0"/>
        <w:widowControl w:val="0"/>
        <w:shd w:val="clear" w:color="auto" w:fill="auto"/>
        <w:bidi w:val="0"/>
        <w:spacing w:before="0" w:after="0" w:line="19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RAHELA (= ovca) Prema Post</w:t>
      </w:r>
    </w:p>
    <w:p>
      <w:pPr>
        <w:pStyle w:val="Style11"/>
        <w:keepNext w:val="0"/>
        <w:keepLines w:val="0"/>
        <w:widowControl w:val="0"/>
        <w:numPr>
          <w:ilvl w:val="0"/>
          <w:numId w:val="569"/>
        </w:numPr>
        <w:shd w:val="clear" w:color="auto" w:fill="auto"/>
        <w:bidi w:val="0"/>
        <w:spacing w:before="0" w:after="160" w:line="19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30 Labanova kći u koju se zaljubio Jakov. Najprije ni</w:t>
        <w:softHyphen/>
        <w:t>je mogla imati djece. Njezina sluškinja -&gt; Bilha dade namje</w:t>
        <w:softHyphen/>
        <w:t>sto nje na svijet Dana i Naf- talija (Post 30,1-8) a konačno ona sama rodi _&gt; Josipa (1). Umrla je pri porođaju -&gt;Be- njamina i sahranjena je na putu u Efratu kod -&gt; Betela. U kasnijem tumačenju smje</w:t>
        <w:softHyphen/>
        <w:t xml:space="preserve">šta se njezin grob u Betlehem (Post 35,16-19). R. se spominje kao -&gt; žena miljenica i kao Iz- raelova pretkinja (usp. Rut 4,11; Jr 31,15; Mt 2,18). RAJ ZEMALJSKI (hebr. </w:t>
      </w:r>
      <w:r>
        <w:rPr>
          <w:rFonts w:ascii="Times New Roman" w:eastAsia="Times New Roman" w:hAnsi="Times New Roman" w:cs="Times New Roman"/>
          <w:i/>
          <w:iCs/>
          <w:color w:val="000000"/>
          <w:spacing w:val="0"/>
          <w:w w:val="100"/>
          <w:position w:val="0"/>
          <w:shd w:val="clear" w:color="auto" w:fill="auto"/>
          <w:lang w:val="hr-HR" w:eastAsia="hr-HR" w:bidi="hr-HR"/>
        </w:rPr>
        <w:t>par- des,</w:t>
      </w:r>
      <w:r>
        <w:rPr>
          <w:rFonts w:ascii="Times New Roman" w:eastAsia="Times New Roman" w:hAnsi="Times New Roman" w:cs="Times New Roman"/>
          <w:color w:val="000000"/>
          <w:spacing w:val="0"/>
          <w:w w:val="100"/>
          <w:position w:val="0"/>
          <w:shd w:val="clear" w:color="auto" w:fill="auto"/>
          <w:lang w:val="hr-HR" w:eastAsia="hr-HR" w:bidi="hr-HR"/>
        </w:rPr>
        <w:t xml:space="preserve"> grč. </w:t>
      </w:r>
      <w:r>
        <w:rPr>
          <w:rFonts w:ascii="Times New Roman" w:eastAsia="Times New Roman" w:hAnsi="Times New Roman" w:cs="Times New Roman"/>
          <w:i/>
          <w:iCs/>
          <w:color w:val="000000"/>
          <w:spacing w:val="0"/>
          <w:w w:val="100"/>
          <w:position w:val="0"/>
          <w:shd w:val="clear" w:color="auto" w:fill="auto"/>
          <w:lang w:val="hr-HR" w:eastAsia="hr-HR" w:bidi="hr-HR"/>
        </w:rPr>
        <w:t>parddeisos;</w:t>
      </w:r>
      <w:r>
        <w:rPr>
          <w:rFonts w:ascii="Times New Roman" w:eastAsia="Times New Roman" w:hAnsi="Times New Roman" w:cs="Times New Roman"/>
          <w:color w:val="000000"/>
          <w:spacing w:val="0"/>
          <w:w w:val="100"/>
          <w:position w:val="0"/>
          <w:shd w:val="clear" w:color="auto" w:fill="auto"/>
          <w:lang w:val="hr-HR" w:eastAsia="hr-HR" w:bidi="hr-HR"/>
        </w:rPr>
        <w:t xml:space="preserve"> perz. po</w:t>
        <w:softHyphen/>
        <w:t xml:space="preserve">zajmica: »ograđen vrt«) U Pj (4,13) naziv naprosto za vrt. U </w:t>
      </w:r>
      <w:r>
        <w:rPr>
          <w:rFonts w:ascii="Times New Roman" w:eastAsia="Times New Roman" w:hAnsi="Times New Roman" w:cs="Times New Roman"/>
          <w:color w:val="000000"/>
          <w:spacing w:val="0"/>
          <w:w w:val="100"/>
          <w:position w:val="0"/>
          <w:shd w:val="clear" w:color="auto" w:fill="auto"/>
          <w:lang w:val="en-US" w:eastAsia="en-US" w:bidi="en-US"/>
        </w:rPr>
        <w:t xml:space="preserve">LXX </w:t>
      </w:r>
      <w:r>
        <w:rPr>
          <w:rFonts w:ascii="Times New Roman" w:eastAsia="Times New Roman" w:hAnsi="Times New Roman" w:cs="Times New Roman"/>
          <w:color w:val="000000"/>
          <w:spacing w:val="0"/>
          <w:w w:val="100"/>
          <w:position w:val="0"/>
          <w:shd w:val="clear" w:color="auto" w:fill="auto"/>
          <w:lang w:val="hr-HR" w:eastAsia="hr-HR" w:bidi="hr-HR"/>
        </w:rPr>
        <w:t>time se označuje »eden- ski vrt« (zapravo: »pustinjska oaza«) o kojem govori Post 2s (usp. Ez 28,13; 31,8). U izvje-</w:t>
      </w:r>
    </w:p>
    <w:p>
      <w:pPr>
        <w:widowControl w:val="0"/>
        <w:jc w:val="center"/>
        <w:rPr>
          <w:sz w:val="2"/>
          <w:szCs w:val="2"/>
        </w:rPr>
      </w:pPr>
      <w:r>
        <w:drawing>
          <wp:inline>
            <wp:extent cx="1261745" cy="871855"/>
            <wp:docPr id="930" name="Picutre 930"/>
            <a:graphic xmlns:a="http://schemas.openxmlformats.org/drawingml/2006/main">
              <a:graphicData uri="http://schemas.openxmlformats.org/drawingml/2006/picture">
                <pic:pic xmlns:pic="http://schemas.openxmlformats.org/drawingml/2006/picture">
                  <pic:nvPicPr>
                    <pic:cNvPr id="930" name="Picture 930"/>
                    <pic:cNvPicPr/>
                  </pic:nvPicPr>
                  <pic:blipFill>
                    <a:blip r:embed="rId492"/>
                    <a:stretch/>
                  </pic:blipFill>
                  <pic:spPr>
                    <a:xfrm>
                      <a:ext cx="1261745" cy="871855"/>
                    </a:xfrm>
                    <a:prstGeom prst="rect"/>
                  </pic:spPr>
                </pic:pic>
              </a:graphicData>
            </a:graphic>
          </wp:inline>
        </w:drawing>
      </w:r>
    </w:p>
    <w:p>
      <w:pPr>
        <w:widowControl w:val="0"/>
        <w:spacing w:after="159" w:line="1" w:lineRule="exact"/>
      </w:pPr>
    </w:p>
    <w:p>
      <w:pPr>
        <w:pStyle w:val="Style11"/>
        <w:keepNext w:val="0"/>
        <w:keepLines w:val="0"/>
        <w:widowControl w:val="0"/>
        <w:shd w:val="clear" w:color="auto" w:fill="auto"/>
        <w:bidi w:val="0"/>
        <w:spacing w:before="0" w:after="160" w:line="178" w:lineRule="auto"/>
        <w:ind w:left="0" w:right="0" w:firstLine="0"/>
        <w:jc w:val="both"/>
      </w:pPr>
      <w:r>
        <w:rPr>
          <w:rFonts w:ascii="Times New Roman" w:eastAsia="Times New Roman" w:hAnsi="Times New Roman" w:cs="Times New Roman"/>
          <w:i/>
          <w:iCs/>
          <w:color w:val="000000"/>
          <w:spacing w:val="0"/>
          <w:w w:val="100"/>
          <w:position w:val="0"/>
          <w:shd w:val="clear" w:color="auto" w:fill="auto"/>
          <w:lang w:val="hr-HR" w:eastAsia="hr-HR" w:bidi="hr-HR"/>
        </w:rPr>
        <w:t>Crtež otisaka pečatđ, možda s motivom »drveta života«</w:t>
      </w:r>
    </w:p>
    <w:p>
      <w:pPr>
        <w:pStyle w:val="Style11"/>
        <w:keepNext w:val="0"/>
        <w:keepLines w:val="0"/>
        <w:widowControl w:val="0"/>
        <w:shd w:val="clear" w:color="auto" w:fill="auto"/>
        <w:bidi w:val="0"/>
        <w:spacing w:before="0" w:after="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Štajima o R. z. susrećemo ne</w:t>
        <w:softHyphen/>
        <w:t>koliko misaonih tokova:</w:t>
      </w:r>
    </w:p>
    <w:p>
      <w:pPr>
        <w:pStyle w:val="Style11"/>
        <w:keepNext w:val="0"/>
        <w:keepLines w:val="0"/>
        <w:widowControl w:val="0"/>
        <w:numPr>
          <w:ilvl w:val="0"/>
          <w:numId w:val="571"/>
        </w:numPr>
        <w:shd w:val="clear" w:color="auto" w:fill="auto"/>
        <w:tabs>
          <w:tab w:pos="274" w:val="left"/>
        </w:tabs>
        <w:bidi w:val="0"/>
        <w:spacing w:before="0" w:after="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Misao o nekom sretnom mjestu i o nekom prv. sret</w:t>
        <w:softHyphen/>
        <w:t>nom vremenu. Ta se misao rađa tako da se iz najviših čežnji isključe sve negativno* sti koje mogu zadesiti čovje</w:t>
        <w:softHyphen/>
        <w:t>ka (npr. bolest, smrt) i svijet u kojem živi, te se tvrdi da je jednom postojalo takvo sret</w:t>
        <w:softHyphen/>
        <w:t>no doba.</w:t>
      </w:r>
    </w:p>
    <w:p>
      <w:pPr>
        <w:pStyle w:val="Style11"/>
        <w:keepNext w:val="0"/>
        <w:keepLines w:val="0"/>
        <w:widowControl w:val="0"/>
        <w:numPr>
          <w:ilvl w:val="0"/>
          <w:numId w:val="571"/>
        </w:numPr>
        <w:shd w:val="clear" w:color="auto" w:fill="auto"/>
        <w:tabs>
          <w:tab w:pos="267" w:val="left"/>
        </w:tabs>
        <w:bidi w:val="0"/>
        <w:spacing w:before="0" w:after="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Misao o stablu života: čovje</w:t>
        <w:softHyphen/>
        <w:t>kova nada u besmrtnost izra</w:t>
        <w:softHyphen/>
        <w:t>žava se u mitu o nekom sred</w:t>
        <w:softHyphen/>
        <w:t>stvu (plod stabla) protiv smr</w:t>
        <w:softHyphen/>
        <w:t>ti.</w:t>
      </w:r>
    </w:p>
    <w:p>
      <w:pPr>
        <w:pStyle w:val="Style11"/>
        <w:keepNext w:val="0"/>
        <w:keepLines w:val="0"/>
        <w:widowControl w:val="0"/>
        <w:numPr>
          <w:ilvl w:val="0"/>
          <w:numId w:val="571"/>
        </w:numPr>
        <w:shd w:val="clear" w:color="auto" w:fill="auto"/>
        <w:tabs>
          <w:tab w:pos="269" w:val="left"/>
        </w:tabs>
        <w:bidi w:val="0"/>
        <w:spacing w:before="0" w:after="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Misao o drvetu spoznaje dobra i zla: ona nastaje iz is</w:t>
        <w:softHyphen/>
        <w:t>kustva da ta spoznaja doista i postoji te da vodi u grijeh.</w:t>
      </w:r>
    </w:p>
    <w:p>
      <w:pPr>
        <w:pStyle w:val="Style11"/>
        <w:keepNext w:val="0"/>
        <w:keepLines w:val="0"/>
        <w:widowControl w:val="0"/>
        <w:numPr>
          <w:ilvl w:val="0"/>
          <w:numId w:val="571"/>
        </w:numPr>
        <w:shd w:val="clear" w:color="auto" w:fill="auto"/>
        <w:tabs>
          <w:tab w:pos="267" w:val="left"/>
        </w:tabs>
        <w:bidi w:val="0"/>
        <w:spacing w:before="0" w:after="0" w:line="182" w:lineRule="auto"/>
        <w:ind w:left="0" w:right="0" w:firstLine="0"/>
        <w:jc w:val="left"/>
      </w:pPr>
      <w:r>
        <w:rPr>
          <w:rFonts w:ascii="Times New Roman" w:eastAsia="Times New Roman" w:hAnsi="Times New Roman" w:cs="Times New Roman"/>
          <w:color w:val="000000"/>
          <w:spacing w:val="0"/>
          <w:w w:val="100"/>
          <w:position w:val="0"/>
          <w:shd w:val="clear" w:color="auto" w:fill="auto"/>
          <w:lang w:val="en-US" w:eastAsia="en-US" w:bidi="en-US"/>
        </w:rPr>
        <w:t xml:space="preserve">Iskustyo </w:t>
      </w:r>
      <w:r>
        <w:rPr>
          <w:rFonts w:ascii="Times New Roman" w:eastAsia="Times New Roman" w:hAnsi="Times New Roman" w:cs="Times New Roman"/>
          <w:color w:val="000000"/>
          <w:spacing w:val="0"/>
          <w:w w:val="100"/>
          <w:position w:val="0"/>
          <w:shd w:val="clear" w:color="auto" w:fill="auto"/>
          <w:lang w:val="hr-HR" w:eastAsia="hr-HR" w:bidi="hr-HR"/>
        </w:rPr>
        <w:t>o lošim pojava</w:t>
        <w:softHyphen/>
        <w:t>ma u čovjeku i svijetu, za ko</w:t>
        <w:softHyphen/>
        <w:t>je se drži da svakako moraju proizlaziti iz -^grijeha i zla (-&gt; etiologija).</w:t>
      </w:r>
    </w:p>
    <w:p>
      <w:pPr>
        <w:pStyle w:val="Style11"/>
        <w:keepNext w:val="0"/>
        <w:keepLines w:val="0"/>
        <w:widowControl w:val="0"/>
        <w:numPr>
          <w:ilvl w:val="0"/>
          <w:numId w:val="571"/>
        </w:numPr>
        <w:shd w:val="clear" w:color="auto" w:fill="auto"/>
        <w:tabs>
          <w:tab w:pos="267" w:val="left"/>
        </w:tabs>
        <w:bidi w:val="0"/>
        <w:spacing w:before="0" w:after="0" w:line="18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Doživljaj stida pred goloti</w:t>
        <w:softHyphen/>
        <w:t>njom.</w:t>
      </w:r>
    </w:p>
    <w:p>
      <w:pPr>
        <w:pStyle w:val="Style11"/>
        <w:keepNext w:val="0"/>
        <w:keepLines w:val="0"/>
        <w:widowControl w:val="0"/>
        <w:numPr>
          <w:ilvl w:val="0"/>
          <w:numId w:val="571"/>
        </w:numPr>
        <w:shd w:val="clear" w:color="auto" w:fill="auto"/>
        <w:tabs>
          <w:tab w:pos="274" w:val="left"/>
        </w:tabs>
        <w:bidi w:val="0"/>
        <w:spacing w:before="0" w:after="80" w:line="18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Pučke misli i si. (npr. geo</w:t>
        <w:softHyphen/>
        <w:t>grafski umetak Post 2,10-14). U posljednja vremena očeku</w:t>
        <w:softHyphen/>
        <w:t>je se posvemašnje uništenje zla i uspostava rajske rado</w:t>
        <w:softHyphen/>
        <w:t>sti (usp. Iz 65,17-25; Otk 2,7; 22,2-5).</w:t>
      </w:r>
    </w:p>
    <w:p>
      <w:pPr>
        <w:pStyle w:val="Style11"/>
        <w:keepNext w:val="0"/>
        <w:keepLines w:val="0"/>
        <w:widowControl w:val="0"/>
        <w:shd w:val="clear" w:color="auto" w:fill="auto"/>
        <w:bidi w:val="0"/>
        <w:spacing w:before="0" w:after="0" w:line="173"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RAMA (»uzvisina«) Naziv mje</w:t>
        <w:softHyphen/>
        <w:t>sta, npr:</w:t>
      </w:r>
    </w:p>
    <w:p>
      <w:pPr>
        <w:pStyle w:val="Style11"/>
        <w:keepNext w:val="0"/>
        <w:keepLines w:val="0"/>
        <w:widowControl w:val="0"/>
        <w:numPr>
          <w:ilvl w:val="0"/>
          <w:numId w:val="573"/>
        </w:numPr>
        <w:shd w:val="clear" w:color="auto" w:fill="auto"/>
        <w:tabs>
          <w:tab w:pos="274" w:val="left"/>
        </w:tabs>
        <w:bidi w:val="0"/>
        <w:spacing w:before="0" w:after="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R. </w:t>
      </w:r>
      <w:r>
        <w:rPr>
          <w:rFonts w:ascii="Times New Roman" w:eastAsia="Times New Roman" w:hAnsi="Times New Roman" w:cs="Times New Roman"/>
          <w:i/>
          <w:iCs/>
          <w:color w:val="000000"/>
          <w:spacing w:val="0"/>
          <w:w w:val="100"/>
          <w:position w:val="0"/>
          <w:shd w:val="clear" w:color="auto" w:fill="auto"/>
          <w:lang w:val="hr-HR" w:eastAsia="hr-HR" w:bidi="hr-HR"/>
        </w:rPr>
        <w:t>(er-ram,</w:t>
      </w:r>
      <w:r>
        <w:rPr>
          <w:rFonts w:ascii="Times New Roman" w:eastAsia="Times New Roman" w:hAnsi="Times New Roman" w:cs="Times New Roman"/>
          <w:color w:val="000000"/>
          <w:spacing w:val="0"/>
          <w:w w:val="100"/>
          <w:position w:val="0"/>
          <w:shd w:val="clear" w:color="auto" w:fill="auto"/>
          <w:lang w:val="hr-HR" w:eastAsia="hr-HR" w:bidi="hr-HR"/>
        </w:rPr>
        <w:t xml:space="preserve"> oko 9 km sj. od Jeruzalema) u -&gt; Benjaminu (Jš 18,25), u blizini -&gt;Raheli- na groba (Jr 31,15). Nakon -&gt; rascjepa kraljevstva R. je bio granični grad između Sj. i J. kraljevstva (usp. 2 Ljet 16,1-6). U R. je Jeremija pušten na slo</w:t>
        <w:softHyphen/>
        <w:t>bodu (Jr 40,1).</w:t>
      </w:r>
    </w:p>
    <w:p>
      <w:pPr>
        <w:pStyle w:val="Style11"/>
        <w:keepNext w:val="0"/>
        <w:keepLines w:val="0"/>
        <w:widowControl w:val="0"/>
        <w:numPr>
          <w:ilvl w:val="0"/>
          <w:numId w:val="573"/>
        </w:numPr>
        <w:shd w:val="clear" w:color="auto" w:fill="auto"/>
        <w:tabs>
          <w:tab w:pos="267" w:val="left"/>
        </w:tabs>
        <w:bidi w:val="0"/>
        <w:spacing w:before="0" w:after="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R. u gorju Efrajim, -&gt;Sa- muelov zavičaj i mjesto njego</w:t>
        <w:softHyphen/>
        <w:t xml:space="preserve">va djelovanja i ukopa (1 Sam 7,17; 2,11), možda istovjetno s Ramatajimom (1 Sam 1,1, pratekst) i s kasnijim Rama- </w:t>
      </w:r>
      <w:r>
        <w:rPr>
          <w:rFonts w:ascii="Times New Roman" w:eastAsia="Times New Roman" w:hAnsi="Times New Roman" w:cs="Times New Roman"/>
          <w:color w:val="000000"/>
          <w:spacing w:val="0"/>
          <w:w w:val="100"/>
          <w:position w:val="0"/>
          <w:shd w:val="clear" w:color="auto" w:fill="auto"/>
          <w:lang w:val="en-US" w:eastAsia="en-US" w:bidi="en-US"/>
        </w:rPr>
        <w:t xml:space="preserve">taimom </w:t>
      </w:r>
      <w:r>
        <w:rPr>
          <w:rFonts w:ascii="Times New Roman" w:eastAsia="Times New Roman" w:hAnsi="Times New Roman" w:cs="Times New Roman"/>
          <w:color w:val="000000"/>
          <w:spacing w:val="0"/>
          <w:w w:val="100"/>
          <w:position w:val="0"/>
          <w:shd w:val="clear" w:color="auto" w:fill="auto"/>
          <w:lang w:val="hr-HR" w:eastAsia="hr-HR" w:bidi="hr-HR"/>
        </w:rPr>
        <w:t>(1 Mak 11,34), odn. s Arimatejom (Mk 15,43).</w:t>
      </w:r>
    </w:p>
    <w:p>
      <w:pPr>
        <w:pStyle w:val="Style11"/>
        <w:keepNext w:val="0"/>
        <w:keepLines w:val="0"/>
        <w:widowControl w:val="0"/>
        <w:numPr>
          <w:ilvl w:val="0"/>
          <w:numId w:val="573"/>
        </w:numPr>
        <w:shd w:val="clear" w:color="auto" w:fill="auto"/>
        <w:tabs>
          <w:tab w:pos="267" w:val="left"/>
        </w:tabs>
        <w:bidi w:val="0"/>
        <w:spacing w:before="0" w:after="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R. u Ašeru (Jš 19,29), sjz. od -&gt; Genezaretskog jezera, možda isto što i R. u Naftaliju (Jš 19,36).</w:t>
      </w:r>
    </w:p>
    <w:p>
      <w:pPr>
        <w:pStyle w:val="Style11"/>
        <w:keepNext w:val="0"/>
        <w:keepLines w:val="0"/>
        <w:widowControl w:val="0"/>
        <w:numPr>
          <w:ilvl w:val="0"/>
          <w:numId w:val="573"/>
        </w:numPr>
        <w:shd w:val="clear" w:color="auto" w:fill="auto"/>
        <w:tabs>
          <w:tab w:pos="269" w:val="left"/>
        </w:tabs>
        <w:bidi w:val="0"/>
        <w:spacing w:before="0" w:after="80" w:line="20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R. u Gileadu -&gt;Ramot. RAMATAIM Rama (2) RAMATAJIM -&gt; Rama (2) RAMOT Grad u -&gt; Gileadu, sj. od -&gt; Jaboka; spominje se kao namjesničko mjesto u Salo- monovo doba (1 Kr 4,13), kas</w:t>
        <w:softHyphen/>
        <w:t>nije kao grad utočišta i levi- ta (Jš 21,38; -&gt; pravo utočiš</w:t>
        <w:softHyphen/>
        <w:t>ta); u ratu protiv Damaščan- skog kraljevstva oko njega su se vodile jake borbe (1 Kr 22,29ss; u 2 Kr 8,29, pratekst: Rama). Prijeporno je gdje se nalazio.</w:t>
      </w:r>
    </w:p>
    <w:p>
      <w:pPr>
        <w:pStyle w:val="Style11"/>
        <w:keepNext w:val="0"/>
        <w:keepLines w:val="0"/>
        <w:widowControl w:val="0"/>
        <w:shd w:val="clear" w:color="auto" w:fill="auto"/>
        <w:bidi w:val="0"/>
        <w:spacing w:before="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RAMZES (»Ramzesova kuća«) U R. je bilo sjedište </w:t>
      </w:r>
      <w:r>
        <w:rPr>
          <w:rFonts w:ascii="Times New Roman" w:eastAsia="Times New Roman" w:hAnsi="Times New Roman" w:cs="Times New Roman"/>
          <w:color w:val="000000"/>
          <w:spacing w:val="0"/>
          <w:w w:val="100"/>
          <w:position w:val="0"/>
          <w:shd w:val="clear" w:color="auto" w:fill="auto"/>
          <w:lang w:val="en-US" w:eastAsia="en-US" w:bidi="en-US"/>
        </w:rPr>
        <w:t xml:space="preserve">eg. </w:t>
      </w:r>
      <w:r>
        <w:rPr>
          <w:rFonts w:ascii="Times New Roman" w:eastAsia="Times New Roman" w:hAnsi="Times New Roman" w:cs="Times New Roman"/>
          <w:color w:val="000000"/>
          <w:spacing w:val="0"/>
          <w:w w:val="100"/>
          <w:position w:val="0"/>
          <w:shd w:val="clear" w:color="auto" w:fill="auto"/>
          <w:lang w:val="hr-HR" w:eastAsia="hr-HR" w:bidi="hr-HR"/>
        </w:rPr>
        <w:t>kralje</w:t>
        <w:softHyphen/>
        <w:t>va u doba Ramzesa II. (1301</w:t>
        <w:softHyphen/>
        <w:t>-1234. pr. Kr.). Skupa s -^Pi</w:t>
        <w:softHyphen/>
        <w:t>tomom spominje se i R. kao grad na čijoj su izgradnji Izra</w:t>
        <w:softHyphen/>
        <w:t xml:space="preserve">elci morali kulučiti (Izl 1,11). Prema Izl 12,37 -&gt; izlazak iz Egipta započeo je u R. R. je zacijelo kasniji Avaris = </w:t>
      </w:r>
      <w:r>
        <w:rPr>
          <w:rFonts w:ascii="Times New Roman" w:eastAsia="Times New Roman" w:hAnsi="Times New Roman" w:cs="Times New Roman"/>
          <w:color w:val="000000"/>
          <w:spacing w:val="0"/>
          <w:w w:val="100"/>
          <w:position w:val="0"/>
          <w:shd w:val="clear" w:color="auto" w:fill="auto"/>
          <w:lang w:val="en-US" w:eastAsia="en-US" w:bidi="en-US"/>
        </w:rPr>
        <w:t>Ta</w:t>
        <w:softHyphen/>
        <w:t xml:space="preserve">nis </w:t>
      </w:r>
      <w:r>
        <w:rPr>
          <w:rFonts w:ascii="Times New Roman" w:eastAsia="Times New Roman" w:hAnsi="Times New Roman" w:cs="Times New Roman"/>
          <w:color w:val="000000"/>
          <w:spacing w:val="0"/>
          <w:w w:val="100"/>
          <w:position w:val="0"/>
          <w:shd w:val="clear" w:color="auto" w:fill="auto"/>
          <w:lang w:val="hr-HR" w:eastAsia="hr-HR" w:bidi="hr-HR"/>
        </w:rPr>
        <w:t xml:space="preserve">= -&gt; Soan, možda skupa s 20 km udaljenim gradom </w:t>
      </w:r>
      <w:r>
        <w:rPr>
          <w:rFonts w:ascii="Times New Roman" w:eastAsia="Times New Roman" w:hAnsi="Times New Roman" w:cs="Times New Roman"/>
          <w:i/>
          <w:iCs/>
          <w:color w:val="000000"/>
          <w:spacing w:val="0"/>
          <w:w w:val="100"/>
          <w:position w:val="0"/>
          <w:shd w:val="clear" w:color="auto" w:fill="auto"/>
          <w:lang w:val="en-US" w:eastAsia="en-US" w:bidi="en-US"/>
        </w:rPr>
        <w:t>quantir</w:t>
      </w:r>
      <w:r>
        <w:rPr>
          <w:rFonts w:ascii="Times New Roman" w:eastAsia="Times New Roman" w:hAnsi="Times New Roman" w:cs="Times New Roman"/>
          <w:color w:val="000000"/>
          <w:spacing w:val="0"/>
          <w:w w:val="100"/>
          <w:position w:val="0"/>
          <w:shd w:val="clear" w:color="auto" w:fill="auto"/>
          <w:lang w:val="en-US" w:eastAsia="en-US" w:bidi="en-US"/>
        </w:rPr>
        <w:t xml:space="preserve"> </w:t>
      </w:r>
      <w:r>
        <w:rPr>
          <w:rFonts w:ascii="Times New Roman" w:eastAsia="Times New Roman" w:hAnsi="Times New Roman" w:cs="Times New Roman"/>
          <w:color w:val="000000"/>
          <w:spacing w:val="0"/>
          <w:w w:val="100"/>
          <w:position w:val="0"/>
          <w:shd w:val="clear" w:color="auto" w:fill="auto"/>
          <w:lang w:val="hr-HR" w:eastAsia="hr-HR" w:bidi="hr-HR"/>
        </w:rPr>
        <w:t>(oba se nalaze u i. dije</w:t>
        <w:softHyphen/>
        <w:t>lu delte Nila).</w:t>
      </w:r>
    </w:p>
    <w:p>
      <w:pPr>
        <w:pStyle w:val="Style11"/>
        <w:keepNext w:val="0"/>
        <w:keepLines w:val="0"/>
        <w:widowControl w:val="0"/>
        <w:shd w:val="clear" w:color="auto" w:fill="auto"/>
        <w:tabs>
          <w:tab w:pos="1598" w:val="right"/>
          <w:tab w:pos="2564" w:val="right"/>
        </w:tabs>
        <w:bidi w:val="0"/>
        <w:spacing w:before="0" w:after="0" w:line="19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RANA KIŠA -&gt; kiša RASCJEP KRALJEVSTVA Na</w:t>
        <w:softHyphen/>
        <w:t>kon Salomonove smrti (932. pr. Kr.) Veliko se Davidovo kraljevstvo raspalo u dvije dr</w:t>
        <w:softHyphen/>
        <w:t>žave:</w:t>
        <w:tab/>
        <w:t>Sjeverno</w:t>
        <w:tab/>
        <w:t>izraelsko</w:t>
      </w:r>
    </w:p>
    <w:p>
      <w:pPr>
        <w:pStyle w:val="Style11"/>
        <w:keepNext w:val="0"/>
        <w:keepLines w:val="0"/>
        <w:widowControl w:val="0"/>
        <w:shd w:val="clear" w:color="auto" w:fill="auto"/>
        <w:bidi w:val="0"/>
        <w:spacing w:before="0" w:after="0" w:line="19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kraljevstvo (glavni grad: naj</w:t>
        <w:softHyphen/>
        <w:t>prije -&gt; Tirsa, kasnije -&gt; Sa- marija) i Južno judejsko kraljevstvo (glavni grad: Je</w:t>
        <w:softHyphen/>
        <w:t>ruzalem). Prvi kralj Sj. kra</w:t>
        <w:softHyphen/>
        <w:t xml:space="preserve">ljevstva bio je -&gt; </w:t>
      </w:r>
      <w:r>
        <w:rPr>
          <w:rFonts w:ascii="Times New Roman" w:eastAsia="Times New Roman" w:hAnsi="Times New Roman" w:cs="Times New Roman"/>
          <w:color w:val="000000"/>
          <w:spacing w:val="0"/>
          <w:w w:val="100"/>
          <w:position w:val="0"/>
          <w:shd w:val="clear" w:color="auto" w:fill="auto"/>
          <w:lang w:val="en-US" w:eastAsia="en-US" w:bidi="en-US"/>
        </w:rPr>
        <w:t xml:space="preserve">Jeroboam </w:t>
      </w:r>
      <w:r>
        <w:rPr>
          <w:rFonts w:ascii="Times New Roman" w:eastAsia="Times New Roman" w:hAnsi="Times New Roman" w:cs="Times New Roman"/>
          <w:color w:val="000000"/>
          <w:spacing w:val="0"/>
          <w:w w:val="100"/>
          <w:position w:val="0"/>
          <w:shd w:val="clear" w:color="auto" w:fill="auto"/>
          <w:lang w:val="hr-HR" w:eastAsia="hr-HR" w:bidi="hr-HR"/>
        </w:rPr>
        <w:t>I. a prvi kralj J. kraljevstva</w:t>
      </w:r>
    </w:p>
    <w:p>
      <w:pPr>
        <w:pStyle w:val="Style11"/>
        <w:keepNext w:val="0"/>
        <w:keepLines w:val="0"/>
        <w:widowControl w:val="0"/>
        <w:shd w:val="clear" w:color="auto" w:fill="auto"/>
        <w:bidi w:val="0"/>
        <w:spacing w:before="0" w:after="0" w:line="190" w:lineRule="auto"/>
        <w:ind w:left="0" w:right="0" w:firstLine="20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Roboam. Spočetka su se oba kraljevstva međusobno </w:t>
      </w:r>
      <w:r>
        <w:rPr>
          <w:rFonts w:ascii="Times New Roman" w:eastAsia="Times New Roman" w:hAnsi="Times New Roman" w:cs="Times New Roman"/>
          <w:color w:val="000000"/>
          <w:spacing w:val="0"/>
          <w:w w:val="100"/>
          <w:position w:val="0"/>
          <w:shd w:val="clear" w:color="auto" w:fill="auto"/>
          <w:lang w:val="hr-HR" w:eastAsia="hr-HR" w:bidi="hr-HR"/>
        </w:rPr>
        <w:t xml:space="preserve">borila, kasnije su se pomirila s postojećim stanjem, pa su čak jedno s drugim sklapala i saveze. Da bi i u bogoštov- nom pogledu postao nezavisan, </w:t>
      </w:r>
      <w:r>
        <w:rPr>
          <w:rFonts w:ascii="Times New Roman" w:eastAsia="Times New Roman" w:hAnsi="Times New Roman" w:cs="Times New Roman"/>
          <w:color w:val="000000"/>
          <w:spacing w:val="0"/>
          <w:w w:val="100"/>
          <w:position w:val="0"/>
          <w:shd w:val="clear" w:color="auto" w:fill="auto"/>
          <w:lang w:val="en-US" w:eastAsia="en-US" w:bidi="en-US"/>
        </w:rPr>
        <w:t xml:space="preserve">Jeroboam </w:t>
      </w:r>
      <w:r>
        <w:rPr>
          <w:rFonts w:ascii="Times New Roman" w:eastAsia="Times New Roman" w:hAnsi="Times New Roman" w:cs="Times New Roman"/>
          <w:color w:val="000000"/>
          <w:spacing w:val="0"/>
          <w:w w:val="100"/>
          <w:position w:val="0"/>
          <w:shd w:val="clear" w:color="auto" w:fill="auto"/>
          <w:lang w:val="hr-HR" w:eastAsia="hr-HR" w:bidi="hr-HR"/>
        </w:rPr>
        <w:t>je uveo službeno bo</w:t>
        <w:softHyphen/>
        <w:t>goštovlje u -&gt; Danu i -&gt; Bete- lu. Pov. mu djela (1 Kr 12,29;</w:t>
      </w:r>
    </w:p>
    <w:p>
      <w:pPr>
        <w:pStyle w:val="Style11"/>
        <w:keepNext w:val="0"/>
        <w:keepLines w:val="0"/>
        <w:widowControl w:val="0"/>
        <w:numPr>
          <w:ilvl w:val="0"/>
          <w:numId w:val="575"/>
        </w:numPr>
        <w:shd w:val="clear" w:color="auto" w:fill="auto"/>
        <w:bidi w:val="0"/>
        <w:spacing w:before="0" w:after="22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14) to jako zamjeraju. U Sj. kraljevstvu, za razliku od J. kraljevstva, nije vladala </w:t>
      </w:r>
      <w:r>
        <w:rPr>
          <w:rFonts w:ascii="Times New Roman" w:eastAsia="Times New Roman" w:hAnsi="Times New Roman" w:cs="Times New Roman"/>
          <w:i/>
          <w:iCs/>
          <w:color w:val="000000"/>
          <w:spacing w:val="0"/>
          <w:w w:val="100"/>
          <w:position w:val="0"/>
          <w:shd w:val="clear" w:color="auto" w:fill="auto"/>
          <w:lang w:val="hr-HR" w:eastAsia="hr-HR" w:bidi="hr-HR"/>
        </w:rPr>
        <w:t>jedna</w:t>
      </w:r>
      <w:r>
        <w:rPr>
          <w:rFonts w:ascii="Times New Roman" w:eastAsia="Times New Roman" w:hAnsi="Times New Roman" w:cs="Times New Roman"/>
          <w:color w:val="000000"/>
          <w:spacing w:val="0"/>
          <w:w w:val="100"/>
          <w:position w:val="0"/>
          <w:shd w:val="clear" w:color="auto" w:fill="auto"/>
          <w:lang w:val="hr-HR" w:eastAsia="hr-HR" w:bidi="hr-HR"/>
        </w:rPr>
        <w:t xml:space="preserve"> dinastija, već su se iz</w:t>
        <w:softHyphen/>
        <w:t xml:space="preserve">mjenjivali uzurpatori. Više je </w:t>
      </w:r>
      <w:r>
        <w:rPr>
          <w:rFonts w:ascii="Times New Roman" w:eastAsia="Times New Roman" w:hAnsi="Times New Roman" w:cs="Times New Roman"/>
          <w:i/>
          <w:iCs/>
          <w:color w:val="000000"/>
          <w:spacing w:val="0"/>
          <w:w w:val="100"/>
          <w:position w:val="0"/>
          <w:shd w:val="clear" w:color="auto" w:fill="auto"/>
          <w:lang w:val="hr-HR" w:eastAsia="hr-HR" w:bidi="hr-HR"/>
        </w:rPr>
        <w:t>razloga</w:t>
      </w:r>
      <w:r>
        <w:rPr>
          <w:rFonts w:ascii="Times New Roman" w:eastAsia="Times New Roman" w:hAnsi="Times New Roman" w:cs="Times New Roman"/>
          <w:color w:val="000000"/>
          <w:spacing w:val="0"/>
          <w:w w:val="100"/>
          <w:position w:val="0"/>
          <w:shd w:val="clear" w:color="auto" w:fill="auto"/>
          <w:lang w:val="hr-HR" w:eastAsia="hr-HR" w:bidi="hr-HR"/>
        </w:rPr>
        <w:t xml:space="preserve"> uzrokovalo R. k.: npr. prije toga su oba kra</w:t>
        <w:softHyphen/>
        <w:t>ljevstva bila povezana tek per</w:t>
        <w:softHyphen/>
        <w:t>sonalnom unijom, između »10 plemena« Sj. kraljevstva i ple</w:t>
        <w:softHyphen/>
        <w:t>mena Jude i Ben jamina posto</w:t>
        <w:softHyphen/>
        <w:t>jale su mnogostruke razlike i protivnosti. Opis 1 Kr 12 (R. k. zbog Roboamove okrut</w:t>
        <w:softHyphen/>
        <w:t>nosti) navodi dakle samo po</w:t>
        <w:softHyphen/>
        <w:t>vod a ne i uzrok R. k.</w:t>
      </w:r>
    </w:p>
    <w:p>
      <w:pPr>
        <w:widowControl w:val="0"/>
        <w:jc w:val="center"/>
        <w:rPr>
          <w:sz w:val="2"/>
          <w:szCs w:val="2"/>
        </w:rPr>
      </w:pPr>
      <w:r>
        <w:drawing>
          <wp:inline>
            <wp:extent cx="1615440" cy="2365375"/>
            <wp:docPr id="931" name="Picutre 931"/>
            <a:graphic xmlns:a="http://schemas.openxmlformats.org/drawingml/2006/main">
              <a:graphicData uri="http://schemas.openxmlformats.org/drawingml/2006/picture">
                <pic:pic xmlns:pic="http://schemas.openxmlformats.org/drawingml/2006/picture">
                  <pic:nvPicPr>
                    <pic:cNvPr id="931" name="Picture 931"/>
                    <pic:cNvPicPr/>
                  </pic:nvPicPr>
                  <pic:blipFill>
                    <a:blip r:embed="rId494"/>
                    <a:stretch/>
                  </pic:blipFill>
                  <pic:spPr>
                    <a:xfrm>
                      <a:ext cx="1615440" cy="2365375"/>
                    </a:xfrm>
                    <a:prstGeom prst="rect"/>
                  </pic:spPr>
                </pic:pic>
              </a:graphicData>
            </a:graphic>
          </wp:inline>
        </w:drawing>
      </w:r>
    </w:p>
    <w:p>
      <w:pPr>
        <w:widowControl w:val="0"/>
        <w:spacing w:after="139" w:line="1" w:lineRule="exact"/>
      </w:pPr>
    </w:p>
    <w:p>
      <w:pPr>
        <w:pStyle w:val="Style11"/>
        <w:keepNext w:val="0"/>
        <w:keepLines w:val="0"/>
        <w:widowControl w:val="0"/>
        <w:shd w:val="clear" w:color="auto" w:fill="auto"/>
        <w:bidi w:val="0"/>
        <w:spacing w:before="0" w:after="180" w:line="180" w:lineRule="auto"/>
        <w:ind w:left="0" w:right="0" w:firstLine="0"/>
        <w:jc w:val="both"/>
        <w:sectPr>
          <w:headerReference w:type="default" r:id="rId496"/>
          <w:headerReference w:type="even" r:id="rId497"/>
          <w:headerReference w:type="first" r:id="rId498"/>
          <w:footnotePr>
            <w:pos w:val="pageBottom"/>
            <w:numFmt w:val="decimal"/>
            <w:numRestart w:val="continuous"/>
          </w:footnotePr>
          <w:pgSz w:w="6591" w:h="11458"/>
          <w:pgMar w:top="1064" w:left="339" w:right="755" w:bottom="809" w:header="0" w:footer="3" w:gutter="0"/>
          <w:cols w:num="2" w:space="121"/>
          <w:noEndnote/>
          <w:titlePg/>
          <w:rtlGutter w:val="0"/>
          <w:docGrid w:linePitch="360"/>
        </w:sectPr>
      </w:pPr>
      <w:r>
        <w:rPr>
          <w:rFonts w:ascii="Times New Roman" w:eastAsia="Times New Roman" w:hAnsi="Times New Roman" w:cs="Times New Roman"/>
          <w:i/>
          <w:iCs/>
          <w:color w:val="000000"/>
          <w:spacing w:val="0"/>
          <w:w w:val="100"/>
          <w:position w:val="0"/>
          <w:shd w:val="clear" w:color="auto" w:fill="auto"/>
          <w:lang w:val="hr-HR" w:eastAsia="hr-HR" w:bidi="hr-HR"/>
        </w:rPr>
        <w:t>Ramzes II. (1301-1234. pr. Kr.)</w:t>
      </w:r>
      <w:r>
        <w:rPr>
          <w:rFonts w:ascii="Times New Roman" w:eastAsia="Times New Roman" w:hAnsi="Times New Roman" w:cs="Times New Roman"/>
          <w:i/>
          <w:iCs/>
          <w:color w:val="000000"/>
          <w:spacing w:val="0"/>
          <w:w w:val="100"/>
          <w:position w:val="0"/>
          <w:shd w:val="clear" w:color="auto" w:fill="auto"/>
          <w:vertAlign w:val="subscript"/>
          <w:lang w:val="hr-HR" w:eastAsia="hr-HR" w:bidi="hr-HR"/>
        </w:rPr>
        <w:t xml:space="preserve">t </w:t>
      </w:r>
      <w:r>
        <w:rPr>
          <w:rFonts w:ascii="Times New Roman" w:eastAsia="Times New Roman" w:hAnsi="Times New Roman" w:cs="Times New Roman"/>
          <w:i/>
          <w:iCs/>
          <w:color w:val="000000"/>
          <w:spacing w:val="0"/>
          <w:w w:val="100"/>
          <w:position w:val="0"/>
          <w:shd w:val="clear" w:color="auto" w:fill="auto"/>
          <w:lang w:val="hr-HR" w:eastAsia="hr-HR" w:bidi="hr-HR"/>
        </w:rPr>
        <w:t>prema jednom kipu od gra</w:t>
        <w:softHyphen/>
        <w:t>nita u natprirodnoj veličini (Torino). Opć. se smatra da je on »faraon tlačitelj« Izrae</w:t>
        <w:softHyphen/>
        <w:t>laca u Egiptu.</w:t>
      </w:r>
    </w:p>
    <w:p>
      <w:pPr>
        <w:pStyle w:val="Style11"/>
        <w:keepNext w:val="0"/>
        <w:keepLines w:val="0"/>
        <w:widowControl w:val="0"/>
        <w:shd w:val="clear" w:color="auto" w:fill="auto"/>
        <w:bidi w:val="0"/>
        <w:spacing w:before="0" w:after="80" w:line="19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RASPRŠENOST dijaspora RAS ŠAMRA -&gt; Ugarit RASTAVA BRAKA Samo je muž u SZ imao pravo na R. Ona je postala pravomoćna ispostavom otpusnog pisma (usp. Pnz 24,lss). Npr. kod Mal 2,16 R. b. se napada. Prema Mk 10,1-12//; Lk 16,18 Isus us</w:t>
        <w:softHyphen/>
        <w:t>taje protiv R. b. Prijeporno je prevođenje i tumačenje »klauzule o preljubu« (Mt 5,23; 19,9; osim zbog bludništva, odn. niti zbog preljuba ili sL). Pavao osuđuje R. b. (Rim 7,2; usp. 1 Kor 7,10).</w:t>
      </w:r>
    </w:p>
    <w:p>
      <w:pPr>
        <w:pStyle w:val="Style11"/>
        <w:keepNext w:val="0"/>
        <w:keepLines w:val="0"/>
        <w:widowControl w:val="0"/>
        <w:shd w:val="clear" w:color="auto" w:fill="auto"/>
        <w:bidi w:val="0"/>
        <w:spacing w:before="0" w:after="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RAT Pravi ratovi, a ne samo kreševo, vodili su se tek od vremena ^osvajanja zemlje. Prema sz. prikazivanju to su bili osvajački R. koji su ispu</w:t>
        <w:softHyphen/>
        <w:t>njali ljude ponosom (npr: pje</w:t>
        <w:softHyphen/>
        <w:t>sma rugalica o Sihonu, kralju Hešbona Br 21,27-30). I u vri</w:t>
        <w:softHyphen/>
        <w:t>jeme Davidovo bilo je osva</w:t>
        <w:softHyphen/>
        <w:t>jačkih R. (usp. npr. 2 Sam 8; 10). Ipak se osvojeno područje nije moglo zadržati. Pokušaji da se usprotive novobabil. kra</w:t>
        <w:softHyphen/>
        <w:t>ljevstvu prouzrokovati su -&gt; iz</w:t>
        <w:softHyphen/>
        <w:t>gnanstvo. Kasniji ratni obra</w:t>
        <w:softHyphen/>
        <w:t xml:space="preserve">čuni: -&gt;Makabe jci, -&gt; </w:t>
      </w:r>
      <w:r>
        <w:rPr>
          <w:rFonts w:ascii="Times New Roman" w:eastAsia="Times New Roman" w:hAnsi="Times New Roman" w:cs="Times New Roman"/>
          <w:color w:val="000000"/>
          <w:spacing w:val="0"/>
          <w:w w:val="100"/>
          <w:position w:val="0"/>
          <w:shd w:val="clear" w:color="auto" w:fill="auto"/>
          <w:lang w:val="en-US" w:eastAsia="en-US" w:bidi="en-US"/>
        </w:rPr>
        <w:t xml:space="preserve">Herod </w:t>
      </w:r>
      <w:r>
        <w:rPr>
          <w:rFonts w:ascii="Times New Roman" w:eastAsia="Times New Roman" w:hAnsi="Times New Roman" w:cs="Times New Roman"/>
          <w:color w:val="000000"/>
          <w:spacing w:val="0"/>
          <w:w w:val="100"/>
          <w:position w:val="0"/>
          <w:shd w:val="clear" w:color="auto" w:fill="auto"/>
          <w:lang w:val="hr-HR" w:eastAsia="hr-HR" w:bidi="hr-HR"/>
        </w:rPr>
        <w:t>(1), -&gt;zeloti. Nije bilo najave R.; osvojeni su gradovi bili o</w:t>
        <w:softHyphen/>
        <w:t>pustošeni (usp. Suci 9,45; 20, 48; 2 Kr 3,25; 8,12); prije toga bi ih opljačkali (usp. 2 Sam 12,30; 2 Kr 14,14; 25,13-17). Pli</w:t>
        <w:softHyphen/>
        <w:t>jen je bio jedina plaća; domo</w:t>
        <w:softHyphen/>
        <w:t>ći se plijena bilo je pravo ve</w:t>
        <w:softHyphen/>
        <w:t>selje (Ps 119,162). Barbarski postupci sa zatočenicima bili su iznimke (ali prokletstvo). R. se smatrao djelom božan</w:t>
        <w:softHyphen/>
        <w:t>stva koje je izvojevalo pobje</w:t>
        <w:softHyphen/>
        <w:t>du nad pobijeđenima; borci su ispunjali Božju volju. Brojne slike o Bogu uzete su s pod</w:t>
        <w:softHyphen/>
        <w:t>ručja R., Bog je ratnik (Izl 14,3).</w:t>
      </w:r>
    </w:p>
    <w:p>
      <w:pPr>
        <w:pStyle w:val="Style11"/>
        <w:keepNext w:val="0"/>
        <w:keepLines w:val="0"/>
        <w:widowControl w:val="0"/>
        <w:shd w:val="clear" w:color="auto" w:fill="auto"/>
        <w:bidi w:val="0"/>
        <w:spacing w:before="0" w:after="40" w:line="206"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NZ ima drugačiji pogled na R. Iz ratnih su događaja uze</w:t>
        <w:softHyphen/>
      </w:r>
      <w:r>
        <w:rPr>
          <w:rFonts w:ascii="Times New Roman" w:eastAsia="Times New Roman" w:hAnsi="Times New Roman" w:cs="Times New Roman"/>
          <w:color w:val="000000"/>
          <w:spacing w:val="0"/>
          <w:w w:val="100"/>
          <w:position w:val="0"/>
          <w:shd w:val="clear" w:color="auto" w:fill="auto"/>
          <w:lang w:val="hr-HR" w:eastAsia="hr-HR" w:bidi="hr-HR"/>
        </w:rPr>
        <w:t>ti samo slikoviti izrazi (npr: oklop vjere i ljubavi, 1 Sol 5,8). Dakako, ratova će biti sve do svršetka svijeta (Mk 13,7); na svršetku će prema Otk doći do velikog odlučnog boja (Otk 20,7ss). RATARSTVO nije samo grana privrede nego i oblik kulture (s relig., polit., društveno-gos- podarskim domašajem). -&gt; No</w:t>
        <w:softHyphen/>
        <w:t>madi i polunomadi gledaju za</w:t>
        <w:softHyphen/>
        <w:t>vidno i čeznutljivo na zemlju »kojom teče med i mlijeko« (Izl 3,8) i precjenjuju pred</w:t>
        <w:softHyphen/>
        <w:t>nosti sjedilaštva, jer je za njih opasnost od gladi i si. bila vrlo velika. U kratkim vremen</w:t>
        <w:softHyphen/>
        <w:t>skim odsjecima traže utočiš</w:t>
        <w:softHyphen/>
        <w:t>te u obrađivanom području,, unajmljuju se kao ratari i dr. (-»-izlazak iz Egipta), no uvi</w:t>
        <w:softHyphen/>
        <w:t>jek nanovo pokušavaju stalno se učvrstili u obrađivanim područjima (npr. -»-Kanaan); oni kojima to polazi za rukom zadržavaju mnoge običaje iz polunomadskog vremena i tek se polagano navikavaju na sje</w:t>
        <w:softHyphen/>
        <w:t>dilački način života. Mnoge cr</w:t>
        <w:softHyphen/>
        <w:t>te sz. religije imaju svoj kori</w:t>
        <w:softHyphen/>
        <w:t>jen u nomadskoj odn. poluno- madskoj kulturi (-»-osvajanje zemlje); običaji preuzeti iz ra</w:t>
        <w:softHyphen/>
        <w:t>tarske kulture preoblikovani su (npr. prinos prvina) ili su u SP žigosani kao idolopo- klonstvo (npr. kult plodnosti, -»-Ašera) i onda kad su bili opć. rašireni. -&gt; Rekabovci su iz načela sektaški otklanjali sve što je podsjećalo na ra</w:t>
        <w:softHyphen/>
        <w:t>tarsku kulturu. U polit.-druš- t venom smislu sa sjedilaš- tvom je u vezi npr. -&gt; kraljev</w:t>
        <w:softHyphen/>
        <w:t xml:space="preserve">stvo i veleposjedništvo (usp. Iz 5,8; </w:t>
      </w:r>
      <w:r>
        <w:rPr>
          <w:rFonts w:ascii="Times New Roman" w:eastAsia="Times New Roman" w:hAnsi="Times New Roman" w:cs="Times New Roman"/>
          <w:color w:val="000000"/>
          <w:spacing w:val="0"/>
          <w:w w:val="100"/>
          <w:position w:val="0"/>
          <w:shd w:val="clear" w:color="auto" w:fill="auto"/>
          <w:lang w:val="en-US" w:eastAsia="en-US" w:bidi="en-US"/>
        </w:rPr>
        <w:t xml:space="preserve">Am </w:t>
      </w:r>
      <w:r>
        <w:rPr>
          <w:rFonts w:ascii="Times New Roman" w:eastAsia="Times New Roman" w:hAnsi="Times New Roman" w:cs="Times New Roman"/>
          <w:color w:val="000000"/>
          <w:spacing w:val="0"/>
          <w:w w:val="100"/>
          <w:position w:val="0"/>
          <w:shd w:val="clear" w:color="auto" w:fill="auto"/>
          <w:lang w:val="hr-HR" w:eastAsia="hr-HR" w:bidi="hr-HR"/>
        </w:rPr>
        <w:t>5,11; Mih 2,2). Isus je živio u izrazito ratar</w:t>
        <w:softHyphen/>
        <w:t>skoj kulturi. Zbog toga je upo</w:t>
        <w:softHyphen/>
        <w:t>trebljavao mnoge -^uspored</w:t>
        <w:softHyphen/>
        <w:t>be s područja ratarstva (npr. sijač, kukolj), koje u današ</w:t>
        <w:softHyphen/>
      </w:r>
      <w:r>
        <w:rPr>
          <w:rFonts w:ascii="Times New Roman" w:eastAsia="Times New Roman" w:hAnsi="Times New Roman" w:cs="Times New Roman"/>
          <w:color w:val="000000"/>
          <w:spacing w:val="0"/>
          <w:w w:val="100"/>
          <w:position w:val="0"/>
          <w:shd w:val="clear" w:color="auto" w:fill="auto"/>
          <w:lang w:val="hr-HR" w:eastAsia="hr-HR" w:bidi="hr-HR"/>
        </w:rPr>
        <w:t>njoj industrijskoj civilizaciji nisu više tako zorne.</w:t>
      </w:r>
    </w:p>
    <w:p>
      <w:pPr>
        <w:pStyle w:val="Style11"/>
        <w:keepNext w:val="0"/>
        <w:keepLines w:val="0"/>
        <w:widowControl w:val="0"/>
        <w:shd w:val="clear" w:color="auto" w:fill="auto"/>
        <w:bidi w:val="0"/>
        <w:spacing w:before="0" w:after="12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Žetveni radovi, vršidba, spre</w:t>
        <w:softHyphen/>
        <w:t>manje u žitnice -&gt; žetva.</w:t>
      </w:r>
    </w:p>
    <w:p>
      <w:pPr>
        <w:pStyle w:val="Style11"/>
        <w:keepNext w:val="0"/>
        <w:keepLines w:val="0"/>
        <w:widowControl w:val="0"/>
        <w:shd w:val="clear" w:color="auto" w:fill="auto"/>
        <w:bidi w:val="0"/>
        <w:spacing w:before="0" w:after="12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RAZAPINJANJE se naziva na</w:t>
        <w:softHyphen/>
        <w:t>čin smaknuća što su ga Rim</w:t>
        <w:softHyphen/>
        <w:t>ljani preuzeli i često primje</w:t>
        <w:softHyphen/>
        <w:t>njivali, i to samo za robove i Nerimljane. Ta sramotna kaz</w:t>
        <w:softHyphen/>
        <w:t xml:space="preserve">na R. nije za Isusa bila samo fizički bolna već se i činila posvemašnjim neuspjehom. Prema rim. običaju Isus je na stratište nosio zacijelo samo </w:t>
      </w:r>
      <w:r>
        <w:rPr>
          <w:rFonts w:ascii="Times New Roman" w:eastAsia="Times New Roman" w:hAnsi="Times New Roman" w:cs="Times New Roman"/>
          <w:i/>
          <w:iCs/>
          <w:color w:val="000000"/>
          <w:spacing w:val="0"/>
          <w:w w:val="100"/>
          <w:position w:val="0"/>
          <w:shd w:val="clear" w:color="auto" w:fill="auto"/>
          <w:lang w:val="hr-HR" w:eastAsia="hr-HR" w:bidi="hr-HR"/>
        </w:rPr>
        <w:t>poprečnu gredu</w:t>
      </w:r>
      <w:r>
        <w:rPr>
          <w:rFonts w:ascii="Times New Roman" w:eastAsia="Times New Roman" w:hAnsi="Times New Roman" w:cs="Times New Roman"/>
          <w:color w:val="000000"/>
          <w:spacing w:val="0"/>
          <w:w w:val="100"/>
          <w:position w:val="0"/>
          <w:shd w:val="clear" w:color="auto" w:fill="auto"/>
          <w:lang w:val="hr-HR" w:eastAsia="hr-HR" w:bidi="hr-HR"/>
        </w:rPr>
        <w:t xml:space="preserve"> (»patibulum«) (tako se može shvatiti i Mk 15,21; Iv 19,17) te je na nju prikovan u ležećem stavu; za</w:t>
        <w:softHyphen/>
        <w:t>tim je greda zajedno s njim podignuta na uzdužnu gredu (»antenna«), na koju je isto tako bio čvrsto prikovan. U prenesenom smislu govori se da su kršćani zajedno s Kri</w:t>
        <w:softHyphen/>
        <w:t>stom raspeti (Gal 2,19), te mo</w:t>
        <w:softHyphen/>
        <w:t>raju dosljedno tome živjeti: naročit oblik -&gt; nasljedovanja (Mk 8,34//; Mt 10,38//).</w:t>
      </w:r>
    </w:p>
    <w:p>
      <w:pPr>
        <w:pStyle w:val="Style11"/>
        <w:keepNext w:val="0"/>
        <w:keepLines w:val="0"/>
        <w:widowControl w:val="0"/>
        <w:shd w:val="clear" w:color="auto" w:fill="auto"/>
        <w:bidi w:val="0"/>
        <w:spacing w:before="0" w:after="12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RAZBOJNICI Oznaka za dvo</w:t>
        <w:softHyphen/>
        <w:t>jicu koji su bili s Isusom ra</w:t>
        <w:softHyphen/>
        <w:t>zapeti (Mk 15,27). Lk 23,40-43 opisuje kako je Isus jednome od njih oprostio (nastavak us</w:t>
        <w:softHyphen/>
        <w:t>poredbe Lk 15).</w:t>
      </w:r>
    </w:p>
    <w:p>
      <w:pPr>
        <w:pStyle w:val="Style11"/>
        <w:keepNext w:val="0"/>
        <w:keepLines w:val="0"/>
        <w:widowControl w:val="0"/>
        <w:shd w:val="clear" w:color="auto" w:fill="auto"/>
        <w:bidi w:val="0"/>
        <w:spacing w:before="0" w:after="0" w:line="20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RAZRIJEŠITI -&gt; vezati REBEKA Prema Post 22,23 kći Betuelova, a prema 24,67 Izakova žena. Nakon duge ne</w:t>
        <w:softHyphen/>
        <w:t>plodnosti postaje majkom bli</w:t>
        <w:softHyphen/>
        <w:t>zanaca Ezava i -&gt; Jakova (Post 24,24ss). Svome ljubimcu</w:t>
      </w:r>
    </w:p>
    <w:p>
      <w:pPr>
        <w:pStyle w:val="Style11"/>
        <w:keepNext w:val="0"/>
        <w:keepLines w:val="0"/>
        <w:widowControl w:val="0"/>
        <w:shd w:val="clear" w:color="auto" w:fill="auto"/>
        <w:bidi w:val="0"/>
        <w:spacing w:before="0" w:after="120" w:line="202" w:lineRule="auto"/>
        <w:ind w:left="0" w:right="0" w:firstLine="220"/>
        <w:jc w:val="both"/>
      </w:pPr>
      <w:r>
        <w:rPr>
          <w:rFonts w:ascii="Times New Roman" w:eastAsia="Times New Roman" w:hAnsi="Times New Roman" w:cs="Times New Roman"/>
          <w:color w:val="000000"/>
          <w:spacing w:val="0"/>
          <w:w w:val="100"/>
          <w:position w:val="0"/>
          <w:shd w:val="clear" w:color="auto" w:fill="auto"/>
          <w:lang w:val="hr-HR" w:eastAsia="hr-HR" w:bidi="hr-HR"/>
        </w:rPr>
        <w:t>Jakovu pomaže varkom da zadobije pravo prvorođenca (27,1-29) i zaštićuje ga od Eza- vove osvete (Post 27,41-28,5). Sahranjena je u špilji -&gt; Mak- pela (48,31) a kao žena patri</w:t>
        <w:softHyphen/>
        <w:t>jarha nositeljica je božanskog obećanja (usp. Rim 9,10). REDAK poglavlja Biblije</w:t>
      </w:r>
    </w:p>
    <w:p>
      <w:pPr>
        <w:pStyle w:val="Style11"/>
        <w:keepNext w:val="0"/>
        <w:keepLines w:val="0"/>
        <w:widowControl w:val="0"/>
        <w:shd w:val="clear" w:color="auto" w:fill="auto"/>
        <w:bidi w:val="0"/>
        <w:spacing w:before="0" w:after="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REDAKCIJSKO-POVI JESNA</w:t>
      </w:r>
    </w:p>
    <w:p>
      <w:pPr>
        <w:pStyle w:val="Style11"/>
        <w:keepNext w:val="0"/>
        <w:keepLines w:val="0"/>
        <w:widowControl w:val="0"/>
        <w:shd w:val="clear" w:color="auto" w:fill="auto"/>
        <w:bidi w:val="0"/>
        <w:spacing w:before="0" w:after="4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METODA Metoda -&gt; biblijske znanosti koja nema u vidu sa</w:t>
        <w:softHyphen/>
        <w:t>mo pojedine knjiž. oblike (-&gt; metoda povijesnih oblika) već i način kako su oni složeni u cjelinu, te tako djel. izmijenje</w:t>
        <w:softHyphen/>
        <w:t>ni odn. prilagođeni dotičnom okolišu. Primjer: kod Mt na</w:t>
        <w:softHyphen/>
        <w:t>lazimo često iste riječi Gos</w:t>
        <w:softHyphen/>
        <w:t>podinove kao i kod Lk, ali u drugom okviru i s neznatnim promjenama.</w:t>
      </w:r>
    </w:p>
    <w:p>
      <w:pPr>
        <w:pStyle w:val="Style11"/>
        <w:keepNext w:val="0"/>
        <w:keepLines w:val="0"/>
        <w:widowControl w:val="0"/>
        <w:shd w:val="clear" w:color="auto" w:fill="auto"/>
        <w:bidi w:val="0"/>
        <w:spacing w:before="0" w:after="4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REGUEL Reuel REKABOVCI (prozvani prema svom praocu Rekabu, Jr 35,6). Savez Izraelaca vjernih Zako</w:t>
        <w:softHyphen/>
        <w:t>nu. Pozivaju se na svoje pret</w:t>
        <w:softHyphen/>
        <w:t>ke i otklanjaju mnoge tekovi</w:t>
        <w:softHyphen/>
        <w:t>ne civilizacije (npr. poljodjel</w:t>
        <w:softHyphen/>
        <w:t>stvo, vinogradarstvo i čvrste nastambe), tj. svjesno žele provoditi nomadski način ži</w:t>
        <w:softHyphen/>
        <w:t xml:space="preserve">vota, pa im je uzor vrijeme </w:t>
      </w:r>
      <w:r>
        <w:rPr>
          <w:rFonts w:ascii="Times New Roman" w:eastAsia="Times New Roman" w:hAnsi="Times New Roman" w:cs="Times New Roman"/>
          <w:i/>
          <w:iCs/>
          <w:color w:val="000000"/>
          <w:spacing w:val="0"/>
          <w:w w:val="100"/>
          <w:position w:val="0"/>
          <w:shd w:val="clear" w:color="auto" w:fill="auto"/>
          <w:lang w:val="hr-HR" w:eastAsia="hr-HR" w:bidi="hr-HR"/>
        </w:rPr>
        <w:t>prije</w:t>
      </w:r>
      <w:r>
        <w:rPr>
          <w:rFonts w:ascii="Times New Roman" w:eastAsia="Times New Roman" w:hAnsi="Times New Roman" w:cs="Times New Roman"/>
          <w:color w:val="000000"/>
          <w:spacing w:val="0"/>
          <w:w w:val="100"/>
          <w:position w:val="0"/>
          <w:shd w:val="clear" w:color="auto" w:fill="auto"/>
          <w:lang w:val="hr-HR" w:eastAsia="hr-HR" w:bidi="hr-HR"/>
        </w:rPr>
        <w:t xml:space="preserve"> -&gt; osvajanja zemlje. Jere- mija ih prikazuje kao uzor vjernosti (35,1-19). Rekabov sin Jonadab stavio se na stranu -&gt;Jehua te je suzbio njegov prevrat i nevjernost Zakonu (2 Kr 10,15). ’</w:t>
      </w:r>
    </w:p>
    <w:p>
      <w:pPr>
        <w:pStyle w:val="Style11"/>
        <w:keepNext w:val="0"/>
        <w:keepLines w:val="0"/>
        <w:widowControl w:val="0"/>
        <w:shd w:val="clear" w:color="auto" w:fill="auto"/>
        <w:bidi w:val="0"/>
        <w:spacing w:before="0" w:after="0" w:line="194" w:lineRule="auto"/>
        <w:ind w:left="0" w:right="0" w:firstLine="0"/>
        <w:jc w:val="left"/>
      </w:pPr>
      <w:r>
        <w:rPr>
          <w:rFonts w:ascii="Times New Roman" w:eastAsia="Times New Roman" w:hAnsi="Times New Roman" w:cs="Times New Roman"/>
          <w:color w:val="000000"/>
          <w:spacing w:val="0"/>
          <w:w w:val="100"/>
          <w:position w:val="0"/>
          <w:shd w:val="clear" w:color="auto" w:fill="auto"/>
          <w:lang w:val="en-US" w:eastAsia="en-US" w:bidi="en-US"/>
        </w:rPr>
        <w:t xml:space="preserve">RESIN </w:t>
      </w:r>
      <w:r>
        <w:rPr>
          <w:rFonts w:ascii="Times New Roman" w:eastAsia="Times New Roman" w:hAnsi="Times New Roman" w:cs="Times New Roman"/>
          <w:color w:val="000000"/>
          <w:spacing w:val="0"/>
          <w:w w:val="100"/>
          <w:position w:val="0"/>
          <w:shd w:val="clear" w:color="auto" w:fill="auto"/>
          <w:lang w:val="hr-HR" w:eastAsia="hr-HR" w:bidi="hr-HR"/>
        </w:rPr>
        <w:t>(»izvor«) Posljednji kralj Damaska. Borio se pro</w:t>
        <w:softHyphen/>
        <w:t>tiv -&gt; J. jud. kraljevstva (u vr. -&gt;Ahaza) zato što se nije priključilo protuasir. savezu. Umiješao se asir. kralj Tiglat- -Pileser III., pobijedio R. i dao ga 723. pr. Kr. smaknuti. REUEL (= Reguel; »Božji pri</w:t>
        <w:softHyphen/>
        <w:t xml:space="preserve">jatelj«) VI. ime, npr. Mojsi- jeva tasta (Izl 2,18; -&gt; Jitro). REZON Četovođa, zasnovao je kraljevstvo -&gt; Damaska (oko 950. pr. Kr., 1 Kr ll,23ss). RIBLA </w:t>
      </w:r>
      <w:r>
        <w:rPr>
          <w:rFonts w:ascii="Times New Roman" w:eastAsia="Times New Roman" w:hAnsi="Times New Roman" w:cs="Times New Roman"/>
          <w:i/>
          <w:iCs/>
          <w:color w:val="000000"/>
          <w:spacing w:val="0"/>
          <w:w w:val="100"/>
          <w:position w:val="0"/>
          <w:shd w:val="clear" w:color="auto" w:fill="auto"/>
          <w:lang w:val="hr-HR" w:eastAsia="hr-HR" w:bidi="hr-HR"/>
        </w:rPr>
        <w:t>(rible)</w:t>
      </w:r>
      <w:r>
        <w:rPr>
          <w:rFonts w:ascii="Times New Roman" w:eastAsia="Times New Roman" w:hAnsi="Times New Roman" w:cs="Times New Roman"/>
          <w:color w:val="000000"/>
          <w:spacing w:val="0"/>
          <w:w w:val="100"/>
          <w:position w:val="0"/>
          <w:shd w:val="clear" w:color="auto" w:fill="auto"/>
          <w:lang w:val="hr-HR" w:eastAsia="hr-HR" w:bidi="hr-HR"/>
        </w:rPr>
        <w:t xml:space="preserve"> Mjesto na S</w:t>
      </w:r>
    </w:p>
    <w:p>
      <w:pPr>
        <w:pStyle w:val="Style11"/>
        <w:keepNext w:val="0"/>
        <w:keepLines w:val="0"/>
        <w:widowControl w:val="0"/>
        <w:shd w:val="clear" w:color="auto" w:fill="auto"/>
        <w:bidi w:val="0"/>
        <w:spacing w:before="0" w:after="40" w:line="194" w:lineRule="auto"/>
        <w:ind w:left="0" w:right="0" w:firstLine="240"/>
        <w:jc w:val="both"/>
        <w:sectPr>
          <w:headerReference w:type="default" r:id="rId499"/>
          <w:headerReference w:type="even" r:id="rId500"/>
          <w:headerReference w:type="first" r:id="rId501"/>
          <w:footnotePr>
            <w:pos w:val="pageBottom"/>
            <w:numFmt w:val="decimal"/>
            <w:numRestart w:val="continuous"/>
          </w:footnotePr>
          <w:pgSz w:w="6591" w:h="11458"/>
          <w:pgMar w:top="1064" w:left="339" w:right="755" w:bottom="809" w:header="0" w:footer="3" w:gutter="0"/>
          <w:cols w:num="2" w:space="121"/>
          <w:noEndnote/>
          <w:titlePg/>
          <w:rtlGutter w:val="0"/>
          <w:docGrid w:linePitch="360"/>
        </w:sectPr>
      </w:pPr>
      <w:r>
        <w:rPr>
          <w:rFonts w:ascii="Times New Roman" w:eastAsia="Times New Roman" w:hAnsi="Times New Roman" w:cs="Times New Roman"/>
          <w:color w:val="000000"/>
          <w:spacing w:val="0"/>
          <w:w w:val="100"/>
          <w:position w:val="0"/>
          <w:shd w:val="clear" w:color="auto" w:fill="auto"/>
          <w:lang w:val="hr-HR" w:eastAsia="hr-HR" w:bidi="hr-HR"/>
        </w:rPr>
        <w:t>Libanona, glavni stan fara</w:t>
        <w:softHyphen/>
        <w:t>ona Neka za njegovih vojnih pohoda u Palestini (608. pr. Kr.) kao i Nabukodonozora II. kod njegova nadiranja prema Jeruzalemu (588-586. pr. Kr.).</w:t>
      </w:r>
    </w:p>
    <w:p>
      <w:pPr>
        <w:pStyle w:val="Style11"/>
        <w:keepNext w:val="0"/>
        <w:keepLines w:val="0"/>
        <w:widowControl w:val="0"/>
        <w:shd w:val="clear" w:color="auto" w:fill="auto"/>
        <w:bidi w:val="0"/>
        <w:spacing w:before="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RIJEČ </w:t>
      </w:r>
      <w:r>
        <w:rPr>
          <w:rFonts w:ascii="Times New Roman" w:eastAsia="Times New Roman" w:hAnsi="Times New Roman" w:cs="Times New Roman"/>
          <w:color w:val="000000"/>
          <w:spacing w:val="0"/>
          <w:w w:val="100"/>
          <w:position w:val="0"/>
          <w:shd w:val="clear" w:color="auto" w:fill="auto"/>
          <w:lang w:val="en-US" w:eastAsia="en-US" w:bidi="en-US"/>
        </w:rPr>
        <w:t>Logos</w:t>
      </w:r>
    </w:p>
    <w:p>
      <w:pPr>
        <w:pStyle w:val="Style11"/>
        <w:keepNext w:val="0"/>
        <w:keepLines w:val="0"/>
        <w:widowControl w:val="0"/>
        <w:shd w:val="clear" w:color="auto" w:fill="auto"/>
        <w:bidi w:val="0"/>
        <w:spacing w:before="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RIJEČ BOŽJA bitni je sastav</w:t>
        <w:softHyphen/>
        <w:t>ni dio Objave, koju u pr</w:t>
        <w:softHyphen/>
        <w:t>vom redu priopćavaju -&gt; pro</w:t>
        <w:softHyphen/>
        <w:t xml:space="preserve">roci (1 Ljet 17,3; </w:t>
      </w:r>
      <w:r>
        <w:rPr>
          <w:rFonts w:ascii="Times New Roman" w:eastAsia="Times New Roman" w:hAnsi="Times New Roman" w:cs="Times New Roman"/>
          <w:color w:val="000000"/>
          <w:spacing w:val="0"/>
          <w:w w:val="100"/>
          <w:position w:val="0"/>
          <w:shd w:val="clear" w:color="auto" w:fill="auto"/>
          <w:lang w:val="en-US" w:eastAsia="en-US" w:bidi="en-US"/>
        </w:rPr>
        <w:t xml:space="preserve">Jr </w:t>
      </w:r>
      <w:r>
        <w:rPr>
          <w:rFonts w:ascii="Times New Roman" w:eastAsia="Times New Roman" w:hAnsi="Times New Roman" w:cs="Times New Roman"/>
          <w:color w:val="000000"/>
          <w:spacing w:val="0"/>
          <w:w w:val="100"/>
          <w:position w:val="0"/>
          <w:shd w:val="clear" w:color="auto" w:fill="auto"/>
          <w:lang w:val="hr-HR" w:eastAsia="hr-HR" w:bidi="hr-HR"/>
        </w:rPr>
        <w:t>7,1). Svo</w:t>
        <w:softHyphen/>
        <w:t>jom R. Bog zahvaća u povijest svog naroda (Jr 5,14; 23,29), ta</w:t>
        <w:softHyphen/>
        <w:t>ko što mu daje svoje naputke (-&gt; Deset zapovijedi) (Pnz 5,5; 2 Sam 12,9) i svoj Zakon (Pnz 30,19). R. B. temelj je -^stva</w:t>
        <w:softHyphen/>
        <w:t xml:space="preserve">ranja (Post 1), ljudskog života (Post 1,26) i održanja života (Pnz 8,3; Mudr </w:t>
      </w:r>
      <w:r>
        <w:rPr>
          <w:rFonts w:ascii="Times New Roman" w:eastAsia="Times New Roman" w:hAnsi="Times New Roman" w:cs="Times New Roman"/>
          <w:i/>
          <w:iCs/>
          <w:color w:val="000000"/>
          <w:spacing w:val="0"/>
          <w:w w:val="100"/>
          <w:position w:val="0"/>
          <w:shd w:val="clear" w:color="auto" w:fill="auto"/>
          <w:lang w:val="hr-HR" w:eastAsia="hr-HR" w:bidi="hr-HR"/>
        </w:rPr>
        <w:t>1626).</w:t>
      </w:r>
      <w:r>
        <w:rPr>
          <w:rFonts w:ascii="Times New Roman" w:eastAsia="Times New Roman" w:hAnsi="Times New Roman" w:cs="Times New Roman"/>
          <w:color w:val="000000"/>
          <w:spacing w:val="0"/>
          <w:w w:val="100"/>
          <w:position w:val="0"/>
          <w:shd w:val="clear" w:color="auto" w:fill="auto"/>
          <w:lang w:val="hr-HR" w:eastAsia="hr-HR" w:bidi="hr-HR"/>
        </w:rPr>
        <w:t xml:space="preserve"> Ona do</w:t>
        <w:softHyphen/>
        <w:t>nosi spasenje i nov život (Ps 119,25.107.144). U NZ R. B. upravljena je još jednom Pro</w:t>
        <w:softHyphen/>
        <w:t>roku i on je naviješta (Lk 2,29; 3,2). R. Kristova i njego</w:t>
        <w:softHyphen/>
        <w:t>vih učenika potkrijepljena je -&gt; čudesima, i to je dokaz nje</w:t>
        <w:softHyphen/>
        <w:t>zine djelotvornosti (Mk 2,10; Dj 143). Ta je R. spasenje (Dj 13,26), život (Dj 5,20), istina (Ef 1,13), sila Božja (1 Kor 1,18) i izbavljenje (Jak 1,21). Ona je znak njegove moći (Mk 1,22) i onima koji vjeruju daje nov život (Iv 6,63). Spasenje je u vezi s R. B. koju propovi</w:t>
        <w:softHyphen/>
        <w:t>jedaju apostoli (Kol 135ss; Dj 4,31) i zajednica (1 Sol 1,8). čovjek treba nadvladati po</w:t>
        <w:softHyphen/>
        <w:t>žudu koja mu priječi da pri</w:t>
        <w:softHyphen/>
        <w:t xml:space="preserve">hvati R. B. (Mk 4,19). Jakov opominje kršćane da ne budu </w:t>
      </w:r>
      <w:r>
        <w:rPr>
          <w:rFonts w:ascii="Times New Roman" w:eastAsia="Times New Roman" w:hAnsi="Times New Roman" w:cs="Times New Roman"/>
          <w:color w:val="000000"/>
          <w:spacing w:val="0"/>
          <w:w w:val="100"/>
          <w:position w:val="0"/>
          <w:shd w:val="clear" w:color="auto" w:fill="auto"/>
          <w:lang w:val="hr-HR" w:eastAsia="hr-HR" w:bidi="hr-HR"/>
        </w:rPr>
        <w:t>samo slušaoci nego i izvršioci R. B. (Jak 132).</w:t>
      </w:r>
    </w:p>
    <w:p>
      <w:pPr>
        <w:pStyle w:val="Style11"/>
        <w:keepNext w:val="0"/>
        <w:keepLines w:val="0"/>
        <w:widowControl w:val="0"/>
        <w:shd w:val="clear" w:color="auto" w:fill="auto"/>
        <w:bidi w:val="0"/>
        <w:spacing w:before="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RIJEČI GOSPODINOVE (- logia; jednina: logion) Tako se nazivaju kratke Isusove izre</w:t>
        <w:softHyphen/>
        <w:t>ke koje su — možda prerađe</w:t>
        <w:softHyphen/>
        <w:t>ne — uvrštene u Ev-a, osobi</w:t>
        <w:softHyphen/>
        <w:t>to u Mt i Lk (jedan od vrlo mnogih primjera: Mt 5,44s/ Lk 6,27s). Ev-a slobodno ugra</w:t>
        <w:softHyphen/>
        <w:t>đuju R. G. u svoju cjelinu, ta</w:t>
        <w:softHyphen/>
        <w:t>ko da npr. iste R. G. stoje kod Mt i Lk u različitom kon</w:t>
        <w:softHyphen/>
        <w:t>tekstu. Govor na gori zbir</w:t>
        <w:softHyphen/>
        <w:t>ka je R. G.</w:t>
      </w:r>
    </w:p>
    <w:p>
      <w:pPr>
        <w:pStyle w:val="Style11"/>
        <w:keepNext w:val="0"/>
        <w:keepLines w:val="0"/>
        <w:widowControl w:val="0"/>
        <w:shd w:val="clear" w:color="auto" w:fill="auto"/>
        <w:bidi w:val="0"/>
        <w:spacing w:before="0" w:line="18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Mt i Lk neovisno jedan od drugoga koriste vrelo Q, koje sadržava gotovo samo R. G. (vrelo »logia«). Osim toga obo</w:t>
        <w:softHyphen/>
        <w:t>jica neovisno jedan od drugo</w:t>
        <w:softHyphen/>
        <w:t>ga koriste prvotni oblik Mk.</w:t>
      </w:r>
    </w:p>
    <w:p>
      <w:pPr>
        <w:pStyle w:val="Style11"/>
        <w:keepNext w:val="0"/>
        <w:keepLines w:val="0"/>
        <w:widowControl w:val="0"/>
        <w:shd w:val="clear" w:color="auto" w:fill="auto"/>
        <w:bidi w:val="0"/>
        <w:spacing w:before="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Sigurno je Isus izgovorio i ri</w:t>
        <w:softHyphen/>
        <w:t>ječi koje nisu zabilježene ni u kojem Ev. (-&gt; kanon). Od tzv. agrafa (»nezapisane riječi«), koje su se sačuvale izvan Bib</w:t>
        <w:softHyphen/>
        <w:t>lije, samo se za neke može na</w:t>
        <w:softHyphen/>
        <w:t xml:space="preserve">slutiti izvornost. </w:t>
      </w:r>
      <w:r>
        <w:rPr>
          <w:rFonts w:ascii="Times New Roman" w:eastAsia="Times New Roman" w:hAnsi="Times New Roman" w:cs="Times New Roman"/>
          <w:i/>
          <w:iCs/>
          <w:color w:val="000000"/>
          <w:spacing w:val="0"/>
          <w:w w:val="100"/>
          <w:position w:val="0"/>
          <w:shd w:val="clear" w:color="auto" w:fill="auto"/>
          <w:lang w:val="hr-HR" w:eastAsia="hr-HR" w:bidi="hr-HR"/>
        </w:rPr>
        <w:t>Sigurne</w:t>
      </w:r>
      <w:r>
        <w:rPr>
          <w:rFonts w:ascii="Times New Roman" w:eastAsia="Times New Roman" w:hAnsi="Times New Roman" w:cs="Times New Roman"/>
          <w:color w:val="000000"/>
          <w:spacing w:val="0"/>
          <w:w w:val="100"/>
          <w:position w:val="0"/>
          <w:shd w:val="clear" w:color="auto" w:fill="auto"/>
          <w:lang w:val="hr-HR" w:eastAsia="hr-HR" w:bidi="hr-HR"/>
        </w:rPr>
        <w:t xml:space="preserve"> Isu</w:t>
        <w:softHyphen/>
        <w:t>sove riječi nisu se sačuvale izvan Biblije.</w:t>
      </w:r>
    </w:p>
    <w:p>
      <w:pPr>
        <w:pStyle w:val="Style11"/>
        <w:keepNext w:val="0"/>
        <w:keepLines w:val="0"/>
        <w:widowControl w:val="0"/>
        <w:shd w:val="clear" w:color="auto" w:fill="auto"/>
        <w:bidi w:val="0"/>
        <w:spacing w:before="0" w:after="80" w:line="180" w:lineRule="auto"/>
        <w:ind w:left="0" w:right="0" w:firstLine="0"/>
        <w:jc w:val="both"/>
      </w:pPr>
      <w:r>
        <w:drawing>
          <wp:anchor distT="25400" distB="0" distL="114300" distR="114300" simplePos="0" relativeHeight="125829494" behindDoc="0" locked="0" layoutInCell="1" allowOverlap="1">
            <wp:simplePos x="0" y="0"/>
            <wp:positionH relativeFrom="page">
              <wp:posOffset>269875</wp:posOffset>
            </wp:positionH>
            <wp:positionV relativeFrom="margin">
              <wp:posOffset>4265930</wp:posOffset>
            </wp:positionV>
            <wp:extent cx="3401695" cy="1273810"/>
            <wp:wrapTopAndBottom/>
            <wp:docPr id="944" name="Shape 944"/>
            <a:graphic xmlns:a="http://schemas.openxmlformats.org/drawingml/2006/main">
              <a:graphicData uri="http://schemas.openxmlformats.org/drawingml/2006/picture">
                <pic:pic xmlns:pic="http://schemas.openxmlformats.org/drawingml/2006/picture">
                  <pic:nvPicPr>
                    <pic:cNvPr id="945" name="Picture box 945"/>
                    <pic:cNvPicPr/>
                  </pic:nvPicPr>
                  <pic:blipFill>
                    <a:blip r:embed="rId502"/>
                    <a:stretch/>
                  </pic:blipFill>
                  <pic:spPr>
                    <a:xfrm>
                      <a:ext cx="3401695" cy="1273810"/>
                    </a:xfrm>
                    <a:prstGeom prst="rect"/>
                  </pic:spPr>
                </pic:pic>
              </a:graphicData>
            </a:graphic>
          </wp:anchor>
        </w:drawing>
      </w:r>
      <w:r>
        <mc:AlternateContent>
          <mc:Choice Requires="wps">
            <w:drawing>
              <wp:anchor distT="114300" distB="254000" distL="114300" distR="114300" simplePos="0" relativeHeight="125829495" behindDoc="0" locked="0" layoutInCell="1" allowOverlap="1">
                <wp:simplePos x="0" y="0"/>
                <wp:positionH relativeFrom="page">
                  <wp:posOffset>245745</wp:posOffset>
                </wp:positionH>
                <wp:positionV relativeFrom="margin">
                  <wp:posOffset>5598795</wp:posOffset>
                </wp:positionV>
                <wp:extent cx="3450590" cy="487045"/>
                <wp:wrapTopAndBottom/>
                <wp:docPr id="946" name="Shape 946"/>
                <a:graphic xmlns:a="http://schemas.openxmlformats.org/drawingml/2006/main">
                  <a:graphicData uri="http://schemas.microsoft.com/office/word/2010/wordprocessingShape">
                    <wps:wsp>
                      <wps:cNvSpPr txBox="1"/>
                      <wps:spPr>
                        <a:xfrm>
                          <a:ext cx="3450590" cy="487045"/>
                        </a:xfrm>
                        <a:prstGeom prst="rect"/>
                        <a:noFill/>
                      </wps:spPr>
                      <wps:txbx>
                        <w:txbxContent>
                          <w:p>
                            <w:pPr>
                              <w:pStyle w:val="Style11"/>
                              <w:keepNext w:val="0"/>
                              <w:keepLines w:val="0"/>
                              <w:widowControl w:val="0"/>
                              <w:shd w:val="clear" w:color="auto" w:fill="auto"/>
                              <w:bidi w:val="0"/>
                              <w:spacing w:before="0" w:after="0" w:line="182" w:lineRule="auto"/>
                              <w:ind w:left="0" w:right="0" w:firstLine="0"/>
                              <w:jc w:val="both"/>
                            </w:pPr>
                            <w:r>
                              <w:rPr>
                                <w:rFonts w:ascii="Times New Roman" w:eastAsia="Times New Roman" w:hAnsi="Times New Roman" w:cs="Times New Roman"/>
                                <w:i/>
                                <w:iCs/>
                                <w:color w:val="000000"/>
                                <w:spacing w:val="0"/>
                                <w:w w:val="100"/>
                                <w:position w:val="0"/>
                                <w:shd w:val="clear" w:color="auto" w:fill="auto"/>
                                <w:lang w:val="hr-HR" w:eastAsia="hr-HR" w:bidi="hr-HR"/>
                              </w:rPr>
                              <w:t xml:space="preserve">Stilizirani crteži likova triju rim. careva: u sredini August (27. pr. Kr. — 14. p. Kr; Isusovo rođenje); desno Tiberije (14-37. p. Kr; Isusova smrt); lijevo Neron (54-68. p. Kr; prema predaji dao pogubiti Petra i </w:t>
                            </w:r>
                            <w:r>
                              <w:rPr>
                                <w:rFonts w:ascii="Times New Roman" w:eastAsia="Times New Roman" w:hAnsi="Times New Roman" w:cs="Times New Roman"/>
                                <w:i/>
                                <w:iCs/>
                                <w:color w:val="000000"/>
                                <w:spacing w:val="0"/>
                                <w:w w:val="100"/>
                                <w:position w:val="0"/>
                                <w:shd w:val="clear" w:color="auto" w:fill="auto"/>
                                <w:lang w:val="en-US" w:eastAsia="en-US" w:bidi="en-US"/>
                              </w:rPr>
                              <w:t>Pavla)</w:t>
                            </w:r>
                          </w:p>
                        </w:txbxContent>
                      </wps:txbx>
                      <wps:bodyPr lIns="0" tIns="0" rIns="0" bIns="0">
                        <a:noAutoFit/>
                      </wps:bodyPr>
                    </wps:wsp>
                  </a:graphicData>
                </a:graphic>
              </wp:anchor>
            </w:drawing>
          </mc:Choice>
          <mc:Fallback>
            <w:pict>
              <v:shape id="_x0000_s1972" type="#_x0000_t202" style="position:absolute;margin-left:19.350000000000001pt;margin-top:440.85000000000002pt;width:271.69999999999999pt;height:38.350000000000001pt;z-index:-125829258;mso-wrap-distance-left:9.pt;mso-wrap-distance-top:9.pt;mso-wrap-distance-right:9.pt;mso-wrap-distance-bottom:20.pt;mso-position-horizontal-relative:page;mso-position-vertical-relative:margin" filled="f" stroked="f">
                <v:textbox inset="0,0,0,0">
                  <w:txbxContent>
                    <w:p>
                      <w:pPr>
                        <w:pStyle w:val="Style11"/>
                        <w:keepNext w:val="0"/>
                        <w:keepLines w:val="0"/>
                        <w:widowControl w:val="0"/>
                        <w:shd w:val="clear" w:color="auto" w:fill="auto"/>
                        <w:bidi w:val="0"/>
                        <w:spacing w:before="0" w:after="0" w:line="182" w:lineRule="auto"/>
                        <w:ind w:left="0" w:right="0" w:firstLine="0"/>
                        <w:jc w:val="both"/>
                      </w:pPr>
                      <w:r>
                        <w:rPr>
                          <w:rFonts w:ascii="Times New Roman" w:eastAsia="Times New Roman" w:hAnsi="Times New Roman" w:cs="Times New Roman"/>
                          <w:i/>
                          <w:iCs/>
                          <w:color w:val="000000"/>
                          <w:spacing w:val="0"/>
                          <w:w w:val="100"/>
                          <w:position w:val="0"/>
                          <w:shd w:val="clear" w:color="auto" w:fill="auto"/>
                          <w:lang w:val="hr-HR" w:eastAsia="hr-HR" w:bidi="hr-HR"/>
                        </w:rPr>
                        <w:t xml:space="preserve">Stilizirani crteži likova triju rim. careva: u sredini August (27. pr. Kr. — 14. p. Kr; Isusovo rođenje); desno Tiberije (14-37. p. Kr; Isusova smrt); lijevo Neron (54-68. p. Kr; prema predaji dao pogubiti Petra i </w:t>
                      </w:r>
                      <w:r>
                        <w:rPr>
                          <w:rFonts w:ascii="Times New Roman" w:eastAsia="Times New Roman" w:hAnsi="Times New Roman" w:cs="Times New Roman"/>
                          <w:i/>
                          <w:iCs/>
                          <w:color w:val="000000"/>
                          <w:spacing w:val="0"/>
                          <w:w w:val="100"/>
                          <w:position w:val="0"/>
                          <w:shd w:val="clear" w:color="auto" w:fill="auto"/>
                          <w:lang w:val="en-US" w:eastAsia="en-US" w:bidi="en-US"/>
                        </w:rPr>
                        <w:t>Pavla)</w:t>
                      </w:r>
                    </w:p>
                  </w:txbxContent>
                </v:textbox>
                <w10:wrap type="topAndBottom" anchorx="page" anchory="margin"/>
              </v:shape>
            </w:pict>
          </mc:Fallback>
        </mc:AlternateContent>
      </w:r>
      <w:r>
        <w:rPr>
          <w:rFonts w:ascii="Times New Roman" w:eastAsia="Times New Roman" w:hAnsi="Times New Roman" w:cs="Times New Roman"/>
          <w:color w:val="000000"/>
          <w:spacing w:val="0"/>
          <w:w w:val="100"/>
          <w:position w:val="0"/>
          <w:shd w:val="clear" w:color="auto" w:fill="auto"/>
          <w:lang w:val="hr-HR" w:eastAsia="hr-HR" w:bidi="hr-HR"/>
        </w:rPr>
        <w:t>RIM Grad (prema legendi os</w:t>
        <w:softHyphen/>
        <w:t xml:space="preserve">novan 753. pr. Kr., no postojao je zapravo nekoliko stoljeća ranije). U nz. vr. grad-država proširio se u svjetsko carstvo </w:t>
      </w:r>
      <w:r>
        <w:rPr>
          <w:rFonts w:ascii="Times New Roman" w:eastAsia="Times New Roman" w:hAnsi="Times New Roman" w:cs="Times New Roman"/>
          <w:color w:val="000000"/>
          <w:spacing w:val="0"/>
          <w:w w:val="100"/>
          <w:position w:val="0"/>
          <w:shd w:val="clear" w:color="auto" w:fill="auto"/>
          <w:lang w:val="hr-HR" w:eastAsia="hr-HR" w:bidi="hr-HR"/>
        </w:rPr>
        <w:t>pov. prikazivanje nekog obli</w:t>
        <w:softHyphen/>
        <w:t>ka zajedništva u kojem se iz</w:t>
        <w:softHyphen/>
        <w:t>nosi vremenski slijed i poveza</w:t>
        <w:softHyphen/>
        <w:t>nost skupina na temelju krv</w:t>
        <w:softHyphen/>
        <w:t>nog srodstva, na temelju po</w:t>
        <w:softHyphen/>
        <w:t>drijetla od jednog oca i uza</w:t>
        <w:softHyphen/>
        <w:t>jamnih odnosa braće. Izr. je narod nastao od nomadskih plemena. Položaj pojedinaca stoga je bio određen pripad</w:t>
        <w:softHyphen/>
        <w:t>nošću obitelji i rodu. Pretpo</w:t>
        <w:softHyphen/>
        <w:t>vijest se sačuvala u rodoslov</w:t>
        <w:softHyphen/>
        <w:t>nim stablim. Plemenska i ro</w:t>
        <w:softHyphen/>
        <w:t>dovska svijest nadživjela je društvene promjene u vr. kra</w:t>
        <w:softHyphen/>
        <w:t>ljevstva. Prema 1 Tim 1,4 »ne</w:t>
        <w:softHyphen/>
        <w:t>ki ljudi« ne bi se trebali ba</w:t>
        <w:softHyphen/>
        <w:t>viti beskrajnim R. Tit prima savjet (Tit 3,9) da izbjegava svađe o R. Vjer. se tu zaba</w:t>
        <w:softHyphen/>
        <w:t>cuju maštovite priče i doum- ljivanja o sz. R.</w:t>
      </w:r>
    </w:p>
    <w:p>
      <w:pPr>
        <w:pStyle w:val="Style11"/>
        <w:keepNext w:val="0"/>
        <w:keepLines w:val="0"/>
        <w:widowControl w:val="0"/>
        <w:shd w:val="clear" w:color="auto" w:fill="auto"/>
        <w:bidi w:val="0"/>
        <w:spacing w:before="0" w:after="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RODOSLOVNA STABLA ISU</w:t>
        <w:softHyphen/>
        <w:t>SOVA Postoje 2. R. S., jedno kod Mt 1,2-17 (početak Ev.) a drugo kod Lk 3,23-38 (nakon izvještaja o Isusovu krštenju). Oba R. S. žele nabrojiti Josipove pretke. Matejevo R.</w:t>
      </w:r>
    </w:p>
    <w:p>
      <w:pPr>
        <w:pStyle w:val="Style11"/>
        <w:keepNext w:val="0"/>
        <w:keepLines w:val="0"/>
        <w:widowControl w:val="0"/>
        <w:shd w:val="clear" w:color="auto" w:fill="auto"/>
        <w:tabs>
          <w:tab w:pos="294" w:val="left"/>
        </w:tabs>
        <w:bidi w:val="0"/>
        <w:spacing w:before="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S.</w:t>
        <w:tab/>
        <w:t>vodi sve do Abrahama i ti</w:t>
        <w:softHyphen/>
        <w:t>me želi pokazati: Isus je pravi Abrahamov sin. Tome služi rasporedaj R. S. koje je raš</w:t>
        <w:softHyphen/>
        <w:t xml:space="preserve">članjeno u </w:t>
      </w:r>
      <w:r>
        <w:rPr>
          <w:rFonts w:ascii="Times New Roman" w:eastAsia="Times New Roman" w:hAnsi="Times New Roman" w:cs="Times New Roman"/>
          <w:color w:val="000000"/>
          <w:spacing w:val="0"/>
          <w:w w:val="100"/>
          <w:position w:val="0"/>
          <w:shd w:val="clear" w:color="auto" w:fill="auto"/>
          <w:lang w:val="en-US" w:eastAsia="en-US" w:bidi="en-US"/>
        </w:rPr>
        <w:t xml:space="preserve">3x14 </w:t>
      </w:r>
      <w:r>
        <w:rPr>
          <w:rFonts w:ascii="Times New Roman" w:eastAsia="Times New Roman" w:hAnsi="Times New Roman" w:cs="Times New Roman"/>
          <w:color w:val="000000"/>
          <w:spacing w:val="0"/>
          <w:w w:val="100"/>
          <w:position w:val="0"/>
          <w:shd w:val="clear" w:color="auto" w:fill="auto"/>
          <w:lang w:val="hr-HR" w:eastAsia="hr-HR" w:bidi="hr-HR"/>
        </w:rPr>
        <w:t>pokoljenja (Mt 1,17; -^simbolika broje</w:t>
        <w:softHyphen/>
        <w:t>va. Zbog pogreške posljednja skupina nema 14 nego 13 po</w:t>
        <w:softHyphen/>
        <w:t>koljenja). Sastavljaču je važ</w:t>
        <w:softHyphen/>
        <w:t>nije ono što hoće reći negoli usklađivanje sa sz. podacima. Lukino R. S. ide od Isusa pa unatrag sve do Adama koga je Bog stvorio: Isus je poslan svemu svijetu, i nije samo Ab</w:t>
        <w:softHyphen/>
        <w:t xml:space="preserve">rahamov već Adamov i Božji sin (-&gt; Sin Božji). Veoma se razlikuju imena u tim R. S. Bezuspješni su svi pokušaji da se protumači taj složeni izvještaj (posinjenjem, -&gt; leviratskim brakom, itd.), kao i teze da se Mt koristi službenim rodoslovljem Da- </w:t>
      </w:r>
      <w:r>
        <w:rPr>
          <w:rFonts w:ascii="Times New Roman" w:eastAsia="Times New Roman" w:hAnsi="Times New Roman" w:cs="Times New Roman"/>
          <w:color w:val="000000"/>
          <w:spacing w:val="0"/>
          <w:w w:val="100"/>
          <w:position w:val="0"/>
          <w:shd w:val="clear" w:color="auto" w:fill="auto"/>
          <w:lang w:val="hr-HR" w:eastAsia="hr-HR" w:bidi="hr-HR"/>
        </w:rPr>
        <w:t>vidove kuće, a da Lk naprotiv donosi privatno Josipovo ro</w:t>
        <w:softHyphen/>
        <w:t>doslovlje; da Lk ne donosi Jo</w:t>
        <w:softHyphen/>
        <w:t>sipovo, već Marijino rodoslo</w:t>
        <w:softHyphen/>
        <w:t>vlje.</w:t>
      </w:r>
    </w:p>
    <w:p>
      <w:pPr>
        <w:pStyle w:val="Style11"/>
        <w:keepNext w:val="0"/>
        <w:keepLines w:val="0"/>
        <w:widowControl w:val="0"/>
        <w:shd w:val="clear" w:color="auto" w:fill="auto"/>
        <w:bidi w:val="0"/>
        <w:spacing w:before="0" w:after="12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Najbolje možemo shvatiti raz</w:t>
        <w:softHyphen/>
        <w:t>like ako R. S. ne promatramo kao pov. dokumente, već ako svratimo pozornost na ono što pojedina Ev-a hoće reći. Nar. treba uočiti kontekst u koji se smještaju R. S. Kod Mt na po</w:t>
        <w:softHyphen/>
        <w:t>četku Ev.: Božji zahvati s Ab- rahamom i njegovim potom</w:t>
        <w:softHyphen/>
        <w:t>stvom imaju za cilj samo da priprave Isusov dolazak. Kod Lk na početku Isusova javnog djelovanja: Isusa je Bog po</w:t>
        <w:softHyphen/>
        <w:t>slao svim ljudima.</w:t>
      </w:r>
    </w:p>
    <w:p>
      <w:pPr>
        <w:pStyle w:val="Style11"/>
        <w:keepNext w:val="0"/>
        <w:keepLines w:val="0"/>
        <w:widowControl w:val="0"/>
        <w:shd w:val="clear" w:color="auto" w:fill="auto"/>
        <w:bidi w:val="0"/>
        <w:spacing w:before="0" w:after="10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ROPSTVO označuje način ži</w:t>
        <w:softHyphen/>
        <w:t>vota nekog -&gt; roba itd. Zahtje</w:t>
        <w:softHyphen/>
        <w:t>vi SZ često su vezani s uspo</w:t>
        <w:softHyphen/>
        <w:t>menom na izr. R. u Egiptu (npr: darežljivost, usp. Pnz 16,12). Sluga Božji. U NZ nar. Pavao (usp. i Iv 8,34s) vi</w:t>
        <w:softHyphen/>
        <w:t>di u R. suprotnost slobodi koja je u Kristu darovana.</w:t>
      </w:r>
    </w:p>
    <w:p>
      <w:pPr>
        <w:pStyle w:val="Style11"/>
        <w:keepNext w:val="0"/>
        <w:keepLines w:val="0"/>
        <w:widowControl w:val="0"/>
        <w:shd w:val="clear" w:color="auto" w:fill="auto"/>
        <w:bidi w:val="0"/>
        <w:spacing w:before="0" w:line="199" w:lineRule="auto"/>
        <w:ind w:left="0" w:right="0" w:firstLine="0"/>
        <w:jc w:val="both"/>
      </w:pPr>
      <w:r>
        <w:rPr>
          <w:rFonts w:ascii="Times New Roman" w:eastAsia="Times New Roman" w:hAnsi="Times New Roman" w:cs="Times New Roman"/>
          <w:color w:val="000000"/>
          <w:spacing w:val="0"/>
          <w:w w:val="100"/>
          <w:position w:val="0"/>
          <w:shd w:val="clear" w:color="auto" w:fill="auto"/>
          <w:lang w:val="en-US" w:eastAsia="en-US" w:bidi="en-US"/>
        </w:rPr>
        <w:t xml:space="preserve">RUBEN </w:t>
      </w:r>
      <w:r>
        <w:rPr>
          <w:rFonts w:ascii="Times New Roman" w:eastAsia="Times New Roman" w:hAnsi="Times New Roman" w:cs="Times New Roman"/>
          <w:color w:val="000000"/>
          <w:spacing w:val="0"/>
          <w:w w:val="100"/>
          <w:position w:val="0"/>
          <w:shd w:val="clear" w:color="auto" w:fill="auto"/>
          <w:lang w:val="hr-HR" w:eastAsia="hr-HR" w:bidi="hr-HR"/>
        </w:rPr>
        <w:t>Prema Post 29,32 naj</w:t>
        <w:softHyphen/>
        <w:t xml:space="preserve">stariji -&gt;Jakovljev i -&gt;Lein sin. Post 35,22; 49,3s opisuje da je imao odnošaj s Bilhom, pri- ležnicom svog oca, te je zbog toga izgubio pravo prvorođen- ca. Rubenovo </w:t>
      </w:r>
      <w:r>
        <w:rPr>
          <w:rFonts w:ascii="Times New Roman" w:eastAsia="Times New Roman" w:hAnsi="Times New Roman" w:cs="Times New Roman"/>
          <w:i/>
          <w:iCs/>
          <w:color w:val="000000"/>
          <w:spacing w:val="0"/>
          <w:w w:val="100"/>
          <w:position w:val="0"/>
          <w:shd w:val="clear" w:color="auto" w:fill="auto"/>
          <w:lang w:val="hr-HR" w:eastAsia="hr-HR" w:bidi="hr-HR"/>
        </w:rPr>
        <w:t>pleme</w:t>
      </w:r>
      <w:r>
        <w:rPr>
          <w:rFonts w:ascii="Times New Roman" w:eastAsia="Times New Roman" w:hAnsi="Times New Roman" w:cs="Times New Roman"/>
          <w:color w:val="000000"/>
          <w:spacing w:val="0"/>
          <w:w w:val="100"/>
          <w:position w:val="0"/>
          <w:shd w:val="clear" w:color="auto" w:fill="auto"/>
          <w:lang w:val="hr-HR" w:eastAsia="hr-HR" w:bidi="hr-HR"/>
        </w:rPr>
        <w:t xml:space="preserve"> izvodi se od njega. U povijesti Izraela nije igralo neku značajnu ulo</w:t>
        <w:softHyphen/>
        <w:t>gu. Prema Pnz 33,6 brojilo je »šačicu ljudi«.</w:t>
      </w:r>
    </w:p>
    <w:p>
      <w:pPr>
        <w:pStyle w:val="Style11"/>
        <w:keepNext w:val="0"/>
        <w:keepLines w:val="0"/>
        <w:widowControl w:val="0"/>
        <w:shd w:val="clear" w:color="auto" w:fill="auto"/>
        <w:bidi w:val="0"/>
        <w:spacing w:before="0" w:line="264"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RUGLO -&gt; sramota, ruglo RUKOPISI biblijski ruko</w:t>
        <w:softHyphen/>
        <w:t>pisi, Kumran</w:t>
      </w:r>
    </w:p>
    <w:p>
      <w:pPr>
        <w:pStyle w:val="Style11"/>
        <w:keepNext w:val="0"/>
        <w:keepLines w:val="0"/>
        <w:widowControl w:val="0"/>
        <w:shd w:val="clear" w:color="auto" w:fill="auto"/>
        <w:bidi w:val="0"/>
        <w:spacing w:before="0" w:after="80" w:line="204"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RUTA (knjiga) Narodna priča iz vr. -&gt; sudaca: svi muški čla</w:t>
        <w:softHyphen/>
        <w:t>novi jedne obitelji koja je ise</w:t>
        <w:softHyphen/>
        <w:t xml:space="preserve">lila u Moab umiru. Majka </w:t>
      </w:r>
      <w:r>
        <w:rPr>
          <w:rFonts w:ascii="Times New Roman" w:eastAsia="Times New Roman" w:hAnsi="Times New Roman" w:cs="Times New Roman"/>
          <w:color w:val="000000"/>
          <w:spacing w:val="0"/>
          <w:w w:val="100"/>
          <w:position w:val="0"/>
          <w:shd w:val="clear" w:color="auto" w:fill="auto"/>
          <w:lang w:val="en-US" w:eastAsia="en-US" w:bidi="en-US"/>
        </w:rPr>
        <w:t>No</w:t>
        <w:softHyphen/>
      </w:r>
      <w:r>
        <w:rPr>
          <w:rFonts w:ascii="Times New Roman" w:eastAsia="Times New Roman" w:hAnsi="Times New Roman" w:cs="Times New Roman"/>
          <w:color w:val="000000"/>
          <w:spacing w:val="0"/>
          <w:w w:val="100"/>
          <w:position w:val="0"/>
          <w:shd w:val="clear" w:color="auto" w:fill="auto"/>
          <w:lang w:val="hr-HR" w:eastAsia="hr-HR" w:bidi="hr-HR"/>
        </w:rPr>
      </w:r>
      <w:r>
        <w:rPr>
          <w:rFonts w:ascii="Times New Roman" w:eastAsia="Times New Roman" w:hAnsi="Times New Roman" w:cs="Times New Roman"/>
          <w:color w:val="000000"/>
          <w:spacing w:val="0"/>
          <w:w w:val="100"/>
          <w:position w:val="0"/>
          <w:shd w:val="clear" w:color="auto" w:fill="auto"/>
          <w:lang w:val="en-US" w:eastAsia="en-US" w:bidi="en-US"/>
        </w:rPr>
        <w:t>emi</w:t>
      </w:r>
      <w:r>
        <w:rPr>
          <w:rFonts w:ascii="Times New Roman" w:eastAsia="Times New Roman" w:hAnsi="Times New Roman" w:cs="Times New Roman"/>
          <w:color w:val="000000"/>
          <w:spacing w:val="0"/>
          <w:w w:val="100"/>
          <w:position w:val="0"/>
          <w:shd w:val="clear" w:color="auto" w:fill="auto"/>
          <w:lang w:val="hr-HR" w:eastAsia="hr-HR" w:bidi="hr-HR"/>
        </w:rPr>
        <w:t xml:space="preserve"> vraća se sa svojom sna</w:t>
        <w:softHyphen/>
        <w:t>hom R., Moapkom, u Betle-</w:t>
      </w:r>
    </w:p>
    <w:p>
      <w:pPr>
        <w:pStyle w:val="Style11"/>
        <w:keepNext w:val="0"/>
        <w:keepLines w:val="0"/>
        <w:widowControl w:val="0"/>
        <w:shd w:val="clear" w:color="auto" w:fill="auto"/>
        <w:bidi w:val="0"/>
        <w:spacing w:before="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en-US" w:eastAsia="en-US" w:bidi="en-US"/>
        </w:rPr>
        <w:t xml:space="preserve">RIMON </w:t>
      </w:r>
      <w:r>
        <w:rPr>
          <w:rFonts w:ascii="Times New Roman" w:eastAsia="Times New Roman" w:hAnsi="Times New Roman" w:cs="Times New Roman"/>
          <w:color w:val="000000"/>
          <w:spacing w:val="0"/>
          <w:w w:val="100"/>
          <w:position w:val="0"/>
          <w:shd w:val="clear" w:color="auto" w:fill="auto"/>
          <w:lang w:val="hr-HR" w:eastAsia="hr-HR" w:bidi="hr-HR"/>
        </w:rPr>
        <w:t xml:space="preserve">Ime, </w:t>
      </w:r>
      <w:r>
        <w:rPr>
          <w:rFonts w:ascii="Times New Roman" w:eastAsia="Times New Roman" w:hAnsi="Times New Roman" w:cs="Times New Roman"/>
          <w:color w:val="000000"/>
          <w:spacing w:val="0"/>
          <w:w w:val="100"/>
          <w:position w:val="0"/>
          <w:shd w:val="clear" w:color="auto" w:fill="auto"/>
          <w:lang w:val="en-US" w:eastAsia="en-US" w:bidi="en-US"/>
        </w:rPr>
        <w:t>npr:</w:t>
      </w:r>
    </w:p>
    <w:p>
      <w:pPr>
        <w:pStyle w:val="Style11"/>
        <w:keepNext w:val="0"/>
        <w:keepLines w:val="0"/>
        <w:widowControl w:val="0"/>
        <w:numPr>
          <w:ilvl w:val="0"/>
          <w:numId w:val="577"/>
        </w:numPr>
        <w:shd w:val="clear" w:color="auto" w:fill="auto"/>
        <w:tabs>
          <w:tab w:pos="266" w:val="left"/>
        </w:tabs>
        <w:bidi w:val="0"/>
        <w:spacing w:before="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en-US" w:eastAsia="en-US" w:bidi="en-US"/>
        </w:rPr>
        <w:t xml:space="preserve">Aram, </w:t>
      </w:r>
      <w:r>
        <w:rPr>
          <w:rFonts w:ascii="Times New Roman" w:eastAsia="Times New Roman" w:hAnsi="Times New Roman" w:cs="Times New Roman"/>
          <w:color w:val="000000"/>
          <w:spacing w:val="0"/>
          <w:w w:val="100"/>
          <w:position w:val="0"/>
          <w:shd w:val="clear" w:color="auto" w:fill="auto"/>
          <w:lang w:val="hr-HR" w:eastAsia="hr-HR" w:bidi="hr-HR"/>
        </w:rPr>
        <w:t>božanstvo. Ta riječ dolazi kao sastavni dio mno</w:t>
        <w:softHyphen/>
        <w:t>gih imena, npr. Hadad-Rimon (Zah 12,11).</w:t>
      </w:r>
    </w:p>
    <w:p>
      <w:pPr>
        <w:pStyle w:val="Style11"/>
        <w:keepNext w:val="0"/>
        <w:keepLines w:val="0"/>
        <w:widowControl w:val="0"/>
        <w:numPr>
          <w:ilvl w:val="0"/>
          <w:numId w:val="577"/>
        </w:numPr>
        <w:shd w:val="clear" w:color="auto" w:fill="auto"/>
        <w:tabs>
          <w:tab w:pos="274" w:val="left"/>
        </w:tabs>
        <w:bidi w:val="0"/>
        <w:spacing w:before="0" w:after="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Mjesto (»mogranj«), npr: R. (sj. od -^Nazareta), En- -Rimon (između -&gt; Hebrona i</w:t>
      </w:r>
    </w:p>
    <w:p>
      <w:pPr>
        <w:pStyle w:val="Style11"/>
        <w:keepNext w:val="0"/>
        <w:keepLines w:val="0"/>
        <w:widowControl w:val="0"/>
        <w:shd w:val="clear" w:color="auto" w:fill="auto"/>
        <w:bidi w:val="0"/>
        <w:spacing w:before="0" w:line="185" w:lineRule="auto"/>
        <w:ind w:left="260" w:right="0" w:firstLine="0"/>
        <w:jc w:val="left"/>
      </w:pPr>
      <w:r>
        <w:rPr>
          <w:rFonts w:ascii="Times New Roman" w:eastAsia="Times New Roman" w:hAnsi="Times New Roman" w:cs="Times New Roman"/>
          <w:color w:val="000000"/>
          <w:spacing w:val="0"/>
          <w:w w:val="100"/>
          <w:position w:val="0"/>
          <w:shd w:val="clear" w:color="auto" w:fill="auto"/>
          <w:lang w:val="en-US" w:eastAsia="en-US" w:bidi="en-US"/>
        </w:rPr>
        <w:t xml:space="preserve">Beer </w:t>
      </w:r>
      <w:r>
        <w:rPr>
          <w:rFonts w:ascii="Times New Roman" w:eastAsia="Times New Roman" w:hAnsi="Times New Roman" w:cs="Times New Roman"/>
          <w:color w:val="000000"/>
          <w:spacing w:val="0"/>
          <w:w w:val="100"/>
          <w:position w:val="0"/>
          <w:shd w:val="clear" w:color="auto" w:fill="auto"/>
          <w:lang w:val="hr-HR" w:eastAsia="hr-HR" w:bidi="hr-HR"/>
        </w:rPr>
        <w:t>Sebe).</w:t>
      </w:r>
    </w:p>
    <w:p>
      <w:pPr>
        <w:pStyle w:val="Style11"/>
        <w:keepNext w:val="0"/>
        <w:keepLines w:val="0"/>
        <w:widowControl w:val="0"/>
        <w:shd w:val="clear" w:color="auto" w:fill="auto"/>
        <w:bidi w:val="0"/>
        <w:spacing w:before="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ROBOAM (»narod se raširio«?) Prvi kralj (932-917. pr. Kr.) J. jud. kraljevstva nakon -&gt; rascjepa kraljevstva; povoda tom rascjepu dao je R., ali mu uzroci sežu mnogo dublje. R. je utvrdio mnoge gradove svoga kraljevstva, npr. </w:t>
      </w:r>
      <w:r>
        <w:rPr>
          <w:rFonts w:ascii="Times New Roman" w:eastAsia="Times New Roman" w:hAnsi="Times New Roman" w:cs="Times New Roman"/>
          <w:color w:val="000000"/>
          <w:spacing w:val="0"/>
          <w:w w:val="100"/>
          <w:position w:val="0"/>
          <w:shd w:val="clear" w:color="auto" w:fill="auto"/>
          <w:lang w:val="en-US" w:eastAsia="en-US" w:bidi="en-US"/>
        </w:rPr>
        <w:t>He</w:t>
        <w:softHyphen/>
        <w:t xml:space="preserve">bron. </w:t>
      </w:r>
      <w:r>
        <w:rPr>
          <w:rFonts w:ascii="Times New Roman" w:eastAsia="Times New Roman" w:hAnsi="Times New Roman" w:cs="Times New Roman"/>
          <w:color w:val="000000"/>
          <w:spacing w:val="0"/>
          <w:w w:val="100"/>
          <w:position w:val="0"/>
          <w:shd w:val="clear" w:color="auto" w:fill="auto"/>
          <w:lang w:val="hr-HR" w:eastAsia="hr-HR" w:bidi="hr-HR"/>
        </w:rPr>
        <w:t>Veoma je nepovoljan iz</w:t>
        <w:softHyphen/>
        <w:t>vještaj o njemu u 1 Kr. Fara</w:t>
        <w:softHyphen/>
        <w:t>on šišak (= šešonk I, 950-929. pr. Kr.) poduzeo je pljačkaški pohod na Južno (1 Kr 14,25s) i Sj. kraljevstvo, zacijelo kori</w:t>
        <w:softHyphen/>
        <w:t>steći unutarnje suprotnosti u Izraelu.</w:t>
      </w:r>
    </w:p>
    <w:p>
      <w:pPr>
        <w:pStyle w:val="Style11"/>
        <w:keepNext w:val="0"/>
        <w:keepLines w:val="0"/>
        <w:widowControl w:val="0"/>
        <w:shd w:val="clear" w:color="auto" w:fill="auto"/>
        <w:bidi w:val="0"/>
        <w:spacing w:before="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ROBOVI su postojali u Izra</w:t>
        <w:softHyphen/>
        <w:t>elu kao i svugdje u starom svijetu. To su prije svega bili ratni zarobljenici (npr. neuda- te žene, Br 31,35); s R. se trgo</w:t>
        <w:softHyphen/>
        <w:t xml:space="preserve">valo (Ez 27,13), smjeli su se kažnjavati, ali ne osakatiti (usp. Izl 21,20s.26s). U Izraelu su i sunarodnjaci mogli biti R., ali su se nakon jubilarne godine (milosna godina; vlasništvo) morali pustiti na slobodu </w:t>
      </w:r>
      <w:r>
        <w:rPr>
          <w:rFonts w:ascii="Times New Roman" w:eastAsia="Times New Roman" w:hAnsi="Times New Roman" w:cs="Times New Roman"/>
          <w:color w:val="000000"/>
          <w:spacing w:val="0"/>
          <w:w w:val="100"/>
          <w:position w:val="0"/>
          <w:shd w:val="clear" w:color="auto" w:fill="auto"/>
          <w:lang w:val="en-US" w:eastAsia="en-US" w:bidi="en-US"/>
        </w:rPr>
        <w:t xml:space="preserve">(Lev </w:t>
      </w:r>
      <w:r>
        <w:rPr>
          <w:rFonts w:ascii="Times New Roman" w:eastAsia="Times New Roman" w:hAnsi="Times New Roman" w:cs="Times New Roman"/>
          <w:color w:val="000000"/>
          <w:spacing w:val="0"/>
          <w:w w:val="100"/>
          <w:position w:val="0"/>
          <w:shd w:val="clear" w:color="auto" w:fill="auto"/>
          <w:lang w:val="hr-HR" w:eastAsia="hr-HR" w:bidi="hr-HR"/>
        </w:rPr>
        <w:t>25,40.54) ili već nakon 7 godina (Izl 21,2). Tako se postupalo i s dužnicima (Pnz 15,2) i s osuđenim lopo</w:t>
        <w:softHyphen/>
        <w:t xml:space="preserve">vima (Izl 22,2), kao i s onima koji su se sami prodali (Izl </w:t>
      </w:r>
      <w:r>
        <w:rPr>
          <w:rFonts w:ascii="Times New Roman" w:eastAsia="Times New Roman" w:hAnsi="Times New Roman" w:cs="Times New Roman"/>
          <w:color w:val="000000"/>
          <w:spacing w:val="0"/>
          <w:w w:val="100"/>
          <w:position w:val="0"/>
          <w:shd w:val="clear" w:color="auto" w:fill="auto"/>
          <w:lang w:val="en-US" w:eastAsia="en-US" w:bidi="en-US"/>
        </w:rPr>
        <w:t xml:space="preserve">21,5s). </w:t>
      </w:r>
      <w:r>
        <w:rPr>
          <w:rFonts w:ascii="Times New Roman" w:eastAsia="Times New Roman" w:hAnsi="Times New Roman" w:cs="Times New Roman"/>
          <w:color w:val="000000"/>
          <w:spacing w:val="0"/>
          <w:w w:val="100"/>
          <w:position w:val="0"/>
          <w:shd w:val="clear" w:color="auto" w:fill="auto"/>
          <w:lang w:val="hr-HR" w:eastAsia="hr-HR" w:bidi="hr-HR"/>
        </w:rPr>
        <w:t>R. su bili zaštićeni od nepravedne vlasti i samovolj</w:t>
        <w:softHyphen/>
        <w:t xml:space="preserve">nog postupka (usp. Izl 2,2-11). Pripadali su obitelji, bili su obrezani (Post 17,12), imali su udjela u -&gt; Pashi (Izl 12,44) i subotnjem počinku (Izl 20,10, blagodat za R.), u kasnije su doba čak mogli biti baštinici </w:t>
      </w:r>
      <w:r>
        <w:rPr>
          <w:rFonts w:ascii="Times New Roman" w:eastAsia="Times New Roman" w:hAnsi="Times New Roman" w:cs="Times New Roman"/>
          <w:color w:val="000000"/>
          <w:spacing w:val="0"/>
          <w:w w:val="100"/>
          <w:position w:val="0"/>
          <w:shd w:val="clear" w:color="auto" w:fill="auto"/>
          <w:lang w:val="hr-HR" w:eastAsia="hr-HR" w:bidi="hr-HR"/>
        </w:rPr>
        <w:t>(Izr 17,2). Gospodari su ih sa</w:t>
        <w:softHyphen/>
        <w:t>mi oslobađali; u nekim su slu</w:t>
        <w:softHyphen/>
        <w:t xml:space="preserve">čajevima to i </w:t>
      </w:r>
      <w:r>
        <w:rPr>
          <w:rFonts w:ascii="Times New Roman" w:eastAsia="Times New Roman" w:hAnsi="Times New Roman" w:cs="Times New Roman"/>
          <w:i/>
          <w:iCs/>
          <w:color w:val="000000"/>
          <w:spacing w:val="0"/>
          <w:w w:val="100"/>
          <w:position w:val="0"/>
          <w:shd w:val="clear" w:color="auto" w:fill="auto"/>
          <w:lang w:val="hr-HR" w:eastAsia="hr-HR" w:bidi="hr-HR"/>
        </w:rPr>
        <w:t>morali</w:t>
      </w:r>
      <w:r>
        <w:rPr>
          <w:rFonts w:ascii="Times New Roman" w:eastAsia="Times New Roman" w:hAnsi="Times New Roman" w:cs="Times New Roman"/>
          <w:color w:val="000000"/>
          <w:spacing w:val="0"/>
          <w:w w:val="100"/>
          <w:position w:val="0"/>
          <w:shd w:val="clear" w:color="auto" w:fill="auto"/>
          <w:lang w:val="hr-HR" w:eastAsia="hr-HR" w:bidi="hr-HR"/>
        </w:rPr>
        <w:t xml:space="preserve"> (Pnz 21, 10-14; 15,12-17).</w:t>
      </w:r>
    </w:p>
    <w:p>
      <w:pPr>
        <w:pStyle w:val="Style11"/>
        <w:keepNext w:val="0"/>
        <w:keepLines w:val="0"/>
        <w:widowControl w:val="0"/>
        <w:shd w:val="clear" w:color="auto" w:fill="auto"/>
        <w:bidi w:val="0"/>
        <w:spacing w:before="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U prenesenom smislu zvali su se »R.« slobodni podložnici ni</w:t>
        <w:softHyphen/>
        <w:t>ska položaja, nar. kraljevi slu</w:t>
        <w:softHyphen/>
        <w:t>ge (usp. 1 Sam 8,llss). R. odn. sluga ili sluškinja u tom su slučaju počasni naslovi (-&gt; Sluga Božji; Lk 1,48; Rim 1,1). U vr. Rim. carstva postojao je posebni stalež -&gt; slobodnja</w:t>
        <w:softHyphen/>
        <w:t>ka.</w:t>
      </w:r>
    </w:p>
    <w:p>
      <w:pPr>
        <w:pStyle w:val="Style11"/>
        <w:keepNext w:val="0"/>
        <w:keepLines w:val="0"/>
        <w:widowControl w:val="0"/>
        <w:shd w:val="clear" w:color="auto" w:fill="auto"/>
        <w:bidi w:val="0"/>
        <w:spacing w:before="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Ni kršćanstvo nije u prvi mah ukinulo robovlasništvo, ali je prihvatilo R. kao vjernike te su bili izjednačeni sa slobod</w:t>
        <w:softHyphen/>
        <w:t>njacima: R. su postali »draga braća« (Flm 16).</w:t>
      </w:r>
    </w:p>
    <w:p>
      <w:pPr>
        <w:pStyle w:val="Style11"/>
        <w:keepNext w:val="0"/>
        <w:keepLines w:val="0"/>
        <w:widowControl w:val="0"/>
        <w:shd w:val="clear" w:color="auto" w:fill="auto"/>
        <w:bidi w:val="0"/>
        <w:spacing w:before="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RODOSKVRNUĆE je u za</w:t>
        <w:softHyphen/>
        <w:t xml:space="preserve">konskim propisima </w:t>
      </w:r>
      <w:r>
        <w:rPr>
          <w:rFonts w:ascii="Times New Roman" w:eastAsia="Times New Roman" w:hAnsi="Times New Roman" w:cs="Times New Roman"/>
          <w:color w:val="000000"/>
          <w:spacing w:val="0"/>
          <w:w w:val="100"/>
          <w:position w:val="0"/>
          <w:shd w:val="clear" w:color="auto" w:fill="auto"/>
          <w:lang w:val="en-US" w:eastAsia="en-US" w:bidi="en-US"/>
        </w:rPr>
        <w:t xml:space="preserve">(Lev </w:t>
      </w:r>
      <w:r>
        <w:rPr>
          <w:rFonts w:ascii="Times New Roman" w:eastAsia="Times New Roman" w:hAnsi="Times New Roman" w:cs="Times New Roman"/>
          <w:color w:val="000000"/>
          <w:spacing w:val="0"/>
          <w:w w:val="100"/>
          <w:position w:val="0"/>
          <w:shd w:val="clear" w:color="auto" w:fill="auto"/>
          <w:lang w:val="hr-HR" w:eastAsia="hr-HR" w:bidi="hr-HR"/>
        </w:rPr>
        <w:t>18, 6-18; 20,11-21) strogo zabranje</w:t>
        <w:softHyphen/>
        <w:t>no: spolni odnošaj s krvnim srodnicima, ali i s npr. pastor</w:t>
        <w:softHyphen/>
        <w:t xml:space="preserve">kom, maćehom </w:t>
      </w:r>
      <w:r>
        <w:rPr>
          <w:rFonts w:ascii="Times New Roman" w:eastAsia="Times New Roman" w:hAnsi="Times New Roman" w:cs="Times New Roman"/>
          <w:color w:val="000000"/>
          <w:spacing w:val="0"/>
          <w:w w:val="100"/>
          <w:position w:val="0"/>
          <w:shd w:val="clear" w:color="auto" w:fill="auto"/>
          <w:lang w:val="en-US" w:eastAsia="en-US" w:bidi="en-US"/>
        </w:rPr>
        <w:t xml:space="preserve">(Lev </w:t>
      </w:r>
      <w:r>
        <w:rPr>
          <w:rFonts w:ascii="Times New Roman" w:eastAsia="Times New Roman" w:hAnsi="Times New Roman" w:cs="Times New Roman"/>
          <w:color w:val="000000"/>
          <w:spacing w:val="0"/>
          <w:w w:val="100"/>
          <w:position w:val="0"/>
          <w:shd w:val="clear" w:color="auto" w:fill="auto"/>
          <w:lang w:val="hr-HR" w:eastAsia="hr-HR" w:bidi="hr-HR"/>
        </w:rPr>
        <w:t xml:space="preserve">18,8; 20, 11) odn. s polubraćom </w:t>
      </w:r>
      <w:r>
        <w:rPr>
          <w:rFonts w:ascii="Times New Roman" w:eastAsia="Times New Roman" w:hAnsi="Times New Roman" w:cs="Times New Roman"/>
          <w:color w:val="000000"/>
          <w:spacing w:val="0"/>
          <w:w w:val="100"/>
          <w:position w:val="0"/>
          <w:shd w:val="clear" w:color="auto" w:fill="auto"/>
          <w:lang w:val="en-US" w:eastAsia="en-US" w:bidi="en-US"/>
        </w:rPr>
        <w:t xml:space="preserve">(Lev </w:t>
      </w:r>
      <w:r>
        <w:rPr>
          <w:rFonts w:ascii="Times New Roman" w:eastAsia="Times New Roman" w:hAnsi="Times New Roman" w:cs="Times New Roman"/>
          <w:color w:val="000000"/>
          <w:spacing w:val="0"/>
          <w:w w:val="100"/>
          <w:position w:val="0"/>
          <w:shd w:val="clear" w:color="auto" w:fill="auto"/>
          <w:lang w:val="hr-HR" w:eastAsia="hr-HR" w:bidi="hr-HR"/>
        </w:rPr>
        <w:t>18,9; 20,17). R. se oštro kudi i u 1 Kor 5,1-5. U SP R. se smatra relig.-etičkim prijestu</w:t>
        <w:softHyphen/>
        <w:t>pom, i zbog toga je zabranje</w:t>
        <w:softHyphen/>
        <w:t>no. Ono je također strogo za</w:t>
        <w:softHyphen/>
        <w:t>branjeno i u drugim starim kulturama i religijama, mož</w:t>
        <w:softHyphen/>
        <w:t>da na temelju predodžbe o spolnom tabuu.</w:t>
      </w:r>
    </w:p>
    <w:p>
      <w:pPr>
        <w:pStyle w:val="Style11"/>
        <w:keepNext w:val="0"/>
        <w:keepLines w:val="0"/>
        <w:widowControl w:val="0"/>
        <w:shd w:val="clear" w:color="auto" w:fill="auto"/>
        <w:bidi w:val="0"/>
        <w:spacing w:before="0" w:after="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RODOSLOVLJA tvore okosni</w:t>
        <w:softHyphen/>
        <w:t>cu bibl. -&gt; prapovijesti. Ona vode kroz rodoslovni slijed od</w:t>
      </w:r>
    </w:p>
    <w:p>
      <w:pPr>
        <w:pStyle w:val="Style11"/>
        <w:keepNext w:val="0"/>
        <w:keepLines w:val="0"/>
        <w:widowControl w:val="0"/>
        <w:shd w:val="clear" w:color="auto" w:fill="auto"/>
        <w:bidi w:val="0"/>
        <w:spacing w:before="0" w:after="80" w:line="185" w:lineRule="auto"/>
        <w:ind w:left="0" w:right="0" w:firstLine="260"/>
        <w:jc w:val="both"/>
      </w:pPr>
      <w:r>
        <w:rPr>
          <w:rFonts w:ascii="Times New Roman" w:eastAsia="Times New Roman" w:hAnsi="Times New Roman" w:cs="Times New Roman"/>
          <w:color w:val="000000"/>
          <w:spacing w:val="0"/>
          <w:w w:val="100"/>
          <w:position w:val="0"/>
          <w:shd w:val="clear" w:color="auto" w:fill="auto"/>
          <w:lang w:val="hr-HR" w:eastAsia="hr-HR" w:bidi="hr-HR"/>
        </w:rPr>
        <w:t>Adama do -^Abrahama. R. se susreću u izvještajima o praocima (patrijarsi) (Post 12-50), o kraljevima, svećenici</w:t>
        <w:softHyphen/>
        <w:t>ma, svećeničkim rodovima, za</w:t>
        <w:softHyphen/>
        <w:t>tim u -&gt; Ljetopisima i u -► rodoslovnim Isusovim stabli</w:t>
        <w:softHyphen/>
        <w:t>ma (Mt 1,1-16; Lk 3,23-38). R. nastaju među nomadskim ple</w:t>
        <w:softHyphen/>
        <w:t>menima. Ona još danas zajed</w:t>
        <w:softHyphen/>
        <w:t>ničku društvenu pripadnost stanovnika pustinje predoču</w:t>
        <w:softHyphen/>
        <w:t xml:space="preserve">ju rodoslovnim stablom. R. su </w:t>
      </w:r>
      <w:r>
        <w:rPr>
          <w:rFonts w:ascii="Times New Roman" w:eastAsia="Times New Roman" w:hAnsi="Times New Roman" w:cs="Times New Roman"/>
          <w:color w:val="000000"/>
          <w:spacing w:val="0"/>
          <w:w w:val="100"/>
          <w:position w:val="0"/>
          <w:shd w:val="clear" w:color="auto" w:fill="auto"/>
          <w:lang w:val="hr-HR" w:eastAsia="hr-HR" w:bidi="hr-HR"/>
        </w:rPr>
        <w:t>pov. prikazivanje nekog obli</w:t>
        <w:softHyphen/>
        <w:t>ka zajedništva u kojem se iz</w:t>
        <w:softHyphen/>
        <w:t>nosi vremenski slijed i poveza</w:t>
        <w:softHyphen/>
        <w:t>nost skupina na temelju krv</w:t>
        <w:softHyphen/>
        <w:t>nog srodstva, na temelju po</w:t>
        <w:softHyphen/>
        <w:t>drijetla od jednog oca i uza</w:t>
        <w:softHyphen/>
        <w:t>jamnih odnosa braće. Izr. je narod nastao od nomadskih plemena. Položaj pojedinaca stoga je bio određen pripad</w:t>
        <w:softHyphen/>
        <w:t>nošću obitelji i rodu. Pretpo</w:t>
        <w:softHyphen/>
        <w:t>vijest se sačuvala u rodoslov</w:t>
        <w:softHyphen/>
        <w:t>nim stablim. Plemenska i ro</w:t>
        <w:softHyphen/>
        <w:t>dovska svijest nadživjela je društvene promjene u vr. kra</w:t>
        <w:softHyphen/>
        <w:t>ljevstva. Prema 1 Tim 1,4 »ne</w:t>
        <w:softHyphen/>
        <w:t>ki ljudi« ne bi se trebali ba</w:t>
        <w:softHyphen/>
        <w:t>viti beskrajnim R. Tit prima savjet (Tit 3,9) da izbjegava svađe o R. Vjer. se tu zaba</w:t>
        <w:softHyphen/>
        <w:t>cuju maštovite priče i doum- ljivanja o sz. R.</w:t>
      </w:r>
    </w:p>
    <w:p>
      <w:pPr>
        <w:pStyle w:val="Style11"/>
        <w:keepNext w:val="0"/>
        <w:keepLines w:val="0"/>
        <w:widowControl w:val="0"/>
        <w:shd w:val="clear" w:color="auto" w:fill="auto"/>
        <w:bidi w:val="0"/>
        <w:spacing w:before="0" w:after="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RODOSLOVNA STABLA ISU</w:t>
        <w:softHyphen/>
        <w:t>SOVA Postoje 2. R. S., jedno kod Mt 1,2-17 (početak Ev.) a drugo kod Lk 3,23-38 (nakon izvještaja o Isusovu krštenju). Oba R. S. žele nabrojiti</w:t>
      </w:r>
    </w:p>
    <w:p>
      <w:pPr>
        <w:pStyle w:val="Style11"/>
        <w:keepNext w:val="0"/>
        <w:keepLines w:val="0"/>
        <w:widowControl w:val="0"/>
        <w:shd w:val="clear" w:color="auto" w:fill="auto"/>
        <w:bidi w:val="0"/>
        <w:spacing w:before="0" w:after="4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Josipove pretke. Matejevo R. S. vodi sve do Abrahama i ti</w:t>
        <w:softHyphen/>
        <w:t>me želi pokazati: Isus je pravi Abrahamov sin. Tome služi rasporedaj R. S. koje je raš</w:t>
        <w:softHyphen/>
        <w:t xml:space="preserve">članjeno u </w:t>
      </w:r>
      <w:r>
        <w:rPr>
          <w:rFonts w:ascii="Times New Roman" w:eastAsia="Times New Roman" w:hAnsi="Times New Roman" w:cs="Times New Roman"/>
          <w:color w:val="000000"/>
          <w:spacing w:val="0"/>
          <w:w w:val="100"/>
          <w:position w:val="0"/>
          <w:shd w:val="clear" w:color="auto" w:fill="auto"/>
          <w:lang w:val="en-US" w:eastAsia="en-US" w:bidi="en-US"/>
        </w:rPr>
        <w:t xml:space="preserve">3x14 </w:t>
      </w:r>
      <w:r>
        <w:rPr>
          <w:rFonts w:ascii="Times New Roman" w:eastAsia="Times New Roman" w:hAnsi="Times New Roman" w:cs="Times New Roman"/>
          <w:color w:val="000000"/>
          <w:spacing w:val="0"/>
          <w:w w:val="100"/>
          <w:position w:val="0"/>
          <w:shd w:val="clear" w:color="auto" w:fill="auto"/>
          <w:lang w:val="hr-HR" w:eastAsia="hr-HR" w:bidi="hr-HR"/>
        </w:rPr>
        <w:t>pokoljenja (Mt 1,17; -&gt; simbolika broje</w:t>
        <w:softHyphen/>
        <w:t>va. Zbog pogreške posljednja skupina nema 14 nego 13 po</w:t>
        <w:softHyphen/>
        <w:t>koljenja). Sastavljaču je važ</w:t>
        <w:softHyphen/>
        <w:t>nije ono što hoće reći negoli usklađivanje sa sz. podacima. Lukino R. S. ide od Isusa pa unatrag sve do Adama koga je Bog stvorio; Isus je poslan svemu svijetu, i nije samo Ab</w:t>
        <w:softHyphen/>
        <w:t xml:space="preserve">rahamov već Adamov i Božji sin (_&gt;Sin Božji). Veoma se razlikuju imena u tim R. S. Bezuspješni su svi pokušaji da se protumači taj složeni izvještaj (posinjenjem, -&gt; leviratskim brakom, itd.), kao i teze da se Mt koristi službenim -&gt; rodoslovljem Da- </w:t>
      </w:r>
      <w:r>
        <w:rPr>
          <w:rFonts w:ascii="Times New Roman" w:eastAsia="Times New Roman" w:hAnsi="Times New Roman" w:cs="Times New Roman"/>
          <w:color w:val="000000"/>
          <w:spacing w:val="0"/>
          <w:w w:val="100"/>
          <w:position w:val="0"/>
          <w:shd w:val="clear" w:color="auto" w:fill="auto"/>
          <w:lang w:val="hr-HR" w:eastAsia="hr-HR" w:bidi="hr-HR"/>
        </w:rPr>
        <w:t>vidove kuće, a da Lk naprotiv donosi privatno Josipovo ro</w:t>
        <w:softHyphen/>
        <w:t>doslovlje; da Lk ne donosi Jo</w:t>
        <w:softHyphen/>
        <w:t>sipovo, već Marijino rodoslo</w:t>
        <w:softHyphen/>
        <w:t>vlje.</w:t>
      </w:r>
    </w:p>
    <w:p>
      <w:pPr>
        <w:pStyle w:val="Style11"/>
        <w:keepNext w:val="0"/>
        <w:keepLines w:val="0"/>
        <w:widowControl w:val="0"/>
        <w:shd w:val="clear" w:color="auto" w:fill="auto"/>
        <w:bidi w:val="0"/>
        <w:spacing w:before="0" w:after="10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Najbolje možemo shvatiti raz</w:t>
        <w:softHyphen/>
        <w:t>like ako R. S. ne promatramo kao pov. dokumente, već ako svratimo pozornost na ono što pojedina Ev-a hoće reći. Nar. treba uočiti kontekst u koji se smještaju R. S. Kod Mt na po</w:t>
        <w:softHyphen/>
        <w:t>četku Ev.: Božji zahvati s Ab- rahamom i njegovim potom</w:t>
        <w:softHyphen/>
        <w:t>stvom imaju za cilj samo da priprave Isusov dolazak. Kod Lk na početku Isusova javnog djelovanja: Isusa je Bog po</w:t>
        <w:softHyphen/>
        <w:t>slao svim ljudima.</w:t>
      </w:r>
    </w:p>
    <w:p>
      <w:pPr>
        <w:pStyle w:val="Style11"/>
        <w:keepNext w:val="0"/>
        <w:keepLines w:val="0"/>
        <w:widowControl w:val="0"/>
        <w:shd w:val="clear" w:color="auto" w:fill="auto"/>
        <w:bidi w:val="0"/>
        <w:spacing w:before="0" w:after="10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ROPSTVO označuje način ži</w:t>
        <w:softHyphen/>
        <w:t>vota nekog roba itd. Zahtje</w:t>
        <w:softHyphen/>
        <w:t>vi SZ često su vezani s uspo</w:t>
        <w:softHyphen/>
        <w:t>menom na izr. R. u Egiptu (npr: darežljivost, usp. Pnz 16,12). Sluga Božji. U NZ nar. Pavao (usp. i Iv 8,34s) vi</w:t>
        <w:softHyphen/>
        <w:t>di u R. suprotnost -&gt; slobodi koja je u Kristu darovana.</w:t>
      </w:r>
    </w:p>
    <w:p>
      <w:pPr>
        <w:pStyle w:val="Style11"/>
        <w:keepNext w:val="0"/>
        <w:keepLines w:val="0"/>
        <w:widowControl w:val="0"/>
        <w:shd w:val="clear" w:color="auto" w:fill="auto"/>
        <w:bidi w:val="0"/>
        <w:spacing w:before="0" w:after="100" w:line="199" w:lineRule="auto"/>
        <w:ind w:left="0" w:right="0" w:firstLine="0"/>
        <w:jc w:val="both"/>
      </w:pPr>
      <w:r>
        <w:rPr>
          <w:rFonts w:ascii="Times New Roman" w:eastAsia="Times New Roman" w:hAnsi="Times New Roman" w:cs="Times New Roman"/>
          <w:color w:val="000000"/>
          <w:spacing w:val="0"/>
          <w:w w:val="100"/>
          <w:position w:val="0"/>
          <w:shd w:val="clear" w:color="auto" w:fill="auto"/>
          <w:lang w:val="en-US" w:eastAsia="en-US" w:bidi="en-US"/>
        </w:rPr>
        <w:t xml:space="preserve">RUBEN </w:t>
      </w:r>
      <w:r>
        <w:rPr>
          <w:rFonts w:ascii="Times New Roman" w:eastAsia="Times New Roman" w:hAnsi="Times New Roman" w:cs="Times New Roman"/>
          <w:color w:val="000000"/>
          <w:spacing w:val="0"/>
          <w:w w:val="100"/>
          <w:position w:val="0"/>
          <w:shd w:val="clear" w:color="auto" w:fill="auto"/>
          <w:lang w:val="hr-HR" w:eastAsia="hr-HR" w:bidi="hr-HR"/>
        </w:rPr>
        <w:t>Prema Post 29,32 naj</w:t>
        <w:softHyphen/>
        <w:t xml:space="preserve">stariji -&gt;Jakovljev i -^Lein sin. Post 35,22; 49,3s opisuje da je imao odnošaj s Bilhom, pri- ležnicom svog oca, te je zbog toga izgubio pravo prvorođen- ca. Rubenovo </w:t>
      </w:r>
      <w:r>
        <w:rPr>
          <w:rFonts w:ascii="Times New Roman" w:eastAsia="Times New Roman" w:hAnsi="Times New Roman" w:cs="Times New Roman"/>
          <w:i/>
          <w:iCs/>
          <w:color w:val="000000"/>
          <w:spacing w:val="0"/>
          <w:w w:val="100"/>
          <w:position w:val="0"/>
          <w:shd w:val="clear" w:color="auto" w:fill="auto"/>
          <w:lang w:val="hr-HR" w:eastAsia="hr-HR" w:bidi="hr-HR"/>
        </w:rPr>
        <w:t>pleme</w:t>
      </w:r>
      <w:r>
        <w:rPr>
          <w:rFonts w:ascii="Times New Roman" w:eastAsia="Times New Roman" w:hAnsi="Times New Roman" w:cs="Times New Roman"/>
          <w:color w:val="000000"/>
          <w:spacing w:val="0"/>
          <w:w w:val="100"/>
          <w:position w:val="0"/>
          <w:shd w:val="clear" w:color="auto" w:fill="auto"/>
          <w:lang w:val="hr-HR" w:eastAsia="hr-HR" w:bidi="hr-HR"/>
        </w:rPr>
        <w:t xml:space="preserve"> izvodi se od njega. U povijesti Izraela nije igralo neku značajnu ulo</w:t>
        <w:softHyphen/>
        <w:t>gu. Prema Pnz 33,6 brojilo je »šačicu ljudi«.</w:t>
      </w:r>
    </w:p>
    <w:p>
      <w:pPr>
        <w:pStyle w:val="Style11"/>
        <w:keepNext w:val="0"/>
        <w:keepLines w:val="0"/>
        <w:widowControl w:val="0"/>
        <w:shd w:val="clear" w:color="auto" w:fill="auto"/>
        <w:bidi w:val="0"/>
        <w:spacing w:before="0" w:after="100" w:line="262"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RUGLO sramota, ruglo RUKOPISI -&gt; biblijski ruko</w:t>
        <w:softHyphen/>
        <w:t>pisi, -&gt; Kumran</w:t>
      </w:r>
    </w:p>
    <w:p>
      <w:pPr>
        <w:pStyle w:val="Style11"/>
        <w:keepNext w:val="0"/>
        <w:keepLines w:val="0"/>
        <w:widowControl w:val="0"/>
        <w:shd w:val="clear" w:color="auto" w:fill="auto"/>
        <w:bidi w:val="0"/>
        <w:spacing w:before="0" w:after="0" w:line="204" w:lineRule="auto"/>
        <w:ind w:left="0" w:right="0" w:firstLine="0"/>
        <w:jc w:val="both"/>
        <w:sectPr>
          <w:headerReference w:type="default" r:id="rId504"/>
          <w:headerReference w:type="even" r:id="rId505"/>
          <w:headerReference w:type="first" r:id="rId506"/>
          <w:footnotePr>
            <w:pos w:val="pageBottom"/>
            <w:numFmt w:val="decimal"/>
            <w:numRestart w:val="continuous"/>
          </w:footnotePr>
          <w:pgSz w:w="6591" w:h="11458"/>
          <w:pgMar w:top="1064" w:left="339" w:right="755" w:bottom="809" w:header="0" w:footer="3" w:gutter="0"/>
          <w:cols w:num="2" w:space="121"/>
          <w:noEndnote/>
          <w:titlePg/>
          <w:rtlGutter w:val="0"/>
          <w:docGrid w:linePitch="360"/>
        </w:sectPr>
      </w:pPr>
      <w:r>
        <w:rPr>
          <w:rFonts w:ascii="Times New Roman" w:eastAsia="Times New Roman" w:hAnsi="Times New Roman" w:cs="Times New Roman"/>
          <w:color w:val="000000"/>
          <w:spacing w:val="0"/>
          <w:w w:val="100"/>
          <w:position w:val="0"/>
          <w:shd w:val="clear" w:color="auto" w:fill="auto"/>
          <w:lang w:val="hr-HR" w:eastAsia="hr-HR" w:bidi="hr-HR"/>
        </w:rPr>
        <w:t>RUTA (knjiga) Narodna priča iz vr. sudaca: svi muški čla</w:t>
        <w:softHyphen/>
        <w:t>novi jedne obitelji koja je ise</w:t>
        <w:softHyphen/>
        <w:t xml:space="preserve">lila u Moab umiru. Majka </w:t>
      </w:r>
      <w:r>
        <w:rPr>
          <w:rFonts w:ascii="Times New Roman" w:eastAsia="Times New Roman" w:hAnsi="Times New Roman" w:cs="Times New Roman"/>
          <w:color w:val="000000"/>
          <w:spacing w:val="0"/>
          <w:w w:val="100"/>
          <w:position w:val="0"/>
          <w:shd w:val="clear" w:color="auto" w:fill="auto"/>
          <w:lang w:val="en-US" w:eastAsia="en-US" w:bidi="en-US"/>
        </w:rPr>
        <w:t>No</w:t>
        <w:softHyphen/>
      </w:r>
      <w:r>
        <w:rPr>
          <w:rFonts w:ascii="Times New Roman" w:eastAsia="Times New Roman" w:hAnsi="Times New Roman" w:cs="Times New Roman"/>
          <w:color w:val="000000"/>
          <w:spacing w:val="0"/>
          <w:w w:val="100"/>
          <w:position w:val="0"/>
          <w:shd w:val="clear" w:color="auto" w:fill="auto"/>
          <w:lang w:val="hr-HR" w:eastAsia="hr-HR" w:bidi="hr-HR"/>
        </w:rPr>
      </w:r>
      <w:r>
        <w:rPr>
          <w:rFonts w:ascii="Times New Roman" w:eastAsia="Times New Roman" w:hAnsi="Times New Roman" w:cs="Times New Roman"/>
          <w:color w:val="000000"/>
          <w:spacing w:val="0"/>
          <w:w w:val="100"/>
          <w:position w:val="0"/>
          <w:shd w:val="clear" w:color="auto" w:fill="auto"/>
          <w:lang w:val="en-US" w:eastAsia="en-US" w:bidi="en-US"/>
        </w:rPr>
        <w:t>emi</w:t>
      </w:r>
      <w:r>
        <w:rPr>
          <w:rFonts w:ascii="Times New Roman" w:eastAsia="Times New Roman" w:hAnsi="Times New Roman" w:cs="Times New Roman"/>
          <w:color w:val="000000"/>
          <w:spacing w:val="0"/>
          <w:w w:val="100"/>
          <w:position w:val="0"/>
          <w:shd w:val="clear" w:color="auto" w:fill="auto"/>
          <w:lang w:val="hr-HR" w:eastAsia="hr-HR" w:bidi="hr-HR"/>
        </w:rPr>
        <w:t xml:space="preserve"> vraća se sa svojom sna</w:t>
        <w:softHyphen/>
        <w:t xml:space="preserve">hom R., Moapkom, u Betle- </w:t>
      </w:r>
    </w:p>
    <w:p>
      <w:pPr>
        <w:pStyle w:val="Style11"/>
        <w:keepNext w:val="0"/>
        <w:keepLines w:val="0"/>
        <w:widowControl w:val="0"/>
        <w:shd w:val="clear" w:color="auto" w:fill="auto"/>
        <w:bidi w:val="0"/>
        <w:spacing w:before="0" w:after="0" w:line="204" w:lineRule="auto"/>
        <w:ind w:left="0" w:right="0" w:firstLine="0"/>
        <w:jc w:val="both"/>
        <w:sectPr>
          <w:headerReference w:type="default" r:id="rId507"/>
          <w:headerReference w:type="even" r:id="rId508"/>
          <w:headerReference w:type="first" r:id="rId509"/>
          <w:footnotePr>
            <w:pos w:val="pageBottom"/>
            <w:numFmt w:val="decimal"/>
            <w:numRestart w:val="continuous"/>
          </w:footnotePr>
          <w:pgSz w:w="6591" w:h="11458"/>
          <w:pgMar w:top="1064" w:left="339" w:right="755" w:bottom="809" w:header="0" w:footer="3" w:gutter="0"/>
          <w:cols w:num="2" w:space="121"/>
          <w:noEndnote/>
          <w:titlePg/>
          <w:rtlGutter w:val="0"/>
          <w:docGrid w:linePitch="360"/>
        </w:sectPr>
      </w:pPr>
      <w:r>
        <w:rPr>
          <w:rFonts w:ascii="Times New Roman" w:eastAsia="Times New Roman" w:hAnsi="Times New Roman" w:cs="Times New Roman"/>
          <w:color w:val="000000"/>
          <w:spacing w:val="0"/>
          <w:w w:val="100"/>
          <w:position w:val="0"/>
          <w:shd w:val="clear" w:color="auto" w:fill="auto"/>
          <w:lang w:val="en-US" w:eastAsia="en-US" w:bidi="en-US"/>
        </w:rPr>
        <w:t xml:space="preserve">hem. </w:t>
      </w:r>
      <w:r>
        <w:rPr>
          <w:rFonts w:ascii="Times New Roman" w:eastAsia="Times New Roman" w:hAnsi="Times New Roman" w:cs="Times New Roman"/>
          <w:color w:val="000000"/>
          <w:spacing w:val="0"/>
          <w:w w:val="100"/>
          <w:position w:val="0"/>
          <w:shd w:val="clear" w:color="auto" w:fill="auto"/>
          <w:lang w:val="hr-HR" w:eastAsia="hr-HR" w:bidi="hr-HR"/>
        </w:rPr>
        <w:t xml:space="preserve">Njezina je vjernost </w:t>
      </w:r>
      <w:r>
        <w:rPr>
          <w:rFonts w:ascii="Times New Roman" w:eastAsia="Times New Roman" w:hAnsi="Times New Roman" w:cs="Times New Roman"/>
          <w:color w:val="000000"/>
          <w:spacing w:val="0"/>
          <w:w w:val="100"/>
          <w:position w:val="0"/>
          <w:shd w:val="clear" w:color="auto" w:fill="auto"/>
          <w:lang w:val="en-US" w:eastAsia="en-US" w:bidi="en-US"/>
        </w:rPr>
        <w:t>Noe</w:t>
        <w:softHyphen/>
      </w:r>
      <w:r>
        <w:rPr>
          <w:rFonts w:ascii="Times New Roman" w:eastAsia="Times New Roman" w:hAnsi="Times New Roman" w:cs="Times New Roman"/>
          <w:color w:val="000000"/>
          <w:spacing w:val="0"/>
          <w:w w:val="100"/>
          <w:position w:val="0"/>
          <w:shd w:val="clear" w:color="auto" w:fill="auto"/>
          <w:lang w:val="hr-HR" w:eastAsia="hr-HR" w:bidi="hr-HR"/>
        </w:rPr>
      </w:r>
      <w:r>
        <w:rPr>
          <w:rFonts w:ascii="Times New Roman" w:eastAsia="Times New Roman" w:hAnsi="Times New Roman" w:cs="Times New Roman"/>
          <w:color w:val="000000"/>
          <w:spacing w:val="0"/>
          <w:w w:val="100"/>
          <w:position w:val="0"/>
          <w:shd w:val="clear" w:color="auto" w:fill="auto"/>
          <w:lang w:val="en-US" w:eastAsia="en-US" w:bidi="en-US"/>
        </w:rPr>
        <w:t>mi</w:t>
      </w:r>
      <w:r>
        <w:rPr>
          <w:rFonts w:ascii="Times New Roman" w:eastAsia="Times New Roman" w:hAnsi="Times New Roman" w:cs="Times New Roman"/>
          <w:color w:val="000000"/>
          <w:spacing w:val="0"/>
          <w:w w:val="100"/>
          <w:position w:val="0"/>
          <w:shd w:val="clear" w:color="auto" w:fill="auto"/>
          <w:lang w:val="hr-HR" w:eastAsia="hr-HR" w:bidi="hr-HR"/>
        </w:rPr>
        <w:t xml:space="preserve"> i Bogu Izraela bila na</w:t>
        <w:softHyphen/>
        <w:t>građena time što ju je Boaz (Boz) uzeo za ženu, i tako pre</w:t>
        <w:softHyphen/>
        <w:t xml:space="preserve">uzeo obavezu -&gt; leviratskog braka. R. je nav. bila -&gt;Jiša- </w:t>
      </w:r>
      <w:r>
        <w:rPr>
          <w:rFonts w:ascii="Times New Roman" w:eastAsia="Times New Roman" w:hAnsi="Times New Roman" w:cs="Times New Roman"/>
          <w:b/>
          <w:bCs/>
          <w:color w:val="000000"/>
          <w:spacing w:val="0"/>
          <w:w w:val="100"/>
          <w:position w:val="0"/>
          <w:shd w:val="clear" w:color="auto" w:fill="auto"/>
          <w:lang w:val="hr-HR" w:eastAsia="hr-HR" w:bidi="hr-HR"/>
        </w:rPr>
        <w:t xml:space="preserve">jeva baka a prabaka kralja Davida (usp. Mt 5,1). Knjiga je svoj konačni oblik dobila vjer. u 4. </w:t>
      </w:r>
      <w:r>
        <w:rPr>
          <w:rFonts w:ascii="Times New Roman" w:eastAsia="Times New Roman" w:hAnsi="Times New Roman" w:cs="Times New Roman"/>
          <w:b/>
          <w:bCs/>
          <w:color w:val="000000"/>
          <w:spacing w:val="0"/>
          <w:w w:val="100"/>
          <w:position w:val="0"/>
          <w:shd w:val="clear" w:color="auto" w:fill="auto"/>
          <w:lang w:val="en-US" w:eastAsia="en-US" w:bidi="en-US"/>
        </w:rPr>
        <w:t xml:space="preserve">st. </w:t>
      </w:r>
      <w:r>
        <w:rPr>
          <w:rFonts w:ascii="Times New Roman" w:eastAsia="Times New Roman" w:hAnsi="Times New Roman" w:cs="Times New Roman"/>
          <w:b/>
          <w:bCs/>
          <w:color w:val="000000"/>
          <w:spacing w:val="0"/>
          <w:w w:val="100"/>
          <w:position w:val="0"/>
          <w:shd w:val="clear" w:color="auto" w:fill="auto"/>
          <w:lang w:val="hr-HR" w:eastAsia="hr-HR" w:bidi="hr-HR"/>
        </w:rPr>
        <w:t>pr. Kr. a veza s Davidovim rodom po</w:t>
        <w:softHyphen/>
      </w:r>
      <w:r>
        <w:rPr>
          <w:rFonts w:ascii="Times New Roman" w:eastAsia="Times New Roman" w:hAnsi="Times New Roman" w:cs="Times New Roman"/>
          <w:color w:val="000000"/>
          <w:spacing w:val="0"/>
          <w:w w:val="100"/>
          <w:position w:val="0"/>
          <w:shd w:val="clear" w:color="auto" w:fill="auto"/>
          <w:lang w:val="hr-HR" w:eastAsia="hr-HR" w:bidi="hr-HR"/>
        </w:rPr>
        <w:t xml:space="preserve">tječe iz </w:t>
      </w:r>
      <w:r>
        <w:rPr>
          <w:rFonts w:ascii="Times New Roman" w:eastAsia="Times New Roman" w:hAnsi="Times New Roman" w:cs="Times New Roman"/>
          <w:b/>
          <w:bCs/>
          <w:color w:val="000000"/>
          <w:spacing w:val="0"/>
          <w:w w:val="100"/>
          <w:position w:val="0"/>
          <w:shd w:val="clear" w:color="auto" w:fill="auto"/>
          <w:lang w:val="hr-HR" w:eastAsia="hr-HR" w:bidi="hr-HR"/>
        </w:rPr>
        <w:t>još kasnijeg vremena.</w:t>
      </w:r>
    </w:p>
    <w:p>
      <w:pPr>
        <w:widowControl w:val="0"/>
        <w:spacing w:line="240" w:lineRule="exact"/>
        <w:rPr>
          <w:sz w:val="19"/>
          <w:szCs w:val="19"/>
        </w:rPr>
      </w:pPr>
    </w:p>
    <w:p>
      <w:pPr>
        <w:widowControl w:val="0"/>
        <w:spacing w:line="240" w:lineRule="exact"/>
        <w:rPr>
          <w:sz w:val="19"/>
          <w:szCs w:val="19"/>
        </w:rPr>
      </w:pPr>
    </w:p>
    <w:p>
      <w:pPr>
        <w:widowControl w:val="0"/>
        <w:spacing w:before="10" w:after="10" w:line="240" w:lineRule="exact"/>
        <w:rPr>
          <w:sz w:val="19"/>
          <w:szCs w:val="19"/>
        </w:rPr>
      </w:pPr>
    </w:p>
    <w:p>
      <w:pPr>
        <w:widowControl w:val="0"/>
        <w:spacing w:line="1" w:lineRule="exact"/>
        <w:sectPr>
          <w:footnotePr>
            <w:pos w:val="pageBottom"/>
            <w:numFmt w:val="decimal"/>
            <w:numRestart w:val="continuous"/>
          </w:footnotePr>
          <w:type w:val="continuous"/>
          <w:pgSz w:w="6591" w:h="11458"/>
          <w:pgMar w:top="1149" w:left="0" w:right="0" w:bottom="816" w:header="0" w:footer="3" w:gutter="0"/>
          <w:cols w:space="720"/>
          <w:noEndnote/>
          <w:rtlGutter w:val="0"/>
          <w:docGrid w:linePitch="360"/>
        </w:sectPr>
      </w:pPr>
    </w:p>
    <w:p>
      <w:pPr>
        <w:pStyle w:val="Style11"/>
        <w:keepNext w:val="0"/>
        <w:keepLines w:val="0"/>
        <w:widowControl w:val="0"/>
        <w:shd w:val="clear" w:color="auto" w:fill="auto"/>
        <w:bidi w:val="0"/>
        <w:spacing w:before="0" w:after="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SABA (šeba) J.-arap. pleme [kasnije: kraljevstvo). U SZ spominje se: posjet kraljice 3d S. -&gt; Salomonu (1 Kr 10,1</w:t>
        <w:softHyphen/>
        <w:t xml:space="preserve">13), trgovačke veze (zlato, tamjan, mirodije, dragulji; Ez 27,22). Počev od 1. </w:t>
      </w:r>
      <w:r>
        <w:rPr>
          <w:rFonts w:ascii="Times New Roman" w:eastAsia="Times New Roman" w:hAnsi="Times New Roman" w:cs="Times New Roman"/>
          <w:color w:val="000000"/>
          <w:spacing w:val="0"/>
          <w:w w:val="100"/>
          <w:position w:val="0"/>
          <w:shd w:val="clear" w:color="auto" w:fill="auto"/>
          <w:lang w:val="en-US" w:eastAsia="en-US" w:bidi="en-US"/>
        </w:rPr>
        <w:t xml:space="preserve">st. </w:t>
      </w:r>
      <w:r>
        <w:rPr>
          <w:rFonts w:ascii="Times New Roman" w:eastAsia="Times New Roman" w:hAnsi="Times New Roman" w:cs="Times New Roman"/>
          <w:color w:val="000000"/>
          <w:spacing w:val="0"/>
          <w:w w:val="100"/>
          <w:position w:val="0"/>
          <w:shd w:val="clear" w:color="auto" w:fill="auto"/>
          <w:lang w:val="hr-HR" w:eastAsia="hr-HR" w:bidi="hr-HR"/>
        </w:rPr>
        <w:t>p. Kr. slučajno ili iskapanjem otkri</w:t>
        <w:softHyphen/>
        <w:t>veni su mnogi stari j.-arap. natpisi.</w:t>
      </w:r>
    </w:p>
    <w:p>
      <w:pPr>
        <w:pStyle w:val="Style11"/>
        <w:keepNext w:val="0"/>
        <w:keepLines w:val="0"/>
        <w:widowControl w:val="0"/>
        <w:shd w:val="clear" w:color="auto" w:fill="auto"/>
        <w:bidi w:val="0"/>
        <w:spacing w:before="0" w:after="100" w:line="19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Narod S. izvodi se u Post od praoca Sebe, sina Kušova (10, 7) ili Joktanova (10,28). SABAOT Božja imena SABLAZAN Pod S. ne podra</w:t>
        <w:softHyphen/>
        <w:t>zumijeva se negodovanje, ne</w:t>
        <w:softHyphen/>
        <w:t>go spoticanje o nešto što bi se trebalo vjerovati, dakle na pu</w:t>
        <w:softHyphen/>
        <w:t>tu prema spasenju. U NZ ni</w:t>
        <w:softHyphen/>
        <w:t>je istaknuta u prvom redu »opasnost po ćudoređe« preko »sablazni«. Povod je za našu S. kad Bog drugačije djeluje nego što mi »pobožno« zami</w:t>
        <w:softHyphen/>
        <w:t xml:space="preserve">šljamo ili možemo shvatiti (Mk 6,3; Mt 11,6; Lk 2,34; usp. Mk 8,31ss//). Neminovno je da </w:t>
      </w:r>
      <w:r>
        <w:rPr>
          <w:rFonts w:ascii="Times New Roman" w:eastAsia="Times New Roman" w:hAnsi="Times New Roman" w:cs="Times New Roman"/>
          <w:smallCaps/>
          <w:color w:val="000000"/>
          <w:spacing w:val="0"/>
          <w:w w:val="100"/>
          <w:position w:val="0"/>
          <w:sz w:val="17"/>
          <w:szCs w:val="17"/>
          <w:shd w:val="clear" w:color="auto" w:fill="auto"/>
          <w:lang w:val="hr-HR" w:eastAsia="hr-HR" w:bidi="hr-HR"/>
        </w:rPr>
        <w:t>l</w:t>
      </w:r>
      <w:r>
        <w:rPr>
          <w:rFonts w:ascii="Times New Roman" w:eastAsia="Times New Roman" w:hAnsi="Times New Roman" w:cs="Times New Roman"/>
          <w:color w:val="000000"/>
          <w:spacing w:val="0"/>
          <w:w w:val="100"/>
          <w:position w:val="0"/>
          <w:shd w:val="clear" w:color="auto" w:fill="auto"/>
          <w:lang w:val="hr-HR" w:eastAsia="hr-HR" w:bidi="hr-HR"/>
        </w:rPr>
        <w:t xml:space="preserve"> ljudi prouzrokuju S. Lk 17,1 prijeti im teškim kaznama. SP ipak ne poznaje samo opas</w:t>
        <w:softHyphen/>
        <w:t xml:space="preserve">nost za vjeru nego i S. kao povod za grijeh (usp. Mt 9, 13-47//). </w:t>
      </w:r>
      <w:r>
        <w:rPr>
          <w:rFonts w:ascii="Times New Roman" w:eastAsia="Times New Roman" w:hAnsi="Times New Roman" w:cs="Times New Roman"/>
          <w:i/>
          <w:iCs/>
          <w:color w:val="000000"/>
          <w:spacing w:val="0"/>
          <w:w w:val="100"/>
          <w:position w:val="0"/>
          <w:shd w:val="clear" w:color="auto" w:fill="auto"/>
          <w:lang w:val="hr-HR" w:eastAsia="hr-HR" w:bidi="hr-HR"/>
        </w:rPr>
        <w:t>Napasnik</w:t>
      </w:r>
      <w:r>
        <w:rPr>
          <w:rFonts w:ascii="Times New Roman" w:eastAsia="Times New Roman" w:hAnsi="Times New Roman" w:cs="Times New Roman"/>
          <w:color w:val="000000"/>
          <w:spacing w:val="0"/>
          <w:w w:val="100"/>
          <w:position w:val="0"/>
          <w:shd w:val="clear" w:color="auto" w:fill="auto"/>
          <w:lang w:val="hr-HR" w:eastAsia="hr-HR" w:bidi="hr-HR"/>
        </w:rPr>
        <w:t xml:space="preserve"> će biti Antikrist.</w:t>
      </w:r>
    </w:p>
    <w:p>
      <w:pPr>
        <w:pStyle w:val="Style11"/>
        <w:keepNext w:val="0"/>
        <w:keepLines w:val="0"/>
        <w:widowControl w:val="0"/>
        <w:shd w:val="clear" w:color="auto" w:fill="auto"/>
        <w:bidi w:val="0"/>
        <w:spacing w:before="0" w:after="0" w:line="18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SADOK Prema 2 Sam 8,17 — 1 Kr 4,2 pripada svećenicima</w:t>
      </w:r>
    </w:p>
    <w:p>
      <w:pPr>
        <w:pStyle w:val="Style11"/>
        <w:keepNext w:val="0"/>
        <w:keepLines w:val="0"/>
        <w:widowControl w:val="0"/>
        <w:shd w:val="clear" w:color="auto" w:fill="auto"/>
        <w:bidi w:val="0"/>
        <w:spacing w:before="0" w:after="0" w:line="180" w:lineRule="auto"/>
        <w:ind w:left="0" w:right="0" w:firstLine="220"/>
        <w:jc w:val="both"/>
      </w:pPr>
      <w:r>
        <w:rPr>
          <w:rFonts w:ascii="Times New Roman" w:eastAsia="Times New Roman" w:hAnsi="Times New Roman" w:cs="Times New Roman"/>
          <w:color w:val="000000"/>
          <w:spacing w:val="0"/>
          <w:w w:val="100"/>
          <w:position w:val="0"/>
          <w:shd w:val="clear" w:color="auto" w:fill="auto"/>
          <w:lang w:val="hr-HR" w:eastAsia="hr-HR" w:bidi="hr-HR"/>
        </w:rPr>
        <w:t>Davida i -&gt; Salomona i nad</w:t>
        <w:softHyphen/>
        <w:t>gleda -&gt; Kovčeg saveza (2 Sam 15,24-29).</w:t>
      </w:r>
    </w:p>
    <w:p>
      <w:pPr>
        <w:pStyle w:val="Style11"/>
        <w:keepNext w:val="0"/>
        <w:keepLines w:val="0"/>
        <w:widowControl w:val="0"/>
        <w:shd w:val="clear" w:color="auto" w:fill="auto"/>
        <w:bidi w:val="0"/>
        <w:spacing w:before="0" w:after="0" w:line="18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U nemirima za Davidovo na</w:t>
        <w:softHyphen/>
        <w:t xml:space="preserve">sljedstvo opredijelio se za Sa- </w:t>
      </w:r>
      <w:r>
        <w:rPr>
          <w:rFonts w:ascii="Times New Roman" w:eastAsia="Times New Roman" w:hAnsi="Times New Roman" w:cs="Times New Roman"/>
          <w:color w:val="000000"/>
          <w:spacing w:val="0"/>
          <w:w w:val="100"/>
          <w:position w:val="0"/>
          <w:shd w:val="clear" w:color="auto" w:fill="auto"/>
          <w:lang w:val="hr-HR" w:eastAsia="hr-HR" w:bidi="hr-HR"/>
        </w:rPr>
        <w:t>lomona (1 Kr 1,8), te je zato dobio službu velikog svećeni</w:t>
        <w:softHyphen/>
        <w:t>ka (1 Kr 2,27-36). Ez 44,15 priz</w:t>
        <w:softHyphen/>
        <w:t>naje samo Sadokove potomke pravim svećenicima. SADUCEJI Žid. skupina u Isu</w:t>
        <w:softHyphen/>
        <w:t>sovo vr., polit, usmjerena, krajnje konzervativna odn. oportunistička; pripadalo joj je nar. više -&gt; svećenstvo i imućne obitelji. Ime »S.« mož</w:t>
        <w:softHyphen/>
        <w:t>da potječe od »Sadoka« po kome se nazivalo vodeće sve</w:t>
        <w:softHyphen/>
        <w:t>ćeničko pleme. Počeci su sku</w:t>
        <w:softHyphen/>
        <w:t>pine nepoznati; oko 150. pr. Kr. svećenički su se krugovi povezali radi obrane svog utje</w:t>
        <w:softHyphen/>
        <w:t>caja i pri tom se postavili na</w:t>
        <w:softHyphen/>
        <w:t>suprot farizejima. Priznava</w:t>
        <w:softHyphen/>
        <w:t>li su samo pisani -&gt; Zakon (-&gt; Mojsijevo petoknjižje) a ne njegovo suvremeno tumačenje usmenom predajom. Nisu smatrali mjerodavnima niti spise proroka. Poricali su uskrsnuće tijela, život poslije smrti i opstojnost anđela. Njihov način mišljenja i život</w:t>
        <w:softHyphen/>
        <w:t>ni stav bili su otvoreni prema svijetu i okrenuti k heleniz- mu.</w:t>
      </w:r>
    </w:p>
    <w:p>
      <w:pPr>
        <w:pStyle w:val="Style11"/>
        <w:keepNext w:val="0"/>
        <w:keepLines w:val="0"/>
        <w:widowControl w:val="0"/>
        <w:shd w:val="clear" w:color="auto" w:fill="auto"/>
        <w:bidi w:val="0"/>
        <w:spacing w:before="0" w:after="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Utjecaj S. na narod bio je do</w:t>
        <w:softHyphen/>
        <w:t>duše manji negoli utjecaj fa</w:t>
        <w:softHyphen/>
        <w:t>rizeja; ali oni su imali pre</w:t>
        <w:softHyphen/>
        <w:t>vlast u -&gt; Velikom vijeću i za</w:t>
        <w:softHyphen/>
        <w:t>jedno s farizejima izazvali smrtnu presudu protiv Isusa (-&gt; Kajfa je bio S.; usp. Iv 11,47-53). U Dj 23,6ss izvještava se da je -&gt; Pavao iskoristio opreku između S. i farizeja. Nakon pada Jeruzalema (70.</w:t>
      </w:r>
    </w:p>
    <w:p>
      <w:pPr>
        <w:pStyle w:val="Style11"/>
        <w:keepNext w:val="0"/>
        <w:keepLines w:val="0"/>
        <w:widowControl w:val="0"/>
        <w:shd w:val="clear" w:color="auto" w:fill="auto"/>
        <w:bidi w:val="0"/>
        <w:spacing w:before="0" w:after="8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en-US" w:eastAsia="en-US" w:bidi="en-US"/>
        </w:rPr>
        <w:t xml:space="preserve">p. Kr.) S. </w:t>
      </w:r>
      <w:r>
        <w:rPr>
          <w:rFonts w:ascii="Times New Roman" w:eastAsia="Times New Roman" w:hAnsi="Times New Roman" w:cs="Times New Roman"/>
          <w:color w:val="000000"/>
          <w:spacing w:val="0"/>
          <w:w w:val="100"/>
          <w:position w:val="0"/>
          <w:shd w:val="clear" w:color="auto" w:fill="auto"/>
          <w:lang w:val="hr-HR" w:eastAsia="hr-HR" w:bidi="hr-HR"/>
        </w:rPr>
        <w:t>su nestali. Kasnijem židovstvu daju obilježje fari</w:t>
        <w:softHyphen/>
        <w:t>zeji.</w:t>
      </w:r>
    </w:p>
    <w:p>
      <w:pPr>
        <w:pStyle w:val="Style11"/>
        <w:keepNext w:val="0"/>
        <w:keepLines w:val="0"/>
        <w:widowControl w:val="0"/>
        <w:shd w:val="clear" w:color="auto" w:fill="auto"/>
        <w:bidi w:val="0"/>
        <w:spacing w:before="0" w:after="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SAKRAMENTI Pojam i točno teol. određenje S. pobibl. su tvorevina. Nz. Božji narod kao cjelina ima svećeničke odlike (-&gt; prezbiter). U NZ osobito se naglašuju pojedini čini sa značenjem spasenja (tako -&gt; Večera Gospodnja i -&gt;krst,</w:t>
      </w:r>
    </w:p>
    <w:p>
      <w:pPr>
        <w:pStyle w:val="Style11"/>
        <w:keepNext w:val="0"/>
        <w:keepLines w:val="0"/>
        <w:widowControl w:val="0"/>
        <w:shd w:val="clear" w:color="auto" w:fill="auto"/>
        <w:bidi w:val="0"/>
        <w:spacing w:before="0" w:after="0" w:line="240" w:lineRule="auto"/>
        <w:ind w:left="0" w:right="0" w:firstLine="240"/>
        <w:jc w:val="left"/>
      </w:pPr>
      <w:r>
        <w:rPr>
          <w:rFonts w:ascii="Times New Roman" w:eastAsia="Times New Roman" w:hAnsi="Times New Roman" w:cs="Times New Roman"/>
          <w:color w:val="000000"/>
          <w:spacing w:val="0"/>
          <w:w w:val="100"/>
          <w:position w:val="0"/>
          <w:shd w:val="clear" w:color="auto" w:fill="auto"/>
          <w:lang w:val="hr-HR" w:eastAsia="hr-HR" w:bidi="hr-HR"/>
        </w:rPr>
        <w:t>Crkva, -&gt; spomen-čin). SAKRITI zastrti SALFAAD -&gt; Selofhad SALMANASAR Ime nekoliko asir. kraljeva. Za SZ su zna</w:t>
        <w:softHyphen/>
        <w:t>čajni:</w:t>
      </w:r>
    </w:p>
    <w:p>
      <w:pPr>
        <w:pStyle w:val="Style11"/>
        <w:keepNext w:val="0"/>
        <w:keepLines w:val="0"/>
        <w:widowControl w:val="0"/>
        <w:numPr>
          <w:ilvl w:val="0"/>
          <w:numId w:val="579"/>
        </w:numPr>
        <w:shd w:val="clear" w:color="auto" w:fill="auto"/>
        <w:tabs>
          <w:tab w:pos="262" w:val="left"/>
        </w:tabs>
        <w:bidi w:val="0"/>
        <w:spacing w:before="0" w:after="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S. III. (858-824. pr. Kr.), učvrstio je i proširio državu svog oca Ašurnasirpala. Pri tom se s promjenljivim us</w:t>
        <w:softHyphen/>
        <w:t>pjehom borio protiv države</w:t>
      </w:r>
    </w:p>
    <w:p>
      <w:pPr>
        <w:pStyle w:val="Style11"/>
        <w:keepNext w:val="0"/>
        <w:keepLines w:val="0"/>
        <w:widowControl w:val="0"/>
        <w:shd w:val="clear" w:color="auto" w:fill="auto"/>
        <w:bidi w:val="0"/>
        <w:spacing w:before="0" w:after="0" w:line="185" w:lineRule="auto"/>
        <w:ind w:left="0" w:right="0" w:firstLine="240"/>
        <w:jc w:val="both"/>
      </w:pPr>
      <w:r>
        <w:rPr>
          <w:rFonts w:ascii="Times New Roman" w:eastAsia="Times New Roman" w:hAnsi="Times New Roman" w:cs="Times New Roman"/>
          <w:color w:val="000000"/>
          <w:spacing w:val="0"/>
          <w:w w:val="100"/>
          <w:position w:val="0"/>
          <w:shd w:val="clear" w:color="auto" w:fill="auto"/>
          <w:lang w:val="hr-HR" w:eastAsia="hr-HR" w:bidi="hr-HR"/>
        </w:rPr>
        <w:t>Damaska. 854. pr. Kr. bo</w:t>
        <w:softHyphen/>
        <w:t>rio se protiv njega kod Kar- kara (na Orontu kod Hamata) savez kraljeva, među kojima i kralj Ahab izr. -&gt; Jehu izr. morao mu je 841. pr. Kr. pla</w:t>
        <w:softHyphen/>
        <w:t>ćati danak.</w:t>
      </w:r>
    </w:p>
    <w:p>
      <w:pPr>
        <w:pStyle w:val="Style11"/>
        <w:keepNext w:val="0"/>
        <w:keepLines w:val="0"/>
        <w:widowControl w:val="0"/>
        <w:numPr>
          <w:ilvl w:val="0"/>
          <w:numId w:val="579"/>
        </w:numPr>
        <w:shd w:val="clear" w:color="auto" w:fill="auto"/>
        <w:tabs>
          <w:tab w:pos="269" w:val="left"/>
        </w:tabs>
        <w:bidi w:val="0"/>
        <w:spacing w:before="0" w:after="10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S. V. (727-722. pr. Kr.), sin -&gt; Tiglat-Pilesera III, umro za opsjedanja -&gt; Samarije. Za</w:t>
        <w:softHyphen/>
        <w:t xml:space="preserve">uzeo ju je njegov nasljednik (-+ </w:t>
      </w:r>
      <w:r>
        <w:rPr>
          <w:rFonts w:ascii="Times New Roman" w:eastAsia="Times New Roman" w:hAnsi="Times New Roman" w:cs="Times New Roman"/>
          <w:color w:val="000000"/>
          <w:spacing w:val="0"/>
          <w:w w:val="100"/>
          <w:position w:val="0"/>
          <w:shd w:val="clear" w:color="auto" w:fill="auto"/>
          <w:lang w:val="en-US" w:eastAsia="en-US" w:bidi="en-US"/>
        </w:rPr>
        <w:t xml:space="preserve">Sargon </w:t>
      </w:r>
      <w:r>
        <w:rPr>
          <w:rFonts w:ascii="Times New Roman" w:eastAsia="Times New Roman" w:hAnsi="Times New Roman" w:cs="Times New Roman"/>
          <w:color w:val="000000"/>
          <w:spacing w:val="0"/>
          <w:w w:val="100"/>
          <w:position w:val="0"/>
          <w:shd w:val="clear" w:color="auto" w:fill="auto"/>
          <w:lang w:val="hr-HR" w:eastAsia="hr-HR" w:bidi="hr-HR"/>
        </w:rPr>
        <w:t>II). Kralja Ho- šeju S. je već prije zasužnjio (2 Kr 17,3-6).</w:t>
      </w:r>
    </w:p>
    <w:p>
      <w:pPr>
        <w:pStyle w:val="Style11"/>
        <w:keepNext w:val="0"/>
        <w:keepLines w:val="0"/>
        <w:widowControl w:val="0"/>
        <w:shd w:val="clear" w:color="auto" w:fill="auto"/>
        <w:bidi w:val="0"/>
        <w:spacing w:before="0" w:after="8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SALOMA VI. ime, npr. kći -&gt; Herodijadina, pastorka -&gt;He- roda Antipe (4). Na njezinu je molbu odrubljena glava Ivanu -&gt; Krstitelju (Mk 6,17</w:t>
        <w:softHyphen/>
        <w:t>-28).</w:t>
      </w:r>
    </w:p>
    <w:p>
      <w:pPr>
        <w:pStyle w:val="Style11"/>
        <w:keepNext w:val="0"/>
        <w:keepLines w:val="0"/>
        <w:widowControl w:val="0"/>
        <w:shd w:val="clear" w:color="auto" w:fill="auto"/>
        <w:bidi w:val="0"/>
        <w:spacing w:before="0" w:after="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en-US" w:eastAsia="en-US" w:bidi="en-US"/>
        </w:rPr>
        <w:t xml:space="preserve">SALOMON </w:t>
      </w:r>
      <w:r>
        <w:rPr>
          <w:rFonts w:ascii="Times New Roman" w:eastAsia="Times New Roman" w:hAnsi="Times New Roman" w:cs="Times New Roman"/>
          <w:color w:val="000000"/>
          <w:spacing w:val="0"/>
          <w:w w:val="100"/>
          <w:position w:val="0"/>
          <w:shd w:val="clear" w:color="auto" w:fill="auto"/>
          <w:lang w:val="hr-HR" w:eastAsia="hr-HR" w:bidi="hr-HR"/>
        </w:rPr>
        <w:t>Sin Davida i Bat-Šebe (2 Sam 12,24), bio je jedan od najslavnijih izr. kra</w:t>
        <w:softHyphen/>
        <w:t>ljeva (oko 972-932. pr. Kr.). U borbi za Davidovo nasljed</w:t>
        <w:softHyphen/>
        <w:t>stvo S. je uspio protiv svog starijeg polubrata -&gt;Adonije uz pomoć svoje majke, proro</w:t>
        <w:softHyphen/>
      </w:r>
      <w:r>
        <w:rPr>
          <w:rFonts w:ascii="Times New Roman" w:eastAsia="Times New Roman" w:hAnsi="Times New Roman" w:cs="Times New Roman"/>
          <w:color w:val="000000"/>
          <w:spacing w:val="0"/>
          <w:w w:val="100"/>
          <w:position w:val="0"/>
          <w:shd w:val="clear" w:color="auto" w:fill="auto"/>
          <w:lang w:val="hr-HR" w:eastAsia="hr-HR" w:bidi="hr-HR"/>
        </w:rPr>
        <w:t xml:space="preserve">ka Natana, vojskovođe Bena je i svećenika Sadoka. Ovaj ga je još za </w:t>
      </w:r>
      <w:r>
        <w:rPr>
          <w:rFonts w:ascii="Times New Roman" w:eastAsia="Times New Roman" w:hAnsi="Times New Roman" w:cs="Times New Roman"/>
          <w:color w:val="000000"/>
          <w:spacing w:val="0"/>
          <w:w w:val="100"/>
          <w:position w:val="0"/>
          <w:shd w:val="clear" w:color="auto" w:fill="auto"/>
          <w:lang w:val="en-US" w:eastAsia="en-US" w:bidi="en-US"/>
        </w:rPr>
        <w:t xml:space="preserve">Davidova </w:t>
      </w:r>
      <w:r>
        <w:rPr>
          <w:rFonts w:ascii="Times New Roman" w:eastAsia="Times New Roman" w:hAnsi="Times New Roman" w:cs="Times New Roman"/>
          <w:color w:val="000000"/>
          <w:spacing w:val="0"/>
          <w:w w:val="100"/>
          <w:position w:val="0"/>
          <w:shd w:val="clear" w:color="auto" w:fill="auto"/>
          <w:lang w:val="hr-HR" w:eastAsia="hr-HR" w:bidi="hr-HR"/>
        </w:rPr>
        <w:t>ži</w:t>
        <w:softHyphen/>
        <w:t>vota pomazao za kralja (1 Kr 1). S. je postupno dao po</w:t>
        <w:softHyphen/>
        <w:t>gubiti svoje protivnike (npr. Adoniju, 1 Kr 2,24s).</w:t>
      </w:r>
    </w:p>
    <w:p>
      <w:pPr>
        <w:pStyle w:val="Style11"/>
        <w:keepNext w:val="0"/>
        <w:keepLines w:val="0"/>
        <w:widowControl w:val="0"/>
        <w:shd w:val="clear" w:color="auto" w:fill="auto"/>
        <w:bidi w:val="0"/>
        <w:spacing w:before="0" w:after="0" w:line="18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Za S. je Izrael doživio veoma uspješno razdoblje i gospo</w:t>
        <w:softHyphen/>
        <w:t>darski procvat (1 Kr 5,1-8). Mnoge preduvjete za to nije stvorio S., već njegov otac David. S. niie vodio ratove. SZ spominje veze s inozem</w:t>
        <w:softHyphen/>
        <w:t>stvom: s -&gt; Egiptom (ženidba s faraonovom kćeri i time dobivanje -&gt;Gezera, 1 Kr 3,1; 9,16), s Arabijom (posjet kra</w:t>
        <w:softHyphen/>
        <w:t>ljice od -&gt; Sabe, 1 Kr 10,1-13), s -&gt; Fenicijom (trgovina i ure</w:t>
        <w:softHyphen/>
        <w:t>đenje granica, 1 Kr 9,10-14), s</w:t>
      </w:r>
    </w:p>
    <w:p>
      <w:pPr>
        <w:pStyle w:val="Style11"/>
        <w:keepNext w:val="0"/>
        <w:keepLines w:val="0"/>
        <w:widowControl w:val="0"/>
        <w:shd w:val="clear" w:color="auto" w:fill="auto"/>
        <w:bidi w:val="0"/>
        <w:spacing w:before="0" w:after="0" w:line="187" w:lineRule="auto"/>
        <w:ind w:left="0" w:right="0" w:firstLine="26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Edomom i Damaskom (otpor, 1 Kr 11,14-25). </w:t>
      </w:r>
      <w:r>
        <w:rPr>
          <w:rFonts w:ascii="Times New Roman" w:eastAsia="Times New Roman" w:hAnsi="Times New Roman" w:cs="Times New Roman"/>
          <w:i/>
          <w:iCs/>
          <w:color w:val="000000"/>
          <w:spacing w:val="0"/>
          <w:w w:val="100"/>
          <w:position w:val="0"/>
          <w:shd w:val="clear" w:color="auto" w:fill="auto"/>
          <w:lang w:val="hr-HR" w:eastAsia="hr-HR" w:bidi="hr-HR"/>
        </w:rPr>
        <w:t>Nutar</w:t>
        <w:softHyphen/>
        <w:t>nja politika</w:t>
      </w:r>
      <w:r>
        <w:rPr>
          <w:rFonts w:ascii="Times New Roman" w:eastAsia="Times New Roman" w:hAnsi="Times New Roman" w:cs="Times New Roman"/>
          <w:color w:val="000000"/>
          <w:spacing w:val="0"/>
          <w:w w:val="100"/>
          <w:position w:val="0"/>
          <w:shd w:val="clear" w:color="auto" w:fill="auto"/>
          <w:lang w:val="hr-HR" w:eastAsia="hr-HR" w:bidi="hr-HR"/>
        </w:rPr>
        <w:t xml:space="preserve"> obilježena je gra</w:t>
        <w:softHyphen/>
        <w:t>đevnom djelatnošću (-&gt; hram u Jeruzalemu, 1 Kr 5,16-6,38; dvor, 1 Kr 7,1-51; gradovi, npr. -&gt; Hasor; brodovlje, 1 Kr9,26), rastrošnim životom na dvoru u Jeruzalemu (1 Kr 5,2s.6ss; 10,4-12.23; ll,lss) i novom po</w:t>
        <w:softHyphen/>
        <w:t>djelom Izraela (12 područja s namjesnicima, 1 Kr 4,7-19). U bibl. predaji nar. se veliča njegovo bogatstvo i mud</w:t>
        <w:softHyphen/>
        <w:t>rost (1 Kr 3,28; 5,9-14; 10,7); kudi se njegov popustljiv stav prema štovanju tuđinskih bo</w:t>
        <w:softHyphen/>
        <w:t>gova (1 Kr 11,4s, vanjskopolit. uzroci?). -^-Posvećenje hrama opisano je kao glavni doga</w:t>
        <w:softHyphen/>
        <w:t>đaj njegova vladanja.</w:t>
      </w:r>
    </w:p>
    <w:p>
      <w:pPr>
        <w:pStyle w:val="Style11"/>
        <w:keepNext w:val="0"/>
        <w:keepLines w:val="0"/>
        <w:widowControl w:val="0"/>
        <w:shd w:val="clear" w:color="auto" w:fill="auto"/>
        <w:bidi w:val="0"/>
        <w:spacing w:before="0" w:after="80" w:line="204"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S. nije uspio Velikom kraljev</w:t>
        <w:softHyphen/>
        <w:t>stvu osigurati čvrstoću i traj</w:t>
        <w:softHyphen/>
        <w:t>nost: nakon njegove smrti došlo je do -&gt; rascjepa kra</w:t>
        <w:softHyphen/>
        <w:t>ljevstva na Sj. i J. Predaja mu neispravno pripisuje mnoge bibl. i apokrifne spise.</w:t>
      </w:r>
    </w:p>
    <w:p>
      <w:pPr>
        <w:pStyle w:val="Style11"/>
        <w:keepNext w:val="0"/>
        <w:keepLines w:val="0"/>
        <w:widowControl w:val="0"/>
        <w:shd w:val="clear" w:color="auto" w:fill="auto"/>
        <w:bidi w:val="0"/>
        <w:spacing w:before="0" w:after="40" w:line="178" w:lineRule="auto"/>
        <w:ind w:left="0" w:right="0" w:firstLine="0"/>
        <w:jc w:val="left"/>
        <w:sectPr>
          <w:footnotePr>
            <w:pos w:val="pageBottom"/>
            <w:numFmt w:val="decimal"/>
            <w:numRestart w:val="continuous"/>
          </w:footnotePr>
          <w:type w:val="continuous"/>
          <w:pgSz w:w="6591" w:h="11458"/>
          <w:pgMar w:top="1149" w:left="299" w:right="848" w:bottom="816" w:header="0" w:footer="3" w:gutter="0"/>
          <w:cols w:num="2" w:space="100"/>
          <w:noEndnote/>
          <w:rtlGutter w:val="0"/>
          <w:docGrid w:linePitch="360"/>
        </w:sectPr>
      </w:pPr>
      <w:r>
        <w:rPr>
          <w:rFonts w:ascii="Times New Roman" w:eastAsia="Times New Roman" w:hAnsi="Times New Roman" w:cs="Times New Roman"/>
          <w:color w:val="000000"/>
          <w:spacing w:val="0"/>
          <w:w w:val="100"/>
          <w:position w:val="0"/>
          <w:shd w:val="clear" w:color="auto" w:fill="auto"/>
          <w:lang w:val="hr-HR" w:eastAsia="hr-HR" w:bidi="hr-HR"/>
        </w:rPr>
        <w:t>SALOMONOV TRIJEM Hram</w:t>
      </w:r>
    </w:p>
    <w:p>
      <w:pPr>
        <w:pStyle w:val="Style11"/>
        <w:keepNext w:val="0"/>
        <w:keepLines w:val="0"/>
        <w:widowControl w:val="0"/>
        <w:shd w:val="clear" w:color="auto" w:fill="auto"/>
        <w:bidi w:val="0"/>
        <w:spacing w:before="0" w:after="0" w:line="185" w:lineRule="auto"/>
        <w:ind w:left="0" w:right="0" w:firstLine="0"/>
        <w:jc w:val="left"/>
      </w:pPr>
      <w:r>
        <w:rPr>
          <w:rFonts w:ascii="Times New Roman" w:eastAsia="Times New Roman" w:hAnsi="Times New Roman" w:cs="Times New Roman"/>
          <w:color w:val="000000"/>
          <w:spacing w:val="0"/>
          <w:w w:val="100"/>
          <w:position w:val="0"/>
          <w:shd w:val="clear" w:color="auto" w:fill="auto"/>
          <w:lang w:val="en-US" w:eastAsia="en-US" w:bidi="en-US"/>
        </w:rPr>
        <w:t xml:space="preserve">SAMARAJIM </w:t>
      </w:r>
      <w:r>
        <w:rPr>
          <w:rFonts w:ascii="Times New Roman" w:eastAsia="Times New Roman" w:hAnsi="Times New Roman" w:cs="Times New Roman"/>
          <w:color w:val="000000"/>
          <w:spacing w:val="0"/>
          <w:w w:val="100"/>
          <w:position w:val="0"/>
          <w:shd w:val="clear" w:color="auto" w:fill="auto"/>
          <w:lang w:val="hr-HR" w:eastAsia="hr-HR" w:bidi="hr-HR"/>
        </w:rPr>
        <w:t>Naziv mjesta u</w:t>
      </w:r>
    </w:p>
    <w:p>
      <w:pPr>
        <w:pStyle w:val="Style11"/>
        <w:keepNext w:val="0"/>
        <w:keepLines w:val="0"/>
        <w:widowControl w:val="0"/>
        <w:shd w:val="clear" w:color="auto" w:fill="auto"/>
        <w:bidi w:val="0"/>
        <w:spacing w:before="0" w:after="120" w:line="185" w:lineRule="auto"/>
        <w:ind w:left="0" w:right="0" w:firstLine="240"/>
        <w:jc w:val="both"/>
      </w:pPr>
      <w:r>
        <w:rPr>
          <w:rFonts w:ascii="Times New Roman" w:eastAsia="Times New Roman" w:hAnsi="Times New Roman" w:cs="Times New Roman"/>
          <w:color w:val="000000"/>
          <w:spacing w:val="0"/>
          <w:w w:val="100"/>
          <w:position w:val="0"/>
          <w:shd w:val="clear" w:color="auto" w:fill="auto"/>
          <w:lang w:val="en-US" w:eastAsia="en-US" w:bidi="en-US"/>
        </w:rPr>
        <w:t>Benjaminu (</w:t>
      </w:r>
      <w:r>
        <w:rPr>
          <w:rFonts w:ascii="Times New Roman" w:eastAsia="Times New Roman" w:hAnsi="Times New Roman" w:cs="Times New Roman"/>
          <w:color w:val="000000"/>
          <w:spacing w:val="0"/>
          <w:w w:val="100"/>
          <w:position w:val="0"/>
          <w:shd w:val="clear" w:color="auto" w:fill="auto"/>
          <w:lang w:val="hr-HR" w:eastAsia="hr-HR" w:bidi="hr-HR"/>
        </w:rPr>
        <w:t xml:space="preserve">Jš </w:t>
      </w:r>
      <w:r>
        <w:rPr>
          <w:rFonts w:ascii="Times New Roman" w:eastAsia="Times New Roman" w:hAnsi="Times New Roman" w:cs="Times New Roman"/>
          <w:color w:val="000000"/>
          <w:spacing w:val="0"/>
          <w:w w:val="100"/>
          <w:position w:val="0"/>
          <w:shd w:val="clear" w:color="auto" w:fill="auto"/>
          <w:lang w:val="en-US" w:eastAsia="en-US" w:bidi="en-US"/>
        </w:rPr>
        <w:t xml:space="preserve">18,22) </w:t>
      </w:r>
      <w:r>
        <w:rPr>
          <w:rFonts w:ascii="Times New Roman" w:eastAsia="Times New Roman" w:hAnsi="Times New Roman" w:cs="Times New Roman"/>
          <w:color w:val="000000"/>
          <w:spacing w:val="0"/>
          <w:w w:val="100"/>
          <w:position w:val="0"/>
          <w:shd w:val="clear" w:color="auto" w:fill="auto"/>
          <w:lang w:val="hr-HR" w:eastAsia="hr-HR" w:bidi="hr-HR"/>
        </w:rPr>
        <w:t xml:space="preserve">i gore na kojoj je -&gt; Abija pobijedio -&gt;Jeroboama </w:t>
      </w:r>
      <w:r>
        <w:rPr>
          <w:rFonts w:ascii="Times New Roman" w:eastAsia="Times New Roman" w:hAnsi="Times New Roman" w:cs="Times New Roman"/>
          <w:i/>
          <w:iCs/>
          <w:color w:val="000000"/>
          <w:spacing w:val="0"/>
          <w:w w:val="100"/>
          <w:position w:val="0"/>
          <w:shd w:val="clear" w:color="auto" w:fill="auto"/>
          <w:lang w:val="hr-HR" w:eastAsia="hr-HR" w:bidi="hr-HR"/>
        </w:rPr>
        <w:t>(2</w:t>
      </w:r>
      <w:r>
        <w:rPr>
          <w:rFonts w:ascii="Times New Roman" w:eastAsia="Times New Roman" w:hAnsi="Times New Roman" w:cs="Times New Roman"/>
          <w:color w:val="000000"/>
          <w:spacing w:val="0"/>
          <w:w w:val="100"/>
          <w:position w:val="0"/>
          <w:shd w:val="clear" w:color="auto" w:fill="auto"/>
          <w:lang w:val="hr-HR" w:eastAsia="hr-HR" w:bidi="hr-HR"/>
        </w:rPr>
        <w:t xml:space="preserve"> Ljet 13,4).</w:t>
      </w:r>
    </w:p>
    <w:p>
      <w:pPr>
        <w:pStyle w:val="Style11"/>
        <w:keepNext w:val="0"/>
        <w:keepLines w:val="0"/>
        <w:widowControl w:val="0"/>
        <w:shd w:val="clear" w:color="auto" w:fill="auto"/>
        <w:bidi w:val="0"/>
        <w:spacing w:before="0" w:after="12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SAMARIJA </w:t>
      </w:r>
      <w:r>
        <w:rPr>
          <w:rFonts w:ascii="Times New Roman" w:eastAsia="Times New Roman" w:hAnsi="Times New Roman" w:cs="Times New Roman"/>
          <w:i/>
          <w:iCs/>
          <w:color w:val="000000"/>
          <w:spacing w:val="0"/>
          <w:w w:val="100"/>
          <w:position w:val="0"/>
          <w:shd w:val="clear" w:color="auto" w:fill="auto"/>
          <w:lang w:val="hr-HR" w:eastAsia="hr-HR" w:bidi="hr-HR"/>
        </w:rPr>
        <w:t>(sebastije)</w:t>
      </w:r>
      <w:r>
        <w:rPr>
          <w:rFonts w:ascii="Times New Roman" w:eastAsia="Times New Roman" w:hAnsi="Times New Roman" w:cs="Times New Roman"/>
          <w:color w:val="000000"/>
          <w:spacing w:val="0"/>
          <w:w w:val="100"/>
          <w:position w:val="0"/>
          <w:shd w:val="clear" w:color="auto" w:fill="auto"/>
          <w:lang w:val="hr-HR" w:eastAsia="hr-HR" w:bidi="hr-HR"/>
        </w:rPr>
        <w:t xml:space="preserve"> Glavni grad Sj. izr. kraljevstva, utemeljio ga je kralj -&gt; Omri (886-857. pr. Kr.) (1 Kr 16,24) a izgradio njegov sin -&gt;Ahab (1 Kr 16,32: podiže hram Ba- alu iz raznih obzira). -&gt;Jehu kao Jahvin štovalac razorio je Baalov hram. U Jahvinu je svetištu ostavio »tele« (Hoš 8,5s; -&gt; bik). S. leži na z. pod</w:t>
        <w:softHyphen/>
        <w:t>ručju Jordanije što su ga 1967. zaposjele izr. vojne snage. »S.« je postala imenom čitavog područja. 722. pr. Kr., uskoro nakon djelovanja proroka Hošeje, Asirci su poslije tro</w:t>
        <w:softHyphen/>
        <w:t>godišnje opsade osvojili grad S., dio stanovništva odveli izgnanstvo) a naselili stanov</w:t>
        <w:softHyphen/>
        <w:t>nike strane rase i religije (mješovito stanovništvo, Samarijanci). U makabejsko doba S. je razorena a kasnije nanovo sagrađena. Imala je veće značenje za Heroda (1) koji ju je velikodušno poljep- šao, proširio i promijenio joj ime u »Sebastu« (= »Augus</w:t>
        <w:softHyphen/>
        <w:t>ta«, u čast caru Augustu).</w:t>
      </w:r>
    </w:p>
    <w:p>
      <w:pPr>
        <w:pStyle w:val="Style11"/>
        <w:keepNext w:val="0"/>
        <w:keepLines w:val="0"/>
        <w:widowControl w:val="0"/>
        <w:shd w:val="clear" w:color="auto" w:fill="auto"/>
        <w:bidi w:val="0"/>
        <w:spacing w:before="0" w:after="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SAMARIJANCI Bibl. ime sta</w:t>
        <w:softHyphen/>
        <w:t>novnika na području -&gt; Sa- marije. Nakon osvojenja Sa</w:t>
        <w:softHyphen/>
        <w:t>mari je (722. pr. Kr.), od pri- došlica i preostalog stanovni</w:t>
        <w:softHyphen/>
        <w:t>štva nastaje mješovito stanov</w:t>
        <w:softHyphen/>
        <w:t>ništvo. Uz štovanje Jahve pos</w:t>
        <w:softHyphen/>
        <w:t xml:space="preserve">tojali su i drugi (poganski) kultovi (2 Kr 17,19-33). Ljaga poganske primjese ostala je na S. (2 Kr 17,34-41). Nakon izgnanstva nije bio dopušten pristup S. -&gt; jeruzalemskom hramu (-&gt; </w:t>
      </w:r>
      <w:r>
        <w:rPr>
          <w:rFonts w:ascii="Times New Roman" w:eastAsia="Times New Roman" w:hAnsi="Times New Roman" w:cs="Times New Roman"/>
          <w:color w:val="000000"/>
          <w:spacing w:val="0"/>
          <w:w w:val="100"/>
          <w:position w:val="0"/>
          <w:shd w:val="clear" w:color="auto" w:fill="auto"/>
          <w:lang w:val="en-US" w:eastAsia="en-US" w:bidi="en-US"/>
        </w:rPr>
        <w:t xml:space="preserve">Ezra </w:t>
      </w:r>
      <w:r>
        <w:rPr>
          <w:rFonts w:ascii="Times New Roman" w:eastAsia="Times New Roman" w:hAnsi="Times New Roman" w:cs="Times New Roman"/>
          <w:color w:val="000000"/>
          <w:spacing w:val="0"/>
          <w:w w:val="100"/>
          <w:position w:val="0"/>
          <w:shd w:val="clear" w:color="auto" w:fill="auto"/>
          <w:lang w:val="hr-HR" w:eastAsia="hr-HR" w:bidi="hr-HR"/>
        </w:rPr>
        <w:t xml:space="preserve">4,lss). Zato su sagradili na brdu Garizim (kod Šekema) vi. svetište (2 Mak 6,2). -&gt; Hasmonejac Ivan Hirkan I. razorio je to </w:t>
      </w:r>
      <w:r>
        <w:rPr>
          <w:rFonts w:ascii="Times New Roman" w:eastAsia="Times New Roman" w:hAnsi="Times New Roman" w:cs="Times New Roman"/>
          <w:color w:val="000000"/>
          <w:spacing w:val="0"/>
          <w:w w:val="100"/>
          <w:position w:val="0"/>
          <w:shd w:val="clear" w:color="auto" w:fill="auto"/>
          <w:lang w:val="hr-HR" w:eastAsia="hr-HR" w:bidi="hr-HR"/>
        </w:rPr>
        <w:t>svetište 107. pr. Kr., ali je to brdo i dalje ostalo bogoštov- no mjesto (usp. Iv 4,20). Jaz između Židova i S. prerastao je u neprijateljstvo i mržnju (usp. Sir 50,20), izbjegava se svaki susret (usp. Iv 4,9). Isus susreće S. prijateljski (usp. Lk 17,16-19; usporedba o milosrdnom S., Lk 1030-37). Njegov nalog poslanja aposto</w:t>
        <w:softHyphen/>
        <w:t>lima uključuje i navi ješ tanje u Samariji; tamo je propovi</w:t>
        <w:softHyphen/>
        <w:t>jedao -&gt; Filip (6), jedan od »sedmorice« (Dj 8,5-8).</w:t>
      </w:r>
    </w:p>
    <w:p>
      <w:pPr>
        <w:pStyle w:val="Style11"/>
        <w:keepNext w:val="0"/>
        <w:keepLines w:val="0"/>
        <w:widowControl w:val="0"/>
        <w:shd w:val="clear" w:color="auto" w:fill="auto"/>
        <w:bidi w:val="0"/>
        <w:spacing w:before="0" w:after="80" w:line="194"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Svetim pismom S. su prizna</w:t>
        <w:softHyphen/>
        <w:t>vali ono što je vrijedilo kao kanonsko u vr. njihova odje</w:t>
        <w:softHyphen/>
        <w:t>ljenja od židovstva, naime -&gt; Moj sij evo petoknjižje. Oni su ga sačuvali u starohebr. pis</w:t>
        <w:softHyphen/>
        <w:t>mu i u vi. tekstualnom obli</w:t>
        <w:softHyphen/>
        <w:t>ku (s mnogim značajnim ina</w:t>
        <w:softHyphen/>
        <w:t>čicama u tekstu). SAMOODRICANJE -+ zanije</w:t>
        <w:softHyphen/>
        <w:t>kati</w:t>
      </w:r>
    </w:p>
    <w:p>
      <w:pPr>
        <w:pStyle w:val="Style11"/>
        <w:keepNext w:val="0"/>
        <w:keepLines w:val="0"/>
        <w:widowControl w:val="0"/>
        <w:shd w:val="clear" w:color="auto" w:fill="auto"/>
        <w:bidi w:val="0"/>
        <w:spacing w:before="0" w:after="80" w:line="180" w:lineRule="auto"/>
        <w:ind w:left="0" w:right="0" w:firstLine="0"/>
        <w:jc w:val="both"/>
      </w:pPr>
      <w:r>
        <w:rPr>
          <w:rFonts w:ascii="Times New Roman" w:eastAsia="Times New Roman" w:hAnsi="Times New Roman" w:cs="Times New Roman"/>
          <w:color w:val="000000"/>
          <w:spacing w:val="0"/>
          <w:w w:val="100"/>
          <w:position w:val="0"/>
          <w:shd w:val="clear" w:color="auto" w:fill="auto"/>
          <w:lang w:val="en-US" w:eastAsia="en-US" w:bidi="en-US"/>
        </w:rPr>
        <w:t xml:space="preserve">SAMSON </w:t>
      </w:r>
      <w:r>
        <w:rPr>
          <w:rFonts w:ascii="Times New Roman" w:eastAsia="Times New Roman" w:hAnsi="Times New Roman" w:cs="Times New Roman"/>
          <w:color w:val="000000"/>
          <w:spacing w:val="0"/>
          <w:w w:val="100"/>
          <w:position w:val="0"/>
          <w:shd w:val="clear" w:color="auto" w:fill="auto"/>
          <w:lang w:val="hr-HR" w:eastAsia="hr-HR" w:bidi="hr-HR"/>
        </w:rPr>
        <w:t>(»dijete Sunca«) Glavno lice u pričanju Suci 13-16: tu su sabrane u jednu cjelinu razne pučke priče (npr: ženidba s Filistejkom, zagonetka, brojni junački pot</w:t>
        <w:softHyphen/>
        <w:t>hvati protiv Filistejaca; odno</w:t>
        <w:softHyphen/>
        <w:t>si s Filistejkom -&gt; Delilom; srušio je kuću nad sobom u kojoj su se bili sabrali mnogi Filistejci te i sam pogine). S. je bio -^nazirej i posljednji sudac o kome priča Knjiga sudaca. Ta pričanja žele po</w:t>
        <w:softHyphen/>
        <w:t>kazati kako Bog po S. opeto</w:t>
        <w:softHyphen/>
        <w:t>vano pomaže potlačenom na</w:t>
        <w:softHyphen/>
        <w:t>rodu.</w:t>
      </w:r>
    </w:p>
    <w:p>
      <w:pPr>
        <w:pStyle w:val="Style11"/>
        <w:keepNext w:val="0"/>
        <w:keepLines w:val="0"/>
        <w:widowControl w:val="0"/>
        <w:shd w:val="clear" w:color="auto" w:fill="auto"/>
        <w:bidi w:val="0"/>
        <w:spacing w:before="0" w:after="100" w:line="180" w:lineRule="auto"/>
        <w:ind w:left="0" w:right="0" w:firstLine="0"/>
        <w:jc w:val="both"/>
      </w:pPr>
      <w:r>
        <w:rPr>
          <w:rFonts w:ascii="Times New Roman" w:eastAsia="Times New Roman" w:hAnsi="Times New Roman" w:cs="Times New Roman"/>
          <w:color w:val="000000"/>
          <w:spacing w:val="0"/>
          <w:w w:val="100"/>
          <w:position w:val="0"/>
          <w:shd w:val="clear" w:color="auto" w:fill="auto"/>
          <w:lang w:val="en-US" w:eastAsia="en-US" w:bidi="en-US"/>
        </w:rPr>
        <w:t xml:space="preserve">SAMUEL </w:t>
      </w:r>
      <w:r>
        <w:rPr>
          <w:rFonts w:ascii="Times New Roman" w:eastAsia="Times New Roman" w:hAnsi="Times New Roman" w:cs="Times New Roman"/>
          <w:color w:val="000000"/>
          <w:spacing w:val="0"/>
          <w:w w:val="100"/>
          <w:position w:val="0"/>
          <w:shd w:val="clear" w:color="auto" w:fill="auto"/>
          <w:lang w:val="hr-HR" w:eastAsia="hr-HR" w:bidi="hr-HR"/>
        </w:rPr>
        <w:t>(»božanstvo jest El«? 1 Sam 1,20 pučki znači: »Bog je uslišao«) Sin Elkane i -► Ane (1) (1 Sam l,19s); već od malih nogu kao -&gt;nazirej (1 Sam 1,11) odgojen za služ</w:t>
        <w:softHyphen/>
        <w:t>bu u svetištu u -&gt; šilu i poz</w:t>
        <w:softHyphen/>
        <w:t xml:space="preserve">van za proroka (1 Sam 3,4). Prema 1 Sam 7,3s.6.8-13 nje- </w:t>
      </w:r>
      <w:r>
        <w:rPr>
          <w:rFonts w:ascii="Times New Roman" w:eastAsia="Times New Roman" w:hAnsi="Times New Roman" w:cs="Times New Roman"/>
          <w:color w:val="000000"/>
          <w:spacing w:val="0"/>
          <w:w w:val="100"/>
          <w:position w:val="0"/>
          <w:shd w:val="clear" w:color="auto" w:fill="auto"/>
          <w:lang w:val="en-US" w:eastAsia="en-US" w:bidi="en-US"/>
        </w:rPr>
        <w:t xml:space="preserve">gova </w:t>
      </w:r>
      <w:r>
        <w:rPr>
          <w:rFonts w:ascii="Times New Roman" w:eastAsia="Times New Roman" w:hAnsi="Times New Roman" w:cs="Times New Roman"/>
          <w:color w:val="000000"/>
          <w:spacing w:val="0"/>
          <w:w w:val="100"/>
          <w:position w:val="0"/>
          <w:shd w:val="clear" w:color="auto" w:fill="auto"/>
          <w:lang w:val="hr-HR" w:eastAsia="hr-HR" w:bidi="hr-HR"/>
        </w:rPr>
        <w:t>je sudačka riječ i molit</w:t>
        <w:softHyphen/>
        <w:t>va bila u velikoj cijeni. Prema opisu u 1 Sam 8,5-22 protiv svoje volje polaže temelje -+ kraljevstvu. Kasnija predaja prikazuje ga sklonijim tom pothvatu (1 Sam 9,15-10,1). Na</w:t>
        <w:softHyphen/>
        <w:t>pokon prekida sa šaulom, prvim kraljem, i priklanja se -&gt; Davidu (1 Sam 15s). S. je prikazan kao jedan od najvećih likova izr. povijesti: u njemu se ujedinjuju sveće</w:t>
        <w:softHyphen/>
        <w:t>ničke (pomazanje kralja), pro</w:t>
        <w:softHyphen/>
        <w:t xml:space="preserve">ročke i vladarske (-&gt; sudac) crte. -+ </w:t>
      </w:r>
      <w:r>
        <w:rPr>
          <w:rFonts w:ascii="Times New Roman" w:eastAsia="Times New Roman" w:hAnsi="Times New Roman" w:cs="Times New Roman"/>
          <w:color w:val="000000"/>
          <w:spacing w:val="0"/>
          <w:w w:val="100"/>
          <w:position w:val="0"/>
          <w:shd w:val="clear" w:color="auto" w:fill="auto"/>
          <w:lang w:val="en-US" w:eastAsia="en-US" w:bidi="en-US"/>
        </w:rPr>
        <w:t xml:space="preserve">Samuel </w:t>
      </w:r>
      <w:r>
        <w:rPr>
          <w:rFonts w:ascii="Times New Roman" w:eastAsia="Times New Roman" w:hAnsi="Times New Roman" w:cs="Times New Roman"/>
          <w:color w:val="000000"/>
          <w:spacing w:val="0"/>
          <w:w w:val="100"/>
          <w:position w:val="0"/>
          <w:shd w:val="clear" w:color="auto" w:fill="auto"/>
          <w:lang w:val="hr-HR" w:eastAsia="hr-HR" w:bidi="hr-HR"/>
        </w:rPr>
        <w:t>(knjige).</w:t>
      </w:r>
    </w:p>
    <w:p>
      <w:pPr>
        <w:pStyle w:val="Style11"/>
        <w:keepNext w:val="0"/>
        <w:keepLines w:val="0"/>
        <w:widowControl w:val="0"/>
        <w:shd w:val="clear" w:color="auto" w:fill="auto"/>
        <w:bidi w:val="0"/>
        <w:spacing w:before="0" w:after="10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en-US" w:eastAsia="en-US" w:bidi="en-US"/>
        </w:rPr>
        <w:t xml:space="preserve">SAMUEL </w:t>
      </w:r>
      <w:r>
        <w:rPr>
          <w:rFonts w:ascii="Times New Roman" w:eastAsia="Times New Roman" w:hAnsi="Times New Roman" w:cs="Times New Roman"/>
          <w:color w:val="000000"/>
          <w:spacing w:val="0"/>
          <w:w w:val="100"/>
          <w:position w:val="0"/>
          <w:shd w:val="clear" w:color="auto" w:fill="auto"/>
          <w:lang w:val="hr-HR" w:eastAsia="hr-HR" w:bidi="hr-HR"/>
        </w:rPr>
        <w:t xml:space="preserve">(knjige) Obje knjige o S. izv. su bile jedna cjelina; u </w:t>
      </w:r>
      <w:r>
        <w:rPr>
          <w:rFonts w:ascii="Times New Roman" w:eastAsia="Times New Roman" w:hAnsi="Times New Roman" w:cs="Times New Roman"/>
          <w:color w:val="000000"/>
          <w:spacing w:val="0"/>
          <w:w w:val="100"/>
          <w:position w:val="0"/>
          <w:shd w:val="clear" w:color="auto" w:fill="auto"/>
          <w:lang w:val="en-US" w:eastAsia="en-US" w:bidi="en-US"/>
        </w:rPr>
        <w:t xml:space="preserve">LXX </w:t>
      </w:r>
      <w:r>
        <w:rPr>
          <w:rFonts w:ascii="Times New Roman" w:eastAsia="Times New Roman" w:hAnsi="Times New Roman" w:cs="Times New Roman"/>
          <w:color w:val="000000"/>
          <w:spacing w:val="0"/>
          <w:w w:val="100"/>
          <w:position w:val="0"/>
          <w:shd w:val="clear" w:color="auto" w:fill="auto"/>
          <w:lang w:val="hr-HR" w:eastAsia="hr-HR" w:bidi="hr-HR"/>
        </w:rPr>
        <w:t>i Vulgati navode se kao 1. i 2. knjiga o kraljevi</w:t>
        <w:softHyphen/>
        <w:t xml:space="preserve">ma, a 1 i 2 Kr kao 3 i 4 Kr. Knjige o S. opisuju povijest Izraela u doba oko 1000. pr. Kr., od posljednjeg suca Samuela do kralja -^Davida. U I. </w:t>
      </w:r>
      <w:r>
        <w:rPr>
          <w:rFonts w:ascii="Times New Roman" w:eastAsia="Times New Roman" w:hAnsi="Times New Roman" w:cs="Times New Roman"/>
          <w:i/>
          <w:iCs/>
          <w:color w:val="000000"/>
          <w:spacing w:val="0"/>
          <w:w w:val="100"/>
          <w:position w:val="0"/>
          <w:shd w:val="clear" w:color="auto" w:fill="auto"/>
          <w:lang w:val="hr-HR" w:eastAsia="hr-HR" w:bidi="hr-HR"/>
        </w:rPr>
        <w:t>dijelu</w:t>
      </w:r>
      <w:r>
        <w:rPr>
          <w:rFonts w:ascii="Times New Roman" w:eastAsia="Times New Roman" w:hAnsi="Times New Roman" w:cs="Times New Roman"/>
          <w:color w:val="000000"/>
          <w:spacing w:val="0"/>
          <w:w w:val="100"/>
          <w:position w:val="0"/>
          <w:shd w:val="clear" w:color="auto" w:fill="auto"/>
          <w:lang w:val="hr-HR" w:eastAsia="hr-HR" w:bidi="hr-HR"/>
        </w:rPr>
        <w:t xml:space="preserve"> (1 Sam 1-10) opi</w:t>
        <w:softHyphen/>
        <w:t xml:space="preserve">suje se život i djelovanje S. kao proroka i suca; u 2. </w:t>
      </w:r>
      <w:r>
        <w:rPr>
          <w:rFonts w:ascii="Times New Roman" w:eastAsia="Times New Roman" w:hAnsi="Times New Roman" w:cs="Times New Roman"/>
          <w:i/>
          <w:iCs/>
          <w:color w:val="000000"/>
          <w:spacing w:val="0"/>
          <w:w w:val="100"/>
          <w:position w:val="0"/>
          <w:shd w:val="clear" w:color="auto" w:fill="auto"/>
          <w:lang w:val="hr-HR" w:eastAsia="hr-HR" w:bidi="hr-HR"/>
        </w:rPr>
        <w:t>dije</w:t>
        <w:softHyphen/>
        <w:t>lu</w:t>
      </w:r>
      <w:r>
        <w:rPr>
          <w:rFonts w:ascii="Times New Roman" w:eastAsia="Times New Roman" w:hAnsi="Times New Roman" w:cs="Times New Roman"/>
          <w:color w:val="000000"/>
          <w:spacing w:val="0"/>
          <w:w w:val="100"/>
          <w:position w:val="0"/>
          <w:shd w:val="clear" w:color="auto" w:fill="auto"/>
          <w:lang w:val="hr-HR" w:eastAsia="hr-HR" w:bidi="hr-HR"/>
        </w:rPr>
        <w:t xml:space="preserve"> (1 Sam 11-31) -&gt; šaulovo -&gt; kraljevstvo, njegova borba s Davidom i smrt; u 3. </w:t>
      </w:r>
      <w:r>
        <w:rPr>
          <w:rFonts w:ascii="Times New Roman" w:eastAsia="Times New Roman" w:hAnsi="Times New Roman" w:cs="Times New Roman"/>
          <w:i/>
          <w:iCs/>
          <w:color w:val="000000"/>
          <w:spacing w:val="0"/>
          <w:w w:val="100"/>
          <w:position w:val="0"/>
          <w:shd w:val="clear" w:color="auto" w:fill="auto"/>
          <w:lang w:val="hr-HR" w:eastAsia="hr-HR" w:bidi="hr-HR"/>
        </w:rPr>
        <w:t xml:space="preserve">dijelu </w:t>
      </w:r>
      <w:r>
        <w:rPr>
          <w:rFonts w:ascii="Times New Roman" w:eastAsia="Times New Roman" w:hAnsi="Times New Roman" w:cs="Times New Roman"/>
          <w:color w:val="000000"/>
          <w:spacing w:val="0"/>
          <w:w w:val="100"/>
          <w:position w:val="0"/>
          <w:shd w:val="clear" w:color="auto" w:fill="auto"/>
          <w:lang w:val="hr-HR" w:eastAsia="hr-HR" w:bidi="hr-HR"/>
        </w:rPr>
        <w:t>(2 Sam) Davidovo kralj evanje, izgradnja njegove vlasti, učvr</w:t>
        <w:softHyphen/>
        <w:t>šćenje kraljevstva i kupnja hramskog prostora. Knjige se oslanjaju na više izvora (o tom postoje različne hipote</w:t>
        <w:softHyphen/>
        <w:t>ze) ili na više krugova poje</w:t>
        <w:softHyphen/>
        <w:t>dinačnih izvještaja. Izvještaji su prepričani, a ne samo sa</w:t>
        <w:softHyphen/>
        <w:t>brani. Knjige ne potječu od S. Nepoznato je vrijeme njihova nastanka; ono pada negdje iz</w:t>
        <w:softHyphen/>
        <w:t>među rascjepa kraljevstva (932. pr. Ki\) i propasti J. kraljevstva (586. pr. Kr.).</w:t>
      </w:r>
    </w:p>
    <w:p>
      <w:pPr>
        <w:pStyle w:val="Style11"/>
        <w:keepNext w:val="0"/>
        <w:keepLines w:val="0"/>
        <w:widowControl w:val="0"/>
        <w:shd w:val="clear" w:color="auto" w:fill="auto"/>
        <w:bidi w:val="0"/>
        <w:spacing w:before="0" w:after="260" w:line="20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SAN Nar. znak proricanja i -&gt; objave, opominjanja i na</w:t>
        <w:softHyphen/>
        <w:t>ređenja (Post 20,3-6; Suci 7,13s; Mt 1,20.24; 2,12s.l9.22), a i -^utjehe (Dj 16,9). Znače</w:t>
        <w:softHyphen/>
      </w:r>
      <w:r>
        <w:rPr>
          <w:rFonts w:ascii="Times New Roman" w:eastAsia="Times New Roman" w:hAnsi="Times New Roman" w:cs="Times New Roman"/>
          <w:color w:val="000000"/>
          <w:spacing w:val="0"/>
          <w:w w:val="100"/>
          <w:position w:val="0"/>
          <w:shd w:val="clear" w:color="auto" w:fill="auto"/>
          <w:lang w:val="hr-HR" w:eastAsia="hr-HR" w:bidi="hr-HR"/>
        </w:rPr>
        <w:t>nje S. često je trebao protu</w:t>
        <w:softHyphen/>
        <w:t>mačiti mudrac koji je bio po</w:t>
        <w:softHyphen/>
        <w:t>vezan s -&gt; Jahvom (Post 41,1-32; Dn 2,24-46), te se sto</w:t>
        <w:softHyphen/>
        <w:t xml:space="preserve">ga S. smatrao Božjim darom ili djelovanjem Božjeg Duha. </w:t>
      </w:r>
      <w:r>
        <w:rPr>
          <w:rFonts w:ascii="Times New Roman" w:eastAsia="Times New Roman" w:hAnsi="Times New Roman" w:cs="Times New Roman"/>
          <w:color w:val="000000"/>
          <w:spacing w:val="0"/>
          <w:w w:val="100"/>
          <w:position w:val="0"/>
          <w:shd w:val="clear" w:color="auto" w:fill="auto"/>
          <w:lang w:val="en-US" w:eastAsia="en-US" w:bidi="en-US"/>
        </w:rPr>
        <w:t xml:space="preserve">SANHEDRIN </w:t>
      </w:r>
      <w:r>
        <w:rPr>
          <w:rFonts w:ascii="Times New Roman" w:eastAsia="Times New Roman" w:hAnsi="Times New Roman" w:cs="Times New Roman"/>
          <w:color w:val="000000"/>
          <w:spacing w:val="0"/>
          <w:w w:val="100"/>
          <w:position w:val="0"/>
          <w:shd w:val="clear" w:color="auto" w:fill="auto"/>
          <w:lang w:val="hr-HR" w:eastAsia="hr-HR" w:bidi="hr-HR"/>
        </w:rPr>
        <w:t>Veliko vijeće SANHERIB (»Sin je braću zamijenio«) Sin Sargona II, kralja -&gt; Asirije (705-681. pr. Kr.). Poduzima vojni pohod protiv -&gt; Sirije i -&gt; Fenicije i nameće danak -+ Ezekiji, kra</w:t>
        <w:softHyphen/>
        <w:t>lju J. jud. kraljevstva, preki- nuvši vojnu protiv Jeruzale</w:t>
        <w:softHyphen/>
        <w:t>ma (701. pr. Kr.; usp. 2 Kr 18,13-19,36). S. o tome izvješću</w:t>
        <w:softHyphen/>
        <w:t>je na šesterostranoj glinenoj prizmi (v. si.). Ninivu je učinio svojom prijestolnicom. Prema 2 Kr 19,37 u hramu u</w:t>
      </w:r>
    </w:p>
    <w:p>
      <w:pPr>
        <w:widowControl w:val="0"/>
        <w:jc w:val="center"/>
        <w:rPr>
          <w:sz w:val="2"/>
          <w:szCs w:val="2"/>
        </w:rPr>
      </w:pPr>
      <w:r>
        <w:drawing>
          <wp:inline>
            <wp:extent cx="1329055" cy="2609215"/>
            <wp:docPr id="960" name="Picutre 960"/>
            <a:graphic xmlns:a="http://schemas.openxmlformats.org/drawingml/2006/main">
              <a:graphicData uri="http://schemas.openxmlformats.org/drawingml/2006/picture">
                <pic:pic xmlns:pic="http://schemas.openxmlformats.org/drawingml/2006/picture">
                  <pic:nvPicPr>
                    <pic:cNvPr id="960" name="Picture 960"/>
                    <pic:cNvPicPr/>
                  </pic:nvPicPr>
                  <pic:blipFill>
                    <a:blip r:embed="rId510"/>
                    <a:stretch/>
                  </pic:blipFill>
                  <pic:spPr>
                    <a:xfrm>
                      <a:ext cx="1329055" cy="2609215"/>
                    </a:xfrm>
                    <a:prstGeom prst="rect"/>
                  </pic:spPr>
                </pic:pic>
              </a:graphicData>
            </a:graphic>
          </wp:inline>
        </w:drawing>
      </w:r>
    </w:p>
    <w:p>
      <w:pPr>
        <w:widowControl w:val="0"/>
        <w:spacing w:after="219" w:line="1" w:lineRule="exact"/>
      </w:pPr>
    </w:p>
    <w:p>
      <w:pPr>
        <w:pStyle w:val="Style11"/>
        <w:keepNext w:val="0"/>
        <w:keepLines w:val="0"/>
        <w:widowControl w:val="0"/>
        <w:shd w:val="clear" w:color="auto" w:fill="auto"/>
        <w:bidi w:val="0"/>
        <w:spacing w:before="0" w:after="0" w:line="185" w:lineRule="auto"/>
        <w:ind w:left="0" w:right="0" w:firstLine="0"/>
        <w:jc w:val="both"/>
        <w:sectPr>
          <w:headerReference w:type="default" r:id="rId512"/>
          <w:headerReference w:type="even" r:id="rId513"/>
          <w:headerReference w:type="first" r:id="rId514"/>
          <w:footnotePr>
            <w:pos w:val="pageBottom"/>
            <w:numFmt w:val="decimal"/>
            <w:numRestart w:val="continuous"/>
          </w:footnotePr>
          <w:pgSz w:w="6591" w:h="11458"/>
          <w:pgMar w:top="1149" w:left="299" w:right="848" w:bottom="816" w:header="0" w:footer="3" w:gutter="0"/>
          <w:cols w:num="2" w:space="100"/>
          <w:noEndnote/>
          <w:titlePg/>
          <w:rtlGutter w:val="0"/>
          <w:docGrid w:linePitch="360"/>
        </w:sectPr>
      </w:pPr>
      <w:r>
        <w:rPr>
          <w:rFonts w:ascii="Times New Roman" w:eastAsia="Times New Roman" w:hAnsi="Times New Roman" w:cs="Times New Roman"/>
          <w:i/>
          <w:iCs/>
          <w:color w:val="000000"/>
          <w:spacing w:val="0"/>
          <w:w w:val="100"/>
          <w:position w:val="0"/>
          <w:shd w:val="clear" w:color="auto" w:fill="auto"/>
          <w:lang w:val="hr-HR" w:eastAsia="hr-HR" w:bidi="hr-HR"/>
        </w:rPr>
        <w:t>šesterostrana prizma od pe</w:t>
        <w:softHyphen/>
        <w:t xml:space="preserve">čene gline na kojoj Sanherib izvještava o svojoj vojni (70L pr. Kr.) protiv jud. kralja Eze- kije </w:t>
      </w:r>
    </w:p>
    <w:p>
      <w:pPr>
        <w:pStyle w:val="Style11"/>
        <w:keepNext w:val="0"/>
        <w:keepLines w:val="0"/>
        <w:widowControl w:val="0"/>
        <w:shd w:val="clear" w:color="auto" w:fill="auto"/>
        <w:bidi w:val="0"/>
        <w:spacing w:before="0" w:after="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en-US" w:eastAsia="en-US" w:bidi="en-US"/>
        </w:rPr>
        <w:t xml:space="preserve">inivi </w:t>
      </w:r>
      <w:r>
        <w:rPr>
          <w:rFonts w:ascii="Times New Roman" w:eastAsia="Times New Roman" w:hAnsi="Times New Roman" w:cs="Times New Roman"/>
          <w:color w:val="000000"/>
          <w:spacing w:val="0"/>
          <w:w w:val="100"/>
          <w:position w:val="0"/>
          <w:shd w:val="clear" w:color="auto" w:fill="auto"/>
          <w:lang w:val="hr-HR" w:eastAsia="hr-HR" w:bidi="hr-HR"/>
        </w:rPr>
        <w:t xml:space="preserve">ubiše ga mačem njego sinovi Adramelek i Sareser. VRA (»kneginja«) VI. ime, ?r. S. (Šaraj a) prema prika- i u Post: -&gt;Abrahamova že- i (Post ll,29ss) koju je on zaput predstavio kao sestru dvostruki izvještaj, Post 1,13; 20,2: usp. Post 26,7); </w:t>
      </w:r>
      <w:r>
        <w:rPr>
          <w:rFonts w:ascii="Times New Roman" w:eastAsia="Times New Roman" w:hAnsi="Times New Roman" w:cs="Times New Roman"/>
          <w:color w:val="000000"/>
          <w:spacing w:val="0"/>
          <w:w w:val="100"/>
          <w:position w:val="0"/>
          <w:shd w:val="clear" w:color="auto" w:fill="auto"/>
          <w:lang w:val="en-US" w:eastAsia="en-US" w:bidi="en-US"/>
        </w:rPr>
        <w:t>du</w:t>
        <w:softHyphen/>
      </w:r>
      <w:r>
        <w:rPr>
          <w:rFonts w:ascii="Times New Roman" w:eastAsia="Times New Roman" w:hAnsi="Times New Roman" w:cs="Times New Roman"/>
          <w:color w:val="000000"/>
          <w:spacing w:val="0"/>
          <w:w w:val="100"/>
          <w:position w:val="0"/>
          <w:shd w:val="clear" w:color="auto" w:fill="auto"/>
          <w:lang w:val="hr-HR" w:eastAsia="hr-HR" w:bidi="hr-HR"/>
        </w:rPr>
      </w:r>
      <w:r>
        <w:rPr>
          <w:rFonts w:ascii="Times New Roman" w:eastAsia="Times New Roman" w:hAnsi="Times New Roman" w:cs="Times New Roman"/>
          <w:color w:val="000000"/>
          <w:spacing w:val="0"/>
          <w:w w:val="100"/>
          <w:position w:val="0"/>
          <w:shd w:val="clear" w:color="auto" w:fill="auto"/>
          <w:lang w:val="en-US" w:eastAsia="en-US" w:bidi="en-US"/>
        </w:rPr>
        <w:t>&gt;</w:t>
      </w:r>
      <w:r>
        <w:rPr>
          <w:rFonts w:ascii="Times New Roman" w:eastAsia="Times New Roman" w:hAnsi="Times New Roman" w:cs="Times New Roman"/>
          <w:color w:val="000000"/>
          <w:spacing w:val="0"/>
          <w:w w:val="100"/>
          <w:position w:val="0"/>
          <w:shd w:val="clear" w:color="auto" w:fill="auto"/>
          <w:lang w:val="hr-HR" w:eastAsia="hr-HR" w:bidi="hr-HR"/>
        </w:rPr>
        <w:t xml:space="preserve"> neplodna a potom majka jećanog potomka -v Izaka ’ost </w:t>
      </w:r>
      <w:r>
        <w:rPr>
          <w:rFonts w:ascii="Times New Roman" w:eastAsia="Times New Roman" w:hAnsi="Times New Roman" w:cs="Times New Roman"/>
          <w:color w:val="000000"/>
          <w:spacing w:val="0"/>
          <w:w w:val="100"/>
          <w:position w:val="0"/>
          <w:shd w:val="clear" w:color="auto" w:fill="auto"/>
          <w:lang w:val="en-US" w:eastAsia="en-US" w:bidi="en-US"/>
        </w:rPr>
        <w:t xml:space="preserve">21,2s), </w:t>
      </w:r>
      <w:r>
        <w:rPr>
          <w:rFonts w:ascii="Times New Roman" w:eastAsia="Times New Roman" w:hAnsi="Times New Roman" w:cs="Times New Roman"/>
          <w:color w:val="000000"/>
          <w:spacing w:val="0"/>
          <w:w w:val="100"/>
          <w:position w:val="0"/>
          <w:shd w:val="clear" w:color="auto" w:fill="auto"/>
          <w:lang w:val="hr-HR" w:eastAsia="hr-HR" w:bidi="hr-HR"/>
        </w:rPr>
        <w:t xml:space="preserve">i tako pramajka abranog naroda (Iz 51,2); sa- </w:t>
      </w:r>
      <w:r>
        <w:rPr>
          <w:rFonts w:ascii="Times New Roman" w:eastAsia="Times New Roman" w:hAnsi="Times New Roman" w:cs="Times New Roman"/>
          <w:i/>
          <w:iCs/>
          <w:color w:val="000000"/>
          <w:spacing w:val="0"/>
          <w:w w:val="100"/>
          <w:position w:val="0"/>
          <w:shd w:val="clear" w:color="auto" w:fill="auto"/>
          <w:lang w:val="hr-HR" w:eastAsia="hr-HR" w:bidi="hr-HR"/>
        </w:rPr>
        <w:t>'anjena je u špilji na polja-</w:t>
      </w:r>
    </w:p>
    <w:p>
      <w:pPr>
        <w:pStyle w:val="Style11"/>
        <w:keepNext w:val="0"/>
        <w:keepLines w:val="0"/>
        <w:widowControl w:val="0"/>
        <w:shd w:val="clear" w:color="auto" w:fill="auto"/>
        <w:bidi w:val="0"/>
        <w:spacing w:before="0" w:after="80" w:line="185" w:lineRule="auto"/>
        <w:ind w:left="0" w:right="0" w:firstLine="240"/>
        <w:jc w:val="both"/>
      </w:pPr>
      <w:r>
        <w:rPr>
          <w:rFonts w:ascii="Times New Roman" w:eastAsia="Times New Roman" w:hAnsi="Times New Roman" w:cs="Times New Roman"/>
          <w:color w:val="000000"/>
          <w:spacing w:val="0"/>
          <w:w w:val="100"/>
          <w:position w:val="0"/>
          <w:shd w:val="clear" w:color="auto" w:fill="auto"/>
          <w:lang w:val="hr-HR" w:eastAsia="hr-HR" w:bidi="hr-HR"/>
        </w:rPr>
        <w:t>Makpeli (Post 23,19). Svo- n je -ovjerom (Heb 11,11) ijka novog Božjeg naroda im 9,9).</w:t>
      </w:r>
    </w:p>
    <w:p>
      <w:pPr>
        <w:pStyle w:val="Style11"/>
        <w:keepNext w:val="0"/>
        <w:keepLines w:val="0"/>
        <w:widowControl w:val="0"/>
        <w:shd w:val="clear" w:color="auto" w:fill="auto"/>
        <w:bidi w:val="0"/>
        <w:spacing w:before="0" w:after="0" w:line="185" w:lineRule="auto"/>
        <w:ind w:left="0" w:right="0" w:firstLine="0"/>
        <w:jc w:val="both"/>
      </w:pPr>
      <w:r>
        <w:rPr>
          <w:rFonts w:ascii="Times New Roman" w:eastAsia="Times New Roman" w:hAnsi="Times New Roman" w:cs="Times New Roman"/>
          <w:smallCaps/>
          <w:color w:val="000000"/>
          <w:spacing w:val="0"/>
          <w:w w:val="100"/>
          <w:position w:val="0"/>
          <w:shd w:val="clear" w:color="auto" w:fill="auto"/>
          <w:lang w:val="hr-HR" w:eastAsia="hr-HR" w:bidi="hr-HR"/>
        </w:rPr>
        <w:t xml:space="preserve">lRD </w:t>
      </w:r>
      <w:r>
        <w:rPr>
          <w:rFonts w:ascii="Times New Roman" w:eastAsia="Times New Roman" w:hAnsi="Times New Roman" w:cs="Times New Roman"/>
          <w:i/>
          <w:iCs/>
          <w:color w:val="000000"/>
          <w:spacing w:val="0"/>
          <w:w w:val="100"/>
          <w:position w:val="0"/>
          <w:shd w:val="clear" w:color="auto" w:fill="auto"/>
          <w:lang w:val="hr-HR" w:eastAsia="hr-HR" w:bidi="hr-HR"/>
        </w:rPr>
        <w:t>(Sart)</w:t>
      </w:r>
      <w:r>
        <w:rPr>
          <w:rFonts w:ascii="Times New Roman" w:eastAsia="Times New Roman" w:hAnsi="Times New Roman" w:cs="Times New Roman"/>
          <w:color w:val="000000"/>
          <w:spacing w:val="0"/>
          <w:w w:val="100"/>
          <w:position w:val="0"/>
          <w:shd w:val="clear" w:color="auto" w:fill="auto"/>
          <w:lang w:val="hr-HR" w:eastAsia="hr-HR" w:bidi="hr-HR"/>
        </w:rPr>
        <w:t xml:space="preserve"> Stari glavni ad Lidije, poznat po svom gatstvu (tkanine, sagovi) i ► hramu u čast Artemide. </w:t>
      </w:r>
      <w:r>
        <w:rPr>
          <w:rFonts w:ascii="Times New Roman" w:eastAsia="Times New Roman" w:hAnsi="Times New Roman" w:cs="Times New Roman"/>
          <w:color w:val="000000"/>
          <w:spacing w:val="0"/>
          <w:w w:val="100"/>
          <w:position w:val="0"/>
          <w:shd w:val="clear" w:color="auto" w:fill="auto"/>
          <w:lang w:val="en-US" w:eastAsia="en-US" w:bidi="en-US"/>
        </w:rPr>
        <w:t xml:space="preserve">ikon </w:t>
      </w:r>
      <w:r>
        <w:rPr>
          <w:rFonts w:ascii="Times New Roman" w:eastAsia="Times New Roman" w:hAnsi="Times New Roman" w:cs="Times New Roman"/>
          <w:color w:val="000000"/>
          <w:spacing w:val="0"/>
          <w:w w:val="100"/>
          <w:position w:val="0"/>
          <w:shd w:val="clear" w:color="auto" w:fill="auto"/>
          <w:lang w:val="hr-HR" w:eastAsia="hr-HR" w:bidi="hr-HR"/>
        </w:rPr>
        <w:t>potresa (17. p. Kr.) više</w:t>
      </w:r>
    </w:p>
    <w:p>
      <w:pPr>
        <w:pStyle w:val="Style11"/>
        <w:keepNext w:val="0"/>
        <w:keepLines w:val="0"/>
        <w:widowControl w:val="0"/>
        <w:shd w:val="clear" w:color="auto" w:fill="auto"/>
        <w:bidi w:val="0"/>
        <w:spacing w:before="0" w:after="8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nije podigao iz ruševina, dno od pisama u Otk 3,1-6 »živa zajednicu u S. na -&gt; »raćenje.</w:t>
      </w:r>
    </w:p>
    <w:p>
      <w:pPr>
        <w:pStyle w:val="Style11"/>
        <w:keepNext w:val="0"/>
        <w:keepLines w:val="0"/>
        <w:widowControl w:val="0"/>
        <w:shd w:val="clear" w:color="auto" w:fill="auto"/>
        <w:bidi w:val="0"/>
        <w:spacing w:before="0" w:after="0" w:line="20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LREPTA -&gt; Sarfata </w:t>
      </w:r>
      <w:r>
        <w:rPr>
          <w:rFonts w:ascii="Times New Roman" w:eastAsia="Times New Roman" w:hAnsi="Times New Roman" w:cs="Times New Roman"/>
          <w:smallCaps/>
          <w:color w:val="000000"/>
          <w:spacing w:val="0"/>
          <w:w w:val="100"/>
          <w:position w:val="0"/>
          <w:shd w:val="clear" w:color="auto" w:fill="auto"/>
          <w:lang w:val="hr-HR" w:eastAsia="hr-HR" w:bidi="hr-HR"/>
        </w:rPr>
        <w:t>lRFATA</w:t>
      </w:r>
      <w:r>
        <w:rPr>
          <w:rFonts w:ascii="Times New Roman" w:eastAsia="Times New Roman" w:hAnsi="Times New Roman" w:cs="Times New Roman"/>
          <w:color w:val="000000"/>
          <w:spacing w:val="0"/>
          <w:w w:val="100"/>
          <w:position w:val="0"/>
          <w:shd w:val="clear" w:color="auto" w:fill="auto"/>
          <w:lang w:val="hr-HR" w:eastAsia="hr-HR" w:bidi="hr-HR"/>
        </w:rPr>
        <w:t xml:space="preserve"> </w:t>
      </w:r>
      <w:r>
        <w:rPr>
          <w:rFonts w:ascii="Times New Roman" w:eastAsia="Times New Roman" w:hAnsi="Times New Roman" w:cs="Times New Roman"/>
          <w:color w:val="000000"/>
          <w:spacing w:val="0"/>
          <w:w w:val="100"/>
          <w:position w:val="0"/>
          <w:shd w:val="clear" w:color="auto" w:fill="auto"/>
          <w:lang w:val="en-US" w:eastAsia="en-US" w:bidi="en-US"/>
        </w:rPr>
        <w:t xml:space="preserve">(Sarepta) </w:t>
      </w:r>
      <w:r>
        <w:rPr>
          <w:rFonts w:ascii="Times New Roman" w:eastAsia="Times New Roman" w:hAnsi="Times New Roman" w:cs="Times New Roman"/>
          <w:i/>
          <w:iCs/>
          <w:color w:val="000000"/>
          <w:spacing w:val="0"/>
          <w:w w:val="100"/>
          <w:position w:val="0"/>
          <w:shd w:val="clear" w:color="auto" w:fill="auto"/>
          <w:lang w:val="hr-HR" w:eastAsia="hr-HR" w:bidi="hr-HR"/>
        </w:rPr>
        <w:t xml:space="preserve">(sara- </w:t>
      </w:r>
      <w:r>
        <w:rPr>
          <w:rFonts w:ascii="Times New Roman" w:eastAsia="Times New Roman" w:hAnsi="Times New Roman" w:cs="Times New Roman"/>
          <w:i/>
          <w:iCs/>
          <w:color w:val="000000"/>
          <w:spacing w:val="0"/>
          <w:w w:val="100"/>
          <w:position w:val="0"/>
          <w:shd w:val="clear" w:color="auto" w:fill="auto"/>
          <w:lang w:val="en-US" w:eastAsia="en-US" w:bidi="en-US"/>
        </w:rPr>
        <w:t>nd)</w:t>
      </w:r>
      <w:r>
        <w:rPr>
          <w:rFonts w:ascii="Times New Roman" w:eastAsia="Times New Roman" w:hAnsi="Times New Roman" w:cs="Times New Roman"/>
          <w:color w:val="000000"/>
          <w:spacing w:val="0"/>
          <w:w w:val="100"/>
          <w:position w:val="0"/>
          <w:shd w:val="clear" w:color="auto" w:fill="auto"/>
          <w:lang w:val="en-US" w:eastAsia="en-US" w:bidi="en-US"/>
        </w:rPr>
        <w:t xml:space="preserve"> </w:t>
      </w:r>
      <w:r>
        <w:rPr>
          <w:rFonts w:ascii="Times New Roman" w:eastAsia="Times New Roman" w:hAnsi="Times New Roman" w:cs="Times New Roman"/>
          <w:color w:val="000000"/>
          <w:spacing w:val="0"/>
          <w:w w:val="100"/>
          <w:position w:val="0"/>
          <w:shd w:val="clear" w:color="auto" w:fill="auto"/>
          <w:lang w:val="hr-HR" w:eastAsia="hr-HR" w:bidi="hr-HR"/>
        </w:rPr>
        <w:t xml:space="preserve">Mjesto j. od -&gt;Sidona je je -&gt; Ilija prema prikazu Kr učinio čudo kod neke lovice (17,7-24; usp. Lk 4,26). iRGON Ime asir. kraljeva, r.: S. II (722-705. pr. Kr.), vršio je osvajanje Sama- e što ga je započeo -^Sal- anasar V. (722. pr. Kr.; 2 • 17,4ss; 18,19ss). Njegovom idavinom počinje dinastija rgonaca a _&gt;Asirija je </w:t>
      </w:r>
      <w:r>
        <w:rPr>
          <w:rFonts w:ascii="Times New Roman" w:eastAsia="Times New Roman" w:hAnsi="Times New Roman" w:cs="Times New Roman"/>
          <w:color w:val="000000"/>
          <w:spacing w:val="0"/>
          <w:w w:val="100"/>
          <w:position w:val="0"/>
          <w:shd w:val="clear" w:color="auto" w:fill="auto"/>
          <w:lang w:val="en-US" w:eastAsia="en-US" w:bidi="en-US"/>
        </w:rPr>
        <w:t>do</w:t>
        <w:softHyphen/>
      </w:r>
      <w:r>
        <w:rPr>
          <w:rFonts w:ascii="Times New Roman" w:eastAsia="Times New Roman" w:hAnsi="Times New Roman" w:cs="Times New Roman"/>
          <w:color w:val="000000"/>
          <w:spacing w:val="0"/>
          <w:w w:val="100"/>
          <w:position w:val="0"/>
          <w:shd w:val="clear" w:color="auto" w:fill="auto"/>
          <w:lang w:val="hr-HR" w:eastAsia="hr-HR" w:bidi="hr-HR"/>
        </w:rPr>
      </w:r>
      <w:r>
        <w:rPr>
          <w:rFonts w:ascii="Times New Roman" w:eastAsia="Times New Roman" w:hAnsi="Times New Roman" w:cs="Times New Roman"/>
          <w:color w:val="000000"/>
          <w:spacing w:val="0"/>
          <w:w w:val="100"/>
          <w:position w:val="0"/>
          <w:shd w:val="clear" w:color="auto" w:fill="auto"/>
          <w:lang w:val="en-US" w:eastAsia="en-US" w:bidi="en-US"/>
        </w:rPr>
        <w:t>i</w:t>
      </w:r>
      <w:r>
        <w:rPr>
          <w:rFonts w:ascii="Times New Roman" w:eastAsia="Times New Roman" w:hAnsi="Times New Roman" w:cs="Times New Roman"/>
          <w:color w:val="000000"/>
          <w:spacing w:val="0"/>
          <w:w w:val="100"/>
          <w:position w:val="0"/>
          <w:shd w:val="clear" w:color="auto" w:fill="auto"/>
          <w:lang w:val="hr-HR" w:eastAsia="hr-HR" w:bidi="hr-HR"/>
        </w:rPr>
        <w:t xml:space="preserve"> do vrhunca svoje moći; uz je više godina vladao tbilonijom. Njegovo se ime spominje u SP. kSTAJANJE -&gt; skup </w:t>
      </w:r>
      <w:r>
        <w:rPr>
          <w:rFonts w:ascii="Times New Roman" w:eastAsia="Times New Roman" w:hAnsi="Times New Roman" w:cs="Times New Roman"/>
          <w:smallCaps/>
          <w:color w:val="000000"/>
          <w:spacing w:val="0"/>
          <w:w w:val="100"/>
          <w:position w:val="0"/>
          <w:shd w:val="clear" w:color="auto" w:fill="auto"/>
          <w:lang w:val="hr-HR" w:eastAsia="hr-HR" w:bidi="hr-HR"/>
        </w:rPr>
        <w:t>lT</w:t>
      </w:r>
      <w:r>
        <w:rPr>
          <w:rFonts w:ascii="Times New Roman" w:eastAsia="Times New Roman" w:hAnsi="Times New Roman" w:cs="Times New Roman"/>
          <w:color w:val="000000"/>
          <w:spacing w:val="0"/>
          <w:w w:val="100"/>
          <w:position w:val="0"/>
          <w:shd w:val="clear" w:color="auto" w:fill="auto"/>
          <w:lang w:val="hr-HR" w:eastAsia="hr-HR" w:bidi="hr-HR"/>
        </w:rPr>
        <w:t xml:space="preserve"> U starini nije poznata »djela -&gt; dana na S. Napro- </w:t>
      </w:r>
      <w:r>
        <w:rPr>
          <w:rFonts w:ascii="Times New Roman" w:eastAsia="Times New Roman" w:hAnsi="Times New Roman" w:cs="Times New Roman"/>
          <w:i/>
          <w:iCs/>
          <w:color w:val="000000"/>
          <w:spacing w:val="0"/>
          <w:w w:val="100"/>
          <w:position w:val="0"/>
          <w:shd w:val="clear" w:color="auto" w:fill="auto"/>
          <w:lang w:val="hr-HR" w:eastAsia="hr-HR" w:bidi="hr-HR"/>
        </w:rPr>
        <w:t>r,</w:t>
      </w:r>
      <w:r>
        <w:rPr>
          <w:rFonts w:ascii="Times New Roman" w:eastAsia="Times New Roman" w:hAnsi="Times New Roman" w:cs="Times New Roman"/>
          <w:color w:val="000000"/>
          <w:spacing w:val="0"/>
          <w:w w:val="100"/>
          <w:position w:val="0"/>
          <w:shd w:val="clear" w:color="auto" w:fill="auto"/>
          <w:lang w:val="hr-HR" w:eastAsia="hr-HR" w:bidi="hr-HR"/>
        </w:rPr>
        <w:t xml:space="preserve"> govorilo se samo opć. pr. »ujutro«, »o jutarnjoj </w:t>
      </w:r>
      <w:r>
        <w:rPr>
          <w:rFonts w:ascii="Times New Roman" w:eastAsia="Times New Roman" w:hAnsi="Times New Roman" w:cs="Times New Roman"/>
          <w:color w:val="000000"/>
          <w:spacing w:val="0"/>
          <w:w w:val="100"/>
          <w:position w:val="0"/>
          <w:shd w:val="clear" w:color="auto" w:fill="auto"/>
          <w:lang w:val="hr-HR" w:eastAsia="hr-HR" w:bidi="hr-HR"/>
        </w:rPr>
        <w:t>straži«, 1 Sam 11,11). U Isu</w:t>
        <w:softHyphen/>
        <w:t>sovo se doba dan i noć dijele na 12 S. (dan: otpr. 6—18 S., dakle: »6. S.« = oko 12 s., Mk 15,33; noć: otpr. 18—6 S., dak</w:t>
        <w:softHyphen/>
        <w:t>le »3. S. noću» = otpr. 21 S., Dj 23,23). Ti su S. bili različi</w:t>
        <w:softHyphen/>
        <w:t>ta trajanja i ovisili su o du</w:t>
        <w:softHyphen/>
        <w:t>žini dana dotičnog godišnjeg doba.</w:t>
      </w:r>
    </w:p>
    <w:p>
      <w:pPr>
        <w:pStyle w:val="Style11"/>
        <w:keepNext w:val="0"/>
        <w:keepLines w:val="0"/>
        <w:widowControl w:val="0"/>
        <w:shd w:val="clear" w:color="auto" w:fill="auto"/>
        <w:bidi w:val="0"/>
        <w:spacing w:before="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Bog određuje sate, pa i onaj posljednji (1 Iv 2,18). Taj je i »Sinu« nepoznat (Mk 1332). No on je započeo </w:t>
      </w:r>
      <w:r>
        <w:rPr>
          <w:rFonts w:ascii="Times New Roman" w:eastAsia="Times New Roman" w:hAnsi="Times New Roman" w:cs="Times New Roman"/>
          <w:i/>
          <w:iCs/>
          <w:color w:val="000000"/>
          <w:spacing w:val="0"/>
          <w:w w:val="100"/>
          <w:position w:val="0"/>
          <w:shd w:val="clear" w:color="auto" w:fill="auto"/>
          <w:lang w:val="hr-HR" w:eastAsia="hr-HR" w:bidi="hr-HR"/>
        </w:rPr>
        <w:t>satom u ko</w:t>
        <w:softHyphen/>
        <w:t>ji je</w:t>
      </w:r>
      <w:r>
        <w:rPr>
          <w:rFonts w:ascii="Times New Roman" w:eastAsia="Times New Roman" w:hAnsi="Times New Roman" w:cs="Times New Roman"/>
          <w:color w:val="000000"/>
          <w:spacing w:val="0"/>
          <w:w w:val="100"/>
          <w:position w:val="0"/>
          <w:shd w:val="clear" w:color="auto" w:fill="auto"/>
          <w:lang w:val="hr-HR" w:eastAsia="hr-HR" w:bidi="hr-HR"/>
        </w:rPr>
        <w:t xml:space="preserve"> predan -&gt;Sin čovječji (Mk 14,41; usp. Iv 2,4; 17,1). SAVAO -&gt; Pavao</w:t>
      </w:r>
    </w:p>
    <w:p>
      <w:pPr>
        <w:pStyle w:val="Style11"/>
        <w:keepNext w:val="0"/>
        <w:keepLines w:val="0"/>
        <w:widowControl w:val="0"/>
        <w:shd w:val="clear" w:color="auto" w:fill="auto"/>
        <w:bidi w:val="0"/>
        <w:spacing w:before="0" w:after="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SAVEZ Tuđica »testamenat« za S. dovodi do nesporazuma. Odgovarajuća hebr. riječ </w:t>
      </w:r>
      <w:r>
        <w:rPr>
          <w:rFonts w:ascii="Times New Roman" w:eastAsia="Times New Roman" w:hAnsi="Times New Roman" w:cs="Times New Roman"/>
          <w:i/>
          <w:iCs/>
          <w:color w:val="000000"/>
          <w:spacing w:val="0"/>
          <w:w w:val="100"/>
          <w:position w:val="0"/>
          <w:shd w:val="clear" w:color="auto" w:fill="auto"/>
          <w:lang w:val="en-US" w:eastAsia="en-US" w:bidi="en-US"/>
        </w:rPr>
        <w:t xml:space="preserve">be- </w:t>
      </w:r>
      <w:r>
        <w:rPr>
          <w:rFonts w:ascii="Times New Roman" w:eastAsia="Times New Roman" w:hAnsi="Times New Roman" w:cs="Times New Roman"/>
          <w:i/>
          <w:iCs/>
          <w:color w:val="000000"/>
          <w:spacing w:val="0"/>
          <w:w w:val="100"/>
          <w:position w:val="0"/>
          <w:shd w:val="clear" w:color="auto" w:fill="auto"/>
          <w:lang w:val="hr-HR" w:eastAsia="hr-HR" w:bidi="hr-HR"/>
        </w:rPr>
        <w:t>rith</w:t>
      </w:r>
      <w:r>
        <w:rPr>
          <w:rFonts w:ascii="Times New Roman" w:eastAsia="Times New Roman" w:hAnsi="Times New Roman" w:cs="Times New Roman"/>
          <w:color w:val="000000"/>
          <w:spacing w:val="0"/>
          <w:w w:val="100"/>
          <w:position w:val="0"/>
          <w:shd w:val="clear" w:color="auto" w:fill="auto"/>
          <w:lang w:val="hr-HR" w:eastAsia="hr-HR" w:bidi="hr-HR"/>
        </w:rPr>
        <w:t xml:space="preserve"> općenito označuje »ugo</w:t>
        <w:softHyphen/>
        <w:t>vor«. On se sklapao između pojedinaca i skupina (1 Sam 18,3; Post 26,28). »Stari S.« po</w:t>
        <w:softHyphen/>
        <w:t>stojao je između Boga i izr. naroda (Sinajski S., Izl 19s; 24; 32-34; -&gt; Deset zapovijedi, usp. Pnz 26). Prijeporno je ko</w:t>
        <w:softHyphen/>
        <w:t>ji su prijelazni stupnjevi pret</w:t>
        <w:softHyphen/>
        <w:t>hodili sklapanju tog S. i što je on točno značio. Naknadno je to sklapanje prebačeno unatrag u vrijeme patrijarha, odn. u -&gt; prapovijest (Post 9,9-17) i povezano sa shvaća</w:t>
        <w:softHyphen/>
        <w:t>njem o odabran ju. Savez</w:t>
        <w:softHyphen/>
        <w:t>nička odlika Jahve bila je nje</w:t>
        <w:softHyphen/>
        <w:t>gova -&gt; vjernost zadanom obe</w:t>
        <w:softHyphen/>
        <w:t>ćanju. Taj se S. slavio bo</w:t>
        <w:softHyphen/>
        <w:t>goštovljem (-&gt; proroci), čini</w:t>
        <w:softHyphen/>
        <w:t>lo se da je taj S. raskinut izgnanstvom (usp. Ez 16,145), ali je trebalo očekivati »novi S.« (Ez 16,59-63), jer Božje obećanje ostaje (Iz 54,4-10). -v Kumranska sljedba imala je obredne obrasce za obnovu S. Drugi smjerovi predaje ni</w:t>
        <w:softHyphen/>
        <w:t>su shvaćali S. kao ugovor Bo</w:t>
        <w:softHyphen/>
        <w:t>ga s narodom, nego kao Bož</w:t>
        <w:softHyphen/>
        <w:t>ji dar (usp. Post 17; znakovi S. npr. -&gt; subota, -&gt;obreza- nje).</w:t>
      </w:r>
    </w:p>
    <w:p>
      <w:pPr>
        <w:pStyle w:val="Style11"/>
        <w:keepNext w:val="0"/>
        <w:keepLines w:val="0"/>
        <w:widowControl w:val="0"/>
        <w:shd w:val="clear" w:color="auto" w:fill="auto"/>
        <w:bidi w:val="0"/>
        <w:spacing w:before="0" w:after="12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»Stari S.« okončao je Krist (2 Kor 3,15; usp. Gal 4,24.26), a započeo je »Novi S.« (izvje</w:t>
        <w:softHyphen/>
        <w:t>štaji o Gospodnjoj večeri: Mk 14,24//; 1 Kor li,25; usp. 2 Kor 3,6). Nar. se u Heb poka</w:t>
        <w:softHyphen/>
        <w:t>zuje kako novi -&gt; veliki sveće</w:t>
        <w:softHyphen/>
        <w:t>nik, Krist, nadilazi »Stari S.« (usp. npr. Heb 3,1-6; 7,11-28; ' 8,6; 9,15-24; 12,24). Nastavak odn. ispunjenje tog S. pisac Ivanova Otkrivenja vidi u »nebeskom Jeruzalemu« (Otk 21,3.7). Krv Kristova.</w:t>
      </w:r>
    </w:p>
    <w:p>
      <w:pPr>
        <w:pStyle w:val="Style11"/>
        <w:keepNext w:val="0"/>
        <w:keepLines w:val="0"/>
        <w:widowControl w:val="0"/>
        <w:shd w:val="clear" w:color="auto" w:fill="auto"/>
        <w:bidi w:val="0"/>
        <w:spacing w:before="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SAVJEST Ne postoji hebr. iz</w:t>
        <w:softHyphen/>
        <w:t xml:space="preserve">raz za savjest. Mnogi prevode izraz »srce«, npr. u </w:t>
      </w:r>
      <w:r>
        <w:rPr>
          <w:rFonts w:ascii="Times New Roman" w:eastAsia="Times New Roman" w:hAnsi="Times New Roman" w:cs="Times New Roman"/>
          <w:color w:val="000000"/>
          <w:spacing w:val="0"/>
          <w:w w:val="100"/>
          <w:position w:val="0"/>
          <w:shd w:val="clear" w:color="auto" w:fill="auto"/>
          <w:lang w:val="en-US" w:eastAsia="en-US" w:bidi="en-US"/>
        </w:rPr>
        <w:t xml:space="preserve">Job </w:t>
      </w:r>
      <w:r>
        <w:rPr>
          <w:rFonts w:ascii="Times New Roman" w:eastAsia="Times New Roman" w:hAnsi="Times New Roman" w:cs="Times New Roman"/>
          <w:color w:val="000000"/>
          <w:spacing w:val="0"/>
          <w:w w:val="100"/>
          <w:position w:val="0"/>
          <w:shd w:val="clear" w:color="auto" w:fill="auto"/>
          <w:lang w:val="hr-HR" w:eastAsia="hr-HR" w:bidi="hr-HR"/>
        </w:rPr>
        <w:t>27,6s, sa S. To ipak ne znači da ni</w:t>
        <w:softHyphen/>
        <w:t xml:space="preserve">je riječ o samoj </w:t>
      </w:r>
      <w:r>
        <w:rPr>
          <w:rFonts w:ascii="Times New Roman" w:eastAsia="Times New Roman" w:hAnsi="Times New Roman" w:cs="Times New Roman"/>
          <w:i/>
          <w:iCs/>
          <w:color w:val="000000"/>
          <w:spacing w:val="0"/>
          <w:w w:val="100"/>
          <w:position w:val="0"/>
          <w:shd w:val="clear" w:color="auto" w:fill="auto"/>
          <w:lang w:val="hr-HR" w:eastAsia="hr-HR" w:bidi="hr-HR"/>
        </w:rPr>
        <w:t>stvari</w:t>
      </w:r>
      <w:r>
        <w:rPr>
          <w:rFonts w:ascii="Times New Roman" w:eastAsia="Times New Roman" w:hAnsi="Times New Roman" w:cs="Times New Roman"/>
          <w:color w:val="000000"/>
          <w:spacing w:val="0"/>
          <w:w w:val="100"/>
          <w:position w:val="0"/>
          <w:shd w:val="clear" w:color="auto" w:fill="auto"/>
          <w:lang w:val="hr-HR" w:eastAsia="hr-HR" w:bidi="hr-HR"/>
        </w:rPr>
        <w:t xml:space="preserve"> (npr. Post 3,8-13).</w:t>
      </w:r>
    </w:p>
    <w:p>
      <w:pPr>
        <w:pStyle w:val="Style11"/>
        <w:keepNext w:val="0"/>
        <w:keepLines w:val="0"/>
        <w:widowControl w:val="0"/>
        <w:shd w:val="clear" w:color="auto" w:fill="auto"/>
        <w:bidi w:val="0"/>
        <w:spacing w:before="0" w:after="12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U NZ izraz S. dolazi nar. kod </w:t>
      </w:r>
      <w:r>
        <w:rPr>
          <w:rFonts w:ascii="Times New Roman" w:eastAsia="Times New Roman" w:hAnsi="Times New Roman" w:cs="Times New Roman"/>
          <w:color w:val="000000"/>
          <w:spacing w:val="0"/>
          <w:w w:val="100"/>
          <w:position w:val="0"/>
          <w:shd w:val="clear" w:color="auto" w:fill="auto"/>
          <w:lang w:val="en-US" w:eastAsia="en-US" w:bidi="en-US"/>
        </w:rPr>
        <w:t xml:space="preserve">Pavla </w:t>
      </w:r>
      <w:r>
        <w:rPr>
          <w:rFonts w:ascii="Times New Roman" w:eastAsia="Times New Roman" w:hAnsi="Times New Roman" w:cs="Times New Roman"/>
          <w:color w:val="000000"/>
          <w:spacing w:val="0"/>
          <w:w w:val="100"/>
          <w:position w:val="0"/>
          <w:shd w:val="clear" w:color="auto" w:fill="auto"/>
          <w:lang w:val="hr-HR" w:eastAsia="hr-HR" w:bidi="hr-HR"/>
        </w:rPr>
        <w:t>(pučka filozofska shva</w:t>
        <w:softHyphen/>
        <w:t>ćanja samo su povod a ne ut</w:t>
        <w:softHyphen/>
        <w:t>ječu bitno). S. nadomješta kod pogana Zakon (Rim 2,14s), svjedok je Pavlovih ri</w:t>
        <w:softHyphen/>
        <w:t>ječi (Rim 9,1; usp. 2 Kor 1,12). U 2 Kor 8,7-13 donosi Pavao dva shvaćanja, od kojih jedno naznačuje doduše krivim, no traži obzirnost prema njemu (usp. i 1 Kor 10,25-31).</w:t>
      </w:r>
    </w:p>
    <w:p>
      <w:pPr>
        <w:pStyle w:val="Style11"/>
        <w:keepNext w:val="0"/>
        <w:keepLines w:val="0"/>
        <w:widowControl w:val="0"/>
        <w:shd w:val="clear" w:color="auto" w:fill="auto"/>
        <w:bidi w:val="0"/>
        <w:spacing w:before="0" w:after="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SAVRŠENOST se upotreblja</w:t>
        <w:softHyphen/>
        <w:t xml:space="preserve">va u smislu »bez mane« (Izl 12,5), »savršeno« (1 Kor 13,10) i »odrastao [najveći]« (1 Ljet 25,8). S. pripada Božjoj biti (Mt 5,48). U SZ </w:t>
      </w:r>
      <w:r>
        <w:rPr>
          <w:rFonts w:ascii="Times New Roman" w:eastAsia="Times New Roman" w:hAnsi="Times New Roman" w:cs="Times New Roman"/>
          <w:color w:val="000000"/>
          <w:spacing w:val="0"/>
          <w:w w:val="100"/>
          <w:position w:val="0"/>
          <w:shd w:val="clear" w:color="auto" w:fill="auto"/>
          <w:lang w:val="en-US" w:eastAsia="en-US" w:bidi="en-US"/>
        </w:rPr>
        <w:t xml:space="preserve">Abraham </w:t>
      </w:r>
      <w:r>
        <w:rPr>
          <w:rFonts w:ascii="Times New Roman" w:eastAsia="Times New Roman" w:hAnsi="Times New Roman" w:cs="Times New Roman"/>
          <w:color w:val="000000"/>
          <w:spacing w:val="0"/>
          <w:w w:val="100"/>
          <w:position w:val="0"/>
          <w:shd w:val="clear" w:color="auto" w:fill="auto"/>
          <w:lang w:val="hr-HR" w:eastAsia="hr-HR" w:bidi="hr-HR"/>
        </w:rPr>
        <w:t xml:space="preserve">(Post 17,1), Noa (Post 6,9) i -&gt;Job </w:t>
      </w:r>
      <w:r>
        <w:rPr>
          <w:rFonts w:ascii="Times New Roman" w:eastAsia="Times New Roman" w:hAnsi="Times New Roman" w:cs="Times New Roman"/>
          <w:color w:val="000000"/>
          <w:spacing w:val="0"/>
          <w:w w:val="100"/>
          <w:position w:val="0"/>
          <w:shd w:val="clear" w:color="auto" w:fill="auto"/>
          <w:lang w:val="en-US" w:eastAsia="en-US" w:bidi="en-US"/>
        </w:rPr>
        <w:t xml:space="preserve">(Job </w:t>
      </w:r>
      <w:r>
        <w:rPr>
          <w:rFonts w:ascii="Times New Roman" w:eastAsia="Times New Roman" w:hAnsi="Times New Roman" w:cs="Times New Roman"/>
          <w:color w:val="000000"/>
          <w:spacing w:val="0"/>
          <w:w w:val="100"/>
          <w:position w:val="0"/>
          <w:shd w:val="clear" w:color="auto" w:fill="auto"/>
          <w:lang w:val="hr-HR" w:eastAsia="hr-HR" w:bidi="hr-HR"/>
        </w:rPr>
        <w:t>23; 8,20) prikazu</w:t>
        <w:softHyphen/>
        <w:t>ju se kao »pravedni«, savrše</w:t>
        <w:softHyphen/>
        <w:t>ni. Božja se S. očituje u Isu</w:t>
        <w:softHyphen/>
        <w:t>su koji je jednak Ocu (Fil 2,6; Kol 2,9). Njegova se S. poka</w:t>
        <w:softHyphen/>
        <w:t xml:space="preserve">zuje u njegovoj ljubavi (Mt 5,43-48; Iv 13,1), milosrđu (Lk 6,36), poslušnosti (Fil 2,8) i trpljenju (Heb 2,10). Čovjek koji je povezan s Kristom ima zadatak da teži za S. (Mt 5,48), koju treba dokazati vjerom (Jak 2,22), poslušnošću (1 Iv </w:t>
      </w:r>
      <w:r>
        <w:rPr>
          <w:rFonts w:ascii="Times New Roman" w:eastAsia="Times New Roman" w:hAnsi="Times New Roman" w:cs="Times New Roman"/>
          <w:color w:val="000000"/>
          <w:spacing w:val="0"/>
          <w:w w:val="100"/>
          <w:position w:val="0"/>
          <w:shd w:val="clear" w:color="auto" w:fill="auto"/>
          <w:lang w:val="hr-HR" w:eastAsia="hr-HR" w:bidi="hr-HR"/>
        </w:rPr>
        <w:t>2,5), uzajamnom ljubavlju i milosrđem (Lk 6,36; Kol 3,14). Kršćanin će uvijek osjećati nemoć da postigne S. (Jak 3,2;. 1 Iv 1,8). Ipak se svojim na</w:t>
        <w:softHyphen/>
        <w:t>stojanjem može otvoriti Bož</w:t>
        <w:softHyphen/>
        <w:t>joj milosti (1 Iv 2,5) te s Kri</w:t>
        <w:softHyphen/>
        <w:t>stom rasti u savršenog čovje</w:t>
        <w:softHyphen/>
        <w:t>ka (Ef 4,13).</w:t>
      </w:r>
    </w:p>
    <w:p>
      <w:pPr>
        <w:pStyle w:val="Style11"/>
        <w:keepNext w:val="0"/>
        <w:keepLines w:val="0"/>
        <w:widowControl w:val="0"/>
        <w:shd w:val="clear" w:color="auto" w:fill="auto"/>
        <w:bidi w:val="0"/>
        <w:spacing w:before="0" w:after="0" w:line="228"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SCITOPOLIS Grč. naziv za -&gt; Bet-šean (2 Mak 12,29). SEBOJIM</w:t>
      </w:r>
    </w:p>
    <w:p>
      <w:pPr>
        <w:pStyle w:val="Style11"/>
        <w:keepNext w:val="0"/>
        <w:keepLines w:val="0"/>
        <w:widowControl w:val="0"/>
        <w:numPr>
          <w:ilvl w:val="0"/>
          <w:numId w:val="581"/>
        </w:numPr>
        <w:shd w:val="clear" w:color="auto" w:fill="auto"/>
        <w:tabs>
          <w:tab w:pos="265" w:val="left"/>
        </w:tabs>
        <w:bidi w:val="0"/>
        <w:spacing w:before="0" w:after="0" w:line="178"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Prema Post 10,19; Pnz 29,22 grad na Mrtvom moru.</w:t>
      </w:r>
    </w:p>
    <w:p>
      <w:pPr>
        <w:pStyle w:val="Style11"/>
        <w:keepNext w:val="0"/>
        <w:keepLines w:val="0"/>
        <w:widowControl w:val="0"/>
        <w:numPr>
          <w:ilvl w:val="0"/>
          <w:numId w:val="581"/>
        </w:numPr>
        <w:shd w:val="clear" w:color="auto" w:fill="auto"/>
        <w:tabs>
          <w:tab w:pos="431" w:val="left"/>
        </w:tabs>
        <w:bidi w:val="0"/>
        <w:spacing w:before="0" w:after="0" w:line="178"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Benjaminov grad (Neh 11,34).</w:t>
      </w:r>
    </w:p>
    <w:p>
      <w:pPr>
        <w:pStyle w:val="Style11"/>
        <w:keepNext w:val="0"/>
        <w:keepLines w:val="0"/>
        <w:widowControl w:val="0"/>
        <w:numPr>
          <w:ilvl w:val="0"/>
          <w:numId w:val="581"/>
        </w:numPr>
        <w:shd w:val="clear" w:color="auto" w:fill="auto"/>
        <w:tabs>
          <w:tab w:pos="262" w:val="left"/>
        </w:tabs>
        <w:bidi w:val="0"/>
        <w:spacing w:before="0" w:after="80" w:line="178"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Dolina (hijena) u Jud. pu</w:t>
        <w:softHyphen/>
        <w:t>stinji (1 Sam 13,18).</w:t>
      </w:r>
    </w:p>
    <w:p>
      <w:pPr>
        <w:pStyle w:val="Style11"/>
        <w:keepNext w:val="0"/>
        <w:keepLines w:val="0"/>
        <w:widowControl w:val="0"/>
        <w:shd w:val="clear" w:color="auto" w:fill="auto"/>
        <w:tabs>
          <w:tab w:pos="1138" w:val="left"/>
        </w:tabs>
        <w:bidi w:val="0"/>
        <w:spacing w:before="0" w:after="8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SEDMICA</w:t>
        <w:tab/>
        <w:t>t jedan</w:t>
      </w:r>
    </w:p>
    <w:p>
      <w:pPr>
        <w:pStyle w:val="Style11"/>
        <w:keepNext w:val="0"/>
        <w:keepLines w:val="0"/>
        <w:widowControl w:val="0"/>
        <w:shd w:val="clear" w:color="auto" w:fill="auto"/>
        <w:tabs>
          <w:tab w:pos="1337" w:val="left"/>
        </w:tabs>
        <w:bidi w:val="0"/>
        <w:spacing w:before="0" w:after="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SEDMOKNJIŽJE (»sedmodjel- ni svitak« — Heptateuh) Skup</w:t>
        <w:softHyphen/>
        <w:t>ni naziv za</w:t>
        <w:tab/>
        <w:t>Moj sij evo Pe-</w:t>
      </w:r>
    </w:p>
    <w:p>
      <w:pPr>
        <w:pStyle w:val="Style11"/>
        <w:keepNext w:val="0"/>
        <w:keepLines w:val="0"/>
        <w:widowControl w:val="0"/>
        <w:shd w:val="clear" w:color="auto" w:fill="auto"/>
        <w:bidi w:val="0"/>
        <w:spacing w:before="0" w:after="8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toknjižje + Jš + Suci, koje su prema nekima sastavljene na isti način.</w:t>
      </w:r>
    </w:p>
    <w:p>
      <w:pPr>
        <w:pStyle w:val="Style11"/>
        <w:keepNext w:val="0"/>
        <w:keepLines w:val="0"/>
        <w:widowControl w:val="0"/>
        <w:shd w:val="clear" w:color="auto" w:fill="auto"/>
        <w:bidi w:val="0"/>
        <w:spacing w:before="0" w:after="8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SEFANIJA = Sofonija (»Jah</w:t>
        <w:softHyphen/>
        <w:t xml:space="preserve">ve zaklanja, štiti«) Jedan od malih proroka, -&gt; Nahumov suvremenik u 2. polovici 7. </w:t>
      </w:r>
      <w:r>
        <w:rPr>
          <w:rFonts w:ascii="Times New Roman" w:eastAsia="Times New Roman" w:hAnsi="Times New Roman" w:cs="Times New Roman"/>
          <w:color w:val="000000"/>
          <w:spacing w:val="0"/>
          <w:w w:val="100"/>
          <w:position w:val="0"/>
          <w:shd w:val="clear" w:color="auto" w:fill="auto"/>
          <w:lang w:val="en-US" w:eastAsia="en-US" w:bidi="en-US"/>
        </w:rPr>
        <w:t xml:space="preserve">st. </w:t>
      </w:r>
      <w:r>
        <w:rPr>
          <w:rFonts w:ascii="Times New Roman" w:eastAsia="Times New Roman" w:hAnsi="Times New Roman" w:cs="Times New Roman"/>
          <w:color w:val="000000"/>
          <w:spacing w:val="0"/>
          <w:w w:val="100"/>
          <w:position w:val="0"/>
          <w:shd w:val="clear" w:color="auto" w:fill="auto"/>
          <w:lang w:val="hr-HR" w:eastAsia="hr-HR" w:bidi="hr-HR"/>
        </w:rPr>
        <w:t>pr. Kr.</w:t>
      </w:r>
    </w:p>
    <w:p>
      <w:pPr>
        <w:pStyle w:val="Style11"/>
        <w:keepNext w:val="0"/>
        <w:keepLines w:val="0"/>
        <w:widowControl w:val="0"/>
        <w:shd w:val="clear" w:color="auto" w:fill="auto"/>
        <w:bidi w:val="0"/>
        <w:spacing w:before="0" w:after="0" w:line="18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SEFANIJA = Sofonija (knji</w:t>
        <w:softHyphen/>
        <w:t>ga). Knjiga proroka S. sadrža</w:t>
        <w:softHyphen/>
        <w:t>va u 3 dijela:</w:t>
      </w:r>
    </w:p>
    <w:p>
      <w:pPr>
        <w:pStyle w:val="Style11"/>
        <w:keepNext w:val="0"/>
        <w:keepLines w:val="0"/>
        <w:widowControl w:val="0"/>
        <w:numPr>
          <w:ilvl w:val="0"/>
          <w:numId w:val="583"/>
        </w:numPr>
        <w:shd w:val="clear" w:color="auto" w:fill="auto"/>
        <w:tabs>
          <w:tab w:pos="267" w:val="left"/>
        </w:tabs>
        <w:bidi w:val="0"/>
        <w:spacing w:before="0" w:after="0" w:line="194"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Prijetnju sudom Judi i Je</w:t>
        <w:softHyphen/>
        <w:t>ruzalemu (l,l-2,3);</w:t>
      </w:r>
    </w:p>
    <w:p>
      <w:pPr>
        <w:pStyle w:val="Style11"/>
        <w:keepNext w:val="0"/>
        <w:keepLines w:val="0"/>
        <w:widowControl w:val="0"/>
        <w:numPr>
          <w:ilvl w:val="0"/>
          <w:numId w:val="583"/>
        </w:numPr>
        <w:shd w:val="clear" w:color="auto" w:fill="auto"/>
        <w:tabs>
          <w:tab w:pos="262" w:val="left"/>
        </w:tabs>
        <w:bidi w:val="0"/>
        <w:spacing w:before="0" w:after="0" w:line="19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prijetnju drugim narodima (2,4-3,8);</w:t>
      </w:r>
    </w:p>
    <w:p>
      <w:pPr>
        <w:pStyle w:val="Style11"/>
        <w:keepNext w:val="0"/>
        <w:keepLines w:val="0"/>
        <w:widowControl w:val="0"/>
        <w:numPr>
          <w:ilvl w:val="0"/>
          <w:numId w:val="583"/>
        </w:numPr>
        <w:shd w:val="clear" w:color="auto" w:fill="auto"/>
        <w:tabs>
          <w:tab w:pos="262" w:val="left"/>
        </w:tabs>
        <w:bidi w:val="0"/>
        <w:spacing w:before="0" w:after="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obećanja Izraelu i svim na</w:t>
        <w:softHyphen/>
        <w:t>rodima (3,9-20).</w:t>
      </w:r>
    </w:p>
    <w:p>
      <w:pPr>
        <w:pStyle w:val="Style11"/>
        <w:keepNext w:val="0"/>
        <w:keepLines w:val="0"/>
        <w:widowControl w:val="0"/>
        <w:shd w:val="clear" w:color="auto" w:fill="auto"/>
        <w:bidi w:val="0"/>
        <w:spacing w:before="0" w:after="0" w:line="182" w:lineRule="auto"/>
        <w:ind w:left="0" w:right="0" w:firstLine="0"/>
        <w:jc w:val="both"/>
        <w:sectPr>
          <w:headerReference w:type="default" r:id="rId515"/>
          <w:headerReference w:type="even" r:id="rId516"/>
          <w:headerReference w:type="first" r:id="rId517"/>
          <w:footnotePr>
            <w:pos w:val="pageBottom"/>
            <w:numFmt w:val="decimal"/>
            <w:numRestart w:val="continuous"/>
          </w:footnotePr>
          <w:pgSz w:w="6591" w:h="11458"/>
          <w:pgMar w:top="1149" w:left="299" w:right="848" w:bottom="816" w:header="0" w:footer="3" w:gutter="0"/>
          <w:cols w:num="2" w:space="100"/>
          <w:noEndnote/>
          <w:titlePg/>
          <w:rtlGutter w:val="0"/>
          <w:docGrid w:linePitch="360"/>
        </w:sectPr>
      </w:pPr>
      <w:r>
        <w:rPr>
          <w:rFonts w:ascii="Times New Roman" w:eastAsia="Times New Roman" w:hAnsi="Times New Roman" w:cs="Times New Roman"/>
          <w:color w:val="000000"/>
          <w:spacing w:val="0"/>
          <w:w w:val="100"/>
          <w:position w:val="0"/>
          <w:shd w:val="clear" w:color="auto" w:fill="auto"/>
          <w:lang w:val="hr-HR" w:eastAsia="hr-HR" w:bidi="hr-HR"/>
        </w:rPr>
        <w:t>Ne može se sumnjati u auten</w:t>
        <w:softHyphen/>
        <w:t>tičnost knjige, barem u nje</w:t>
        <w:softHyphen/>
        <w:t>zinoj okosnici. S. je napisana prije -&gt;Jošijine reforme (621. pr. Kr.). Današnji je oblik po</w:t>
        <w:softHyphen/>
        <w:t>primila dodacima u vr. iz</w:t>
        <w:softHyphen/>
        <w:t>gnanstva ili nakon toga. Snaž</w:t>
        <w:softHyphen/>
        <w:t>nom pjesničkom izražajnošću prikazuje S. budući sud kao dan gnjeva Božjega, što od</w:t>
        <w:softHyphen/>
        <w:t>jekuje u posij ednici mise za</w:t>
      </w:r>
    </w:p>
    <w:p>
      <w:pPr>
        <w:pStyle w:val="Style11"/>
        <w:keepNext w:val="0"/>
        <w:keepLines w:val="0"/>
        <w:widowControl w:val="0"/>
        <w:shd w:val="clear" w:color="auto" w:fill="auto"/>
        <w:bidi w:val="0"/>
        <w:spacing w:before="0" w:after="10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en-US" w:eastAsia="en-US" w:bidi="en-US"/>
        </w:rPr>
        <w:t xml:space="preserve">kojnike »Dies </w:t>
      </w:r>
      <w:r>
        <w:rPr>
          <w:rFonts w:ascii="Times New Roman" w:eastAsia="Times New Roman" w:hAnsi="Times New Roman" w:cs="Times New Roman"/>
          <w:color w:val="000000"/>
          <w:spacing w:val="0"/>
          <w:w w:val="100"/>
          <w:position w:val="0"/>
          <w:shd w:val="clear" w:color="auto" w:fill="auto"/>
          <w:lang w:val="hr-HR" w:eastAsia="hr-HR" w:bidi="hr-HR"/>
        </w:rPr>
        <w:t>irae«. Sadržaj okomljuje se na oholost, modostatnost i idolopoklon- /o. Poziva na poniznost i dvrgavanje potpuno suve- noj volji Božjoj.</w:t>
      </w:r>
    </w:p>
    <w:p>
      <w:pPr>
        <w:pStyle w:val="Style11"/>
        <w:keepNext w:val="0"/>
        <w:keepLines w:val="0"/>
        <w:widowControl w:val="0"/>
        <w:shd w:val="clear" w:color="auto" w:fill="auto"/>
        <w:bidi w:val="0"/>
        <w:spacing w:before="0" w:after="100" w:line="185"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LFARAD Pribježište jeruza- nskih izbjeglica (Ob 20, u aloj Aziji?). U kasnijoj žid. edaji: S. = španjolska. kenaz.</w:t>
      </w:r>
    </w:p>
    <w:p>
      <w:pPr>
        <w:pStyle w:val="Style11"/>
        <w:keepNext w:val="0"/>
        <w:keepLines w:val="0"/>
        <w:widowControl w:val="0"/>
        <w:shd w:val="clear" w:color="auto" w:fill="auto"/>
        <w:bidi w:val="0"/>
        <w:spacing w:before="0" w:after="0" w:line="18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sIR (»kosmat«) Ime gorja je su stanovali Horijci </w:t>
      </w:r>
      <w:r>
        <w:rPr>
          <w:rFonts w:ascii="Times New Roman" w:eastAsia="Times New Roman" w:hAnsi="Times New Roman" w:cs="Times New Roman"/>
          <w:color w:val="000000"/>
          <w:spacing w:val="0"/>
          <w:w w:val="100"/>
          <w:position w:val="0"/>
          <w:shd w:val="clear" w:color="auto" w:fill="auto"/>
          <w:lang w:val="en-US" w:eastAsia="en-US" w:bidi="en-US"/>
        </w:rPr>
        <w:t xml:space="preserve">□st </w:t>
      </w:r>
      <w:r>
        <w:rPr>
          <w:rFonts w:ascii="Times New Roman" w:eastAsia="Times New Roman" w:hAnsi="Times New Roman" w:cs="Times New Roman"/>
          <w:color w:val="000000"/>
          <w:spacing w:val="0"/>
          <w:w w:val="100"/>
          <w:position w:val="0"/>
          <w:shd w:val="clear" w:color="auto" w:fill="auto"/>
          <w:lang w:val="hr-HR" w:eastAsia="hr-HR" w:bidi="hr-HR"/>
        </w:rPr>
        <w:t>14,6) a kasnije Edomci uci 5,4). Obje skupine naro-</w:t>
      </w:r>
    </w:p>
    <w:p>
      <w:pPr>
        <w:pStyle w:val="Style11"/>
        <w:keepNext w:val="0"/>
        <w:keepLines w:val="0"/>
        <w:widowControl w:val="0"/>
        <w:shd w:val="clear" w:color="auto" w:fill="auto"/>
        <w:bidi w:val="0"/>
        <w:spacing w:before="0" w:after="100" w:line="209"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zbog toga se nazivaju »si</w:t>
        <w:softHyphen/>
        <w:t>vi S.« a S. se navodi kao ime nekog praoca (Post 20). sKTA -+ sljedba</w:t>
      </w:r>
    </w:p>
    <w:p>
      <w:pPr>
        <w:pStyle w:val="Style11"/>
        <w:keepNext w:val="0"/>
        <w:keepLines w:val="0"/>
        <w:widowControl w:val="0"/>
        <w:shd w:val="clear" w:color="auto" w:fill="auto"/>
        <w:bidi w:val="0"/>
        <w:spacing w:before="0" w:after="100" w:line="18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iLA Mjesto u -&gt; Benjaminu i 18,28) gdje je pokopan -&gt; ,ul (2 Sam 21,14).</w:t>
      </w:r>
    </w:p>
    <w:p>
      <w:pPr>
        <w:pStyle w:val="Style11"/>
        <w:keepNext w:val="0"/>
        <w:keepLines w:val="0"/>
        <w:widowControl w:val="0"/>
        <w:shd w:val="clear" w:color="auto" w:fill="auto"/>
        <w:tabs>
          <w:tab w:pos="1136" w:val="left"/>
        </w:tabs>
        <w:bidi w:val="0"/>
        <w:spacing w:before="0" w:after="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-LEUKOVIĆI Makedonska lastija koju je osnovao </w:t>
      </w:r>
      <w:r>
        <w:rPr>
          <w:rFonts w:ascii="Times New Roman" w:eastAsia="Times New Roman" w:hAnsi="Times New Roman" w:cs="Times New Roman"/>
          <w:color w:val="000000"/>
          <w:spacing w:val="0"/>
          <w:w w:val="100"/>
          <w:position w:val="0"/>
          <w:shd w:val="clear" w:color="auto" w:fill="auto"/>
          <w:lang w:val="en-US" w:eastAsia="en-US" w:bidi="en-US"/>
        </w:rPr>
        <w:t>je</w:t>
        <w:softHyphen/>
      </w:r>
      <w:r>
        <w:rPr>
          <w:rFonts w:ascii="Times New Roman" w:eastAsia="Times New Roman" w:hAnsi="Times New Roman" w:cs="Times New Roman"/>
          <w:color w:val="000000"/>
          <w:spacing w:val="0"/>
          <w:w w:val="100"/>
          <w:position w:val="0"/>
          <w:shd w:val="clear" w:color="auto" w:fill="auto"/>
          <w:lang w:val="hr-HR" w:eastAsia="hr-HR" w:bidi="hr-HR"/>
        </w:rPr>
      </w:r>
      <w:r>
        <w:rPr>
          <w:rFonts w:ascii="Times New Roman" w:eastAsia="Times New Roman" w:hAnsi="Times New Roman" w:cs="Times New Roman"/>
          <w:color w:val="000000"/>
          <w:spacing w:val="0"/>
          <w:w w:val="100"/>
          <w:position w:val="0"/>
          <w:shd w:val="clear" w:color="auto" w:fill="auto"/>
          <w:lang w:val="en-US" w:eastAsia="en-US" w:bidi="en-US"/>
        </w:rPr>
        <w:t>n</w:t>
      </w:r>
      <w:r>
        <w:rPr>
          <w:rFonts w:ascii="Times New Roman" w:eastAsia="Times New Roman" w:hAnsi="Times New Roman" w:cs="Times New Roman"/>
          <w:color w:val="000000"/>
          <w:spacing w:val="0"/>
          <w:w w:val="100"/>
          <w:position w:val="0"/>
          <w:shd w:val="clear" w:color="auto" w:fill="auto"/>
          <w:lang w:val="hr-HR" w:eastAsia="hr-HR" w:bidi="hr-HR"/>
        </w:rPr>
        <w:t xml:space="preserve"> vojskovođa Aleksandra 1; vladala je od 321. pr. Kr. likim dijelom Sirije (sjedi</w:t>
        <w:softHyphen/>
        <w:t>: uglavnom u Antiohiji na ontu) a povremeno i nad Lbilonijom. S. su se većinom lazili u oštrim borbama s lastijom</w:t>
        <w:tab/>
        <w:t>Ptolemejevića</w:t>
      </w:r>
    </w:p>
    <w:p>
      <w:pPr>
        <w:pStyle w:val="Style11"/>
        <w:keepNext w:val="0"/>
        <w:keepLines w:val="0"/>
        <w:widowControl w:val="0"/>
        <w:shd w:val="clear" w:color="auto" w:fill="auto"/>
        <w:tabs>
          <w:tab w:pos="230" w:val="left"/>
        </w:tabs>
        <w:bidi w:val="0"/>
        <w:spacing w:before="0" w:after="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ji su vladali u Egiptu. Već doba Aleksandra Vel. Perz. carstvo ( -&gt; Perzijanci) bilo išteno. S. su pokušali ugu- i žid. pobunjeničke pokrete suzbiti kraljevstvo -&gt; Parta. ć oko 130. pr. Kr. oslabila moć S. a 64/63 pr. Kr. Sirija staje rim. provincijom. U hovnom pogledu S. su za- ipali -&gt; helenizam. Neki S.: Seleuk I. Nikator (321-281. .</w:t>
        <w:tab/>
        <w:t>Kr.), osnivač dinastije</w:t>
      </w:r>
    </w:p>
    <w:p>
      <w:pPr>
        <w:pStyle w:val="Style11"/>
        <w:keepNext w:val="0"/>
        <w:keepLines w:val="0"/>
        <w:widowControl w:val="0"/>
        <w:shd w:val="clear" w:color="auto" w:fill="auto"/>
        <w:bidi w:val="0"/>
        <w:spacing w:before="0" w:after="0" w:line="218"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jer. »veća moć« kod Dn ,5).</w:t>
      </w:r>
    </w:p>
    <w:p>
      <w:pPr>
        <w:pStyle w:val="Style11"/>
        <w:keepNext w:val="0"/>
        <w:keepLines w:val="0"/>
        <w:widowControl w:val="0"/>
        <w:shd w:val="clear" w:color="auto" w:fill="auto"/>
        <w:bidi w:val="0"/>
        <w:spacing w:before="0" w:after="40" w:line="204"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Antioh III. Vel. (223-187. . Kr.) pobjedonosno je zavr</w:t>
        <w:softHyphen/>
      </w:r>
      <w:r>
        <w:rPr>
          <w:rFonts w:ascii="Times New Roman" w:eastAsia="Times New Roman" w:hAnsi="Times New Roman" w:cs="Times New Roman"/>
          <w:color w:val="000000"/>
          <w:spacing w:val="0"/>
          <w:w w:val="100"/>
          <w:position w:val="0"/>
          <w:shd w:val="clear" w:color="auto" w:fill="auto"/>
          <w:lang w:val="hr-HR" w:eastAsia="hr-HR" w:bidi="hr-HR"/>
        </w:rPr>
        <w:t>šio svoj vojni pohod protiv Egipta i pritom je natrag za</w:t>
        <w:softHyphen/>
        <w:t>dobio izgubljenu -► Celesiriju; 188. pr. Kr. Rimljani mu pos</w:t>
        <w:softHyphen/>
        <w:t>tavljaju teške uvjete mira.</w:t>
      </w:r>
    </w:p>
    <w:p>
      <w:pPr>
        <w:pStyle w:val="Style11"/>
        <w:keepNext w:val="0"/>
        <w:keepLines w:val="0"/>
        <w:widowControl w:val="0"/>
        <w:numPr>
          <w:ilvl w:val="0"/>
          <w:numId w:val="579"/>
        </w:numPr>
        <w:shd w:val="clear" w:color="auto" w:fill="auto"/>
        <w:tabs>
          <w:tab w:pos="283" w:val="left"/>
        </w:tabs>
        <w:bidi w:val="0"/>
        <w:spacing w:before="0" w:after="4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Seleuk IV. Filopator (187</w:t>
        <w:softHyphen/>
        <w:t>-175. pr. Kr.). Spočetka je priznavao žid. prava (usp. Mak 3,3), kasnije (176. pr. Kr.) bezuspješno je pokušao (zbog teških novčanih prilika) pomo</w:t>
        <w:softHyphen/>
        <w:t>ću -&gt; Heliodora opljačkati hramsko blago.</w:t>
      </w:r>
    </w:p>
    <w:p>
      <w:pPr>
        <w:pStyle w:val="Style11"/>
        <w:keepNext w:val="0"/>
        <w:keepLines w:val="0"/>
        <w:widowControl w:val="0"/>
        <w:numPr>
          <w:ilvl w:val="0"/>
          <w:numId w:val="579"/>
        </w:numPr>
        <w:shd w:val="clear" w:color="auto" w:fill="auto"/>
        <w:tabs>
          <w:tab w:pos="283" w:val="left"/>
        </w:tabs>
        <w:bidi w:val="0"/>
        <w:spacing w:before="0" w:after="4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Antioh IV. Epifan (175</w:t>
        <w:softHyphen/>
        <w:t>-163. pr. Kr.) bio je revan pobornik helenizma i uveo u Jeruzalem grč. ustanove (npr. kult Jupitera Olimpijskog u Hramu). Time je izazvao po</w:t>
        <w:softHyphen/>
        <w:t>bunu -&gt; Makabejaca. Uspjehe protiv Egipta nije smio isko</w:t>
        <w:softHyphen/>
        <w:t>ristiti zbog prosvjeda Rima.</w:t>
      </w:r>
    </w:p>
    <w:p>
      <w:pPr>
        <w:pStyle w:val="Style11"/>
        <w:keepNext w:val="0"/>
        <w:keepLines w:val="0"/>
        <w:widowControl w:val="0"/>
        <w:shd w:val="clear" w:color="auto" w:fill="auto"/>
        <w:bidi w:val="0"/>
        <w:spacing w:before="0" w:after="40" w:line="18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SELO Ne uzimajući u obzir kasnije upravne podjele, ne</w:t>
        <w:softHyphen/>
        <w:t>ma jasnih razlika između gra</w:t>
        <w:softHyphen/>
        <w:t>da, mjesta i S. »S.« je veći</w:t>
        <w:softHyphen/>
        <w:t>nom bilo gradska »podružni</w:t>
        <w:softHyphen/>
        <w:t>ca« (usp. Jš 15,45) i područje veleposjednika. Nije opasano zidovima. Kuće su ponajviše drvene. Između »grada« i nje</w:t>
        <w:softHyphen/>
        <w:t>govih »S.« nisu postojale sa</w:t>
        <w:softHyphen/>
        <w:t>mo jake gospodarske nego i kulturne razlike. Na rubovi</w:t>
        <w:softHyphen/>
        <w:t>ma kulturnog prostora posto</w:t>
        <w:softHyphen/>
        <w:t>jala su S. koja su bila ograđe</w:t>
        <w:softHyphen/>
        <w:t>na (kamenim zidom, trnovim plotovima i si.), u prvom re</w:t>
        <w:softHyphen/>
        <w:t>du zbog obrane od divljih ži</w:t>
        <w:softHyphen/>
        <w:t>votinja. U takvim se S. po</w:t>
        <w:softHyphen/>
        <w:t>najviše živjelo pod šatorima i si. Takva S. ne pripadaju sje</w:t>
        <w:softHyphen/>
        <w:t>dilačkom, već (polu) nomad</w:t>
        <w:softHyphen/>
        <w:t>skom kulturnom razdoblju (-&gt; nomadi).</w:t>
      </w:r>
    </w:p>
    <w:p>
      <w:pPr>
        <w:pStyle w:val="Style11"/>
        <w:keepNext w:val="0"/>
        <w:keepLines w:val="0"/>
        <w:widowControl w:val="0"/>
        <w:shd w:val="clear" w:color="auto" w:fill="auto"/>
        <w:bidi w:val="0"/>
        <w:spacing w:before="0" w:after="0" w:line="204"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SELOFHAD iz plemena</w:t>
      </w:r>
    </w:p>
    <w:p>
      <w:pPr>
        <w:pStyle w:val="Style11"/>
        <w:keepNext w:val="0"/>
        <w:keepLines w:val="0"/>
        <w:widowControl w:val="0"/>
        <w:shd w:val="clear" w:color="auto" w:fill="auto"/>
        <w:bidi w:val="0"/>
        <w:spacing w:before="0" w:after="40" w:line="204" w:lineRule="auto"/>
        <w:ind w:left="0" w:right="0" w:firstLine="0"/>
        <w:jc w:val="both"/>
        <w:sectPr>
          <w:headerReference w:type="default" r:id="rId518"/>
          <w:headerReference w:type="even" r:id="rId519"/>
          <w:footnotePr>
            <w:pos w:val="pageBottom"/>
            <w:numFmt w:val="decimal"/>
            <w:numRestart w:val="continuous"/>
          </w:footnotePr>
          <w:pgSz w:w="6591" w:h="11458"/>
          <w:pgMar w:top="1200" w:left="246" w:right="1261" w:bottom="788" w:header="0" w:footer="360" w:gutter="0"/>
          <w:cols w:num="2" w:space="100"/>
          <w:noEndnote/>
          <w:rtlGutter w:val="0"/>
          <w:docGrid w:linePitch="360"/>
        </w:sectPr>
      </w:pPr>
      <w:r>
        <w:rPr>
          <w:rFonts w:ascii="Times New Roman" w:eastAsia="Times New Roman" w:hAnsi="Times New Roman" w:cs="Times New Roman"/>
          <w:color w:val="000000"/>
          <w:spacing w:val="0"/>
          <w:w w:val="100"/>
          <w:position w:val="0"/>
          <w:shd w:val="clear" w:color="auto" w:fill="auto"/>
          <w:lang w:val="hr-HR" w:eastAsia="hr-HR" w:bidi="hr-HR"/>
        </w:rPr>
        <w:t>Manašeova. Budući da je imao samo kćeri, moralo se izr. na</w:t>
        <w:softHyphen/>
        <w:t>sljedno pravo (-&gt; baština) drugačije urediti (Br 26,33; 27,1-10; 36).</w:t>
      </w:r>
    </w:p>
    <w:p>
      <w:pPr>
        <w:widowControl w:val="0"/>
        <w:spacing w:line="139" w:lineRule="exact"/>
        <w:rPr>
          <w:sz w:val="11"/>
          <w:szCs w:val="11"/>
        </w:rPr>
      </w:pPr>
    </w:p>
    <w:p>
      <w:pPr>
        <w:widowControl w:val="0"/>
        <w:spacing w:line="1" w:lineRule="exact"/>
        <w:sectPr>
          <w:headerReference w:type="default" r:id="rId520"/>
          <w:headerReference w:type="even" r:id="rId521"/>
          <w:headerReference w:type="first" r:id="rId522"/>
          <w:footnotePr>
            <w:pos w:val="pageBottom"/>
            <w:numFmt w:val="decimal"/>
            <w:numRestart w:val="continuous"/>
          </w:footnotePr>
          <w:pgSz w:w="6591" w:h="11458"/>
          <w:pgMar w:top="1110" w:left="568" w:right="609" w:bottom="804" w:header="0" w:footer="3" w:gutter="0"/>
          <w:cols w:space="720"/>
          <w:noEndnote/>
          <w:titlePg/>
          <w:rtlGutter w:val="0"/>
          <w:docGrid w:linePitch="360"/>
        </w:sectPr>
      </w:pPr>
    </w:p>
    <w:p>
      <w:pPr>
        <w:widowControl w:val="0"/>
        <w:spacing w:line="360" w:lineRule="exact"/>
      </w:pPr>
      <w:r>
        <w:drawing>
          <wp:anchor distT="0" distB="0" distL="0" distR="0" simplePos="0" relativeHeight="62915491" behindDoc="1" locked="0" layoutInCell="1" allowOverlap="1">
            <wp:simplePos x="0" y="0"/>
            <wp:positionH relativeFrom="page">
              <wp:posOffset>363855</wp:posOffset>
            </wp:positionH>
            <wp:positionV relativeFrom="paragraph">
              <wp:posOffset>12700</wp:posOffset>
            </wp:positionV>
            <wp:extent cx="3432175" cy="926465"/>
            <wp:wrapNone/>
            <wp:docPr id="979" name="Shape 979"/>
            <a:graphic xmlns:a="http://schemas.openxmlformats.org/drawingml/2006/main">
              <a:graphicData uri="http://schemas.openxmlformats.org/drawingml/2006/picture">
                <pic:pic xmlns:pic="http://schemas.openxmlformats.org/drawingml/2006/picture">
                  <pic:nvPicPr>
                    <pic:cNvPr id="980" name="Picture box 980"/>
                    <pic:cNvPicPr/>
                  </pic:nvPicPr>
                  <pic:blipFill>
                    <a:blip r:embed="rId523"/>
                    <a:stretch/>
                  </pic:blipFill>
                  <pic:spPr>
                    <a:xfrm>
                      <a:ext cx="3432175" cy="926465"/>
                    </a:xfrm>
                    <a:prstGeom prst="rect"/>
                  </pic:spPr>
                </pic:pic>
              </a:graphicData>
            </a:graphic>
          </wp:anchor>
        </w:drawing>
      </w:r>
    </w:p>
    <w:p>
      <w:pPr>
        <w:widowControl w:val="0"/>
        <w:spacing w:line="360" w:lineRule="exact"/>
      </w:pPr>
    </w:p>
    <w:p>
      <w:pPr>
        <w:widowControl w:val="0"/>
        <w:spacing w:line="360" w:lineRule="exact"/>
      </w:pPr>
    </w:p>
    <w:p>
      <w:pPr>
        <w:widowControl w:val="0"/>
        <w:spacing w:after="378" w:line="1" w:lineRule="exact"/>
      </w:pPr>
    </w:p>
    <w:p>
      <w:pPr>
        <w:widowControl w:val="0"/>
        <w:spacing w:line="1" w:lineRule="exact"/>
        <w:sectPr>
          <w:footnotePr>
            <w:pos w:val="pageBottom"/>
            <w:numFmt w:val="decimal"/>
            <w:numRestart w:val="continuous"/>
          </w:footnotePr>
          <w:type w:val="continuous"/>
          <w:pgSz w:w="6591" w:h="11458"/>
          <w:pgMar w:top="1110" w:left="568" w:right="609" w:bottom="804" w:header="0" w:footer="3" w:gutter="0"/>
          <w:cols w:space="720"/>
          <w:noEndnote/>
          <w:rtlGutter w:val="0"/>
          <w:docGrid w:linePitch="360"/>
        </w:sectPr>
      </w:pPr>
    </w:p>
    <w:p>
      <w:pPr>
        <w:pStyle w:val="Style11"/>
        <w:keepNext w:val="0"/>
        <w:keepLines w:val="0"/>
        <w:widowControl w:val="0"/>
        <w:shd w:val="clear" w:color="auto" w:fill="auto"/>
        <w:bidi w:val="0"/>
        <w:spacing w:before="0" w:after="0" w:line="187" w:lineRule="auto"/>
        <w:ind w:left="0" w:right="0" w:firstLine="0"/>
        <w:jc w:val="both"/>
        <w:sectPr>
          <w:footnotePr>
            <w:pos w:val="pageBottom"/>
            <w:numFmt w:val="decimal"/>
            <w:numRestart w:val="continuous"/>
          </w:footnotePr>
          <w:type w:val="continuous"/>
          <w:pgSz w:w="6591" w:h="11458"/>
          <w:pgMar w:top="1298" w:left="568" w:right="609" w:bottom="804" w:header="0" w:footer="3" w:gutter="0"/>
          <w:cols w:space="720"/>
          <w:noEndnote/>
          <w:rtlGutter w:val="0"/>
          <w:docGrid w:linePitch="360"/>
        </w:sectPr>
      </w:pPr>
      <w:r>
        <w:rPr>
          <w:rFonts w:ascii="Times New Roman" w:eastAsia="Times New Roman" w:hAnsi="Times New Roman" w:cs="Times New Roman"/>
          <w:i/>
          <w:iCs/>
          <w:color w:val="000000"/>
          <w:spacing w:val="0"/>
          <w:w w:val="100"/>
          <w:position w:val="0"/>
          <w:shd w:val="clear" w:color="auto" w:fill="auto"/>
          <w:lang w:val="hr-HR" w:eastAsia="hr-HR" w:bidi="hr-HR"/>
        </w:rPr>
        <w:t xml:space="preserve">Dio prizora koji prikazuje skupinu sem. nomada. </w:t>
      </w:r>
      <w:r>
        <w:rPr>
          <w:rFonts w:ascii="Times New Roman" w:eastAsia="Times New Roman" w:hAnsi="Times New Roman" w:cs="Times New Roman"/>
          <w:i/>
          <w:iCs/>
          <w:color w:val="000000"/>
          <w:spacing w:val="0"/>
          <w:w w:val="100"/>
          <w:position w:val="0"/>
          <w:shd w:val="clear" w:color="auto" w:fill="auto"/>
          <w:lang w:val="en-US" w:eastAsia="en-US" w:bidi="en-US"/>
        </w:rPr>
        <w:t xml:space="preserve">Eg. </w:t>
      </w:r>
      <w:r>
        <w:rPr>
          <w:rFonts w:ascii="Times New Roman" w:eastAsia="Times New Roman" w:hAnsi="Times New Roman" w:cs="Times New Roman"/>
          <w:i/>
          <w:iCs/>
          <w:color w:val="000000"/>
          <w:spacing w:val="0"/>
          <w:w w:val="100"/>
          <w:position w:val="0"/>
          <w:shd w:val="clear" w:color="auto" w:fill="auto"/>
          <w:lang w:val="hr-HR" w:eastAsia="hr-HR" w:bidi="hr-HR"/>
        </w:rPr>
        <w:t>knez Knumhotep dao je 1890. pr. Kr. izraditi tu sliku na zidu svoje grobnice. Ona nam daje naslutiti kako su otpr. izgledali pretci Izraelaca</w:t>
      </w:r>
    </w:p>
    <w:p>
      <w:pPr>
        <w:widowControl w:val="0"/>
        <w:spacing w:line="52" w:lineRule="exact"/>
        <w:rPr>
          <w:sz w:val="4"/>
          <w:szCs w:val="4"/>
        </w:rPr>
      </w:pPr>
    </w:p>
    <w:p>
      <w:pPr>
        <w:widowControl w:val="0"/>
        <w:spacing w:line="1" w:lineRule="exact"/>
        <w:sectPr>
          <w:footnotePr>
            <w:pos w:val="pageBottom"/>
            <w:numFmt w:val="decimal"/>
            <w:numRestart w:val="continuous"/>
          </w:footnotePr>
          <w:type w:val="continuous"/>
          <w:pgSz w:w="6591" w:h="11458"/>
          <w:pgMar w:top="1096" w:left="0" w:right="0" w:bottom="320" w:header="0" w:footer="3" w:gutter="0"/>
          <w:cols w:space="720"/>
          <w:noEndnote/>
          <w:rtlGutter w:val="0"/>
          <w:docGrid w:linePitch="360"/>
        </w:sectPr>
      </w:pPr>
    </w:p>
    <w:p>
      <w:pPr>
        <w:pStyle w:val="Style11"/>
        <w:keepNext w:val="0"/>
        <w:keepLines w:val="0"/>
        <w:widowControl w:val="0"/>
        <w:shd w:val="clear" w:color="auto" w:fill="auto"/>
        <w:bidi w:val="0"/>
        <w:spacing w:before="0" w:after="8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SEMARJANI se spominju u Post 10,18 i 1 Ljet 1,16 (-&gt; rodoslovlja).</w:t>
      </w:r>
    </w:p>
    <w:p>
      <w:pPr>
        <w:pStyle w:val="Style11"/>
        <w:keepNext w:val="0"/>
        <w:keepLines w:val="0"/>
        <w:widowControl w:val="0"/>
        <w:shd w:val="clear" w:color="auto" w:fill="auto"/>
        <w:bidi w:val="0"/>
        <w:spacing w:before="0" w:after="0" w:line="19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SEMEJ -&gt;Šimej SEMITI ( šem) Razni naro</w:t>
        <w:softHyphen/>
        <w:t>di Bliskog Istoka srodnih je</w:t>
        <w:softHyphen/>
        <w:t xml:space="preserve">zika. »S.« označuju narode, a ne </w:t>
      </w:r>
      <w:r>
        <w:rPr>
          <w:rFonts w:ascii="Times New Roman" w:eastAsia="Times New Roman" w:hAnsi="Times New Roman" w:cs="Times New Roman"/>
          <w:i/>
          <w:iCs/>
          <w:color w:val="000000"/>
          <w:spacing w:val="0"/>
          <w:w w:val="100"/>
          <w:position w:val="0"/>
          <w:shd w:val="clear" w:color="auto" w:fill="auto"/>
          <w:lang w:val="hr-HR" w:eastAsia="hr-HR" w:bidi="hr-HR"/>
        </w:rPr>
        <w:t>rasu.</w:t>
      </w:r>
      <w:r>
        <w:rPr>
          <w:rFonts w:ascii="Times New Roman" w:eastAsia="Times New Roman" w:hAnsi="Times New Roman" w:cs="Times New Roman"/>
          <w:color w:val="000000"/>
          <w:spacing w:val="0"/>
          <w:w w:val="100"/>
          <w:position w:val="0"/>
          <w:shd w:val="clear" w:color="auto" w:fill="auto"/>
          <w:lang w:val="hr-HR" w:eastAsia="hr-HR" w:bidi="hr-HR"/>
        </w:rPr>
        <w:t xml:space="preserve"> Redovito se dijele na</w:t>
      </w:r>
    </w:p>
    <w:p>
      <w:pPr>
        <w:pStyle w:val="Style11"/>
        <w:keepNext w:val="0"/>
        <w:keepLines w:val="0"/>
        <w:widowControl w:val="0"/>
        <w:numPr>
          <w:ilvl w:val="0"/>
          <w:numId w:val="585"/>
        </w:numPr>
        <w:shd w:val="clear" w:color="auto" w:fill="auto"/>
        <w:tabs>
          <w:tab w:pos="241" w:val="left"/>
        </w:tabs>
        <w:bidi w:val="0"/>
        <w:spacing w:before="0" w:after="0" w:line="19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S. (jezik: -&gt;akadski), z. S. (kan. ogranak, npr. hebr; aram. ogranak, npr. aram. i sir.) i j. S. (npr. arap. jezici). Na području sem. jezika na</w:t>
        <w:softHyphen/>
        <w:t>stala su pisma (-&gt; slovo) te žid., krše, i islamska religija. SEPTUAGINTA (»sedamdese- torica«, ime je nastalo na te</w:t>
        <w:softHyphen/>
        <w:t>melju pisma Aristejeva, legen</w:t>
        <w:softHyphen/>
        <w:t xml:space="preserve">de iz 1. </w:t>
      </w:r>
      <w:r>
        <w:rPr>
          <w:rFonts w:ascii="Times New Roman" w:eastAsia="Times New Roman" w:hAnsi="Times New Roman" w:cs="Times New Roman"/>
          <w:color w:val="000000"/>
          <w:spacing w:val="0"/>
          <w:w w:val="100"/>
          <w:position w:val="0"/>
          <w:shd w:val="clear" w:color="auto" w:fill="auto"/>
          <w:lang w:val="en-US" w:eastAsia="en-US" w:bidi="en-US"/>
        </w:rPr>
        <w:t xml:space="preserve">st. </w:t>
      </w:r>
      <w:r>
        <w:rPr>
          <w:rFonts w:ascii="Times New Roman" w:eastAsia="Times New Roman" w:hAnsi="Times New Roman" w:cs="Times New Roman"/>
          <w:color w:val="000000"/>
          <w:spacing w:val="0"/>
          <w:w w:val="100"/>
          <w:position w:val="0"/>
          <w:shd w:val="clear" w:color="auto" w:fill="auto"/>
          <w:lang w:val="hr-HR" w:eastAsia="hr-HR" w:bidi="hr-HR"/>
        </w:rPr>
        <w:t>pr. Kr., prema ko</w:t>
        <w:softHyphen/>
        <w:t xml:space="preserve">jem su taj prijevod učinila 72 prevodioca. Kratica često: </w:t>
      </w:r>
      <w:r>
        <w:rPr>
          <w:rFonts w:ascii="Times New Roman" w:eastAsia="Times New Roman" w:hAnsi="Times New Roman" w:cs="Times New Roman"/>
          <w:color w:val="000000"/>
          <w:spacing w:val="0"/>
          <w:w w:val="100"/>
          <w:position w:val="0"/>
          <w:shd w:val="clear" w:color="auto" w:fill="auto"/>
          <w:lang w:val="en-US" w:eastAsia="en-US" w:bidi="en-US"/>
        </w:rPr>
        <w:t xml:space="preserve">LXX). </w:t>
      </w:r>
      <w:r>
        <w:rPr>
          <w:rFonts w:ascii="Times New Roman" w:eastAsia="Times New Roman" w:hAnsi="Times New Roman" w:cs="Times New Roman"/>
          <w:color w:val="000000"/>
          <w:spacing w:val="0"/>
          <w:w w:val="100"/>
          <w:position w:val="0"/>
          <w:shd w:val="clear" w:color="auto" w:fill="auto"/>
          <w:lang w:val="hr-HR" w:eastAsia="hr-HR" w:bidi="hr-HR"/>
        </w:rPr>
        <w:t xml:space="preserve">Naziv najvažnijeg </w:t>
      </w:r>
      <w:r>
        <w:rPr>
          <w:rFonts w:ascii="Times New Roman" w:eastAsia="Times New Roman" w:hAnsi="Times New Roman" w:cs="Times New Roman"/>
          <w:i/>
          <w:iCs/>
          <w:color w:val="000000"/>
          <w:spacing w:val="0"/>
          <w:w w:val="100"/>
          <w:position w:val="0"/>
          <w:shd w:val="clear" w:color="auto" w:fill="auto"/>
          <w:lang w:val="hr-HR" w:eastAsia="hr-HR" w:bidi="hr-HR"/>
        </w:rPr>
        <w:t xml:space="preserve">grč. </w:t>
      </w:r>
      <w:r>
        <w:rPr>
          <w:rFonts w:ascii="Times New Roman" w:eastAsia="Times New Roman" w:hAnsi="Times New Roman" w:cs="Times New Roman"/>
          <w:color w:val="000000"/>
          <w:spacing w:val="0"/>
          <w:w w:val="100"/>
          <w:position w:val="0"/>
          <w:shd w:val="clear" w:color="auto" w:fill="auto"/>
          <w:lang w:val="hr-HR" w:eastAsia="hr-HR" w:bidi="hr-HR"/>
        </w:rPr>
        <w:t>prijevoda SZ. Nastao je u du</w:t>
        <w:softHyphen/>
        <w:t xml:space="preserve">žem vremenskom razdoblju (od 3. do 2. </w:t>
      </w:r>
      <w:r>
        <w:rPr>
          <w:rFonts w:ascii="Times New Roman" w:eastAsia="Times New Roman" w:hAnsi="Times New Roman" w:cs="Times New Roman"/>
          <w:color w:val="000000"/>
          <w:spacing w:val="0"/>
          <w:w w:val="100"/>
          <w:position w:val="0"/>
          <w:shd w:val="clear" w:color="auto" w:fill="auto"/>
          <w:lang w:val="en-US" w:eastAsia="en-US" w:bidi="en-US"/>
        </w:rPr>
        <w:t xml:space="preserve">st. </w:t>
      </w:r>
      <w:r>
        <w:rPr>
          <w:rFonts w:ascii="Times New Roman" w:eastAsia="Times New Roman" w:hAnsi="Times New Roman" w:cs="Times New Roman"/>
          <w:color w:val="000000"/>
          <w:spacing w:val="0"/>
          <w:w w:val="100"/>
          <w:position w:val="0"/>
          <w:shd w:val="clear" w:color="auto" w:fill="auto"/>
          <w:lang w:val="hr-HR" w:eastAsia="hr-HR" w:bidi="hr-HR"/>
        </w:rPr>
        <w:t>pr. Kr.). Vri</w:t>
        <w:softHyphen/>
        <w:t xml:space="preserve">jednost, načela prevođenja i povijest teksta S. </w:t>
      </w:r>
      <w:r>
        <w:rPr>
          <w:rFonts w:ascii="Times New Roman" w:eastAsia="Times New Roman" w:hAnsi="Times New Roman" w:cs="Times New Roman"/>
          <w:i/>
          <w:iCs/>
          <w:color w:val="000000"/>
          <w:spacing w:val="0"/>
          <w:w w:val="100"/>
          <w:position w:val="0"/>
          <w:shd w:val="clear" w:color="auto" w:fill="auto"/>
          <w:lang w:val="hr-HR" w:eastAsia="hr-HR" w:bidi="hr-HR"/>
        </w:rPr>
        <w:t>različiti</w:t>
      </w:r>
      <w:r>
        <w:rPr>
          <w:rFonts w:ascii="Times New Roman" w:eastAsia="Times New Roman" w:hAnsi="Times New Roman" w:cs="Times New Roman"/>
          <w:color w:val="000000"/>
          <w:spacing w:val="0"/>
          <w:w w:val="100"/>
          <w:position w:val="0"/>
          <w:shd w:val="clear" w:color="auto" w:fill="auto"/>
          <w:lang w:val="hr-HR" w:eastAsia="hr-HR" w:bidi="hr-HR"/>
        </w:rPr>
        <w:t xml:space="preserve"> su za pojedine bibl. knjige. S. je nastala u žid. dijaspori (ve</w:t>
        <w:softHyphen/>
        <w:t>ćim dijelom u Egiptu, uglav</w:t>
        <w:softHyphen/>
        <w:t>nom u -&gt; Aleksandriji) i u njoj nema rab. utjecaja. Zbog toga su prevodioci zabacili ne</w:t>
        <w:softHyphen/>
        <w:t>ke izričaje (npr. one koji odi</w:t>
        <w:softHyphen/>
        <w:t>šu antropomorfizmom); he</w:t>
        <w:softHyphen/>
        <w:t xml:space="preserve">br. riječ </w:t>
      </w:r>
      <w:r>
        <w:rPr>
          <w:rFonts w:ascii="Times New Roman" w:eastAsia="Times New Roman" w:hAnsi="Times New Roman" w:cs="Times New Roman"/>
          <w:i/>
          <w:iCs/>
          <w:color w:val="000000"/>
          <w:spacing w:val="0"/>
          <w:w w:val="100"/>
          <w:position w:val="0"/>
          <w:shd w:val="clear" w:color="auto" w:fill="auto"/>
          <w:vertAlign w:val="superscript"/>
          <w:lang w:val="hr-HR" w:eastAsia="hr-HR" w:bidi="hr-HR"/>
        </w:rPr>
        <w:t>c</w:t>
      </w:r>
      <w:r>
        <w:rPr>
          <w:rFonts w:ascii="Times New Roman" w:eastAsia="Times New Roman" w:hAnsi="Times New Roman" w:cs="Times New Roman"/>
          <w:i/>
          <w:iCs/>
          <w:color w:val="000000"/>
          <w:spacing w:val="0"/>
          <w:w w:val="100"/>
          <w:position w:val="0"/>
          <w:shd w:val="clear" w:color="auto" w:fill="auto"/>
          <w:lang w:val="hr-HR" w:eastAsia="hr-HR" w:bidi="hr-HR"/>
        </w:rPr>
        <w:t>almah</w:t>
      </w:r>
      <w:r>
        <w:rPr>
          <w:rFonts w:ascii="Times New Roman" w:eastAsia="Times New Roman" w:hAnsi="Times New Roman" w:cs="Times New Roman"/>
          <w:color w:val="000000"/>
          <w:spacing w:val="0"/>
          <w:w w:val="100"/>
          <w:position w:val="0"/>
          <w:shd w:val="clear" w:color="auto" w:fill="auto"/>
          <w:lang w:val="hr-HR" w:eastAsia="hr-HR" w:bidi="hr-HR"/>
        </w:rPr>
        <w:t xml:space="preserve"> (»mlada že</w:t>
        <w:softHyphen/>
        <w:t>na«), Iz 7,14, preveli su riječ</w:t>
        <w:softHyphen/>
      </w:r>
      <w:r>
        <w:rPr>
          <w:rFonts w:ascii="Times New Roman" w:eastAsia="Times New Roman" w:hAnsi="Times New Roman" w:cs="Times New Roman"/>
          <w:color w:val="000000"/>
          <w:spacing w:val="0"/>
          <w:w w:val="100"/>
          <w:position w:val="0"/>
          <w:shd w:val="clear" w:color="auto" w:fill="auto"/>
          <w:lang w:val="hr-HR" w:eastAsia="hr-HR" w:bidi="hr-HR"/>
        </w:rPr>
        <w:t>ju koja isključivo znači »dje</w:t>
        <w:softHyphen/>
        <w:t>vica«. Mnogim grč. riječima dali su drugo značenje, koje kasnije prelazi i u NZ. Hebr. predložak kojim su se služili nastao je vremenski prije -&gt; Masore i hebr. bibl. rkpa iz Kumrana.</w:t>
      </w:r>
    </w:p>
    <w:p>
      <w:pPr>
        <w:pStyle w:val="Style11"/>
        <w:keepNext w:val="0"/>
        <w:keepLines w:val="0"/>
        <w:widowControl w:val="0"/>
        <w:shd w:val="clear" w:color="auto" w:fill="auto"/>
        <w:bidi w:val="0"/>
        <w:spacing w:before="0" w:after="0" w:line="18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U židovstvu je S. sve više i više potiskivana a većma se cijenio ropski »prijevod« -&gt; Akvile. Kasnijim utvrđivanjem žid. kanona u Jamniji is</w:t>
        <w:softHyphen/>
        <w:t>ključeno je nekoliko knjiga</w:t>
      </w:r>
    </w:p>
    <w:p>
      <w:pPr>
        <w:pStyle w:val="Style11"/>
        <w:keepNext w:val="0"/>
        <w:keepLines w:val="0"/>
        <w:widowControl w:val="0"/>
        <w:shd w:val="clear" w:color="auto" w:fill="auto"/>
        <w:tabs>
          <w:tab w:pos="291" w:val="left"/>
        </w:tabs>
        <w:bidi w:val="0"/>
        <w:spacing w:before="0" w:after="0" w:line="18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S.</w:t>
        <w:tab/>
        <w:t xml:space="preserve">kao nekanonskih. (Od 16. </w:t>
      </w:r>
      <w:r>
        <w:rPr>
          <w:rFonts w:ascii="Times New Roman" w:eastAsia="Times New Roman" w:hAnsi="Times New Roman" w:cs="Times New Roman"/>
          <w:color w:val="000000"/>
          <w:spacing w:val="0"/>
          <w:w w:val="100"/>
          <w:position w:val="0"/>
          <w:shd w:val="clear" w:color="auto" w:fill="auto"/>
          <w:lang w:val="en-US" w:eastAsia="en-US" w:bidi="en-US"/>
        </w:rPr>
        <w:t xml:space="preserve">st. </w:t>
      </w:r>
      <w:r>
        <w:rPr>
          <w:rFonts w:ascii="Times New Roman" w:eastAsia="Times New Roman" w:hAnsi="Times New Roman" w:cs="Times New Roman"/>
          <w:color w:val="000000"/>
          <w:spacing w:val="0"/>
          <w:w w:val="100"/>
          <w:position w:val="0"/>
          <w:shd w:val="clear" w:color="auto" w:fill="auto"/>
          <w:lang w:val="hr-HR" w:eastAsia="hr-HR" w:bidi="hr-HR"/>
        </w:rPr>
        <w:t>isto čini evangelička Crk</w:t>
        <w:softHyphen/>
        <w:t>va). Brojni stari -&gt;bibl. pri</w:t>
        <w:softHyphen/>
        <w:t>jevodi SZ ne oslanjaju se na hebr. tekst, već na S., npr. Vetus Latina, zatim koptski, etiopski i gruzijski prijevodi.</w:t>
      </w:r>
    </w:p>
    <w:p>
      <w:pPr>
        <w:pStyle w:val="Style11"/>
        <w:keepNext w:val="0"/>
        <w:keepLines w:val="0"/>
        <w:widowControl w:val="0"/>
        <w:shd w:val="clear" w:color="auto" w:fill="auto"/>
        <w:bidi w:val="0"/>
        <w:spacing w:before="0" w:line="187" w:lineRule="auto"/>
        <w:ind w:left="0" w:right="0" w:firstLine="240"/>
        <w:jc w:val="both"/>
      </w:pPr>
      <w:r>
        <w:rPr>
          <w:rFonts w:ascii="Times New Roman" w:eastAsia="Times New Roman" w:hAnsi="Times New Roman" w:cs="Times New Roman"/>
          <w:color w:val="000000"/>
          <w:spacing w:val="0"/>
          <w:w w:val="100"/>
          <w:position w:val="0"/>
          <w:shd w:val="clear" w:color="auto" w:fill="auto"/>
          <w:lang w:val="hr-HR" w:eastAsia="hr-HR" w:bidi="hr-HR"/>
        </w:rPr>
        <w:t>Heksapla, biblijski tekst. SERAF (mn.: serafina) Tako se u Iz 6,2 nazivaju šestokril- na bića (-&gt; anđeo) što stoje pred Božjim prijestoljem i slave Boga.</w:t>
      </w:r>
    </w:p>
    <w:p>
      <w:pPr>
        <w:pStyle w:val="Style11"/>
        <w:keepNext w:val="0"/>
        <w:keepLines w:val="0"/>
        <w:widowControl w:val="0"/>
        <w:shd w:val="clear" w:color="auto" w:fill="auto"/>
        <w:bidi w:val="0"/>
        <w:spacing w:before="0" w:after="40" w:line="194" w:lineRule="auto"/>
        <w:ind w:left="0" w:right="0" w:firstLine="0"/>
        <w:jc w:val="both"/>
      </w:pPr>
      <w:r>
        <w:rPr>
          <w:rFonts w:ascii="Times New Roman" w:eastAsia="Times New Roman" w:hAnsi="Times New Roman" w:cs="Times New Roman"/>
          <w:color w:val="000000"/>
          <w:spacing w:val="0"/>
          <w:w w:val="100"/>
          <w:position w:val="0"/>
          <w:shd w:val="clear" w:color="auto" w:fill="auto"/>
          <w:lang w:val="en-US" w:eastAsia="en-US" w:bidi="en-US"/>
        </w:rPr>
        <w:t xml:space="preserve">SEVAN </w:t>
      </w:r>
      <w:r>
        <w:rPr>
          <w:rFonts w:ascii="Times New Roman" w:eastAsia="Times New Roman" w:hAnsi="Times New Roman" w:cs="Times New Roman"/>
          <w:color w:val="000000"/>
          <w:spacing w:val="0"/>
          <w:w w:val="100"/>
          <w:position w:val="0"/>
          <w:shd w:val="clear" w:color="auto" w:fill="auto"/>
          <w:lang w:val="hr-HR" w:eastAsia="hr-HR" w:bidi="hr-HR"/>
        </w:rPr>
        <w:t xml:space="preserve">(danas </w:t>
      </w:r>
      <w:r>
        <w:rPr>
          <w:rFonts w:ascii="Times New Roman" w:eastAsia="Times New Roman" w:hAnsi="Times New Roman" w:cs="Times New Roman"/>
          <w:color w:val="000000"/>
          <w:spacing w:val="0"/>
          <w:w w:val="100"/>
          <w:position w:val="0"/>
          <w:shd w:val="clear" w:color="auto" w:fill="auto"/>
          <w:lang w:val="en-US" w:eastAsia="en-US" w:bidi="en-US"/>
        </w:rPr>
        <w:t xml:space="preserve">Asuan) </w:t>
      </w:r>
      <w:r>
        <w:rPr>
          <w:rFonts w:ascii="Times New Roman" w:eastAsia="Times New Roman" w:hAnsi="Times New Roman" w:cs="Times New Roman"/>
          <w:color w:val="000000"/>
          <w:spacing w:val="0"/>
          <w:w w:val="100"/>
          <w:position w:val="0"/>
          <w:shd w:val="clear" w:color="auto" w:fill="auto"/>
          <w:lang w:val="hr-HR" w:eastAsia="hr-HR" w:bidi="hr-HR"/>
        </w:rPr>
        <w:t>Mjesto na j. granici Egipta (Ez 29,10). SIDKIJA (prije se zvao: Ma- tanija) Nabukodonozor ga je 597. pr. Kr. postavio kra</w:t>
        <w:softHyphen/>
        <w:t>ljem Judeje (Južno kraljev</w:t>
        <w:softHyphen/>
        <w:t>stvo) (2 Kr 24,17-25,7; Jr 21,1</w:t>
        <w:softHyphen/>
        <w:t>-52,11). Unatoč -&gt; Jeremijinim opomenama S. se pobuni pro</w:t>
        <w:softHyphen/>
        <w:t>tiv babil. kralja. Nabukodono-</w:t>
      </w:r>
      <w:r>
        <w:br w:type="page"/>
      </w:r>
    </w:p>
    <w:p>
      <w:pPr>
        <w:pStyle w:val="Style11"/>
        <w:keepNext w:val="0"/>
        <w:keepLines w:val="0"/>
        <w:widowControl w:val="0"/>
        <w:shd w:val="clear" w:color="auto" w:fill="auto"/>
        <w:bidi w:val="0"/>
        <w:spacing w:before="0" w:after="100" w:line="185" w:lineRule="auto"/>
        <w:ind w:left="0" w:right="0" w:firstLine="0"/>
        <w:jc w:val="both"/>
      </w:pPr>
      <w:r>
        <mc:AlternateContent>
          <mc:Choice Requires="wps">
            <w:drawing>
              <wp:anchor distT="0" distB="38100" distL="114300" distR="1191895" simplePos="0" relativeHeight="125829497" behindDoc="0" locked="0" layoutInCell="1" allowOverlap="1">
                <wp:simplePos x="0" y="0"/>
                <wp:positionH relativeFrom="page">
                  <wp:posOffset>1266190</wp:posOffset>
                </wp:positionH>
                <wp:positionV relativeFrom="margin">
                  <wp:posOffset>-223520</wp:posOffset>
                </wp:positionV>
                <wp:extent cx="1296035" cy="120015"/>
                <wp:wrapTopAndBottom/>
                <wp:docPr id="981" name="Shape 981"/>
                <a:graphic xmlns:a="http://schemas.openxmlformats.org/drawingml/2006/main">
                  <a:graphicData uri="http://schemas.microsoft.com/office/word/2010/wordprocessingShape">
                    <wps:wsp>
                      <wps:cNvSpPr txBox="1"/>
                      <wps:spPr>
                        <a:xfrm>
                          <a:ext cx="1296035" cy="120015"/>
                        </a:xfrm>
                        <a:prstGeom prst="rect"/>
                        <a:noFill/>
                      </wps:spPr>
                      <wps:txbx>
                        <w:txbxContent>
                          <w:p>
                            <w:pPr>
                              <w:pStyle w:val="Style17"/>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en-US" w:eastAsia="en-US" w:bidi="en-US"/>
                              </w:rPr>
                              <w:t>SIDKUA - SILOE. PROROV</w:t>
                            </w:r>
                          </w:p>
                        </w:txbxContent>
                      </wps:txbx>
                      <wps:bodyPr wrap="none" lIns="0" tIns="0" rIns="0" bIns="0">
                        <a:noAutoFit/>
                      </wps:bodyPr>
                    </wps:wsp>
                  </a:graphicData>
                </a:graphic>
              </wp:anchor>
            </w:drawing>
          </mc:Choice>
          <mc:Fallback>
            <w:pict>
              <v:shape id="_x0000_s2007" type="#_x0000_t202" style="position:absolute;margin-left:99.700000000000003pt;margin-top:-17.600000000000001pt;width:102.05pt;height:9.4499999999999993pt;z-index:-125829256;mso-wrap-distance-left:9.pt;mso-wrap-distance-right:93.849999999999994pt;mso-wrap-distance-bottom:3.pt;mso-position-horizontal-relative:page;mso-position-vertical-relative:margin" filled="f" stroked="f">
                <v:textbox inset="0,0,0,0">
                  <w:txbxContent>
                    <w:p>
                      <w:pPr>
                        <w:pStyle w:val="Style17"/>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en-US" w:eastAsia="en-US" w:bidi="en-US"/>
                        </w:rPr>
                        <w:t>SIDKUA - SILOE. PROROV</w:t>
                      </w:r>
                    </w:p>
                  </w:txbxContent>
                </v:textbox>
                <w10:wrap type="topAndBottom" anchorx="page" anchory="margin"/>
              </v:shape>
            </w:pict>
          </mc:Fallback>
        </mc:AlternateContent>
      </w:r>
      <w:r>
        <w:drawing>
          <wp:anchor distT="1270" distB="26035" distL="2287270" distR="114300" simplePos="0" relativeHeight="125829499" behindDoc="0" locked="0" layoutInCell="1" allowOverlap="1">
            <wp:simplePos x="0" y="0"/>
            <wp:positionH relativeFrom="page">
              <wp:posOffset>3439160</wp:posOffset>
            </wp:positionH>
            <wp:positionV relativeFrom="margin">
              <wp:posOffset>-222250</wp:posOffset>
            </wp:positionV>
            <wp:extent cx="201295" cy="128270"/>
            <wp:wrapTopAndBottom/>
            <wp:docPr id="983" name="Shape 983"/>
            <a:graphic xmlns:a="http://schemas.openxmlformats.org/drawingml/2006/main">
              <a:graphicData uri="http://schemas.openxmlformats.org/drawingml/2006/picture">
                <pic:pic xmlns:pic="http://schemas.openxmlformats.org/drawingml/2006/picture">
                  <pic:nvPicPr>
                    <pic:cNvPr id="984" name="Picture box 984"/>
                    <pic:cNvPicPr/>
                  </pic:nvPicPr>
                  <pic:blipFill>
                    <a:blip r:embed="rId525"/>
                    <a:stretch/>
                  </pic:blipFill>
                  <pic:spPr>
                    <a:xfrm>
                      <a:ext cx="201295" cy="128270"/>
                    </a:xfrm>
                    <a:prstGeom prst="rect"/>
                  </pic:spPr>
                </pic:pic>
              </a:graphicData>
            </a:graphic>
          </wp:anchor>
        </w:drawing>
      </w:r>
      <w:r>
        <w:rPr>
          <w:rFonts w:ascii="Times New Roman" w:eastAsia="Times New Roman" w:hAnsi="Times New Roman" w:cs="Times New Roman"/>
          <w:color w:val="000000"/>
          <w:spacing w:val="0"/>
          <w:w w:val="100"/>
          <w:position w:val="0"/>
          <w:shd w:val="clear" w:color="auto" w:fill="auto"/>
          <w:lang w:val="en-US" w:eastAsia="en-US" w:bidi="en-US"/>
        </w:rPr>
        <w:t xml:space="preserve">)r </w:t>
      </w:r>
      <w:r>
        <w:rPr>
          <w:rFonts w:ascii="Times New Roman" w:eastAsia="Times New Roman" w:hAnsi="Times New Roman" w:cs="Times New Roman"/>
          <w:color w:val="000000"/>
          <w:spacing w:val="0"/>
          <w:w w:val="100"/>
          <w:position w:val="0"/>
          <w:shd w:val="clear" w:color="auto" w:fill="auto"/>
          <w:lang w:val="hr-HR" w:eastAsia="hr-HR" w:bidi="hr-HR"/>
        </w:rPr>
        <w:t>opsjeda Jeruzalem, raža- i ga i, pošto je S. za njegovo imetništvo okrutno kaznio, dveo ga je 586. u -&gt;izgnan- :vo (2 Kr 25,6s).</w:t>
      </w:r>
    </w:p>
    <w:p>
      <w:pPr>
        <w:pStyle w:val="Style11"/>
        <w:keepNext w:val="0"/>
        <w:keepLines w:val="0"/>
        <w:widowControl w:val="0"/>
        <w:shd w:val="clear" w:color="auto" w:fill="auto"/>
        <w:bidi w:val="0"/>
        <w:spacing w:before="0" w:after="100" w:line="19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I DON </w:t>
      </w:r>
      <w:r>
        <w:rPr>
          <w:rFonts w:ascii="Times New Roman" w:eastAsia="Times New Roman" w:hAnsi="Times New Roman" w:cs="Times New Roman"/>
          <w:i/>
          <w:iCs/>
          <w:color w:val="000000"/>
          <w:spacing w:val="0"/>
          <w:w w:val="100"/>
          <w:position w:val="0"/>
          <w:shd w:val="clear" w:color="auto" w:fill="auto"/>
          <w:lang w:val="hr-HR" w:eastAsia="hr-HR" w:bidi="hr-HR"/>
        </w:rPr>
        <w:t>(saida)</w:t>
      </w:r>
      <w:r>
        <w:rPr>
          <w:rFonts w:ascii="Times New Roman" w:eastAsia="Times New Roman" w:hAnsi="Times New Roman" w:cs="Times New Roman"/>
          <w:color w:val="000000"/>
          <w:spacing w:val="0"/>
          <w:w w:val="100"/>
          <w:position w:val="0"/>
          <w:shd w:val="clear" w:color="auto" w:fill="auto"/>
          <w:lang w:val="hr-HR" w:eastAsia="hr-HR" w:bidi="hr-HR"/>
        </w:rPr>
        <w:t xml:space="preserve"> Stari grad -&gt; eničana (»kći Sidonska« kod : 23,12 i č.), spominje se u ismima iz -&gt;Amarne, </w:t>
      </w:r>
      <w:r>
        <w:rPr>
          <w:rFonts w:ascii="Times New Roman" w:eastAsia="Times New Roman" w:hAnsi="Times New Roman" w:cs="Times New Roman"/>
          <w:color w:val="000000"/>
          <w:spacing w:val="0"/>
          <w:w w:val="100"/>
          <w:position w:val="0"/>
          <w:shd w:val="clear" w:color="auto" w:fill="auto"/>
          <w:lang w:val="en-US" w:eastAsia="en-US" w:bidi="en-US"/>
        </w:rPr>
        <w:t>a da</w:t>
        <w:softHyphen/>
        <w:t xml:space="preserve">is </w:t>
      </w:r>
      <w:r>
        <w:rPr>
          <w:rFonts w:ascii="Times New Roman" w:eastAsia="Times New Roman" w:hAnsi="Times New Roman" w:cs="Times New Roman"/>
          <w:color w:val="000000"/>
          <w:spacing w:val="0"/>
          <w:w w:val="100"/>
          <w:position w:val="0"/>
          <w:shd w:val="clear" w:color="auto" w:fill="auto"/>
          <w:lang w:val="hr-HR" w:eastAsia="hr-HR" w:bidi="hr-HR"/>
        </w:rPr>
        <w:t>se nalazi u državi Liba- an. SZ (Jš 19,28) spominje S. z područje plemena -►Aše- )va; ipak, nikad nije ušao u r. posjed. -&gt;Ahab je poku- Lvao uspostaviti vezu sa S. tko što je oženio kneginju iz -&gt; Izebelu. Prorokove rije- protiv S. nalazimo npr. kod z 28,21 ss. Neprestani supar- k S. bio je -&gt; Tir. U NZ se izivom »Tir i S.« označuju 'adovi i područje (Mt 11,12; &gt;; 21). Pavao je prije svog ita u Rim u S. posjetio pri- telje (Dj 27,3). [HEM -&gt; Šekem [KAR Mjesto u -&gt;Samariji izu Jakovljeva zdenca (Iv 5). često se poistovjećuje sa Šekemom, što je po svoj ilici krivo.</w:t>
      </w:r>
    </w:p>
    <w:p>
      <w:pPr>
        <w:pStyle w:val="Style11"/>
        <w:keepNext w:val="0"/>
        <w:keepLines w:val="0"/>
        <w:widowControl w:val="0"/>
        <w:shd w:val="clear" w:color="auto" w:fill="auto"/>
        <w:bidi w:val="0"/>
        <w:spacing w:before="0" w:after="10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IKARI (od lat. </w:t>
      </w:r>
      <w:r>
        <w:rPr>
          <w:rFonts w:ascii="Times New Roman" w:eastAsia="Times New Roman" w:hAnsi="Times New Roman" w:cs="Times New Roman"/>
          <w:i/>
          <w:iCs/>
          <w:color w:val="000000"/>
          <w:spacing w:val="0"/>
          <w:w w:val="100"/>
          <w:position w:val="0"/>
          <w:shd w:val="clear" w:color="auto" w:fill="auto"/>
          <w:lang w:val="hr-HR" w:eastAsia="hr-HR" w:bidi="hr-HR"/>
        </w:rPr>
        <w:t>sica</w:t>
      </w:r>
      <w:r>
        <w:rPr>
          <w:rFonts w:ascii="Times New Roman" w:eastAsia="Times New Roman" w:hAnsi="Times New Roman" w:cs="Times New Roman"/>
          <w:color w:val="000000"/>
          <w:spacing w:val="0"/>
          <w:w w:val="100"/>
          <w:position w:val="0"/>
          <w:shd w:val="clear" w:color="auto" w:fill="auto"/>
          <w:lang w:val="hr-HR" w:eastAsia="hr-HR" w:bidi="hr-HR"/>
        </w:rPr>
        <w:t xml:space="preserve"> »bodež«; iki prev.: razbojnici) Naziv . jednu fanatičnu žid. skupi- l koja je bila bliska -&gt; zelo- na. Poput njih borili su se Isusovo vr. protiv rim. vla</w:t>
        <w:softHyphen/>
      </w:r>
      <w:r>
        <w:rPr>
          <w:rFonts w:ascii="Times New Roman" w:eastAsia="Times New Roman" w:hAnsi="Times New Roman" w:cs="Times New Roman"/>
          <w:color w:val="000000"/>
          <w:spacing w:val="0"/>
          <w:w w:val="100"/>
          <w:position w:val="0"/>
          <w:shd w:val="clear" w:color="auto" w:fill="auto"/>
          <w:lang w:val="hr-HR" w:eastAsia="hr-HR" w:bidi="hr-HR"/>
        </w:rPr>
        <w:t>davine i rim. pristaša. Za njih je značajna fanatična revnost prema -&gt; Zakonu i njihova na</w:t>
        <w:softHyphen/>
        <w:t>da u Mesiju. Prema Dj 21,38 4000 S. se pobunilo, ali su bi</w:t>
        <w:softHyphen/>
        <w:t>li smaknuti.</w:t>
      </w:r>
    </w:p>
    <w:p>
      <w:pPr>
        <w:pStyle w:val="Style11"/>
        <w:keepNext w:val="0"/>
        <w:keepLines w:val="0"/>
        <w:widowControl w:val="0"/>
        <w:shd w:val="clear" w:color="auto" w:fill="auto"/>
        <w:bidi w:val="0"/>
        <w:spacing w:before="0" w:after="10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SIKLAG Grad u j. Kanaanu što ga je filist. kralj Akiš us</w:t>
        <w:softHyphen/>
        <w:t>tupio kao prebivalište Davidu koji je pobjegao pred šaulom (1 Sam 27,6). Odatle je David poduzimao vojne pohode pro</w:t>
        <w:softHyphen/>
        <w:t>tiv plemena na J (1 Sam 27, 8-12; 1 Ljet 12,1-22). S. je pri</w:t>
        <w:softHyphen/>
        <w:t>padao šimunu (Jš 19,5) ili Ju- di (15,31). Položaj mu je vjer. bio na putu od Hebrona pre</w:t>
        <w:softHyphen/>
        <w:t>ma Gazi.</w:t>
      </w:r>
    </w:p>
    <w:p>
      <w:pPr>
        <w:pStyle w:val="Style11"/>
        <w:keepNext w:val="0"/>
        <w:keepLines w:val="0"/>
        <w:widowControl w:val="0"/>
        <w:shd w:val="clear" w:color="auto" w:fill="auto"/>
        <w:bidi w:val="0"/>
        <w:spacing w:before="0" w:after="100" w:line="18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SILA (aram. oblik imena -&gt; šaul) Vodeći judeokršćanin jeruzalemske praopćine, glas</w:t>
        <w:softHyphen/>
        <w:t>nik Apostolskog sabora za Antiohiju (Dj 15^27), Pavlov pratilac na 2. misijskom puto</w:t>
        <w:softHyphen/>
        <w:t>vanju (Dj 15,40).</w:t>
      </w:r>
    </w:p>
    <w:p>
      <w:pPr>
        <w:pStyle w:val="Style11"/>
        <w:keepNext w:val="0"/>
        <w:keepLines w:val="0"/>
        <w:widowControl w:val="0"/>
        <w:shd w:val="clear" w:color="auto" w:fill="auto"/>
        <w:bidi w:val="0"/>
        <w:spacing w:before="0" w:after="100" w:line="190" w:lineRule="auto"/>
        <w:ind w:left="0" w:right="0" w:firstLine="0"/>
        <w:jc w:val="both"/>
        <w:sectPr>
          <w:footnotePr>
            <w:pos w:val="pageBottom"/>
            <w:numFmt w:val="decimal"/>
            <w:numRestart w:val="continuous"/>
          </w:footnotePr>
          <w:type w:val="continuous"/>
          <w:pgSz w:w="6591" w:h="11458"/>
          <w:pgMar w:top="1096" w:left="355" w:right="880" w:bottom="320" w:header="0" w:footer="3" w:gutter="0"/>
          <w:cols w:num="2" w:space="100"/>
          <w:noEndnote/>
          <w:rtlGutter w:val="0"/>
          <w:docGrid w:linePitch="360"/>
        </w:sectPr>
      </w:pPr>
      <w:r>
        <mc:AlternateContent>
          <mc:Choice Requires="wps">
            <w:drawing>
              <wp:anchor distT="0" distB="0" distL="114300" distR="114300" simplePos="0" relativeHeight="125829500" behindDoc="0" locked="0" layoutInCell="1" allowOverlap="1">
                <wp:simplePos x="0" y="0"/>
                <wp:positionH relativeFrom="page">
                  <wp:posOffset>292100</wp:posOffset>
                </wp:positionH>
                <wp:positionV relativeFrom="margin">
                  <wp:posOffset>4506595</wp:posOffset>
                </wp:positionV>
                <wp:extent cx="3411220" cy="1299210"/>
                <wp:wrapTopAndBottom/>
                <wp:docPr id="985" name="Shape 985"/>
                <a:graphic xmlns:a="http://schemas.openxmlformats.org/drawingml/2006/main">
                  <a:graphicData uri="http://schemas.microsoft.com/office/word/2010/wordprocessingShape">
                    <wps:wsp>
                      <wps:cNvSpPr txBox="1"/>
                      <wps:spPr>
                        <a:xfrm>
                          <a:ext cx="3411220" cy="1299210"/>
                        </a:xfrm>
                        <a:prstGeom prst="rect"/>
                        <a:noFill/>
                      </wps:spPr>
                      <wps:txbx>
                        <w:txbxContent>
                          <w:p>
                            <w:pPr>
                              <w:widowControl w:val="0"/>
                            </w:pPr>
                          </w:p>
                        </w:txbxContent>
                      </wps:txbx>
                      <wps:bodyPr lIns="0" tIns="0" rIns="0" bIns="0">
                        <a:noAutoFit/>
                      </wps:bodyPr>
                    </wps:wsp>
                  </a:graphicData>
                </a:graphic>
              </wp:anchor>
            </w:drawing>
          </mc:Choice>
          <mc:Fallback>
            <w:pict>
              <v:shape id="_x0000_s2011" type="#_x0000_t202" style="position:absolute;margin-left:23.pt;margin-top:354.85000000000002pt;width:268.60000000000002pt;height:102.3pt;z-index:-125829253;mso-wrap-distance-left:9.pt;mso-wrap-distance-right:9.pt;mso-position-horizontal-relative:page;mso-position-vertical-relative:margin" filled="f" stroked="f">
                <v:textbox inset="0,0,0,0">
                  <w:txbxContent>
                    <w:p>
                      <w:pPr>
                        <w:widowControl w:val="0"/>
                      </w:pPr>
                    </w:p>
                  </w:txbxContent>
                </v:textbox>
                <w10:wrap type="topAndBottom" anchorx="page" anchory="margin"/>
              </v:shape>
            </w:pict>
          </mc:Fallback>
        </mc:AlternateContent>
      </w:r>
      <w:r>
        <w:drawing>
          <wp:anchor distT="125095" distB="650875" distL="579755" distR="2353945" simplePos="0" relativeHeight="125829502" behindDoc="0" locked="0" layoutInCell="1" allowOverlap="1">
            <wp:simplePos x="0" y="0"/>
            <wp:positionH relativeFrom="page">
              <wp:posOffset>757555</wp:posOffset>
            </wp:positionH>
            <wp:positionV relativeFrom="margin">
              <wp:posOffset>4631690</wp:posOffset>
            </wp:positionV>
            <wp:extent cx="707390" cy="524510"/>
            <wp:wrapTopAndBottom/>
            <wp:docPr id="987" name="Shape 987"/>
            <a:graphic xmlns:a="http://schemas.openxmlformats.org/drawingml/2006/main">
              <a:graphicData uri="http://schemas.openxmlformats.org/drawingml/2006/picture">
                <pic:pic xmlns:pic="http://schemas.openxmlformats.org/drawingml/2006/picture">
                  <pic:nvPicPr>
                    <pic:cNvPr id="988" name="Picture box 988"/>
                    <pic:cNvPicPr/>
                  </pic:nvPicPr>
                  <pic:blipFill>
                    <a:blip r:embed="rId527"/>
                    <a:stretch/>
                  </pic:blipFill>
                  <pic:spPr>
                    <a:xfrm>
                      <a:ext cx="707390" cy="524510"/>
                    </a:xfrm>
                    <a:prstGeom prst="rect"/>
                  </pic:spPr>
                </pic:pic>
              </a:graphicData>
            </a:graphic>
          </wp:anchor>
        </w:drawing>
      </w:r>
      <w:r>
        <mc:AlternateContent>
          <mc:Choice Requires="wps">
            <w:drawing>
              <wp:anchor distT="0" distB="0" distL="0" distR="0" simplePos="0" relativeHeight="503316490" behindDoc="0" locked="0" layoutInCell="1" allowOverlap="1">
                <wp:simplePos x="0" y="0"/>
                <wp:positionH relativeFrom="page">
                  <wp:posOffset>629920</wp:posOffset>
                </wp:positionH>
                <wp:positionV relativeFrom="margin">
                  <wp:posOffset>4652645</wp:posOffset>
                </wp:positionV>
                <wp:extent cx="81915" cy="170180"/>
                <wp:wrapNone/>
                <wp:docPr id="989" name="Shape 989"/>
                <a:graphic xmlns:a="http://schemas.openxmlformats.org/drawingml/2006/main">
                  <a:graphicData uri="http://schemas.microsoft.com/office/word/2010/wordprocessingShape">
                    <wps:wsp>
                      <wps:cNvSpPr txBox="1"/>
                      <wps:spPr>
                        <a:xfrm>
                          <a:ext cx="81915" cy="170180"/>
                        </a:xfrm>
                        <a:prstGeom prst="rect"/>
                        <a:noFill/>
                      </wps:spPr>
                      <wps:txbx>
                        <w:txbxContent>
                          <w:p>
                            <w:pPr>
                              <w:pStyle w:val="Style26"/>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i w:val="0"/>
                                <w:iCs w:val="0"/>
                                <w:color w:val="000000"/>
                                <w:spacing w:val="0"/>
                                <w:w w:val="100"/>
                                <w:position w:val="0"/>
                                <w:shd w:val="clear" w:color="auto" w:fill="auto"/>
                                <w:lang w:val="hr-HR" w:eastAsia="hr-HR" w:bidi="hr-HR"/>
                              </w:rPr>
                              <w:t>■v</w:t>
                            </w:r>
                          </w:p>
                        </w:txbxContent>
                      </wps:txbx>
                      <wps:bodyPr lIns="0" tIns="0" rIns="0" bIns="0">
                        <a:noAutoFit/>
                      </wps:bodyPr>
                    </wps:wsp>
                  </a:graphicData>
                </a:graphic>
              </wp:anchor>
            </w:drawing>
          </mc:Choice>
          <mc:Fallback>
            <w:pict>
              <v:shape id="_x0000_s2015" type="#_x0000_t202" style="position:absolute;margin-left:49.600000000000001pt;margin-top:366.35000000000002pt;width:6.4500000000000002pt;height:13.4pt;z-index:251657737;mso-wrap-distance-left:0;mso-wrap-distance-right:0;mso-position-horizontal-relative:page;mso-position-vertical-relative:margin" filled="f" stroked="f">
                <v:textbox inset="0,0,0,0">
                  <w:txbxContent>
                    <w:p>
                      <w:pPr>
                        <w:pStyle w:val="Style26"/>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i w:val="0"/>
                          <w:iCs w:val="0"/>
                          <w:color w:val="000000"/>
                          <w:spacing w:val="0"/>
                          <w:w w:val="100"/>
                          <w:position w:val="0"/>
                          <w:shd w:val="clear" w:color="auto" w:fill="auto"/>
                          <w:lang w:val="hr-HR" w:eastAsia="hr-HR" w:bidi="hr-HR"/>
                        </w:rPr>
                        <w:t>■v</w:t>
                      </w:r>
                    </w:p>
                  </w:txbxContent>
                </v:textbox>
                <w10:wrap anchorx="page" anchory="margin"/>
              </v:shape>
            </w:pict>
          </mc:Fallback>
        </mc:AlternateContent>
      </w:r>
      <w:r>
        <mc:AlternateContent>
          <mc:Choice Requires="wps">
            <w:drawing>
              <wp:anchor distT="101600" distB="254000" distL="114300" distR="114300" simplePos="0" relativeHeight="125829503" behindDoc="0" locked="0" layoutInCell="1" allowOverlap="1">
                <wp:simplePos x="0" y="0"/>
                <wp:positionH relativeFrom="page">
                  <wp:posOffset>344170</wp:posOffset>
                </wp:positionH>
                <wp:positionV relativeFrom="margin">
                  <wp:posOffset>5851525</wp:posOffset>
                </wp:positionV>
                <wp:extent cx="3128010" cy="173355"/>
                <wp:wrapTopAndBottom/>
                <wp:docPr id="991" name="Shape 991"/>
                <a:graphic xmlns:a="http://schemas.openxmlformats.org/drawingml/2006/main">
                  <a:graphicData uri="http://schemas.microsoft.com/office/word/2010/wordprocessingShape">
                    <wps:wsp>
                      <wps:cNvSpPr txBox="1"/>
                      <wps:spPr>
                        <a:xfrm>
                          <a:ext cx="3128010" cy="173355"/>
                        </a:xfrm>
                        <a:prstGeom prst="rect"/>
                        <a:noFill/>
                      </wps:spPr>
                      <wps:txbx>
                        <w:txbxContent>
                          <w:p>
                            <w:pPr>
                              <w:pStyle w:val="Style11"/>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i/>
                                <w:iCs/>
                                <w:color w:val="000000"/>
                                <w:spacing w:val="0"/>
                                <w:w w:val="100"/>
                                <w:position w:val="0"/>
                                <w:shd w:val="clear" w:color="auto" w:fill="auto"/>
                                <w:lang w:val="hr-HR" w:eastAsia="hr-HR" w:bidi="hr-HR"/>
                              </w:rPr>
                              <w:t>Natpis iz Siloe koji je bio postavljen na izlazu prorova</w:t>
                            </w:r>
                          </w:p>
                        </w:txbxContent>
                      </wps:txbx>
                      <wps:bodyPr lIns="0" tIns="0" rIns="0" bIns="0">
                        <a:noAutoFit/>
                      </wps:bodyPr>
                    </wps:wsp>
                  </a:graphicData>
                </a:graphic>
              </wp:anchor>
            </w:drawing>
          </mc:Choice>
          <mc:Fallback>
            <w:pict>
              <v:shape id="_x0000_s2017" type="#_x0000_t202" style="position:absolute;margin-left:27.100000000000001pt;margin-top:460.75pt;width:246.30000000000001pt;height:13.65pt;z-index:-125829250;mso-wrap-distance-left:9.pt;mso-wrap-distance-top:8.pt;mso-wrap-distance-right:9.pt;mso-wrap-distance-bottom:20.pt;mso-position-horizontal-relative:page;mso-position-vertical-relative:margin" filled="f" stroked="f">
                <v:textbox inset="0,0,0,0">
                  <w:txbxContent>
                    <w:p>
                      <w:pPr>
                        <w:pStyle w:val="Style11"/>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i/>
                          <w:iCs/>
                          <w:color w:val="000000"/>
                          <w:spacing w:val="0"/>
                          <w:w w:val="100"/>
                          <w:position w:val="0"/>
                          <w:shd w:val="clear" w:color="auto" w:fill="auto"/>
                          <w:lang w:val="hr-HR" w:eastAsia="hr-HR" w:bidi="hr-HR"/>
                        </w:rPr>
                        <w:t>Natpis iz Siloe koji je bio postavljen na izlazu prorova</w:t>
                      </w:r>
                    </w:p>
                  </w:txbxContent>
                </v:textbox>
                <w10:wrap type="topAndBottom" anchorx="page" anchory="margin"/>
              </v:shape>
            </w:pict>
          </mc:Fallback>
        </mc:AlternateContent>
      </w:r>
      <w:r>
        <w:rPr>
          <w:rFonts w:ascii="Times New Roman" w:eastAsia="Times New Roman" w:hAnsi="Times New Roman" w:cs="Times New Roman"/>
          <w:color w:val="000000"/>
          <w:spacing w:val="0"/>
          <w:w w:val="100"/>
          <w:position w:val="0"/>
          <w:shd w:val="clear" w:color="auto" w:fill="auto"/>
          <w:lang w:val="hr-HR" w:eastAsia="hr-HR" w:bidi="hr-HR"/>
        </w:rPr>
        <w:t>SILA -&gt; moć SILOE, PROROV Siloe je bio kanal kojim je voda iz izvo</w:t>
        <w:softHyphen/>
        <w:t xml:space="preserve">ra Gihon (izvan Jeruzalema) tekla u jezerce unutar samog Jeruzalema, te je grad i za vrijeme opsade bio opskrbljen vodom. 700. pr. Kr. (za vr. Ezekije) namjesto otvorenog jarka prokopan je prorov (dug 533 m, kroz stijenje, 2 Kr 20,20). Jedan od najslavni- </w:t>
      </w:r>
    </w:p>
    <w:p>
      <w:pPr>
        <w:pStyle w:val="Style11"/>
        <w:keepNext w:val="0"/>
        <w:keepLines w:val="0"/>
        <w:widowControl w:val="0"/>
        <w:shd w:val="clear" w:color="auto" w:fill="auto"/>
        <w:bidi w:val="0"/>
        <w:spacing w:before="0" w:after="100" w:line="190" w:lineRule="auto"/>
        <w:ind w:left="0" w:right="0" w:firstLine="0"/>
        <w:jc w:val="both"/>
      </w:pPr>
      <w:r>
        <w:rPr>
          <w:rFonts w:ascii="Times New Roman" w:eastAsia="Times New Roman" w:hAnsi="Times New Roman" w:cs="Times New Roman"/>
          <w:color w:val="000000"/>
          <w:spacing w:val="0"/>
          <w:w w:val="100"/>
          <w:position w:val="0"/>
          <w:shd w:val="clear" w:color="auto" w:fill="auto"/>
          <w:lang w:val="en-US" w:eastAsia="en-US" w:bidi="en-US"/>
        </w:rPr>
        <w:t xml:space="preserve">jih -► </w:t>
      </w:r>
      <w:r>
        <w:rPr>
          <w:rFonts w:ascii="Times New Roman" w:eastAsia="Times New Roman" w:hAnsi="Times New Roman" w:cs="Times New Roman"/>
          <w:color w:val="000000"/>
          <w:spacing w:val="0"/>
          <w:w w:val="100"/>
          <w:position w:val="0"/>
          <w:shd w:val="clear" w:color="auto" w:fill="auto"/>
          <w:lang w:val="hr-HR" w:eastAsia="hr-HR" w:bidi="hr-HR"/>
        </w:rPr>
        <w:t>natpisa bio je postav</w:t>
        <w:softHyphen/>
        <w:t>ljen na izlazu prorova (staro- hebr. pismo, otkriven 1880. p. Kr.). U Isusovo vr. jezerce unutar Jeruzalema zvalo se »Siloe« (Lk 13,4). Prema Iv 9,7 tamo je Isus poslao sli</w:t>
        <w:softHyphen/>
        <w:t>jepca od rođenja.</w:t>
      </w:r>
    </w:p>
    <w:p>
      <w:pPr>
        <w:pStyle w:val="Style11"/>
        <w:keepNext w:val="0"/>
        <w:keepLines w:val="0"/>
        <w:widowControl w:val="0"/>
        <w:shd w:val="clear" w:color="auto" w:fill="auto"/>
        <w:bidi w:val="0"/>
        <w:spacing w:before="0" w:after="10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en-US" w:eastAsia="en-US" w:bidi="en-US"/>
        </w:rPr>
        <w:t xml:space="preserve">SILVAN </w:t>
      </w:r>
      <w:r>
        <w:rPr>
          <w:rFonts w:ascii="Times New Roman" w:eastAsia="Times New Roman" w:hAnsi="Times New Roman" w:cs="Times New Roman"/>
          <w:color w:val="000000"/>
          <w:spacing w:val="0"/>
          <w:w w:val="100"/>
          <w:position w:val="0"/>
          <w:shd w:val="clear" w:color="auto" w:fill="auto"/>
          <w:lang w:val="hr-HR" w:eastAsia="hr-HR" w:bidi="hr-HR"/>
        </w:rPr>
        <w:t>(1 i 2 Sol 1,1) lat. ob</w:t>
        <w:softHyphen/>
        <w:t>lik imena Sila.</w:t>
      </w:r>
    </w:p>
    <w:p>
      <w:pPr>
        <w:pStyle w:val="Style11"/>
        <w:keepNext w:val="0"/>
        <w:keepLines w:val="0"/>
        <w:widowControl w:val="0"/>
        <w:shd w:val="clear" w:color="auto" w:fill="auto"/>
        <w:bidi w:val="0"/>
        <w:spacing w:before="0" w:after="100" w:line="187" w:lineRule="auto"/>
        <w:ind w:left="240" w:right="0" w:hanging="240"/>
        <w:jc w:val="left"/>
      </w:pPr>
      <w:r>
        <w:rPr>
          <w:rFonts w:ascii="Times New Roman" w:eastAsia="Times New Roman" w:hAnsi="Times New Roman" w:cs="Times New Roman"/>
          <w:color w:val="000000"/>
          <w:spacing w:val="0"/>
          <w:w w:val="100"/>
          <w:position w:val="0"/>
          <w:shd w:val="clear" w:color="auto" w:fill="auto"/>
          <w:lang w:val="hr-HR" w:eastAsia="hr-HR" w:bidi="hr-HR"/>
        </w:rPr>
        <w:t>SIMAH -► biblijski prijevodi, Heksapla</w:t>
      </w:r>
    </w:p>
    <w:p>
      <w:pPr>
        <w:pStyle w:val="Style11"/>
        <w:keepNext w:val="0"/>
        <w:keepLines w:val="0"/>
        <w:widowControl w:val="0"/>
        <w:shd w:val="clear" w:color="auto" w:fill="auto"/>
        <w:bidi w:val="0"/>
        <w:spacing w:before="0" w:after="100" w:line="19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SIMBOLI EVANĐELISTA Simboli za sastavljače 4 Ev-a (usp: Otk 4,6ss; Ez 1,10); od 4. </w:t>
      </w:r>
      <w:r>
        <w:rPr>
          <w:rFonts w:ascii="Times New Roman" w:eastAsia="Times New Roman" w:hAnsi="Times New Roman" w:cs="Times New Roman"/>
          <w:color w:val="000000"/>
          <w:spacing w:val="0"/>
          <w:w w:val="100"/>
          <w:position w:val="0"/>
          <w:shd w:val="clear" w:color="auto" w:fill="auto"/>
          <w:lang w:val="en-US" w:eastAsia="en-US" w:bidi="en-US"/>
        </w:rPr>
        <w:t xml:space="preserve">st. </w:t>
      </w:r>
      <w:r>
        <w:rPr>
          <w:rFonts w:ascii="Times New Roman" w:eastAsia="Times New Roman" w:hAnsi="Times New Roman" w:cs="Times New Roman"/>
          <w:color w:val="000000"/>
          <w:spacing w:val="0"/>
          <w:w w:val="100"/>
          <w:position w:val="0"/>
          <w:shd w:val="clear" w:color="auto" w:fill="auto"/>
          <w:lang w:val="hr-HR" w:eastAsia="hr-HR" w:bidi="hr-HR"/>
        </w:rPr>
        <w:t>ustaljeno je: Ivan = orao, Marko = lav, Luka = govedo, (odn. bik), Matej = anđeo &lt;odn. čovjek). Od značenja za krše, umjetnost.</w:t>
      </w:r>
    </w:p>
    <w:p>
      <w:pPr>
        <w:pStyle w:val="Style11"/>
        <w:keepNext w:val="0"/>
        <w:keepLines w:val="0"/>
        <w:widowControl w:val="0"/>
        <w:shd w:val="clear" w:color="auto" w:fill="auto"/>
        <w:bidi w:val="0"/>
        <w:spacing w:before="0" w:after="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SIMBOLIKA BROJEVA Kao kod svih naroda na Istoku ta</w:t>
        <w:softHyphen/>
        <w:t>ko i u Izraelu broj nije sa</w:t>
        <w:softHyphen/>
        <w:t>mo oznaka količine već ima i neko određeno značenje, npr: dva = »par, dvojica, dvoje« (Pnz 32,30), »mnogo« (Iz 40,22); sedam = »veći broj nečega« (Pnz 7,1; Mt 18,21); deset = »veoma velik broj« (Post 31,7; Lk 15,8; Otk 2,10); četrdeset = ^»dugo razdoblje« ili »pokolje</w:t>
        <w:softHyphen/>
        <w:t>nje« (Br 14,22.34; Suci 3,11). Broj tri ima simboličko zna</w:t>
        <w:softHyphen/>
        <w:t>čenje kod obrednih radnji (1 Kr 17,21), zakonskih propisa (Izl 23,14; Pnz 17,6), ukazanja (Post 18,2) i božanskih stvari (Br 6,24ss). Četiri označuje za</w:t>
        <w:softHyphen/>
        <w:t xml:space="preserve">okruženu cjelinu i puninu (Post 2,10; Ez 14,21; Mk 13,27). Sedam je simbolički broj u izr. obredniku </w:t>
      </w:r>
      <w:r>
        <w:rPr>
          <w:rFonts w:ascii="Times New Roman" w:eastAsia="Times New Roman" w:hAnsi="Times New Roman" w:cs="Times New Roman"/>
          <w:color w:val="000000"/>
          <w:spacing w:val="0"/>
          <w:w w:val="100"/>
          <w:position w:val="0"/>
          <w:shd w:val="clear" w:color="auto" w:fill="auto"/>
          <w:lang w:val="en-US" w:eastAsia="en-US" w:bidi="en-US"/>
        </w:rPr>
        <w:t xml:space="preserve">(Lev </w:t>
      </w:r>
      <w:r>
        <w:rPr>
          <w:rFonts w:ascii="Times New Roman" w:eastAsia="Times New Roman" w:hAnsi="Times New Roman" w:cs="Times New Roman"/>
          <w:color w:val="000000"/>
          <w:spacing w:val="0"/>
          <w:w w:val="100"/>
          <w:position w:val="0"/>
          <w:shd w:val="clear" w:color="auto" w:fill="auto"/>
          <w:lang w:val="hr-HR" w:eastAsia="hr-HR" w:bidi="hr-HR"/>
        </w:rPr>
        <w:t xml:space="preserve">4,6-17) i kod objava (Jr 15,9; Dn 4,13-29; Otk 1,12.16). Dvanaest je broj praotaca i plemena (Izl 24,4), prinesenih kruhova </w:t>
      </w:r>
      <w:r>
        <w:rPr>
          <w:rFonts w:ascii="Times New Roman" w:eastAsia="Times New Roman" w:hAnsi="Times New Roman" w:cs="Times New Roman"/>
          <w:color w:val="000000"/>
          <w:spacing w:val="0"/>
          <w:w w:val="100"/>
          <w:position w:val="0"/>
          <w:shd w:val="clear" w:color="auto" w:fill="auto"/>
          <w:lang w:val="en-US" w:eastAsia="en-US" w:bidi="en-US"/>
        </w:rPr>
        <w:t xml:space="preserve">(Lev </w:t>
      </w:r>
      <w:r>
        <w:rPr>
          <w:rFonts w:ascii="Times New Roman" w:eastAsia="Times New Roman" w:hAnsi="Times New Roman" w:cs="Times New Roman"/>
          <w:color w:val="000000"/>
          <w:spacing w:val="0"/>
          <w:w w:val="100"/>
          <w:position w:val="0"/>
          <w:shd w:val="clear" w:color="auto" w:fill="auto"/>
          <w:lang w:val="hr-HR" w:eastAsia="hr-HR" w:bidi="hr-HR"/>
        </w:rPr>
        <w:t>24,5), -►apostola (Mt 10,2; 26,14; Dj</w:t>
      </w:r>
    </w:p>
    <w:p>
      <w:pPr>
        <w:pStyle w:val="Style11"/>
        <w:keepNext w:val="0"/>
        <w:keepLines w:val="0"/>
        <w:widowControl w:val="0"/>
        <w:numPr>
          <w:ilvl w:val="0"/>
          <w:numId w:val="587"/>
        </w:numPr>
        <w:shd w:val="clear" w:color="auto" w:fill="auto"/>
        <w:bidi w:val="0"/>
        <w:spacing w:before="0" w:after="10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izabranika (Otk 7,4; 14ss) i dovršenja (Otk 21,12.14.16. 20s).</w:t>
      </w:r>
    </w:p>
    <w:p>
      <w:pPr>
        <w:pStyle w:val="Style11"/>
        <w:keepNext w:val="0"/>
        <w:keepLines w:val="0"/>
        <w:widowControl w:val="0"/>
        <w:shd w:val="clear" w:color="auto" w:fill="auto"/>
        <w:bidi w:val="0"/>
        <w:spacing w:before="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SIN je jamstvo nastavka ži</w:t>
        <w:softHyphen/>
        <w:t xml:space="preserve">vota, ponos je oca i majke (Ps 127,3ss; usp. Post 16,5) i predstavlja trajnost posjeda za daljnje pokoljenje. S. ima prema roditeljima naročite dužnosti (Izl 20,10). </w:t>
      </w:r>
      <w:r>
        <w:rPr>
          <w:rFonts w:ascii="Times New Roman" w:eastAsia="Times New Roman" w:hAnsi="Times New Roman" w:cs="Times New Roman"/>
          <w:i/>
          <w:iCs/>
          <w:color w:val="000000"/>
          <w:spacing w:val="0"/>
          <w:w w:val="100"/>
          <w:position w:val="0"/>
          <w:shd w:val="clear" w:color="auto" w:fill="auto"/>
          <w:lang w:val="hr-HR" w:eastAsia="hr-HR" w:bidi="hr-HR"/>
        </w:rPr>
        <w:t>Prvorođe- nac</w:t>
      </w:r>
      <w:r>
        <w:rPr>
          <w:rFonts w:ascii="Times New Roman" w:eastAsia="Times New Roman" w:hAnsi="Times New Roman" w:cs="Times New Roman"/>
          <w:color w:val="000000"/>
          <w:spacing w:val="0"/>
          <w:w w:val="100"/>
          <w:position w:val="0"/>
          <w:shd w:val="clear" w:color="auto" w:fill="auto"/>
          <w:lang w:val="hr-HR" w:eastAsia="hr-HR" w:bidi="hr-HR"/>
        </w:rPr>
        <w:t xml:space="preserve"> ima posebna prava (Pnz 21,15ss) i smatra se vlasni</w:t>
        <w:softHyphen/>
        <w:t>štvom božanstva (Izl 34,20). »S.« izražava također pripad</w:t>
        <w:softHyphen/>
        <w:t>nost nekom narodu (npr: »si</w:t>
        <w:softHyphen/>
        <w:t>novi Izraelovi«) ili sudbinu i bit nekog čovjeka (npr: S. smrti, 1 Sam 20,31; S. mira, Lk 10,6).</w:t>
      </w:r>
    </w:p>
    <w:p>
      <w:pPr>
        <w:pStyle w:val="Style11"/>
        <w:keepNext w:val="0"/>
        <w:keepLines w:val="0"/>
        <w:widowControl w:val="0"/>
        <w:shd w:val="clear" w:color="auto" w:fill="auto"/>
        <w:bidi w:val="0"/>
        <w:spacing w:before="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SIN</w:t>
      </w:r>
    </w:p>
    <w:p>
      <w:pPr>
        <w:pStyle w:val="Style11"/>
        <w:keepNext w:val="0"/>
        <w:keepLines w:val="0"/>
        <w:widowControl w:val="0"/>
        <w:numPr>
          <w:ilvl w:val="0"/>
          <w:numId w:val="589"/>
        </w:numPr>
        <w:shd w:val="clear" w:color="auto" w:fill="auto"/>
        <w:tabs>
          <w:tab w:pos="313" w:val="left"/>
        </w:tabs>
        <w:bidi w:val="0"/>
        <w:spacing w:before="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Naziv mjesta, npr:</w:t>
      </w:r>
    </w:p>
    <w:p>
      <w:pPr>
        <w:pStyle w:val="Style11"/>
        <w:keepNext w:val="0"/>
        <w:keepLines w:val="0"/>
        <w:widowControl w:val="0"/>
        <w:numPr>
          <w:ilvl w:val="0"/>
          <w:numId w:val="591"/>
        </w:numPr>
        <w:shd w:val="clear" w:color="auto" w:fill="auto"/>
        <w:tabs>
          <w:tab w:pos="267" w:val="left"/>
        </w:tabs>
        <w:bidi w:val="0"/>
        <w:spacing w:before="0" w:after="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Pustinjski kraj na sji. dije</w:t>
        <w:softHyphen/>
        <w:t>lu Sinajskog poluotoka kojim je prošao izr. narod (Izl 16,1); možda ga treba poistovjetiti s pustinjom Sinaj.</w:t>
      </w:r>
    </w:p>
    <w:p>
      <w:pPr>
        <w:pStyle w:val="Style11"/>
        <w:keepNext w:val="0"/>
        <w:keepLines w:val="0"/>
        <w:widowControl w:val="0"/>
        <w:numPr>
          <w:ilvl w:val="0"/>
          <w:numId w:val="591"/>
        </w:numPr>
        <w:shd w:val="clear" w:color="auto" w:fill="auto"/>
        <w:tabs>
          <w:tab w:pos="265" w:val="left"/>
        </w:tabs>
        <w:bidi w:val="0"/>
        <w:spacing w:before="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en-US" w:eastAsia="en-US" w:bidi="en-US"/>
        </w:rPr>
        <w:t xml:space="preserve">Eg. </w:t>
      </w:r>
      <w:r>
        <w:rPr>
          <w:rFonts w:ascii="Times New Roman" w:eastAsia="Times New Roman" w:hAnsi="Times New Roman" w:cs="Times New Roman"/>
          <w:color w:val="000000"/>
          <w:spacing w:val="0"/>
          <w:w w:val="100"/>
          <w:position w:val="0"/>
          <w:shd w:val="clear" w:color="auto" w:fill="auto"/>
          <w:lang w:val="hr-HR" w:eastAsia="hr-HR" w:bidi="hr-HR"/>
        </w:rPr>
        <w:t xml:space="preserve">pogranična tvrđa </w:t>
      </w:r>
      <w:r>
        <w:rPr>
          <w:rFonts w:ascii="Times New Roman" w:eastAsia="Times New Roman" w:hAnsi="Times New Roman" w:cs="Times New Roman"/>
          <w:i/>
          <w:iCs/>
          <w:color w:val="000000"/>
          <w:spacing w:val="0"/>
          <w:w w:val="100"/>
          <w:position w:val="0"/>
          <w:shd w:val="clear" w:color="auto" w:fill="auto"/>
          <w:lang w:val="hr-HR" w:eastAsia="hr-HR" w:bidi="hr-HR"/>
        </w:rPr>
        <w:t>(teli farama).</w:t>
      </w:r>
      <w:r>
        <w:rPr>
          <w:rFonts w:ascii="Times New Roman" w:eastAsia="Times New Roman" w:hAnsi="Times New Roman" w:cs="Times New Roman"/>
          <w:color w:val="000000"/>
          <w:spacing w:val="0"/>
          <w:w w:val="100"/>
          <w:position w:val="0"/>
          <w:shd w:val="clear" w:color="auto" w:fill="auto"/>
          <w:lang w:val="hr-HR" w:eastAsia="hr-HR" w:bidi="hr-HR"/>
        </w:rPr>
        <w:t xml:space="preserve"> Spominje se u jed</w:t>
        <w:softHyphen/>
        <w:t>nom proročanstvu Ezekielovu (30,15). Tu je 525. pr. Kr. -&gt; Kir potukao Egipćane i uklo</w:t>
        <w:softHyphen/>
        <w:t>pio ih u Perz. carstvo. Lat. ime: Pelusium.</w:t>
      </w:r>
    </w:p>
    <w:p>
      <w:pPr>
        <w:pStyle w:val="Style11"/>
        <w:keepNext w:val="0"/>
        <w:keepLines w:val="0"/>
        <w:widowControl w:val="0"/>
        <w:numPr>
          <w:ilvl w:val="0"/>
          <w:numId w:val="589"/>
        </w:numPr>
        <w:shd w:val="clear" w:color="auto" w:fill="auto"/>
        <w:tabs>
          <w:tab w:pos="322" w:val="left"/>
        </w:tabs>
        <w:bidi w:val="0"/>
        <w:spacing w:before="0" w:line="18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Pustinja na J Kanaana (Br 34,4; Jš 15,3).</w:t>
      </w:r>
    </w:p>
    <w:p>
      <w:pPr>
        <w:pStyle w:val="Style11"/>
        <w:keepNext w:val="0"/>
        <w:keepLines w:val="0"/>
        <w:widowControl w:val="0"/>
        <w:shd w:val="clear" w:color="auto" w:fill="auto"/>
        <w:bidi w:val="0"/>
        <w:spacing w:before="0" w:line="18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SINAGOGA (»sabor«) Mjesto skupljanja žid. zajednice (ri</w:t>
        <w:softHyphen/>
        <w:t>jetko: sama ta zajednica). Ra- zorenjem Hrama (586. pr. Kr.) i izgnanstvom onemoguće</w:t>
        <w:softHyphen/>
        <w:t>no je žrtveno bogoštovlje. Isto tako ono je bilo nemoguće u dijaspori. Stoga se žid. općina ograničila na službu riječi (molitva, bibl. čitanje i tumačenje, blagoslov). U Isu</w:t>
        <w:softHyphen/>
        <w:t>sovo doba postojale su S. na cijelom sredozemnom podru</w:t>
        <w:softHyphen/>
        <w:t>čju, pa čak i u samom Jeru</w:t>
        <w:softHyphen/>
        <w:t>zalemu. U njima su se okup</w:t>
        <w:softHyphen/>
        <w:t>ljale određene žid. skupine (npr: S. Aleksandrijaca). S. su bile duhovna domovina raspr</w:t>
        <w:softHyphen/>
        <w:t xml:space="preserve">šenih Židova. Ponajvećma su bile polazišta apostolskog </w:t>
      </w:r>
      <w:r>
        <w:rPr>
          <w:rFonts w:ascii="Times New Roman" w:eastAsia="Times New Roman" w:hAnsi="Times New Roman" w:cs="Times New Roman"/>
          <w:color w:val="000000"/>
          <w:spacing w:val="0"/>
          <w:w w:val="100"/>
          <w:position w:val="0"/>
          <w:shd w:val="clear" w:color="auto" w:fill="auto"/>
          <w:lang w:val="en-US" w:eastAsia="en-US" w:bidi="en-US"/>
        </w:rPr>
        <w:t>pro-</w:t>
      </w:r>
      <w:r>
        <w:br w:type="page"/>
      </w:r>
    </w:p>
    <w:p>
      <w:pPr>
        <w:pStyle w:val="Style11"/>
        <w:keepNext w:val="0"/>
        <w:keepLines w:val="0"/>
        <w:widowControl w:val="0"/>
        <w:shd w:val="clear" w:color="auto" w:fill="auto"/>
        <w:bidi w:val="0"/>
        <w:spacing w:before="0" w:after="0" w:line="182" w:lineRule="auto"/>
        <w:ind w:left="0" w:right="0" w:firstLine="140"/>
        <w:jc w:val="both"/>
      </w:pPr>
      <w:r>
        <mc:AlternateContent>
          <mc:Choice Requires="wps">
            <w:drawing>
              <wp:anchor distT="0" distB="254000" distL="0" distR="0" simplePos="0" relativeHeight="125829505" behindDoc="0" locked="0" layoutInCell="1" allowOverlap="1">
                <wp:simplePos x="0" y="0"/>
                <wp:positionH relativeFrom="page">
                  <wp:posOffset>387985</wp:posOffset>
                </wp:positionH>
                <wp:positionV relativeFrom="margin">
                  <wp:posOffset>38100</wp:posOffset>
                </wp:positionV>
                <wp:extent cx="1478915" cy="5998845"/>
                <wp:wrapSquare wrapText="right"/>
                <wp:docPr id="993" name="Shape 993"/>
                <a:graphic xmlns:a="http://schemas.openxmlformats.org/drawingml/2006/main">
                  <a:graphicData uri="http://schemas.microsoft.com/office/word/2010/wordprocessingShape">
                    <wps:wsp>
                      <wps:cNvSpPr txBox="1"/>
                      <wps:spPr>
                        <a:xfrm>
                          <a:ext cx="1478915" cy="5998845"/>
                        </a:xfrm>
                        <a:prstGeom prst="rect"/>
                        <a:noFill/>
                      </wps:spPr>
                      <wps:txbx>
                        <w:txbxContent>
                          <w:p>
                            <w:pPr>
                              <w:pStyle w:val="Style11"/>
                              <w:keepNext w:val="0"/>
                              <w:keepLines w:val="0"/>
                              <w:widowControl w:val="0"/>
                              <w:shd w:val="clear" w:color="auto" w:fill="auto"/>
                              <w:bidi w:val="0"/>
                              <w:spacing w:before="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ijedanja (npr. Dj 13,14; . Mk 1,39; Lk 4,16-21). Bez . bi vjer. širenje kršćan</w:t>
                              <w:softHyphen/>
                              <w:t xml:space="preserve">i u početku bilo otežano, n toga naviještanje nove ike u prvom je redu bilo avljeno Židovima (usp. Mt ), ali su je oni većinom ijali. Većina propisa o ure- ju S. jest pobibl. Stare S. ju raskošne i bogate </w:t>
                            </w:r>
                            <w:r>
                              <w:rPr>
                                <w:rFonts w:ascii="Times New Roman" w:eastAsia="Times New Roman" w:hAnsi="Times New Roman" w:cs="Times New Roman"/>
                                <w:color w:val="000000"/>
                                <w:spacing w:val="0"/>
                                <w:w w:val="100"/>
                                <w:position w:val="0"/>
                                <w:shd w:val="clear" w:color="auto" w:fill="auto"/>
                                <w:lang w:val="en-US" w:eastAsia="en-US" w:bidi="en-US"/>
                              </w:rPr>
                              <w:t>mo</w:t>
                              <w:softHyphen/>
                            </w:r>
                            <w:r>
                              <w:rPr>
                                <w:rFonts w:ascii="Times New Roman" w:eastAsia="Times New Roman" w:hAnsi="Times New Roman" w:cs="Times New Roman"/>
                                <w:color w:val="000000"/>
                                <w:spacing w:val="0"/>
                                <w:w w:val="100"/>
                                <w:position w:val="0"/>
                                <w:shd w:val="clear" w:color="auto" w:fill="auto"/>
                                <w:lang w:val="hr-HR" w:eastAsia="hr-HR" w:bidi="hr-HR"/>
                              </w:rPr>
                            </w:r>
                            <w:r>
                              <w:rPr>
                                <w:rFonts w:ascii="Times New Roman" w:eastAsia="Times New Roman" w:hAnsi="Times New Roman" w:cs="Times New Roman"/>
                                <w:color w:val="000000"/>
                                <w:spacing w:val="0"/>
                                <w:w w:val="100"/>
                                <w:position w:val="0"/>
                                <w:shd w:val="clear" w:color="auto" w:fill="auto"/>
                                <w:lang w:val="en-US" w:eastAsia="en-US" w:bidi="en-US"/>
                              </w:rPr>
                              <w:t>e</w:t>
                            </w:r>
                            <w:r>
                              <w:rPr>
                                <w:rFonts w:ascii="Times New Roman" w:eastAsia="Times New Roman" w:hAnsi="Times New Roman" w:cs="Times New Roman"/>
                                <w:color w:val="000000"/>
                                <w:spacing w:val="0"/>
                                <w:w w:val="100"/>
                                <w:position w:val="0"/>
                                <w:shd w:val="clear" w:color="auto" w:fill="auto"/>
                                <w:lang w:val="hr-HR" w:eastAsia="hr-HR" w:bidi="hr-HR"/>
                              </w:rPr>
                              <w:t xml:space="preserve"> i freske s likovima (-&gt; a-Europos).</w:t>
                            </w:r>
                          </w:p>
                          <w:p>
                            <w:pPr>
                              <w:pStyle w:val="Style11"/>
                              <w:keepNext w:val="0"/>
                              <w:keepLines w:val="0"/>
                              <w:widowControl w:val="0"/>
                              <w:shd w:val="clear" w:color="auto" w:fill="auto"/>
                              <w:bidi w:val="0"/>
                              <w:spacing w:before="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AJ se u jednom dijelu pre- j naziva brdo na kojem se ye očitovao Moj siju (Izl druge predaje govore o ebu ili naprosto o »Brdu«), na kršć. predaji (tamo od </w:t>
                            </w:r>
                            <w:r>
                              <w:rPr>
                                <w:rFonts w:ascii="Times New Roman" w:eastAsia="Times New Roman" w:hAnsi="Times New Roman" w:cs="Times New Roman"/>
                                <w:color w:val="000000"/>
                                <w:spacing w:val="0"/>
                                <w:w w:val="100"/>
                                <w:position w:val="0"/>
                                <w:shd w:val="clear" w:color="auto" w:fill="auto"/>
                                <w:lang w:val="en-US" w:eastAsia="en-US" w:bidi="en-US"/>
                              </w:rPr>
                              <w:t xml:space="preserve">it.) </w:t>
                            </w:r>
                            <w:r>
                              <w:rPr>
                                <w:rFonts w:ascii="Times New Roman" w:eastAsia="Times New Roman" w:hAnsi="Times New Roman" w:cs="Times New Roman"/>
                                <w:color w:val="000000"/>
                                <w:spacing w:val="0"/>
                                <w:w w:val="100"/>
                                <w:position w:val="0"/>
                                <w:shd w:val="clear" w:color="auto" w:fill="auto"/>
                                <w:lang w:val="hr-HR" w:eastAsia="hr-HR" w:bidi="hr-HR"/>
                              </w:rPr>
                              <w:t xml:space="preserve">S. leži na Sinajskom lotoku (druga mišljenja, : u gorju -&gt;Seir kod leša u današnjoj Saudij- j Arabiji). Po toj se predaji »oistovjećuje s </w:t>
                            </w:r>
                            <w:r>
                              <w:rPr>
                                <w:rFonts w:ascii="Times New Roman" w:eastAsia="Times New Roman" w:hAnsi="Times New Roman" w:cs="Times New Roman"/>
                                <w:i/>
                                <w:iCs/>
                                <w:color w:val="000000"/>
                                <w:spacing w:val="0"/>
                                <w:w w:val="100"/>
                                <w:position w:val="0"/>
                                <w:shd w:val="clear" w:color="auto" w:fill="auto"/>
                                <w:lang w:val="hr-HR" w:eastAsia="hr-HR" w:bidi="hr-HR"/>
                              </w:rPr>
                              <w:t xml:space="preserve">džebel mu- ižebel </w:t>
                            </w:r>
                            <w:r>
                              <w:rPr>
                                <w:rFonts w:ascii="Times New Roman" w:eastAsia="Times New Roman" w:hAnsi="Times New Roman" w:cs="Times New Roman"/>
                                <w:i/>
                                <w:iCs/>
                                <w:color w:val="000000"/>
                                <w:spacing w:val="0"/>
                                <w:w w:val="100"/>
                                <w:position w:val="0"/>
                                <w:shd w:val="clear" w:color="auto" w:fill="auto"/>
                                <w:lang w:val="en-US" w:eastAsia="en-US" w:bidi="en-US"/>
                              </w:rPr>
                              <w:t>qaterin</w:t>
                            </w:r>
                            <w:r>
                              <w:rPr>
                                <w:rFonts w:ascii="Times New Roman" w:eastAsia="Times New Roman" w:hAnsi="Times New Roman" w:cs="Times New Roman"/>
                                <w:color w:val="000000"/>
                                <w:spacing w:val="0"/>
                                <w:w w:val="100"/>
                                <w:position w:val="0"/>
                                <w:shd w:val="clear" w:color="auto" w:fill="auto"/>
                                <w:lang w:val="en-US" w:eastAsia="en-US" w:bidi="en-US"/>
                              </w:rPr>
                              <w:t xml:space="preserve"> </w:t>
                            </w:r>
                            <w:r>
                              <w:rPr>
                                <w:rFonts w:ascii="Times New Roman" w:eastAsia="Times New Roman" w:hAnsi="Times New Roman" w:cs="Times New Roman"/>
                                <w:color w:val="000000"/>
                                <w:spacing w:val="0"/>
                                <w:w w:val="100"/>
                                <w:position w:val="0"/>
                                <w:shd w:val="clear" w:color="auto" w:fill="auto"/>
                                <w:lang w:val="hr-HR" w:eastAsia="hr-HR" w:bidi="hr-HR"/>
                              </w:rPr>
                              <w:t xml:space="preserve">(sa samosta- l sv. Katarine) ili s </w:t>
                            </w:r>
                            <w:r>
                              <w:rPr>
                                <w:rFonts w:ascii="Times New Roman" w:eastAsia="Times New Roman" w:hAnsi="Times New Roman" w:cs="Times New Roman"/>
                                <w:i/>
                                <w:iCs/>
                                <w:color w:val="000000"/>
                                <w:spacing w:val="0"/>
                                <w:w w:val="100"/>
                                <w:position w:val="0"/>
                                <w:shd w:val="clear" w:color="auto" w:fill="auto"/>
                                <w:lang w:val="hr-HR" w:eastAsia="hr-HR" w:bidi="hr-HR"/>
                              </w:rPr>
                              <w:t>džebel ml</w:t>
                            </w:r>
                            <w:r>
                              <w:rPr>
                                <w:rFonts w:ascii="Times New Roman" w:eastAsia="Times New Roman" w:hAnsi="Times New Roman" w:cs="Times New Roman"/>
                                <w:color w:val="000000"/>
                                <w:spacing w:val="0"/>
                                <w:w w:val="100"/>
                                <w:position w:val="0"/>
                                <w:shd w:val="clear" w:color="auto" w:fill="auto"/>
                                <w:lang w:val="hr-HR" w:eastAsia="hr-HR" w:bidi="hr-HR"/>
                              </w:rPr>
                              <w:t xml:space="preserve"> (s hodočasničkim nat- ma iz 2. i 3. </w:t>
                            </w:r>
                            <w:r>
                              <w:rPr>
                                <w:rFonts w:ascii="Times New Roman" w:eastAsia="Times New Roman" w:hAnsi="Times New Roman" w:cs="Times New Roman"/>
                                <w:color w:val="000000"/>
                                <w:spacing w:val="0"/>
                                <w:w w:val="100"/>
                                <w:position w:val="0"/>
                                <w:shd w:val="clear" w:color="auto" w:fill="auto"/>
                                <w:lang w:val="en-US" w:eastAsia="en-US" w:bidi="en-US"/>
                              </w:rPr>
                              <w:t xml:space="preserve">st. </w:t>
                            </w:r>
                            <w:r>
                              <w:rPr>
                                <w:rFonts w:ascii="Times New Roman" w:eastAsia="Times New Roman" w:hAnsi="Times New Roman" w:cs="Times New Roman"/>
                                <w:color w:val="000000"/>
                                <w:spacing w:val="0"/>
                                <w:w w:val="100"/>
                                <w:position w:val="0"/>
                                <w:shd w:val="clear" w:color="auto" w:fill="auto"/>
                                <w:lang w:val="hr-HR" w:eastAsia="hr-HR" w:bidi="hr-HR"/>
                              </w:rPr>
                              <w:t xml:space="preserve">p. Kr.) koji nalaze jedni kraj drugih, li j opisni podaci SP-a o sku iz Egipta i putovanju </w:t>
                            </w:r>
                            <w:r>
                              <w:rPr>
                                <w:rFonts w:ascii="Times New Roman" w:eastAsia="Times New Roman" w:hAnsi="Times New Roman" w:cs="Times New Roman"/>
                                <w:i/>
                                <w:iCs/>
                                <w:color w:val="000000"/>
                                <w:spacing w:val="0"/>
                                <w:w w:val="100"/>
                                <w:position w:val="0"/>
                                <w:shd w:val="clear" w:color="auto" w:fill="auto"/>
                                <w:lang w:val="hr-HR" w:eastAsia="hr-HR" w:bidi="hr-HR"/>
                              </w:rPr>
                              <w:t>i</w:t>
                            </w:r>
                            <w:r>
                              <w:rPr>
                                <w:rFonts w:ascii="Times New Roman" w:eastAsia="Times New Roman" w:hAnsi="Times New Roman" w:cs="Times New Roman"/>
                                <w:color w:val="000000"/>
                                <w:spacing w:val="0"/>
                                <w:w w:val="100"/>
                                <w:position w:val="0"/>
                                <w:shd w:val="clear" w:color="auto" w:fill="auto"/>
                                <w:lang w:val="hr-HR" w:eastAsia="hr-HR" w:bidi="hr-HR"/>
                              </w:rPr>
                              <w:t xml:space="preserve"> pustinju neodređeni su mi proturječja. Bibl. pisci- nije bilo do toga da done- izvještaj o mjestu, već o ici: Bog se povezuje s na- )m (-&gt; Savez), on je jedini (-&gt; Deset zapovijedi) i o- pićuje narodu da doživi ovni vrhunac putovanja </w:t>
                            </w:r>
                            <w:r>
                              <w:rPr>
                                <w:rFonts w:ascii="Times New Roman" w:eastAsia="Times New Roman" w:hAnsi="Times New Roman" w:cs="Times New Roman"/>
                                <w:i/>
                                <w:iCs/>
                                <w:color w:val="000000"/>
                                <w:spacing w:val="0"/>
                                <w:w w:val="100"/>
                                <w:position w:val="0"/>
                                <w:shd w:val="clear" w:color="auto" w:fill="auto"/>
                                <w:lang w:val="hr-HR" w:eastAsia="hr-HR" w:bidi="hr-HR"/>
                              </w:rPr>
                              <w:t>i</w:t>
                            </w:r>
                            <w:r>
                              <w:rPr>
                                <w:rFonts w:ascii="Times New Roman" w:eastAsia="Times New Roman" w:hAnsi="Times New Roman" w:cs="Times New Roman"/>
                                <w:color w:val="000000"/>
                                <w:spacing w:val="0"/>
                                <w:w w:val="100"/>
                                <w:position w:val="0"/>
                                <w:shd w:val="clear" w:color="auto" w:fill="auto"/>
                                <w:lang w:val="hr-HR" w:eastAsia="hr-HR" w:bidi="hr-HR"/>
                              </w:rPr>
                              <w:t xml:space="preserve"> pustinju; tek time narod ravo postaje jedno, aleko od mjesta gdje je predaja smještala S. na- i su brojni natpisi hijero- ma i nekim starim slov</w:t>
                              <w:softHyphen/>
                              <w:t>im pismom.</w:t>
                            </w:r>
                          </w:p>
                          <w:p>
                            <w:pPr>
                              <w:pStyle w:val="Style11"/>
                              <w:keepNext w:val="0"/>
                              <w:keepLines w:val="0"/>
                              <w:widowControl w:val="0"/>
                              <w:shd w:val="clear" w:color="auto" w:fill="auto"/>
                              <w:bidi w:val="0"/>
                              <w:spacing w:before="0" w:line="202" w:lineRule="auto"/>
                              <w:ind w:left="0" w:right="0" w:firstLine="0"/>
                              <w:jc w:val="right"/>
                            </w:pPr>
                            <w:r>
                              <w:rPr>
                                <w:rFonts w:ascii="Times New Roman" w:eastAsia="Times New Roman" w:hAnsi="Times New Roman" w:cs="Times New Roman"/>
                                <w:color w:val="000000"/>
                                <w:spacing w:val="0"/>
                                <w:w w:val="100"/>
                                <w:position w:val="0"/>
                                <w:shd w:val="clear" w:color="auto" w:fill="auto"/>
                                <w:lang w:val="hr-HR" w:eastAsia="hr-HR" w:bidi="hr-HR"/>
                              </w:rPr>
                              <w:t>‘ BOŽJI Veoma se često u čovjek označuje kao »S. nar. su se kraljevi osjeća- ao sinovi (posinci) božan-</w:t>
                            </w:r>
                          </w:p>
                        </w:txbxContent>
                      </wps:txbx>
                      <wps:bodyPr lIns="0" tIns="0" rIns="0" bIns="0">
                        <a:noAutoFit/>
                      </wps:bodyPr>
                    </wps:wsp>
                  </a:graphicData>
                </a:graphic>
              </wp:anchor>
            </w:drawing>
          </mc:Choice>
          <mc:Fallback>
            <w:pict>
              <v:shape id="_x0000_s2019" type="#_x0000_t202" style="position:absolute;margin-left:30.550000000000001pt;margin-top:3.pt;width:116.45pt;height:472.35000000000002pt;z-index:-125829248;mso-wrap-distance-left:0;mso-wrap-distance-right:0;mso-wrap-distance-bottom:20.pt;mso-position-horizontal-relative:page;mso-position-vertical-relative:margin" filled="f" stroked="f">
                <v:textbox inset="0,0,0,0">
                  <w:txbxContent>
                    <w:p>
                      <w:pPr>
                        <w:pStyle w:val="Style11"/>
                        <w:keepNext w:val="0"/>
                        <w:keepLines w:val="0"/>
                        <w:widowControl w:val="0"/>
                        <w:shd w:val="clear" w:color="auto" w:fill="auto"/>
                        <w:bidi w:val="0"/>
                        <w:spacing w:before="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ijedanja (npr. Dj 13,14; . Mk 1,39; Lk 4,16-21). Bez . bi vjer. širenje kršćan</w:t>
                        <w:softHyphen/>
                        <w:t xml:space="preserve">i u početku bilo otežano, n toga naviještanje nove ike u prvom je redu bilo avljeno Židovima (usp. Mt ), ali su je oni većinom ijali. Većina propisa o ure- ju S. jest pobibl. Stare S. ju raskošne i bogate </w:t>
                      </w:r>
                      <w:r>
                        <w:rPr>
                          <w:rFonts w:ascii="Times New Roman" w:eastAsia="Times New Roman" w:hAnsi="Times New Roman" w:cs="Times New Roman"/>
                          <w:color w:val="000000"/>
                          <w:spacing w:val="0"/>
                          <w:w w:val="100"/>
                          <w:position w:val="0"/>
                          <w:shd w:val="clear" w:color="auto" w:fill="auto"/>
                          <w:lang w:val="en-US" w:eastAsia="en-US" w:bidi="en-US"/>
                        </w:rPr>
                        <w:t>mo</w:t>
                        <w:softHyphen/>
                      </w:r>
                      <w:r>
                        <w:rPr>
                          <w:rFonts w:ascii="Times New Roman" w:eastAsia="Times New Roman" w:hAnsi="Times New Roman" w:cs="Times New Roman"/>
                          <w:color w:val="000000"/>
                          <w:spacing w:val="0"/>
                          <w:w w:val="100"/>
                          <w:position w:val="0"/>
                          <w:shd w:val="clear" w:color="auto" w:fill="auto"/>
                          <w:lang w:val="hr-HR" w:eastAsia="hr-HR" w:bidi="hr-HR"/>
                        </w:rPr>
                      </w:r>
                      <w:r>
                        <w:rPr>
                          <w:rFonts w:ascii="Times New Roman" w:eastAsia="Times New Roman" w:hAnsi="Times New Roman" w:cs="Times New Roman"/>
                          <w:color w:val="000000"/>
                          <w:spacing w:val="0"/>
                          <w:w w:val="100"/>
                          <w:position w:val="0"/>
                          <w:shd w:val="clear" w:color="auto" w:fill="auto"/>
                          <w:lang w:val="en-US" w:eastAsia="en-US" w:bidi="en-US"/>
                        </w:rPr>
                        <w:t>e</w:t>
                      </w:r>
                      <w:r>
                        <w:rPr>
                          <w:rFonts w:ascii="Times New Roman" w:eastAsia="Times New Roman" w:hAnsi="Times New Roman" w:cs="Times New Roman"/>
                          <w:color w:val="000000"/>
                          <w:spacing w:val="0"/>
                          <w:w w:val="100"/>
                          <w:position w:val="0"/>
                          <w:shd w:val="clear" w:color="auto" w:fill="auto"/>
                          <w:lang w:val="hr-HR" w:eastAsia="hr-HR" w:bidi="hr-HR"/>
                        </w:rPr>
                        <w:t xml:space="preserve"> i freske s likovima (-&gt; a-Europos).</w:t>
                      </w:r>
                    </w:p>
                    <w:p>
                      <w:pPr>
                        <w:pStyle w:val="Style11"/>
                        <w:keepNext w:val="0"/>
                        <w:keepLines w:val="0"/>
                        <w:widowControl w:val="0"/>
                        <w:shd w:val="clear" w:color="auto" w:fill="auto"/>
                        <w:bidi w:val="0"/>
                        <w:spacing w:before="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AJ se u jednom dijelu pre- j naziva brdo na kojem se ye očitovao Moj siju (Izl druge predaje govore o ebu ili naprosto o »Brdu«), na kršć. predaji (tamo od </w:t>
                      </w:r>
                      <w:r>
                        <w:rPr>
                          <w:rFonts w:ascii="Times New Roman" w:eastAsia="Times New Roman" w:hAnsi="Times New Roman" w:cs="Times New Roman"/>
                          <w:color w:val="000000"/>
                          <w:spacing w:val="0"/>
                          <w:w w:val="100"/>
                          <w:position w:val="0"/>
                          <w:shd w:val="clear" w:color="auto" w:fill="auto"/>
                          <w:lang w:val="en-US" w:eastAsia="en-US" w:bidi="en-US"/>
                        </w:rPr>
                        <w:t xml:space="preserve">it.) </w:t>
                      </w:r>
                      <w:r>
                        <w:rPr>
                          <w:rFonts w:ascii="Times New Roman" w:eastAsia="Times New Roman" w:hAnsi="Times New Roman" w:cs="Times New Roman"/>
                          <w:color w:val="000000"/>
                          <w:spacing w:val="0"/>
                          <w:w w:val="100"/>
                          <w:position w:val="0"/>
                          <w:shd w:val="clear" w:color="auto" w:fill="auto"/>
                          <w:lang w:val="hr-HR" w:eastAsia="hr-HR" w:bidi="hr-HR"/>
                        </w:rPr>
                        <w:t xml:space="preserve">S. leži na Sinajskom lotoku (druga mišljenja, : u gorju -&gt;Seir kod leša u današnjoj Saudij- j Arabiji). Po toj se predaji »oistovjećuje s </w:t>
                      </w:r>
                      <w:r>
                        <w:rPr>
                          <w:rFonts w:ascii="Times New Roman" w:eastAsia="Times New Roman" w:hAnsi="Times New Roman" w:cs="Times New Roman"/>
                          <w:i/>
                          <w:iCs/>
                          <w:color w:val="000000"/>
                          <w:spacing w:val="0"/>
                          <w:w w:val="100"/>
                          <w:position w:val="0"/>
                          <w:shd w:val="clear" w:color="auto" w:fill="auto"/>
                          <w:lang w:val="hr-HR" w:eastAsia="hr-HR" w:bidi="hr-HR"/>
                        </w:rPr>
                        <w:t xml:space="preserve">džebel mu- ižebel </w:t>
                      </w:r>
                      <w:r>
                        <w:rPr>
                          <w:rFonts w:ascii="Times New Roman" w:eastAsia="Times New Roman" w:hAnsi="Times New Roman" w:cs="Times New Roman"/>
                          <w:i/>
                          <w:iCs/>
                          <w:color w:val="000000"/>
                          <w:spacing w:val="0"/>
                          <w:w w:val="100"/>
                          <w:position w:val="0"/>
                          <w:shd w:val="clear" w:color="auto" w:fill="auto"/>
                          <w:lang w:val="en-US" w:eastAsia="en-US" w:bidi="en-US"/>
                        </w:rPr>
                        <w:t>qaterin</w:t>
                      </w:r>
                      <w:r>
                        <w:rPr>
                          <w:rFonts w:ascii="Times New Roman" w:eastAsia="Times New Roman" w:hAnsi="Times New Roman" w:cs="Times New Roman"/>
                          <w:color w:val="000000"/>
                          <w:spacing w:val="0"/>
                          <w:w w:val="100"/>
                          <w:position w:val="0"/>
                          <w:shd w:val="clear" w:color="auto" w:fill="auto"/>
                          <w:lang w:val="en-US" w:eastAsia="en-US" w:bidi="en-US"/>
                        </w:rPr>
                        <w:t xml:space="preserve"> </w:t>
                      </w:r>
                      <w:r>
                        <w:rPr>
                          <w:rFonts w:ascii="Times New Roman" w:eastAsia="Times New Roman" w:hAnsi="Times New Roman" w:cs="Times New Roman"/>
                          <w:color w:val="000000"/>
                          <w:spacing w:val="0"/>
                          <w:w w:val="100"/>
                          <w:position w:val="0"/>
                          <w:shd w:val="clear" w:color="auto" w:fill="auto"/>
                          <w:lang w:val="hr-HR" w:eastAsia="hr-HR" w:bidi="hr-HR"/>
                        </w:rPr>
                        <w:t xml:space="preserve">(sa samosta- l sv. Katarine) ili s </w:t>
                      </w:r>
                      <w:r>
                        <w:rPr>
                          <w:rFonts w:ascii="Times New Roman" w:eastAsia="Times New Roman" w:hAnsi="Times New Roman" w:cs="Times New Roman"/>
                          <w:i/>
                          <w:iCs/>
                          <w:color w:val="000000"/>
                          <w:spacing w:val="0"/>
                          <w:w w:val="100"/>
                          <w:position w:val="0"/>
                          <w:shd w:val="clear" w:color="auto" w:fill="auto"/>
                          <w:lang w:val="hr-HR" w:eastAsia="hr-HR" w:bidi="hr-HR"/>
                        </w:rPr>
                        <w:t>džebel ml</w:t>
                      </w:r>
                      <w:r>
                        <w:rPr>
                          <w:rFonts w:ascii="Times New Roman" w:eastAsia="Times New Roman" w:hAnsi="Times New Roman" w:cs="Times New Roman"/>
                          <w:color w:val="000000"/>
                          <w:spacing w:val="0"/>
                          <w:w w:val="100"/>
                          <w:position w:val="0"/>
                          <w:shd w:val="clear" w:color="auto" w:fill="auto"/>
                          <w:lang w:val="hr-HR" w:eastAsia="hr-HR" w:bidi="hr-HR"/>
                        </w:rPr>
                        <w:t xml:space="preserve"> (s hodočasničkim nat- ma iz 2. i 3. </w:t>
                      </w:r>
                      <w:r>
                        <w:rPr>
                          <w:rFonts w:ascii="Times New Roman" w:eastAsia="Times New Roman" w:hAnsi="Times New Roman" w:cs="Times New Roman"/>
                          <w:color w:val="000000"/>
                          <w:spacing w:val="0"/>
                          <w:w w:val="100"/>
                          <w:position w:val="0"/>
                          <w:shd w:val="clear" w:color="auto" w:fill="auto"/>
                          <w:lang w:val="en-US" w:eastAsia="en-US" w:bidi="en-US"/>
                        </w:rPr>
                        <w:t xml:space="preserve">st. </w:t>
                      </w:r>
                      <w:r>
                        <w:rPr>
                          <w:rFonts w:ascii="Times New Roman" w:eastAsia="Times New Roman" w:hAnsi="Times New Roman" w:cs="Times New Roman"/>
                          <w:color w:val="000000"/>
                          <w:spacing w:val="0"/>
                          <w:w w:val="100"/>
                          <w:position w:val="0"/>
                          <w:shd w:val="clear" w:color="auto" w:fill="auto"/>
                          <w:lang w:val="hr-HR" w:eastAsia="hr-HR" w:bidi="hr-HR"/>
                        </w:rPr>
                        <w:t xml:space="preserve">p. Kr.) koji nalaze jedni kraj drugih, li j opisni podaci SP-a o sku iz Egipta i putovanju </w:t>
                      </w:r>
                      <w:r>
                        <w:rPr>
                          <w:rFonts w:ascii="Times New Roman" w:eastAsia="Times New Roman" w:hAnsi="Times New Roman" w:cs="Times New Roman"/>
                          <w:i/>
                          <w:iCs/>
                          <w:color w:val="000000"/>
                          <w:spacing w:val="0"/>
                          <w:w w:val="100"/>
                          <w:position w:val="0"/>
                          <w:shd w:val="clear" w:color="auto" w:fill="auto"/>
                          <w:lang w:val="hr-HR" w:eastAsia="hr-HR" w:bidi="hr-HR"/>
                        </w:rPr>
                        <w:t>i</w:t>
                      </w:r>
                      <w:r>
                        <w:rPr>
                          <w:rFonts w:ascii="Times New Roman" w:eastAsia="Times New Roman" w:hAnsi="Times New Roman" w:cs="Times New Roman"/>
                          <w:color w:val="000000"/>
                          <w:spacing w:val="0"/>
                          <w:w w:val="100"/>
                          <w:position w:val="0"/>
                          <w:shd w:val="clear" w:color="auto" w:fill="auto"/>
                          <w:lang w:val="hr-HR" w:eastAsia="hr-HR" w:bidi="hr-HR"/>
                        </w:rPr>
                        <w:t xml:space="preserve"> pustinju neodređeni su mi proturječja. Bibl. pisci- nije bilo do toga da done- izvještaj o mjestu, već o ici: Bog se povezuje s na- )m (-&gt; Savez), on je jedini (-&gt; Deset zapovijedi) i o- pićuje narodu da doživi ovni vrhunac putovanja </w:t>
                      </w:r>
                      <w:r>
                        <w:rPr>
                          <w:rFonts w:ascii="Times New Roman" w:eastAsia="Times New Roman" w:hAnsi="Times New Roman" w:cs="Times New Roman"/>
                          <w:i/>
                          <w:iCs/>
                          <w:color w:val="000000"/>
                          <w:spacing w:val="0"/>
                          <w:w w:val="100"/>
                          <w:position w:val="0"/>
                          <w:shd w:val="clear" w:color="auto" w:fill="auto"/>
                          <w:lang w:val="hr-HR" w:eastAsia="hr-HR" w:bidi="hr-HR"/>
                        </w:rPr>
                        <w:t>i</w:t>
                      </w:r>
                      <w:r>
                        <w:rPr>
                          <w:rFonts w:ascii="Times New Roman" w:eastAsia="Times New Roman" w:hAnsi="Times New Roman" w:cs="Times New Roman"/>
                          <w:color w:val="000000"/>
                          <w:spacing w:val="0"/>
                          <w:w w:val="100"/>
                          <w:position w:val="0"/>
                          <w:shd w:val="clear" w:color="auto" w:fill="auto"/>
                          <w:lang w:val="hr-HR" w:eastAsia="hr-HR" w:bidi="hr-HR"/>
                        </w:rPr>
                        <w:t xml:space="preserve"> pustinju; tek time narod ravo postaje jedno, aleko od mjesta gdje je predaja smještala S. na- i su brojni natpisi hijero- ma i nekim starim slov</w:t>
                        <w:softHyphen/>
                        <w:t>im pismom.</w:t>
                      </w:r>
                    </w:p>
                    <w:p>
                      <w:pPr>
                        <w:pStyle w:val="Style11"/>
                        <w:keepNext w:val="0"/>
                        <w:keepLines w:val="0"/>
                        <w:widowControl w:val="0"/>
                        <w:shd w:val="clear" w:color="auto" w:fill="auto"/>
                        <w:bidi w:val="0"/>
                        <w:spacing w:before="0" w:line="202" w:lineRule="auto"/>
                        <w:ind w:left="0" w:right="0" w:firstLine="0"/>
                        <w:jc w:val="right"/>
                      </w:pPr>
                      <w:r>
                        <w:rPr>
                          <w:rFonts w:ascii="Times New Roman" w:eastAsia="Times New Roman" w:hAnsi="Times New Roman" w:cs="Times New Roman"/>
                          <w:color w:val="000000"/>
                          <w:spacing w:val="0"/>
                          <w:w w:val="100"/>
                          <w:position w:val="0"/>
                          <w:shd w:val="clear" w:color="auto" w:fill="auto"/>
                          <w:lang w:val="hr-HR" w:eastAsia="hr-HR" w:bidi="hr-HR"/>
                        </w:rPr>
                        <w:t>‘ BOŽJI Veoma se često u čovjek označuje kao »S. nar. su se kraljevi osjeća- ao sinovi (posinci) božan-</w:t>
                      </w:r>
                    </w:p>
                  </w:txbxContent>
                </v:textbox>
                <w10:wrap type="square" side="right" anchorx="page" anchory="margin"/>
              </v:shape>
            </w:pict>
          </mc:Fallback>
        </mc:AlternateContent>
      </w:r>
      <w:r>
        <w:rPr>
          <w:rFonts w:ascii="Times New Roman" w:eastAsia="Times New Roman" w:hAnsi="Times New Roman" w:cs="Times New Roman"/>
          <w:color w:val="000000"/>
          <w:spacing w:val="0"/>
          <w:w w:val="100"/>
          <w:position w:val="0"/>
          <w:shd w:val="clear" w:color="auto" w:fill="auto"/>
          <w:lang w:val="hr-HR" w:eastAsia="hr-HR" w:bidi="hr-HR"/>
        </w:rPr>
        <w:t xml:space="preserve">stva, ponegdje su ih častili kao bogove (npr. </w:t>
      </w:r>
      <w:r>
        <w:rPr>
          <w:rFonts w:ascii="Times New Roman" w:eastAsia="Times New Roman" w:hAnsi="Times New Roman" w:cs="Times New Roman"/>
          <w:color w:val="000000"/>
          <w:spacing w:val="0"/>
          <w:w w:val="100"/>
          <w:position w:val="0"/>
          <w:shd w:val="clear" w:color="auto" w:fill="auto"/>
          <w:lang w:val="en-US" w:eastAsia="en-US" w:bidi="en-US"/>
        </w:rPr>
        <w:t xml:space="preserve">eg. </w:t>
      </w:r>
      <w:r>
        <w:rPr>
          <w:rFonts w:ascii="Times New Roman" w:eastAsia="Times New Roman" w:hAnsi="Times New Roman" w:cs="Times New Roman"/>
          <w:color w:val="000000"/>
          <w:spacing w:val="0"/>
          <w:w w:val="100"/>
          <w:position w:val="0"/>
          <w:shd w:val="clear" w:color="auto" w:fill="auto"/>
          <w:lang w:val="hr-HR" w:eastAsia="hr-HR" w:bidi="hr-HR"/>
        </w:rPr>
        <w:t>faraoni i rim. carevi). I u SZ često se kralj naziva »S. B.« (npr. 2 Sam 7,14). Ipak je on samo Božji namjesnik, a nikada bog (-&gt; kraljevstvo). Kasno je ži</w:t>
        <w:softHyphen/>
        <w:t>dovstvo primijenilo »kraljev</w:t>
        <w:softHyphen/>
        <w:t>ske psalme« (Ps 2; 45; 72; 110) koji govore o kralju na išče</w:t>
        <w:softHyphen/>
        <w:t>kivanog -&gt; Mesiju. No Mesiju su rijetko nazivali »S. B«. Kod</w:t>
      </w:r>
    </w:p>
    <w:p>
      <w:pPr>
        <w:pStyle w:val="Style11"/>
        <w:keepNext w:val="0"/>
        <w:keepLines w:val="0"/>
        <w:widowControl w:val="0"/>
        <w:shd w:val="clear" w:color="auto" w:fill="auto"/>
        <w:bidi w:val="0"/>
        <w:spacing w:before="0" w:after="40" w:line="182" w:lineRule="auto"/>
        <w:ind w:left="0" w:right="0" w:firstLine="140"/>
        <w:jc w:val="both"/>
      </w:pPr>
      <w:r>
        <w:rPr>
          <w:rFonts w:ascii="Times New Roman" w:eastAsia="Times New Roman" w:hAnsi="Times New Roman" w:cs="Times New Roman"/>
          <w:color w:val="000000"/>
          <w:spacing w:val="0"/>
          <w:w w:val="100"/>
          <w:position w:val="0"/>
          <w:shd w:val="clear" w:color="auto" w:fill="auto"/>
          <w:lang w:val="hr-HR" w:eastAsia="hr-HR" w:bidi="hr-HR"/>
        </w:rPr>
        <w:t>Hoš 11,1 cijeli se narod ozna</w:t>
        <w:softHyphen/>
        <w:t>čuje kao »S. B«.</w:t>
      </w:r>
    </w:p>
    <w:p>
      <w:pPr>
        <w:pStyle w:val="Style11"/>
        <w:keepNext w:val="0"/>
        <w:keepLines w:val="0"/>
        <w:widowControl w:val="0"/>
        <w:shd w:val="clear" w:color="auto" w:fill="auto"/>
        <w:bidi w:val="0"/>
        <w:spacing w:before="0" w:after="80" w:line="182" w:lineRule="auto"/>
        <w:ind w:left="0" w:right="0" w:firstLine="140"/>
        <w:jc w:val="both"/>
      </w:pPr>
      <w:r>
        <w:rPr>
          <w:rFonts w:ascii="Times New Roman" w:eastAsia="Times New Roman" w:hAnsi="Times New Roman" w:cs="Times New Roman"/>
          <w:color w:val="000000"/>
          <w:spacing w:val="0"/>
          <w:w w:val="100"/>
          <w:position w:val="0"/>
          <w:shd w:val="clear" w:color="auto" w:fill="auto"/>
          <w:lang w:val="hr-HR" w:eastAsia="hr-HR" w:bidi="hr-HR"/>
        </w:rPr>
        <w:t>U NZ »S. B.« upotrebljava se za izraz jedinstvenog odnosa Isusa s Ocem i njegove posluš</w:t>
        <w:softHyphen/>
        <w:t>nosti volji Očevoj (usp. npr. Mt 4,3); najprije se tako nazi</w:t>
        <w:softHyphen/>
        <w:t>va samo u iznimnim slučaje</w:t>
        <w:softHyphen/>
        <w:t>vima (usp. npr. Mt 16,16s). Prema Mk 14,16s (ispitivanje pred Velikim vijećem) Isus se suglasio s takvim nazivom. Sve se jasnije shvaćalo da to ne označuje samo Isusovu podložnost nego i njegovu uz- višenost (usp. npr. Kol l,15ss; Heb 4,14), nar. kod Ivana (npr. 3,18; on dolazi od Oca, Iv 5,17</w:t>
        <w:softHyphen/>
        <w:t>-23; Otac je s njime, Iv 16,32). »Isus je S. B.« — to je vjero- ispovjedni obrazac prve kršć. zajednice (usp. 1 Iv 4,15). Isu</w:t>
        <w:softHyphen/>
        <w:t xml:space="preserve">sovo </w:t>
      </w:r>
      <w:r>
        <w:rPr>
          <w:rFonts w:ascii="Times New Roman" w:eastAsia="Times New Roman" w:hAnsi="Times New Roman" w:cs="Times New Roman"/>
          <w:i/>
          <w:iCs/>
          <w:color w:val="000000"/>
          <w:spacing w:val="0"/>
          <w:w w:val="100"/>
          <w:position w:val="0"/>
          <w:shd w:val="clear" w:color="auto" w:fill="auto"/>
          <w:lang w:val="hr-HR" w:eastAsia="hr-HR" w:bidi="hr-HR"/>
        </w:rPr>
        <w:t>božanstvo</w:t>
      </w:r>
      <w:r>
        <w:rPr>
          <w:rFonts w:ascii="Times New Roman" w:eastAsia="Times New Roman" w:hAnsi="Times New Roman" w:cs="Times New Roman"/>
          <w:color w:val="000000"/>
          <w:spacing w:val="0"/>
          <w:w w:val="100"/>
          <w:position w:val="0"/>
          <w:shd w:val="clear" w:color="auto" w:fill="auto"/>
          <w:lang w:val="hr-HR" w:eastAsia="hr-HR" w:bidi="hr-HR"/>
        </w:rPr>
        <w:t xml:space="preserve"> nije uvijek po</w:t>
        <w:softHyphen/>
        <w:t>vezano s izričajem »S. B.«, ali se tako ima shvatiti barem kod Iv i Heb. Metafizička raz</w:t>
        <w:softHyphen/>
        <w:t>mišljanja koja su s tim u vezi (položaj Oca, božanske vlasti</w:t>
        <w:softHyphen/>
        <w:t>tosti Sina, itd.) dolaze u pobibl. vrijeme.</w:t>
      </w:r>
    </w:p>
    <w:p>
      <w:pPr>
        <w:pStyle w:val="Style11"/>
        <w:keepNext w:val="0"/>
        <w:keepLines w:val="0"/>
        <w:widowControl w:val="0"/>
        <w:shd w:val="clear" w:color="auto" w:fill="auto"/>
        <w:bidi w:val="0"/>
        <w:spacing w:before="0" w:after="0" w:line="182" w:lineRule="auto"/>
        <w:ind w:left="0" w:right="0" w:firstLine="140"/>
        <w:jc w:val="both"/>
        <w:sectPr>
          <w:headerReference w:type="default" r:id="rId529"/>
          <w:headerReference w:type="even" r:id="rId530"/>
          <w:headerReference w:type="first" r:id="rId531"/>
          <w:footnotePr>
            <w:pos w:val="pageBottom"/>
            <w:numFmt w:val="decimal"/>
            <w:numRestart w:val="continuous"/>
          </w:footnotePr>
          <w:pgSz w:w="6591" w:h="11458"/>
          <w:pgMar w:top="1096" w:left="355" w:right="880" w:bottom="320" w:header="0" w:footer="3" w:gutter="0"/>
          <w:cols w:num="2" w:space="100"/>
          <w:noEndnote/>
          <w:titlePg/>
          <w:rtlGutter w:val="0"/>
          <w:docGrid w:linePitch="360"/>
        </w:sectPr>
      </w:pPr>
      <w:r>
        <w:rPr>
          <w:rFonts w:ascii="Times New Roman" w:eastAsia="Times New Roman" w:hAnsi="Times New Roman" w:cs="Times New Roman"/>
          <w:color w:val="000000"/>
          <w:spacing w:val="0"/>
          <w:w w:val="100"/>
          <w:position w:val="0"/>
          <w:shd w:val="clear" w:color="auto" w:fill="auto"/>
          <w:lang w:val="hr-HR" w:eastAsia="hr-HR" w:bidi="hr-HR"/>
        </w:rPr>
        <w:t>SIN ČOVJEČJI u hebr. je čest izraz ^za »čovjeka« (usp. npr. Iz 51,12; neki prevode: ljudska djeca). U Dn 7,13s »S. č.« na</w:t>
        <w:softHyphen/>
        <w:t>ziva se lik koji od Boga prima gospodstvo. U tadašnjem kon</w:t>
        <w:softHyphen/>
        <w:t xml:space="preserve">tekstu S. č. kod Dn zacijelo označuje izr. narod. No veoma je prijeporno kako je došlo do tog izraza: da li je pisac mislio na pračovjeka, na </w:t>
      </w:r>
      <w:r>
        <w:rPr>
          <w:rFonts w:ascii="Times New Roman" w:eastAsia="Times New Roman" w:hAnsi="Times New Roman" w:cs="Times New Roman"/>
          <w:color w:val="000000"/>
          <w:spacing w:val="0"/>
          <w:w w:val="100"/>
          <w:position w:val="0"/>
          <w:shd w:val="clear" w:color="auto" w:fill="auto"/>
          <w:lang w:val="en-US" w:eastAsia="en-US" w:bidi="en-US"/>
        </w:rPr>
        <w:t xml:space="preserve">an- </w:t>
      </w:r>
    </w:p>
    <w:p>
      <w:pPr>
        <w:pStyle w:val="Style11"/>
        <w:keepNext w:val="0"/>
        <w:keepLines w:val="0"/>
        <w:widowControl w:val="0"/>
        <w:shd w:val="clear" w:color="auto" w:fill="auto"/>
        <w:bidi w:val="0"/>
        <w:spacing w:before="0" w:after="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đela ili na neko drugo nebesko biće? Slikovit izraz S. č. jav</w:t>
        <w:softHyphen/>
        <w:t>lja se i u nekim pseudoepi- grafima odn. apokrifima (-&gt; kanon); čini se da se nije sa</w:t>
        <w:softHyphen/>
        <w:t>svim uobičajio. I u NZ ima mjesta na kojima »S. č.« zna</w:t>
        <w:softHyphen/>
        <w:t>či samo »čovjek« (npr. Heb 2,6). Ali prema Ev-a prije sve</w:t>
        <w:softHyphen/>
        <w:t>ga je Isus sama sebe nazivao S. č. (»Sin čovječji«, npr. Mt 8,20). Potrebno je razlikovati: riječ o S. č. kojim se izraža</w:t>
        <w:softHyphen/>
        <w:t>va Isusova vlast i moć (npr. nad subotom, Mk 2,28); riječi o S. č. kojima se izražavaju Isusove stiske i patnje (npr. Mk 9,31; Mt 8,20; usp. Lk 6,22); riječi o S. č. kojima se govori o -&gt; ponovnom dolasku (npr. Mk 13,26). Tumačenje mora voditi računa o svim tim ri</w:t>
        <w:softHyphen/>
        <w:t>ječima o S. č.; to npr. nije moguće ako se »S. č.« uzima kao izraz za »ja«.</w:t>
      </w:r>
    </w:p>
    <w:p>
      <w:pPr>
        <w:pStyle w:val="Style11"/>
        <w:keepNext w:val="0"/>
        <w:keepLines w:val="0"/>
        <w:widowControl w:val="0"/>
        <w:shd w:val="clear" w:color="auto" w:fill="auto"/>
        <w:bidi w:val="0"/>
        <w:spacing w:before="0" w:after="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Postojeći tipovi tumačenja mogu se otpr. ovako podijeliti:</w:t>
      </w:r>
    </w:p>
    <w:p>
      <w:pPr>
        <w:pStyle w:val="Style11"/>
        <w:keepNext w:val="0"/>
        <w:keepLines w:val="0"/>
        <w:widowControl w:val="0"/>
        <w:numPr>
          <w:ilvl w:val="0"/>
          <w:numId w:val="593"/>
        </w:numPr>
        <w:shd w:val="clear" w:color="auto" w:fill="auto"/>
        <w:tabs>
          <w:tab w:pos="265" w:val="left"/>
        </w:tabs>
        <w:bidi w:val="0"/>
        <w:spacing w:before="0" w:after="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Izraz »S. č.« ne potječe od Isusa, nego od prvih zajedni</w:t>
        <w:softHyphen/>
        <w:t>ca. Pri tom ostaje pitanje što su one time željele reći.</w:t>
      </w:r>
    </w:p>
    <w:p>
      <w:pPr>
        <w:pStyle w:val="Style11"/>
        <w:keepNext w:val="0"/>
        <w:keepLines w:val="0"/>
        <w:widowControl w:val="0"/>
        <w:numPr>
          <w:ilvl w:val="0"/>
          <w:numId w:val="593"/>
        </w:numPr>
        <w:shd w:val="clear" w:color="auto" w:fill="auto"/>
        <w:tabs>
          <w:tab w:pos="269" w:val="left"/>
        </w:tabs>
        <w:bidi w:val="0"/>
        <w:spacing w:before="0" w:after="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Većina riječi o S. č. Isusove su riječi. Htio je izraziti svoju ideju o Mesiji (pobjeda i trp</w:t>
        <w:softHyphen/>
        <w:t>ljenje), odn. reći da je kao čo</w:t>
        <w:softHyphen/>
        <w:t>vjek slab, ali je ipak moćan.</w:t>
      </w:r>
    </w:p>
    <w:p>
      <w:pPr>
        <w:pStyle w:val="Style11"/>
        <w:keepNext w:val="0"/>
        <w:keepLines w:val="0"/>
        <w:widowControl w:val="0"/>
        <w:numPr>
          <w:ilvl w:val="0"/>
          <w:numId w:val="593"/>
        </w:numPr>
        <w:shd w:val="clear" w:color="auto" w:fill="auto"/>
        <w:tabs>
          <w:tab w:pos="281" w:val="left"/>
        </w:tabs>
        <w:bidi w:val="0"/>
        <w:spacing w:before="0" w:after="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Riječi koje govore o tada prisutnom S. č. potječu od Isu</w:t>
        <w:softHyphen/>
        <w:t>sa; one koje govore o S. č. koji ima doći nastale su na</w:t>
        <w:softHyphen/>
        <w:t>kon uskrsnuća.</w:t>
      </w:r>
    </w:p>
    <w:p>
      <w:pPr>
        <w:pStyle w:val="Style11"/>
        <w:keepNext w:val="0"/>
        <w:keepLines w:val="0"/>
        <w:widowControl w:val="0"/>
        <w:numPr>
          <w:ilvl w:val="0"/>
          <w:numId w:val="593"/>
        </w:numPr>
        <w:shd w:val="clear" w:color="auto" w:fill="auto"/>
        <w:tabs>
          <w:tab w:pos="269" w:val="left"/>
        </w:tabs>
        <w:bidi w:val="0"/>
        <w:spacing w:before="0" w:after="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Isus ne govori o sebi, već o nekom drugom. Zajednice po</w:t>
        <w:softHyphen/>
        <w:t>istovjećuju proslavljenoga Go</w:t>
        <w:softHyphen/>
        <w:t>spodina s tim drugim i umeću riječ »S. č.« i u druge Isusove riječi koje od njega potječu. Najvjerojatnijim izgleda drugi prijedlog. Naravno on ne obu</w:t>
        <w:softHyphen/>
        <w:t>hvaća baš sve riječi o S. č.: možda su neke od njih bile oblikovane u zajednicama. SINEDRIJ Veliko vijeće</w:t>
      </w:r>
    </w:p>
    <w:p>
      <w:pPr>
        <w:pStyle w:val="Style11"/>
        <w:keepNext w:val="0"/>
        <w:keepLines w:val="0"/>
        <w:widowControl w:val="0"/>
        <w:shd w:val="clear" w:color="auto" w:fill="auto"/>
        <w:bidi w:val="0"/>
        <w:spacing w:before="0" w:after="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SINOPSIS (»pregled«) Izdanje</w:t>
      </w:r>
    </w:p>
    <w:p>
      <w:pPr>
        <w:pStyle w:val="Style11"/>
        <w:keepNext w:val="0"/>
        <w:keepLines w:val="0"/>
        <w:widowControl w:val="0"/>
        <w:shd w:val="clear" w:color="auto" w:fill="auto"/>
        <w:bidi w:val="0"/>
        <w:spacing w:before="0" w:after="80" w:line="182" w:lineRule="auto"/>
        <w:ind w:left="0" w:right="0" w:firstLine="240"/>
        <w:jc w:val="both"/>
      </w:pPr>
      <w:r>
        <w:rPr>
          <w:rFonts w:ascii="Times New Roman" w:eastAsia="Times New Roman" w:hAnsi="Times New Roman" w:cs="Times New Roman"/>
          <w:color w:val="000000"/>
          <w:spacing w:val="0"/>
          <w:w w:val="100"/>
          <w:position w:val="0"/>
          <w:shd w:val="clear" w:color="auto" w:fill="auto"/>
          <w:lang w:val="hr-HR" w:eastAsia="hr-HR" w:bidi="hr-HR"/>
        </w:rPr>
        <w:t>sinoptičkih evanđelja koja su tiskana u stupcima jedno pored drugoga tako da 2 ili 3 evan. odlomka (usporedni iz</w:t>
        <w:softHyphen/>
        <w:t>vještaj) stoje jedan pokraj drugoga, te se odmah mogu uočiti sličnosti i razlike. S. je najvažnije pomagalo pri pro</w:t>
        <w:softHyphen/>
        <w:t>učavanju prvih triju Ev-a. Po</w:t>
        <w:softHyphen/>
        <w:t>stoje sinoptička izdanja izvor</w:t>
        <w:softHyphen/>
        <w:t xml:space="preserve">nog teksta i mnogih prijevoda. Pokušaju li se premostiti raz- ličnosti evanđelja, tako da se iz njihove građe stvori novo evanđelje, tada nastaje </w:t>
      </w:r>
      <w:r>
        <w:rPr>
          <w:rFonts w:ascii="Times New Roman" w:eastAsia="Times New Roman" w:hAnsi="Times New Roman" w:cs="Times New Roman"/>
          <w:i/>
          <w:iCs/>
          <w:color w:val="000000"/>
          <w:spacing w:val="0"/>
          <w:w w:val="100"/>
          <w:position w:val="0"/>
          <w:shd w:val="clear" w:color="auto" w:fill="auto"/>
          <w:lang w:val="hr-HR" w:eastAsia="hr-HR" w:bidi="hr-HR"/>
        </w:rPr>
        <w:t>evan</w:t>
        <w:softHyphen/>
        <w:t>đeoska harmonija</w:t>
      </w:r>
      <w:r>
        <w:rPr>
          <w:rFonts w:ascii="Times New Roman" w:eastAsia="Times New Roman" w:hAnsi="Times New Roman" w:cs="Times New Roman"/>
          <w:color w:val="000000"/>
          <w:spacing w:val="0"/>
          <w:w w:val="100"/>
          <w:position w:val="0"/>
          <w:shd w:val="clear" w:color="auto" w:fill="auto"/>
          <w:lang w:val="hr-HR" w:eastAsia="hr-HR" w:bidi="hr-HR"/>
        </w:rPr>
        <w:t xml:space="preserve"> (usklađeno evanđelje). U svakom takvom Ev. nedostaju vlastitosti poje</w:t>
        <w:softHyphen/>
        <w:t>dinih Ev-a koje ne bi smjele biti zamračene odlomcima iz drugih Ev-a. Veoma je značaj</w:t>
        <w:softHyphen/>
        <w:t>no za povijest biblijskog teksta da su već rano stvoreni dijelovi usklađenog Ev., koji su svojom mješavinom teksta utjecali na tekstovnu predaju pojedinih Ev-a.</w:t>
      </w:r>
    </w:p>
    <w:p>
      <w:pPr>
        <w:pStyle w:val="Style11"/>
        <w:keepNext w:val="0"/>
        <w:keepLines w:val="0"/>
        <w:widowControl w:val="0"/>
        <w:shd w:val="clear" w:color="auto" w:fill="auto"/>
        <w:bidi w:val="0"/>
        <w:spacing w:before="0" w:after="0" w:line="19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SINOPTIČKA EVANĐELJA zovu se 3 prva -&gt; Evanđelja jer se često izdaju kao si</w:t>
        <w:softHyphen/>
        <w:t xml:space="preserve">nopsis. Isti im je raspored </w:t>
      </w:r>
      <w:r>
        <w:rPr>
          <w:rFonts w:ascii="Times New Roman" w:eastAsia="Times New Roman" w:hAnsi="Times New Roman" w:cs="Times New Roman"/>
          <w:i/>
          <w:iCs/>
          <w:color w:val="000000"/>
          <w:spacing w:val="0"/>
          <w:w w:val="100"/>
          <w:position w:val="0"/>
          <w:shd w:val="clear" w:color="auto" w:fill="auto"/>
          <w:lang w:val="hr-HR" w:eastAsia="hr-HR" w:bidi="hr-HR"/>
        </w:rPr>
        <w:t>(jedno</w:t>
      </w:r>
      <w:r>
        <w:rPr>
          <w:rFonts w:ascii="Times New Roman" w:eastAsia="Times New Roman" w:hAnsi="Times New Roman" w:cs="Times New Roman"/>
          <w:color w:val="000000"/>
          <w:spacing w:val="0"/>
          <w:w w:val="100"/>
          <w:position w:val="0"/>
          <w:shd w:val="clear" w:color="auto" w:fill="auto"/>
          <w:lang w:val="hr-HR" w:eastAsia="hr-HR" w:bidi="hr-HR"/>
        </w:rPr>
        <w:t xml:space="preserve"> putovanje u Jeruzalem), imaju mnogo zajedničke gra</w:t>
        <w:softHyphen/>
        <w:t>đe (npr. skoro 90% građe koju donosi Mk nalazimo i kod Mt) a često se i dosl. podudaraju. S druge strane svrha je triju</w:t>
      </w:r>
    </w:p>
    <w:p>
      <w:pPr>
        <w:pStyle w:val="Style11"/>
        <w:keepNext w:val="0"/>
        <w:keepLines w:val="0"/>
        <w:widowControl w:val="0"/>
        <w:shd w:val="clear" w:color="auto" w:fill="auto"/>
        <w:tabs>
          <w:tab w:pos="340" w:val="left"/>
        </w:tabs>
        <w:bidi w:val="0"/>
        <w:spacing w:before="0" w:after="40" w:line="19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S.</w:t>
        <w:tab/>
        <w:t>E. različita (-&gt; Markovo evanđelje, Matejevo evan</w:t>
        <w:softHyphen/>
        <w:t>đelje, Lukino evanđelje). Svako od njih ima takve na- ročitosti koje nema ni jedno drugo Ev. (npr. -&gt; povijest djetinjstva). U usporedbi s drugim S. E. Markovo donosi gotovo samo djela, a ne go</w:t>
        <w:softHyphen/>
        <w:t>vore Isusove (izuzev: Mk 4,3</w:t>
        <w:softHyphen/>
        <w:t xml:space="preserve">-34; 13,2-27). Građu koju </w:t>
      </w:r>
      <w:r>
        <w:rPr>
          <w:rFonts w:ascii="Times New Roman" w:eastAsia="Times New Roman" w:hAnsi="Times New Roman" w:cs="Times New Roman"/>
          <w:i/>
          <w:iCs/>
          <w:color w:val="000000"/>
          <w:spacing w:val="0"/>
          <w:w w:val="100"/>
          <w:position w:val="0"/>
          <w:shd w:val="clear" w:color="auto" w:fill="auto"/>
          <w:lang w:val="hr-HR" w:eastAsia="hr-HR" w:bidi="hr-HR"/>
        </w:rPr>
        <w:t xml:space="preserve">ne </w:t>
      </w:r>
      <w:r>
        <w:rPr>
          <w:rFonts w:ascii="Times New Roman" w:eastAsia="Times New Roman" w:hAnsi="Times New Roman" w:cs="Times New Roman"/>
          <w:color w:val="000000"/>
          <w:spacing w:val="0"/>
          <w:w w:val="100"/>
          <w:position w:val="0"/>
          <w:shd w:val="clear" w:color="auto" w:fill="auto"/>
          <w:lang w:val="hr-HR" w:eastAsia="hr-HR" w:bidi="hr-HR"/>
        </w:rPr>
        <w:t>nalazimo kod Mk imaju na</w:t>
        <w:softHyphen/>
        <w:t>protiv dijelom posve istu Mt i Lk.</w:t>
      </w:r>
      <w:r>
        <w:br w:type="page"/>
      </w:r>
    </w:p>
    <w:p>
      <w:pPr>
        <w:pStyle w:val="Style11"/>
        <w:keepNext w:val="0"/>
        <w:keepLines w:val="0"/>
        <w:widowControl w:val="0"/>
        <w:shd w:val="clear" w:color="auto" w:fill="auto"/>
        <w:bidi w:val="0"/>
        <w:spacing w:before="0" w:after="80" w:line="185" w:lineRule="auto"/>
        <w:ind w:left="0" w:right="0" w:firstLine="0"/>
        <w:jc w:val="both"/>
      </w:pPr>
      <w:r>
        <w:rPr>
          <w:rFonts w:ascii="Times New Roman" w:eastAsia="Times New Roman" w:hAnsi="Times New Roman" w:cs="Times New Roman"/>
          <w:color w:val="000000"/>
          <w:spacing w:val="0"/>
          <w:w w:val="100"/>
          <w:position w:val="0"/>
          <w:shd w:val="clear" w:color="auto" w:fill="auto"/>
          <w:vertAlign w:val="superscript"/>
          <w:lang w:val="hr-HR" w:eastAsia="hr-HR" w:bidi="hr-HR"/>
        </w:rPr>
        <w:t>r</w:t>
      </w:r>
      <w:r>
        <w:rPr>
          <w:rFonts w:ascii="Times New Roman" w:eastAsia="Times New Roman" w:hAnsi="Times New Roman" w:cs="Times New Roman"/>
          <w:color w:val="000000"/>
          <w:spacing w:val="0"/>
          <w:w w:val="100"/>
          <w:position w:val="0"/>
          <w:shd w:val="clear" w:color="auto" w:fill="auto"/>
          <w:lang w:val="hr-HR" w:eastAsia="hr-HR" w:bidi="hr-HR"/>
        </w:rPr>
        <w:t xml:space="preserve">eć su se u 2. </w:t>
      </w:r>
      <w:r>
        <w:rPr>
          <w:rFonts w:ascii="Times New Roman" w:eastAsia="Times New Roman" w:hAnsi="Times New Roman" w:cs="Times New Roman"/>
          <w:color w:val="000000"/>
          <w:spacing w:val="0"/>
          <w:w w:val="100"/>
          <w:position w:val="0"/>
          <w:shd w:val="clear" w:color="auto" w:fill="auto"/>
          <w:lang w:val="en-US" w:eastAsia="en-US" w:bidi="en-US"/>
        </w:rPr>
        <w:t xml:space="preserve">st. </w:t>
      </w:r>
      <w:r>
        <w:rPr>
          <w:rFonts w:ascii="Times New Roman" w:eastAsia="Times New Roman" w:hAnsi="Times New Roman" w:cs="Times New Roman"/>
          <w:color w:val="000000"/>
          <w:spacing w:val="0"/>
          <w:w w:val="100"/>
          <w:position w:val="0"/>
          <w:shd w:val="clear" w:color="auto" w:fill="auto"/>
          <w:lang w:val="hr-HR" w:eastAsia="hr-HR" w:bidi="hr-HR"/>
        </w:rPr>
        <w:t xml:space="preserve">pokušale bjasniti sličnosti i razlike, lakon mnogih pokušaja stvo- ena je »teorija dvaju izvora«, oju većina tumača smatra »pravnom: S. E. nastala su oriš tenj em dvaju izvora: 1. zvor koji je bio izravni pred- DŽak Marku (»prvotni Mar- o«: Isusova djela). 2. Izvor oji je u prvom redu sadrža- ao -&gt; riječi Gospodinove. On e većinom označuje slovom 1. Uz to su evanđelisti ko- istili posebne izvore. Mt i Lk isu ovisni jedan o drugome. Ion ja skica pokazuje odnos svora (izostavljeni su posebni zvori): neki tumači Biblije matraju Q grč. prijevodom tekog aram. praizvornika ko- </w:t>
      </w:r>
      <w:r>
        <w:rPr>
          <w:rFonts w:ascii="Times New Roman" w:eastAsia="Times New Roman" w:hAnsi="Times New Roman" w:cs="Times New Roman"/>
          <w:smallCaps/>
          <w:color w:val="000000"/>
          <w:spacing w:val="0"/>
          <w:w w:val="100"/>
          <w:position w:val="0"/>
          <w:sz w:val="17"/>
          <w:szCs w:val="17"/>
          <w:shd w:val="clear" w:color="auto" w:fill="auto"/>
          <w:lang w:val="hr-HR" w:eastAsia="hr-HR" w:bidi="hr-HR"/>
        </w:rPr>
        <w:t>l</w:t>
      </w:r>
      <w:r>
        <w:rPr>
          <w:rFonts w:ascii="Times New Roman" w:eastAsia="Times New Roman" w:hAnsi="Times New Roman" w:cs="Times New Roman"/>
          <w:color w:val="000000"/>
          <w:spacing w:val="0"/>
          <w:w w:val="100"/>
          <w:position w:val="0"/>
          <w:shd w:val="clear" w:color="auto" w:fill="auto"/>
          <w:lang w:val="hr-HR" w:eastAsia="hr-HR" w:bidi="hr-HR"/>
        </w:rPr>
        <w:t xml:space="preserve"> potječe od Mt.</w:t>
      </w:r>
    </w:p>
    <w:p>
      <w:pPr>
        <w:widowControl w:val="0"/>
        <w:jc w:val="center"/>
        <w:rPr>
          <w:sz w:val="2"/>
          <w:szCs w:val="2"/>
        </w:rPr>
      </w:pPr>
      <w:r>
        <w:drawing>
          <wp:inline>
            <wp:extent cx="1304290" cy="1109345"/>
            <wp:docPr id="1001" name="Picutre 1001"/>
            <a:graphic xmlns:a="http://schemas.openxmlformats.org/drawingml/2006/main">
              <a:graphicData uri="http://schemas.openxmlformats.org/drawingml/2006/picture">
                <pic:pic xmlns:pic="http://schemas.openxmlformats.org/drawingml/2006/picture">
                  <pic:nvPicPr>
                    <pic:cNvPr id="1001" name="Picture 1001"/>
                    <pic:cNvPicPr/>
                  </pic:nvPicPr>
                  <pic:blipFill>
                    <a:blip r:embed="rId532"/>
                    <a:stretch/>
                  </pic:blipFill>
                  <pic:spPr>
                    <a:xfrm>
                      <a:ext cx="1304290" cy="1109345"/>
                    </a:xfrm>
                    <a:prstGeom prst="rect"/>
                  </pic:spPr>
                </pic:pic>
              </a:graphicData>
            </a:graphic>
          </wp:inline>
        </w:drawing>
      </w:r>
    </w:p>
    <w:p>
      <w:pPr>
        <w:widowControl w:val="0"/>
        <w:spacing w:after="79" w:line="1" w:lineRule="exact"/>
      </w:pPr>
    </w:p>
    <w:p>
      <w:pPr>
        <w:pStyle w:val="Style11"/>
        <w:keepNext w:val="0"/>
        <w:keepLines w:val="0"/>
        <w:widowControl w:val="0"/>
        <w:shd w:val="clear" w:color="auto" w:fill="auto"/>
        <w:bidi w:val="0"/>
        <w:spacing w:before="0" w:after="80" w:line="19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JINOVI GROMA </w:t>
      </w:r>
      <w:r>
        <w:rPr>
          <w:rFonts w:ascii="Times New Roman" w:eastAsia="Times New Roman" w:hAnsi="Times New Roman" w:cs="Times New Roman"/>
          <w:color w:val="000000"/>
          <w:spacing w:val="0"/>
          <w:w w:val="100"/>
          <w:position w:val="0"/>
          <w:shd w:val="clear" w:color="auto" w:fill="auto"/>
          <w:lang w:val="en-US" w:eastAsia="en-US" w:bidi="en-US"/>
        </w:rPr>
        <w:t xml:space="preserve">(Boanerges) </w:t>
      </w:r>
      <w:r>
        <w:rPr>
          <w:rFonts w:ascii="Times New Roman" w:eastAsia="Times New Roman" w:hAnsi="Times New Roman" w:cs="Times New Roman"/>
          <w:color w:val="000000"/>
          <w:spacing w:val="0"/>
          <w:w w:val="100"/>
          <w:position w:val="0"/>
          <w:shd w:val="clear" w:color="auto" w:fill="auto"/>
          <w:lang w:val="hr-HR" w:eastAsia="hr-HR" w:bidi="hr-HR"/>
        </w:rPr>
        <w:t>Jadimak koji je Isus prema 4k 3,17 dao sinovima Zebe- lejevim, Jakovu i Ivanu, kad h je pozvao. Prijeporno je da i to označuje njihovu ćud usp. Lk 9,54) ili nešto drugo. &gt;INTIHA Kršćanka u -&gt; Fi- ipima koju Pavao opominje la bude u slozi s Evodijom Fil 4,2).</w:t>
      </w:r>
    </w:p>
    <w:p>
      <w:pPr>
        <w:pStyle w:val="Style11"/>
        <w:keepNext w:val="0"/>
        <w:keepLines w:val="0"/>
        <w:widowControl w:val="0"/>
        <w:shd w:val="clear" w:color="auto" w:fill="auto"/>
        <w:bidi w:val="0"/>
        <w:spacing w:before="0" w:after="0" w:line="18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»ION Predizr. naziv brežuljka i ji. dijelu Jeruzalema (odn. &gt;režuljka na kojem je ležao ;rad -^Jebusejaca Što ga je &gt;svojio David); nakon osva- anja nazvan je Davidovim ;radom (2 Sam 5,7; 1 Ljet 1,5). U kasnija vremena S. »značuje hramski brežuljak, </w:t>
      </w:r>
      <w:r>
        <w:rPr>
          <w:rFonts w:ascii="Times New Roman" w:eastAsia="Times New Roman" w:hAnsi="Times New Roman" w:cs="Times New Roman"/>
          <w:color w:val="000000"/>
          <w:spacing w:val="0"/>
          <w:w w:val="100"/>
          <w:position w:val="0"/>
          <w:shd w:val="clear" w:color="auto" w:fill="auto"/>
          <w:lang w:val="hr-HR" w:eastAsia="hr-HR" w:bidi="hr-HR"/>
        </w:rPr>
        <w:t>cijeli grad i njegovo stanov</w:t>
        <w:softHyphen/>
        <w:t xml:space="preserve">ništvo (Ps 48,13; </w:t>
      </w:r>
      <w:r>
        <w:rPr>
          <w:rFonts w:ascii="Times New Roman" w:eastAsia="Times New Roman" w:hAnsi="Times New Roman" w:cs="Times New Roman"/>
          <w:color w:val="000000"/>
          <w:spacing w:val="0"/>
          <w:w w:val="100"/>
          <w:position w:val="0"/>
          <w:shd w:val="clear" w:color="auto" w:fill="auto"/>
          <w:lang w:val="en-US" w:eastAsia="en-US" w:bidi="en-US"/>
        </w:rPr>
        <w:t xml:space="preserve">Am </w:t>
      </w:r>
      <w:r>
        <w:rPr>
          <w:rFonts w:ascii="Times New Roman" w:eastAsia="Times New Roman" w:hAnsi="Times New Roman" w:cs="Times New Roman"/>
          <w:color w:val="000000"/>
          <w:spacing w:val="0"/>
          <w:w w:val="100"/>
          <w:position w:val="0"/>
          <w:shd w:val="clear" w:color="auto" w:fill="auto"/>
          <w:lang w:val="hr-HR" w:eastAsia="hr-HR" w:bidi="hr-HR"/>
        </w:rPr>
        <w:t>6,1). S. je značajan u proročkoj i bo- goštovnoj književnosti i tu znači: Božji grad (Ps 483s; Jr 31,6), Jahvin grad (Iz 30,14), Sv. brdo (Ps 2,6), Božje pre</w:t>
        <w:softHyphen/>
        <w:t>bivalište (Ps 9,12). U doba iz</w:t>
        <w:softHyphen/>
        <w:t>gnanstva i nakon izgnanstva S. je simbol novog spasenja. Odatle dolazi spas narodu (Ps 14,7; 23s). Sa S. (koji je znak</w:t>
      </w:r>
    </w:p>
    <w:p>
      <w:pPr>
        <w:pStyle w:val="Style11"/>
        <w:keepNext w:val="0"/>
        <w:keepLines w:val="0"/>
        <w:widowControl w:val="0"/>
        <w:shd w:val="clear" w:color="auto" w:fill="auto"/>
        <w:bidi w:val="0"/>
        <w:spacing w:before="0" w:after="40" w:line="187" w:lineRule="auto"/>
        <w:ind w:left="0" w:right="0" w:firstLine="32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Božje nazočnosti) Bog se objavljuje </w:t>
      </w:r>
      <w:r>
        <w:rPr>
          <w:rFonts w:ascii="Times New Roman" w:eastAsia="Times New Roman" w:hAnsi="Times New Roman" w:cs="Times New Roman"/>
          <w:color w:val="000000"/>
          <w:spacing w:val="0"/>
          <w:w w:val="100"/>
          <w:position w:val="0"/>
          <w:shd w:val="clear" w:color="auto" w:fill="auto"/>
          <w:lang w:val="en-US" w:eastAsia="en-US" w:bidi="en-US"/>
        </w:rPr>
        <w:t xml:space="preserve">(Am </w:t>
      </w:r>
      <w:r>
        <w:rPr>
          <w:rFonts w:ascii="Times New Roman" w:eastAsia="Times New Roman" w:hAnsi="Times New Roman" w:cs="Times New Roman"/>
          <w:color w:val="000000"/>
          <w:spacing w:val="0"/>
          <w:w w:val="100"/>
          <w:position w:val="0"/>
          <w:shd w:val="clear" w:color="auto" w:fill="auto"/>
          <w:lang w:val="hr-HR" w:eastAsia="hr-HR" w:bidi="hr-HR"/>
        </w:rPr>
        <w:t>13), šalje po</w:t>
        <w:softHyphen/>
        <w:t>moć i daje blagoslov (Ps 128, 5; 134,3). Osim u vezi sa sz. navodima (npr. Mt 21,5; Iv 12, 15; Rim 11,26), S. se u NZ shva</w:t>
        <w:softHyphen/>
        <w:t>ća kao mjesto otkupljenih lju</w:t>
        <w:softHyphen/>
        <w:t xml:space="preserve">di (Heb 1232) i slika konačnog spasenja (Otk 14,1). </w:t>
      </w:r>
      <w:r>
        <w:rPr>
          <w:rFonts w:ascii="Times New Roman" w:eastAsia="Times New Roman" w:hAnsi="Times New Roman" w:cs="Times New Roman"/>
          <w:i/>
          <w:iCs/>
          <w:color w:val="000000"/>
          <w:spacing w:val="0"/>
          <w:w w:val="100"/>
          <w:position w:val="0"/>
          <w:shd w:val="clear" w:color="auto" w:fill="auto"/>
          <w:lang w:val="hr-HR" w:eastAsia="hr-HR" w:bidi="hr-HR"/>
        </w:rPr>
        <w:t xml:space="preserve">Cionizam </w:t>
      </w:r>
      <w:r>
        <w:rPr>
          <w:rFonts w:ascii="Times New Roman" w:eastAsia="Times New Roman" w:hAnsi="Times New Roman" w:cs="Times New Roman"/>
          <w:color w:val="000000"/>
          <w:spacing w:val="0"/>
          <w:w w:val="100"/>
          <w:position w:val="0"/>
          <w:shd w:val="clear" w:color="auto" w:fill="auto"/>
          <w:lang w:val="hr-HR" w:eastAsia="hr-HR" w:bidi="hr-HR"/>
        </w:rPr>
        <w:t xml:space="preserve">(ispravno čitanje Siona jest Cion) je bio pokret u 19. </w:t>
      </w:r>
      <w:r>
        <w:rPr>
          <w:rFonts w:ascii="Times New Roman" w:eastAsia="Times New Roman" w:hAnsi="Times New Roman" w:cs="Times New Roman"/>
          <w:color w:val="000000"/>
          <w:spacing w:val="0"/>
          <w:w w:val="100"/>
          <w:position w:val="0"/>
          <w:shd w:val="clear" w:color="auto" w:fill="auto"/>
          <w:lang w:val="en-US" w:eastAsia="en-US" w:bidi="en-US"/>
        </w:rPr>
        <w:t xml:space="preserve">st. </w:t>
      </w:r>
      <w:r>
        <w:rPr>
          <w:rFonts w:ascii="Times New Roman" w:eastAsia="Times New Roman" w:hAnsi="Times New Roman" w:cs="Times New Roman"/>
          <w:color w:val="000000"/>
          <w:spacing w:val="0"/>
          <w:w w:val="100"/>
          <w:position w:val="0"/>
          <w:shd w:val="clear" w:color="auto" w:fill="auto"/>
          <w:lang w:val="hr-HR" w:eastAsia="hr-HR" w:bidi="hr-HR"/>
        </w:rPr>
        <w:t>koji je nastao iz čežnje Židova za ponovnom uspostavom nji</w:t>
        <w:softHyphen/>
        <w:t>hove domovine. Glavni začet</w:t>
        <w:softHyphen/>
        <w:t xml:space="preserve">nik bio je </w:t>
      </w:r>
      <w:r>
        <w:rPr>
          <w:rFonts w:ascii="Times New Roman" w:eastAsia="Times New Roman" w:hAnsi="Times New Roman" w:cs="Times New Roman"/>
          <w:color w:val="000000"/>
          <w:spacing w:val="0"/>
          <w:w w:val="100"/>
          <w:position w:val="0"/>
          <w:shd w:val="clear" w:color="auto" w:fill="auto"/>
          <w:lang w:val="en-US" w:eastAsia="en-US" w:bidi="en-US"/>
        </w:rPr>
        <w:t xml:space="preserve">Theodor Herzl </w:t>
      </w:r>
      <w:r>
        <w:rPr>
          <w:rFonts w:ascii="Times New Roman" w:eastAsia="Times New Roman" w:hAnsi="Times New Roman" w:cs="Times New Roman"/>
          <w:color w:val="000000"/>
          <w:spacing w:val="0"/>
          <w:w w:val="100"/>
          <w:position w:val="0"/>
          <w:shd w:val="clear" w:color="auto" w:fill="auto"/>
          <w:lang w:val="hr-HR" w:eastAsia="hr-HR" w:bidi="hr-HR"/>
        </w:rPr>
        <w:t>(1860-1904). Etape osnivanja države Izrael (14. 5. 1948.) bile su među ostalim: osnivanje žid. nacionalnog fonda (1901), kupovina zemljišta i osnivanje naselja i gradova. SIPORA -► Mojsijeva žena (Izl 2,16-22; 434ss) a majka -&gt; Ger- šonova (Izl 2,22) i Eliezero- va (Izl 18,4).</w:t>
      </w:r>
    </w:p>
    <w:p>
      <w:pPr>
        <w:pStyle w:val="Style11"/>
        <w:keepNext w:val="0"/>
        <w:keepLines w:val="0"/>
        <w:widowControl w:val="0"/>
        <w:shd w:val="clear" w:color="auto" w:fill="auto"/>
        <w:bidi w:val="0"/>
        <w:spacing w:before="0" w:after="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SIRAH (knjiga) Deuterokanon- ska (^ kanon) knjiga Siraho- va (Isus S.; u -&gt; Vulgati: Ec- clesiasticus, hrv. Crkvenica) spada u mudrosne knjige (-&gt; mudrost). Ona sadrži:</w:t>
      </w:r>
    </w:p>
    <w:p>
      <w:pPr>
        <w:pStyle w:val="Style11"/>
        <w:keepNext w:val="0"/>
        <w:keepLines w:val="0"/>
        <w:widowControl w:val="0"/>
        <w:shd w:val="clear" w:color="auto" w:fill="auto"/>
        <w:bidi w:val="0"/>
        <w:spacing w:before="0" w:after="40" w:line="182" w:lineRule="auto"/>
        <w:ind w:left="0" w:right="0" w:firstLine="0"/>
        <w:jc w:val="both"/>
        <w:sectPr>
          <w:headerReference w:type="default" r:id="rId534"/>
          <w:headerReference w:type="even" r:id="rId535"/>
          <w:headerReference w:type="first" r:id="rId536"/>
          <w:footnotePr>
            <w:pos w:val="pageBottom"/>
            <w:numFmt w:val="decimal"/>
            <w:numRestart w:val="continuous"/>
          </w:footnotePr>
          <w:pgSz w:w="6591" w:h="11458"/>
          <w:pgMar w:top="1096" w:left="355" w:right="880" w:bottom="320" w:header="0" w:footer="3" w:gutter="0"/>
          <w:cols w:num="2" w:space="100"/>
          <w:noEndnote/>
          <w:titlePg/>
          <w:rtlGutter w:val="0"/>
          <w:docGrid w:linePitch="360"/>
        </w:sectPr>
      </w:pPr>
      <w:r>
        <mc:AlternateContent>
          <mc:Choice Requires="wps">
            <w:drawing>
              <wp:anchor distT="88900" distB="254000" distL="0" distR="0" simplePos="0" relativeHeight="125829507" behindDoc="0" locked="0" layoutInCell="1" allowOverlap="1">
                <wp:simplePos x="0" y="0"/>
                <wp:positionH relativeFrom="page">
                  <wp:posOffset>1903730</wp:posOffset>
                </wp:positionH>
                <wp:positionV relativeFrom="margin">
                  <wp:posOffset>6201410</wp:posOffset>
                </wp:positionV>
                <wp:extent cx="1210945" cy="174625"/>
                <wp:wrapTopAndBottom/>
                <wp:docPr id="1008" name="Shape 1008"/>
                <a:graphic xmlns:a="http://schemas.openxmlformats.org/drawingml/2006/main">
                  <a:graphicData uri="http://schemas.microsoft.com/office/word/2010/wordprocessingShape">
                    <wps:wsp>
                      <wps:cNvSpPr txBox="1"/>
                      <wps:spPr>
                        <a:xfrm>
                          <a:ext cx="1210945" cy="174625"/>
                        </a:xfrm>
                        <a:prstGeom prst="rect"/>
                        <a:noFill/>
                      </wps:spPr>
                      <wps:txbx>
                        <w:txbxContent>
                          <w:p>
                            <w:pPr>
                              <w:pStyle w:val="Style69"/>
                              <w:keepNext w:val="0"/>
                              <w:keepLines w:val="0"/>
                              <w:widowControl w:val="0"/>
                              <w:shd w:val="clear" w:color="auto" w:fill="auto"/>
                              <w:bidi w:val="0"/>
                              <w:spacing w:before="0" w:after="0" w:line="240" w:lineRule="auto"/>
                              <w:ind w:left="0" w:right="0" w:firstLine="0"/>
                              <w:jc w:val="left"/>
                              <w:rPr>
                                <w:sz w:val="19"/>
                                <w:szCs w:val="19"/>
                              </w:rPr>
                            </w:pPr>
                            <w:r>
                              <w:rPr>
                                <w:b/>
                                <w:bCs/>
                                <w:i w:val="0"/>
                                <w:iCs w:val="0"/>
                                <w:smallCaps/>
                                <w:color w:val="000000"/>
                                <w:spacing w:val="0"/>
                                <w:w w:val="100"/>
                                <w:position w:val="0"/>
                                <w:sz w:val="19"/>
                                <w:szCs w:val="19"/>
                                <w:shd w:val="clear" w:color="auto" w:fill="auto"/>
                                <w:lang w:val="hr-HR" w:eastAsia="hr-HR" w:bidi="hr-HR"/>
                              </w:rPr>
                              <w:t>Bibliotfka obitelji</w:t>
                            </w:r>
                          </w:p>
                        </w:txbxContent>
                      </wps:txbx>
                      <wps:bodyPr wrap="none" lIns="0" tIns="0" rIns="0" bIns="0">
                        <a:noAutoFit/>
                      </wps:bodyPr>
                    </wps:wsp>
                  </a:graphicData>
                </a:graphic>
              </wp:anchor>
            </w:drawing>
          </mc:Choice>
          <mc:Fallback>
            <w:pict>
              <v:shape id="_x0000_s2034" type="#_x0000_t202" style="position:absolute;margin-left:149.90000000000001pt;margin-top:488.30000000000001pt;width:95.349999999999994pt;height:13.75pt;z-index:-125829246;mso-wrap-distance-left:0;mso-wrap-distance-top:7.pt;mso-wrap-distance-right:0;mso-wrap-distance-bottom:20.pt;mso-position-horizontal-relative:page;mso-position-vertical-relative:margin" filled="f" stroked="f">
                <v:textbox inset="0,0,0,0">
                  <w:txbxContent>
                    <w:p>
                      <w:pPr>
                        <w:pStyle w:val="Style69"/>
                        <w:keepNext w:val="0"/>
                        <w:keepLines w:val="0"/>
                        <w:widowControl w:val="0"/>
                        <w:shd w:val="clear" w:color="auto" w:fill="auto"/>
                        <w:bidi w:val="0"/>
                        <w:spacing w:before="0" w:after="0" w:line="240" w:lineRule="auto"/>
                        <w:ind w:left="0" w:right="0" w:firstLine="0"/>
                        <w:jc w:val="left"/>
                        <w:rPr>
                          <w:sz w:val="19"/>
                          <w:szCs w:val="19"/>
                        </w:rPr>
                      </w:pPr>
                      <w:r>
                        <w:rPr>
                          <w:b/>
                          <w:bCs/>
                          <w:i w:val="0"/>
                          <w:iCs w:val="0"/>
                          <w:smallCaps/>
                          <w:color w:val="000000"/>
                          <w:spacing w:val="0"/>
                          <w:w w:val="100"/>
                          <w:position w:val="0"/>
                          <w:sz w:val="19"/>
                          <w:szCs w:val="19"/>
                          <w:shd w:val="clear" w:color="auto" w:fill="auto"/>
                          <w:lang w:val="hr-HR" w:eastAsia="hr-HR" w:bidi="hr-HR"/>
                        </w:rPr>
                        <w:t>Bibliotfka obitelji</w:t>
                      </w:r>
                    </w:p>
                  </w:txbxContent>
                </v:textbox>
                <w10:wrap type="topAndBottom" anchorx="page" anchory="margin"/>
              </v:shape>
            </w:pict>
          </mc:Fallback>
        </mc:AlternateContent>
      </w:r>
      <w:r>
        <w:rPr>
          <w:rFonts w:ascii="Times New Roman" w:eastAsia="Times New Roman" w:hAnsi="Times New Roman" w:cs="Times New Roman"/>
          <w:color w:val="000000"/>
          <w:spacing w:val="0"/>
          <w:w w:val="100"/>
          <w:position w:val="0"/>
          <w:shd w:val="clear" w:color="auto" w:fill="auto"/>
          <w:lang w:val="hr-HR" w:eastAsia="hr-HR" w:bidi="hr-HR"/>
        </w:rPr>
        <w:t>1. Zbirku mudrosnih izreka (1,142,14) koje u mnogome podsjećaju na Izr. Na veoma poučan i moralizatorski način potiče na dobro vjersko pona</w:t>
        <w:softHyphen/>
        <w:t>šanje i besprijekoran život. Među tim izrekama ima uputa na samu mudrost, zatim moli</w:t>
        <w:softHyphen/>
        <w:t xml:space="preserve">tava i pjesama zahvalnica (4,1149; 1430-15,10) kao i pje- </w:t>
      </w:r>
    </w:p>
    <w:p>
      <w:pPr>
        <w:pStyle w:val="Style11"/>
        <w:keepNext w:val="0"/>
        <w:keepLines w:val="0"/>
        <w:widowControl w:val="0"/>
        <w:shd w:val="clear" w:color="auto" w:fill="auto"/>
        <w:bidi w:val="0"/>
        <w:spacing w:before="0" w:after="4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san o uosobljenoj mudrosti (24,3-22).</w:t>
      </w:r>
    </w:p>
    <w:p>
      <w:pPr>
        <w:pStyle w:val="Style11"/>
        <w:keepNext w:val="0"/>
        <w:keepLines w:val="0"/>
        <w:widowControl w:val="0"/>
        <w:numPr>
          <w:ilvl w:val="0"/>
          <w:numId w:val="595"/>
        </w:numPr>
        <w:shd w:val="clear" w:color="auto" w:fill="auto"/>
        <w:tabs>
          <w:tab w:pos="265" w:val="left"/>
        </w:tabs>
        <w:bidi w:val="0"/>
        <w:spacing w:before="0" w:after="4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dio (42,15-51,30) donosi po</w:t>
        <w:softHyphen/>
        <w:t>hvalu Mudrosti u Stvorenju i pjesmu u slavu narodnih veli</w:t>
        <w:softHyphen/>
        <w:t>kana (44,1-50,26). Zatim slijedi završna molitva (50,27ss) i do</w:t>
        <w:softHyphen/>
        <w:t>datak (51,1-30).</w:t>
      </w:r>
    </w:p>
    <w:p>
      <w:pPr>
        <w:pStyle w:val="Style11"/>
        <w:keepNext w:val="0"/>
        <w:keepLines w:val="0"/>
        <w:widowControl w:val="0"/>
        <w:shd w:val="clear" w:color="auto" w:fill="auto"/>
        <w:bidi w:val="0"/>
        <w:spacing w:before="0" w:after="10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Knjiga je napisana u razdob</w:t>
        <w:softHyphen/>
        <w:t>lju od 180-170. pr. Kr. Pisac Isus, Sirahov unuk, bio je izo- bražen i Zakonu vjeran mud- roslovac u Palestini. Dugo vre</w:t>
        <w:softHyphen/>
        <w:t>mena S. je bio poznat samo u grč. prijevodu. Od 1896. pa do danas pronađene su oko 3/5 hebr. teksta.</w:t>
      </w:r>
    </w:p>
    <w:p>
      <w:pPr>
        <w:pStyle w:val="Style11"/>
        <w:keepNext w:val="0"/>
        <w:keepLines w:val="0"/>
        <w:widowControl w:val="0"/>
        <w:shd w:val="clear" w:color="auto" w:fill="auto"/>
        <w:bidi w:val="0"/>
        <w:spacing w:before="0" w:after="10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SIRIJA (zacijelo skraćeni ob</w:t>
        <w:softHyphen/>
        <w:t xml:space="preserve">lik za »Asiriju«) Već u 4. </w:t>
      </w:r>
      <w:r>
        <w:rPr>
          <w:rFonts w:ascii="Times New Roman" w:eastAsia="Times New Roman" w:hAnsi="Times New Roman" w:cs="Times New Roman"/>
          <w:color w:val="000000"/>
          <w:spacing w:val="0"/>
          <w:w w:val="100"/>
          <w:position w:val="0"/>
          <w:shd w:val="clear" w:color="auto" w:fill="auto"/>
          <w:lang w:val="en-US" w:eastAsia="en-US" w:bidi="en-US"/>
        </w:rPr>
        <w:t xml:space="preserve">st. </w:t>
      </w:r>
      <w:r>
        <w:rPr>
          <w:rFonts w:ascii="Times New Roman" w:eastAsia="Times New Roman" w:hAnsi="Times New Roman" w:cs="Times New Roman"/>
          <w:color w:val="000000"/>
          <w:spacing w:val="0"/>
          <w:w w:val="100"/>
          <w:position w:val="0"/>
          <w:shd w:val="clear" w:color="auto" w:fill="auto"/>
          <w:lang w:val="hr-HR" w:eastAsia="hr-HR" w:bidi="hr-HR"/>
        </w:rPr>
        <w:t>pr. Kr. naziv kraja između Eufrata i Sredozemnog mora, između Taurusa i Palestine (danas: S., Libanon, ji. dio Turske). Na tom su se pod</w:t>
        <w:softHyphen/>
        <w:t>ručju već otpr. od 1000. pr. Kr. razvile državice _&gt;■ Arame- jaca, npr. kraljevstvo Da</w:t>
        <w:softHyphen/>
        <w:t>maska, koje se u mnogim pri</w:t>
        <w:softHyphen/>
        <w:t>jevodima zove naprosto »S«. No S. uskoro postaje opet polit, zavisna, npr. o novo- babil. kraljevstvu (605. pr. Kr.). U doba -+helenizma S. je upletena u borbu za pre</w:t>
        <w:softHyphen/>
        <w:t>vlast između -&gt; Seleukovića (vladari u Babiloniji) i -&gt; Pto- lemejevića (vladari u Egiptu). 64/63. pr. Kr. S. postaje rim. pokrajinom (glavni grad: -&gt; Antiohija). Na to smjera NZ kad govori o S. (npr. Lk 2,2). Neko se vrijeme razlikuje -&gt; Celesirija od ostale S.</w:t>
      </w:r>
    </w:p>
    <w:p>
      <w:pPr>
        <w:pStyle w:val="Style11"/>
        <w:keepNext w:val="0"/>
        <w:keepLines w:val="0"/>
        <w:widowControl w:val="0"/>
        <w:shd w:val="clear" w:color="auto" w:fill="auto"/>
        <w:bidi w:val="0"/>
        <w:spacing w:before="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SIROMAŠTVO se prema SZ smatra zlom. Uzroci: osobna krivnja (Izr 6,9-11; 24,30-34 i č.), udarci sudbine (1 Kr 17,1</w:t>
        <w:softHyphen/>
        <w:t xml:space="preserve">-16), ugnjetavanje bogataša i mogućnika (nar. kod proroka: Iz 5,8; Jr 5,27; </w:t>
      </w:r>
      <w:r>
        <w:rPr>
          <w:rFonts w:ascii="Times New Roman" w:eastAsia="Times New Roman" w:hAnsi="Times New Roman" w:cs="Times New Roman"/>
          <w:color w:val="000000"/>
          <w:spacing w:val="0"/>
          <w:w w:val="100"/>
          <w:position w:val="0"/>
          <w:shd w:val="clear" w:color="auto" w:fill="auto"/>
          <w:lang w:val="en-US" w:eastAsia="en-US" w:bidi="en-US"/>
        </w:rPr>
        <w:t xml:space="preserve">Am </w:t>
      </w:r>
      <w:r>
        <w:rPr>
          <w:rFonts w:ascii="Times New Roman" w:eastAsia="Times New Roman" w:hAnsi="Times New Roman" w:cs="Times New Roman"/>
          <w:color w:val="000000"/>
          <w:spacing w:val="0"/>
          <w:w w:val="100"/>
          <w:position w:val="0"/>
          <w:shd w:val="clear" w:color="auto" w:fill="auto"/>
          <w:lang w:val="hr-HR" w:eastAsia="hr-HR" w:bidi="hr-HR"/>
        </w:rPr>
        <w:t>5,11; Mih 2,ls; 6,10s). Jahve je zaštitnik siromaha (Ps 10,14.17; 14,6;</w:t>
      </w:r>
    </w:p>
    <w:p>
      <w:pPr>
        <w:pStyle w:val="Style11"/>
        <w:keepNext w:val="0"/>
        <w:keepLines w:val="0"/>
        <w:widowControl w:val="0"/>
        <w:shd w:val="clear" w:color="auto" w:fill="auto"/>
        <w:bidi w:val="0"/>
        <w:spacing w:before="0" w:after="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68,6 i č.). Nakon izgnanstva S. poprima relig. smisao (oz</w:t>
        <w:softHyphen/>
        <w:t>načuje otpr.: poniznost, po- božnost, Ps 18,28; 70,6; 86,ls; Zah 9,9), a da pri tom ne gubi društveno značenje. »Siroma</w:t>
        <w:softHyphen/>
        <w:t>si« se nisu pouzdavali u sebe, nisu bili oportunisti, zbog to</w:t>
        <w:softHyphen/>
        <w:t>ga su ih mogućnici, bogataši, a nar. vjerske vlasti smatrali prezrenima. U smislu te pro</w:t>
        <w:softHyphen/>
        <w:t>mjene poimanja treba shvatiti i izraz »siromašni u duhu« (Mt</w:t>
      </w:r>
    </w:p>
    <w:p>
      <w:pPr>
        <w:pStyle w:val="Style11"/>
        <w:keepNext w:val="0"/>
        <w:keepLines w:val="0"/>
        <w:widowControl w:val="0"/>
        <w:numPr>
          <w:ilvl w:val="0"/>
          <w:numId w:val="597"/>
        </w:numPr>
        <w:shd w:val="clear" w:color="auto" w:fill="auto"/>
        <w:bidi w:val="0"/>
        <w:spacing w:before="0" w:after="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U naglašavanju i izboru predaj ne građe pokazuje nar. Lk naklonost prema siromaš</w:t>
        <w:softHyphen/>
        <w:t>nima a nepovjerenje prema bogatima (usp. Lk 6,24-26; 12, 15.33s; 14,33) i u tome se po</w:t>
        <w:softHyphen/>
        <w:t>vodi za ostalim Ev-a (usp. Mk 10,23-26//). Bogataši se ne mo</w:t>
        <w:softHyphen/>
        <w:t>gu osloboditi tog nepovjere</w:t>
        <w:softHyphen/>
        <w:t>nja dajući oskudnu -&gt; milosti</w:t>
        <w:softHyphen/>
        <w:t>nju. Pavao upozorava na Isu</w:t>
        <w:softHyphen/>
        <w:t>sovo siromaštvo (2 Kor 8,9). Neka zajednica može naizvan biti siromašna a zapravo bo</w:t>
        <w:softHyphen/>
        <w:t>gata, ili obrnuto (Otk 2,9; 3,17). I članovi zajednice iz Kum- rana nazivaju se »siromasi</w:t>
        <w:softHyphen/>
        <w:t>ma«.</w:t>
      </w:r>
    </w:p>
    <w:p>
      <w:pPr>
        <w:pStyle w:val="Style11"/>
        <w:keepNext w:val="0"/>
        <w:keepLines w:val="0"/>
        <w:widowControl w:val="0"/>
        <w:shd w:val="clear" w:color="auto" w:fill="auto"/>
        <w:bidi w:val="0"/>
        <w:spacing w:before="0" w:after="80" w:line="19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SIROTE -&gt; udovice SISERA Vojskovođa nekog kan. kralja (možda i sam kralj u Harošet Goimu?); pobijedi</w:t>
        <w:softHyphen/>
        <w:t xml:space="preserve">li su ga </w:t>
      </w:r>
      <w:r>
        <w:rPr>
          <w:rFonts w:ascii="Times New Roman" w:eastAsia="Times New Roman" w:hAnsi="Times New Roman" w:cs="Times New Roman"/>
          <w:color w:val="000000"/>
          <w:spacing w:val="0"/>
          <w:w w:val="100"/>
          <w:position w:val="0"/>
          <w:shd w:val="clear" w:color="auto" w:fill="auto"/>
          <w:lang w:val="en-US" w:eastAsia="en-US" w:bidi="en-US"/>
        </w:rPr>
        <w:t xml:space="preserve">Debora </w:t>
      </w:r>
      <w:r>
        <w:rPr>
          <w:rFonts w:ascii="Times New Roman" w:eastAsia="Times New Roman" w:hAnsi="Times New Roman" w:cs="Times New Roman"/>
          <w:color w:val="000000"/>
          <w:spacing w:val="0"/>
          <w:w w:val="100"/>
          <w:position w:val="0"/>
          <w:shd w:val="clear" w:color="auto" w:fill="auto"/>
          <w:lang w:val="hr-HR" w:eastAsia="hr-HR" w:bidi="hr-HR"/>
        </w:rPr>
        <w:t xml:space="preserve">i -&gt; </w:t>
      </w:r>
      <w:r>
        <w:rPr>
          <w:rFonts w:ascii="Times New Roman" w:eastAsia="Times New Roman" w:hAnsi="Times New Roman" w:cs="Times New Roman"/>
          <w:color w:val="000000"/>
          <w:spacing w:val="0"/>
          <w:w w:val="100"/>
          <w:position w:val="0"/>
          <w:shd w:val="clear" w:color="auto" w:fill="auto"/>
          <w:lang w:val="en-US" w:eastAsia="en-US" w:bidi="en-US"/>
        </w:rPr>
        <w:t xml:space="preserve">Barak </w:t>
      </w:r>
      <w:r>
        <w:rPr>
          <w:rFonts w:ascii="Times New Roman" w:eastAsia="Times New Roman" w:hAnsi="Times New Roman" w:cs="Times New Roman"/>
          <w:color w:val="000000"/>
          <w:spacing w:val="0"/>
          <w:w w:val="100"/>
          <w:position w:val="0"/>
          <w:shd w:val="clear" w:color="auto" w:fill="auto"/>
          <w:lang w:val="hr-HR" w:eastAsia="hr-HR" w:bidi="hr-HR"/>
        </w:rPr>
        <w:t>a ubila ga je -&gt; Jaela (Suci 4s).</w:t>
      </w:r>
    </w:p>
    <w:p>
      <w:pPr>
        <w:pStyle w:val="Style11"/>
        <w:keepNext w:val="0"/>
        <w:keepLines w:val="0"/>
        <w:widowControl w:val="0"/>
        <w:shd w:val="clear" w:color="auto" w:fill="auto"/>
        <w:bidi w:val="0"/>
        <w:spacing w:before="0" w:after="8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SJEVER Strana svijeta, sa S. se očekuje dolazak -&gt; Suda (Iz 14,31; Jr 1,14; 4,6).</w:t>
      </w:r>
    </w:p>
    <w:p>
      <w:pPr>
        <w:pStyle w:val="Style11"/>
        <w:keepNext w:val="0"/>
        <w:keepLines w:val="0"/>
        <w:widowControl w:val="0"/>
        <w:shd w:val="clear" w:color="auto" w:fill="auto"/>
        <w:bidi w:val="0"/>
        <w:spacing w:before="0" w:after="0" w:line="18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SJEVERNO KRALJEVSTVO Nakon Salomonove smrti izr. je kraljevstvo razdijeljeno na -&gt; Južno (^Juda) i S. k. koje se od 932-721. pr. Kr. na</w:t>
        <w:softHyphen/>
        <w:t>vodi pod imenom Izrael (-► rascjep kraljevstva). Od 932</w:t>
        <w:softHyphen/>
        <w:t xml:space="preserve">-910. -&gt; šekem je prijestolnica _&gt;Jeroboama I. i -^Nadaba. U novim svetištima -&gt; Betelu i -&gt;Danu uvedeno je štovanje </w:t>
      </w:r>
      <w:r>
        <w:rPr>
          <w:rFonts w:ascii="Times New Roman" w:eastAsia="Times New Roman" w:hAnsi="Times New Roman" w:cs="Times New Roman"/>
          <w:color w:val="000000"/>
          <w:spacing w:val="0"/>
          <w:w w:val="100"/>
          <w:position w:val="0"/>
          <w:shd w:val="clear" w:color="auto" w:fill="auto"/>
          <w:lang w:val="hr-HR" w:eastAsia="hr-HR" w:bidi="hr-HR"/>
        </w:rPr>
        <w:t>bikova. U Jeroboamovo do</w:t>
        <w:softHyphen/>
      </w:r>
    </w:p>
    <w:p>
      <w:pPr>
        <w:pStyle w:val="Style11"/>
        <w:keepNext w:val="0"/>
        <w:keepLines w:val="0"/>
        <w:widowControl w:val="0"/>
        <w:shd w:val="clear" w:color="auto" w:fill="auto"/>
        <w:tabs>
          <w:tab w:pos="694" w:val="left"/>
        </w:tabs>
        <w:bidi w:val="0"/>
        <w:spacing w:before="0" w:after="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živi prorok -&gt;Ahija. 910*</w:t>
      </w:r>
    </w:p>
    <w:p>
      <w:pPr>
        <w:pStyle w:val="Style11"/>
        <w:keepNext w:val="0"/>
        <w:keepLines w:val="0"/>
        <w:widowControl w:val="0"/>
        <w:numPr>
          <w:ilvl w:val="0"/>
          <w:numId w:val="599"/>
        </w:numPr>
        <w:shd w:val="clear" w:color="auto" w:fill="auto"/>
        <w:tabs>
          <w:tab w:pos="274" w:val="left"/>
          <w:tab w:pos="694" w:val="left"/>
        </w:tabs>
        <w:bidi w:val="0"/>
        <w:spacing w:before="0" w:after="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-&gt;Tirsa je prijestolnica aljeva -&gt; Baše, -&gt; Ele i -&gt; mri ja. S. k. moralo je ustu- :i Damasku sj. dio -&gt; Istočne r dani je i granične predjele Palestine. Od 886-721. glavni grad</w:t>
        <w:tab/>
        <w:t>Samari ja. Zimrijev</w:t>
      </w:r>
    </w:p>
    <w:p>
      <w:pPr>
        <w:pStyle w:val="Style11"/>
        <w:keepNext w:val="0"/>
        <w:keepLines w:val="0"/>
        <w:widowControl w:val="0"/>
        <w:shd w:val="clear" w:color="auto" w:fill="auto"/>
        <w:bidi w:val="0"/>
        <w:spacing w:before="0" w:after="100" w:line="185" w:lineRule="auto"/>
        <w:ind w:left="0" w:right="0" w:firstLine="0"/>
        <w:jc w:val="both"/>
        <w:sectPr>
          <w:headerReference w:type="default" r:id="rId537"/>
          <w:headerReference w:type="even" r:id="rId538"/>
          <w:headerReference w:type="first" r:id="rId539"/>
          <w:footnotePr>
            <w:pos w:val="pageBottom"/>
            <w:numFmt w:val="decimal"/>
            <w:numRestart w:val="continuous"/>
          </w:footnotePr>
          <w:pgSz w:w="6591" w:h="11458"/>
          <w:pgMar w:top="1096" w:left="355" w:right="880" w:bottom="320" w:header="0" w:footer="3" w:gutter="0"/>
          <w:cols w:num="2" w:space="100"/>
          <w:noEndnote/>
          <w:titlePg/>
          <w:rtlGutter w:val="0"/>
          <w:docGrid w:linePitch="360"/>
        </w:sectPr>
      </w:pPr>
      <w:r>
        <w:rPr>
          <w:rFonts w:ascii="Times New Roman" w:eastAsia="Times New Roman" w:hAnsi="Times New Roman" w:cs="Times New Roman"/>
          <w:color w:val="000000"/>
          <w:spacing w:val="0"/>
          <w:w w:val="100"/>
          <w:position w:val="0"/>
          <w:shd w:val="clear" w:color="auto" w:fill="auto"/>
          <w:lang w:val="hr-HR" w:eastAsia="hr-HR" w:bidi="hr-HR"/>
        </w:rPr>
        <w:t>sljednik Omri traži sa- z s fen. gradovima kako bi odupro -&gt; Aramejcima, te tu svrhu ženi svoga sina Laba s Izebelom iz Si</w:t>
        <w:softHyphen/>
        <w:t xml:space="preserve">na. Omri osvaja predjele -+■ )aba a ustupa dijelove I. rdanije Damasku. Njegov sljednik Ahab pod utjeca- n Izebele uvodi kult -&gt; </w:t>
      </w:r>
      <w:r>
        <w:rPr>
          <w:rFonts w:ascii="Times New Roman" w:eastAsia="Times New Roman" w:hAnsi="Times New Roman" w:cs="Times New Roman"/>
          <w:color w:val="000000"/>
          <w:spacing w:val="0"/>
          <w:w w:val="100"/>
          <w:position w:val="0"/>
          <w:shd w:val="clear" w:color="auto" w:fill="auto"/>
          <w:lang w:val="en-US" w:eastAsia="en-US" w:bidi="en-US"/>
        </w:rPr>
        <w:t>Ba</w:t>
        <w:softHyphen/>
      </w:r>
      <w:r>
        <w:rPr>
          <w:rFonts w:ascii="Times New Roman" w:eastAsia="Times New Roman" w:hAnsi="Times New Roman" w:cs="Times New Roman"/>
          <w:color w:val="000000"/>
          <w:spacing w:val="0"/>
          <w:w w:val="100"/>
          <w:position w:val="0"/>
          <w:shd w:val="clear" w:color="auto" w:fill="auto"/>
          <w:lang w:val="hr-HR" w:eastAsia="hr-HR" w:bidi="hr-HR"/>
        </w:rPr>
      </w:r>
      <w:r>
        <w:rPr>
          <w:rFonts w:ascii="Times New Roman" w:eastAsia="Times New Roman" w:hAnsi="Times New Roman" w:cs="Times New Roman"/>
          <w:color w:val="000000"/>
          <w:spacing w:val="0"/>
          <w:w w:val="100"/>
          <w:position w:val="0"/>
          <w:shd w:val="clear" w:color="auto" w:fill="auto"/>
          <w:lang w:val="en-US" w:eastAsia="en-US" w:bidi="en-US"/>
        </w:rPr>
        <w:t>i,</w:t>
      </w:r>
      <w:r>
        <w:rPr>
          <w:rFonts w:ascii="Times New Roman" w:eastAsia="Times New Roman" w:hAnsi="Times New Roman" w:cs="Times New Roman"/>
          <w:color w:val="000000"/>
          <w:spacing w:val="0"/>
          <w:w w:val="100"/>
          <w:position w:val="0"/>
          <w:shd w:val="clear" w:color="auto" w:fill="auto"/>
          <w:lang w:val="hr-HR" w:eastAsia="hr-HR" w:bidi="hr-HR"/>
        </w:rPr>
        <w:t xml:space="preserve"> protiv čega ustaje Ilija. Lab uspijeva zarobiti Ben- adada I.; vlast nad Moabom taje i dalje. Uspostavlja </w:t>
      </w:r>
      <w:r>
        <w:rPr>
          <w:rFonts w:ascii="Times New Roman" w:eastAsia="Times New Roman" w:hAnsi="Times New Roman" w:cs="Times New Roman"/>
          <w:color w:val="000000"/>
          <w:spacing w:val="0"/>
          <w:w w:val="100"/>
          <w:position w:val="0"/>
          <w:shd w:val="clear" w:color="auto" w:fill="auto"/>
          <w:lang w:val="en-US" w:eastAsia="en-US" w:bidi="en-US"/>
        </w:rPr>
        <w:t>do</w:t>
        <w:softHyphen/>
      </w:r>
      <w:r>
        <w:rPr>
          <w:rFonts w:ascii="Times New Roman" w:eastAsia="Times New Roman" w:hAnsi="Times New Roman" w:cs="Times New Roman"/>
          <w:color w:val="000000"/>
          <w:spacing w:val="0"/>
          <w:w w:val="100"/>
          <w:position w:val="0"/>
          <w:shd w:val="clear" w:color="auto" w:fill="auto"/>
          <w:lang w:val="hr-HR" w:eastAsia="hr-HR" w:bidi="hr-HR"/>
        </w:rPr>
      </w:r>
      <w:r>
        <w:rPr>
          <w:rFonts w:ascii="Times New Roman" w:eastAsia="Times New Roman" w:hAnsi="Times New Roman" w:cs="Times New Roman"/>
          <w:color w:val="000000"/>
          <w:spacing w:val="0"/>
          <w:w w:val="100"/>
          <w:position w:val="0"/>
          <w:shd w:val="clear" w:color="auto" w:fill="auto"/>
          <w:lang w:val="en-US" w:eastAsia="en-US" w:bidi="en-US"/>
        </w:rPr>
        <w:t>s</w:t>
      </w:r>
      <w:r>
        <w:rPr>
          <w:rFonts w:ascii="Times New Roman" w:eastAsia="Times New Roman" w:hAnsi="Times New Roman" w:cs="Times New Roman"/>
          <w:color w:val="000000"/>
          <w:spacing w:val="0"/>
          <w:w w:val="100"/>
          <w:position w:val="0"/>
          <w:shd w:val="clear" w:color="auto" w:fill="auto"/>
          <w:lang w:val="hr-HR" w:eastAsia="hr-HR" w:bidi="hr-HR"/>
        </w:rPr>
        <w:t xml:space="preserve"> odnose s Jošafatom iz de (njegova je kći -&gt; Atalija, Joramova žena) te se skupa ijime bori protiv ~&gt;Asirije »4. kod Karkara) i poduzima jnu protiv Ramota u Gi- idu; ipak ga pobjeđuje -&gt; n-Hadad II. jer nije slušao □roka -&gt;Miheja koji je na- eštao nesreću. Njegov sin Ahazja nije mogao sprije- i otpad Moaba u vrijeme -&gt; &gt;še. Tada Moab postaje ne- zisan. Njegov nasljednik -&gt; ram nije uspio nanovo osvo- i Moab, premda ga je u to- 5 potpomagao Jošafat. U ba njegova vladanja nakon je nastupa prorok -&gt; Elizej. ram brani Ramot od Ha</w:t>
        <w:softHyphen/>
        <w:t>da, sir. kralja, ali bez uspje</w:t>
        <w:softHyphen/>
        <w:t xml:space="preserve">; ubija ga ^Jehu; ubijena i Izebela te sva Omrijeva ća. Jehu uklanja kult Baala, ostavlja Jeroboamov kult :ova. Hazael zauzima dio igove zemlje </w:t>
      </w:r>
      <w:r>
        <w:rPr>
          <w:rFonts w:ascii="Times New Roman" w:eastAsia="Times New Roman" w:hAnsi="Times New Roman" w:cs="Times New Roman"/>
          <w:color w:val="000000"/>
          <w:spacing w:val="0"/>
          <w:w w:val="100"/>
          <w:position w:val="0"/>
          <w:shd w:val="clear" w:color="auto" w:fill="auto"/>
          <w:lang w:val="en-US" w:eastAsia="en-US" w:bidi="en-US"/>
        </w:rPr>
        <w:t xml:space="preserve">(Gilead </w:t>
      </w:r>
      <w:r>
        <w:rPr>
          <w:rFonts w:ascii="Times New Roman" w:eastAsia="Times New Roman" w:hAnsi="Times New Roman" w:cs="Times New Roman"/>
          <w:color w:val="000000"/>
          <w:spacing w:val="0"/>
          <w:w w:val="100"/>
          <w:position w:val="0"/>
          <w:shd w:val="clear" w:color="auto" w:fill="auto"/>
          <w:lang w:val="hr-HR" w:eastAsia="hr-HR" w:bidi="hr-HR"/>
        </w:rPr>
        <w:t>i -&gt; san); Jehu mora plaćati da</w:t>
        <w:softHyphen/>
        <w:t xml:space="preserve">le Salmanasaru III. Nakon </w:t>
      </w:r>
      <w:r>
        <w:rPr>
          <w:rFonts w:ascii="Times New Roman" w:eastAsia="Times New Roman" w:hAnsi="Times New Roman" w:cs="Times New Roman"/>
          <w:color w:val="000000"/>
          <w:spacing w:val="0"/>
          <w:w w:val="100"/>
          <w:position w:val="0"/>
          <w:shd w:val="clear" w:color="auto" w:fill="auto"/>
          <w:lang w:val="en-US" w:eastAsia="en-US" w:bidi="en-US"/>
        </w:rPr>
        <w:t xml:space="preserve">move </w:t>
      </w:r>
      <w:r>
        <w:rPr>
          <w:rFonts w:ascii="Times New Roman" w:eastAsia="Times New Roman" w:hAnsi="Times New Roman" w:cs="Times New Roman"/>
          <w:color w:val="000000"/>
          <w:spacing w:val="0"/>
          <w:w w:val="100"/>
          <w:position w:val="0"/>
          <w:shd w:val="clear" w:color="auto" w:fill="auto"/>
          <w:lang w:val="hr-HR" w:eastAsia="hr-HR" w:bidi="hr-HR"/>
        </w:rPr>
        <w:t xml:space="preserve">smrti vlada njegov </w:t>
      </w:r>
      <w:r>
        <w:rPr>
          <w:rFonts w:ascii="Times New Roman" w:eastAsia="Times New Roman" w:hAnsi="Times New Roman" w:cs="Times New Roman"/>
          <w:color w:val="000000"/>
          <w:spacing w:val="0"/>
          <w:w w:val="100"/>
          <w:position w:val="0"/>
          <w:shd w:val="clear" w:color="auto" w:fill="auto"/>
          <w:lang w:val="hr-HR" w:eastAsia="hr-HR" w:bidi="hr-HR"/>
        </w:rPr>
        <w:t>sin -&gt;Joahaz; Damask ga je pokorio. Joahazovu nasljedni</w:t>
        <w:softHyphen/>
        <w:t>ku -&gt; Joašu uspijeva pobijedi</w:t>
        <w:softHyphen/>
        <w:t>ti Damask i oduzeti mu izgub</w:t>
        <w:softHyphen/>
        <w:t>ljene predjele; uspijeva mu po</w:t>
        <w:softHyphen/>
        <w:t>bijediti i -&gt;Amasju, jud. kra</w:t>
        <w:softHyphen/>
        <w:t>lja, kod Bet-šemeša; ruši dio jeruzalemskih zidina i pljačka -&gt;hramsko blago. U doba Jeroboama II. S. k. po</w:t>
        <w:softHyphen/>
        <w:t>stiže svoj polit, i gospodarski vrhunac: ponovno zadobiva I. Jordaniju, a možda se tu može pribrojiti i Hamat; u sa</w:t>
        <w:softHyphen/>
        <w:t>moj pak zemlji prevladavaju društvene nepravde i pretje</w:t>
        <w:softHyphen/>
        <w:t>rani raskoš mogućnika. Pro</w:t>
        <w:softHyphen/>
        <w:t>roci -&gt;Amos i -^-Hošea na</w:t>
        <w:softHyphen/>
        <w:t>stupaju protiv tih poroka, a i protiv relig.-ćudorednog ra</w:t>
        <w:softHyphen/>
        <w:t>sula. Iz tog su doba ostraka iz Samari je (-&gt; svitak). Jero</w:t>
        <w:softHyphen/>
        <w:t>boamov sin -&gt;Zaharija vlada samo šest mjeseci i pada kao žrtva urote. S njime svršava Jehuova dinastija. Nakon nje</w:t>
        <w:softHyphen/>
        <w:t>ga na prijestolje dolazi _► ša- lum, ali vlada samo mjesec dana. Njegov ubojica -&gt; Mena- hem nasljeđuje ga na prijes</w:t>
        <w:softHyphen/>
        <w:t xml:space="preserve">tolju. Razara Tapuah i mora plaćati danak Tiglat-Pileseru III. Njegov je sin Pekahja vladao dvije godine; ubija ga njegov tjelohranitelj Pekah koji ga nasljeđuje kao kralj. Za Pekaha Tiglat-Pileser III. osvaja važne predjele (među </w:t>
      </w:r>
      <w:r>
        <w:rPr>
          <w:rFonts w:ascii="Times New Roman" w:eastAsia="Times New Roman" w:hAnsi="Times New Roman" w:cs="Times New Roman"/>
          <w:color w:val="000000"/>
          <w:spacing w:val="0"/>
          <w:w w:val="100"/>
          <w:position w:val="0"/>
          <w:shd w:val="clear" w:color="auto" w:fill="auto"/>
          <w:lang w:val="en-US" w:eastAsia="en-US" w:bidi="en-US"/>
        </w:rPr>
        <w:t xml:space="preserve">ostaiim Gilead, </w:t>
      </w:r>
      <w:r>
        <w:rPr>
          <w:rFonts w:ascii="Times New Roman" w:eastAsia="Times New Roman" w:hAnsi="Times New Roman" w:cs="Times New Roman"/>
          <w:color w:val="000000"/>
          <w:spacing w:val="0"/>
          <w:w w:val="100"/>
          <w:position w:val="0"/>
          <w:shd w:val="clear" w:color="auto" w:fill="auto"/>
          <w:lang w:val="hr-HR" w:eastAsia="hr-HR" w:bidi="hr-HR"/>
        </w:rPr>
        <w:t xml:space="preserve">-&gt; Galileju, -&gt;• </w:t>
      </w:r>
      <w:r>
        <w:rPr>
          <w:rFonts w:ascii="Times New Roman" w:eastAsia="Times New Roman" w:hAnsi="Times New Roman" w:cs="Times New Roman"/>
          <w:color w:val="000000"/>
          <w:spacing w:val="0"/>
          <w:w w:val="100"/>
          <w:position w:val="0"/>
          <w:shd w:val="clear" w:color="auto" w:fill="auto"/>
          <w:lang w:val="en-US" w:eastAsia="en-US" w:bidi="en-US"/>
        </w:rPr>
        <w:t xml:space="preserve">Naftali) </w:t>
      </w:r>
      <w:r>
        <w:rPr>
          <w:rFonts w:ascii="Times New Roman" w:eastAsia="Times New Roman" w:hAnsi="Times New Roman" w:cs="Times New Roman"/>
          <w:color w:val="000000"/>
          <w:spacing w:val="0"/>
          <w:w w:val="100"/>
          <w:position w:val="0"/>
          <w:shd w:val="clear" w:color="auto" w:fill="auto"/>
          <w:lang w:val="hr-HR" w:eastAsia="hr-HR" w:bidi="hr-HR"/>
        </w:rPr>
        <w:t>i odvodi u izgnanstvo mnoge stanovnike. Nakon u</w:t>
        <w:softHyphen/>
        <w:t>morstva Pekaha postaje kra</w:t>
        <w:softHyphen/>
        <w:t xml:space="preserve">ljem Hošea. Podvrgava se Salmanasaru V., plaća danak, ali potajno uspostavlja veze s Egiptom. No zbog toga ga zarobljuje asir. kralj i opsjeda Samari ju. </w:t>
      </w:r>
      <w:r>
        <w:rPr>
          <w:rFonts w:ascii="Times New Roman" w:eastAsia="Times New Roman" w:hAnsi="Times New Roman" w:cs="Times New Roman"/>
          <w:color w:val="000000"/>
          <w:spacing w:val="0"/>
          <w:w w:val="100"/>
          <w:position w:val="0"/>
          <w:shd w:val="clear" w:color="auto" w:fill="auto"/>
          <w:lang w:val="en-US" w:eastAsia="en-US" w:bidi="en-US"/>
        </w:rPr>
        <w:t xml:space="preserve">Sargon </w:t>
      </w:r>
      <w:r>
        <w:rPr>
          <w:rFonts w:ascii="Times New Roman" w:eastAsia="Times New Roman" w:hAnsi="Times New Roman" w:cs="Times New Roman"/>
          <w:color w:val="000000"/>
          <w:spacing w:val="0"/>
          <w:w w:val="100"/>
          <w:position w:val="0"/>
          <w:shd w:val="clear" w:color="auto" w:fill="auto"/>
          <w:lang w:val="hr-HR" w:eastAsia="hr-HR" w:bidi="hr-HR"/>
        </w:rPr>
        <w:t>II. zauzima taj grad (721) i velik dio sta</w:t>
        <w:softHyphen/>
        <w:t>novništva odvodi u Asiriju. U osvojene krajeve naseljava na</w:t>
        <w:softHyphen/>
        <w:t>rode s Istoka koji zajedno s neiseljenim izr. ostatkom po</w:t>
        <w:softHyphen/>
      </w:r>
    </w:p>
    <w:p>
      <w:pPr>
        <w:pStyle w:val="Style11"/>
        <w:keepNext w:val="0"/>
        <w:keepLines w:val="0"/>
        <w:widowControl w:val="0"/>
        <w:shd w:val="clear" w:color="auto" w:fill="auto"/>
        <w:bidi w:val="0"/>
        <w:spacing w:before="0" w:after="10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staju mješavina naroda, Samari janci.</w:t>
      </w:r>
    </w:p>
    <w:p>
      <w:pPr>
        <w:pStyle w:val="Style11"/>
        <w:keepNext w:val="0"/>
        <w:keepLines w:val="0"/>
        <w:widowControl w:val="0"/>
        <w:shd w:val="clear" w:color="auto" w:fill="auto"/>
        <w:bidi w:val="0"/>
        <w:spacing w:before="0" w:after="100" w:line="19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SKORI DOLAZAK ponovni dolazak</w:t>
      </w:r>
    </w:p>
    <w:p>
      <w:pPr>
        <w:pStyle w:val="Style11"/>
        <w:keepNext w:val="0"/>
        <w:keepLines w:val="0"/>
        <w:widowControl w:val="0"/>
        <w:shd w:val="clear" w:color="auto" w:fill="auto"/>
        <w:bidi w:val="0"/>
        <w:spacing w:before="0" w:after="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SKUP je uski krug povjerlji</w:t>
        <w:softHyphen/>
        <w:t xml:space="preserve">vih </w:t>
      </w:r>
      <w:r>
        <w:rPr>
          <w:rFonts w:ascii="Times New Roman" w:eastAsia="Times New Roman" w:hAnsi="Times New Roman" w:cs="Times New Roman"/>
          <w:color w:val="000000"/>
          <w:spacing w:val="0"/>
          <w:w w:val="100"/>
          <w:position w:val="0"/>
          <w:shd w:val="clear" w:color="auto" w:fill="auto"/>
          <w:lang w:val="en-US" w:eastAsia="en-US" w:bidi="en-US"/>
        </w:rPr>
        <w:t xml:space="preserve">(Job </w:t>
      </w:r>
      <w:r>
        <w:rPr>
          <w:rFonts w:ascii="Times New Roman" w:eastAsia="Times New Roman" w:hAnsi="Times New Roman" w:cs="Times New Roman"/>
          <w:color w:val="000000"/>
          <w:spacing w:val="0"/>
          <w:w w:val="100"/>
          <w:position w:val="0"/>
          <w:shd w:val="clear" w:color="auto" w:fill="auto"/>
          <w:lang w:val="hr-HR" w:eastAsia="hr-HR" w:bidi="hr-HR"/>
        </w:rPr>
        <w:t>19,19) i istomišljenika (Jr 15,17), zajednica naroda (Post 49,69; Ez 13,9) i okup</w:t>
        <w:softHyphen/>
        <w:t>ljena vojska (Suci 21,5.8). U prenesenom smislu S. je na</w:t>
        <w:softHyphen/>
        <w:t xml:space="preserve">rod sabran oko Jahve </w:t>
      </w:r>
      <w:r>
        <w:rPr>
          <w:rFonts w:ascii="Times New Roman" w:eastAsia="Times New Roman" w:hAnsi="Times New Roman" w:cs="Times New Roman"/>
          <w:color w:val="000000"/>
          <w:spacing w:val="0"/>
          <w:w w:val="100"/>
          <w:position w:val="0"/>
          <w:shd w:val="clear" w:color="auto" w:fill="auto"/>
          <w:lang w:val="en-US" w:eastAsia="en-US" w:bidi="en-US"/>
        </w:rPr>
        <w:t xml:space="preserve">(Lev </w:t>
      </w:r>
      <w:r>
        <w:rPr>
          <w:rFonts w:ascii="Times New Roman" w:eastAsia="Times New Roman" w:hAnsi="Times New Roman" w:cs="Times New Roman"/>
          <w:color w:val="000000"/>
          <w:spacing w:val="0"/>
          <w:w w:val="100"/>
          <w:position w:val="0"/>
          <w:shd w:val="clear" w:color="auto" w:fill="auto"/>
          <w:lang w:val="hr-HR" w:eastAsia="hr-HR" w:bidi="hr-HR"/>
        </w:rPr>
        <w:t>23,2ss; 1 Kr 8; Neh 9). S. je ponovno sakupljanje naroda koji živi u zatočenju kao znak Božjega gospodstva (Ez 36,24; 39,27). Značajna je za židovs</w:t>
        <w:softHyphen/>
        <w:t>tvo ustanova -&gt; Velikog vijeća i -&gt; sinagoge. Kristova je pro</w:t>
        <w:softHyphen/>
        <w:t xml:space="preserve">povijed upravljena </w:t>
      </w:r>
      <w:r>
        <w:rPr>
          <w:rFonts w:ascii="Times New Roman" w:eastAsia="Times New Roman" w:hAnsi="Times New Roman" w:cs="Times New Roman"/>
          <w:i/>
          <w:iCs/>
          <w:color w:val="000000"/>
          <w:spacing w:val="0"/>
          <w:w w:val="100"/>
          <w:position w:val="0"/>
          <w:shd w:val="clear" w:color="auto" w:fill="auto"/>
          <w:lang w:val="hr-HR" w:eastAsia="hr-HR" w:bidi="hr-HR"/>
        </w:rPr>
        <w:t>sakuplje</w:t>
        <w:softHyphen/>
        <w:t>nom</w:t>
      </w:r>
      <w:r>
        <w:rPr>
          <w:rFonts w:ascii="Times New Roman" w:eastAsia="Times New Roman" w:hAnsi="Times New Roman" w:cs="Times New Roman"/>
          <w:color w:val="000000"/>
          <w:spacing w:val="0"/>
          <w:w w:val="100"/>
          <w:position w:val="0"/>
          <w:shd w:val="clear" w:color="auto" w:fill="auto"/>
          <w:lang w:val="hr-HR" w:eastAsia="hr-HR" w:bidi="hr-HR"/>
        </w:rPr>
        <w:t xml:space="preserve"> narodu (Mk 3,20; Mt 13,2); na S. farizeja Isus s njima raspravlja (Mt 22,41). Okupljanje oko Isusa stvara sveopću -&gt; Crkvu (Mt 16,18; Dj 9,31; 1 Kor 1,2) i Crkvu kao pojedinačnu zajednicu (Dj 5,11; 1 Kor 4,17). S. kršćana preduvjet je Kristove nazoč</w:t>
        <w:softHyphen/>
        <w:t>nosti (Mt 18,20). Na S. se pro</w:t>
        <w:softHyphen/>
        <w:t>povijeda, slavi -&gt; Večera Gos</w:t>
        <w:softHyphen/>
        <w:t>podnja, moli, podjeljuje Duh (Dj 4,31; 12,12; 1 Kor</w:t>
      </w:r>
    </w:p>
    <w:p>
      <w:pPr>
        <w:pStyle w:val="Style11"/>
        <w:keepNext w:val="0"/>
        <w:keepLines w:val="0"/>
        <w:widowControl w:val="0"/>
        <w:numPr>
          <w:ilvl w:val="0"/>
          <w:numId w:val="601"/>
        </w:numPr>
        <w:shd w:val="clear" w:color="auto" w:fill="auto"/>
        <w:bidi w:val="0"/>
        <w:spacing w:before="0" w:after="10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Sud i vječna proslava predstavljeni su u slici S. (Mt 25,32; Otk 19,12).</w:t>
      </w:r>
    </w:p>
    <w:p>
      <w:pPr>
        <w:pStyle w:val="Style11"/>
        <w:keepNext w:val="0"/>
        <w:keepLines w:val="0"/>
        <w:widowControl w:val="0"/>
        <w:shd w:val="clear" w:color="auto" w:fill="auto"/>
        <w:bidi w:val="0"/>
        <w:spacing w:before="0" w:after="10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SKUPŠTINA skup</w:t>
      </w:r>
    </w:p>
    <w:p>
      <w:pPr>
        <w:pStyle w:val="Style11"/>
        <w:keepNext w:val="0"/>
        <w:keepLines w:val="0"/>
        <w:widowControl w:val="0"/>
        <w:shd w:val="clear" w:color="auto" w:fill="auto"/>
        <w:bidi w:val="0"/>
        <w:spacing w:before="0" w:after="10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SLAVA označuje čast, bogat</w:t>
        <w:softHyphen/>
        <w:t>stvo, moć, utjecaj (Post 31,1</w:t>
        <w:softHyphen/>
        <w:t>-45,13; Ps 49,17), poštovanje u očima drugih naroda (Iz 16,14; 17,4). S. se Božja očituje u prirodnim pojavama (npr. ob</w:t>
        <w:softHyphen/>
        <w:t>lak, oluja, vatra, svjetlo: Izl 24,15-18; 33,18ss; Ez 1,4) i na posebnim mjestima (-&gt;Bogo- javljenje). S. je oznaka za Bo</w:t>
        <w:softHyphen/>
        <w:t>ga kad se daje spoznati u ne</w:t>
        <w:softHyphen/>
        <w:t>kom novom spasitelj skom či</w:t>
        <w:softHyphen/>
        <w:t>nu. On ni s kim ne dijeli svoju S. (Iz 42,8; 48,11), jer je ona tijesno povezana s njegovom</w:t>
      </w:r>
    </w:p>
    <w:p>
      <w:pPr>
        <w:pStyle w:val="Style11"/>
        <w:keepNext w:val="0"/>
        <w:keepLines w:val="0"/>
        <w:widowControl w:val="0"/>
        <w:shd w:val="clear" w:color="auto" w:fill="auto"/>
        <w:bidi w:val="0"/>
        <w:spacing w:before="0" w:after="0" w:line="185" w:lineRule="auto"/>
        <w:ind w:left="0" w:right="0" w:firstLine="240"/>
        <w:jc w:val="both"/>
      </w:pPr>
      <w:r>
        <w:rPr>
          <w:rFonts w:ascii="Times New Roman" w:eastAsia="Times New Roman" w:hAnsi="Times New Roman" w:cs="Times New Roman"/>
          <w:color w:val="000000"/>
          <w:spacing w:val="0"/>
          <w:w w:val="100"/>
          <w:position w:val="0"/>
          <w:shd w:val="clear" w:color="auto" w:fill="auto"/>
          <w:lang w:val="hr-HR" w:eastAsia="hr-HR" w:bidi="hr-HR"/>
        </w:rPr>
        <w:t>svetošću. U Ps 66,2; 79,9 »S.« i »Božje ime« znače isto. I u NZ S. označuje proslavu, moć, čast (Lk 2,9; 9,31s; Dj 22,11; 2 Pt 1,17; Otk 15,8s), nar. u doksologijama. »Dati Bogu S. (čast)« znači: priznati Božje veličanstvo (Dj 12,23; Rim 4,20). Prema Iv skrivena S. Božja očitovala se među ljudima u Kristu (Iv 1,14; 11, 4.40) i može se spoznati samo</w:t>
      </w:r>
    </w:p>
    <w:p>
      <w:pPr>
        <w:pStyle w:val="Style11"/>
        <w:keepNext w:val="0"/>
        <w:keepLines w:val="0"/>
        <w:widowControl w:val="0"/>
        <w:shd w:val="clear" w:color="auto" w:fill="auto"/>
        <w:bidi w:val="0"/>
        <w:spacing w:before="0" w:after="0" w:line="185" w:lineRule="auto"/>
        <w:ind w:left="0" w:right="0" w:firstLine="240"/>
        <w:jc w:val="both"/>
      </w:pPr>
      <w:r>
        <w:rPr>
          <w:rFonts w:ascii="Times New Roman" w:eastAsia="Times New Roman" w:hAnsi="Times New Roman" w:cs="Times New Roman"/>
          <w:color w:val="000000"/>
          <w:spacing w:val="0"/>
          <w:w w:val="100"/>
          <w:position w:val="0"/>
          <w:shd w:val="clear" w:color="auto" w:fill="auto"/>
          <w:lang w:val="hr-HR" w:eastAsia="hr-HR" w:bidi="hr-HR"/>
        </w:rPr>
        <w:t>vjerom (Iv 2,11). Vjernici neće samo gledati S. Božju (1 Kor 13,12) nego će u njoj imati i udjela (Iv 17,22; Rim 8,17ss; Fil 3,21), jer su se su- obličili slici slave Božje (2 Kor</w:t>
      </w:r>
    </w:p>
    <w:p>
      <w:pPr>
        <w:pStyle w:val="Style11"/>
        <w:keepNext w:val="0"/>
        <w:keepLines w:val="0"/>
        <w:widowControl w:val="0"/>
        <w:numPr>
          <w:ilvl w:val="0"/>
          <w:numId w:val="603"/>
        </w:numPr>
        <w:shd w:val="clear" w:color="auto" w:fill="auto"/>
        <w:bidi w:val="0"/>
        <w:spacing w:before="0" w:after="8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Svaka nevolja prido</w:t>
        <w:softHyphen/>
        <w:t xml:space="preserve">nosi S. Božjoj (2 Kor 4,17), jer je </w:t>
      </w:r>
      <w:r>
        <w:rPr>
          <w:rFonts w:ascii="Times New Roman" w:eastAsia="Times New Roman" w:hAnsi="Times New Roman" w:cs="Times New Roman"/>
          <w:i/>
          <w:iCs/>
          <w:color w:val="000000"/>
          <w:spacing w:val="0"/>
          <w:w w:val="100"/>
          <w:position w:val="0"/>
          <w:shd w:val="clear" w:color="auto" w:fill="auto"/>
          <w:lang w:val="hr-HR" w:eastAsia="hr-HR" w:bidi="hr-HR"/>
        </w:rPr>
        <w:t>Krist</w:t>
      </w:r>
      <w:r>
        <w:rPr>
          <w:rFonts w:ascii="Times New Roman" w:eastAsia="Times New Roman" w:hAnsi="Times New Roman" w:cs="Times New Roman"/>
          <w:color w:val="000000"/>
          <w:spacing w:val="0"/>
          <w:w w:val="100"/>
          <w:position w:val="0"/>
          <w:shd w:val="clear" w:color="auto" w:fill="auto"/>
          <w:lang w:val="hr-HR" w:eastAsia="hr-HR" w:bidi="hr-HR"/>
        </w:rPr>
        <w:t xml:space="preserve"> nada slave (Kol 1,27) i jer su ljudi pozvani i predo</w:t>
        <w:softHyphen/>
        <w:t>dređeni za S. (1 Kor 2,7; 1 Sol 2,12ss; 2 Sol 2,14; 1 Pt 5,1.10). S Kristom će se i vjernici po</w:t>
        <w:softHyphen/>
        <w:t>javiti u S. (Kol 3,4). U NZ kao i u SZ S. označuje Boga kad se daje spoznati u nekom no</w:t>
        <w:softHyphen/>
        <w:t xml:space="preserve">vom spasitelj skom činu. S. samoga </w:t>
      </w:r>
      <w:r>
        <w:rPr>
          <w:rFonts w:ascii="Times New Roman" w:eastAsia="Times New Roman" w:hAnsi="Times New Roman" w:cs="Times New Roman"/>
          <w:i/>
          <w:iCs/>
          <w:color w:val="000000"/>
          <w:spacing w:val="0"/>
          <w:w w:val="100"/>
          <w:position w:val="0"/>
          <w:shd w:val="clear" w:color="auto" w:fill="auto"/>
          <w:lang w:val="hr-HR" w:eastAsia="hr-HR" w:bidi="hr-HR"/>
        </w:rPr>
        <w:t>Krista</w:t>
      </w:r>
      <w:r>
        <w:rPr>
          <w:rFonts w:ascii="Times New Roman" w:eastAsia="Times New Roman" w:hAnsi="Times New Roman" w:cs="Times New Roman"/>
          <w:color w:val="000000"/>
          <w:spacing w:val="0"/>
          <w:w w:val="100"/>
          <w:position w:val="0"/>
          <w:shd w:val="clear" w:color="auto" w:fill="auto"/>
          <w:lang w:val="hr-HR" w:eastAsia="hr-HR" w:bidi="hr-HR"/>
        </w:rPr>
        <w:t xml:space="preserve"> očituje se u -&gt; preobraženju, muci, križu i uskrsnuću. Kristovo »uza- šašće« jest »ulazak u njegovu S.« (Dj 1,19; Fil 2,9; 1 Tim 3,16). S moću i S. on će se po</w:t>
        <w:softHyphen/>
        <w:t>javiti kod svog ponovnog dolaska.</w:t>
      </w:r>
    </w:p>
    <w:p>
      <w:pPr>
        <w:pStyle w:val="Style11"/>
        <w:keepNext w:val="0"/>
        <w:keepLines w:val="0"/>
        <w:widowControl w:val="0"/>
        <w:shd w:val="clear" w:color="auto" w:fill="auto"/>
        <w:bidi w:val="0"/>
        <w:spacing w:before="0" w:after="12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SLAVITI, HVALITI Za »S.« SZ ima više hebr. riječi; pre</w:t>
        <w:softHyphen/>
        <w:t>vodimo ih različito, već pre</w:t>
        <w:softHyphen/>
        <w:t>ma kontekstu (npr. i »zahva</w:t>
        <w:softHyphen/>
        <w:t>ljivati«). Kad Boga »slavimo«, tada ga priznajemo, potvrđu</w:t>
        <w:softHyphen/>
        <w:t>jemo njegov položaj, npr. u hvalbenim psalmima ili hva</w:t>
        <w:softHyphen/>
        <w:t>lospjevima gdje se slave Božja djela izvedena nad narodom (Ps 129), nad pojedincima (Ps 9), u prirodi (Ps 104), ili gdje se ocrtava cjelokupno njegovo djelovanje (Ps 8).</w:t>
      </w:r>
    </w:p>
    <w:p>
      <w:pPr>
        <w:pStyle w:val="Style11"/>
        <w:keepNext w:val="0"/>
        <w:keepLines w:val="0"/>
        <w:widowControl w:val="0"/>
        <w:shd w:val="clear" w:color="auto" w:fill="auto"/>
        <w:bidi w:val="0"/>
        <w:spacing w:before="0" w:after="8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SLIKA -&gt; slike i kipovi</w:t>
      </w:r>
    </w:p>
    <w:p>
      <w:pPr>
        <w:pStyle w:val="Style11"/>
        <w:keepNext w:val="0"/>
        <w:keepLines w:val="0"/>
        <w:widowControl w:val="0"/>
        <w:shd w:val="clear" w:color="auto" w:fill="auto"/>
        <w:bidi w:val="0"/>
        <w:spacing w:before="0" w:after="10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SLIKA I PRILIKA slike i tipovi</w:t>
      </w:r>
    </w:p>
    <w:p>
      <w:pPr>
        <w:pStyle w:val="Style11"/>
        <w:keepNext w:val="0"/>
        <w:keepLines w:val="0"/>
        <w:widowControl w:val="0"/>
        <w:shd w:val="clear" w:color="auto" w:fill="auto"/>
        <w:bidi w:val="0"/>
        <w:spacing w:before="0" w:after="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SLIKE I KIPOVI Gotovo sa- no u SZ nalazimo izjave o S.</w:t>
      </w:r>
    </w:p>
    <w:p>
      <w:pPr>
        <w:pStyle w:val="Style11"/>
        <w:keepNext w:val="0"/>
        <w:keepLines w:val="0"/>
        <w:widowControl w:val="0"/>
        <w:shd w:val="clear" w:color="auto" w:fill="auto"/>
        <w:bidi w:val="0"/>
        <w:spacing w:before="0" w:after="4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k., najčešće u negativnom smislu. Nazivlju se »kumiri- na« (Br 33,52; usp. Otk 13,14s; 4,9ss), »klesani lik« (Pnz 4,16), ►lik životinje« (Izl 32,4; usp. )j 7,41), »slika« (Izl 20,4). Za- :on (-&gt; Savez) neumoljivo se )bara na svaki oblik prikazi- anja Jahve (Izl 20,4s23; 34,17). J kasnije vr. proroci ustaju jrotiv svakog štovanja S. i k. Hoš 2,10; Iz 2,8; 10,10s; Jr l,26ss; usp. Dj 17,29). To se nože shvatiti iz činjenice da masniji jeruzalemski Jahvin Lult uopće ne pozna slika ni tipova; on se već na taj način zdiže iznad kultnih oblika leizr. naroda, ali su ga ugro- ;avali kan. utjecaji (usp. 1 Kr 2; 13,34; Hoš 8,5s; 13,2; Rim ,23). S. i k. nisu bili samo li</w:t>
        <w:softHyphen/>
        <w:t>kovi nego su zamjenjivali ono to je prikazano. Prema sem. hvaćanju slikama i kipovima noglo se nadvladati ono što e njima prikazivalo. Zabra- la S. i k. imala je prema tome vrhu da ljude očuva od ma- jjske zloupotrebe Jahve-Boga, :ojom bi se nastojalo njega &gt;risvojiti i svladati. To je hvaćanje bilo prisutno i u anokršć. vr. kad su se otkla- ljale sve kultne S. i k., kao i vako prikazivanje Krista ili ipostola. Do promjene je do</w:t>
        <w:softHyphen/>
        <w:t>lo postupno, najprije simbo- ičkim prikazivanjem (Krist :ao pastir, učitelj). Zazor pred ikovnim prikazivanjem zami- enilo je kasnije preobilje S. k. Uvijek je čovjek u opas- losti da S. i k. poistovjeti sa adržajem vjere i da ih pro- natra kao da su zbiljski ono to samo predstavljaju.</w:t>
      </w:r>
    </w:p>
    <w:p>
      <w:pPr>
        <w:pStyle w:val="Style11"/>
        <w:keepNext w:val="0"/>
        <w:keepLines w:val="0"/>
        <w:widowControl w:val="0"/>
        <w:shd w:val="clear" w:color="auto" w:fill="auto"/>
        <w:bidi w:val="0"/>
        <w:spacing w:before="0" w:after="4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Cad SZ zabranjuje izradu mrtve« Jahvine slike, možda </w:t>
      </w:r>
      <w:r>
        <w:rPr>
          <w:rFonts w:ascii="Times New Roman" w:eastAsia="Times New Roman" w:hAnsi="Times New Roman" w:cs="Times New Roman"/>
          <w:color w:val="000000"/>
          <w:spacing w:val="0"/>
          <w:w w:val="100"/>
          <w:position w:val="0"/>
          <w:shd w:val="clear" w:color="auto" w:fill="auto"/>
          <w:lang w:val="hr-HR" w:eastAsia="hr-HR" w:bidi="hr-HR"/>
        </w:rPr>
        <w:t xml:space="preserve">hoće nešto izreći o čovjeku. Prema Post </w:t>
      </w:r>
      <w:r>
        <w:rPr>
          <w:rFonts w:ascii="Times New Roman" w:eastAsia="Times New Roman" w:hAnsi="Times New Roman" w:cs="Times New Roman"/>
          <w:i/>
          <w:iCs/>
          <w:color w:val="000000"/>
          <w:spacing w:val="0"/>
          <w:w w:val="100"/>
          <w:position w:val="0"/>
          <w:shd w:val="clear" w:color="auto" w:fill="auto"/>
          <w:lang w:val="hr-HR" w:eastAsia="hr-HR" w:bidi="hr-HR"/>
        </w:rPr>
        <w:t>126</w:t>
      </w:r>
      <w:r>
        <w:rPr>
          <w:rFonts w:ascii="Times New Roman" w:eastAsia="Times New Roman" w:hAnsi="Times New Roman" w:cs="Times New Roman"/>
          <w:color w:val="000000"/>
          <w:spacing w:val="0"/>
          <w:w w:val="100"/>
          <w:position w:val="0"/>
          <w:shd w:val="clear" w:color="auto" w:fill="auto"/>
          <w:lang w:val="hr-HR" w:eastAsia="hr-HR" w:bidi="hr-HR"/>
        </w:rPr>
        <w:t xml:space="preserve"> Čovjek je »ži</w:t>
        <w:softHyphen/>
        <w:t xml:space="preserve">va« </w:t>
      </w:r>
      <w:r>
        <w:rPr>
          <w:rFonts w:ascii="Times New Roman" w:eastAsia="Times New Roman" w:hAnsi="Times New Roman" w:cs="Times New Roman"/>
          <w:i/>
          <w:iCs/>
          <w:color w:val="000000"/>
          <w:spacing w:val="0"/>
          <w:w w:val="100"/>
          <w:position w:val="0"/>
          <w:shd w:val="clear" w:color="auto" w:fill="auto"/>
          <w:lang w:val="hr-HR" w:eastAsia="hr-HR" w:bidi="hr-HR"/>
        </w:rPr>
        <w:t>slika</w:t>
      </w:r>
      <w:r>
        <w:rPr>
          <w:rFonts w:ascii="Times New Roman" w:eastAsia="Times New Roman" w:hAnsi="Times New Roman" w:cs="Times New Roman"/>
          <w:color w:val="000000"/>
          <w:spacing w:val="0"/>
          <w:w w:val="100"/>
          <w:position w:val="0"/>
          <w:shd w:val="clear" w:color="auto" w:fill="auto"/>
          <w:lang w:val="hr-HR" w:eastAsia="hr-HR" w:bidi="hr-HR"/>
        </w:rPr>
        <w:t xml:space="preserve"> Božja. Post 1,27; 5,1. 3; 9,6 pod »slikom« ne misli tek neko ostvarenje idealnog nauma o čovjeku nego da je sam Bog »uzorak« te slike: čovjek je sličan Bogu, u nje</w:t>
        <w:softHyphen/>
        <w:t>mu će se Bog prepoznati kao u mnogolikoj slici. Prema Ps 8,6-9 sličnost je udio u Božjoj vlasti upravljanja, čovjek predstavlja Boga kao gospodara stvorenja. U bibl. smislu čovjek se promatra kao cjelina. Sličnost s Bogom obuhvaća -&gt; tijelo i -&gt;dušu. U mnogolikost slike spada i dvojstvo muškarca i že</w:t>
        <w:softHyphen/>
        <w:t>ne. U njihovu upotpunjavanju očituje se Božja životna i stvaratelj ska moć. Razvitak poimanja sličnosti: kod Sir 17,1-14 čovjek je dužan da se upriliči Božjoj slici, prema Mudr 2,23 čovjeku je obeća</w:t>
        <w:softHyphen/>
        <w:t>na besmrtnost.</w:t>
      </w:r>
    </w:p>
    <w:p>
      <w:pPr>
        <w:pStyle w:val="Style11"/>
        <w:keepNext w:val="0"/>
        <w:keepLines w:val="0"/>
        <w:widowControl w:val="0"/>
        <w:shd w:val="clear" w:color="auto" w:fill="auto"/>
        <w:bidi w:val="0"/>
        <w:spacing w:before="0" w:after="0" w:line="18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U Kristu se ta »sličnost« bitno proširuje. U Kol 1,15 Krist se naziva savršenom slikom Bo</w:t>
        <w:softHyphen/>
        <w:t>ga nevidljivoga, otisak njego</w:t>
        <w:softHyphen/>
        <w:t>ve biti (usp. 2 Kor 4,4; Heb</w:t>
      </w:r>
    </w:p>
    <w:p>
      <w:pPr>
        <w:pStyle w:val="Style11"/>
        <w:keepNext w:val="0"/>
        <w:keepLines w:val="0"/>
        <w:widowControl w:val="0"/>
        <w:numPr>
          <w:ilvl w:val="0"/>
          <w:numId w:val="605"/>
        </w:numPr>
        <w:shd w:val="clear" w:color="auto" w:fill="auto"/>
        <w:bidi w:val="0"/>
        <w:spacing w:before="0" w:after="0" w:line="18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Prema Kol 3,10 sličnost je za ljude dar i zadatak, i ona treba da se razvija. To se raz</w:t>
        <w:softHyphen/>
        <w:t>vijanje postiže tako da se »o</w:t>
        <w:softHyphen/>
        <w:t>buče novi čovjek« (Kol 3,10), da se promijeni u sliku novog Adama (1 Kor 15,49), da se suobliči Kristovoj slici (Rim 8,29; usp. 2 Kor 3,18). Ta slič</w:t>
        <w:softHyphen/>
        <w:t>nost postaje zajedništvo s Kri</w:t>
        <w:softHyphen/>
        <w:t>stom u smrti i uskrsnuću, u dioništvu njegove -&gt; slave. SLOBODA se u Post 2-3 ističe kao temeljna čovjekova mo</w:t>
        <w:softHyphen/>
        <w:t>gućnost. Sam je Bog čovjeku darovao S. Ona se očituje u</w:t>
      </w:r>
    </w:p>
    <w:p>
      <w:pPr>
        <w:pStyle w:val="Style11"/>
        <w:keepNext w:val="0"/>
        <w:keepLines w:val="0"/>
        <w:widowControl w:val="0"/>
        <w:shd w:val="clear" w:color="auto" w:fill="auto"/>
        <w:bidi w:val="0"/>
        <w:spacing w:before="0" w:after="0" w:line="187" w:lineRule="auto"/>
        <w:ind w:left="0" w:right="0" w:firstLine="240"/>
        <w:jc w:val="both"/>
        <w:sectPr>
          <w:headerReference w:type="default" r:id="rId540"/>
          <w:headerReference w:type="even" r:id="rId541"/>
          <w:headerReference w:type="first" r:id="rId542"/>
          <w:footnotePr>
            <w:pos w:val="pageBottom"/>
            <w:numFmt w:val="decimal"/>
            <w:numRestart w:val="continuous"/>
          </w:footnotePr>
          <w:pgSz w:w="6591" w:h="11458"/>
          <w:pgMar w:top="1096" w:left="355" w:right="880" w:bottom="320" w:header="0" w:footer="3" w:gutter="0"/>
          <w:cols w:num="2" w:space="100"/>
          <w:noEndnote/>
          <w:titlePg/>
          <w:rtlGutter w:val="0"/>
          <w:docGrid w:linePitch="360"/>
        </w:sectPr>
      </w:pPr>
      <w:r>
        <w:rPr>
          <w:rFonts w:ascii="Times New Roman" w:eastAsia="Times New Roman" w:hAnsi="Times New Roman" w:cs="Times New Roman"/>
          <w:color w:val="000000"/>
          <w:spacing w:val="0"/>
          <w:w w:val="100"/>
          <w:position w:val="0"/>
          <w:shd w:val="clear" w:color="auto" w:fill="auto"/>
          <w:lang w:val="hr-HR" w:eastAsia="hr-HR" w:bidi="hr-HR"/>
        </w:rPr>
        <w:t>povijesti izr. naroda: oslo</w:t>
        <w:softHyphen/>
        <w:t xml:space="preserve">bođenje iz -&gt; ropstva </w:t>
      </w:r>
      <w:r>
        <w:rPr>
          <w:rFonts w:ascii="Times New Roman" w:eastAsia="Times New Roman" w:hAnsi="Times New Roman" w:cs="Times New Roman"/>
          <w:color w:val="000000"/>
          <w:spacing w:val="0"/>
          <w:w w:val="100"/>
          <w:position w:val="0"/>
          <w:shd w:val="clear" w:color="auto" w:fill="auto"/>
          <w:lang w:val="en-US" w:eastAsia="en-US" w:bidi="en-US"/>
        </w:rPr>
        <w:t xml:space="preserve">eg. </w:t>
      </w:r>
      <w:r>
        <w:rPr>
          <w:rFonts w:ascii="Times New Roman" w:eastAsia="Times New Roman" w:hAnsi="Times New Roman" w:cs="Times New Roman"/>
          <w:color w:val="000000"/>
          <w:spacing w:val="0"/>
          <w:w w:val="100"/>
          <w:position w:val="0"/>
          <w:shd w:val="clear" w:color="auto" w:fill="auto"/>
          <w:lang w:val="hr-HR" w:eastAsia="hr-HR" w:bidi="hr-HR"/>
        </w:rPr>
        <w:t>(Izl 3,7-22; 5,ls; 6,6; Pnz 7,8), po</w:t>
        <w:softHyphen/>
        <w:t xml:space="preserve">vratak iz izgnanstva (2 Ljet 36,17-21), -&gt;Makabejci koji se </w:t>
      </w:r>
    </w:p>
    <w:p>
      <w:pPr>
        <w:pStyle w:val="Style11"/>
        <w:keepNext w:val="0"/>
        <w:keepLines w:val="0"/>
        <w:widowControl w:val="0"/>
        <w:shd w:val="clear" w:color="auto" w:fill="auto"/>
        <w:bidi w:val="0"/>
        <w:spacing w:before="0" w:after="0" w:line="18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bore za S. (1 Mak 2,19-22; 14, 29). Slobodu ugrožava težnja za izvanjskom sigurnošću (Izl</w:t>
      </w:r>
    </w:p>
    <w:p>
      <w:pPr>
        <w:pStyle w:val="Style11"/>
        <w:keepNext w:val="0"/>
        <w:keepLines w:val="0"/>
        <w:widowControl w:val="0"/>
        <w:numPr>
          <w:ilvl w:val="0"/>
          <w:numId w:val="607"/>
        </w:numPr>
        <w:shd w:val="clear" w:color="auto" w:fill="auto"/>
        <w:tabs>
          <w:tab w:pos="508" w:val="left"/>
        </w:tabs>
        <w:bidi w:val="0"/>
        <w:spacing w:before="0" w:after="80" w:line="18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i kršenje -+■ Saveza (2 Kr 21,12-15). U NZ ne nalazi</w:t>
        <w:softHyphen/>
        <w:t>mo nikakvu primisao na polit. S. Ona se češće opisuje kao odgovornost prema Kristovoj poruci (tako Mt 25,3446; 2 Kor 5,10). S. je povezana s prizna</w:t>
        <w:softHyphen/>
        <w:t>vanjem -listine (Iv 8,32). Ot</w:t>
        <w:softHyphen/>
        <w:t>klanjanje istine vodi u rop</w:t>
        <w:softHyphen/>
        <w:t>stvo. S. označuje: život po Du</w:t>
        <w:softHyphen/>
        <w:t>hu Gospodinovu (2 Kor 3,17), oslobođenje od sz. -&gt; zakona (Rim 6,14; 7,6; Gal 2,4), svla</w:t>
        <w:softHyphen/>
        <w:t>davanje prevlasti mesa (Rim 8,5-9), vladavinu Duha (Rim 8,13), oslobođenje od svjetskih briga (Kol 2,20) i svjetskih počela (^ grijeh) (Gal 4,3.9), odvojenost od svi</w:t>
        <w:softHyphen/>
        <w:t>jeta (1 Kor 7,29-32). Kršćanin je pozvan na S. (Gal 5,13) kao na služenje (Kol 3,12ss; 1 Kor 8,9; 9,19). No ona se ne smije izroditi u pokrivalo zloće (1 Pt 2,16). Iako je S. ugrožena -^grijehom, ipak je kršćanin pozvan na S. slave djece Bož</w:t>
        <w:softHyphen/>
        <w:t>je (Rim 8,19-22). -održava. SLOBODNI GRAD -► pravo utočišta</w:t>
      </w:r>
    </w:p>
    <w:p>
      <w:pPr>
        <w:pStyle w:val="Style11"/>
        <w:keepNext w:val="0"/>
        <w:keepLines w:val="0"/>
        <w:widowControl w:val="0"/>
        <w:shd w:val="clear" w:color="auto" w:fill="auto"/>
        <w:bidi w:val="0"/>
        <w:spacing w:before="0" w:after="80" w:line="18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SLOBODNJAK Negdašnji -&gt; rob koji je oslobođen za ot</w:t>
        <w:softHyphen/>
        <w:t>kupninu ili kao žrtva nekom božanstvu (stoga slikovito u 1 Kor 7,22: S. Gospodinov). Prijeporno je da li su »liber- tinci« (Dj 6,9) bili oslobođeni robovi ili ratni zarobijenici- -povratnici.</w:t>
      </w:r>
    </w:p>
    <w:p>
      <w:pPr>
        <w:pStyle w:val="Style11"/>
        <w:keepNext w:val="0"/>
        <w:keepLines w:val="0"/>
        <w:widowControl w:val="0"/>
        <w:shd w:val="clear" w:color="auto" w:fill="auto"/>
        <w:bidi w:val="0"/>
        <w:spacing w:before="0" w:after="40" w:line="18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SLOVO</w:t>
      </w:r>
    </w:p>
    <w:p>
      <w:pPr>
        <w:pStyle w:val="Style11"/>
        <w:keepNext w:val="0"/>
        <w:keepLines w:val="0"/>
        <w:widowControl w:val="0"/>
        <w:numPr>
          <w:ilvl w:val="0"/>
          <w:numId w:val="609"/>
        </w:numPr>
        <w:shd w:val="clear" w:color="auto" w:fill="auto"/>
        <w:tabs>
          <w:tab w:pos="250" w:val="left"/>
        </w:tabs>
        <w:bidi w:val="0"/>
        <w:spacing w:before="0" w:after="0" w:line="18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Kod </w:t>
      </w:r>
      <w:r>
        <w:rPr>
          <w:rFonts w:ascii="Times New Roman" w:eastAsia="Times New Roman" w:hAnsi="Times New Roman" w:cs="Times New Roman"/>
          <w:color w:val="000000"/>
          <w:spacing w:val="0"/>
          <w:w w:val="100"/>
          <w:position w:val="0"/>
          <w:shd w:val="clear" w:color="auto" w:fill="auto"/>
          <w:lang w:val="en-US" w:eastAsia="en-US" w:bidi="en-US"/>
        </w:rPr>
        <w:t xml:space="preserve">Pavla </w:t>
      </w:r>
      <w:r>
        <w:rPr>
          <w:rFonts w:ascii="Times New Roman" w:eastAsia="Times New Roman" w:hAnsi="Times New Roman" w:cs="Times New Roman"/>
          <w:color w:val="000000"/>
          <w:spacing w:val="0"/>
          <w:w w:val="100"/>
          <w:position w:val="0"/>
          <w:shd w:val="clear" w:color="auto" w:fill="auto"/>
          <w:lang w:val="hr-HR" w:eastAsia="hr-HR" w:bidi="hr-HR"/>
        </w:rPr>
        <w:t>Duh.</w:t>
      </w:r>
    </w:p>
    <w:p>
      <w:pPr>
        <w:pStyle w:val="Style11"/>
        <w:keepNext w:val="0"/>
        <w:keepLines w:val="0"/>
        <w:widowControl w:val="0"/>
        <w:numPr>
          <w:ilvl w:val="0"/>
          <w:numId w:val="609"/>
        </w:numPr>
        <w:shd w:val="clear" w:color="auto" w:fill="auto"/>
        <w:tabs>
          <w:tab w:pos="267" w:val="left"/>
        </w:tabs>
        <w:bidi w:val="0"/>
        <w:spacing w:before="0" w:after="0" w:line="18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Slovčanom pismu prethodi</w:t>
        <w:softHyphen/>
        <w:t>lo je nekoliko slogovnih pisa</w:t>
        <w:softHyphen/>
        <w:t>ma (npr. pravi hijeroglifi), ali tek je slovčano pismo trebalo manje od 30 znakova. Na sir.- -pal. području ono je prona</w:t>
        <w:softHyphen/>
        <w:t>đeno oko 3000. pr. Kr. (-&gt;Ba- bilonija). Postojalo je istovre</w:t>
        <w:softHyphen/>
      </w:r>
      <w:r>
        <w:rPr>
          <w:rFonts w:ascii="Times New Roman" w:eastAsia="Times New Roman" w:hAnsi="Times New Roman" w:cs="Times New Roman"/>
          <w:color w:val="000000"/>
          <w:spacing w:val="0"/>
          <w:w w:val="100"/>
          <w:position w:val="0"/>
          <w:shd w:val="clear" w:color="auto" w:fill="auto"/>
          <w:lang w:val="hr-HR" w:eastAsia="hr-HR" w:bidi="hr-HR"/>
        </w:rPr>
        <w:t>meno nekoliko slovčanih pi</w:t>
        <w:softHyphen/>
        <w:t>sama (npr. fen. abeceda, klino- vo pismo iz Ugarita). Kako neka od njih još nisu potpuno odgonetnuta, posljednja riječ o njihovoj svezi i odnosu slov- čanog kroz slogovno pismo još se ne može reći. Osim toga slovčana pisma ovise dijelom o slici predmeta kojeg ime počinje dotičnim S. Najstarija svjedočanstva slovčanog pis</w:t>
        <w:softHyphen/>
        <w:t>ma jesu -^natpisi.</w:t>
      </w:r>
    </w:p>
    <w:p>
      <w:pPr>
        <w:pStyle w:val="Style11"/>
        <w:keepNext w:val="0"/>
        <w:keepLines w:val="0"/>
        <w:widowControl w:val="0"/>
        <w:numPr>
          <w:ilvl w:val="0"/>
          <w:numId w:val="609"/>
        </w:numPr>
        <w:shd w:val="clear" w:color="auto" w:fill="auto"/>
        <w:tabs>
          <w:tab w:pos="262" w:val="left"/>
        </w:tabs>
        <w:bidi w:val="0"/>
        <w:spacing w:before="0" w:after="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Od različitih abeceda pro</w:t>
        <w:softHyphen/>
        <w:t>bilo se fen. pismo. Iz jednog od njegovih oblika nastalo je možda grč. pismo (a odatle lat. i sve kasnije evropske abecede). Tek u tim pismima nalazimo i znakove za samo</w:t>
        <w:softHyphen/>
        <w:t>glasnike.</w:t>
      </w:r>
    </w:p>
    <w:p>
      <w:pPr>
        <w:pStyle w:val="Style11"/>
        <w:keepNext w:val="0"/>
        <w:keepLines w:val="0"/>
        <w:widowControl w:val="0"/>
        <w:numPr>
          <w:ilvl w:val="0"/>
          <w:numId w:val="609"/>
        </w:numPr>
        <w:shd w:val="clear" w:color="auto" w:fill="auto"/>
        <w:tabs>
          <w:tab w:pos="265" w:val="left"/>
        </w:tabs>
        <w:bidi w:val="0"/>
        <w:spacing w:before="0" w:after="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Slovima su pisani relig. i kulturni spisi. Osim toga pi</w:t>
        <w:softHyphen/>
        <w:t>sanje se u određeno vrijeme, kad su veoma rijetki znali pi</w:t>
        <w:softHyphen/>
        <w:t>sati, smatralo vještinom pu</w:t>
        <w:softHyphen/>
        <w:t>nom božanskog i neobičnog značenja. To je uzrokovalo da se slovima često pripisivao magični sadržaj (npr. abeceda kao zaštitna čarolija — zapis).</w:t>
      </w:r>
    </w:p>
    <w:p>
      <w:pPr>
        <w:pStyle w:val="Style11"/>
        <w:keepNext w:val="0"/>
        <w:keepLines w:val="0"/>
        <w:widowControl w:val="0"/>
        <w:numPr>
          <w:ilvl w:val="0"/>
          <w:numId w:val="609"/>
        </w:numPr>
        <w:shd w:val="clear" w:color="auto" w:fill="auto"/>
        <w:tabs>
          <w:tab w:pos="293" w:val="left"/>
        </w:tabs>
        <w:bidi w:val="0"/>
        <w:spacing w:before="0" w:after="8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su bila također znakovi za brojeve. Na tom se zasnivaju mnoge aluzije u SP (često u vezi s astrološkim nazorima); njihovu brojčanu simboliku (= gematriju) danas većinom ne možemo odgonetnuti.</w:t>
      </w:r>
    </w:p>
    <w:p>
      <w:pPr>
        <w:pStyle w:val="Style11"/>
        <w:keepNext w:val="0"/>
        <w:keepLines w:val="0"/>
        <w:widowControl w:val="0"/>
        <w:shd w:val="clear" w:color="auto" w:fill="auto"/>
        <w:bidi w:val="0"/>
        <w:spacing w:before="0" w:after="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SLUGA BOŽJI </w:t>
      </w:r>
      <w:r>
        <w:rPr>
          <w:rFonts w:ascii="Times New Roman" w:eastAsia="Times New Roman" w:hAnsi="Times New Roman" w:cs="Times New Roman"/>
          <w:i/>
          <w:iCs/>
          <w:color w:val="000000"/>
          <w:spacing w:val="0"/>
          <w:w w:val="100"/>
          <w:position w:val="0"/>
          <w:shd w:val="clear" w:color="auto" w:fill="auto"/>
          <w:lang w:val="hr-HR" w:eastAsia="hr-HR" w:bidi="hr-HR"/>
        </w:rPr>
        <w:t xml:space="preserve">Cebed jahveh) </w:t>
      </w:r>
      <w:r>
        <w:rPr>
          <w:rFonts w:ascii="Times New Roman" w:eastAsia="Times New Roman" w:hAnsi="Times New Roman" w:cs="Times New Roman"/>
          <w:color w:val="000000"/>
          <w:spacing w:val="0"/>
          <w:w w:val="100"/>
          <w:position w:val="0"/>
          <w:shd w:val="clear" w:color="auto" w:fill="auto"/>
          <w:lang w:val="hr-HR" w:eastAsia="hr-HR" w:bidi="hr-HR"/>
        </w:rPr>
        <w:t>Tko prizna da je Bog iznad njega, može se smatrati S. B. Od 1892. taj se izraz gotovo is</w:t>
        <w:softHyphen/>
        <w:t>ključivo primjenjuje na glav</w:t>
        <w:softHyphen/>
        <w:t>nu osobu nekih dijelova -&gt; De- uteroizaije (Iz 42,1-4; 49,1-6; 50,4-9; 52,13-53,12; često se to</w:t>
        <w:softHyphen/>
        <w:t>me pridodaje 42,5ss; 49,7ss; 50,10ss). Te su pjesme u knjiž. pogledu srodne. Barem tri prve potječu od samog Deute- roizaije.</w:t>
      </w:r>
    </w:p>
    <w:p>
      <w:pPr>
        <w:pStyle w:val="Style11"/>
        <w:keepNext w:val="0"/>
        <w:keepLines w:val="0"/>
        <w:widowControl w:val="0"/>
        <w:shd w:val="clear" w:color="auto" w:fill="auto"/>
        <w:bidi w:val="0"/>
        <w:spacing w:before="0" w:after="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Tko je taj S. B.? Neki u njem vide sliku izr. naroda (ili nje- </w:t>
      </w:r>
      <w:r>
        <w:rPr>
          <w:rFonts w:ascii="Times New Roman" w:eastAsia="Times New Roman" w:hAnsi="Times New Roman" w:cs="Times New Roman"/>
          <w:color w:val="000000"/>
          <w:spacing w:val="0"/>
          <w:w w:val="100"/>
          <w:position w:val="0"/>
          <w:shd w:val="clear" w:color="auto" w:fill="auto"/>
          <w:lang w:val="hr-HR" w:eastAsia="hr-HR" w:bidi="hr-HR"/>
        </w:rPr>
        <w:t>►va najplemenitijeg dijela), ugi drže da se pod pojmom</w:t>
      </w:r>
    </w:p>
    <w:p>
      <w:pPr>
        <w:pStyle w:val="Style11"/>
        <w:keepNext w:val="0"/>
        <w:keepLines w:val="0"/>
        <w:widowControl w:val="0"/>
        <w:shd w:val="clear" w:color="auto" w:fill="auto"/>
        <w:bidi w:val="0"/>
        <w:spacing w:before="0" w:after="0" w:line="187" w:lineRule="auto"/>
        <w:ind w:left="0" w:right="0" w:firstLine="140"/>
        <w:jc w:val="both"/>
      </w:pPr>
      <w:r>
        <w:rPr>
          <w:rFonts w:ascii="Times New Roman" w:eastAsia="Times New Roman" w:hAnsi="Times New Roman" w:cs="Times New Roman"/>
          <w:color w:val="000000"/>
          <w:spacing w:val="0"/>
          <w:w w:val="100"/>
          <w:position w:val="0"/>
          <w:shd w:val="clear" w:color="auto" w:fill="auto"/>
          <w:lang w:val="hr-HR" w:eastAsia="hr-HR" w:bidi="hr-HR"/>
        </w:rPr>
        <w:t>B. misli na pojedinačnu obu, npr. Deuteroizaiju, na &gt;jeg drugog -&gt; proroka, na alja (-&gt; kraljevstvo). Ima jkušaja tumačenja koji vode čuna o svim predloženim išljenjima. Prijeporno je im toga da li sastavljač opi</w:t>
        <w:softHyphen/>
        <w:t xml:space="preserve">je S. B. unatrag, da li ga ekuje u budućnosti ili ga ikazuje kao suvremenika, esme o S. B. izražavaju pre- )džbu koju sastavljač ima o me kako Bog daje svoju po- oć u svrhu spasenja, koje etpostavlja poniznost sluge. &gt;ostolsko propovijedanje na- ašava da je S. B. došao u ristu (Mt 12,18; Dj 3,26; 8,30- </w:t>
      </w:r>
      <w:r>
        <w:rPr>
          <w:rFonts w:ascii="Times New Roman" w:eastAsia="Times New Roman" w:hAnsi="Times New Roman" w:cs="Times New Roman"/>
          <w:i/>
          <w:iCs/>
          <w:color w:val="000000"/>
          <w:spacing w:val="0"/>
          <w:w w:val="100"/>
          <w:position w:val="0"/>
          <w:shd w:val="clear" w:color="auto" w:fill="auto"/>
          <w:lang w:val="hr-HR" w:eastAsia="hr-HR" w:bidi="hr-HR"/>
        </w:rPr>
        <w:t>y,</w:t>
      </w:r>
      <w:r>
        <w:rPr>
          <w:rFonts w:ascii="Times New Roman" w:eastAsia="Times New Roman" w:hAnsi="Times New Roman" w:cs="Times New Roman"/>
          <w:color w:val="000000"/>
          <w:spacing w:val="0"/>
          <w:w w:val="100"/>
          <w:position w:val="0"/>
          <w:shd w:val="clear" w:color="auto" w:fill="auto"/>
          <w:lang w:val="hr-HR" w:eastAsia="hr-HR" w:bidi="hr-HR"/>
        </w:rPr>
        <w:t xml:space="preserve"> Fil 2,7). S njim i po njemu &gt;lazi Božje spasenje. Taj je</w:t>
      </w:r>
    </w:p>
    <w:p>
      <w:pPr>
        <w:pStyle w:val="Style11"/>
        <w:keepNext w:val="0"/>
        <w:keepLines w:val="0"/>
        <w:widowControl w:val="0"/>
        <w:shd w:val="clear" w:color="auto" w:fill="auto"/>
        <w:bidi w:val="0"/>
        <w:spacing w:before="0" w:after="80" w:line="187" w:lineRule="auto"/>
        <w:ind w:left="0" w:right="0" w:firstLine="140"/>
        <w:jc w:val="both"/>
      </w:pPr>
      <w:r>
        <w:rPr>
          <w:rFonts w:ascii="Times New Roman" w:eastAsia="Times New Roman" w:hAnsi="Times New Roman" w:cs="Times New Roman"/>
          <w:color w:val="000000"/>
          <w:spacing w:val="0"/>
          <w:w w:val="100"/>
          <w:position w:val="0"/>
          <w:shd w:val="clear" w:color="auto" w:fill="auto"/>
          <w:lang w:val="hr-HR" w:eastAsia="hr-HR" w:bidi="hr-HR"/>
        </w:rPr>
        <w:t>B. proslavljen (-&gt; uzviše- e).</w:t>
      </w:r>
    </w:p>
    <w:p>
      <w:pPr>
        <w:pStyle w:val="Style11"/>
        <w:keepNext w:val="0"/>
        <w:keepLines w:val="0"/>
        <w:widowControl w:val="0"/>
        <w:shd w:val="clear" w:color="auto" w:fill="auto"/>
        <w:bidi w:val="0"/>
        <w:spacing w:before="0" w:after="80" w:line="19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AJGA GOSPODNJI, SLUGA iHVIN Sluga Božji .UŠATI u SP najčešće je vi- nego »čuti«: kad </w:t>
      </w:r>
      <w:r>
        <w:rPr>
          <w:rFonts w:ascii="Times New Roman" w:eastAsia="Times New Roman" w:hAnsi="Times New Roman" w:cs="Times New Roman"/>
          <w:i/>
          <w:iCs/>
          <w:color w:val="000000"/>
          <w:spacing w:val="0"/>
          <w:w w:val="100"/>
          <w:position w:val="0"/>
          <w:shd w:val="clear" w:color="auto" w:fill="auto"/>
          <w:lang w:val="hr-HR" w:eastAsia="hr-HR" w:bidi="hr-HR"/>
        </w:rPr>
        <w:t>Bog</w:t>
      </w:r>
      <w:r>
        <w:rPr>
          <w:rFonts w:ascii="Times New Roman" w:eastAsia="Times New Roman" w:hAnsi="Times New Roman" w:cs="Times New Roman"/>
          <w:color w:val="000000"/>
          <w:spacing w:val="0"/>
          <w:w w:val="100"/>
          <w:position w:val="0"/>
          <w:shd w:val="clear" w:color="auto" w:fill="auto"/>
          <w:lang w:val="hr-HR" w:eastAsia="hr-HR" w:bidi="hr-HR"/>
        </w:rPr>
        <w:t xml:space="preserve"> sluša, ači da on i usliša (Jš 10,14). ad </w:t>
      </w:r>
      <w:r>
        <w:rPr>
          <w:rFonts w:ascii="Times New Roman" w:eastAsia="Times New Roman" w:hAnsi="Times New Roman" w:cs="Times New Roman"/>
          <w:i/>
          <w:iCs/>
          <w:color w:val="000000"/>
          <w:spacing w:val="0"/>
          <w:w w:val="100"/>
          <w:position w:val="0"/>
          <w:shd w:val="clear" w:color="auto" w:fill="auto"/>
          <w:lang w:val="hr-HR" w:eastAsia="hr-HR" w:bidi="hr-HR"/>
        </w:rPr>
        <w:t>čovjek</w:t>
      </w:r>
      <w:r>
        <w:rPr>
          <w:rFonts w:ascii="Times New Roman" w:eastAsia="Times New Roman" w:hAnsi="Times New Roman" w:cs="Times New Roman"/>
          <w:color w:val="000000"/>
          <w:spacing w:val="0"/>
          <w:w w:val="100"/>
          <w:position w:val="0"/>
          <w:shd w:val="clear" w:color="auto" w:fill="auto"/>
          <w:lang w:val="hr-HR" w:eastAsia="hr-HR" w:bidi="hr-HR"/>
        </w:rPr>
        <w:t xml:space="preserve"> sluša, znači da on &gt;sljedno tome i postupa (Jr ,3s; Lk 6,47). Slušanje je </w:t>
      </w:r>
      <w:r>
        <w:rPr>
          <w:rFonts w:ascii="Times New Roman" w:eastAsia="Times New Roman" w:hAnsi="Times New Roman" w:cs="Times New Roman"/>
          <w:color w:val="000000"/>
          <w:spacing w:val="0"/>
          <w:w w:val="100"/>
          <w:position w:val="0"/>
          <w:shd w:val="clear" w:color="auto" w:fill="auto"/>
          <w:lang w:val="en-US" w:eastAsia="en-US" w:bidi="en-US"/>
        </w:rPr>
        <w:t xml:space="preserve">it </w:t>
      </w:r>
      <w:r>
        <w:rPr>
          <w:rFonts w:ascii="Times New Roman" w:eastAsia="Times New Roman" w:hAnsi="Times New Roman" w:cs="Times New Roman"/>
          <w:color w:val="000000"/>
          <w:spacing w:val="0"/>
          <w:w w:val="100"/>
          <w:position w:val="0"/>
          <w:shd w:val="clear" w:color="auto" w:fill="auto"/>
          <w:lang w:val="hr-HR" w:eastAsia="hr-HR" w:bidi="hr-HR"/>
        </w:rPr>
        <w:t>kojim se dolazi do vjere im 10,14).</w:t>
      </w:r>
    </w:p>
    <w:p>
      <w:pPr>
        <w:pStyle w:val="Style11"/>
        <w:keepNext w:val="0"/>
        <w:keepLines w:val="0"/>
        <w:widowControl w:val="0"/>
        <w:shd w:val="clear" w:color="auto" w:fill="auto"/>
        <w:bidi w:val="0"/>
        <w:spacing w:before="0" w:after="0" w:line="204"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.UŽBA -&gt; služenje .UŽENJE Ponajprije ropsko (Izl 21,2; Lk 17,8; Mt 20,26s), tim potčinjenost drugim na</w:t>
        <w:softHyphen/>
        <w:t>dima (Post 15,13; Izl 1,11; 23; 13,3; Suci 3,8) kao i ovis- &gt;st o podložnicima (1 Sam ,5.30; 19,4; 2 Sam 14,19s). prenesenom smislu S. ozna- ije potpunu ovisnost ljudi o □gu. To se upotrebljava jed- iko za pravog Boga kao i za</w:t>
      </w:r>
    </w:p>
    <w:p>
      <w:pPr>
        <w:pStyle w:val="Style11"/>
        <w:keepNext w:val="0"/>
        <w:keepLines w:val="0"/>
        <w:widowControl w:val="0"/>
        <w:shd w:val="clear" w:color="auto" w:fill="auto"/>
        <w:bidi w:val="0"/>
        <w:spacing w:before="0" w:after="0" w:line="204" w:lineRule="auto"/>
        <w:ind w:left="0" w:right="0" w:firstLine="14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kumirima (Izl 23,33; Pnz &gt;,64; 1 Sam 7,3$; 12,10). Naj- ižnije je zakonsko S. Jahvi </w:t>
      </w:r>
      <w:r>
        <w:rPr>
          <w:rFonts w:ascii="Times New Roman" w:eastAsia="Times New Roman" w:hAnsi="Times New Roman" w:cs="Times New Roman"/>
          <w:color w:val="000000"/>
          <w:spacing w:val="0"/>
          <w:w w:val="100"/>
          <w:position w:val="0"/>
          <w:shd w:val="clear" w:color="auto" w:fill="auto"/>
          <w:lang w:val="hr-HR" w:eastAsia="hr-HR" w:bidi="hr-HR"/>
        </w:rPr>
        <w:t>(Suci 10,16); za nj se traži is</w:t>
        <w:softHyphen/>
        <w:t>ključivost (Izl 20,5; 23,2433; Jš 24,14s.l8), odvraćanje od gri</w:t>
        <w:softHyphen/>
        <w:t>jeha (Ps 2,11; 100,2; 102,23) i bespridržajna opredioba za Boga (1 Ljet 28,9). Prema Pnz 18,5 leviti su se za svoju službu izabirali iz naroda. SZ ne smatra, kao susjedni naro</w:t>
        <w:softHyphen/>
        <w:t>di u to vr., da S. čovjeka po- nizuje.</w:t>
      </w:r>
    </w:p>
    <w:p>
      <w:pPr>
        <w:pStyle w:val="Style11"/>
        <w:keepNext w:val="0"/>
        <w:keepLines w:val="0"/>
        <w:widowControl w:val="0"/>
        <w:shd w:val="clear" w:color="auto" w:fill="auto"/>
        <w:bidi w:val="0"/>
        <w:spacing w:before="0" w:after="0" w:line="187" w:lineRule="auto"/>
        <w:ind w:left="0" w:right="0" w:firstLine="0"/>
        <w:jc w:val="both"/>
        <w:sectPr>
          <w:headerReference w:type="default" r:id="rId543"/>
          <w:headerReference w:type="even" r:id="rId544"/>
          <w:headerReference w:type="first" r:id="rId545"/>
          <w:footnotePr>
            <w:pos w:val="pageBottom"/>
            <w:numFmt w:val="decimal"/>
            <w:numRestart w:val="continuous"/>
          </w:footnotePr>
          <w:pgSz w:w="6591" w:h="11458"/>
          <w:pgMar w:top="1096" w:left="355" w:right="880" w:bottom="320" w:header="0" w:footer="3" w:gutter="0"/>
          <w:cols w:num="2" w:space="100"/>
          <w:noEndnote/>
          <w:titlePg/>
          <w:rtlGutter w:val="0"/>
          <w:docGrid w:linePitch="360"/>
        </w:sectPr>
      </w:pPr>
      <w:r>
        <w:rPr>
          <w:rFonts w:ascii="Times New Roman" w:eastAsia="Times New Roman" w:hAnsi="Times New Roman" w:cs="Times New Roman"/>
          <w:color w:val="000000"/>
          <w:spacing w:val="0"/>
          <w:w w:val="100"/>
          <w:position w:val="0"/>
          <w:shd w:val="clear" w:color="auto" w:fill="auto"/>
          <w:lang w:val="hr-HR" w:eastAsia="hr-HR" w:bidi="hr-HR"/>
        </w:rPr>
        <w:t>U NZ S. se smatra bezuvjet</w:t>
        <w:softHyphen/>
        <w:t>nim Božjim zahtjevom (Mt 4,10; 6,24; Lk 4,8; Rim 12,11; Kol 3,24), koji svoj izvor ima u S. Isusovu (Mt 20,28; Mk 10,45; Lk 22,27). S. je znak pravih učenika (Mt 20,26ss; Mk 10,43ss), ostvaruje se u dava</w:t>
        <w:softHyphen/>
        <w:t>nju života za ljude (Mk 9,35; 10,44; Lk 22,26; Iv 12,15s), plod je nesebične ljubavi (1 Kor 16,15; Otk 2,19). Nekad su lju</w:t>
        <w:softHyphen/>
        <w:t>di živjeli služeći grijehu (Rim 6,6ss). Nakon Kristova ot</w:t>
        <w:softHyphen/>
        <w:t>kupljenja postali su slobodni da služe Bogu (Gal 3,13; 4,4s), za S. u pravednosti, miru i ra</w:t>
        <w:softHyphen/>
        <w:t>dosti (Rim 14,17s), za S. u me</w:t>
        <w:softHyphen/>
        <w:t>đusobnoj ljubavi (Gal 5,13; Heb 6,10; 1 Pt 4,10). Osobito se -&gt; Pavao označuje slugom Kri</w:t>
        <w:softHyphen/>
        <w:t>stovim (Rim 1,1; Fil 1,1), kao što se slugama nazivaju i nje</w:t>
        <w:softHyphen/>
        <w:t>govi suradnici (Kol 4,12; 1 Sol 3,2; 1 Tim 4,6). S. započinje Božjim -^pozivom (Rim 1,1; 1 Kor 1,1; Gal 1,15). Na prvom je mjestu S. -^riječi Božjoj (Dj 6,4; Rim 1,9; 15,16) i No</w:t>
        <w:softHyphen/>
        <w:t>vom savezu (2 Kor 3,6). Taj pojam S. temelj je bibl. shva</w:t>
        <w:softHyphen/>
        <w:t xml:space="preserve">ćanja </w:t>
      </w:r>
      <w:r>
        <w:rPr>
          <w:rFonts w:ascii="Times New Roman" w:eastAsia="Times New Roman" w:hAnsi="Times New Roman" w:cs="Times New Roman"/>
          <w:i/>
          <w:iCs/>
          <w:color w:val="000000"/>
          <w:spacing w:val="0"/>
          <w:w w:val="100"/>
          <w:position w:val="0"/>
          <w:shd w:val="clear" w:color="auto" w:fill="auto"/>
          <w:lang w:val="hr-HR" w:eastAsia="hr-HR" w:bidi="hr-HR"/>
        </w:rPr>
        <w:t>službe.</w:t>
      </w:r>
      <w:r>
        <w:rPr>
          <w:rFonts w:ascii="Times New Roman" w:eastAsia="Times New Roman" w:hAnsi="Times New Roman" w:cs="Times New Roman"/>
          <w:color w:val="000000"/>
          <w:spacing w:val="0"/>
          <w:w w:val="100"/>
          <w:position w:val="0"/>
          <w:shd w:val="clear" w:color="auto" w:fill="auto"/>
          <w:lang w:val="hr-HR" w:eastAsia="hr-HR" w:bidi="hr-HR"/>
        </w:rPr>
        <w:t xml:space="preserve"> SZ poznaje, me</w:t>
        <w:softHyphen/>
        <w:t>đu ostalim, službu -^svećeni</w:t>
        <w:softHyphen/>
        <w:t>ka (1 Ljet 24), sudaca (Suci 2,16-19), kraljeva (1 Sam 10,6; 26,16) i -^-proroka (1 Kr 11,29</w:t>
        <w:softHyphen/>
        <w:t xml:space="preserve">-39; Iz 3,2). U NZ svaka se služba povezuje s Kristom kao s praizvorom. Služba označuje nastavak njegova poslanja i proizlazi iz punine njegove vlasti (Mk 3,14-18; 6,7; Mt </w:t>
      </w:r>
    </w:p>
    <w:p>
      <w:pPr>
        <w:pStyle w:val="Style11"/>
        <w:keepNext w:val="0"/>
        <w:keepLines w:val="0"/>
        <w:widowControl w:val="0"/>
        <w:shd w:val="clear" w:color="auto" w:fill="auto"/>
        <w:bidi w:val="0"/>
        <w:spacing w:before="0" w:after="0" w:line="18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10,40). Po toj službi proslavlje</w:t>
        <w:softHyphen/>
        <w:t>ni je Krist nazočan u svojoj Crkvi (Ef 4,10s; Rim 12,6ss; 1 Kor 12,28s). »Služba« se više puta upotrebljava u istom smislu kao i karizma (usp. 1 Kor 12ss).</w:t>
      </w:r>
    </w:p>
    <w:p>
      <w:pPr>
        <w:pStyle w:val="Style11"/>
        <w:keepNext w:val="0"/>
        <w:keepLines w:val="0"/>
        <w:widowControl w:val="0"/>
        <w:shd w:val="clear" w:color="auto" w:fill="auto"/>
        <w:bidi w:val="0"/>
        <w:spacing w:before="0" w:after="8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Budući da se služba proma</w:t>
        <w:softHyphen/>
        <w:t>trala isključivo kao S. -&gt; za</w:t>
        <w:softHyphen/>
        <w:t>jednici, nije između različitih službi bilo viših i nižih. Svaka se od njih smatrala kao na</w:t>
        <w:softHyphen/>
        <w:t>stavak Kristova S. ljudima (Mk 10,43ss; Lk 22,27; Iv 13,12</w:t>
        <w:softHyphen/>
        <w:t>-17; Dj 1,1725). Prenosi se mo</w:t>
        <w:softHyphen/>
        <w:t>litvom i polaganjem ruku (Dj 6,6; 13,3; 1 Tim 4,14). Nazivi za pojedine službe bili su npr: -&gt; apostol, -&gt; starješina, -&gt; pro</w:t>
        <w:softHyphen/>
        <w:t>rok, učitelj, -&gt; nadglednik, đakon, -► prezbiter.</w:t>
      </w:r>
    </w:p>
    <w:p>
      <w:pPr>
        <w:pStyle w:val="Style11"/>
        <w:keepNext w:val="0"/>
        <w:keepLines w:val="0"/>
        <w:widowControl w:val="0"/>
        <w:shd w:val="clear" w:color="auto" w:fill="auto"/>
        <w:bidi w:val="0"/>
        <w:spacing w:before="0" w:after="80" w:line="19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SLJEDBA je mala skupina od</w:t>
        <w:softHyphen/>
        <w:t>vojena od neke relig. zajedni</w:t>
        <w:softHyphen/>
        <w:t>ce. U S. se nar. ističe zasebna vjerska nauka ili pojedini za</w:t>
        <w:softHyphen/>
        <w:t>htjevi: zbog njih se odvaja od ostalih pripadnika zajednice, odn. oni je isključuju. Kršća</w:t>
        <w:softHyphen/>
        <w:t xml:space="preserve">ni su u Jeruzalemu prema Dj 24,5 slovili kao »nazarejska S«. SLJEPOĆA često spominjanje upućuje da je u bibl. vr. to bila veoma raširena bolest u Palestini (usp. Izl 4,11; </w:t>
      </w:r>
      <w:r>
        <w:rPr>
          <w:rFonts w:ascii="Times New Roman" w:eastAsia="Times New Roman" w:hAnsi="Times New Roman" w:cs="Times New Roman"/>
          <w:color w:val="000000"/>
          <w:spacing w:val="0"/>
          <w:w w:val="100"/>
          <w:position w:val="0"/>
          <w:shd w:val="clear" w:color="auto" w:fill="auto"/>
          <w:lang w:val="en-US" w:eastAsia="en-US" w:bidi="en-US"/>
        </w:rPr>
        <w:t xml:space="preserve">Lev </w:t>
      </w:r>
      <w:r>
        <w:rPr>
          <w:rFonts w:ascii="Times New Roman" w:eastAsia="Times New Roman" w:hAnsi="Times New Roman" w:cs="Times New Roman"/>
          <w:color w:val="000000"/>
          <w:spacing w:val="0"/>
          <w:w w:val="100"/>
          <w:position w:val="0"/>
          <w:shd w:val="clear" w:color="auto" w:fill="auto"/>
          <w:lang w:val="hr-HR" w:eastAsia="hr-HR" w:bidi="hr-HR"/>
        </w:rPr>
        <w:t>19,14; Pnz 27,18; 2 Sam 5,6-8; Mt 20,30//). S. se često prika</w:t>
        <w:softHyphen/>
        <w:t>zuje kao Božja kazna za -&gt; grijehe (npr. Post 19,11; Pnz 28, 28-29; Dj 13,11). Iscjeljenje od S. izvanredan je dokaz Božjeg milosrđa (usp. Tob 11,11-14) a u NZ znak da je nadošlo vri</w:t>
        <w:softHyphen/>
        <w:t>jeme spasenja (usp. Mt 11,5//; Mk 10,52//; Iv 9,32). U relig. smislu S. je slika za zaslijep</w:t>
        <w:softHyphen/>
        <w:t>ljenost koja Božje znakove ne može ili neće prepoznati i zbog toga zaslužuje osudu (usp. Iz 6; Mk 4,10-12//). Tako se Pavao tuži na nevjeru u Iz</w:t>
        <w:softHyphen/>
        <w:t xml:space="preserve">raelu kao na S. (Rim 11,25); prema Mt 15,14 Isus naziva </w:t>
      </w:r>
      <w:r>
        <w:rPr>
          <w:rFonts w:ascii="Times New Roman" w:eastAsia="Times New Roman" w:hAnsi="Times New Roman" w:cs="Times New Roman"/>
          <w:color w:val="000000"/>
          <w:spacing w:val="0"/>
          <w:w w:val="100"/>
          <w:position w:val="0"/>
          <w:shd w:val="clear" w:color="auto" w:fill="auto"/>
          <w:lang w:val="hr-HR" w:eastAsia="hr-HR" w:bidi="hr-HR"/>
        </w:rPr>
        <w:t>farizeje »slijepcima« i »vođa</w:t>
        <w:softHyphen/>
        <w:t>ma slijepaca«.</w:t>
      </w:r>
    </w:p>
    <w:p>
      <w:pPr>
        <w:pStyle w:val="Style11"/>
        <w:keepNext w:val="0"/>
        <w:keepLines w:val="0"/>
        <w:widowControl w:val="0"/>
        <w:shd w:val="clear" w:color="auto" w:fill="auto"/>
        <w:bidi w:val="0"/>
        <w:spacing w:before="0" w:after="4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SMIRNA</w:t>
      </w:r>
    </w:p>
    <w:p>
      <w:pPr>
        <w:pStyle w:val="Style11"/>
        <w:keepNext w:val="0"/>
        <w:keepLines w:val="0"/>
        <w:widowControl w:val="0"/>
        <w:numPr>
          <w:ilvl w:val="0"/>
          <w:numId w:val="611"/>
        </w:numPr>
        <w:shd w:val="clear" w:color="auto" w:fill="auto"/>
        <w:tabs>
          <w:tab w:pos="317" w:val="left"/>
        </w:tabs>
        <w:bidi w:val="0"/>
        <w:spacing w:before="0" w:after="40" w:line="180" w:lineRule="auto"/>
        <w:ind w:left="0" w:right="0" w:firstLine="0"/>
        <w:jc w:val="both"/>
      </w:pPr>
      <w:r>
        <w:rPr>
          <w:rFonts w:ascii="Times New Roman" w:eastAsia="Times New Roman" w:hAnsi="Times New Roman" w:cs="Times New Roman"/>
          <w:i/>
          <w:iCs/>
          <w:color w:val="000000"/>
          <w:spacing w:val="0"/>
          <w:w w:val="100"/>
          <w:position w:val="0"/>
          <w:shd w:val="clear" w:color="auto" w:fill="auto"/>
          <w:lang w:val="hr-HR" w:eastAsia="hr-HR" w:bidi="hr-HR"/>
        </w:rPr>
        <w:t>(izmir)</w:t>
      </w:r>
      <w:r>
        <w:rPr>
          <w:rFonts w:ascii="Times New Roman" w:eastAsia="Times New Roman" w:hAnsi="Times New Roman" w:cs="Times New Roman"/>
          <w:color w:val="000000"/>
          <w:spacing w:val="0"/>
          <w:w w:val="100"/>
          <w:position w:val="0"/>
          <w:shd w:val="clear" w:color="auto" w:fill="auto"/>
          <w:lang w:val="hr-HR" w:eastAsia="hr-HR" w:bidi="hr-HR"/>
        </w:rPr>
        <w:t xml:space="preserve"> Lučki grad na Z Male Azije. Poslije 300. pr. Kr. S. je bila jedan od najbogati</w:t>
        <w:softHyphen/>
        <w:t>jih gradova Male Azije. Jedno pismo iz -&gt; Otkrivenja Ivano</w:t>
        <w:softHyphen/>
        <w:t>va upravljeno je kršć. zajed</w:t>
        <w:softHyphen/>
        <w:t>nici u S. (Otk 2,8-11).</w:t>
      </w:r>
    </w:p>
    <w:p>
      <w:pPr>
        <w:pStyle w:val="Style11"/>
        <w:keepNext w:val="0"/>
        <w:keepLines w:val="0"/>
        <w:widowControl w:val="0"/>
        <w:numPr>
          <w:ilvl w:val="0"/>
          <w:numId w:val="611"/>
        </w:numPr>
        <w:shd w:val="clear" w:color="auto" w:fill="auto"/>
        <w:tabs>
          <w:tab w:pos="329" w:val="left"/>
        </w:tabs>
        <w:bidi w:val="0"/>
        <w:spacing w:before="0" w:after="10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Naziv za smolu što se upo</w:t>
        <w:softHyphen/>
        <w:t>trebljavala kao mirodija pri sahranjivanju (Iv 19,39) i kao sredstvo omamljivan ja (Mk 15,23). Okus joj je bio gorak. Morala se uvoziti.</w:t>
      </w:r>
    </w:p>
    <w:p>
      <w:pPr>
        <w:pStyle w:val="Style11"/>
        <w:keepNext w:val="0"/>
        <w:keepLines w:val="0"/>
        <w:widowControl w:val="0"/>
        <w:shd w:val="clear" w:color="auto" w:fill="auto"/>
        <w:bidi w:val="0"/>
        <w:spacing w:before="0" w:after="10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SMOKVA ima veliko lišće. Sa</w:t>
        <w:softHyphen/>
        <w:t>dila se i u vinogradu (»sjediti pod svojim trsom i S.« = ži</w:t>
        <w:softHyphen/>
        <w:t>vjeti sretno, 1 Kr 5,5; usp. Zah 3,10). Bila je znak izobilja u obećanoj zemlji (usp. Br 13, 23) jer su se plodovi ubirali dvaput godišnje. Često se u usporedbama govori o S. (npr. Hoš 9,10; Lk 13,6-9; Otk 6,13). Uništenje S. bio je znak Suda (Jr 5,17; Hoš 2,14). Proklinja</w:t>
        <w:softHyphen/>
        <w:t>nje S. (Mk ll,12ss//20-25) tu</w:t>
        <w:softHyphen/>
        <w:t>mačilo se već kao čin koji ima pokazati neplodnost Izraelovu (usp. simbolične postupke -&gt; proroka).</w:t>
      </w:r>
    </w:p>
    <w:p>
      <w:pPr>
        <w:pStyle w:val="Style11"/>
        <w:keepNext w:val="0"/>
        <w:keepLines w:val="0"/>
        <w:widowControl w:val="0"/>
        <w:shd w:val="clear" w:color="auto" w:fill="auto"/>
        <w:bidi w:val="0"/>
        <w:spacing w:before="0" w:after="8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SMOLA Naziv za razne proiz</w:t>
        <w:softHyphen/>
        <w:t>vode dobivene od stabala i gr</w:t>
        <w:softHyphen/>
        <w:t>mova. S. je služila kao kad, miris i lijek. Trgovina smolom bila je značajna (Post 37,25; Ez 27,17). U SP nisu tako jasno opisane sve vrste S. da bismo ih danas mogli utvrditi.</w:t>
      </w:r>
    </w:p>
    <w:p>
      <w:pPr>
        <w:pStyle w:val="Style11"/>
        <w:keepNext w:val="0"/>
        <w:keepLines w:val="0"/>
        <w:widowControl w:val="0"/>
        <w:shd w:val="clear" w:color="auto" w:fill="auto"/>
        <w:bidi w:val="0"/>
        <w:spacing w:before="0" w:after="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SMRT se u SZ uopće ne shva</w:t>
        <w:softHyphen/>
        <w:t>ća kao dijeljenje duše od ti</w:t>
        <w:softHyphen/>
        <w:t>jela. S. prv. znači prestanak života (usp. Br 6,6: mrtvac = mrtva »duša«). S posljednjim izdisajem iz tijela odlazi i ži</w:t>
        <w:softHyphen/>
        <w:t>votna snaga (dah) (usp. Post</w:t>
      </w:r>
    </w:p>
    <w:p>
      <w:pPr>
        <w:pStyle w:val="Style11"/>
        <w:keepNext w:val="0"/>
        <w:keepLines w:val="0"/>
        <w:widowControl w:val="0"/>
        <w:numPr>
          <w:ilvl w:val="0"/>
          <w:numId w:val="613"/>
        </w:numPr>
        <w:shd w:val="clear" w:color="auto" w:fill="auto"/>
        <w:bidi w:val="0"/>
        <w:spacing w:before="0" w:after="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 Budući da se tijelo (tj. čovjek) ne uništava, mrtvac živi dalje kao sjena u Podzem- </w:t>
      </w:r>
      <w:r>
        <w:rPr>
          <w:rFonts w:ascii="Times New Roman" w:eastAsia="Times New Roman" w:hAnsi="Times New Roman" w:cs="Times New Roman"/>
          <w:color w:val="000000"/>
          <w:spacing w:val="0"/>
          <w:w w:val="100"/>
          <w:position w:val="0"/>
          <w:shd w:val="clear" w:color="auto" w:fill="auto"/>
          <w:lang w:val="hr-HR" w:eastAsia="hr-HR" w:bidi="hr-HR"/>
        </w:rPr>
        <w:t>u (šeol) (usp. Iz 14,9). Silaziti grob znači: sići u Podzemlje isp. Iz 1,12; Ez 32,18). Na melju predodžbe da čovjek &gt;š može osjećati, s tijelom reminulog brižljivo se postu- a.</w:t>
      </w:r>
    </w:p>
    <w:p>
      <w:pPr>
        <w:pStyle w:val="Style11"/>
        <w:keepNext w:val="0"/>
        <w:keepLines w:val="0"/>
        <w:widowControl w:val="0"/>
        <w:shd w:val="clear" w:color="auto" w:fill="auto"/>
        <w:bidi w:val="0"/>
        <w:spacing w:before="0" w:after="0" w:line="19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skraćivanje pogreba znači 'amotu i kaznu za preminu- iga (Jr 16,4). Mrtvo je ljud- co tijelo nečisto, isto je tako ^čista kuća u kojoj je bilo irtvo tijelo položeno, svi redmeti i svaki onaj koji se □taknuo mrtvog tijela, groba i kostura (usp. Br 19,11-16). . se promatra kao posljedica - grijeha i kao kazna za po- njeno -&gt;zlo (Ez 18,20; </w:t>
      </w:r>
      <w:r>
        <w:rPr>
          <w:rFonts w:ascii="Times New Roman" w:eastAsia="Times New Roman" w:hAnsi="Times New Roman" w:cs="Times New Roman"/>
          <w:color w:val="000000"/>
          <w:spacing w:val="0"/>
          <w:w w:val="100"/>
          <w:position w:val="0"/>
          <w:shd w:val="clear" w:color="auto" w:fill="auto"/>
          <w:lang w:val="en-US" w:eastAsia="en-US" w:bidi="en-US"/>
        </w:rPr>
        <w:t xml:space="preserve">Lev </w:t>
      </w:r>
      <w:r>
        <w:rPr>
          <w:rFonts w:ascii="Times New Roman" w:eastAsia="Times New Roman" w:hAnsi="Times New Roman" w:cs="Times New Roman"/>
          <w:color w:val="000000"/>
          <w:spacing w:val="0"/>
          <w:w w:val="100"/>
          <w:position w:val="0"/>
          <w:shd w:val="clear" w:color="auto" w:fill="auto"/>
          <w:lang w:val="hr-HR" w:eastAsia="hr-HR" w:bidi="hr-HR"/>
        </w:rPr>
        <w:t xml:space="preserve">),8-21; Rim 5,12-17). SP ne go- □ri samo o tjelesnoj nego i o ihovnoj S. koja nevjerom i rij ehom dokončava zajednič- </w:t>
      </w:r>
      <w:r>
        <w:rPr>
          <w:rFonts w:ascii="Times New Roman" w:eastAsia="Times New Roman" w:hAnsi="Times New Roman" w:cs="Times New Roman"/>
          <w:smallCaps/>
          <w:color w:val="000000"/>
          <w:spacing w:val="0"/>
          <w:w w:val="100"/>
          <w:position w:val="0"/>
          <w:sz w:val="17"/>
          <w:szCs w:val="17"/>
          <w:shd w:val="clear" w:color="auto" w:fill="auto"/>
          <w:lang w:val="hr-HR" w:eastAsia="hr-HR" w:bidi="hr-HR"/>
        </w:rPr>
        <w:t>l</w:t>
      </w:r>
      <w:r>
        <w:rPr>
          <w:rFonts w:ascii="Times New Roman" w:eastAsia="Times New Roman" w:hAnsi="Times New Roman" w:cs="Times New Roman"/>
          <w:color w:val="000000"/>
          <w:spacing w:val="0"/>
          <w:w w:val="100"/>
          <w:position w:val="0"/>
          <w:shd w:val="clear" w:color="auto" w:fill="auto"/>
          <w:lang w:val="hr-HR" w:eastAsia="hr-HR" w:bidi="hr-HR"/>
        </w:rPr>
        <w:t xml:space="preserve"> život s Bogom (Iv 5,24; Rim 6; 1 Kor 15^1). Kristovom S. nogućeno je novo zajedniš- </w:t>
      </w:r>
      <w:r>
        <w:rPr>
          <w:rFonts w:ascii="Times New Roman" w:eastAsia="Times New Roman" w:hAnsi="Times New Roman" w:cs="Times New Roman"/>
          <w:color w:val="000000"/>
          <w:spacing w:val="0"/>
          <w:w w:val="100"/>
          <w:position w:val="0"/>
          <w:shd w:val="clear" w:color="auto" w:fill="auto"/>
          <w:vertAlign w:val="superscript"/>
          <w:lang w:val="hr-HR" w:eastAsia="hr-HR" w:bidi="hr-HR"/>
        </w:rPr>
        <w:t>r</w:t>
      </w:r>
      <w:r>
        <w:rPr>
          <w:rFonts w:ascii="Times New Roman" w:eastAsia="Times New Roman" w:hAnsi="Times New Roman" w:cs="Times New Roman"/>
          <w:color w:val="000000"/>
          <w:spacing w:val="0"/>
          <w:w w:val="100"/>
          <w:position w:val="0"/>
          <w:shd w:val="clear" w:color="auto" w:fill="auto"/>
          <w:lang w:val="hr-HR" w:eastAsia="hr-HR" w:bidi="hr-HR"/>
        </w:rPr>
        <w:t>o s Bogom i nadvladana je uhovna S. (Iv 5,24; 1 Iv 3,14).</w:t>
      </w:r>
    </w:p>
    <w:p>
      <w:pPr>
        <w:pStyle w:val="Style11"/>
        <w:keepNext w:val="0"/>
        <w:keepLines w:val="0"/>
        <w:widowControl w:val="0"/>
        <w:shd w:val="clear" w:color="auto" w:fill="auto"/>
        <w:bidi w:val="0"/>
        <w:spacing w:before="0" w:after="0" w:line="216"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iščekivanju uskrsnuća S. je restala biti strahota. MRTNA KAZNA kazna NAGA Svaka S. dolazi od Bo</w:t>
        <w:softHyphen/>
        <w:t>i (usp. Ps 18,40; 26,16; 29,11; 19,3; Otk 2,26). Bog je Sve</w:t>
        <w:softHyphen/>
        <w:t>moćni, on je sama »S.« (Iz</w:t>
      </w:r>
    </w:p>
    <w:p>
      <w:pPr>
        <w:pStyle w:val="Style11"/>
        <w:keepNext w:val="0"/>
        <w:keepLines w:val="0"/>
        <w:widowControl w:val="0"/>
        <w:numPr>
          <w:ilvl w:val="0"/>
          <w:numId w:val="615"/>
        </w:numPr>
        <w:shd w:val="clear" w:color="auto" w:fill="auto"/>
        <w:tabs>
          <w:tab w:pos="217" w:val="left"/>
        </w:tabs>
        <w:bidi w:val="0"/>
        <w:spacing w:before="0" w:after="0" w:line="190" w:lineRule="auto"/>
        <w:ind w:left="0" w:right="0" w:firstLine="0"/>
        <w:jc w:val="both"/>
      </w:pPr>
      <w:r>
        <w:rPr>
          <w:rFonts w:ascii="Times New Roman" w:eastAsia="Times New Roman" w:hAnsi="Times New Roman" w:cs="Times New Roman"/>
          <w:i/>
          <w:iCs/>
          <w:color w:val="000000"/>
          <w:spacing w:val="0"/>
          <w:w w:val="100"/>
          <w:position w:val="0"/>
          <w:shd w:val="clear" w:color="auto" w:fill="auto"/>
          <w:lang w:val="hr-HR" w:eastAsia="hr-HR" w:bidi="hr-HR"/>
        </w:rPr>
        <w:t>2; Ps</w:t>
      </w:r>
      <w:r>
        <w:rPr>
          <w:rFonts w:ascii="Times New Roman" w:eastAsia="Times New Roman" w:hAnsi="Times New Roman" w:cs="Times New Roman"/>
          <w:color w:val="000000"/>
          <w:spacing w:val="0"/>
          <w:w w:val="100"/>
          <w:position w:val="0"/>
          <w:shd w:val="clear" w:color="auto" w:fill="auto"/>
          <w:lang w:val="hr-HR" w:eastAsia="hr-HR" w:bidi="hr-HR"/>
        </w:rPr>
        <w:t xml:space="preserve"> 59,10; Mk 14,62), on ; narod iz Egipta izveo »si- »m velikom i rukom jakom« zl 32,11), stvorio je zemlju lagom svojom (Jr 10,12; Ps j,7; 74,13). I svaka svjetovna tast dolazi od Boga (Rim 13,</w:t>
      </w:r>
    </w:p>
    <w:p>
      <w:pPr>
        <w:pStyle w:val="Style11"/>
        <w:keepNext w:val="0"/>
        <w:keepLines w:val="0"/>
        <w:widowControl w:val="0"/>
        <w:shd w:val="clear" w:color="auto" w:fill="auto"/>
        <w:bidi w:val="0"/>
        <w:spacing w:before="0" w:after="0" w:line="19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-&gt; država). Božjom se sna- □m nar. izvodi -&gt; spas (2 Kor</w:t>
      </w:r>
    </w:p>
    <w:p>
      <w:pPr>
        <w:pStyle w:val="Style11"/>
        <w:keepNext w:val="0"/>
        <w:keepLines w:val="0"/>
        <w:widowControl w:val="0"/>
        <w:shd w:val="clear" w:color="auto" w:fill="auto"/>
        <w:tabs>
          <w:tab w:pos="226" w:val="left"/>
        </w:tabs>
        <w:bidi w:val="0"/>
        <w:spacing w:before="0" w:after="0" w:line="19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J,</w:t>
        <w:tab/>
        <w:t xml:space="preserve">4s); udjela u toj S. ima ta- □đer Isus Krist a (u njemu) zajednica (usp. npr: Lk 24, </w:t>
      </w:r>
      <w:r>
        <w:rPr>
          <w:rFonts w:ascii="Times New Roman" w:eastAsia="Times New Roman" w:hAnsi="Times New Roman" w:cs="Times New Roman"/>
          <w:i/>
          <w:iCs/>
          <w:color w:val="000000"/>
          <w:spacing w:val="0"/>
          <w:w w:val="100"/>
          <w:position w:val="0"/>
          <w:shd w:val="clear" w:color="auto" w:fill="auto"/>
          <w:lang w:val="hr-HR" w:eastAsia="hr-HR" w:bidi="hr-HR"/>
        </w:rPr>
        <w:t>); 10,9;</w:t>
      </w:r>
      <w:r>
        <w:rPr>
          <w:rFonts w:ascii="Times New Roman" w:eastAsia="Times New Roman" w:hAnsi="Times New Roman" w:cs="Times New Roman"/>
          <w:color w:val="000000"/>
          <w:spacing w:val="0"/>
          <w:w w:val="100"/>
          <w:position w:val="0"/>
          <w:shd w:val="clear" w:color="auto" w:fill="auto"/>
          <w:lang w:val="hr-HR" w:eastAsia="hr-HR" w:bidi="hr-HR"/>
        </w:rPr>
        <w:t xml:space="preserve"> Ef 4,15s). Oni koji vje- lju primili su vlast (neki pri- jvodi: »pravo«) da postanu jeca Božja (-&gt; Božje posinaš- 70) (Iv 1,12).</w:t>
      </w:r>
    </w:p>
    <w:p>
      <w:pPr>
        <w:pStyle w:val="Style11"/>
        <w:keepNext w:val="0"/>
        <w:keepLines w:val="0"/>
        <w:widowControl w:val="0"/>
        <w:shd w:val="clear" w:color="auto" w:fill="auto"/>
        <w:bidi w:val="0"/>
        <w:spacing w:before="0" w:line="209"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 xml:space="preserve">SNUŽDENOST trpljenje SOAN (grč. </w:t>
      </w:r>
      <w:r>
        <w:rPr>
          <w:rFonts w:ascii="Times New Roman" w:eastAsia="Times New Roman" w:hAnsi="Times New Roman" w:cs="Times New Roman"/>
          <w:color w:val="000000"/>
          <w:spacing w:val="0"/>
          <w:w w:val="100"/>
          <w:position w:val="0"/>
          <w:shd w:val="clear" w:color="auto" w:fill="auto"/>
          <w:lang w:val="en-US" w:eastAsia="en-US" w:bidi="en-US"/>
        </w:rPr>
        <w:t xml:space="preserve">Tanis) </w:t>
      </w:r>
      <w:r>
        <w:rPr>
          <w:rFonts w:ascii="Times New Roman" w:eastAsia="Times New Roman" w:hAnsi="Times New Roman" w:cs="Times New Roman"/>
          <w:color w:val="000000"/>
          <w:spacing w:val="0"/>
          <w:w w:val="100"/>
          <w:position w:val="0"/>
          <w:shd w:val="clear" w:color="auto" w:fill="auto"/>
          <w:lang w:val="hr-HR" w:eastAsia="hr-HR" w:bidi="hr-HR"/>
        </w:rPr>
        <w:t>Grad na sji. dijelu delte Nila; spominje se npr. u Br 13,22; Iz 19,11.13; Ez 30,14.</w:t>
      </w:r>
    </w:p>
    <w:p>
      <w:pPr>
        <w:pStyle w:val="Style11"/>
        <w:keepNext w:val="0"/>
        <w:keepLines w:val="0"/>
        <w:widowControl w:val="0"/>
        <w:shd w:val="clear" w:color="auto" w:fill="auto"/>
        <w:bidi w:val="0"/>
        <w:spacing w:before="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en-US" w:eastAsia="en-US" w:bidi="en-US"/>
        </w:rPr>
        <w:t xml:space="preserve">SOAR </w:t>
      </w:r>
      <w:r>
        <w:rPr>
          <w:rFonts w:ascii="Times New Roman" w:eastAsia="Times New Roman" w:hAnsi="Times New Roman" w:cs="Times New Roman"/>
          <w:color w:val="000000"/>
          <w:spacing w:val="0"/>
          <w:w w:val="100"/>
          <w:position w:val="0"/>
          <w:shd w:val="clear" w:color="auto" w:fill="auto"/>
          <w:lang w:val="hr-HR" w:eastAsia="hr-HR" w:bidi="hr-HR"/>
        </w:rPr>
        <w:t xml:space="preserve">Grad u j. dijelu doline Jordana (Post 13,10; u Post 14,2.8 naziva se i Bela). Bio je sklonište -&gt;Lotu </w:t>
      </w:r>
      <w:r>
        <w:rPr>
          <w:rFonts w:ascii="Times New Roman" w:eastAsia="Times New Roman" w:hAnsi="Times New Roman" w:cs="Times New Roman"/>
          <w:color w:val="000000"/>
          <w:spacing w:val="0"/>
          <w:w w:val="100"/>
          <w:position w:val="0"/>
          <w:shd w:val="clear" w:color="auto" w:fill="auto"/>
          <w:lang w:val="en-US" w:eastAsia="en-US" w:bidi="en-US"/>
        </w:rPr>
        <w:t xml:space="preserve">(Post </w:t>
      </w:r>
      <w:r>
        <w:rPr>
          <w:rFonts w:ascii="Times New Roman" w:eastAsia="Times New Roman" w:hAnsi="Times New Roman" w:cs="Times New Roman"/>
          <w:color w:val="000000"/>
          <w:spacing w:val="0"/>
          <w:w w:val="100"/>
          <w:position w:val="0"/>
          <w:shd w:val="clear" w:color="auto" w:fill="auto"/>
          <w:lang w:val="hr-HR" w:eastAsia="hr-HR" w:bidi="hr-HR"/>
        </w:rPr>
        <w:t>19,22s. 30). S. se nadalje spominje kod Iz 15,5; Jr 48,4 loto grad u -&gt;Moabu.</w:t>
      </w:r>
    </w:p>
    <w:p>
      <w:pPr>
        <w:pStyle w:val="Style11"/>
        <w:keepNext w:val="0"/>
        <w:keepLines w:val="0"/>
        <w:widowControl w:val="0"/>
        <w:shd w:val="clear" w:color="auto" w:fill="auto"/>
        <w:bidi w:val="0"/>
        <w:spacing w:before="0" w:after="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SOBA </w:t>
      </w:r>
      <w:r>
        <w:rPr>
          <w:rFonts w:ascii="Times New Roman" w:eastAsia="Times New Roman" w:hAnsi="Times New Roman" w:cs="Times New Roman"/>
          <w:color w:val="000000"/>
          <w:spacing w:val="0"/>
          <w:w w:val="100"/>
          <w:position w:val="0"/>
          <w:shd w:val="clear" w:color="auto" w:fill="auto"/>
          <w:lang w:val="en-US" w:eastAsia="en-US" w:bidi="en-US"/>
        </w:rPr>
        <w:t xml:space="preserve">Aram, </w:t>
      </w:r>
      <w:r>
        <w:rPr>
          <w:rFonts w:ascii="Times New Roman" w:eastAsia="Times New Roman" w:hAnsi="Times New Roman" w:cs="Times New Roman"/>
          <w:color w:val="000000"/>
          <w:spacing w:val="0"/>
          <w:w w:val="100"/>
          <w:position w:val="0"/>
          <w:shd w:val="clear" w:color="auto" w:fill="auto"/>
          <w:lang w:val="hr-HR" w:eastAsia="hr-HR" w:bidi="hr-HR"/>
        </w:rPr>
        <w:t>grad-država (1 Sam 14,47) što ga je pobijedio</w:t>
      </w:r>
    </w:p>
    <w:p>
      <w:pPr>
        <w:pStyle w:val="Style11"/>
        <w:keepNext w:val="0"/>
        <w:keepLines w:val="0"/>
        <w:widowControl w:val="0"/>
        <w:shd w:val="clear" w:color="auto" w:fill="auto"/>
        <w:bidi w:val="0"/>
        <w:spacing w:before="0" w:line="185" w:lineRule="auto"/>
        <w:ind w:left="0" w:right="0" w:firstLine="240"/>
        <w:jc w:val="both"/>
      </w:pPr>
      <w:r>
        <w:rPr>
          <w:rFonts w:ascii="Times New Roman" w:eastAsia="Times New Roman" w:hAnsi="Times New Roman" w:cs="Times New Roman"/>
          <w:color w:val="000000"/>
          <w:spacing w:val="0"/>
          <w:w w:val="100"/>
          <w:position w:val="0"/>
          <w:shd w:val="clear" w:color="auto" w:fill="auto"/>
          <w:lang w:val="hr-HR" w:eastAsia="hr-HR" w:bidi="hr-HR"/>
        </w:rPr>
        <w:t>David (2 Sam 8,3-12; 1 Kr 11,23).</w:t>
      </w:r>
    </w:p>
    <w:p>
      <w:pPr>
        <w:pStyle w:val="Style11"/>
        <w:keepNext w:val="0"/>
        <w:keepLines w:val="0"/>
        <w:widowControl w:val="0"/>
        <w:shd w:val="clear" w:color="auto" w:fill="auto"/>
        <w:bidi w:val="0"/>
        <w:spacing w:before="0" w:after="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SODOMA je poput -&gt; Gomore u Post 19 primjer iskvarena grada koji Bog uništava. Jed</w:t>
        <w:softHyphen/>
        <w:t>va se i spominje u SP da je kralj S. u borbi protiv -&gt; Am- rafela stao na stranu Lota (odn. Abrahama) (Post 14). Grijesi stanovnika S. opisani su kao homoseksualnost (Post</w:t>
      </w:r>
    </w:p>
    <w:p>
      <w:pPr>
        <w:pStyle w:val="Style11"/>
        <w:keepNext w:val="0"/>
        <w:keepLines w:val="0"/>
        <w:widowControl w:val="0"/>
        <w:numPr>
          <w:ilvl w:val="0"/>
          <w:numId w:val="617"/>
        </w:numPr>
        <w:shd w:val="clear" w:color="auto" w:fill="auto"/>
        <w:bidi w:val="0"/>
        <w:spacing w:before="0" w:after="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umišljenost (Iz 3,9), giz- davost i nesocijalno držanje u blagostanju (Ez 16,49). Zbog toga se S. i Gomora poslovič</w:t>
        <w:softHyphen/>
        <w:t>no spominju kao narod bez milosti (Jr 23,14). Ono što mi danas nazivamo »sodomijom« (bludnost sa životinjama) SP ne pripisuje stanovnicima S. Izvještaj o Lotovoj ženi koja se pretvorila u stup soli jest</w:t>
      </w:r>
    </w:p>
    <w:p>
      <w:pPr>
        <w:pStyle w:val="Style11"/>
        <w:keepNext w:val="0"/>
        <w:keepLines w:val="0"/>
        <w:widowControl w:val="0"/>
        <w:shd w:val="clear" w:color="auto" w:fill="auto"/>
        <w:bidi w:val="0"/>
        <w:spacing w:before="0" w:line="185" w:lineRule="auto"/>
        <w:ind w:left="0" w:right="0" w:firstLine="240"/>
        <w:jc w:val="both"/>
      </w:pPr>
      <w:r>
        <w:rPr>
          <w:rFonts w:ascii="Times New Roman" w:eastAsia="Times New Roman" w:hAnsi="Times New Roman" w:cs="Times New Roman"/>
          <w:color w:val="000000"/>
          <w:spacing w:val="0"/>
          <w:w w:val="100"/>
          <w:position w:val="0"/>
          <w:shd w:val="clear" w:color="auto" w:fill="auto"/>
          <w:lang w:val="hr-HR" w:eastAsia="hr-HR" w:bidi="hr-HR"/>
        </w:rPr>
        <w:t>etiologija. Time se pučki tu</w:t>
        <w:softHyphen/>
        <w:t>mače čudni oblici stupova od soli kraj Mrtvog mora i iska</w:t>
        <w:softHyphen/>
        <w:t>zuje se bezuvjetnost Božjih traženja.</w:t>
      </w:r>
    </w:p>
    <w:p>
      <w:pPr>
        <w:pStyle w:val="Style11"/>
        <w:keepNext w:val="0"/>
        <w:keepLines w:val="0"/>
        <w:widowControl w:val="0"/>
        <w:shd w:val="clear" w:color="auto" w:fill="auto"/>
        <w:bidi w:val="0"/>
        <w:spacing w:before="0" w:line="18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SOFAR -&gt; Jobov prijatelj </w:t>
      </w:r>
      <w:r>
        <w:rPr>
          <w:rFonts w:ascii="Times New Roman" w:eastAsia="Times New Roman" w:hAnsi="Times New Roman" w:cs="Times New Roman"/>
          <w:color w:val="000000"/>
          <w:spacing w:val="0"/>
          <w:w w:val="100"/>
          <w:position w:val="0"/>
          <w:shd w:val="clear" w:color="auto" w:fill="auto"/>
          <w:lang w:val="en-US" w:eastAsia="en-US" w:bidi="en-US"/>
        </w:rPr>
        <w:t xml:space="preserve">(Job </w:t>
      </w:r>
      <w:r>
        <w:rPr>
          <w:rFonts w:ascii="Times New Roman" w:eastAsia="Times New Roman" w:hAnsi="Times New Roman" w:cs="Times New Roman"/>
          <w:color w:val="000000"/>
          <w:spacing w:val="0"/>
          <w:w w:val="100"/>
          <w:position w:val="0"/>
          <w:shd w:val="clear" w:color="auto" w:fill="auto"/>
          <w:lang w:val="hr-HR" w:eastAsia="hr-HR" w:bidi="hr-HR"/>
        </w:rPr>
        <w:t>2,11; 11,1; 20,1; 42,9).</w:t>
      </w:r>
    </w:p>
    <w:p>
      <w:pPr>
        <w:pStyle w:val="Style11"/>
        <w:keepNext w:val="0"/>
        <w:keepLines w:val="0"/>
        <w:widowControl w:val="0"/>
        <w:shd w:val="clear" w:color="auto" w:fill="auto"/>
        <w:bidi w:val="0"/>
        <w:spacing w:before="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SOFONIJA -&gt; Sefanija</w:t>
      </w:r>
    </w:p>
    <w:p>
      <w:pPr>
        <w:pStyle w:val="Style11"/>
        <w:keepNext w:val="0"/>
        <w:keepLines w:val="0"/>
        <w:widowControl w:val="0"/>
        <w:shd w:val="clear" w:color="auto" w:fill="auto"/>
        <w:bidi w:val="0"/>
        <w:spacing w:before="0" w:after="40" w:line="194" w:lineRule="auto"/>
        <w:ind w:left="0" w:right="0" w:firstLine="0"/>
        <w:jc w:val="both"/>
        <w:sectPr>
          <w:headerReference w:type="default" r:id="rId546"/>
          <w:headerReference w:type="even" r:id="rId547"/>
          <w:headerReference w:type="first" r:id="rId548"/>
          <w:footnotePr>
            <w:pos w:val="pageBottom"/>
            <w:numFmt w:val="decimal"/>
            <w:numRestart w:val="continuous"/>
          </w:footnotePr>
          <w:pgSz w:w="6591" w:h="11458"/>
          <w:pgMar w:top="1096" w:left="355" w:right="880" w:bottom="320" w:header="0" w:footer="3" w:gutter="0"/>
          <w:cols w:num="2" w:space="100"/>
          <w:noEndnote/>
          <w:titlePg/>
          <w:rtlGutter w:val="0"/>
          <w:docGrid w:linePitch="360"/>
        </w:sectPr>
      </w:pPr>
      <w:r>
        <w:rPr>
          <w:rFonts w:ascii="Times New Roman" w:eastAsia="Times New Roman" w:hAnsi="Times New Roman" w:cs="Times New Roman"/>
          <w:color w:val="000000"/>
          <w:spacing w:val="0"/>
          <w:w w:val="100"/>
          <w:position w:val="0"/>
          <w:shd w:val="clear" w:color="auto" w:fill="auto"/>
          <w:lang w:val="hr-HR" w:eastAsia="hr-HR" w:bidi="hr-HR"/>
        </w:rPr>
        <w:t xml:space="preserve">SOLUN Trgovački grad u -&gt; Makedoniji, sji. od zaljeva Terme na rim. vojnom putu </w:t>
      </w:r>
      <w:r>
        <w:rPr>
          <w:rFonts w:ascii="Times New Roman" w:eastAsia="Times New Roman" w:hAnsi="Times New Roman" w:cs="Times New Roman"/>
          <w:color w:val="000000"/>
          <w:spacing w:val="0"/>
          <w:w w:val="100"/>
          <w:position w:val="0"/>
          <w:shd w:val="clear" w:color="auto" w:fill="auto"/>
          <w:lang w:val="en-US" w:eastAsia="en-US" w:bidi="en-US"/>
        </w:rPr>
        <w:t xml:space="preserve">Via </w:t>
      </w:r>
      <w:r>
        <w:rPr>
          <w:rFonts w:ascii="Times New Roman" w:eastAsia="Times New Roman" w:hAnsi="Times New Roman" w:cs="Times New Roman"/>
          <w:color w:val="000000"/>
          <w:spacing w:val="0"/>
          <w:w w:val="100"/>
          <w:position w:val="0"/>
          <w:shd w:val="clear" w:color="auto" w:fill="auto"/>
          <w:lang w:val="hr-HR" w:eastAsia="hr-HR" w:bidi="hr-HR"/>
        </w:rPr>
        <w:t>Egnatia. 315. pr. Kr. osno</w:t>
        <w:softHyphen/>
        <w:t xml:space="preserve">vao ga je kralj Kasandar kao grč. naseobinu Terme i </w:t>
      </w:r>
      <w:r>
        <w:rPr>
          <w:rFonts w:ascii="Times New Roman" w:eastAsia="Times New Roman" w:hAnsi="Times New Roman" w:cs="Times New Roman"/>
          <w:color w:val="000000"/>
          <w:spacing w:val="0"/>
          <w:w w:val="100"/>
          <w:position w:val="0"/>
          <w:shd w:val="clear" w:color="auto" w:fill="auto"/>
          <w:lang w:val="en-US" w:eastAsia="en-US" w:bidi="en-US"/>
        </w:rPr>
        <w:t xml:space="preserve">pre- </w:t>
      </w:r>
    </w:p>
    <w:p>
      <w:pPr>
        <w:pStyle w:val="Style11"/>
        <w:keepNext w:val="0"/>
        <w:keepLines w:val="0"/>
        <w:widowControl w:val="0"/>
        <w:shd w:val="clear" w:color="auto" w:fill="auto"/>
        <w:bidi w:val="0"/>
        <w:spacing w:before="0" w:after="40" w:line="194"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ma imenu svoje žene, jedne od sestara Aleksandra Vel., na</w:t>
        <w:softHyphen/>
        <w:t>zvao Thessalonike (Solim). U doba rim. vladavine S. posta</w:t>
        <w:softHyphen/>
        <w:t>je 148. pr. Kr. glavnim gradom Makedonije. U -+ Pavlovo do</w:t>
        <w:softHyphen/>
        <w:t>ba tu je živjela žid. zajednica. U njihovoj je sinagogi propo</w:t>
        <w:softHyphen/>
        <w:t>vijedao Pavao na svojem 2. misijskom putovanju, ali bez većeg uspjeha (Dj 17,1.11.13; Fil 4,16). Na svome 3. misij</w:t>
        <w:softHyphen/>
        <w:t>skom putovanju možda je Pa</w:t>
        <w:softHyphen/>
        <w:t>vao ponovo došao u S. (Dj 20,1-4). Iz S. su rodom njego</w:t>
        <w:softHyphen/>
        <w:t>vi suputnici -&gt; Aristarh i Sekundo. Kršćanima u S. up</w:t>
        <w:softHyphen/>
        <w:t xml:space="preserve">ravljene su obje Poslanice Solunj </w:t>
      </w:r>
      <w:r>
        <w:rPr>
          <w:rFonts w:ascii="Times New Roman" w:eastAsia="Times New Roman" w:hAnsi="Times New Roman" w:cs="Times New Roman"/>
          <w:color w:val="000000"/>
          <w:spacing w:val="0"/>
          <w:w w:val="100"/>
          <w:position w:val="0"/>
          <w:shd w:val="clear" w:color="auto" w:fill="auto"/>
          <w:lang w:val="en-US" w:eastAsia="en-US" w:bidi="en-US"/>
        </w:rPr>
        <w:t>anima.</w:t>
      </w:r>
    </w:p>
    <w:p>
      <w:pPr>
        <w:pStyle w:val="Style11"/>
        <w:keepNext w:val="0"/>
        <w:keepLines w:val="0"/>
        <w:widowControl w:val="0"/>
        <w:shd w:val="clear" w:color="auto" w:fill="auto"/>
        <w:bidi w:val="0"/>
        <w:spacing w:before="0" w:after="40" w:line="19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ŠORA Mjesto u baštini ple</w:t>
        <w:softHyphen/>
        <w:t xml:space="preserve">mena Danova (Jš 19,41; Suci 18,2.8.11), kasnije je pripao -+ Judi (1 Ljet 2/53). U Suci 13, 2.25; 16,31 spominje se kao mjesto ukopa </w:t>
      </w:r>
      <w:r>
        <w:rPr>
          <w:rFonts w:ascii="Times New Roman" w:eastAsia="Times New Roman" w:hAnsi="Times New Roman" w:cs="Times New Roman"/>
          <w:color w:val="000000"/>
          <w:spacing w:val="0"/>
          <w:w w:val="100"/>
          <w:position w:val="0"/>
          <w:shd w:val="clear" w:color="auto" w:fill="auto"/>
          <w:lang w:val="en-US" w:eastAsia="en-US" w:bidi="en-US"/>
        </w:rPr>
        <w:t xml:space="preserve">Samsonova. </w:t>
      </w:r>
      <w:r>
        <w:rPr>
          <w:rFonts w:ascii="Times New Roman" w:eastAsia="Times New Roman" w:hAnsi="Times New Roman" w:cs="Times New Roman"/>
          <w:color w:val="000000"/>
          <w:spacing w:val="0"/>
          <w:w w:val="100"/>
          <w:position w:val="0"/>
          <w:shd w:val="clear" w:color="auto" w:fill="auto"/>
          <w:lang w:val="hr-HR" w:eastAsia="hr-HR" w:bidi="hr-HR"/>
        </w:rPr>
        <w:t xml:space="preserve">SOSTEN Nadstojnik sinagoge u Korintu čije je optužbe protiv </w:t>
      </w:r>
      <w:r>
        <w:rPr>
          <w:rFonts w:ascii="Times New Roman" w:eastAsia="Times New Roman" w:hAnsi="Times New Roman" w:cs="Times New Roman"/>
          <w:color w:val="000000"/>
          <w:spacing w:val="0"/>
          <w:w w:val="100"/>
          <w:position w:val="0"/>
          <w:shd w:val="clear" w:color="auto" w:fill="auto"/>
          <w:lang w:val="en-US" w:eastAsia="en-US" w:bidi="en-US"/>
        </w:rPr>
        <w:t xml:space="preserve">Pavla </w:t>
      </w:r>
      <w:r>
        <w:rPr>
          <w:rFonts w:ascii="Times New Roman" w:eastAsia="Times New Roman" w:hAnsi="Times New Roman" w:cs="Times New Roman"/>
          <w:color w:val="000000"/>
          <w:spacing w:val="0"/>
          <w:w w:val="100"/>
          <w:position w:val="0"/>
          <w:shd w:val="clear" w:color="auto" w:fill="auto"/>
          <w:lang w:val="hr-HR" w:eastAsia="hr-HR" w:bidi="hr-HR"/>
        </w:rPr>
        <w:t>rim. prokonzul odbio (Dj 18,12-17).</w:t>
      </w:r>
    </w:p>
    <w:p>
      <w:pPr>
        <w:pStyle w:val="Style11"/>
        <w:keepNext w:val="0"/>
        <w:keepLines w:val="0"/>
        <w:widowControl w:val="0"/>
        <w:shd w:val="clear" w:color="auto" w:fill="auto"/>
        <w:bidi w:val="0"/>
        <w:spacing w:before="0" w:after="4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SOTONA đavao SPALJIVANJE grob, -+ kaz</w:t>
        <w:softHyphen/>
        <w:t>na</w:t>
      </w:r>
    </w:p>
    <w:p>
      <w:pPr>
        <w:pStyle w:val="Style11"/>
        <w:keepNext w:val="0"/>
        <w:keepLines w:val="0"/>
        <w:widowControl w:val="0"/>
        <w:shd w:val="clear" w:color="auto" w:fill="auto"/>
        <w:bidi w:val="0"/>
        <w:spacing w:before="0" w:after="40" w:line="18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SPAS je izraz kojim se hoće reći da unatoč dolasku Kra</w:t>
        <w:softHyphen/>
        <w:t>ljevstva Božjega i dalje posto</w:t>
        <w:softHyphen/>
        <w:t>je različite nedaće (npr. bole</w:t>
        <w:softHyphen/>
        <w:t>sti, oskudica, smrt, žalost, o</w:t>
        <w:softHyphen/>
        <w:t>graničenost, nesavršenost, ra</w:t>
        <w:softHyphen/>
        <w:t>tovi, nemir među ljudima, na</w:t>
        <w:softHyphen/>
        <w:t>rodima, religijama i društve</w:t>
        <w:softHyphen/>
        <w:t>nim slojevima), ali da je obe</w:t>
        <w:softHyphen/>
        <w:t>ćan kraj svih nevolja.</w:t>
      </w:r>
    </w:p>
    <w:p>
      <w:pPr>
        <w:pStyle w:val="Style11"/>
        <w:keepNext w:val="0"/>
        <w:keepLines w:val="0"/>
        <w:widowControl w:val="0"/>
        <w:shd w:val="clear" w:color="auto" w:fill="auto"/>
        <w:bidi w:val="0"/>
        <w:spacing w:before="0" w:after="4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Radi se, dakle, o tom da se pripravi put spasu, jer ga čo</w:t>
        <w:softHyphen/>
        <w:t>vjek ne može postići vi. sna</w:t>
        <w:softHyphen/>
        <w:t>gama; ipak, oko njega treba nastojati nadom i pouzda</w:t>
        <w:softHyphen/>
        <w:t>njem u Boga. Povijest S. nije nikakva pos. povijest izvan ostale povijesti, već se ona sa</w:t>
        <w:softHyphen/>
        <w:t>stoji u pojedinačnim događa</w:t>
        <w:softHyphen/>
      </w:r>
      <w:r>
        <w:rPr>
          <w:rFonts w:ascii="Times New Roman" w:eastAsia="Times New Roman" w:hAnsi="Times New Roman" w:cs="Times New Roman"/>
          <w:color w:val="000000"/>
          <w:spacing w:val="0"/>
          <w:w w:val="100"/>
          <w:position w:val="0"/>
          <w:shd w:val="clear" w:color="auto" w:fill="auto"/>
          <w:lang w:val="hr-HR" w:eastAsia="hr-HR" w:bidi="hr-HR"/>
        </w:rPr>
        <w:t>jima »redovite« ljudske povi</w:t>
        <w:softHyphen/>
        <w:t>jesti, ali po njoj doznajemo da ti događaji vode k S. Zada</w:t>
        <w:softHyphen/>
        <w:t>ća je kršćana da sami pokre</w:t>
        <w:softHyphen/>
        <w:t>ću takve događaje (-&gt; ljubav). SPASENJE otkupljenje</w:t>
      </w:r>
    </w:p>
    <w:p>
      <w:pPr>
        <w:pStyle w:val="Style11"/>
        <w:keepNext w:val="0"/>
        <w:keepLines w:val="0"/>
        <w:widowControl w:val="0"/>
        <w:shd w:val="clear" w:color="auto" w:fill="auto"/>
        <w:bidi w:val="0"/>
        <w:spacing w:before="0" w:after="4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SPASITELJ Oznaka za Krista (Lk 2,11) jer je po njemu za</w:t>
        <w:softHyphen/>
        <w:t xml:space="preserve">jamčen spas. Grč. riječ </w:t>
      </w:r>
      <w:r>
        <w:rPr>
          <w:rFonts w:ascii="Times New Roman" w:eastAsia="Times New Roman" w:hAnsi="Times New Roman" w:cs="Times New Roman"/>
          <w:i/>
          <w:iCs/>
          <w:color w:val="000000"/>
          <w:spacing w:val="0"/>
          <w:w w:val="100"/>
          <w:position w:val="0"/>
          <w:shd w:val="clear" w:color="auto" w:fill="auto"/>
          <w:lang w:val="hr-HR" w:eastAsia="hr-HR" w:bidi="hr-HR"/>
        </w:rPr>
        <w:t xml:space="preserve">soter </w:t>
      </w:r>
      <w:r>
        <w:rPr>
          <w:rFonts w:ascii="Times New Roman" w:eastAsia="Times New Roman" w:hAnsi="Times New Roman" w:cs="Times New Roman"/>
          <w:color w:val="000000"/>
          <w:spacing w:val="0"/>
          <w:w w:val="100"/>
          <w:position w:val="0"/>
          <w:shd w:val="clear" w:color="auto" w:fill="auto"/>
          <w:lang w:val="hr-HR" w:eastAsia="hr-HR" w:bidi="hr-HR"/>
        </w:rPr>
        <w:t>ne znači samo »spasitelj«, ne</w:t>
        <w:softHyphen/>
        <w:t>ki je jezici prevode i riječju »izbavitelj« (usp. Iv 4,42; Dj 5,31; Fil 3,20). S. ima i polit, značenje (carski naslov).</w:t>
      </w:r>
    </w:p>
    <w:p>
      <w:pPr>
        <w:pStyle w:val="Style11"/>
        <w:keepNext w:val="0"/>
        <w:keepLines w:val="0"/>
        <w:widowControl w:val="0"/>
        <w:shd w:val="clear" w:color="auto" w:fill="auto"/>
        <w:bidi w:val="0"/>
        <w:spacing w:before="0" w:after="4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SPISAK -&gt; popis</w:t>
      </w:r>
    </w:p>
    <w:p>
      <w:pPr>
        <w:pStyle w:val="Style11"/>
        <w:keepNext w:val="0"/>
        <w:keepLines w:val="0"/>
        <w:widowControl w:val="0"/>
        <w:shd w:val="clear" w:color="auto" w:fill="auto"/>
        <w:bidi w:val="0"/>
        <w:spacing w:before="0" w:after="4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SPOMEN-ČIN nije neko unu</w:t>
        <w:softHyphen/>
        <w:t>trašnje razmišljanje ili neob</w:t>
        <w:softHyphen/>
        <w:t>vezatno sanjarenje. To je čin po kojem neki prošli događaj postaje djelotvornim u sadaš</w:t>
        <w:softHyphen/>
        <w:t>njosti.</w:t>
      </w:r>
    </w:p>
    <w:p>
      <w:pPr>
        <w:pStyle w:val="Style11"/>
        <w:keepNext w:val="0"/>
        <w:keepLines w:val="0"/>
        <w:widowControl w:val="0"/>
        <w:shd w:val="clear" w:color="auto" w:fill="auto"/>
        <w:bidi w:val="0"/>
        <w:spacing w:before="0" w:after="4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Na taj način npr. Večera Gospodnja posadašnjuje Isu</w:t>
        <w:softHyphen/>
        <w:t>sovu smrt (1 Kor 11,26).</w:t>
      </w:r>
    </w:p>
    <w:p>
      <w:pPr>
        <w:pStyle w:val="Style11"/>
        <w:keepNext w:val="0"/>
        <w:keepLines w:val="0"/>
        <w:widowControl w:val="0"/>
        <w:shd w:val="clear" w:color="auto" w:fill="auto"/>
        <w:bidi w:val="0"/>
        <w:spacing w:before="0" w:after="0" w:line="271"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SPOMEN-ŽRTVA -+ žrtva SPOZNAJA</w:t>
      </w:r>
    </w:p>
    <w:p>
      <w:pPr>
        <w:pStyle w:val="Style11"/>
        <w:keepNext w:val="0"/>
        <w:keepLines w:val="0"/>
        <w:widowControl w:val="0"/>
        <w:numPr>
          <w:ilvl w:val="0"/>
          <w:numId w:val="619"/>
        </w:numPr>
        <w:shd w:val="clear" w:color="auto" w:fill="auto"/>
        <w:tabs>
          <w:tab w:pos="265" w:val="left"/>
        </w:tabs>
        <w:bidi w:val="0"/>
        <w:spacing w:before="0" w:after="4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S. Boga ponaj češće ne označuje teoretsko poznava</w:t>
        <w:softHyphen/>
        <w:t>nje, nego iskustvo na te</w:t>
        <w:softHyphen/>
        <w:t>melju -^povijesti (usp. Iz 41, 20; Ps 9,11, ali Dn 12,4) ili pri</w:t>
        <w:softHyphen/>
        <w:t>znavanje Boga (Rim 1,19), u NZ u Kristu (usp. 1 Kor 4,6).</w:t>
      </w:r>
    </w:p>
    <w:p>
      <w:pPr>
        <w:pStyle w:val="Style11"/>
        <w:keepNext w:val="0"/>
        <w:keepLines w:val="0"/>
        <w:widowControl w:val="0"/>
        <w:numPr>
          <w:ilvl w:val="0"/>
          <w:numId w:val="619"/>
        </w:numPr>
        <w:shd w:val="clear" w:color="auto" w:fill="auto"/>
        <w:tabs>
          <w:tab w:pos="270" w:val="left"/>
        </w:tabs>
        <w:bidi w:val="0"/>
        <w:spacing w:before="0" w:after="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»S. dobra i zla« -&gt; Raj ze</w:t>
        <w:softHyphen/>
        <w:t>maljski.</w:t>
      </w:r>
    </w:p>
    <w:p>
      <w:pPr>
        <w:pStyle w:val="Style11"/>
        <w:keepNext w:val="0"/>
        <w:keepLines w:val="0"/>
        <w:widowControl w:val="0"/>
        <w:numPr>
          <w:ilvl w:val="0"/>
          <w:numId w:val="619"/>
        </w:numPr>
        <w:shd w:val="clear" w:color="auto" w:fill="auto"/>
        <w:tabs>
          <w:tab w:pos="270" w:val="left"/>
        </w:tabs>
        <w:bidi w:val="0"/>
        <w:spacing w:before="0" w:after="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Postoji područje spoznaje koje je pridržano Bogu, a sada se otvorilo onome koji vjeru</w:t>
        <w:softHyphen/>
        <w:t>je (1 Kor 2,10). Ni ta S. ne obu</w:t>
        <w:softHyphen/>
        <w:t>hvaća teoretsko znanje (usp. 1 Iv l,5s) koje bi vodilo k spa</w:t>
        <w:softHyphen/>
        <w:t>senju, kako je to učila »gnoza« (gnostici, -+ filozofi).</w:t>
      </w:r>
    </w:p>
    <w:p>
      <w:pPr>
        <w:pStyle w:val="Style11"/>
        <w:keepNext w:val="0"/>
        <w:keepLines w:val="0"/>
        <w:widowControl w:val="0"/>
        <w:numPr>
          <w:ilvl w:val="0"/>
          <w:numId w:val="619"/>
        </w:numPr>
        <w:shd w:val="clear" w:color="auto" w:fill="auto"/>
        <w:tabs>
          <w:tab w:pos="267" w:val="left"/>
        </w:tabs>
        <w:bidi w:val="0"/>
        <w:spacing w:before="0" w:after="4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Riječ »S.« ima nar. zna</w:t>
        <w:softHyphen/>
        <w:t>čenje u -&gt; Ivanovu evanđelju.</w:t>
      </w:r>
    </w:p>
    <w:p>
      <w:pPr>
        <w:pStyle w:val="Style11"/>
        <w:keepNext w:val="0"/>
        <w:keepLines w:val="0"/>
        <w:widowControl w:val="0"/>
        <w:numPr>
          <w:ilvl w:val="0"/>
          <w:numId w:val="619"/>
        </w:numPr>
        <w:shd w:val="clear" w:color="auto" w:fill="auto"/>
        <w:tabs>
          <w:tab w:pos="274" w:val="left"/>
        </w:tabs>
        <w:bidi w:val="0"/>
        <w:spacing w:before="0" w:after="40" w:line="182" w:lineRule="auto"/>
        <w:ind w:left="0" w:right="0" w:firstLine="0"/>
        <w:jc w:val="both"/>
        <w:sectPr>
          <w:headerReference w:type="default" r:id="rId549"/>
          <w:headerReference w:type="even" r:id="rId550"/>
          <w:footnotePr>
            <w:pos w:val="pageBottom"/>
            <w:numFmt w:val="decimal"/>
            <w:numRestart w:val="continuous"/>
          </w:footnotePr>
          <w:type w:val="continuous"/>
          <w:pgSz w:w="6591" w:h="11458"/>
          <w:pgMar w:top="1096" w:left="355" w:right="880" w:bottom="320" w:header="0" w:footer="3" w:gutter="0"/>
          <w:cols w:num="2" w:space="100"/>
          <w:noEndnote/>
          <w:rtlGutter w:val="0"/>
          <w:docGrid w:linePitch="360"/>
        </w:sectPr>
      </w:pPr>
      <w:r>
        <w:rPr>
          <w:rFonts w:ascii="Times New Roman" w:eastAsia="Times New Roman" w:hAnsi="Times New Roman" w:cs="Times New Roman"/>
          <w:color w:val="000000"/>
          <w:spacing w:val="0"/>
          <w:w w:val="100"/>
          <w:position w:val="0"/>
          <w:shd w:val="clear" w:color="auto" w:fill="auto"/>
          <w:lang w:val="hr-HR" w:eastAsia="hr-HR" w:bidi="hr-HR"/>
        </w:rPr>
        <w:t>Kako S. označuje tijesnu po</w:t>
        <w:softHyphen/>
        <w:t>vezanost dviju osoba, a SP ne pozna podjelu na dušu i tijelo, to S. izražava i prisno sjedinjenje između muškarca</w:t>
      </w:r>
    </w:p>
    <w:p>
      <w:pPr>
        <w:pStyle w:val="Style11"/>
        <w:keepNext w:val="0"/>
        <w:keepLines w:val="0"/>
        <w:widowControl w:val="0"/>
        <w:shd w:val="clear" w:color="auto" w:fill="auto"/>
        <w:bidi w:val="0"/>
        <w:spacing w:before="0" w:after="12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i žene (Post 4,1.17; neki to prevode »skupa živjeti« i si.).</w:t>
      </w:r>
    </w:p>
    <w:p>
      <w:pPr>
        <w:pStyle w:val="Style11"/>
        <w:keepNext w:val="0"/>
        <w:keepLines w:val="0"/>
        <w:widowControl w:val="0"/>
        <w:shd w:val="clear" w:color="auto" w:fill="auto"/>
        <w:bidi w:val="0"/>
        <w:spacing w:before="0" w:after="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SRAMOTA, RUGLO Poniže</w:t>
        <w:softHyphen/>
        <w:t>nje prouzrokovano npr. od lju</w:t>
        <w:softHyphen/>
        <w:t>di (Ps 55,13ss) ili općih ži</w:t>
        <w:softHyphen/>
        <w:t>votnih prilika (npr. neplod</w:t>
        <w:softHyphen/>
        <w:t>nost, Lk 1,25), vi. krivnjom (npr. zbog zlostavljanja rodi</w:t>
        <w:softHyphen/>
        <w:t>telja, Izr 19,26) ili uslijed Bo</w:t>
        <w:softHyphen/>
        <w:t>žje presude (Iz 45,16; Jr 3,25). Isus je na sebe primio S. -&gt; križa, izdaje i sramotne smrti (Heb 12,2)^ S. je udes praved</w:t>
        <w:softHyphen/>
        <w:t>nika (usp. Ps 22; 1 Kor 6,8), ali je to ipak samo privreme</w:t>
        <w:softHyphen/>
        <w:t>ni udes kršćanina (Fil 1,20; usp. Rim 10,11).</w:t>
      </w:r>
    </w:p>
    <w:p>
      <w:pPr>
        <w:pStyle w:val="Style11"/>
        <w:keepNext w:val="0"/>
        <w:keepLines w:val="0"/>
        <w:widowControl w:val="0"/>
        <w:shd w:val="clear" w:color="auto" w:fill="auto"/>
        <w:bidi w:val="0"/>
        <w:spacing w:before="0" w:after="12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Zbog te S. rađa se </w:t>
      </w:r>
      <w:r>
        <w:rPr>
          <w:rFonts w:ascii="Times New Roman" w:eastAsia="Times New Roman" w:hAnsi="Times New Roman" w:cs="Times New Roman"/>
          <w:i/>
          <w:iCs/>
          <w:color w:val="000000"/>
          <w:spacing w:val="0"/>
          <w:w w:val="100"/>
          <w:position w:val="0"/>
          <w:shd w:val="clear" w:color="auto" w:fill="auto"/>
          <w:lang w:val="hr-HR" w:eastAsia="hr-HR" w:bidi="hr-HR"/>
        </w:rPr>
        <w:t>stid,</w:t>
      </w:r>
      <w:r>
        <w:rPr>
          <w:rFonts w:ascii="Times New Roman" w:eastAsia="Times New Roman" w:hAnsi="Times New Roman" w:cs="Times New Roman"/>
          <w:color w:val="000000"/>
          <w:spacing w:val="0"/>
          <w:w w:val="100"/>
          <w:position w:val="0"/>
          <w:shd w:val="clear" w:color="auto" w:fill="auto"/>
          <w:lang w:val="hr-HR" w:eastAsia="hr-HR" w:bidi="hr-HR"/>
        </w:rPr>
        <w:t xml:space="preserve"> če</w:t>
        <w:softHyphen/>
        <w:t>sto se doživljava u vezi sa spolnošću. Kasnije se povezu</w:t>
        <w:softHyphen/>
        <w:t>je s pojedinostima izvještaja o padu u grijeh (Post 3,7.10s). Božji sud postiđuje (Ez 16,61), ali ne kršćane (Heb 2,11; 1 Iv 2,28).</w:t>
      </w:r>
    </w:p>
    <w:p>
      <w:pPr>
        <w:pStyle w:val="Style11"/>
        <w:keepNext w:val="0"/>
        <w:keepLines w:val="0"/>
        <w:widowControl w:val="0"/>
        <w:shd w:val="clear" w:color="auto" w:fill="auto"/>
        <w:bidi w:val="0"/>
        <w:spacing w:before="0" w:after="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SRCE nije u SP ni neki biolo</w:t>
        <w:softHyphen/>
        <w:t>ški organ ni središte površne čuvstvenosti, već središte unu</w:t>
        <w:softHyphen/>
        <w:t>trašnjeg »ja«, osobe (1 Pt 3,4), unutrašnjeg čovjeka (1 Sam</w:t>
      </w:r>
    </w:p>
    <w:p>
      <w:pPr>
        <w:pStyle w:val="Style11"/>
        <w:keepNext w:val="0"/>
        <w:keepLines w:val="0"/>
        <w:widowControl w:val="0"/>
        <w:numPr>
          <w:ilvl w:val="0"/>
          <w:numId w:val="621"/>
        </w:numPr>
        <w:shd w:val="clear" w:color="auto" w:fill="auto"/>
        <w:tabs>
          <w:tab w:pos="490" w:val="left"/>
        </w:tabs>
        <w:bidi w:val="0"/>
        <w:spacing w:before="0" w:after="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s osjećajima kao: srča</w:t>
        <w:softHyphen/>
        <w:t xml:space="preserve">nost (2 Ljet 17,6), -&gt; radost (Pnz 28,47; </w:t>
      </w:r>
      <w:r>
        <w:rPr>
          <w:rFonts w:ascii="Times New Roman" w:eastAsia="Times New Roman" w:hAnsi="Times New Roman" w:cs="Times New Roman"/>
          <w:color w:val="000000"/>
          <w:spacing w:val="0"/>
          <w:w w:val="100"/>
          <w:position w:val="0"/>
          <w:shd w:val="clear" w:color="auto" w:fill="auto"/>
          <w:lang w:val="en-US" w:eastAsia="en-US" w:bidi="en-US"/>
        </w:rPr>
        <w:t xml:space="preserve">Job </w:t>
      </w:r>
      <w:r>
        <w:rPr>
          <w:rFonts w:ascii="Times New Roman" w:eastAsia="Times New Roman" w:hAnsi="Times New Roman" w:cs="Times New Roman"/>
          <w:color w:val="000000"/>
          <w:spacing w:val="0"/>
          <w:w w:val="100"/>
          <w:position w:val="0"/>
          <w:shd w:val="clear" w:color="auto" w:fill="auto"/>
          <w:lang w:val="hr-HR" w:eastAsia="hr-HR" w:bidi="hr-HR"/>
        </w:rPr>
        <w:t>29,13), naklo</w:t>
        <w:softHyphen/>
        <w:t>nost (2 Sam 15,13; Ezr 6,22), briga (1 Sam 9,20), bol (Iz 65, 14; Jr 4,19). S. je podstrek za djelovanje (Izr 36,2), namjere i htijenja (1 Ljet 22,19; Iz 10,7; Jr 23,20). Božji je -&gt; Savez upi</w:t>
        <w:softHyphen/>
        <w:t>san u S. (Jr 31,33). Srce budi čežnju za kućom Božjom (Ps</w:t>
      </w:r>
    </w:p>
    <w:p>
      <w:pPr>
        <w:pStyle w:val="Style11"/>
        <w:keepNext w:val="0"/>
        <w:keepLines w:val="0"/>
        <w:widowControl w:val="0"/>
        <w:numPr>
          <w:ilvl w:val="0"/>
          <w:numId w:val="623"/>
        </w:numPr>
        <w:shd w:val="clear" w:color="auto" w:fill="auto"/>
        <w:bidi w:val="0"/>
        <w:spacing w:before="0" w:after="4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U S. se provjerava ljud</w:t>
        <w:softHyphen/>
        <w:t>ska nedužnost (Ps 24,4). Ono je mjesto osobnih tajni (Suci 16,15.17s; 1 Sam 9,19). Odvra</w:t>
        <w:softHyphen/>
        <w:t>ćanje od Boga i -&gt;okorjelost (Izl 4,21; 9,7; Iz 29,13; Ez 6,9) svladavaju se -&gt; obraćenjem i obnovom u duhu Božjem (Ez 11,19; 18,31; 36,26s). Bog čov</w:t>
        <w:softHyphen/>
        <w:t xml:space="preserve">jeka sudi i iskušava u njegovu Š. (1 Ljet 29,17; Jr 11,20). Radi </w:t>
      </w:r>
      <w:r>
        <w:rPr>
          <w:rFonts w:ascii="Times New Roman" w:eastAsia="Times New Roman" w:hAnsi="Times New Roman" w:cs="Times New Roman"/>
          <w:color w:val="000000"/>
          <w:spacing w:val="0"/>
          <w:w w:val="100"/>
          <w:position w:val="0"/>
          <w:shd w:val="clear" w:color="auto" w:fill="auto"/>
          <w:lang w:val="hr-HR" w:eastAsia="hr-HR" w:bidi="hr-HR"/>
        </w:rPr>
        <w:t xml:space="preserve">toga se </w:t>
      </w:r>
      <w:r>
        <w:rPr>
          <w:rFonts w:ascii="Times New Roman" w:eastAsia="Times New Roman" w:hAnsi="Times New Roman" w:cs="Times New Roman"/>
          <w:b/>
          <w:bCs/>
          <w:color w:val="000000"/>
          <w:spacing w:val="0"/>
          <w:w w:val="100"/>
          <w:position w:val="0"/>
          <w:shd w:val="clear" w:color="auto" w:fill="auto"/>
          <w:lang w:val="hr-HR" w:eastAsia="hr-HR" w:bidi="hr-HR"/>
        </w:rPr>
        <w:t xml:space="preserve">obraća na ljudsko S. sa zahtjevom </w:t>
      </w:r>
      <w:r>
        <w:rPr>
          <w:rFonts w:ascii="Arial" w:eastAsia="Arial" w:hAnsi="Arial" w:cs="Arial"/>
          <w:b/>
          <w:bCs/>
          <w:color w:val="000000"/>
          <w:spacing w:val="0"/>
          <w:w w:val="100"/>
          <w:position w:val="0"/>
          <w:sz w:val="18"/>
          <w:szCs w:val="18"/>
          <w:shd w:val="clear" w:color="auto" w:fill="auto"/>
          <w:lang w:val="hr-HR" w:eastAsia="hr-HR" w:bidi="hr-HR"/>
        </w:rPr>
        <w:t xml:space="preserve">za pravim, ne </w:t>
      </w:r>
      <w:r>
        <w:rPr>
          <w:rFonts w:ascii="Times New Roman" w:eastAsia="Times New Roman" w:hAnsi="Times New Roman" w:cs="Times New Roman"/>
          <w:color w:val="000000"/>
          <w:spacing w:val="0"/>
          <w:w w:val="100"/>
          <w:position w:val="0"/>
          <w:shd w:val="clear" w:color="auto" w:fill="auto"/>
          <w:lang w:val="hr-HR" w:eastAsia="hr-HR" w:bidi="hr-HR"/>
        </w:rPr>
        <w:t xml:space="preserve">samo </w:t>
      </w:r>
      <w:r>
        <w:rPr>
          <w:rFonts w:ascii="Times New Roman" w:eastAsia="Times New Roman" w:hAnsi="Times New Roman" w:cs="Times New Roman"/>
          <w:b/>
          <w:bCs/>
          <w:color w:val="000000"/>
          <w:spacing w:val="0"/>
          <w:w w:val="100"/>
          <w:position w:val="0"/>
          <w:shd w:val="clear" w:color="auto" w:fill="auto"/>
          <w:lang w:val="hr-HR" w:eastAsia="hr-HR" w:bidi="hr-HR"/>
        </w:rPr>
        <w:t xml:space="preserve">izvanjskim obraćenjem </w:t>
      </w:r>
      <w:r>
        <w:rPr>
          <w:rFonts w:ascii="Times New Roman" w:eastAsia="Times New Roman" w:hAnsi="Times New Roman" w:cs="Times New Roman"/>
          <w:color w:val="000000"/>
          <w:spacing w:val="0"/>
          <w:w w:val="100"/>
          <w:position w:val="0"/>
          <w:shd w:val="clear" w:color="auto" w:fill="auto"/>
          <w:lang w:val="hr-HR" w:eastAsia="hr-HR" w:bidi="hr-HR"/>
        </w:rPr>
        <w:t>(JI 2,12s).</w:t>
      </w:r>
    </w:p>
    <w:p>
      <w:pPr>
        <w:pStyle w:val="Style11"/>
        <w:keepNext w:val="0"/>
        <w:keepLines w:val="0"/>
        <w:widowControl w:val="0"/>
        <w:shd w:val="clear" w:color="auto" w:fill="auto"/>
        <w:bidi w:val="0"/>
        <w:spacing w:before="0" w:after="4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NZ govori </w:t>
      </w:r>
      <w:r>
        <w:rPr>
          <w:rFonts w:ascii="Times New Roman" w:eastAsia="Times New Roman" w:hAnsi="Times New Roman" w:cs="Times New Roman"/>
          <w:b/>
          <w:bCs/>
          <w:color w:val="000000"/>
          <w:spacing w:val="0"/>
          <w:w w:val="100"/>
          <w:position w:val="0"/>
          <w:shd w:val="clear" w:color="auto" w:fill="auto"/>
          <w:lang w:val="hr-HR" w:eastAsia="hr-HR" w:bidi="hr-HR"/>
        </w:rPr>
        <w:t xml:space="preserve">o S., radosti (Iv </w:t>
      </w:r>
      <w:r>
        <w:rPr>
          <w:rFonts w:ascii="Times New Roman" w:eastAsia="Times New Roman" w:hAnsi="Times New Roman" w:cs="Times New Roman"/>
          <w:color w:val="000000"/>
          <w:spacing w:val="0"/>
          <w:w w:val="100"/>
          <w:position w:val="0"/>
          <w:shd w:val="clear" w:color="auto" w:fill="auto"/>
          <w:lang w:val="hr-HR" w:eastAsia="hr-HR" w:bidi="hr-HR"/>
        </w:rPr>
        <w:t xml:space="preserve">16,22; Dj </w:t>
      </w:r>
      <w:r>
        <w:rPr>
          <w:rFonts w:ascii="Times New Roman" w:eastAsia="Times New Roman" w:hAnsi="Times New Roman" w:cs="Times New Roman"/>
          <w:b/>
          <w:bCs/>
          <w:color w:val="000000"/>
          <w:spacing w:val="0"/>
          <w:w w:val="100"/>
          <w:position w:val="0"/>
          <w:shd w:val="clear" w:color="auto" w:fill="auto"/>
          <w:lang w:val="hr-HR" w:eastAsia="hr-HR" w:bidi="hr-HR"/>
        </w:rPr>
        <w:t xml:space="preserve">2,26), -»-ljubavi (Fil </w:t>
      </w:r>
      <w:r>
        <w:rPr>
          <w:rFonts w:ascii="Times New Roman" w:eastAsia="Times New Roman" w:hAnsi="Times New Roman" w:cs="Times New Roman"/>
          <w:color w:val="000000"/>
          <w:spacing w:val="0"/>
          <w:w w:val="100"/>
          <w:position w:val="0"/>
          <w:shd w:val="clear" w:color="auto" w:fill="auto"/>
          <w:lang w:val="hr-HR" w:eastAsia="hr-HR" w:bidi="hr-HR"/>
        </w:rPr>
        <w:t xml:space="preserve">1,7), čežnji </w:t>
      </w:r>
      <w:r>
        <w:rPr>
          <w:rFonts w:ascii="Times New Roman" w:eastAsia="Times New Roman" w:hAnsi="Times New Roman" w:cs="Times New Roman"/>
          <w:b/>
          <w:bCs/>
          <w:color w:val="000000"/>
          <w:spacing w:val="0"/>
          <w:w w:val="100"/>
          <w:position w:val="0"/>
          <w:shd w:val="clear" w:color="auto" w:fill="auto"/>
          <w:lang w:val="hr-HR" w:eastAsia="hr-HR" w:bidi="hr-HR"/>
        </w:rPr>
        <w:t xml:space="preserve">(Lk 2432; Rim 10,1), </w:t>
      </w:r>
      <w:r>
        <w:rPr>
          <w:rFonts w:ascii="Times New Roman" w:eastAsia="Times New Roman" w:hAnsi="Times New Roman" w:cs="Times New Roman"/>
          <w:color w:val="000000"/>
          <w:spacing w:val="0"/>
          <w:w w:val="100"/>
          <w:position w:val="0"/>
          <w:shd w:val="clear" w:color="auto" w:fill="auto"/>
          <w:lang w:val="hr-HR" w:eastAsia="hr-HR" w:bidi="hr-HR"/>
        </w:rPr>
        <w:t xml:space="preserve">ali i tjeskobi (Iv </w:t>
      </w:r>
      <w:r>
        <w:rPr>
          <w:rFonts w:ascii="Times New Roman" w:eastAsia="Times New Roman" w:hAnsi="Times New Roman" w:cs="Times New Roman"/>
          <w:b/>
          <w:bCs/>
          <w:color w:val="000000"/>
          <w:spacing w:val="0"/>
          <w:w w:val="100"/>
          <w:position w:val="0"/>
          <w:shd w:val="clear" w:color="auto" w:fill="auto"/>
          <w:lang w:val="hr-HR" w:eastAsia="hr-HR" w:bidi="hr-HR"/>
        </w:rPr>
        <w:t xml:space="preserve">14,1), boli (Iv </w:t>
      </w:r>
      <w:r>
        <w:rPr>
          <w:rFonts w:ascii="Times New Roman" w:eastAsia="Times New Roman" w:hAnsi="Times New Roman" w:cs="Times New Roman"/>
          <w:color w:val="000000"/>
          <w:spacing w:val="0"/>
          <w:w w:val="100"/>
          <w:position w:val="0"/>
          <w:shd w:val="clear" w:color="auto" w:fill="auto"/>
          <w:lang w:val="hr-HR" w:eastAsia="hr-HR" w:bidi="hr-HR"/>
        </w:rPr>
        <w:t xml:space="preserve">16,6; Rim 9,2; 2 </w:t>
      </w:r>
      <w:r>
        <w:rPr>
          <w:rFonts w:ascii="Times New Roman" w:eastAsia="Times New Roman" w:hAnsi="Times New Roman" w:cs="Times New Roman"/>
          <w:b/>
          <w:bCs/>
          <w:color w:val="000000"/>
          <w:spacing w:val="0"/>
          <w:w w:val="100"/>
          <w:position w:val="0"/>
          <w:shd w:val="clear" w:color="auto" w:fill="auto"/>
          <w:lang w:val="hr-HR" w:eastAsia="hr-HR" w:bidi="hr-HR"/>
        </w:rPr>
        <w:t>Kor 2,4) i laž</w:t>
        <w:softHyphen/>
      </w:r>
      <w:r>
        <w:rPr>
          <w:rFonts w:ascii="Times New Roman" w:eastAsia="Times New Roman" w:hAnsi="Times New Roman" w:cs="Times New Roman"/>
          <w:color w:val="000000"/>
          <w:spacing w:val="0"/>
          <w:w w:val="100"/>
          <w:position w:val="0"/>
          <w:shd w:val="clear" w:color="auto" w:fill="auto"/>
          <w:lang w:val="hr-HR" w:eastAsia="hr-HR" w:bidi="hr-HR"/>
        </w:rPr>
        <w:t xml:space="preserve">noj požudi (Mt 5,28; </w:t>
      </w:r>
      <w:r>
        <w:rPr>
          <w:rFonts w:ascii="Times New Roman" w:eastAsia="Times New Roman" w:hAnsi="Times New Roman" w:cs="Times New Roman"/>
          <w:b/>
          <w:bCs/>
          <w:color w:val="000000"/>
          <w:spacing w:val="0"/>
          <w:w w:val="100"/>
          <w:position w:val="0"/>
          <w:shd w:val="clear" w:color="auto" w:fill="auto"/>
          <w:lang w:val="hr-HR" w:eastAsia="hr-HR" w:bidi="hr-HR"/>
        </w:rPr>
        <w:t xml:space="preserve">Rim 1,24; </w:t>
      </w:r>
      <w:r>
        <w:rPr>
          <w:rFonts w:ascii="Times New Roman" w:eastAsia="Times New Roman" w:hAnsi="Times New Roman" w:cs="Times New Roman"/>
          <w:color w:val="000000"/>
          <w:spacing w:val="0"/>
          <w:w w:val="100"/>
          <w:position w:val="0"/>
          <w:shd w:val="clear" w:color="auto" w:fill="auto"/>
          <w:lang w:val="hr-HR" w:eastAsia="hr-HR" w:bidi="hr-HR"/>
        </w:rPr>
        <w:t xml:space="preserve">Jak 3,14). Već u </w:t>
      </w:r>
      <w:r>
        <w:rPr>
          <w:rFonts w:ascii="Times New Roman" w:eastAsia="Times New Roman" w:hAnsi="Times New Roman" w:cs="Times New Roman"/>
          <w:b/>
          <w:bCs/>
          <w:color w:val="000000"/>
          <w:spacing w:val="0"/>
          <w:w w:val="100"/>
          <w:position w:val="0"/>
          <w:shd w:val="clear" w:color="auto" w:fill="auto"/>
          <w:lang w:val="hr-HR" w:eastAsia="hr-HR" w:bidi="hr-HR"/>
        </w:rPr>
        <w:t xml:space="preserve">S., a ne tek </w:t>
      </w:r>
      <w:r>
        <w:rPr>
          <w:rFonts w:ascii="Times New Roman" w:eastAsia="Times New Roman" w:hAnsi="Times New Roman" w:cs="Times New Roman"/>
          <w:color w:val="000000"/>
          <w:spacing w:val="0"/>
          <w:w w:val="100"/>
          <w:position w:val="0"/>
          <w:shd w:val="clear" w:color="auto" w:fill="auto"/>
          <w:lang w:val="hr-HR" w:eastAsia="hr-HR" w:bidi="hr-HR"/>
        </w:rPr>
        <w:t xml:space="preserve">po djelu, čini čovjek </w:t>
      </w:r>
      <w:r>
        <w:rPr>
          <w:rFonts w:ascii="Times New Roman" w:eastAsia="Times New Roman" w:hAnsi="Times New Roman" w:cs="Times New Roman"/>
          <w:b/>
          <w:bCs/>
          <w:color w:val="000000"/>
          <w:spacing w:val="0"/>
          <w:w w:val="100"/>
          <w:position w:val="0"/>
          <w:shd w:val="clear" w:color="auto" w:fill="auto"/>
          <w:lang w:val="hr-HR" w:eastAsia="hr-HR" w:bidi="hr-HR"/>
        </w:rPr>
        <w:t xml:space="preserve">dobro ili </w:t>
      </w:r>
      <w:r>
        <w:rPr>
          <w:rFonts w:ascii="Times New Roman" w:eastAsia="Times New Roman" w:hAnsi="Times New Roman" w:cs="Times New Roman"/>
          <w:color w:val="000000"/>
          <w:spacing w:val="0"/>
          <w:w w:val="100"/>
          <w:position w:val="0"/>
          <w:shd w:val="clear" w:color="auto" w:fill="auto"/>
          <w:lang w:val="hr-HR" w:eastAsia="hr-HR" w:bidi="hr-HR"/>
        </w:rPr>
        <w:t xml:space="preserve">zlo (Mt 15,18ss). Bog gleda u </w:t>
      </w:r>
      <w:r>
        <w:rPr>
          <w:rFonts w:ascii="Times New Roman" w:eastAsia="Times New Roman" w:hAnsi="Times New Roman" w:cs="Times New Roman"/>
          <w:b/>
          <w:bCs/>
          <w:color w:val="000000"/>
          <w:spacing w:val="0"/>
          <w:w w:val="100"/>
          <w:position w:val="0"/>
          <w:shd w:val="clear" w:color="auto" w:fill="auto"/>
          <w:lang w:val="hr-HR" w:eastAsia="hr-HR" w:bidi="hr-HR"/>
        </w:rPr>
        <w:t xml:space="preserve">S. </w:t>
      </w:r>
      <w:r>
        <w:rPr>
          <w:rFonts w:ascii="Times New Roman" w:eastAsia="Times New Roman" w:hAnsi="Times New Roman" w:cs="Times New Roman"/>
          <w:color w:val="000000"/>
          <w:spacing w:val="0"/>
          <w:w w:val="100"/>
          <w:position w:val="0"/>
          <w:shd w:val="clear" w:color="auto" w:fill="auto"/>
          <w:lang w:val="hr-HR" w:eastAsia="hr-HR" w:bidi="hr-HR"/>
        </w:rPr>
        <w:t>(Lk 16,15; Rim 8,27; 1 Sol 2,4), daje mu svoj zakon (Rim 2,15; 2 Kor 3,2), koji se može u vjeri prihvatiti (Mk 11,23; Dj 837) ili u sumnji odn. okorjelosti odbaciti (Mt 13,15; Rim 1,21). Bog može otvoriti S. za svoju blagovijest (Lk 24,45; Dj 16,14) i dovesti do spoznaje svoje -&gt; slave (2 Kor 4,6). Božji duh ispunja S. (Rim 5,5; 2 Kor 1,22) i daruje mu -»-mir (Fil 4,7). -»-Ljubav dolazi iz čista (Dj 15,9), od Boga ojačana S. (1 Sol 3,13).</w:t>
      </w:r>
    </w:p>
    <w:p>
      <w:pPr>
        <w:pStyle w:val="Style11"/>
        <w:keepNext w:val="0"/>
        <w:keepLines w:val="0"/>
        <w:widowControl w:val="0"/>
        <w:shd w:val="clear" w:color="auto" w:fill="auto"/>
        <w:bidi w:val="0"/>
        <w:spacing w:before="0" w:after="40" w:line="199"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SRDŽBA BOŽJA -&gt; gnjev Bož</w:t>
        <w:softHyphen/>
        <w:t>ji</w:t>
      </w:r>
    </w:p>
    <w:p>
      <w:pPr>
        <w:pStyle w:val="Style11"/>
        <w:keepNext w:val="0"/>
        <w:keepLines w:val="0"/>
        <w:widowControl w:val="0"/>
        <w:shd w:val="clear" w:color="auto" w:fill="auto"/>
        <w:bidi w:val="0"/>
        <w:spacing w:before="0" w:after="4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SREBRNIK -+ kovani novac SREĆA -&gt; spas SREDOZEMNO MORE mo</w:t>
        <w:softHyphen/>
        <w:t>re</w:t>
      </w:r>
    </w:p>
    <w:p>
      <w:pPr>
        <w:pStyle w:val="Style11"/>
        <w:keepNext w:val="0"/>
        <w:keepLines w:val="0"/>
        <w:widowControl w:val="0"/>
        <w:shd w:val="clear" w:color="auto" w:fill="auto"/>
        <w:bidi w:val="0"/>
        <w:spacing w:before="0" w:after="40" w:line="218"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STABLO SPOZNAJE -&gt;Raj zemaljski STABLO ŽIVOTA -&gt;Raj ze</w:t>
        <w:softHyphen/>
        <w:t>maljski</w:t>
      </w:r>
    </w:p>
    <w:p>
      <w:pPr>
        <w:pStyle w:val="Style11"/>
        <w:keepNext w:val="0"/>
        <w:keepLines w:val="0"/>
        <w:widowControl w:val="0"/>
        <w:shd w:val="clear" w:color="auto" w:fill="auto"/>
        <w:bidi w:val="0"/>
        <w:spacing w:before="0" w:after="40" w:line="182" w:lineRule="auto"/>
        <w:ind w:left="0" w:right="0" w:firstLine="0"/>
        <w:jc w:val="both"/>
        <w:sectPr>
          <w:headerReference w:type="default" r:id="rId551"/>
          <w:headerReference w:type="even" r:id="rId552"/>
          <w:footnotePr>
            <w:pos w:val="pageBottom"/>
            <w:numFmt w:val="decimal"/>
            <w:numRestart w:val="continuous"/>
          </w:footnotePr>
          <w:pgSz w:w="6591" w:h="11458"/>
          <w:pgMar w:top="805" w:left="163" w:right="999" w:bottom="805" w:header="0" w:footer="377" w:gutter="0"/>
          <w:cols w:num="2" w:space="172"/>
          <w:noEndnote/>
          <w:rtlGutter w:val="0"/>
          <w:docGrid w:linePitch="360"/>
        </w:sectPr>
      </w:pPr>
      <w:r>
        <w:rPr>
          <w:rFonts w:ascii="Times New Roman" w:eastAsia="Times New Roman" w:hAnsi="Times New Roman" w:cs="Times New Roman"/>
          <w:color w:val="000000"/>
          <w:spacing w:val="0"/>
          <w:w w:val="100"/>
          <w:position w:val="0"/>
          <w:shd w:val="clear" w:color="auto" w:fill="auto"/>
          <w:lang w:val="hr-HR" w:eastAsia="hr-HR" w:bidi="hr-HR"/>
        </w:rPr>
        <w:t>STAN Izrael pozna dva os</w:t>
        <w:softHyphen/>
        <w:t>novna oblika S.: šator i kuću. Kad se slikovito govori o Bo</w:t>
        <w:softHyphen/>
        <w:t>žjem S., želi se jasnije reći ovo: mada Bog zapravo sta</w:t>
        <w:softHyphen/>
        <w:t>nuje na nebu (Ps 2,4; 14,2), on je bliz svom narodu, bilo kod putovanja pustinjom (Izl 25,8s; Br 9,15-23) bilo nakon -&gt; osvajanja zemlje (Ez 9,3; 1 Kr 8). Ipak, bila je prisutna svijest da nikakva ovozemna</w:t>
      </w:r>
    </w:p>
    <w:p>
      <w:pPr>
        <w:widowControl w:val="0"/>
        <w:spacing w:line="1" w:lineRule="exact"/>
      </w:pPr>
      <w:r>
        <mc:AlternateContent>
          <mc:Choice Requires="wps">
            <w:drawing>
              <wp:anchor distT="0" distB="254000" distL="0" distR="0" simplePos="0" relativeHeight="125829509" behindDoc="0" locked="0" layoutInCell="1" allowOverlap="1">
                <wp:simplePos x="0" y="0"/>
                <wp:positionH relativeFrom="page">
                  <wp:posOffset>1807845</wp:posOffset>
                </wp:positionH>
                <wp:positionV relativeFrom="paragraph">
                  <wp:posOffset>12700</wp:posOffset>
                </wp:positionV>
                <wp:extent cx="1810385" cy="5984875"/>
                <wp:wrapSquare wrapText="left"/>
                <wp:docPr id="1042" name="Shape 1042"/>
                <a:graphic xmlns:a="http://schemas.openxmlformats.org/drawingml/2006/main">
                  <a:graphicData uri="http://schemas.microsoft.com/office/word/2010/wordprocessingShape">
                    <wps:wsp>
                      <wps:cNvSpPr txBox="1"/>
                      <wps:spPr>
                        <a:xfrm>
                          <a:ext cx="1810385" cy="5984875"/>
                        </a:xfrm>
                        <a:prstGeom prst="rect"/>
                        <a:noFill/>
                      </wps:spPr>
                      <wps:txbx>
                        <w:txbxContent>
                          <w:p>
                            <w:pPr>
                              <w:pStyle w:val="Style11"/>
                              <w:keepNext w:val="0"/>
                              <w:keepLines w:val="0"/>
                              <w:widowControl w:val="0"/>
                              <w:shd w:val="clear" w:color="auto" w:fill="auto"/>
                              <w:bidi w:val="0"/>
                              <w:spacing w:before="0" w:after="40" w:line="185" w:lineRule="auto"/>
                              <w:ind w:left="22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koje bi bile kraće od naših. Ne treba ih uzeti dosl. (u pov. smislu dug život), nego she</w:t>
                              <w:softHyphen/>
                              <w:t>matski (spajanje nekoliko -»</w:t>
                              <w:softHyphen/>
                              <w:t>rodoslovlja, teol. iskazi o ide</w:t>
                              <w:softHyphen/>
                              <w:t>alnoj dobi i relig.-ćudorednom nazadovanju).</w:t>
                            </w:r>
                          </w:p>
                          <w:p>
                            <w:pPr>
                              <w:pStyle w:val="Style11"/>
                              <w:keepNext w:val="0"/>
                              <w:keepLines w:val="0"/>
                              <w:widowControl w:val="0"/>
                              <w:shd w:val="clear" w:color="auto" w:fill="auto"/>
                              <w:bidi w:val="0"/>
                              <w:spacing w:before="0" w:after="40" w:line="182" w:lineRule="auto"/>
                              <w:ind w:left="22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2. Starci ostaju u krugu obi</w:t>
                              <w:softHyphen/>
                              <w:t>telji; očevi prije smrti »sre</w:t>
                              <w:softHyphen/>
                              <w:t>đuju kuću« (-&gt; obitelji, oporuka). Cijeni se dostojan</w:t>
                              <w:softHyphen/>
                              <w:t xml:space="preserve">stvo i mudrost staraca </w:t>
                            </w:r>
                            <w:r>
                              <w:rPr>
                                <w:rFonts w:ascii="Times New Roman" w:eastAsia="Times New Roman" w:hAnsi="Times New Roman" w:cs="Times New Roman"/>
                                <w:color w:val="000000"/>
                                <w:spacing w:val="0"/>
                                <w:w w:val="100"/>
                                <w:position w:val="0"/>
                                <w:shd w:val="clear" w:color="auto" w:fill="auto"/>
                                <w:lang w:val="en-US" w:eastAsia="en-US" w:bidi="en-US"/>
                              </w:rPr>
                              <w:t xml:space="preserve">(Lev </w:t>
                            </w:r>
                            <w:r>
                              <w:rPr>
                                <w:rFonts w:ascii="Times New Roman" w:eastAsia="Times New Roman" w:hAnsi="Times New Roman" w:cs="Times New Roman"/>
                                <w:color w:val="000000"/>
                                <w:spacing w:val="0"/>
                                <w:w w:val="100"/>
                                <w:position w:val="0"/>
                                <w:shd w:val="clear" w:color="auto" w:fill="auto"/>
                                <w:lang w:val="hr-HR" w:eastAsia="hr-HR" w:bidi="hr-HR"/>
                              </w:rPr>
                              <w:t>19,32; Izr 16,31; 1 Tim 5,ls) unatoč klonulosti njihovih snaga (Sir 3,12ss). Dostojan</w:t>
                              <w:softHyphen/>
                              <w:t>stvo -&gt; starješina izv. potječe od njihove S. S druge strane SP ističe i dužnosti starijih (Tit 22ss); sudbina je ^-udo</w:t>
                              <w:softHyphen/>
                              <w:t>vica nezavidna. Sama po sebi S. nije neka vrednota (-»</w:t>
                              <w:softHyphen/>
                              <w:t>mladost).</w:t>
                            </w:r>
                          </w:p>
                          <w:p>
                            <w:pPr>
                              <w:pStyle w:val="Style11"/>
                              <w:keepNext w:val="0"/>
                              <w:keepLines w:val="0"/>
                              <w:widowControl w:val="0"/>
                              <w:shd w:val="clear" w:color="auto" w:fill="auto"/>
                              <w:bidi w:val="0"/>
                              <w:spacing w:before="0" w:after="40" w:line="269" w:lineRule="auto"/>
                              <w:ind w:left="220" w:right="0" w:firstLine="0"/>
                              <w:jc w:val="both"/>
                            </w:pPr>
                            <w:r>
                              <w:rPr>
                                <w:rFonts w:ascii="Times New Roman" w:eastAsia="Times New Roman" w:hAnsi="Times New Roman" w:cs="Times New Roman"/>
                                <w:color w:val="000000"/>
                                <w:spacing w:val="0"/>
                                <w:w w:val="100"/>
                                <w:position w:val="0"/>
                                <w:shd w:val="clear" w:color="auto" w:fill="auto"/>
                                <w:lang w:val="en-US" w:eastAsia="en-US" w:bidi="en-US"/>
                              </w:rPr>
                              <w:t xml:space="preserve">STATER </w:t>
                            </w:r>
                            <w:r>
                              <w:rPr>
                                <w:rFonts w:ascii="Times New Roman" w:eastAsia="Times New Roman" w:hAnsi="Times New Roman" w:cs="Times New Roman"/>
                                <w:color w:val="000000"/>
                                <w:spacing w:val="0"/>
                                <w:w w:val="100"/>
                                <w:position w:val="0"/>
                                <w:shd w:val="clear" w:color="auto" w:fill="auto"/>
                                <w:lang w:val="hr-HR" w:eastAsia="hr-HR" w:bidi="hr-HR"/>
                              </w:rPr>
                              <w:t>-»-kovani novac STID -&gt; sramota, ruglo</w:t>
                            </w:r>
                          </w:p>
                          <w:p>
                            <w:pPr>
                              <w:pStyle w:val="Style11"/>
                              <w:keepNext w:val="0"/>
                              <w:keepLines w:val="0"/>
                              <w:widowControl w:val="0"/>
                              <w:shd w:val="clear" w:color="auto" w:fill="auto"/>
                              <w:bidi w:val="0"/>
                              <w:spacing w:before="0" w:after="40" w:line="194" w:lineRule="auto"/>
                              <w:ind w:left="22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STJEPAN (»vijenac«) Jedan od sedmorice koja su se bri</w:t>
                              <w:softHyphen/>
                              <w:t>nula za siromahe (-&gt; đakon). Dj izvještavaju o njegovu iz</w:t>
                              <w:softHyphen/>
                              <w:t>boru 6,5), o optužbama protiv njega, o njegovu govoru pred -»- Velikim vijećem i o njego</w:t>
                              <w:softHyphen/>
                              <w:t>vu kamenovanju s kojim se suglasio Savao (= -&gt; Pavao) (Dj 6,8-8,1). Uslijed tadašnjih progona vjernici su se raspr</w:t>
                              <w:softHyphen/>
                              <w:t>šili i tako se poruka proširila. -^Apostoli su smjeli ostati u Jeruzalemu. Nije posve sigur</w:t>
                              <w:softHyphen/>
                              <w:t>no da li se iza te činjenice skriva sukob u jeruzalemskoj zajednici (-&gt; judeokršćani). STOICI Filozofski pravac (-&gt; filozofi) koji je započeo oko 300. pr. Kr. Strogo su (do fa- talizma) vjerovali u provid</w:t>
                              <w:softHyphen/>
                              <w:t>nost. Pučkim metodama na</w:t>
                              <w:softHyphen/>
                              <w:t>vi ještanj a što ih je razvila ta filozofija služi se i NZ, nar. Pavlove poslanice.</w:t>
                            </w:r>
                          </w:p>
                          <w:p>
                            <w:pPr>
                              <w:pStyle w:val="Style11"/>
                              <w:keepNext w:val="0"/>
                              <w:keepLines w:val="0"/>
                              <w:widowControl w:val="0"/>
                              <w:shd w:val="clear" w:color="auto" w:fill="auto"/>
                              <w:bidi w:val="0"/>
                              <w:spacing w:before="0" w:after="40" w:line="194" w:lineRule="auto"/>
                              <w:ind w:left="22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STRAH tjeskoba</w:t>
                            </w:r>
                          </w:p>
                        </w:txbxContent>
                      </wps:txbx>
                      <wps:bodyPr lIns="0" tIns="0" rIns="0" bIns="0">
                        <a:noAutoFit/>
                      </wps:bodyPr>
                    </wps:wsp>
                  </a:graphicData>
                </a:graphic>
              </wp:anchor>
            </w:drawing>
          </mc:Choice>
          <mc:Fallback>
            <w:pict>
              <v:shape id="_x0000_s2068" type="#_x0000_t202" style="position:absolute;margin-left:142.34999999999999pt;margin-top:1.pt;width:142.55000000000001pt;height:471.25pt;z-index:-125829244;mso-wrap-distance-left:0;mso-wrap-distance-right:0;mso-wrap-distance-bottom:20.pt;mso-position-horizontal-relative:page" filled="f" stroked="f">
                <v:textbox inset="0,0,0,0">
                  <w:txbxContent>
                    <w:p>
                      <w:pPr>
                        <w:pStyle w:val="Style11"/>
                        <w:keepNext w:val="0"/>
                        <w:keepLines w:val="0"/>
                        <w:widowControl w:val="0"/>
                        <w:shd w:val="clear" w:color="auto" w:fill="auto"/>
                        <w:bidi w:val="0"/>
                        <w:spacing w:before="0" w:after="40" w:line="185" w:lineRule="auto"/>
                        <w:ind w:left="22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koje bi bile kraće od naših. Ne treba ih uzeti dosl. (u pov. smislu dug život), nego she</w:t>
                        <w:softHyphen/>
                        <w:t>matski (spajanje nekoliko -»</w:t>
                        <w:softHyphen/>
                        <w:t>rodoslovlja, teol. iskazi o ide</w:t>
                        <w:softHyphen/>
                        <w:t>alnoj dobi i relig.-ćudorednom nazadovanju).</w:t>
                      </w:r>
                    </w:p>
                    <w:p>
                      <w:pPr>
                        <w:pStyle w:val="Style11"/>
                        <w:keepNext w:val="0"/>
                        <w:keepLines w:val="0"/>
                        <w:widowControl w:val="0"/>
                        <w:shd w:val="clear" w:color="auto" w:fill="auto"/>
                        <w:bidi w:val="0"/>
                        <w:spacing w:before="0" w:after="40" w:line="182" w:lineRule="auto"/>
                        <w:ind w:left="22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2. Starci ostaju u krugu obi</w:t>
                        <w:softHyphen/>
                        <w:t>telji; očevi prije smrti »sre</w:t>
                        <w:softHyphen/>
                        <w:t>đuju kuću« (-&gt; obitelji, oporuka). Cijeni se dostojan</w:t>
                        <w:softHyphen/>
                        <w:t xml:space="preserve">stvo i mudrost staraca </w:t>
                      </w:r>
                      <w:r>
                        <w:rPr>
                          <w:rFonts w:ascii="Times New Roman" w:eastAsia="Times New Roman" w:hAnsi="Times New Roman" w:cs="Times New Roman"/>
                          <w:color w:val="000000"/>
                          <w:spacing w:val="0"/>
                          <w:w w:val="100"/>
                          <w:position w:val="0"/>
                          <w:shd w:val="clear" w:color="auto" w:fill="auto"/>
                          <w:lang w:val="en-US" w:eastAsia="en-US" w:bidi="en-US"/>
                        </w:rPr>
                        <w:t xml:space="preserve">(Lev </w:t>
                      </w:r>
                      <w:r>
                        <w:rPr>
                          <w:rFonts w:ascii="Times New Roman" w:eastAsia="Times New Roman" w:hAnsi="Times New Roman" w:cs="Times New Roman"/>
                          <w:color w:val="000000"/>
                          <w:spacing w:val="0"/>
                          <w:w w:val="100"/>
                          <w:position w:val="0"/>
                          <w:shd w:val="clear" w:color="auto" w:fill="auto"/>
                          <w:lang w:val="hr-HR" w:eastAsia="hr-HR" w:bidi="hr-HR"/>
                        </w:rPr>
                        <w:t>19,32; Izr 16,31; 1 Tim 5,ls) unatoč klonulosti njihovih snaga (Sir 3,12ss). Dostojan</w:t>
                        <w:softHyphen/>
                        <w:t>stvo -&gt; starješina izv. potječe od njihove S. S druge strane SP ističe i dužnosti starijih (Tit 22ss); sudbina je ^-udo</w:t>
                        <w:softHyphen/>
                        <w:t>vica nezavidna. Sama po sebi S. nije neka vrednota (-»</w:t>
                        <w:softHyphen/>
                        <w:t>mladost).</w:t>
                      </w:r>
                    </w:p>
                    <w:p>
                      <w:pPr>
                        <w:pStyle w:val="Style11"/>
                        <w:keepNext w:val="0"/>
                        <w:keepLines w:val="0"/>
                        <w:widowControl w:val="0"/>
                        <w:shd w:val="clear" w:color="auto" w:fill="auto"/>
                        <w:bidi w:val="0"/>
                        <w:spacing w:before="0" w:after="40" w:line="269" w:lineRule="auto"/>
                        <w:ind w:left="220" w:right="0" w:firstLine="0"/>
                        <w:jc w:val="both"/>
                      </w:pPr>
                      <w:r>
                        <w:rPr>
                          <w:rFonts w:ascii="Times New Roman" w:eastAsia="Times New Roman" w:hAnsi="Times New Roman" w:cs="Times New Roman"/>
                          <w:color w:val="000000"/>
                          <w:spacing w:val="0"/>
                          <w:w w:val="100"/>
                          <w:position w:val="0"/>
                          <w:shd w:val="clear" w:color="auto" w:fill="auto"/>
                          <w:lang w:val="en-US" w:eastAsia="en-US" w:bidi="en-US"/>
                        </w:rPr>
                        <w:t xml:space="preserve">STATER </w:t>
                      </w:r>
                      <w:r>
                        <w:rPr>
                          <w:rFonts w:ascii="Times New Roman" w:eastAsia="Times New Roman" w:hAnsi="Times New Roman" w:cs="Times New Roman"/>
                          <w:color w:val="000000"/>
                          <w:spacing w:val="0"/>
                          <w:w w:val="100"/>
                          <w:position w:val="0"/>
                          <w:shd w:val="clear" w:color="auto" w:fill="auto"/>
                          <w:lang w:val="hr-HR" w:eastAsia="hr-HR" w:bidi="hr-HR"/>
                        </w:rPr>
                        <w:t>-»-kovani novac STID -&gt; sramota, ruglo</w:t>
                      </w:r>
                    </w:p>
                    <w:p>
                      <w:pPr>
                        <w:pStyle w:val="Style11"/>
                        <w:keepNext w:val="0"/>
                        <w:keepLines w:val="0"/>
                        <w:widowControl w:val="0"/>
                        <w:shd w:val="clear" w:color="auto" w:fill="auto"/>
                        <w:bidi w:val="0"/>
                        <w:spacing w:before="0" w:after="40" w:line="194" w:lineRule="auto"/>
                        <w:ind w:left="22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STJEPAN (»vijenac«) Jedan od sedmorice koja su se bri</w:t>
                        <w:softHyphen/>
                        <w:t>nula za siromahe (-&gt; đakon). Dj izvještavaju o njegovu iz</w:t>
                        <w:softHyphen/>
                        <w:t>boru 6,5), o optužbama protiv njega, o njegovu govoru pred -»- Velikim vijećem i o njego</w:t>
                        <w:softHyphen/>
                        <w:t>vu kamenovanju s kojim se suglasio Savao (= -&gt; Pavao) (Dj 6,8-8,1). Uslijed tadašnjih progona vjernici su se raspr</w:t>
                        <w:softHyphen/>
                        <w:t>šili i tako se poruka proširila. -^Apostoli su smjeli ostati u Jeruzalemu. Nije posve sigur</w:t>
                        <w:softHyphen/>
                        <w:t>no da li se iza te činjenice skriva sukob u jeruzalemskoj zajednici (-&gt; judeokršćani). STOICI Filozofski pravac (-&gt; filozofi) koji je započeo oko 300. pr. Kr. Strogo su (do fa- talizma) vjerovali u provid</w:t>
                        <w:softHyphen/>
                        <w:t>nost. Pučkim metodama na</w:t>
                        <w:softHyphen/>
                        <w:t>vi ještanj a što ih je razvila ta filozofija služi se i NZ, nar. Pavlove poslanice.</w:t>
                      </w:r>
                    </w:p>
                    <w:p>
                      <w:pPr>
                        <w:pStyle w:val="Style11"/>
                        <w:keepNext w:val="0"/>
                        <w:keepLines w:val="0"/>
                        <w:widowControl w:val="0"/>
                        <w:shd w:val="clear" w:color="auto" w:fill="auto"/>
                        <w:bidi w:val="0"/>
                        <w:spacing w:before="0" w:after="40" w:line="194" w:lineRule="auto"/>
                        <w:ind w:left="22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STRAH tjeskoba</w:t>
                      </w:r>
                    </w:p>
                  </w:txbxContent>
                </v:textbox>
                <w10:wrap type="square" side="left" anchorx="page"/>
              </v:shape>
            </w:pict>
          </mc:Fallback>
        </mc:AlternateContent>
      </w:r>
    </w:p>
    <w:p>
      <w:pPr>
        <w:pStyle w:val="Style11"/>
        <w:keepNext w:val="0"/>
        <w:keepLines w:val="0"/>
        <w:widowControl w:val="0"/>
        <w:shd w:val="clear" w:color="auto" w:fill="auto"/>
        <w:bidi w:val="0"/>
        <w:spacing w:before="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kuća, kao npr. -&gt; Hram, ne može Boga obuhvatiti (1 Kr 8,1629; 2 Sam 7,13). U NZ hram je Božje prebivalište (Mt 23,21). Govori se i o obe</w:t>
        <w:softHyphen/>
        <w:t>ćanju da će čovjek boraviti kod Boga (Iv 14,2; Otk 21,3; usp. Ez 37,27s). Još je zna</w:t>
        <w:softHyphen/>
        <w:t>čajnije da se sam čovjek sma</w:t>
        <w:softHyphen/>
        <w:t>tra stanom Duha Sv. (Rim 8,9ss), Oca i Krista (Iv 14,23). Po tome je sličan Kristu u ko</w:t>
        <w:softHyphen/>
        <w:t>me boravi Otac (Iv 14,10) i prebiva punina božanstva (Kol 1,19; 2,9).</w:t>
      </w:r>
    </w:p>
    <w:p>
      <w:pPr>
        <w:pStyle w:val="Style11"/>
        <w:keepNext w:val="0"/>
        <w:keepLines w:val="0"/>
        <w:widowControl w:val="0"/>
        <w:shd w:val="clear" w:color="auto" w:fill="auto"/>
        <w:bidi w:val="0"/>
        <w:spacing w:before="0" w:after="0" w:line="19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STARI ZAVJET (-Stari sa</w:t>
        <w:softHyphen/>
        <w:t xml:space="preserve">vez, nazvan kod Židova </w:t>
      </w:r>
      <w:r>
        <w:rPr>
          <w:rFonts w:ascii="Times New Roman" w:eastAsia="Times New Roman" w:hAnsi="Times New Roman" w:cs="Times New Roman"/>
          <w:i/>
          <w:iCs/>
          <w:color w:val="000000"/>
          <w:spacing w:val="0"/>
          <w:w w:val="100"/>
          <w:position w:val="0"/>
          <w:shd w:val="clear" w:color="auto" w:fill="auto"/>
          <w:lang w:val="hr-HR" w:eastAsia="hr-HR" w:bidi="hr-HR"/>
        </w:rPr>
        <w:t xml:space="preserve">tenah; </w:t>
      </w:r>
      <w:r>
        <w:rPr>
          <w:rFonts w:ascii="Times New Roman" w:eastAsia="Times New Roman" w:hAnsi="Times New Roman" w:cs="Times New Roman"/>
          <w:color w:val="000000"/>
          <w:spacing w:val="0"/>
          <w:w w:val="100"/>
          <w:position w:val="0"/>
          <w:shd w:val="clear" w:color="auto" w:fill="auto"/>
          <w:lang w:val="hr-HR" w:eastAsia="hr-HR" w:bidi="hr-HR"/>
        </w:rPr>
        <w:t>-^oporuka) Zajednički naziv za veći dio SP. Knjige SZ na</w:t>
        <w:softHyphen/>
        <w:t xml:space="preserve">stale su tijekom nekoliko </w:t>
      </w:r>
      <w:r>
        <w:rPr>
          <w:rFonts w:ascii="Times New Roman" w:eastAsia="Times New Roman" w:hAnsi="Times New Roman" w:cs="Times New Roman"/>
          <w:color w:val="000000"/>
          <w:spacing w:val="0"/>
          <w:w w:val="100"/>
          <w:position w:val="0"/>
          <w:shd w:val="clear" w:color="auto" w:fill="auto"/>
          <w:lang w:val="en-US" w:eastAsia="en-US" w:bidi="en-US"/>
        </w:rPr>
        <w:t xml:space="preserve">st. </w:t>
      </w:r>
      <w:r>
        <w:rPr>
          <w:rFonts w:ascii="Times New Roman" w:eastAsia="Times New Roman" w:hAnsi="Times New Roman" w:cs="Times New Roman"/>
          <w:color w:val="000000"/>
          <w:spacing w:val="0"/>
          <w:w w:val="100"/>
          <w:position w:val="0"/>
          <w:shd w:val="clear" w:color="auto" w:fill="auto"/>
          <w:lang w:val="hr-HR" w:eastAsia="hr-HR" w:bidi="hr-HR"/>
        </w:rPr>
        <w:t>i pripadaju različitim knji</w:t>
        <w:softHyphen/>
        <w:t>ževnim vrstama (npr. pjesme, pisma, zbirke izreka), među</w:t>
        <w:softHyphen/>
        <w:t>sobno se također znatno raz</w:t>
        <w:softHyphen/>
        <w:t>likuju. No temeljni stav im je zajednički: one naviješta- ju Boga Saveza koji se bri</w:t>
        <w:softHyphen/>
        <w:t>ne i za svakoga pojedinačno. STARJEŠINE</w:t>
      </w:r>
    </w:p>
    <w:p>
      <w:pPr>
        <w:pStyle w:val="Style11"/>
        <w:keepNext w:val="0"/>
        <w:keepLines w:val="0"/>
        <w:widowControl w:val="0"/>
        <w:numPr>
          <w:ilvl w:val="0"/>
          <w:numId w:val="625"/>
        </w:numPr>
        <w:shd w:val="clear" w:color="auto" w:fill="auto"/>
        <w:tabs>
          <w:tab w:pos="253" w:val="left"/>
        </w:tabs>
        <w:bidi w:val="0"/>
        <w:spacing w:before="0" w:after="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U kršćanstvu -^prezbiter.</w:t>
      </w:r>
    </w:p>
    <w:p>
      <w:pPr>
        <w:pStyle w:val="Style11"/>
        <w:keepNext w:val="0"/>
        <w:keepLines w:val="0"/>
        <w:widowControl w:val="0"/>
        <w:numPr>
          <w:ilvl w:val="0"/>
          <w:numId w:val="625"/>
        </w:numPr>
        <w:shd w:val="clear" w:color="auto" w:fill="auto"/>
        <w:tabs>
          <w:tab w:pos="274" w:val="left"/>
        </w:tabs>
        <w:bidi w:val="0"/>
        <w:spacing w:before="0" w:after="8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U židovstvu: izraz S. ozna</w:t>
        <w:softHyphen/>
        <w:t>čuje više dostojanstvo negoli životnu dob. Izr. S. ili S. nekog -^plemena jesu plemstvo ko</w:t>
        <w:softHyphen/>
        <w:t>je predvodi u ratu i sudi (Izl 18,13-26). Nakon osvajanja zemlje na njihovo mjesto do</w:t>
        <w:softHyphen/>
        <w:t>lazi gradska aristokracija, ali ih sasvim ne potiskuje. Pos</w:t>
        <w:softHyphen/>
        <w:t>lije -»-izgnanstva S. su bile mjesna vlast; kasnije su pri</w:t>
        <w:softHyphen/>
        <w:t>mljeni u Veliko vijeće. S. su i u zajednicama žid. -»</w:t>
        <w:softHyphen/>
        <w:t>dijaspore imale odlučujuću ulogu.</w:t>
      </w:r>
    </w:p>
    <w:p>
      <w:pPr>
        <w:pStyle w:val="Style11"/>
        <w:keepNext w:val="0"/>
        <w:keepLines w:val="0"/>
        <w:widowControl w:val="0"/>
        <w:shd w:val="clear" w:color="auto" w:fill="auto"/>
        <w:bidi w:val="0"/>
        <w:spacing w:before="0" w:after="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STAROST</w:t>
      </w:r>
    </w:p>
    <w:p>
      <w:pPr>
        <w:pStyle w:val="Style11"/>
        <w:keepNext w:val="0"/>
        <w:keepLines w:val="0"/>
        <w:widowControl w:val="0"/>
        <w:shd w:val="clear" w:color="auto" w:fill="auto"/>
        <w:bidi w:val="0"/>
        <w:spacing w:before="0" w:after="4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1. S. patrijarh^. Govori se o visokoj S. (različito u različi</w:t>
        <w:softHyphen/>
        <w:t>tim tekstovnim predajama) npr. Adama, -&gt; šeta, -&gt; Me- tušalaha, -&gt; Abrahama. Broje</w:t>
        <w:softHyphen/>
        <w:t>vi tu ne označuju »godine«</w:t>
      </w:r>
    </w:p>
    <w:p>
      <w:pPr>
        <w:pStyle w:val="Style11"/>
        <w:keepNext w:val="0"/>
        <w:keepLines w:val="0"/>
        <w:widowControl w:val="0"/>
        <w:shd w:val="clear" w:color="auto" w:fill="auto"/>
        <w:bidi w:val="0"/>
        <w:spacing w:before="0" w:after="0" w:line="18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STRAH BOŽJI naziva se strah po kojem čovjek nije u ne</w:t>
        <w:softHyphen/>
        <w:t>kom bezglavom strahu pred nekim nadmočnikom, već rea</w:t>
        <w:softHyphen/>
        <w:t>listički procjenjuje činjenice.</w:t>
      </w:r>
    </w:p>
    <w:p>
      <w:pPr>
        <w:pStyle w:val="Style11"/>
        <w:keepNext w:val="0"/>
        <w:keepLines w:val="0"/>
        <w:widowControl w:val="0"/>
        <w:shd w:val="clear" w:color="auto" w:fill="auto"/>
        <w:tabs>
          <w:tab w:pos="291" w:val="left"/>
        </w:tabs>
        <w:bidi w:val="0"/>
        <w:spacing w:before="0" w:after="0" w:line="18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S.</w:t>
        <w:tab/>
        <w:t>B. jedan je oblik štovanja koje se Bogu iskazuje. Ono je povezano s klicanjem (Ps</w:t>
      </w:r>
    </w:p>
    <w:p>
      <w:pPr>
        <w:pStyle w:val="Style11"/>
        <w:keepNext w:val="0"/>
        <w:keepLines w:val="0"/>
        <w:widowControl w:val="0"/>
        <w:numPr>
          <w:ilvl w:val="0"/>
          <w:numId w:val="627"/>
        </w:numPr>
        <w:shd w:val="clear" w:color="auto" w:fill="auto"/>
        <w:bidi w:val="0"/>
        <w:spacing w:before="0" w:line="18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K tome pridolazi svijest da Boga doživljavamo kao »Svetoga« (Izl 15,11). Pri tom treba biti na čistu da -&gt; »svet« nije u prvom redu ne</w:t>
        <w:softHyphen/>
        <w:t>ko ćudoredno svojstvo, što se više izr. religioznost u svom razvitku oslanja u prvom re</w:t>
        <w:softHyphen/>
        <w:t>du na -&gt; Zakon, to više S. B. postaje strahom kako da lju</w:t>
        <w:softHyphen/>
        <w:t xml:space="preserve">di ostanu vjerni određenim propisima (usp. </w:t>
      </w:r>
      <w:r>
        <w:rPr>
          <w:rFonts w:ascii="Times New Roman" w:eastAsia="Times New Roman" w:hAnsi="Times New Roman" w:cs="Times New Roman"/>
          <w:color w:val="000000"/>
          <w:spacing w:val="0"/>
          <w:w w:val="100"/>
          <w:position w:val="0"/>
          <w:shd w:val="clear" w:color="auto" w:fill="auto"/>
          <w:lang w:val="en-US" w:eastAsia="en-US" w:bidi="en-US"/>
        </w:rPr>
        <w:t xml:space="preserve">Job </w:t>
      </w:r>
      <w:r>
        <w:rPr>
          <w:rFonts w:ascii="Times New Roman" w:eastAsia="Times New Roman" w:hAnsi="Times New Roman" w:cs="Times New Roman"/>
          <w:color w:val="000000"/>
          <w:spacing w:val="0"/>
          <w:w w:val="100"/>
          <w:position w:val="0"/>
          <w:shd w:val="clear" w:color="auto" w:fill="auto"/>
          <w:lang w:val="hr-HR" w:eastAsia="hr-HR" w:bidi="hr-HR"/>
        </w:rPr>
        <w:t xml:space="preserve">28,28). Od </w:t>
      </w:r>
      <w:r>
        <w:rPr>
          <w:rFonts w:ascii="Times New Roman" w:eastAsia="Times New Roman" w:hAnsi="Times New Roman" w:cs="Times New Roman"/>
          <w:i/>
          <w:iCs/>
          <w:color w:val="000000"/>
          <w:spacing w:val="0"/>
          <w:w w:val="100"/>
          <w:position w:val="0"/>
          <w:shd w:val="clear" w:color="auto" w:fill="auto"/>
          <w:lang w:val="hr-HR" w:eastAsia="hr-HR" w:bidi="hr-HR"/>
        </w:rPr>
        <w:t>takva</w:t>
      </w:r>
      <w:r>
        <w:rPr>
          <w:rFonts w:ascii="Times New Roman" w:eastAsia="Times New Roman" w:hAnsi="Times New Roman" w:cs="Times New Roman"/>
          <w:color w:val="000000"/>
          <w:spacing w:val="0"/>
          <w:w w:val="100"/>
          <w:position w:val="0"/>
          <w:shd w:val="clear" w:color="auto" w:fill="auto"/>
          <w:lang w:val="hr-HR" w:eastAsia="hr-HR" w:bidi="hr-HR"/>
        </w:rPr>
        <w:t xml:space="preserve"> S. B. oslobađa nas -&gt; Božje posinaštvo. STRAHOPOŠTOVANJE strah Božji</w:t>
      </w:r>
    </w:p>
    <w:p>
      <w:pPr>
        <w:pStyle w:val="Style11"/>
        <w:keepNext w:val="0"/>
        <w:keepLines w:val="0"/>
        <w:widowControl w:val="0"/>
        <w:shd w:val="clear" w:color="auto" w:fill="auto"/>
        <w:bidi w:val="0"/>
        <w:spacing w:before="0" w:line="18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STRAVA -&gt; tjeskoba</w:t>
      </w:r>
    </w:p>
    <w:p>
      <w:pPr>
        <w:pStyle w:val="Style11"/>
        <w:keepNext w:val="0"/>
        <w:keepLines w:val="0"/>
        <w:widowControl w:val="0"/>
        <w:shd w:val="clear" w:color="auto" w:fill="auto"/>
        <w:bidi w:val="0"/>
        <w:spacing w:before="0" w:line="18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STRAŽA -&gt; noćna straža</w:t>
      </w:r>
    </w:p>
    <w:p>
      <w:pPr>
        <w:pStyle w:val="Style11"/>
        <w:keepNext w:val="0"/>
        <w:keepLines w:val="0"/>
        <w:widowControl w:val="0"/>
        <w:shd w:val="clear" w:color="auto" w:fill="auto"/>
        <w:bidi w:val="0"/>
        <w:spacing w:before="0" w:after="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STRPLJIVOST u SP nije sa</w:t>
        <w:softHyphen/>
        <w:t>mo pasivno prihvaćanje teško</w:t>
        <w:softHyphen/>
        <w:t>ća već aktivno nastojanje da ih izdržimo i tako ih svlada</w:t>
        <w:softHyphen/>
        <w:t>mo. »Bog je strpljiv« znači: On je dugotrpan i dobar (Ps 103,8; Rim 2,4). No on može svoju volju i nametnuti (-&gt; izgnanstvo).</w:t>
      </w:r>
    </w:p>
    <w:p>
      <w:pPr>
        <w:pStyle w:val="Style11"/>
        <w:keepNext w:val="0"/>
        <w:keepLines w:val="0"/>
        <w:widowControl w:val="0"/>
        <w:shd w:val="clear" w:color="auto" w:fill="auto"/>
        <w:bidi w:val="0"/>
        <w:spacing w:before="0" w:after="0" w:line="19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I ljudi, kad su strpljivi, ne prihvaćaju samo udarce sud</w:t>
        <w:softHyphen/>
        <w:t>bine itd. (usp. Izr 16,32; Tuž 3,26), nego znadu da Bog mo</w:t>
        <w:softHyphen/>
        <w:t>že izvesti promjenu (usp. Mt</w:t>
      </w:r>
    </w:p>
    <w:p>
      <w:pPr>
        <w:pStyle w:val="Style11"/>
        <w:keepNext w:val="0"/>
        <w:keepLines w:val="0"/>
        <w:widowControl w:val="0"/>
        <w:numPr>
          <w:ilvl w:val="0"/>
          <w:numId w:val="629"/>
        </w:numPr>
        <w:shd w:val="clear" w:color="auto" w:fill="auto"/>
        <w:bidi w:val="0"/>
        <w:spacing w:before="0" w:after="0" w:line="19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Kršćanin pri tom zna da su odnosi između Boga i čo</w:t>
        <w:softHyphen/>
        <w:t xml:space="preserve">vjeka nanovo uspostavljeni (usp. Rim 53s; Kraljevstvo Božje). Prema NZ uzori su S. </w:t>
      </w:r>
      <w:r>
        <w:rPr>
          <w:rFonts w:ascii="Times New Roman" w:eastAsia="Times New Roman" w:hAnsi="Times New Roman" w:cs="Times New Roman"/>
          <w:color w:val="000000"/>
          <w:spacing w:val="0"/>
          <w:w w:val="100"/>
          <w:position w:val="0"/>
          <w:shd w:val="clear" w:color="auto" w:fill="auto"/>
          <w:lang w:val="en-US" w:eastAsia="en-US" w:bidi="en-US"/>
        </w:rPr>
        <w:t xml:space="preserve">Abraham </w:t>
      </w:r>
      <w:r>
        <w:rPr>
          <w:rFonts w:ascii="Times New Roman" w:eastAsia="Times New Roman" w:hAnsi="Times New Roman" w:cs="Times New Roman"/>
          <w:color w:val="000000"/>
          <w:spacing w:val="0"/>
          <w:w w:val="100"/>
          <w:position w:val="0"/>
          <w:shd w:val="clear" w:color="auto" w:fill="auto"/>
          <w:lang w:val="hr-HR" w:eastAsia="hr-HR" w:bidi="hr-HR"/>
        </w:rPr>
        <w:t>(Heb 6,12-15), -&gt; pro</w:t>
        <w:softHyphen/>
        <w:t xml:space="preserve">roci, </w:t>
      </w:r>
      <w:r>
        <w:rPr>
          <w:rFonts w:ascii="Times New Roman" w:eastAsia="Times New Roman" w:hAnsi="Times New Roman" w:cs="Times New Roman"/>
          <w:color w:val="000000"/>
          <w:spacing w:val="0"/>
          <w:w w:val="100"/>
          <w:position w:val="0"/>
          <w:shd w:val="clear" w:color="auto" w:fill="auto"/>
          <w:lang w:val="en-US" w:eastAsia="en-US" w:bidi="en-US"/>
        </w:rPr>
        <w:t xml:space="preserve">Job </w:t>
      </w:r>
      <w:r>
        <w:rPr>
          <w:rFonts w:ascii="Times New Roman" w:eastAsia="Times New Roman" w:hAnsi="Times New Roman" w:cs="Times New Roman"/>
          <w:color w:val="000000"/>
          <w:spacing w:val="0"/>
          <w:w w:val="100"/>
          <w:position w:val="0"/>
          <w:shd w:val="clear" w:color="auto" w:fill="auto"/>
          <w:lang w:val="hr-HR" w:eastAsia="hr-HR" w:bidi="hr-HR"/>
        </w:rPr>
        <w:t>(Jak 5,7s), Krist (1 Pt 2,20ss). -&gt; dugotrpnost.</w:t>
      </w:r>
    </w:p>
    <w:p>
      <w:pPr>
        <w:pStyle w:val="Style11"/>
        <w:keepNext w:val="0"/>
        <w:keepLines w:val="0"/>
        <w:widowControl w:val="0"/>
        <w:shd w:val="clear" w:color="auto" w:fill="auto"/>
        <w:bidi w:val="0"/>
        <w:spacing w:before="0" w:line="271"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STUP OD OGNJA -&gt; oblak STUPOVI -&gt; mašebe</w:t>
      </w:r>
    </w:p>
    <w:p>
      <w:pPr>
        <w:pStyle w:val="Style11"/>
        <w:keepNext w:val="0"/>
        <w:keepLines w:val="0"/>
        <w:widowControl w:val="0"/>
        <w:shd w:val="clear" w:color="auto" w:fill="auto"/>
        <w:bidi w:val="0"/>
        <w:spacing w:before="0" w:after="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STVARANJE Prema SP svi</w:t>
        <w:softHyphen/>
        <w:t>jet je stvorenje, tj. svoje biv- stvovanje, način postojanja i svoj oblik duguje Božjoj moći. To je izrečeno na razli</w:t>
        <w:softHyphen/>
        <w:t>čite načine, npr: hebr. riječ</w:t>
        <w:softHyphen/>
        <w:t xml:space="preserve">ju </w:t>
      </w:r>
      <w:r>
        <w:rPr>
          <w:rFonts w:ascii="Times New Roman" w:eastAsia="Times New Roman" w:hAnsi="Times New Roman" w:cs="Times New Roman"/>
          <w:i/>
          <w:iCs/>
          <w:color w:val="000000"/>
          <w:spacing w:val="0"/>
          <w:w w:val="100"/>
          <w:position w:val="0"/>
          <w:shd w:val="clear" w:color="auto" w:fill="auto"/>
          <w:lang w:val="hr-HR" w:eastAsia="hr-HR" w:bidi="hr-HR"/>
        </w:rPr>
        <w:t>bara*</w:t>
      </w:r>
      <w:r>
        <w:rPr>
          <w:rFonts w:ascii="Times New Roman" w:eastAsia="Times New Roman" w:hAnsi="Times New Roman" w:cs="Times New Roman"/>
          <w:color w:val="000000"/>
          <w:spacing w:val="0"/>
          <w:w w:val="100"/>
          <w:position w:val="0"/>
          <w:shd w:val="clear" w:color="auto" w:fill="auto"/>
          <w:lang w:val="hr-HR" w:eastAsia="hr-HR" w:bidi="hr-HR"/>
        </w:rPr>
        <w:t xml:space="preserve"> (Post 1,1) koju SP upotrebljava samo za </w:t>
      </w:r>
      <w:r>
        <w:rPr>
          <w:rFonts w:ascii="Times New Roman" w:eastAsia="Times New Roman" w:hAnsi="Times New Roman" w:cs="Times New Roman"/>
          <w:i/>
          <w:iCs/>
          <w:color w:val="000000"/>
          <w:spacing w:val="0"/>
          <w:w w:val="100"/>
          <w:position w:val="0"/>
          <w:shd w:val="clear" w:color="auto" w:fill="auto"/>
          <w:lang w:val="hr-HR" w:eastAsia="hr-HR" w:bidi="hr-HR"/>
        </w:rPr>
        <w:t xml:space="preserve">Božje </w:t>
      </w:r>
      <w:r>
        <w:rPr>
          <w:rFonts w:ascii="Times New Roman" w:eastAsia="Times New Roman" w:hAnsi="Times New Roman" w:cs="Times New Roman"/>
          <w:color w:val="000000"/>
          <w:spacing w:val="0"/>
          <w:w w:val="100"/>
          <w:position w:val="0"/>
          <w:shd w:val="clear" w:color="auto" w:fill="auto"/>
          <w:lang w:val="hr-HR" w:eastAsia="hr-HR" w:bidi="hr-HR"/>
        </w:rPr>
        <w:t>djelovanje; izvještajima o stvaranju; pojedinim izrazi</w:t>
        <w:softHyphen/>
        <w:t>ma razasutim po SP (npr. Iz 40,26; Ps 33,6; 104; Neh 9,6). Sz. slika o Bogu nije obliko</w:t>
        <w:softHyphen/>
        <w:t>vana iz stvaratelj skog čina, već iz činjenice da se Bog doživljava kao saveznik (-&gt; Savez). »S.« ne označuje sa</w:t>
        <w:softHyphen/>
        <w:t>mo događaj nego i učinak tog događaja. Prema SP stvaranje je u biti dobro (usp. Post 1,31). Doduše, SP-u su poznati i mnogi teški problemi (npr: -&gt; grijeh; -strpljenje, -&gt; smrt), ali ono ne upada u dualizam (po kojem bi protiv Boga dje</w:t>
        <w:softHyphen/>
        <w:t>lovalo neko samostojno zlo počćlo).</w:t>
      </w:r>
    </w:p>
    <w:p>
      <w:pPr>
        <w:pStyle w:val="Style11"/>
        <w:keepNext w:val="0"/>
        <w:keepLines w:val="0"/>
        <w:widowControl w:val="0"/>
        <w:shd w:val="clear" w:color="auto" w:fill="auto"/>
        <w:bidi w:val="0"/>
        <w:spacing w:before="0" w:after="8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NZ preuzima shvaćanje da je Bog sve stvorio (Heb 113), i to konačno po Kristu (1 Kor 8,6). U Kristu je započelo no</w:t>
        <w:softHyphen/>
        <w:t>vo stvorenje (usp. 2 Kor 5,17); smijemo očekivati »nova ne</w:t>
        <w:softHyphen/>
        <w:t>besa i novu zemlju« (2 Pt 3,13). STVORENJE -&gt; stvaranje</w:t>
      </w:r>
    </w:p>
    <w:p>
      <w:pPr>
        <w:pStyle w:val="Style11"/>
        <w:keepNext w:val="0"/>
        <w:keepLines w:val="0"/>
        <w:widowControl w:val="0"/>
        <w:shd w:val="clear" w:color="auto" w:fill="auto"/>
        <w:bidi w:val="0"/>
        <w:spacing w:before="0" w:after="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SUBOTA je sedmi dan u tjed</w:t>
        <w:softHyphen/>
        <w:t xml:space="preserve">nu, dan počinka za ljude i stoku. Možda riječ S. dolazi od hebr. riječi </w:t>
      </w:r>
      <w:r>
        <w:rPr>
          <w:rFonts w:ascii="Times New Roman" w:eastAsia="Times New Roman" w:hAnsi="Times New Roman" w:cs="Times New Roman"/>
          <w:i/>
          <w:iCs/>
          <w:color w:val="000000"/>
          <w:spacing w:val="0"/>
          <w:w w:val="100"/>
          <w:position w:val="0"/>
          <w:shd w:val="clear" w:color="auto" w:fill="auto"/>
          <w:lang w:val="hr-HR" w:eastAsia="hr-HR" w:bidi="hr-HR"/>
        </w:rPr>
        <w:t>šebac</w:t>
      </w:r>
      <w:r>
        <w:rPr>
          <w:rFonts w:ascii="Times New Roman" w:eastAsia="Times New Roman" w:hAnsi="Times New Roman" w:cs="Times New Roman"/>
          <w:color w:val="000000"/>
          <w:spacing w:val="0"/>
          <w:w w:val="100"/>
          <w:position w:val="0"/>
          <w:shd w:val="clear" w:color="auto" w:fill="auto"/>
          <w:lang w:val="hr-HR" w:eastAsia="hr-HR" w:bidi="hr-HR"/>
        </w:rPr>
        <w:t xml:space="preserve"> (= se</w:t>
        <w:softHyphen/>
        <w:t>dam). Dosad nije izvan izr. područja poznata ustanova sedmice.</w:t>
      </w:r>
    </w:p>
    <w:p>
      <w:pPr>
        <w:pStyle w:val="Style11"/>
        <w:keepNext w:val="0"/>
        <w:keepLines w:val="0"/>
        <w:widowControl w:val="0"/>
        <w:shd w:val="clear" w:color="auto" w:fill="auto"/>
        <w:bidi w:val="0"/>
        <w:spacing w:before="0" w:after="0" w:line="182" w:lineRule="auto"/>
        <w:ind w:left="0" w:right="0" w:firstLine="0"/>
        <w:jc w:val="both"/>
        <w:sectPr>
          <w:headerReference w:type="default" r:id="rId553"/>
          <w:headerReference w:type="even" r:id="rId554"/>
          <w:headerReference w:type="first" r:id="rId555"/>
          <w:footnotePr>
            <w:pos w:val="pageBottom"/>
            <w:numFmt w:val="decimal"/>
            <w:numRestart w:val="continuous"/>
          </w:footnotePr>
          <w:pgSz w:w="6591" w:h="11458"/>
          <w:pgMar w:top="1101" w:left="221" w:right="872" w:bottom="840" w:header="0" w:footer="3" w:gutter="0"/>
          <w:cols w:num="2" w:space="111"/>
          <w:noEndnote/>
          <w:titlePg/>
          <w:rtlGutter w:val="0"/>
          <w:docGrid w:linePitch="360"/>
        </w:sectPr>
      </w:pPr>
      <w:r>
        <w:rPr>
          <w:rFonts w:ascii="Times New Roman" w:eastAsia="Times New Roman" w:hAnsi="Times New Roman" w:cs="Times New Roman"/>
          <w:color w:val="000000"/>
          <w:spacing w:val="0"/>
          <w:w w:val="100"/>
          <w:position w:val="0"/>
          <w:shd w:val="clear" w:color="auto" w:fill="auto"/>
          <w:lang w:val="hr-HR" w:eastAsia="hr-HR" w:bidi="hr-HR"/>
        </w:rPr>
        <w:t>S. se temelji na potrebi po</w:t>
        <w:softHyphen/>
        <w:t>činka za ljude i životinje (Izl 23,12), kasnije na zahvalnom spomenu -&gt; izlaska iz Egipta (Pnz 5,12-15) i povezuje se s Jahvinim počinkom nakon -* stvaranja. Njezino je obdrža- vanje znak -&gt; Saveza (Izl 31, 16s). To je bio dan veselja (Hoš 2,11) i bogoštovlja (Br 28,9s).</w:t>
      </w:r>
    </w:p>
    <w:p>
      <w:pPr>
        <w:pStyle w:val="Style11"/>
        <w:keepNext w:val="0"/>
        <w:keepLines w:val="0"/>
        <w:widowControl w:val="0"/>
        <w:shd w:val="clear" w:color="auto" w:fill="auto"/>
        <w:bidi w:val="0"/>
        <w:spacing w:before="0" w:after="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Strogo se pazilo da se S. ob- država kao dan počinka. Bili su npr. zabranjeni: poslova</w:t>
        <w:softHyphen/>
        <w:t>nje (Iz 58,13), loženje vatre (Izl 353), skupljanje drva (Br 15,32-36), pečenje i kuhanje (usp. Izl 16,23), izlaženje iz stana (Izl 16,29), oranje i žet</w:t>
        <w:softHyphen/>
        <w:t>va (Izl 34,21). Nakon -&gt; izgnan</w:t>
        <w:softHyphen/>
        <w:t>stva neki su čak smatrali ne</w:t>
        <w:softHyphen/>
        <w:t>dopuštenom obranu u boju (1 Mak 2,32-38). U kasnijem židovstvu prelazi se u kazuis</w:t>
        <w:softHyphen/>
        <w:t>tiku (npr: smije li se u S. spasiti unesrećena domaća ži</w:t>
        <w:softHyphen/>
        <w:t>votinja), koja postaje teško breme (usp. Lk 11,46), nar. kad se nisu poznavali olakša</w:t>
        <w:softHyphen/>
        <w:t>vajući propisi.</w:t>
      </w:r>
    </w:p>
    <w:p>
      <w:pPr>
        <w:pStyle w:val="Style11"/>
        <w:keepNext w:val="0"/>
        <w:keepLines w:val="0"/>
        <w:widowControl w:val="0"/>
        <w:shd w:val="clear" w:color="auto" w:fill="auto"/>
        <w:bidi w:val="0"/>
        <w:spacing w:before="0" w:after="0" w:line="19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Isus se riječju i djelom oko</w:t>
        <w:softHyphen/>
        <w:t>mio na robovanje slovu: i u subotu se mora činiti dobro (usp. Mk 3,2-6; Lk 13,10-17). S. je radi čovjeka, a ne obratno (Mk 2,17). Prva je kršć. zajed</w:t>
        <w:softHyphen/>
        <w:t>nica uz druge sz. propise ob- državala i S. (usp. Mt 24,20). Tek se s vremenom oslobodila žid. propisa (usp. Kol 2,16s). Pogrešno je bilo što su se sz. propisi o S. kasnije dijelom nekritički primjenjivali na nedjelju: kršćanstvo je te propise preraslo. Nedjelja ni</w:t>
        <w:softHyphen/>
        <w:t>je nipošto S.» već ima drugi sadržaj (-&gt; Dan Gospodnji). SUBOTNJA GODINA jubi</w:t>
        <w:softHyphen/>
        <w:t>lej ska godina, -&gt; vlasništvo SUCI Tako se u Knjizi o suci</w:t>
        <w:softHyphen/>
        <w:t>ma zovu vođe (izbavitelji) iz vr. prije -^kraljevstva. Razli</w:t>
        <w:softHyphen/>
        <w:t>kovanje između »velikih« i »malih« sudaca zasniva se sa</w:t>
        <w:softHyphen/>
        <w:t>mo na dužini izvještaja o nji</w:t>
        <w:softHyphen/>
        <w:t xml:space="preserve">ma, a ne na njihovu značenju. Kao S. navode se prije svega Otniel, Ehud, šamgar, </w:t>
      </w:r>
      <w:r>
        <w:rPr>
          <w:rFonts w:ascii="Times New Roman" w:eastAsia="Times New Roman" w:hAnsi="Times New Roman" w:cs="Times New Roman"/>
          <w:color w:val="000000"/>
          <w:spacing w:val="0"/>
          <w:w w:val="100"/>
          <w:position w:val="0"/>
          <w:shd w:val="clear" w:color="auto" w:fill="auto"/>
          <w:lang w:val="en-US" w:eastAsia="en-US" w:bidi="en-US"/>
        </w:rPr>
        <w:t>Debo</w:t>
        <w:softHyphen/>
      </w:r>
      <w:r>
        <w:rPr>
          <w:rFonts w:ascii="Times New Roman" w:eastAsia="Times New Roman" w:hAnsi="Times New Roman" w:cs="Times New Roman"/>
          <w:color w:val="000000"/>
          <w:spacing w:val="0"/>
          <w:w w:val="100"/>
          <w:position w:val="0"/>
          <w:shd w:val="clear" w:color="auto" w:fill="auto"/>
          <w:lang w:val="hr-HR" w:eastAsia="hr-HR" w:bidi="hr-HR"/>
        </w:rPr>
      </w:r>
      <w:r>
        <w:rPr>
          <w:rFonts w:ascii="Times New Roman" w:eastAsia="Times New Roman" w:hAnsi="Times New Roman" w:cs="Times New Roman"/>
          <w:color w:val="000000"/>
          <w:spacing w:val="0"/>
          <w:w w:val="100"/>
          <w:position w:val="0"/>
          <w:shd w:val="clear" w:color="auto" w:fill="auto"/>
          <w:lang w:val="en-US" w:eastAsia="en-US" w:bidi="en-US"/>
        </w:rPr>
        <w:t>ra</w:t>
      </w:r>
      <w:r>
        <w:rPr>
          <w:rFonts w:ascii="Times New Roman" w:eastAsia="Times New Roman" w:hAnsi="Times New Roman" w:cs="Times New Roman"/>
          <w:color w:val="000000"/>
          <w:spacing w:val="0"/>
          <w:w w:val="100"/>
          <w:position w:val="0"/>
          <w:shd w:val="clear" w:color="auto" w:fill="auto"/>
          <w:lang w:val="hr-HR" w:eastAsia="hr-HR" w:bidi="hr-HR"/>
        </w:rPr>
        <w:t xml:space="preserve"> (žena-sudac), </w:t>
      </w:r>
      <w:r>
        <w:rPr>
          <w:rFonts w:ascii="Times New Roman" w:eastAsia="Times New Roman" w:hAnsi="Times New Roman" w:cs="Times New Roman"/>
          <w:color w:val="000000"/>
          <w:spacing w:val="0"/>
          <w:w w:val="100"/>
          <w:position w:val="0"/>
          <w:shd w:val="clear" w:color="auto" w:fill="auto"/>
          <w:lang w:val="en-US" w:eastAsia="en-US" w:bidi="en-US"/>
        </w:rPr>
        <w:t>Barak, Gide</w:t>
        <w:softHyphen/>
        <w:t xml:space="preserve">on (Abimelek), Tola, Jair, Jif- tah, Ibsan, Elon, Abdon </w:t>
      </w:r>
      <w:r>
        <w:rPr>
          <w:rFonts w:ascii="Times New Roman" w:eastAsia="Times New Roman" w:hAnsi="Times New Roman" w:cs="Times New Roman"/>
          <w:color w:val="000000"/>
          <w:spacing w:val="0"/>
          <w:w w:val="100"/>
          <w:position w:val="0"/>
          <w:shd w:val="clear" w:color="auto" w:fill="auto"/>
          <w:lang w:val="hr-HR" w:eastAsia="hr-HR" w:bidi="hr-HR"/>
        </w:rPr>
        <w:t>(za</w:t>
        <w:softHyphen/>
        <w:t xml:space="preserve">pravo </w:t>
      </w:r>
      <w:r>
        <w:rPr>
          <w:rFonts w:ascii="Times New Roman" w:eastAsia="Times New Roman" w:hAnsi="Times New Roman" w:cs="Times New Roman"/>
          <w:color w:val="000000"/>
          <w:spacing w:val="0"/>
          <w:w w:val="100"/>
          <w:position w:val="0"/>
          <w:shd w:val="clear" w:color="auto" w:fill="auto"/>
          <w:lang w:val="en-US" w:eastAsia="en-US" w:bidi="en-US"/>
        </w:rPr>
        <w:t>Badan), Samson (usp. Eli, Joel, Abija, 1 Sam 8,1).</w:t>
      </w:r>
    </w:p>
    <w:p>
      <w:pPr>
        <w:pStyle w:val="Style11"/>
        <w:keepNext w:val="0"/>
        <w:keepLines w:val="0"/>
        <w:widowControl w:val="0"/>
        <w:shd w:val="clear" w:color="auto" w:fill="auto"/>
        <w:bidi w:val="0"/>
        <w:spacing w:before="0" w:after="1380" w:line="187" w:lineRule="auto"/>
        <w:ind w:left="0" w:right="0" w:firstLine="0"/>
        <w:jc w:val="both"/>
      </w:pPr>
      <w:r>
        <w:rPr>
          <w:rFonts w:ascii="Times New Roman" w:eastAsia="Times New Roman" w:hAnsi="Times New Roman" w:cs="Times New Roman"/>
          <w:i/>
          <w:iCs/>
          <w:color w:val="000000"/>
          <w:spacing w:val="0"/>
          <w:w w:val="100"/>
          <w:position w:val="0"/>
          <w:shd w:val="clear" w:color="auto" w:fill="auto"/>
          <w:lang w:val="hr-HR" w:eastAsia="hr-HR" w:bidi="hr-HR"/>
        </w:rPr>
        <w:t>Knjiga</w:t>
      </w:r>
      <w:r>
        <w:rPr>
          <w:rFonts w:ascii="Times New Roman" w:eastAsia="Times New Roman" w:hAnsi="Times New Roman" w:cs="Times New Roman"/>
          <w:color w:val="000000"/>
          <w:spacing w:val="0"/>
          <w:w w:val="100"/>
          <w:position w:val="0"/>
          <w:shd w:val="clear" w:color="auto" w:fill="auto"/>
          <w:lang w:val="hr-HR" w:eastAsia="hr-HR" w:bidi="hr-HR"/>
        </w:rPr>
        <w:t xml:space="preserve"> </w:t>
      </w:r>
      <w:r>
        <w:rPr>
          <w:rFonts w:ascii="Times New Roman" w:eastAsia="Times New Roman" w:hAnsi="Times New Roman" w:cs="Times New Roman"/>
          <w:color w:val="000000"/>
          <w:spacing w:val="0"/>
          <w:w w:val="100"/>
          <w:position w:val="0"/>
          <w:shd w:val="clear" w:color="auto" w:fill="auto"/>
          <w:lang w:val="en-US" w:eastAsia="en-US" w:bidi="en-US"/>
        </w:rPr>
        <w:t xml:space="preserve">o </w:t>
      </w:r>
      <w:r>
        <w:rPr>
          <w:rFonts w:ascii="Times New Roman" w:eastAsia="Times New Roman" w:hAnsi="Times New Roman" w:cs="Times New Roman"/>
          <w:color w:val="000000"/>
          <w:spacing w:val="0"/>
          <w:w w:val="100"/>
          <w:position w:val="0"/>
          <w:shd w:val="clear" w:color="auto" w:fill="auto"/>
          <w:lang w:val="hr-HR" w:eastAsia="hr-HR" w:bidi="hr-HR"/>
        </w:rPr>
        <w:t>sucima nije jedin</w:t>
        <w:softHyphen/>
        <w:t>stveno djelo. Spomenuti S. nisu bili jedini vodeći ljudi, i imali su samo mjesno znače</w:t>
        <w:softHyphen/>
        <w:t>nje. To je zbirka imena, pri</w:t>
        <w:softHyphen/>
        <w:t>ča o izbavljenju Izraela, o Jif- tahu i Samsonu, načelne ras</w:t>
        <w:softHyphen/>
        <w:t>prave o otpadu i spasu i dr.</w:t>
      </w:r>
    </w:p>
    <w:p>
      <w:pPr>
        <w:pStyle w:val="Style11"/>
        <w:keepNext w:val="0"/>
        <w:keepLines w:val="0"/>
        <w:widowControl w:val="0"/>
        <w:shd w:val="clear" w:color="auto" w:fill="auto"/>
        <w:bidi w:val="0"/>
        <w:spacing w:before="160" w:after="0" w:line="240" w:lineRule="auto"/>
        <w:ind w:left="0" w:right="0" w:firstLine="0"/>
        <w:jc w:val="both"/>
      </w:pPr>
      <w:r>
        <w:drawing>
          <wp:anchor distT="88900" distB="38100" distL="0" distR="0" simplePos="0" relativeHeight="125829511" behindDoc="0" locked="0" layoutInCell="1" allowOverlap="1">
            <wp:simplePos x="0" y="0"/>
            <wp:positionH relativeFrom="page">
              <wp:posOffset>1961515</wp:posOffset>
            </wp:positionH>
            <wp:positionV relativeFrom="margin">
              <wp:posOffset>1134745</wp:posOffset>
            </wp:positionV>
            <wp:extent cx="1652270" cy="2670175"/>
            <wp:wrapTopAndBottom/>
            <wp:docPr id="1050" name="Shape 1050"/>
            <a:graphic xmlns:a="http://schemas.openxmlformats.org/drawingml/2006/main">
              <a:graphicData uri="http://schemas.openxmlformats.org/drawingml/2006/picture">
                <pic:pic xmlns:pic="http://schemas.openxmlformats.org/drawingml/2006/picture">
                  <pic:nvPicPr>
                    <pic:cNvPr id="1051" name="Picture box 1051"/>
                    <pic:cNvPicPr/>
                  </pic:nvPicPr>
                  <pic:blipFill>
                    <a:blip r:embed="rId556"/>
                    <a:stretch/>
                  </pic:blipFill>
                  <pic:spPr>
                    <a:xfrm>
                      <a:ext cx="1652270" cy="2670175"/>
                    </a:xfrm>
                    <a:prstGeom prst="rect"/>
                  </pic:spPr>
                </pic:pic>
              </a:graphicData>
            </a:graphic>
          </wp:anchor>
        </w:drawing>
      </w:r>
      <w:r>
        <mc:AlternateContent>
          <mc:Choice Requires="wps">
            <w:drawing>
              <wp:anchor distT="0" distB="0" distL="0" distR="0" simplePos="0" relativeHeight="503316492" behindDoc="0" locked="0" layoutInCell="1" allowOverlap="1">
                <wp:simplePos x="0" y="0"/>
                <wp:positionH relativeFrom="page">
                  <wp:posOffset>3053715</wp:posOffset>
                </wp:positionH>
                <wp:positionV relativeFrom="margin">
                  <wp:posOffset>1383030</wp:posOffset>
                </wp:positionV>
                <wp:extent cx="60960" cy="120015"/>
                <wp:wrapNone/>
                <wp:docPr id="1052" name="Shape 1052"/>
                <a:graphic xmlns:a="http://schemas.openxmlformats.org/drawingml/2006/main">
                  <a:graphicData uri="http://schemas.microsoft.com/office/word/2010/wordprocessingShape">
                    <wps:wsp>
                      <wps:cNvSpPr txBox="1"/>
                      <wps:spPr>
                        <a:xfrm>
                          <a:ext cx="60960" cy="120015"/>
                        </a:xfrm>
                        <a:prstGeom prst="rect"/>
                        <a:noFill/>
                      </wps:spPr>
                      <wps:txbx>
                        <w:txbxContent>
                          <w:p>
                            <w:pPr>
                              <w:pStyle w:val="Style26"/>
                              <w:keepNext w:val="0"/>
                              <w:keepLines w:val="0"/>
                              <w:widowControl w:val="0"/>
                              <w:shd w:val="clear" w:color="auto" w:fill="auto"/>
                              <w:bidi w:val="0"/>
                              <w:spacing w:before="0" w:after="0" w:line="240" w:lineRule="auto"/>
                              <w:ind w:left="0" w:right="0" w:firstLine="0"/>
                              <w:jc w:val="left"/>
                              <w:rPr>
                                <w:sz w:val="13"/>
                                <w:szCs w:val="13"/>
                              </w:rPr>
                            </w:pPr>
                            <w:r>
                              <w:rPr>
                                <w:rFonts w:ascii="Times New Roman" w:eastAsia="Times New Roman" w:hAnsi="Times New Roman" w:cs="Times New Roman"/>
                                <w:b/>
                                <w:bCs/>
                                <w:i w:val="0"/>
                                <w:iCs w:val="0"/>
                                <w:color w:val="000000"/>
                                <w:spacing w:val="0"/>
                                <w:w w:val="100"/>
                                <w:position w:val="0"/>
                                <w:sz w:val="13"/>
                                <w:szCs w:val="13"/>
                                <w:shd w:val="clear" w:color="auto" w:fill="auto"/>
                                <w:lang w:val="hr-HR" w:eastAsia="hr-HR" w:bidi="hr-HR"/>
                              </w:rPr>
                              <w:t>i</w:t>
                            </w:r>
                          </w:p>
                        </w:txbxContent>
                      </wps:txbx>
                      <wps:bodyPr lIns="0" tIns="0" rIns="0" bIns="0">
                        <a:noAutoFit/>
                      </wps:bodyPr>
                    </wps:wsp>
                  </a:graphicData>
                </a:graphic>
              </wp:anchor>
            </w:drawing>
          </mc:Choice>
          <mc:Fallback>
            <w:pict>
              <v:shape id="_x0000_s2078" type="#_x0000_t202" style="position:absolute;margin-left:240.44999999999999pt;margin-top:108.90000000000001pt;width:4.7999999999999998pt;height:9.4499999999999993pt;z-index:251657739;mso-wrap-distance-left:0;mso-wrap-distance-right:0;mso-position-horizontal-relative:page;mso-position-vertical-relative:margin" filled="f" stroked="f">
                <v:textbox inset="0,0,0,0">
                  <w:txbxContent>
                    <w:p>
                      <w:pPr>
                        <w:pStyle w:val="Style26"/>
                        <w:keepNext w:val="0"/>
                        <w:keepLines w:val="0"/>
                        <w:widowControl w:val="0"/>
                        <w:shd w:val="clear" w:color="auto" w:fill="auto"/>
                        <w:bidi w:val="0"/>
                        <w:spacing w:before="0" w:after="0" w:line="240" w:lineRule="auto"/>
                        <w:ind w:left="0" w:right="0" w:firstLine="0"/>
                        <w:jc w:val="left"/>
                        <w:rPr>
                          <w:sz w:val="13"/>
                          <w:szCs w:val="13"/>
                        </w:rPr>
                      </w:pPr>
                      <w:r>
                        <w:rPr>
                          <w:rFonts w:ascii="Times New Roman" w:eastAsia="Times New Roman" w:hAnsi="Times New Roman" w:cs="Times New Roman"/>
                          <w:b/>
                          <w:bCs/>
                          <w:i w:val="0"/>
                          <w:iCs w:val="0"/>
                          <w:color w:val="000000"/>
                          <w:spacing w:val="0"/>
                          <w:w w:val="100"/>
                          <w:position w:val="0"/>
                          <w:sz w:val="13"/>
                          <w:szCs w:val="13"/>
                          <w:shd w:val="clear" w:color="auto" w:fill="auto"/>
                          <w:lang w:val="hr-HR" w:eastAsia="hr-HR" w:bidi="hr-HR"/>
                        </w:rPr>
                        <w:t>i</w:t>
                      </w:r>
                    </w:p>
                  </w:txbxContent>
                </v:textbox>
                <w10:wrap anchorx="page" anchory="margin"/>
              </v:shape>
            </w:pict>
          </mc:Fallback>
        </mc:AlternateContent>
      </w:r>
      <w:r>
        <mc:AlternateContent>
          <mc:Choice Requires="wps">
            <w:drawing>
              <wp:anchor distT="0" distB="179705" distL="178435" distR="113665" simplePos="0" relativeHeight="125829512" behindDoc="0" locked="0" layoutInCell="1" allowOverlap="1">
                <wp:simplePos x="0" y="0"/>
                <wp:positionH relativeFrom="page">
                  <wp:posOffset>2625090</wp:posOffset>
                </wp:positionH>
                <wp:positionV relativeFrom="margin">
                  <wp:posOffset>1840865</wp:posOffset>
                </wp:positionV>
                <wp:extent cx="383540" cy="200660"/>
                <wp:wrapTopAndBottom/>
                <wp:docPr id="1054" name="Shape 1054"/>
                <a:graphic xmlns:a="http://schemas.openxmlformats.org/drawingml/2006/main">
                  <a:graphicData uri="http://schemas.microsoft.com/office/word/2010/wordprocessingShape">
                    <wps:wsp>
                      <wps:cNvSpPr txBox="1"/>
                      <wps:spPr>
                        <a:xfrm>
                          <a:ext cx="383540" cy="200660"/>
                        </a:xfrm>
                        <a:prstGeom prst="rect"/>
                        <a:noFill/>
                      </wps:spPr>
                      <wps:txbx>
                        <w:txbxContent>
                          <w:p>
                            <w:pPr>
                              <w:pStyle w:val="Style41"/>
                              <w:keepNext w:val="0"/>
                              <w:keepLines w:val="0"/>
                              <w:widowControl w:val="0"/>
                              <w:shd w:val="clear" w:color="auto" w:fill="auto"/>
                              <w:bidi w:val="0"/>
                              <w:spacing w:before="0" w:after="0" w:line="240" w:lineRule="auto"/>
                              <w:ind w:left="0" w:right="0" w:firstLine="0"/>
                              <w:jc w:val="left"/>
                              <w:rPr>
                                <w:sz w:val="11"/>
                                <w:szCs w:val="11"/>
                              </w:rPr>
                            </w:pPr>
                            <w:r>
                              <w:rPr>
                                <w:rFonts w:ascii="Times New Roman" w:eastAsia="Times New Roman" w:hAnsi="Times New Roman" w:cs="Times New Roman"/>
                                <w:b/>
                                <w:bCs/>
                                <w:i/>
                                <w:iCs/>
                                <w:color w:val="000000"/>
                                <w:spacing w:val="0"/>
                                <w:w w:val="100"/>
                                <w:position w:val="0"/>
                                <w:sz w:val="11"/>
                                <w:szCs w:val="11"/>
                                <w:shd w:val="clear" w:color="auto" w:fill="auto"/>
                                <w:lang w:val="hr-HR" w:eastAsia="hr-HR" w:bidi="hr-HR"/>
                              </w:rPr>
                              <w:t>Haroiet</w:t>
                            </w:r>
                          </w:p>
                          <w:p>
                            <w:pPr>
                              <w:pStyle w:val="Style41"/>
                              <w:keepNext w:val="0"/>
                              <w:keepLines w:val="0"/>
                              <w:widowControl w:val="0"/>
                              <w:shd w:val="clear" w:color="auto" w:fill="auto"/>
                              <w:bidi w:val="0"/>
                              <w:spacing w:before="0" w:after="0" w:line="240" w:lineRule="auto"/>
                              <w:ind w:left="0" w:right="0" w:firstLine="0"/>
                              <w:jc w:val="left"/>
                              <w:rPr>
                                <w:sz w:val="11"/>
                                <w:szCs w:val="11"/>
                              </w:rPr>
                            </w:pPr>
                            <w:r>
                              <w:rPr>
                                <w:rFonts w:ascii="Times New Roman" w:eastAsia="Times New Roman" w:hAnsi="Times New Roman" w:cs="Times New Roman"/>
                                <w:b/>
                                <w:bCs/>
                                <w:i/>
                                <w:iCs/>
                                <w:color w:val="000000"/>
                                <w:spacing w:val="0"/>
                                <w:w w:val="100"/>
                                <w:position w:val="0"/>
                                <w:sz w:val="11"/>
                                <w:szCs w:val="11"/>
                                <w:shd w:val="clear" w:color="auto" w:fill="auto"/>
                                <w:lang w:val="hr-HR" w:eastAsia="hr-HR" w:bidi="hr-HR"/>
                              </w:rPr>
                              <w:t>Poganski</w:t>
                            </w:r>
                          </w:p>
                        </w:txbxContent>
                      </wps:txbx>
                      <wps:bodyPr lIns="0" tIns="0" rIns="0" bIns="0">
                        <a:noAutoFit/>
                      </wps:bodyPr>
                    </wps:wsp>
                  </a:graphicData>
                </a:graphic>
              </wp:anchor>
            </w:drawing>
          </mc:Choice>
          <mc:Fallback>
            <w:pict>
              <v:shape id="_x0000_s2080" type="#_x0000_t202" style="position:absolute;margin-left:206.69999999999999pt;margin-top:144.94999999999999pt;width:30.199999999999999pt;height:15.800000000000001pt;z-index:-125829241;mso-wrap-distance-left:14.050000000000001pt;mso-wrap-distance-right:8.9499999999999993pt;mso-wrap-distance-bottom:14.15pt;mso-position-horizontal-relative:page;mso-position-vertical-relative:margin" filled="f" stroked="f">
                <v:textbox inset="0,0,0,0">
                  <w:txbxContent>
                    <w:p>
                      <w:pPr>
                        <w:pStyle w:val="Style41"/>
                        <w:keepNext w:val="0"/>
                        <w:keepLines w:val="0"/>
                        <w:widowControl w:val="0"/>
                        <w:shd w:val="clear" w:color="auto" w:fill="auto"/>
                        <w:bidi w:val="0"/>
                        <w:spacing w:before="0" w:after="0" w:line="240" w:lineRule="auto"/>
                        <w:ind w:left="0" w:right="0" w:firstLine="0"/>
                        <w:jc w:val="left"/>
                        <w:rPr>
                          <w:sz w:val="11"/>
                          <w:szCs w:val="11"/>
                        </w:rPr>
                      </w:pPr>
                      <w:r>
                        <w:rPr>
                          <w:rFonts w:ascii="Times New Roman" w:eastAsia="Times New Roman" w:hAnsi="Times New Roman" w:cs="Times New Roman"/>
                          <w:b/>
                          <w:bCs/>
                          <w:i/>
                          <w:iCs/>
                          <w:color w:val="000000"/>
                          <w:spacing w:val="0"/>
                          <w:w w:val="100"/>
                          <w:position w:val="0"/>
                          <w:sz w:val="11"/>
                          <w:szCs w:val="11"/>
                          <w:shd w:val="clear" w:color="auto" w:fill="auto"/>
                          <w:lang w:val="hr-HR" w:eastAsia="hr-HR" w:bidi="hr-HR"/>
                        </w:rPr>
                        <w:t>Haroiet</w:t>
                      </w:r>
                    </w:p>
                    <w:p>
                      <w:pPr>
                        <w:pStyle w:val="Style41"/>
                        <w:keepNext w:val="0"/>
                        <w:keepLines w:val="0"/>
                        <w:widowControl w:val="0"/>
                        <w:shd w:val="clear" w:color="auto" w:fill="auto"/>
                        <w:bidi w:val="0"/>
                        <w:spacing w:before="0" w:after="0" w:line="240" w:lineRule="auto"/>
                        <w:ind w:left="0" w:right="0" w:firstLine="0"/>
                        <w:jc w:val="left"/>
                        <w:rPr>
                          <w:sz w:val="11"/>
                          <w:szCs w:val="11"/>
                        </w:rPr>
                      </w:pPr>
                      <w:r>
                        <w:rPr>
                          <w:rFonts w:ascii="Times New Roman" w:eastAsia="Times New Roman" w:hAnsi="Times New Roman" w:cs="Times New Roman"/>
                          <w:b/>
                          <w:bCs/>
                          <w:i/>
                          <w:iCs/>
                          <w:color w:val="000000"/>
                          <w:spacing w:val="0"/>
                          <w:w w:val="100"/>
                          <w:position w:val="0"/>
                          <w:sz w:val="11"/>
                          <w:szCs w:val="11"/>
                          <w:shd w:val="clear" w:color="auto" w:fill="auto"/>
                          <w:lang w:val="hr-HR" w:eastAsia="hr-HR" w:bidi="hr-HR"/>
                        </w:rPr>
                        <w:t>Poganski</w:t>
                      </w:r>
                    </w:p>
                  </w:txbxContent>
                </v:textbox>
                <w10:wrap type="topAndBottom" anchorx="page" anchory="margin"/>
              </v:shape>
            </w:pict>
          </mc:Fallback>
        </mc:AlternateContent>
      </w:r>
      <w:r>
        <mc:AlternateContent>
          <mc:Choice Requires="wps">
            <w:drawing>
              <wp:anchor distT="226695" distB="0" distL="114300" distR="177800" simplePos="0" relativeHeight="125829514" behindDoc="0" locked="0" layoutInCell="1" allowOverlap="1">
                <wp:simplePos x="0" y="0"/>
                <wp:positionH relativeFrom="page">
                  <wp:posOffset>2560955</wp:posOffset>
                </wp:positionH>
                <wp:positionV relativeFrom="margin">
                  <wp:posOffset>2067560</wp:posOffset>
                </wp:positionV>
                <wp:extent cx="383540" cy="153670"/>
                <wp:wrapTopAndBottom/>
                <wp:docPr id="1056" name="Shape 1056"/>
                <a:graphic xmlns:a="http://schemas.openxmlformats.org/drawingml/2006/main">
                  <a:graphicData uri="http://schemas.microsoft.com/office/word/2010/wordprocessingShape">
                    <wps:wsp>
                      <wps:cNvSpPr txBox="1"/>
                      <wps:spPr>
                        <a:xfrm>
                          <a:ext cx="383540" cy="153670"/>
                        </a:xfrm>
                        <a:prstGeom prst="rect"/>
                        <a:noFill/>
                      </wps:spPr>
                      <wps:txbx>
                        <w:txbxContent>
                          <w:p>
                            <w:pPr>
                              <w:pStyle w:val="Style41"/>
                              <w:keepNext w:val="0"/>
                              <w:keepLines w:val="0"/>
                              <w:widowControl w:val="0"/>
                              <w:shd w:val="clear" w:color="auto" w:fill="auto"/>
                              <w:bidi w:val="0"/>
                              <w:spacing w:before="0" w:after="0" w:line="240" w:lineRule="auto"/>
                              <w:ind w:left="0" w:right="0" w:firstLine="0"/>
                              <w:jc w:val="left"/>
                              <w:rPr>
                                <w:sz w:val="11"/>
                                <w:szCs w:val="11"/>
                              </w:rPr>
                            </w:pPr>
                            <w:r>
                              <w:rPr>
                                <w:rFonts w:ascii="Times New Roman" w:eastAsia="Times New Roman" w:hAnsi="Times New Roman" w:cs="Times New Roman"/>
                                <w:b/>
                                <w:bCs/>
                                <w:color w:val="000000"/>
                                <w:spacing w:val="0"/>
                                <w:w w:val="100"/>
                                <w:position w:val="0"/>
                                <w:sz w:val="13"/>
                                <w:szCs w:val="13"/>
                                <w:shd w:val="clear" w:color="auto" w:fill="auto"/>
                                <w:lang w:val="hr-HR" w:eastAsia="hr-HR" w:bidi="hr-HR"/>
                              </w:rPr>
                              <w:t xml:space="preserve">2 ° </w:t>
                            </w:r>
                            <w:r>
                              <w:rPr>
                                <w:rFonts w:ascii="Times New Roman" w:eastAsia="Times New Roman" w:hAnsi="Times New Roman" w:cs="Times New Roman"/>
                                <w:b/>
                                <w:bCs/>
                                <w:i/>
                                <w:iCs/>
                                <w:color w:val="000000"/>
                                <w:spacing w:val="0"/>
                                <w:w w:val="100"/>
                                <w:position w:val="0"/>
                                <w:sz w:val="11"/>
                                <w:szCs w:val="11"/>
                                <w:shd w:val="clear" w:color="auto" w:fill="auto"/>
                                <w:lang w:val="hr-HR" w:eastAsia="hr-HR" w:bidi="hr-HR"/>
                              </w:rPr>
                              <w:t>liegido</w:t>
                            </w:r>
                          </w:p>
                        </w:txbxContent>
                      </wps:txbx>
                      <wps:bodyPr wrap="none" lIns="0" tIns="0" rIns="0" bIns="0">
                        <a:noAutoFit/>
                      </wps:bodyPr>
                    </wps:wsp>
                  </a:graphicData>
                </a:graphic>
              </wp:anchor>
            </w:drawing>
          </mc:Choice>
          <mc:Fallback>
            <w:pict>
              <v:shape id="_x0000_s2082" type="#_x0000_t202" style="position:absolute;margin-left:201.65000000000001pt;margin-top:162.80000000000001pt;width:30.199999999999999pt;height:12.1pt;z-index:-125829239;mso-wrap-distance-left:9.pt;mso-wrap-distance-top:17.850000000000001pt;mso-wrap-distance-right:14.pt;mso-position-horizontal-relative:page;mso-position-vertical-relative:margin" filled="f" stroked="f">
                <v:textbox inset="0,0,0,0">
                  <w:txbxContent>
                    <w:p>
                      <w:pPr>
                        <w:pStyle w:val="Style41"/>
                        <w:keepNext w:val="0"/>
                        <w:keepLines w:val="0"/>
                        <w:widowControl w:val="0"/>
                        <w:shd w:val="clear" w:color="auto" w:fill="auto"/>
                        <w:bidi w:val="0"/>
                        <w:spacing w:before="0" w:after="0" w:line="240" w:lineRule="auto"/>
                        <w:ind w:left="0" w:right="0" w:firstLine="0"/>
                        <w:jc w:val="left"/>
                        <w:rPr>
                          <w:sz w:val="11"/>
                          <w:szCs w:val="11"/>
                        </w:rPr>
                      </w:pPr>
                      <w:r>
                        <w:rPr>
                          <w:rFonts w:ascii="Times New Roman" w:eastAsia="Times New Roman" w:hAnsi="Times New Roman" w:cs="Times New Roman"/>
                          <w:b/>
                          <w:bCs/>
                          <w:color w:val="000000"/>
                          <w:spacing w:val="0"/>
                          <w:w w:val="100"/>
                          <w:position w:val="0"/>
                          <w:sz w:val="13"/>
                          <w:szCs w:val="13"/>
                          <w:shd w:val="clear" w:color="auto" w:fill="auto"/>
                          <w:lang w:val="hr-HR" w:eastAsia="hr-HR" w:bidi="hr-HR"/>
                        </w:rPr>
                        <w:t xml:space="preserve">2 ° </w:t>
                      </w:r>
                      <w:r>
                        <w:rPr>
                          <w:rFonts w:ascii="Times New Roman" w:eastAsia="Times New Roman" w:hAnsi="Times New Roman" w:cs="Times New Roman"/>
                          <w:b/>
                          <w:bCs/>
                          <w:i/>
                          <w:iCs/>
                          <w:color w:val="000000"/>
                          <w:spacing w:val="0"/>
                          <w:w w:val="100"/>
                          <w:position w:val="0"/>
                          <w:sz w:val="11"/>
                          <w:szCs w:val="11"/>
                          <w:shd w:val="clear" w:color="auto" w:fill="auto"/>
                          <w:lang w:val="hr-HR" w:eastAsia="hr-HR" w:bidi="hr-HR"/>
                        </w:rPr>
                        <w:t>liegido</w:t>
                      </w:r>
                    </w:p>
                  </w:txbxContent>
                </v:textbox>
                <w10:wrap type="topAndBottom" anchorx="page" anchory="margin"/>
              </v:shape>
            </w:pict>
          </mc:Fallback>
        </mc:AlternateContent>
      </w:r>
      <w:r>
        <mc:AlternateContent>
          <mc:Choice Requires="wps">
            <w:drawing>
              <wp:anchor distT="0" distB="0" distL="25400" distR="25400" simplePos="0" relativeHeight="125829516" behindDoc="0" locked="0" layoutInCell="1" allowOverlap="1">
                <wp:simplePos x="0" y="0"/>
                <wp:positionH relativeFrom="page">
                  <wp:posOffset>2308860</wp:posOffset>
                </wp:positionH>
                <wp:positionV relativeFrom="margin">
                  <wp:posOffset>2343150</wp:posOffset>
                </wp:positionV>
                <wp:extent cx="109855" cy="184150"/>
                <wp:wrapSquare wrapText="right"/>
                <wp:docPr id="1058" name="Shape 1058"/>
                <a:graphic xmlns:a="http://schemas.openxmlformats.org/drawingml/2006/main">
                  <a:graphicData uri="http://schemas.microsoft.com/office/word/2010/wordprocessingShape">
                    <wps:wsp>
                      <wps:cNvSpPr txBox="1"/>
                      <wps:spPr>
                        <a:xfrm>
                          <a:ext cx="109855" cy="184150"/>
                        </a:xfrm>
                        <a:prstGeom prst="rect"/>
                        <a:noFill/>
                      </wps:spPr>
                      <wps:txbx>
                        <w:txbxContent>
                          <w:p>
                            <w:pPr>
                              <w:pStyle w:val="Style69"/>
                              <w:keepNext w:val="0"/>
                              <w:keepLines w:val="0"/>
                              <w:widowControl w:val="0"/>
                              <w:shd w:val="clear" w:color="auto" w:fill="auto"/>
                              <w:bidi w:val="0"/>
                              <w:spacing w:before="0" w:after="0" w:line="240" w:lineRule="auto"/>
                              <w:ind w:left="0" w:right="0" w:firstLine="0"/>
                              <w:jc w:val="left"/>
                              <w:rPr>
                                <w:sz w:val="22"/>
                                <w:szCs w:val="22"/>
                              </w:rPr>
                            </w:pPr>
                            <w:r>
                              <w:rPr>
                                <w:i w:val="0"/>
                                <w:iCs w:val="0"/>
                                <w:color w:val="000000"/>
                                <w:spacing w:val="0"/>
                                <w:w w:val="100"/>
                                <w:position w:val="0"/>
                                <w:sz w:val="22"/>
                                <w:szCs w:val="22"/>
                                <w:shd w:val="clear" w:color="auto" w:fill="auto"/>
                                <w:lang w:val="hr-HR" w:eastAsia="hr-HR" w:bidi="hr-HR"/>
                              </w:rPr>
                              <w:t>•/</w:t>
                            </w:r>
                          </w:p>
                        </w:txbxContent>
                      </wps:txbx>
                      <wps:bodyPr wrap="none" lIns="0" tIns="0" rIns="0" bIns="0">
                        <a:noAutoFit/>
                      </wps:bodyPr>
                    </wps:wsp>
                  </a:graphicData>
                </a:graphic>
              </wp:anchor>
            </w:drawing>
          </mc:Choice>
          <mc:Fallback>
            <w:pict>
              <v:shape id="_x0000_s2084" type="#_x0000_t202" style="position:absolute;margin-left:181.80000000000001pt;margin-top:184.5pt;width:8.6500000000000004pt;height:14.5pt;z-index:-125829237;mso-wrap-distance-left:2.pt;mso-wrap-distance-right:2.pt;mso-position-horizontal-relative:page;mso-position-vertical-relative:margin" filled="f" stroked="f">
                <v:textbox inset="0,0,0,0">
                  <w:txbxContent>
                    <w:p>
                      <w:pPr>
                        <w:pStyle w:val="Style69"/>
                        <w:keepNext w:val="0"/>
                        <w:keepLines w:val="0"/>
                        <w:widowControl w:val="0"/>
                        <w:shd w:val="clear" w:color="auto" w:fill="auto"/>
                        <w:bidi w:val="0"/>
                        <w:spacing w:before="0" w:after="0" w:line="240" w:lineRule="auto"/>
                        <w:ind w:left="0" w:right="0" w:firstLine="0"/>
                        <w:jc w:val="left"/>
                        <w:rPr>
                          <w:sz w:val="22"/>
                          <w:szCs w:val="22"/>
                        </w:rPr>
                      </w:pPr>
                      <w:r>
                        <w:rPr>
                          <w:i w:val="0"/>
                          <w:iCs w:val="0"/>
                          <w:color w:val="000000"/>
                          <w:spacing w:val="0"/>
                          <w:w w:val="100"/>
                          <w:position w:val="0"/>
                          <w:sz w:val="22"/>
                          <w:szCs w:val="22"/>
                          <w:shd w:val="clear" w:color="auto" w:fill="auto"/>
                          <w:lang w:val="hr-HR" w:eastAsia="hr-HR" w:bidi="hr-HR"/>
                        </w:rPr>
                        <w:t>•/</w:t>
                      </w:r>
                    </w:p>
                  </w:txbxContent>
                </v:textbox>
                <w10:wrap type="square" side="right" anchorx="page" anchory="margin"/>
              </v:shape>
            </w:pict>
          </mc:Fallback>
        </mc:AlternateContent>
      </w:r>
      <w:r>
        <w:rPr>
          <w:rFonts w:ascii="Times New Roman" w:eastAsia="Times New Roman" w:hAnsi="Times New Roman" w:cs="Times New Roman"/>
          <w:i/>
          <w:iCs/>
          <w:color w:val="000000"/>
          <w:spacing w:val="0"/>
          <w:w w:val="100"/>
          <w:position w:val="0"/>
          <w:shd w:val="clear" w:color="auto" w:fill="auto"/>
          <w:lang w:val="hr-HR" w:eastAsia="hr-HR" w:bidi="hr-HR"/>
        </w:rPr>
        <w:t>MANAŠE</w:t>
      </w:r>
    </w:p>
    <w:p>
      <w:pPr>
        <w:pStyle w:val="Style41"/>
        <w:keepNext w:val="0"/>
        <w:keepLines w:val="0"/>
        <w:widowControl w:val="0"/>
        <w:shd w:val="clear" w:color="auto" w:fill="auto"/>
        <w:bidi w:val="0"/>
        <w:spacing w:before="0" w:after="160" w:line="240" w:lineRule="auto"/>
        <w:ind w:left="0" w:right="0" w:firstLine="0"/>
        <w:jc w:val="both"/>
        <w:rPr>
          <w:sz w:val="11"/>
          <w:szCs w:val="11"/>
        </w:rPr>
      </w:pPr>
      <w:r>
        <w:rPr>
          <w:rFonts w:ascii="Times New Roman" w:eastAsia="Times New Roman" w:hAnsi="Times New Roman" w:cs="Times New Roman"/>
          <w:b/>
          <w:bCs/>
          <w:i/>
          <w:iCs/>
          <w:color w:val="000000"/>
          <w:spacing w:val="0"/>
          <w:w w:val="100"/>
          <w:position w:val="0"/>
          <w:sz w:val="11"/>
          <w:szCs w:val="11"/>
          <w:shd w:val="clear" w:color="auto" w:fill="auto"/>
          <w:lang w:val="en-US" w:eastAsia="en-US" w:bidi="en-US"/>
        </w:rPr>
        <w:t xml:space="preserve">Samir </w:t>
      </w:r>
      <w:r>
        <w:rPr>
          <w:rFonts w:ascii="Times New Roman" w:eastAsia="Times New Roman" w:hAnsi="Times New Roman" w:cs="Times New Roman"/>
          <w:b/>
          <w:bCs/>
          <w:i/>
          <w:iCs/>
          <w:color w:val="000000"/>
          <w:spacing w:val="0"/>
          <w:w w:val="100"/>
          <w:position w:val="0"/>
          <w:sz w:val="11"/>
          <w:szCs w:val="11"/>
          <w:shd w:val="clear" w:color="auto" w:fill="auto"/>
          <w:lang w:val="hr-HR" w:eastAsia="hr-HR" w:bidi="hr-HR"/>
        </w:rPr>
        <w:t>(Samar ijaJ</w:t>
      </w:r>
    </w:p>
    <w:p>
      <w:pPr>
        <w:pStyle w:val="Style41"/>
        <w:keepNext w:val="0"/>
        <w:keepLines w:val="0"/>
        <w:widowControl w:val="0"/>
        <w:shd w:val="clear" w:color="auto" w:fill="auto"/>
        <w:bidi w:val="0"/>
        <w:spacing w:before="0" w:after="1740" w:line="240" w:lineRule="auto"/>
        <w:ind w:left="1140" w:right="1040" w:hanging="140"/>
        <w:jc w:val="left"/>
        <w:rPr>
          <w:sz w:val="11"/>
          <w:szCs w:val="11"/>
        </w:rPr>
      </w:pPr>
      <w:r>
        <w:rPr>
          <w:rFonts w:ascii="Times New Roman" w:eastAsia="Times New Roman" w:hAnsi="Times New Roman" w:cs="Times New Roman"/>
          <w:b/>
          <w:bCs/>
          <w:color w:val="000000"/>
          <w:spacing w:val="0"/>
          <w:w w:val="100"/>
          <w:position w:val="0"/>
          <w:sz w:val="11"/>
          <w:szCs w:val="11"/>
          <w:shd w:val="clear" w:color="auto" w:fill="auto"/>
          <w:lang w:val="hr-HR" w:eastAsia="hr-HR" w:bidi="hr-HR"/>
        </w:rPr>
        <w:t xml:space="preserve">o </w:t>
      </w:r>
      <w:r>
        <w:rPr>
          <w:rFonts w:ascii="Times New Roman" w:eastAsia="Times New Roman" w:hAnsi="Times New Roman" w:cs="Times New Roman"/>
          <w:b/>
          <w:bCs/>
          <w:i/>
          <w:iCs/>
          <w:color w:val="000000"/>
          <w:spacing w:val="0"/>
          <w:w w:val="100"/>
          <w:position w:val="0"/>
          <w:sz w:val="11"/>
          <w:szCs w:val="11"/>
          <w:shd w:val="clear" w:color="auto" w:fill="auto"/>
          <w:lang w:val="hr-HR" w:eastAsia="hr-HR" w:bidi="hr-HR"/>
        </w:rPr>
        <w:t xml:space="preserve">Pirtaton </w:t>
      </w:r>
      <w:r>
        <w:rPr>
          <w:rFonts w:ascii="Times New Roman" w:eastAsia="Times New Roman" w:hAnsi="Times New Roman" w:cs="Times New Roman"/>
          <w:b/>
          <w:bCs/>
          <w:color w:val="000000"/>
          <w:spacing w:val="0"/>
          <w:w w:val="100"/>
          <w:position w:val="0"/>
          <w:sz w:val="11"/>
          <w:szCs w:val="11"/>
          <w:shd w:val="clear" w:color="auto" w:fill="auto"/>
          <w:lang w:val="hr-HR" w:eastAsia="hr-HR" w:bidi="hr-HR"/>
        </w:rPr>
        <w:t>7</w:t>
      </w:r>
    </w:p>
    <w:p>
      <w:pPr>
        <w:pStyle w:val="Style11"/>
        <w:keepNext w:val="0"/>
        <w:keepLines w:val="0"/>
        <w:widowControl w:val="0"/>
        <w:shd w:val="clear" w:color="auto" w:fill="auto"/>
        <w:bidi w:val="0"/>
        <w:spacing w:before="0" w:after="0" w:line="180" w:lineRule="auto"/>
        <w:ind w:left="0" w:right="0" w:firstLine="0"/>
        <w:jc w:val="both"/>
      </w:pPr>
      <w:r>
        <w:rPr>
          <w:rFonts w:ascii="Times New Roman" w:eastAsia="Times New Roman" w:hAnsi="Times New Roman" w:cs="Times New Roman"/>
          <w:i/>
          <w:iCs/>
          <w:color w:val="000000"/>
          <w:spacing w:val="0"/>
          <w:w w:val="100"/>
          <w:position w:val="0"/>
          <w:shd w:val="clear" w:color="auto" w:fill="auto"/>
          <w:lang w:val="hr-HR" w:eastAsia="hr-HR" w:bidi="hr-HR"/>
        </w:rPr>
        <w:t xml:space="preserve">Mjesta u kojima su djelovali suci prema Knjizi o sucima: 1) boravište Barakovo; 2) </w:t>
      </w:r>
      <w:r>
        <w:rPr>
          <w:rFonts w:ascii="Times New Roman" w:eastAsia="Times New Roman" w:hAnsi="Times New Roman" w:cs="Times New Roman"/>
          <w:i/>
          <w:iCs/>
          <w:color w:val="000000"/>
          <w:spacing w:val="0"/>
          <w:w w:val="100"/>
          <w:position w:val="0"/>
          <w:shd w:val="clear" w:color="auto" w:fill="auto"/>
          <w:lang w:val="en-US" w:eastAsia="en-US" w:bidi="en-US"/>
        </w:rPr>
        <w:t>De</w:t>
        <w:softHyphen/>
      </w:r>
      <w:r>
        <w:rPr>
          <w:rFonts w:ascii="Times New Roman" w:eastAsia="Times New Roman" w:hAnsi="Times New Roman" w:cs="Times New Roman"/>
          <w:i/>
          <w:iCs/>
          <w:color w:val="000000"/>
          <w:spacing w:val="0"/>
          <w:w w:val="100"/>
          <w:position w:val="0"/>
          <w:shd w:val="clear" w:color="auto" w:fill="auto"/>
          <w:lang w:val="hr-HR" w:eastAsia="hr-HR" w:bidi="hr-HR"/>
        </w:rPr>
      </w:r>
      <w:r>
        <w:rPr>
          <w:rFonts w:ascii="Times New Roman" w:eastAsia="Times New Roman" w:hAnsi="Times New Roman" w:cs="Times New Roman"/>
          <w:i/>
          <w:iCs/>
          <w:color w:val="000000"/>
          <w:spacing w:val="0"/>
          <w:w w:val="100"/>
          <w:position w:val="0"/>
          <w:shd w:val="clear" w:color="auto" w:fill="auto"/>
          <w:lang w:val="en-US" w:eastAsia="en-US" w:bidi="en-US"/>
        </w:rPr>
        <w:t>bora</w:t>
      </w:r>
      <w:r>
        <w:rPr>
          <w:rFonts w:ascii="Times New Roman" w:eastAsia="Times New Roman" w:hAnsi="Times New Roman" w:cs="Times New Roman"/>
          <w:i/>
          <w:iCs/>
          <w:color w:val="000000"/>
          <w:spacing w:val="0"/>
          <w:w w:val="100"/>
          <w:position w:val="0"/>
          <w:shd w:val="clear" w:color="auto" w:fill="auto"/>
          <w:lang w:val="hr-HR" w:eastAsia="hr-HR" w:bidi="hr-HR"/>
        </w:rPr>
        <w:t xml:space="preserve"> i </w:t>
      </w:r>
      <w:r>
        <w:rPr>
          <w:rFonts w:ascii="Times New Roman" w:eastAsia="Times New Roman" w:hAnsi="Times New Roman" w:cs="Times New Roman"/>
          <w:i/>
          <w:iCs/>
          <w:color w:val="000000"/>
          <w:spacing w:val="0"/>
          <w:w w:val="100"/>
          <w:position w:val="0"/>
          <w:shd w:val="clear" w:color="auto" w:fill="auto"/>
          <w:lang w:val="en-US" w:eastAsia="en-US" w:bidi="en-US"/>
        </w:rPr>
        <w:t xml:space="preserve">Barak </w:t>
      </w:r>
      <w:r>
        <w:rPr>
          <w:rFonts w:ascii="Times New Roman" w:eastAsia="Times New Roman" w:hAnsi="Times New Roman" w:cs="Times New Roman"/>
          <w:i/>
          <w:iCs/>
          <w:color w:val="000000"/>
          <w:spacing w:val="0"/>
          <w:w w:val="100"/>
          <w:position w:val="0"/>
          <w:shd w:val="clear" w:color="auto" w:fill="auto"/>
          <w:lang w:val="hr-HR" w:eastAsia="hr-HR" w:bidi="hr-HR"/>
        </w:rPr>
        <w:t>pobjeđuju Ja- bina i Siseru na Kišonskom potoku; 3) Jiftah prognan u zemlju Tob (gore), kasnije po</w:t>
        <w:softHyphen/>
        <w:t xml:space="preserve">zvan natrag pobjeđuje Amon- ce (dolje) te na povratku kući žrtvuje svoju kćer; 4) Kamon u kojem je pokopan Jair; 5) </w:t>
      </w:r>
      <w:r>
        <w:rPr>
          <w:rFonts w:ascii="Times New Roman" w:eastAsia="Times New Roman" w:hAnsi="Times New Roman" w:cs="Times New Roman"/>
          <w:i/>
          <w:iCs/>
          <w:color w:val="000000"/>
          <w:spacing w:val="0"/>
          <w:w w:val="100"/>
          <w:position w:val="0"/>
          <w:shd w:val="clear" w:color="auto" w:fill="auto"/>
          <w:lang w:val="en-US" w:eastAsia="en-US" w:bidi="en-US"/>
        </w:rPr>
        <w:t xml:space="preserve">Gideon </w:t>
      </w:r>
      <w:r>
        <w:rPr>
          <w:rFonts w:ascii="Times New Roman" w:eastAsia="Times New Roman" w:hAnsi="Times New Roman" w:cs="Times New Roman"/>
          <w:i/>
          <w:iCs/>
          <w:color w:val="000000"/>
          <w:spacing w:val="0"/>
          <w:w w:val="100"/>
          <w:position w:val="0"/>
          <w:shd w:val="clear" w:color="auto" w:fill="auto"/>
          <w:lang w:val="hr-HR" w:eastAsia="hr-HR" w:bidi="hr-HR"/>
        </w:rPr>
        <w:t>protierava Midjance i ostale uljeze iz i. pustinje; 6) i 7) Predio u kojem su se za</w:t>
        <w:softHyphen/>
        <w:t xml:space="preserve">državali </w:t>
      </w:r>
      <w:r>
        <w:rPr>
          <w:rFonts w:ascii="Times New Roman" w:eastAsia="Times New Roman" w:hAnsi="Times New Roman" w:cs="Times New Roman"/>
          <w:i/>
          <w:iCs/>
          <w:color w:val="000000"/>
          <w:spacing w:val="0"/>
          <w:w w:val="100"/>
          <w:position w:val="0"/>
          <w:shd w:val="clear" w:color="auto" w:fill="auto"/>
          <w:lang w:val="en-US" w:eastAsia="en-US" w:bidi="en-US"/>
        </w:rPr>
        <w:t xml:space="preserve">Tola </w:t>
      </w:r>
      <w:r>
        <w:rPr>
          <w:rFonts w:ascii="Times New Roman" w:eastAsia="Times New Roman" w:hAnsi="Times New Roman" w:cs="Times New Roman"/>
          <w:i/>
          <w:iCs/>
          <w:color w:val="000000"/>
          <w:spacing w:val="0"/>
          <w:w w:val="100"/>
          <w:position w:val="0"/>
          <w:shd w:val="clear" w:color="auto" w:fill="auto"/>
          <w:lang w:val="hr-HR" w:eastAsia="hr-HR" w:bidi="hr-HR"/>
        </w:rPr>
        <w:t xml:space="preserve">i Abdon; 8) Iz tog je kraja </w:t>
      </w:r>
      <w:r>
        <w:rPr>
          <w:rFonts w:ascii="Times New Roman" w:eastAsia="Times New Roman" w:hAnsi="Times New Roman" w:cs="Times New Roman"/>
          <w:i/>
          <w:iCs/>
          <w:color w:val="000000"/>
          <w:spacing w:val="0"/>
          <w:w w:val="100"/>
          <w:position w:val="0"/>
          <w:shd w:val="clear" w:color="auto" w:fill="auto"/>
          <w:lang w:val="en-US" w:eastAsia="en-US" w:bidi="en-US"/>
        </w:rPr>
        <w:t xml:space="preserve">Samson </w:t>
      </w:r>
      <w:r>
        <w:rPr>
          <w:rFonts w:ascii="Times New Roman" w:eastAsia="Times New Roman" w:hAnsi="Times New Roman" w:cs="Times New Roman"/>
          <w:i/>
          <w:iCs/>
          <w:color w:val="000000"/>
          <w:spacing w:val="0"/>
          <w:w w:val="100"/>
          <w:position w:val="0"/>
          <w:shd w:val="clear" w:color="auto" w:fill="auto"/>
          <w:lang w:val="hr-HR" w:eastAsia="hr-HR" w:bidi="hr-HR"/>
        </w:rPr>
        <w:t>navalji</w:t>
        <w:softHyphen/>
        <w:t>vao na Filistejce; 9) Ehud je ubio kralja Eglona i potisnuo Moapce.</w:t>
      </w:r>
    </w:p>
    <w:p>
      <w:pPr>
        <w:pStyle w:val="Style11"/>
        <w:keepNext w:val="0"/>
        <w:keepLines w:val="0"/>
        <w:widowControl w:val="0"/>
        <w:shd w:val="clear" w:color="auto" w:fill="auto"/>
        <w:bidi w:val="0"/>
        <w:spacing w:before="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Ta zbirka ne pruža zaokruže</w:t>
        <w:softHyphen/>
        <w:t>nu sliku sudačkog razdoblja, nego je prikaz Božjeg djelo</w:t>
        <w:softHyphen/>
        <w:t>vanja u prilog Izraela preko pojedinih osoba, kao i znača</w:t>
        <w:softHyphen/>
        <w:t>jan uvid u civilizaciju i relig. život tog razdoblja.</w:t>
      </w:r>
    </w:p>
    <w:p>
      <w:pPr>
        <w:pStyle w:val="Style11"/>
        <w:keepNext w:val="0"/>
        <w:keepLines w:val="0"/>
        <w:widowControl w:val="0"/>
        <w:shd w:val="clear" w:color="auto" w:fill="auto"/>
        <w:bidi w:val="0"/>
        <w:spacing w:before="0" w:after="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SUD Bog je tvorac i zaštit</w:t>
        <w:softHyphen/>
        <w:t>nik prava, i stoga vrhovni su</w:t>
        <w:softHyphen/>
        <w:t>dac u izr. kao i u drugim religijama. U SP Bog se opi</w:t>
        <w:softHyphen/>
        <w:t>suje i kao zatomi sudac koji nastupa kad je neko pravo prekršeno (npr. Post 6,5ss; Post 19; Dn 7,26). Njegov se zahvat posebno očekivao u »Dan Jahvin« (Iz 13,6; 1 Sol</w:t>
      </w:r>
    </w:p>
    <w:p>
      <w:pPr>
        <w:pStyle w:val="Style11"/>
        <w:keepNext w:val="0"/>
        <w:keepLines w:val="0"/>
        <w:widowControl w:val="0"/>
        <w:numPr>
          <w:ilvl w:val="0"/>
          <w:numId w:val="631"/>
        </w:numPr>
        <w:shd w:val="clear" w:color="auto" w:fill="auto"/>
        <w:bidi w:val="0"/>
        <w:spacing w:before="0" w:after="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 dan S. i pobjede za one koji su mu privrženi </w:t>
      </w:r>
      <w:r>
        <w:rPr>
          <w:rFonts w:ascii="Times New Roman" w:eastAsia="Times New Roman" w:hAnsi="Times New Roman" w:cs="Times New Roman"/>
          <w:color w:val="000000"/>
          <w:spacing w:val="0"/>
          <w:w w:val="100"/>
          <w:position w:val="0"/>
          <w:shd w:val="clear" w:color="auto" w:fill="auto"/>
          <w:lang w:val="en-US" w:eastAsia="en-US" w:bidi="en-US"/>
        </w:rPr>
        <w:t xml:space="preserve">(Am </w:t>
      </w:r>
      <w:r>
        <w:rPr>
          <w:rFonts w:ascii="Times New Roman" w:eastAsia="Times New Roman" w:hAnsi="Times New Roman" w:cs="Times New Roman"/>
          <w:color w:val="000000"/>
          <w:spacing w:val="0"/>
          <w:w w:val="100"/>
          <w:position w:val="0"/>
          <w:shd w:val="clear" w:color="auto" w:fill="auto"/>
          <w:lang w:val="hr-HR" w:eastAsia="hr-HR" w:bidi="hr-HR"/>
        </w:rPr>
        <w:t>5,18s). Nije se doduše znalo kako treba predočiti taj dan, ali to nije bilo važno za samu tvrdnju. Bog će već »nekako« zahvatiti. Nar. je apokaliptič- ka književnost povezivala pre</w:t>
        <w:softHyphen/>
        <w:t>dodžbu o S. sa slikama muka u plamenu i drugih nevolja (usp. Dn 7,11; Otk 20;9s; 2 Sol</w:t>
      </w:r>
    </w:p>
    <w:p>
      <w:pPr>
        <w:pStyle w:val="Style11"/>
        <w:keepNext w:val="0"/>
        <w:keepLines w:val="0"/>
        <w:widowControl w:val="0"/>
        <w:numPr>
          <w:ilvl w:val="0"/>
          <w:numId w:val="633"/>
        </w:numPr>
        <w:shd w:val="clear" w:color="auto" w:fill="auto"/>
        <w:bidi w:val="0"/>
        <w:spacing w:before="0" w:after="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Postojala je svijest da će Bog izvojevati »konačnu po</w:t>
        <w:softHyphen/>
        <w:t>bjedu«, da će ubrati svoju žet</w:t>
        <w:softHyphen/>
        <w:t>vu (usp. Mt 3,7//; Otk 14,15s). Kršćani su očekivali »Isusa, našega osloboditelja od srdž</w:t>
        <w:softHyphen/>
        <w:t>be koja će doći« (1 Sol 1,10; -&gt; ponovni (Kristov] dolazak). Kod Mt 25,37-46 opisuje se sam Krist kao sudac. Mjerilo tog S. nisu relig. djela, već djela ljubavi prema bližnjemu (pomoć gladnima, žednima, potrebnima zaklona i odjeće, posjet bolesnima i zatočeni</w:t>
        <w:softHyphen/>
        <w:t>cima).</w:t>
      </w:r>
    </w:p>
    <w:p>
      <w:pPr>
        <w:pStyle w:val="Style11"/>
        <w:keepNext w:val="0"/>
        <w:keepLines w:val="0"/>
        <w:widowControl w:val="0"/>
        <w:shd w:val="clear" w:color="auto" w:fill="auto"/>
        <w:bidi w:val="0"/>
        <w:spacing w:before="0" w:line="18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Bog ne provodi samo opć. svo</w:t>
        <w:softHyphen/>
        <w:t>je pravo nego naplaćuje i po</w:t>
        <w:softHyphen/>
        <w:t xml:space="preserve">jedincima (Ps 33,13ss; Izr 24,12). Najprije se mislilo da se ta naplata prima u ovom životu (usp. </w:t>
      </w:r>
      <w:r>
        <w:rPr>
          <w:rFonts w:ascii="Times New Roman" w:eastAsia="Times New Roman" w:hAnsi="Times New Roman" w:cs="Times New Roman"/>
          <w:color w:val="000000"/>
          <w:spacing w:val="0"/>
          <w:w w:val="100"/>
          <w:position w:val="0"/>
          <w:shd w:val="clear" w:color="auto" w:fill="auto"/>
          <w:lang w:val="en-US" w:eastAsia="en-US" w:bidi="en-US"/>
        </w:rPr>
        <w:t xml:space="preserve">Job </w:t>
      </w:r>
      <w:r>
        <w:rPr>
          <w:rFonts w:ascii="Times New Roman" w:eastAsia="Times New Roman" w:hAnsi="Times New Roman" w:cs="Times New Roman"/>
          <w:color w:val="000000"/>
          <w:spacing w:val="0"/>
          <w:w w:val="100"/>
          <w:position w:val="0"/>
          <w:shd w:val="clear" w:color="auto" w:fill="auto"/>
          <w:lang w:val="hr-HR" w:eastAsia="hr-HR" w:bidi="hr-HR"/>
        </w:rPr>
        <w:t xml:space="preserve">42,7-17). što se više širi vjera u -&gt; preko- grobni život, to se više misli i na suđenje pojedincima </w:t>
      </w:r>
      <w:r>
        <w:rPr>
          <w:rFonts w:ascii="Times New Roman" w:eastAsia="Times New Roman" w:hAnsi="Times New Roman" w:cs="Times New Roman"/>
          <w:color w:val="000000"/>
          <w:spacing w:val="0"/>
          <w:w w:val="100"/>
          <w:position w:val="0"/>
          <w:shd w:val="clear" w:color="auto" w:fill="auto"/>
          <w:lang w:val="hr-HR" w:eastAsia="hr-HR" w:bidi="hr-HR"/>
        </w:rPr>
        <w:t xml:space="preserve">poslije smrti (usp. </w:t>
      </w:r>
      <w:r>
        <w:rPr>
          <w:rFonts w:ascii="Times New Roman" w:eastAsia="Times New Roman" w:hAnsi="Times New Roman" w:cs="Times New Roman"/>
          <w:b/>
          <w:bCs/>
          <w:color w:val="000000"/>
          <w:spacing w:val="0"/>
          <w:w w:val="100"/>
          <w:position w:val="0"/>
          <w:shd w:val="clear" w:color="auto" w:fill="auto"/>
          <w:lang w:val="hr-HR" w:eastAsia="hr-HR" w:bidi="hr-HR"/>
        </w:rPr>
        <w:t xml:space="preserve">Lk 16,19-31). </w:t>
      </w:r>
      <w:r>
        <w:rPr>
          <w:rFonts w:ascii="Times New Roman" w:eastAsia="Times New Roman" w:hAnsi="Times New Roman" w:cs="Times New Roman"/>
          <w:color w:val="000000"/>
          <w:spacing w:val="0"/>
          <w:w w:val="100"/>
          <w:position w:val="0"/>
          <w:shd w:val="clear" w:color="auto" w:fill="auto"/>
          <w:lang w:val="hr-HR" w:eastAsia="hr-HR" w:bidi="hr-HR"/>
        </w:rPr>
        <w:t xml:space="preserve">Prema Iv </w:t>
      </w:r>
      <w:r>
        <w:rPr>
          <w:rFonts w:ascii="Times New Roman" w:eastAsia="Times New Roman" w:hAnsi="Times New Roman" w:cs="Times New Roman"/>
          <w:b/>
          <w:bCs/>
          <w:color w:val="000000"/>
          <w:spacing w:val="0"/>
          <w:w w:val="100"/>
          <w:position w:val="0"/>
          <w:shd w:val="clear" w:color="auto" w:fill="auto"/>
          <w:lang w:val="hr-HR" w:eastAsia="hr-HR" w:bidi="hr-HR"/>
        </w:rPr>
        <w:t>S. se već sada od</w:t>
        <w:softHyphen/>
      </w:r>
      <w:r>
        <w:rPr>
          <w:rFonts w:ascii="Times New Roman" w:eastAsia="Times New Roman" w:hAnsi="Times New Roman" w:cs="Times New Roman"/>
          <w:color w:val="000000"/>
          <w:spacing w:val="0"/>
          <w:w w:val="100"/>
          <w:position w:val="0"/>
          <w:shd w:val="clear" w:color="auto" w:fill="auto"/>
          <w:lang w:val="hr-HR" w:eastAsia="hr-HR" w:bidi="hr-HR"/>
        </w:rPr>
        <w:t xml:space="preserve">vija (usp. </w:t>
      </w:r>
      <w:r>
        <w:rPr>
          <w:rFonts w:ascii="Times New Roman" w:eastAsia="Times New Roman" w:hAnsi="Times New Roman" w:cs="Times New Roman"/>
          <w:b/>
          <w:bCs/>
          <w:color w:val="000000"/>
          <w:spacing w:val="0"/>
          <w:w w:val="100"/>
          <w:position w:val="0"/>
          <w:shd w:val="clear" w:color="auto" w:fill="auto"/>
          <w:lang w:val="hr-HR" w:eastAsia="hr-HR" w:bidi="hr-HR"/>
        </w:rPr>
        <w:t xml:space="preserve">3,18; 1231). Takve </w:t>
      </w:r>
      <w:r>
        <w:rPr>
          <w:rFonts w:ascii="Times New Roman" w:eastAsia="Times New Roman" w:hAnsi="Times New Roman" w:cs="Times New Roman"/>
          <w:color w:val="000000"/>
          <w:spacing w:val="0"/>
          <w:w w:val="100"/>
          <w:position w:val="0"/>
          <w:shd w:val="clear" w:color="auto" w:fill="auto"/>
          <w:lang w:val="hr-HR" w:eastAsia="hr-HR" w:bidi="hr-HR"/>
        </w:rPr>
        <w:t xml:space="preserve">su izreke u tijesnoj </w:t>
      </w:r>
      <w:r>
        <w:rPr>
          <w:rFonts w:ascii="Times New Roman" w:eastAsia="Times New Roman" w:hAnsi="Times New Roman" w:cs="Times New Roman"/>
          <w:b/>
          <w:bCs/>
          <w:color w:val="000000"/>
          <w:spacing w:val="0"/>
          <w:w w:val="100"/>
          <w:position w:val="0"/>
          <w:shd w:val="clear" w:color="auto" w:fill="auto"/>
          <w:lang w:val="hr-HR" w:eastAsia="hr-HR" w:bidi="hr-HR"/>
        </w:rPr>
        <w:t>vezi s teo</w:t>
        <w:softHyphen/>
      </w:r>
      <w:r>
        <w:rPr>
          <w:rFonts w:ascii="Times New Roman" w:eastAsia="Times New Roman" w:hAnsi="Times New Roman" w:cs="Times New Roman"/>
          <w:color w:val="000000"/>
          <w:spacing w:val="0"/>
          <w:w w:val="100"/>
          <w:position w:val="0"/>
          <w:shd w:val="clear" w:color="auto" w:fill="auto"/>
          <w:lang w:val="hr-HR" w:eastAsia="hr-HR" w:bidi="hr-HR"/>
        </w:rPr>
        <w:t xml:space="preserve">logijom </w:t>
      </w:r>
      <w:r>
        <w:rPr>
          <w:rFonts w:ascii="Times New Roman" w:eastAsia="Times New Roman" w:hAnsi="Times New Roman" w:cs="Times New Roman"/>
          <w:b/>
          <w:bCs/>
          <w:color w:val="000000"/>
          <w:spacing w:val="0"/>
          <w:w w:val="100"/>
          <w:position w:val="0"/>
          <w:shd w:val="clear" w:color="auto" w:fill="auto"/>
          <w:lang w:val="hr-HR" w:eastAsia="hr-HR" w:bidi="hr-HR"/>
        </w:rPr>
        <w:t xml:space="preserve">-»-Ivanova evanđelja. </w:t>
      </w:r>
      <w:r>
        <w:rPr>
          <w:rFonts w:ascii="Times New Roman" w:eastAsia="Times New Roman" w:hAnsi="Times New Roman" w:cs="Times New Roman"/>
          <w:color w:val="000000"/>
          <w:spacing w:val="0"/>
          <w:w w:val="100"/>
          <w:position w:val="0"/>
          <w:shd w:val="clear" w:color="auto" w:fill="auto"/>
          <w:lang w:val="hr-HR" w:eastAsia="hr-HR" w:bidi="hr-HR"/>
        </w:rPr>
        <w:t xml:space="preserve">Uz to postoje </w:t>
      </w:r>
      <w:r>
        <w:rPr>
          <w:rFonts w:ascii="Times New Roman" w:eastAsia="Times New Roman" w:hAnsi="Times New Roman" w:cs="Times New Roman"/>
          <w:b/>
          <w:bCs/>
          <w:color w:val="000000"/>
          <w:spacing w:val="0"/>
          <w:w w:val="100"/>
          <w:position w:val="0"/>
          <w:shd w:val="clear" w:color="auto" w:fill="auto"/>
          <w:lang w:val="hr-HR" w:eastAsia="hr-HR" w:bidi="hr-HR"/>
        </w:rPr>
        <w:t>i nepovezani iz</w:t>
        <w:softHyphen/>
      </w:r>
      <w:r>
        <w:rPr>
          <w:rFonts w:ascii="Times New Roman" w:eastAsia="Times New Roman" w:hAnsi="Times New Roman" w:cs="Times New Roman"/>
          <w:color w:val="000000"/>
          <w:spacing w:val="0"/>
          <w:w w:val="100"/>
          <w:position w:val="0"/>
          <w:shd w:val="clear" w:color="auto" w:fill="auto"/>
          <w:lang w:val="hr-HR" w:eastAsia="hr-HR" w:bidi="hr-HR"/>
        </w:rPr>
        <w:t xml:space="preserve">razi o iščekivanju </w:t>
      </w:r>
      <w:r>
        <w:rPr>
          <w:rFonts w:ascii="Times New Roman" w:eastAsia="Times New Roman" w:hAnsi="Times New Roman" w:cs="Times New Roman"/>
          <w:b/>
          <w:bCs/>
          <w:color w:val="000000"/>
          <w:spacing w:val="0"/>
          <w:w w:val="100"/>
          <w:position w:val="0"/>
          <w:shd w:val="clear" w:color="auto" w:fill="auto"/>
          <w:lang w:val="hr-HR" w:eastAsia="hr-HR" w:bidi="hr-HR"/>
        </w:rPr>
        <w:t>S. na »sud</w:t>
        <w:softHyphen/>
      </w:r>
      <w:r>
        <w:rPr>
          <w:rFonts w:ascii="Times New Roman" w:eastAsia="Times New Roman" w:hAnsi="Times New Roman" w:cs="Times New Roman"/>
          <w:color w:val="000000"/>
          <w:spacing w:val="0"/>
          <w:w w:val="100"/>
          <w:position w:val="0"/>
          <w:shd w:val="clear" w:color="auto" w:fill="auto"/>
          <w:lang w:val="hr-HR" w:eastAsia="hr-HR" w:bidi="hr-HR"/>
        </w:rPr>
        <w:t xml:space="preserve">nji (= posljednji) dan&lt; (Iv 12,48). naplata. SUDBINA -&gt; providnost SUF Ime jednog pretka </w:t>
      </w:r>
      <w:r>
        <w:rPr>
          <w:rFonts w:ascii="Times New Roman" w:eastAsia="Times New Roman" w:hAnsi="Times New Roman" w:cs="Times New Roman"/>
          <w:b/>
          <w:bCs/>
          <w:color w:val="000000"/>
          <w:spacing w:val="0"/>
          <w:w w:val="100"/>
          <w:position w:val="0"/>
          <w:shd w:val="clear" w:color="auto" w:fill="auto"/>
          <w:lang w:val="hr-HR" w:eastAsia="hr-HR" w:bidi="hr-HR"/>
        </w:rPr>
        <w:t xml:space="preserve">Elka- </w:t>
      </w:r>
      <w:r>
        <w:rPr>
          <w:rFonts w:ascii="Times New Roman" w:eastAsia="Times New Roman" w:hAnsi="Times New Roman" w:cs="Times New Roman"/>
          <w:color w:val="000000"/>
          <w:spacing w:val="0"/>
          <w:w w:val="100"/>
          <w:position w:val="0"/>
          <w:shd w:val="clear" w:color="auto" w:fill="auto"/>
          <w:lang w:val="hr-HR" w:eastAsia="hr-HR" w:bidi="hr-HR"/>
        </w:rPr>
        <w:t xml:space="preserve">ne, oca -&gt; Samuelova (1 </w:t>
      </w:r>
      <w:r>
        <w:rPr>
          <w:rFonts w:ascii="Times New Roman" w:eastAsia="Times New Roman" w:hAnsi="Times New Roman" w:cs="Times New Roman"/>
          <w:b/>
          <w:bCs/>
          <w:color w:val="000000"/>
          <w:spacing w:val="0"/>
          <w:w w:val="100"/>
          <w:position w:val="0"/>
          <w:shd w:val="clear" w:color="auto" w:fill="auto"/>
          <w:lang w:val="hr-HR" w:eastAsia="hr-HR" w:bidi="hr-HR"/>
        </w:rPr>
        <w:t xml:space="preserve">Sam </w:t>
      </w:r>
      <w:r>
        <w:rPr>
          <w:rFonts w:ascii="Times New Roman" w:eastAsia="Times New Roman" w:hAnsi="Times New Roman" w:cs="Times New Roman"/>
          <w:color w:val="000000"/>
          <w:spacing w:val="0"/>
          <w:w w:val="100"/>
          <w:position w:val="0"/>
          <w:shd w:val="clear" w:color="auto" w:fill="auto"/>
          <w:lang w:val="hr-HR" w:eastAsia="hr-HR" w:bidi="hr-HR"/>
        </w:rPr>
        <w:t xml:space="preserve">1,1) te naziv nekog kraja u </w:t>
      </w:r>
      <w:r>
        <w:rPr>
          <w:rFonts w:ascii="Times New Roman" w:eastAsia="Times New Roman" w:hAnsi="Times New Roman" w:cs="Times New Roman"/>
          <w:b/>
          <w:bCs/>
          <w:color w:val="000000"/>
          <w:spacing w:val="0"/>
          <w:w w:val="100"/>
          <w:position w:val="0"/>
          <w:shd w:val="clear" w:color="auto" w:fill="auto"/>
          <w:lang w:val="hr-HR" w:eastAsia="hr-HR" w:bidi="hr-HR"/>
        </w:rPr>
        <w:t xml:space="preserve">1 </w:t>
      </w:r>
      <w:r>
        <w:rPr>
          <w:rFonts w:ascii="Times New Roman" w:eastAsia="Times New Roman" w:hAnsi="Times New Roman" w:cs="Times New Roman"/>
          <w:color w:val="000000"/>
          <w:spacing w:val="0"/>
          <w:w w:val="100"/>
          <w:position w:val="0"/>
          <w:shd w:val="clear" w:color="auto" w:fill="auto"/>
          <w:lang w:val="hr-HR" w:eastAsia="hr-HR" w:bidi="hr-HR"/>
        </w:rPr>
        <w:t>Sam 9,5.</w:t>
      </w:r>
    </w:p>
    <w:p>
      <w:pPr>
        <w:pStyle w:val="Style11"/>
        <w:keepNext w:val="0"/>
        <w:keepLines w:val="0"/>
        <w:widowControl w:val="0"/>
        <w:shd w:val="clear" w:color="auto" w:fill="auto"/>
        <w:bidi w:val="0"/>
        <w:spacing w:before="0" w:after="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SUKOT (»kolibe«) Naziv mje</w:t>
        <w:softHyphen/>
        <w:t>sta, npr. mjesto i. od Jorda</w:t>
        <w:softHyphen/>
        <w:t>na kod Jaboka, spominje se u izvještaju o Jakovu (Post 33,17; s pučkim tumačenjem imena); -&gt;Gideona nisu pot</w:t>
        <w:softHyphen/>
        <w:t>pomogli stanovnici S. (Suci</w:t>
      </w:r>
    </w:p>
    <w:p>
      <w:pPr>
        <w:pStyle w:val="Style11"/>
        <w:keepNext w:val="0"/>
        <w:keepLines w:val="0"/>
        <w:widowControl w:val="0"/>
        <w:numPr>
          <w:ilvl w:val="1"/>
          <w:numId w:val="633"/>
        </w:numPr>
        <w:shd w:val="clear" w:color="auto" w:fill="auto"/>
        <w:bidi w:val="0"/>
        <w:spacing w:before="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 predizr. kultura? Prema 1 Kr 7,46 </w:t>
      </w:r>
      <w:r>
        <w:rPr>
          <w:rFonts w:ascii="Times New Roman" w:eastAsia="Times New Roman" w:hAnsi="Times New Roman" w:cs="Times New Roman"/>
          <w:color w:val="000000"/>
          <w:spacing w:val="0"/>
          <w:w w:val="100"/>
          <w:position w:val="0"/>
          <w:shd w:val="clear" w:color="auto" w:fill="auto"/>
          <w:lang w:val="en-US" w:eastAsia="en-US" w:bidi="en-US"/>
        </w:rPr>
        <w:t xml:space="preserve">Salomon </w:t>
      </w:r>
      <w:r>
        <w:rPr>
          <w:rFonts w:ascii="Times New Roman" w:eastAsia="Times New Roman" w:hAnsi="Times New Roman" w:cs="Times New Roman"/>
          <w:color w:val="000000"/>
          <w:spacing w:val="0"/>
          <w:w w:val="100"/>
          <w:position w:val="0"/>
          <w:shd w:val="clear" w:color="auto" w:fill="auto"/>
          <w:lang w:val="hr-HR" w:eastAsia="hr-HR" w:bidi="hr-HR"/>
        </w:rPr>
        <w:t>je kod S. podigao ljevaonicu. Prijeporan je položaj mjesta.</w:t>
      </w:r>
    </w:p>
    <w:p>
      <w:pPr>
        <w:pStyle w:val="Style11"/>
        <w:keepNext w:val="0"/>
        <w:keepLines w:val="0"/>
        <w:widowControl w:val="0"/>
        <w:shd w:val="clear" w:color="auto" w:fill="auto"/>
        <w:bidi w:val="0"/>
        <w:spacing w:before="0" w:line="18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SULAMKA se naziva žena op</w:t>
        <w:softHyphen/>
        <w:t>jevana u -&gt; Pjesmi nad pje</w:t>
        <w:softHyphen/>
        <w:t>smama 7,1.</w:t>
      </w:r>
    </w:p>
    <w:p>
      <w:pPr>
        <w:pStyle w:val="Style11"/>
        <w:keepNext w:val="0"/>
        <w:keepLines w:val="0"/>
        <w:widowControl w:val="0"/>
        <w:shd w:val="clear" w:color="auto" w:fill="auto"/>
        <w:bidi w:val="0"/>
        <w:spacing w:before="0" w:after="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en-US" w:eastAsia="en-US" w:bidi="en-US"/>
        </w:rPr>
        <w:t xml:space="preserve">SUMER </w:t>
      </w:r>
      <w:r>
        <w:rPr>
          <w:rFonts w:ascii="Times New Roman" w:eastAsia="Times New Roman" w:hAnsi="Times New Roman" w:cs="Times New Roman"/>
          <w:color w:val="000000"/>
          <w:spacing w:val="0"/>
          <w:w w:val="100"/>
          <w:position w:val="0"/>
          <w:shd w:val="clear" w:color="auto" w:fill="auto"/>
          <w:lang w:val="hr-HR" w:eastAsia="hr-HR" w:bidi="hr-HR"/>
        </w:rPr>
        <w:t>Kraj u j. Mezopota</w:t>
        <w:softHyphen/>
        <w:t>miji. Sumerski jezik nije bio semitski. Još prije Abrahamo- va vremena gradovi-države u S. postali su polit, ovisni o</w:t>
      </w:r>
    </w:p>
    <w:p>
      <w:pPr>
        <w:pStyle w:val="Style11"/>
        <w:keepNext w:val="0"/>
        <w:keepLines w:val="0"/>
        <w:widowControl w:val="0"/>
        <w:shd w:val="clear" w:color="auto" w:fill="auto"/>
        <w:bidi w:val="0"/>
        <w:spacing w:before="0" w:line="182" w:lineRule="auto"/>
        <w:ind w:left="0" w:right="0" w:firstLine="240"/>
        <w:jc w:val="both"/>
      </w:pPr>
      <w:r>
        <w:rPr>
          <w:rFonts w:ascii="Times New Roman" w:eastAsia="Times New Roman" w:hAnsi="Times New Roman" w:cs="Times New Roman"/>
          <w:color w:val="000000"/>
          <w:spacing w:val="0"/>
          <w:w w:val="100"/>
          <w:position w:val="0"/>
          <w:shd w:val="clear" w:color="auto" w:fill="auto"/>
          <w:lang w:val="hr-HR" w:eastAsia="hr-HR" w:bidi="hr-HR"/>
        </w:rPr>
        <w:t>Amorejcima. Ipak, velik je sumerski utjecaj na kultura -&gt; Akada i -&gt; Babilona.</w:t>
      </w:r>
    </w:p>
    <w:p>
      <w:pPr>
        <w:pStyle w:val="Style11"/>
        <w:keepNext w:val="0"/>
        <w:keepLines w:val="0"/>
        <w:widowControl w:val="0"/>
        <w:shd w:val="clear" w:color="auto" w:fill="auto"/>
        <w:bidi w:val="0"/>
        <w:spacing w:before="0" w:after="40" w:line="194" w:lineRule="auto"/>
        <w:ind w:left="0" w:right="0" w:firstLine="0"/>
        <w:jc w:val="both"/>
        <w:sectPr>
          <w:headerReference w:type="default" r:id="rId558"/>
          <w:headerReference w:type="even" r:id="rId559"/>
          <w:headerReference w:type="first" r:id="rId560"/>
          <w:footnotePr>
            <w:pos w:val="pageBottom"/>
            <w:numFmt w:val="decimal"/>
            <w:numRestart w:val="continuous"/>
          </w:footnotePr>
          <w:pgSz w:w="6591" w:h="11458"/>
          <w:pgMar w:top="1101" w:left="221" w:right="872" w:bottom="840" w:header="0" w:footer="3" w:gutter="0"/>
          <w:cols w:num="2" w:space="111"/>
          <w:noEndnote/>
          <w:titlePg/>
          <w:rtlGutter w:val="0"/>
          <w:docGrid w:linePitch="360"/>
        </w:sectPr>
      </w:pPr>
      <w:r>
        <w:rPr>
          <w:rFonts w:ascii="Times New Roman" w:eastAsia="Times New Roman" w:hAnsi="Times New Roman" w:cs="Times New Roman"/>
          <w:color w:val="000000"/>
          <w:spacing w:val="0"/>
          <w:w w:val="100"/>
          <w:position w:val="0"/>
          <w:shd w:val="clear" w:color="auto" w:fill="auto"/>
          <w:lang w:val="hr-HR" w:eastAsia="hr-HR" w:bidi="hr-HR"/>
        </w:rPr>
        <w:t>SUMNJA -&gt; vjera SUNCE je prema Post 1,16 »veće svjetlilo«. Smatra se Božjim djelom, a ne nekim božanstvom, kako su to npr. držali u Egiptu i Babiloniji. S. se promatra gledom na nje</w:t>
        <w:softHyphen/>
        <w:t>gov učinak (ukoliko je izvor svjetla), žega je njegova stra</w:t>
        <w:softHyphen/>
        <w:t>šna (Sir 43,3s). Pomračenje S. znak je propasti i svršetka (Otk 6,12). SP opisuje S. ona</w:t>
        <w:softHyphen/>
        <w:t>ko kako ga običan čovjek promatra svojim očima: Zem</w:t>
        <w:softHyphen/>
      </w:r>
    </w:p>
    <w:p>
      <w:pPr>
        <w:pStyle w:val="Style11"/>
        <w:keepNext w:val="0"/>
        <w:keepLines w:val="0"/>
        <w:widowControl w:val="0"/>
        <w:shd w:val="clear" w:color="auto" w:fill="auto"/>
        <w:bidi w:val="0"/>
        <w:spacing w:before="0" w:after="40" w:line="194"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lja je u sredini, a S. izlazi i za</w:t>
        <w:softHyphen/>
        <w:t>lazi.</w:t>
      </w:r>
    </w:p>
    <w:p>
      <w:pPr>
        <w:pStyle w:val="Style11"/>
        <w:keepNext w:val="0"/>
        <w:keepLines w:val="0"/>
        <w:widowControl w:val="0"/>
        <w:shd w:val="clear" w:color="auto" w:fill="auto"/>
        <w:bidi w:val="0"/>
        <w:spacing w:before="0" w:after="40" w:line="199"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SUPRUGA -+ žena SUZA (danas neznatno mje</w:t>
        <w:softHyphen/>
        <w:t>sto u jz. Iranu) Stari glavni grad -&gt;Elama, kasnije grad novobabil. i perz. carstva. U S. je pronađen -&gt;Hamurabi- jev zakonik.</w:t>
      </w:r>
    </w:p>
    <w:p>
      <w:pPr>
        <w:pStyle w:val="Style11"/>
        <w:keepNext w:val="0"/>
        <w:keepLines w:val="0"/>
        <w:widowControl w:val="0"/>
        <w:shd w:val="clear" w:color="auto" w:fill="auto"/>
        <w:bidi w:val="0"/>
        <w:spacing w:before="0" w:after="4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SUZANA (»ljiljan«) S. i </w:t>
      </w:r>
      <w:r>
        <w:rPr>
          <w:rFonts w:ascii="Times New Roman" w:eastAsia="Times New Roman" w:hAnsi="Times New Roman" w:cs="Times New Roman"/>
          <w:color w:val="000000"/>
          <w:spacing w:val="0"/>
          <w:w w:val="100"/>
          <w:position w:val="0"/>
          <w:shd w:val="clear" w:color="auto" w:fill="auto"/>
          <w:lang w:val="en-US" w:eastAsia="en-US" w:bidi="en-US"/>
        </w:rPr>
        <w:t>Da</w:t>
        <w:softHyphen/>
        <w:t xml:space="preserve">niel </w:t>
      </w:r>
      <w:r>
        <w:rPr>
          <w:rFonts w:ascii="Times New Roman" w:eastAsia="Times New Roman" w:hAnsi="Times New Roman" w:cs="Times New Roman"/>
          <w:color w:val="000000"/>
          <w:spacing w:val="0"/>
          <w:w w:val="100"/>
          <w:position w:val="0"/>
          <w:shd w:val="clear" w:color="auto" w:fill="auto"/>
          <w:lang w:val="hr-HR" w:eastAsia="hr-HR" w:bidi="hr-HR"/>
        </w:rPr>
        <w:t>glavne su osobe legende u dodatku Danielovoj knjizi (Dn 13; deuterokanonski odn. apo</w:t>
        <w:softHyphen/>
        <w:t>krifni dodatak, kanon). S. odbija zavođenje dvaju star</w:t>
        <w:softHyphen/>
        <w:t>ješina koji su je promatrali dok se kupala. Krivo su je op</w:t>
        <w:softHyphen/>
        <w:t xml:space="preserve">tužili za preljub. Mladi </w:t>
      </w:r>
      <w:r>
        <w:rPr>
          <w:rFonts w:ascii="Times New Roman" w:eastAsia="Times New Roman" w:hAnsi="Times New Roman" w:cs="Times New Roman"/>
          <w:color w:val="000000"/>
          <w:spacing w:val="0"/>
          <w:w w:val="100"/>
          <w:position w:val="0"/>
          <w:shd w:val="clear" w:color="auto" w:fill="auto"/>
          <w:lang w:val="en-US" w:eastAsia="en-US" w:bidi="en-US"/>
        </w:rPr>
        <w:t>Dani</w:t>
        <w:softHyphen/>
        <w:t xml:space="preserve">el </w:t>
      </w:r>
      <w:r>
        <w:rPr>
          <w:rFonts w:ascii="Times New Roman" w:eastAsia="Times New Roman" w:hAnsi="Times New Roman" w:cs="Times New Roman"/>
          <w:color w:val="000000"/>
          <w:spacing w:val="0"/>
          <w:w w:val="100"/>
          <w:position w:val="0"/>
          <w:shd w:val="clear" w:color="auto" w:fill="auto"/>
          <w:lang w:val="hr-HR" w:eastAsia="hr-HR" w:bidi="hr-HR"/>
        </w:rPr>
        <w:t>dokazuje Suzaninu neduž- nost. Srž je tog izvještaja: Bog spašava nedužne; ne po</w:t>
        <w:softHyphen/>
        <w:t>kazuju samo stari što je pra</w:t>
        <w:softHyphen/>
        <w:t>vo već i mladi.</w:t>
      </w:r>
    </w:p>
    <w:p>
      <w:pPr>
        <w:pStyle w:val="Style11"/>
        <w:keepNext w:val="0"/>
        <w:keepLines w:val="0"/>
        <w:widowControl w:val="0"/>
        <w:shd w:val="clear" w:color="auto" w:fill="auto"/>
        <w:bidi w:val="0"/>
        <w:spacing w:before="0" w:after="40" w:line="223"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SUŽANJSTVO ropstvo SVEĆENIČKI SPIS -&gt;Mojsi- jevo petoknjižje</w:t>
      </w:r>
    </w:p>
    <w:p>
      <w:pPr>
        <w:pStyle w:val="Style11"/>
        <w:keepNext w:val="0"/>
        <w:keepLines w:val="0"/>
        <w:widowControl w:val="0"/>
        <w:shd w:val="clear" w:color="auto" w:fill="auto"/>
        <w:bidi w:val="0"/>
        <w:spacing w:before="0" w:after="4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SVEĆENIK (hrv. riječ prije</w:t>
        <w:softHyphen/>
        <w:t xml:space="preserve">vod je grč. riječi </w:t>
      </w:r>
      <w:r>
        <w:rPr>
          <w:rFonts w:ascii="Times New Roman" w:eastAsia="Times New Roman" w:hAnsi="Times New Roman" w:cs="Times New Roman"/>
          <w:i/>
          <w:iCs/>
          <w:color w:val="000000"/>
          <w:spacing w:val="0"/>
          <w:w w:val="100"/>
          <w:position w:val="0"/>
          <w:shd w:val="clear" w:color="auto" w:fill="auto"/>
          <w:lang w:val="hr-HR" w:eastAsia="hr-HR" w:bidi="hr-HR"/>
        </w:rPr>
        <w:t>hiereus,</w:t>
      </w:r>
      <w:r>
        <w:rPr>
          <w:rFonts w:ascii="Times New Roman" w:eastAsia="Times New Roman" w:hAnsi="Times New Roman" w:cs="Times New Roman"/>
          <w:color w:val="000000"/>
          <w:spacing w:val="0"/>
          <w:w w:val="100"/>
          <w:position w:val="0"/>
          <w:shd w:val="clear" w:color="auto" w:fill="auto"/>
          <w:lang w:val="hr-HR" w:eastAsia="hr-HR" w:bidi="hr-HR"/>
        </w:rPr>
        <w:t xml:space="preserve"> je- rej) Nz. svećeništvo -&gt; prezbi</w:t>
        <w:softHyphen/>
        <w:t>ter.</w:t>
      </w:r>
    </w:p>
    <w:p>
      <w:pPr>
        <w:pStyle w:val="Style11"/>
        <w:keepNext w:val="0"/>
        <w:keepLines w:val="0"/>
        <w:widowControl w:val="0"/>
        <w:shd w:val="clear" w:color="auto" w:fill="auto"/>
        <w:bidi w:val="0"/>
        <w:spacing w:before="0" w:after="4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U SZ S. je onaj koji je izdvo</w:t>
        <w:softHyphen/>
        <w:t>jen za bogoslužne čine. Sve</w:t>
        <w:softHyphen/>
        <w:t>ćenička rodoslovlja kao mje</w:t>
        <w:softHyphen/>
        <w:t>rilo uzimaju odnose koji su važili u vr. kad su ta rodo</w:t>
        <w:softHyphen/>
        <w:t>slovlja napisana te žele sveće</w:t>
        <w:softHyphen/>
        <w:t>ničku službu u svećeničkim obiteljima opravdati podrijet</w:t>
        <w:softHyphen/>
        <w:t xml:space="preserve">lom od -&gt;Levija ili </w:t>
      </w:r>
      <w:r>
        <w:rPr>
          <w:rFonts w:ascii="Times New Roman" w:eastAsia="Times New Roman" w:hAnsi="Times New Roman" w:cs="Times New Roman"/>
          <w:color w:val="000000"/>
          <w:spacing w:val="0"/>
          <w:w w:val="100"/>
          <w:position w:val="0"/>
          <w:shd w:val="clear" w:color="auto" w:fill="auto"/>
          <w:lang w:val="en-US" w:eastAsia="en-US" w:bidi="en-US"/>
        </w:rPr>
        <w:t xml:space="preserve">Arona, </w:t>
      </w:r>
      <w:r>
        <w:rPr>
          <w:rFonts w:ascii="Times New Roman" w:eastAsia="Times New Roman" w:hAnsi="Times New Roman" w:cs="Times New Roman"/>
          <w:color w:val="000000"/>
          <w:spacing w:val="0"/>
          <w:w w:val="100"/>
          <w:position w:val="0"/>
          <w:shd w:val="clear" w:color="auto" w:fill="auto"/>
          <w:lang w:val="hr-HR" w:eastAsia="hr-HR" w:bidi="hr-HR"/>
        </w:rPr>
        <w:t>ili nastoje opravdati postoje</w:t>
        <w:softHyphen/>
        <w:t>ću hijerarhiju.</w:t>
      </w:r>
    </w:p>
    <w:p>
      <w:pPr>
        <w:pStyle w:val="Style11"/>
        <w:keepNext w:val="0"/>
        <w:keepLines w:val="0"/>
        <w:widowControl w:val="0"/>
        <w:shd w:val="clear" w:color="auto" w:fill="auto"/>
        <w:bidi w:val="0"/>
        <w:spacing w:before="0" w:after="0" w:line="19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Izl 28,40 povezuje početak izr. svećeništva s -&gt;Aronom i ne daje nikakva odgovora na pi</w:t>
        <w:softHyphen/>
        <w:t>tanje da li je već prije bilo u Izraelu S. Pov. je nesigurno da li su već kod osvajanja zemlje Izraelci preuzeli posto</w:t>
        <w:softHyphen/>
        <w:t>jeća svetišta s njihovim sve- deništvom. Prema nekim mje</w:t>
        <w:softHyphen/>
      </w:r>
      <w:r>
        <w:rPr>
          <w:rFonts w:ascii="Times New Roman" w:eastAsia="Times New Roman" w:hAnsi="Times New Roman" w:cs="Times New Roman"/>
          <w:color w:val="000000"/>
          <w:spacing w:val="0"/>
          <w:w w:val="100"/>
          <w:position w:val="0"/>
          <w:shd w:val="clear" w:color="auto" w:fill="auto"/>
          <w:lang w:val="hr-HR" w:eastAsia="hr-HR" w:bidi="hr-HR"/>
        </w:rPr>
        <w:t>stima SZ svaki Izraelac mo</w:t>
        <w:softHyphen/>
        <w:t>gao je polaganjem ruku biti pozvan da bude S. (Suci 17,5. 12). I kraljevi su obavljali sve</w:t>
        <w:softHyphen/>
        <w:t xml:space="preserve">ćeničku službu (David, Tuž 2,6-23; </w:t>
      </w:r>
      <w:r>
        <w:rPr>
          <w:rFonts w:ascii="Times New Roman" w:eastAsia="Times New Roman" w:hAnsi="Times New Roman" w:cs="Times New Roman"/>
          <w:color w:val="000000"/>
          <w:spacing w:val="0"/>
          <w:w w:val="100"/>
          <w:position w:val="0"/>
          <w:shd w:val="clear" w:color="auto" w:fill="auto"/>
          <w:lang w:val="en-US" w:eastAsia="en-US" w:bidi="en-US"/>
        </w:rPr>
        <w:t xml:space="preserve">Salomon, </w:t>
      </w:r>
      <w:r>
        <w:rPr>
          <w:rFonts w:ascii="Times New Roman" w:eastAsia="Times New Roman" w:hAnsi="Times New Roman" w:cs="Times New Roman"/>
          <w:color w:val="000000"/>
          <w:spacing w:val="0"/>
          <w:w w:val="100"/>
          <w:position w:val="0"/>
          <w:shd w:val="clear" w:color="auto" w:fill="auto"/>
          <w:lang w:val="hr-HR" w:eastAsia="hr-HR" w:bidi="hr-HR"/>
        </w:rPr>
        <w:t>1 Kr 8,14). S. su ponajviše bili iz pleme</w:t>
        <w:softHyphen/>
        <w:t xml:space="preserve">na -&gt;Levijeva. Sve </w:t>
      </w:r>
      <w:r>
        <w:rPr>
          <w:rFonts w:ascii="Times New Roman" w:eastAsia="Times New Roman" w:hAnsi="Times New Roman" w:cs="Times New Roman"/>
          <w:color w:val="000000"/>
          <w:spacing w:val="0"/>
          <w:w w:val="100"/>
          <w:position w:val="0"/>
          <w:shd w:val="clear" w:color="auto" w:fill="auto"/>
          <w:lang w:val="en-US" w:eastAsia="en-US" w:bidi="en-US"/>
        </w:rPr>
        <w:t>do Davi</w:t>
        <w:softHyphen/>
        <w:t xml:space="preserve">dova </w:t>
      </w:r>
      <w:r>
        <w:rPr>
          <w:rFonts w:ascii="Times New Roman" w:eastAsia="Times New Roman" w:hAnsi="Times New Roman" w:cs="Times New Roman"/>
          <w:color w:val="000000"/>
          <w:spacing w:val="0"/>
          <w:w w:val="100"/>
          <w:position w:val="0"/>
          <w:shd w:val="clear" w:color="auto" w:fill="auto"/>
          <w:lang w:val="hr-HR" w:eastAsia="hr-HR" w:bidi="hr-HR"/>
        </w:rPr>
        <w:t>vremena od njih je naj</w:t>
        <w:softHyphen/>
        <w:t>značajniji bio rod -&gt;Elijev u</w:t>
      </w:r>
    </w:p>
    <w:p>
      <w:pPr>
        <w:pStyle w:val="Style11"/>
        <w:keepNext w:val="0"/>
        <w:keepLines w:val="0"/>
        <w:widowControl w:val="0"/>
        <w:shd w:val="clear" w:color="auto" w:fill="auto"/>
        <w:bidi w:val="0"/>
        <w:spacing w:before="0" w:after="0" w:line="185" w:lineRule="auto"/>
        <w:ind w:left="24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šilu (Suci 17,9 ss; 1 Sam</w:t>
      </w:r>
    </w:p>
    <w:p>
      <w:pPr>
        <w:pStyle w:val="Style11"/>
        <w:keepNext w:val="0"/>
        <w:keepLines w:val="0"/>
        <w:widowControl w:val="0"/>
        <w:numPr>
          <w:ilvl w:val="0"/>
          <w:numId w:val="635"/>
        </w:numPr>
        <w:shd w:val="clear" w:color="auto" w:fill="auto"/>
        <w:bidi w:val="0"/>
        <w:spacing w:before="0" w:after="4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a zatim svećenička obi</w:t>
        <w:softHyphen/>
        <w:t>telj Sadoka (1 Kr 1,32-40), ko</w:t>
        <w:softHyphen/>
        <w:t xml:space="preserve">ja se u kasnijim rodoslovnim popisima izvodi također od -&gt; </w:t>
      </w:r>
      <w:r>
        <w:rPr>
          <w:rFonts w:ascii="Times New Roman" w:eastAsia="Times New Roman" w:hAnsi="Times New Roman" w:cs="Times New Roman"/>
          <w:color w:val="000000"/>
          <w:spacing w:val="0"/>
          <w:w w:val="100"/>
          <w:position w:val="0"/>
          <w:shd w:val="clear" w:color="auto" w:fill="auto"/>
          <w:lang w:val="en-US" w:eastAsia="en-US" w:bidi="en-US"/>
        </w:rPr>
        <w:t xml:space="preserve">Arona </w:t>
      </w:r>
      <w:r>
        <w:rPr>
          <w:rFonts w:ascii="Times New Roman" w:eastAsia="Times New Roman" w:hAnsi="Times New Roman" w:cs="Times New Roman"/>
          <w:color w:val="000000"/>
          <w:spacing w:val="0"/>
          <w:w w:val="100"/>
          <w:position w:val="0"/>
          <w:shd w:val="clear" w:color="auto" w:fill="auto"/>
          <w:lang w:val="hr-HR" w:eastAsia="hr-HR" w:bidi="hr-HR"/>
        </w:rPr>
        <w:t>(1 Ljet 5,29-34). Sve do obnove bogoštovlja što ju je proveo -^Jošija postojala su osim Jeruzalema i druga sve</w:t>
        <w:softHyphen/>
        <w:t xml:space="preserve">tišta za cijelo kraljevstvo ili za pojedino mjesto o kojima su se sve više brinuli leviti (= Levijevi potomci koji ne potječu od </w:t>
      </w:r>
      <w:r>
        <w:rPr>
          <w:rFonts w:ascii="Times New Roman" w:eastAsia="Times New Roman" w:hAnsi="Times New Roman" w:cs="Times New Roman"/>
          <w:color w:val="000000"/>
          <w:spacing w:val="0"/>
          <w:w w:val="100"/>
          <w:position w:val="0"/>
          <w:shd w:val="clear" w:color="auto" w:fill="auto"/>
          <w:lang w:val="en-US" w:eastAsia="en-US" w:bidi="en-US"/>
        </w:rPr>
        <w:t xml:space="preserve">Arona). </w:t>
      </w:r>
      <w:r>
        <w:rPr>
          <w:rFonts w:ascii="Times New Roman" w:eastAsia="Times New Roman" w:hAnsi="Times New Roman" w:cs="Times New Roman"/>
          <w:color w:val="000000"/>
          <w:spacing w:val="0"/>
          <w:w w:val="100"/>
          <w:position w:val="0"/>
          <w:shd w:val="clear" w:color="auto" w:fill="auto"/>
          <w:lang w:val="hr-HR" w:eastAsia="hr-HR" w:bidi="hr-HR"/>
        </w:rPr>
        <w:t>Nakon us- redotočenja bogoštovlja u Je</w:t>
        <w:softHyphen/>
        <w:t>ruzalemu leviti se određuju za drugorazrednu službu u tamo</w:t>
        <w:softHyphen/>
        <w:t>šnjem hramu. U doba izgnanstva svećenička je hije</w:t>
        <w:softHyphen/>
        <w:t>rarhija bila posvema izgrađe</w:t>
        <w:softHyphen/>
        <w:t>na. Pravi S. bili su Aronovi potomci (1 Ljet 24,1). Među njima su imali vodeći položaj S. iz Sadokova roda (Ez 40,46; 1 Ljet 24,3; veliki svećenik). Preostali leviti bili su im pod</w:t>
        <w:softHyphen/>
        <w:t>ređeni (usp. Ezr 1,5; 2,36.40). U svećeničkim rodovima sve</w:t>
        <w:softHyphen/>
        <w:t>ćeništvo je bilo nasljedno. Osnovni su zadaci S. bili u prvom redu tumačenje bogo- štovnih odredbi, davanje sa</w:t>
        <w:softHyphen/>
        <w:t>vjeta (-&gt; proricanje), bogo- štovni blagoslovi. Tek kasnije su isključivo njima povjere</w:t>
        <w:softHyphen/>
        <w:t>ne -&gt; žrtve (Pnz 33,8ss). SVET, SVETOST nije ljudsko- -ćudoredni pojam, već označu</w:t>
        <w:softHyphen/>
        <w:t>je da je Bog nešto sasvim je</w:t>
        <w:softHyphen/>
        <w:t>dinstveno i da mu je sve pod</w:t>
        <w:softHyphen/>
        <w:t>ređeno:</w:t>
      </w:r>
    </w:p>
    <w:p>
      <w:pPr>
        <w:pStyle w:val="Style11"/>
        <w:keepNext w:val="0"/>
        <w:keepLines w:val="0"/>
        <w:widowControl w:val="0"/>
        <w:numPr>
          <w:ilvl w:val="0"/>
          <w:numId w:val="637"/>
        </w:numPr>
        <w:shd w:val="clear" w:color="auto" w:fill="auto"/>
        <w:tabs>
          <w:tab w:pos="265" w:val="left"/>
        </w:tabs>
        <w:bidi w:val="0"/>
        <w:spacing w:before="0" w:after="0" w:line="18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Bog je S., to znači da ga ljudi hvale, slave i da ga se </w:t>
      </w:r>
      <w:r>
        <w:rPr>
          <w:rFonts w:ascii="Times New Roman" w:eastAsia="Times New Roman" w:hAnsi="Times New Roman" w:cs="Times New Roman"/>
          <w:color w:val="000000"/>
          <w:spacing w:val="0"/>
          <w:w w:val="100"/>
          <w:position w:val="0"/>
          <w:shd w:val="clear" w:color="auto" w:fill="auto"/>
          <w:lang w:val="hr-HR" w:eastAsia="hr-HR" w:bidi="hr-HR"/>
        </w:rPr>
        <w:t>boje (usp. Izl 15,11; Otk 4,8); -&gt; Očenaš.</w:t>
      </w:r>
    </w:p>
    <w:p>
      <w:pPr>
        <w:pStyle w:val="Style11"/>
        <w:keepNext w:val="0"/>
        <w:keepLines w:val="0"/>
        <w:widowControl w:val="0"/>
        <w:numPr>
          <w:ilvl w:val="0"/>
          <w:numId w:val="637"/>
        </w:numPr>
        <w:shd w:val="clear" w:color="auto" w:fill="auto"/>
        <w:tabs>
          <w:tab w:pos="267" w:val="left"/>
        </w:tabs>
        <w:bidi w:val="0"/>
        <w:spacing w:before="0" w:after="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Onaj (ili ono) što je izdvo</w:t>
        <w:softHyphen/>
        <w:t xml:space="preserve">jeno za bogoštovlje smatra se S. (npr. svećenici, </w:t>
      </w:r>
      <w:r>
        <w:rPr>
          <w:rFonts w:ascii="Times New Roman" w:eastAsia="Times New Roman" w:hAnsi="Times New Roman" w:cs="Times New Roman"/>
          <w:color w:val="000000"/>
          <w:spacing w:val="0"/>
          <w:w w:val="100"/>
          <w:position w:val="0"/>
          <w:shd w:val="clear" w:color="auto" w:fill="auto"/>
          <w:lang w:val="en-US" w:eastAsia="en-US" w:bidi="en-US"/>
        </w:rPr>
        <w:t xml:space="preserve">Lev </w:t>
      </w:r>
      <w:r>
        <w:rPr>
          <w:rFonts w:ascii="Times New Roman" w:eastAsia="Times New Roman" w:hAnsi="Times New Roman" w:cs="Times New Roman"/>
          <w:color w:val="000000"/>
          <w:spacing w:val="0"/>
          <w:w w:val="100"/>
          <w:position w:val="0"/>
          <w:shd w:val="clear" w:color="auto" w:fill="auto"/>
          <w:lang w:val="hr-HR" w:eastAsia="hr-HR" w:bidi="hr-HR"/>
        </w:rPr>
        <w:t>21,8; žrtva, Izl 28,33), a tako i ono što je na pos. način za Boga određeno (usp. Izl 3,5).</w:t>
      </w:r>
    </w:p>
    <w:p>
      <w:pPr>
        <w:pStyle w:val="Style11"/>
        <w:keepNext w:val="0"/>
        <w:keepLines w:val="0"/>
        <w:widowControl w:val="0"/>
        <w:numPr>
          <w:ilvl w:val="0"/>
          <w:numId w:val="637"/>
        </w:numPr>
        <w:shd w:val="clear" w:color="auto" w:fill="auto"/>
        <w:tabs>
          <w:tab w:pos="265" w:val="left"/>
        </w:tabs>
        <w:bidi w:val="0"/>
        <w:spacing w:before="0" w:after="0" w:line="19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Jahve se naziva Bog -^Sa</w:t>
        <w:softHyphen/>
        <w:t>veza, ali i »Svetac Izraelov« (npr. Iz 1,4). Narod odn. kr</w:t>
        <w:softHyphen/>
        <w:t>šćani su »sveti narod« (Izl 19,6; 1 Pt 2,9). Kršćani se če</w:t>
        <w:softHyphen/>
        <w:t>sto nazivaju »S.« (npr. 1 Kor U).</w:t>
      </w:r>
    </w:p>
    <w:p>
      <w:pPr>
        <w:pStyle w:val="Style11"/>
        <w:keepNext w:val="0"/>
        <w:keepLines w:val="0"/>
        <w:widowControl w:val="0"/>
        <w:numPr>
          <w:ilvl w:val="0"/>
          <w:numId w:val="637"/>
        </w:numPr>
        <w:shd w:val="clear" w:color="auto" w:fill="auto"/>
        <w:tabs>
          <w:tab w:pos="270" w:val="left"/>
        </w:tabs>
        <w:bidi w:val="0"/>
        <w:spacing w:before="0" w:after="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Božja S. označuje i to da se on ne može izjednačiti s drugim božanstvima.</w:t>
      </w:r>
    </w:p>
    <w:p>
      <w:pPr>
        <w:pStyle w:val="Style11"/>
        <w:keepNext w:val="0"/>
        <w:keepLines w:val="0"/>
        <w:widowControl w:val="0"/>
        <w:numPr>
          <w:ilvl w:val="0"/>
          <w:numId w:val="637"/>
        </w:numPr>
        <w:shd w:val="clear" w:color="auto" w:fill="auto"/>
        <w:tabs>
          <w:tab w:pos="270" w:val="left"/>
        </w:tabs>
        <w:bidi w:val="0"/>
        <w:spacing w:before="0" w:after="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Božja je S. izvor i uzor </w:t>
      </w:r>
      <w:r>
        <w:rPr>
          <w:rFonts w:ascii="Times New Roman" w:eastAsia="Times New Roman" w:hAnsi="Times New Roman" w:cs="Times New Roman"/>
          <w:i/>
          <w:iCs/>
          <w:color w:val="000000"/>
          <w:spacing w:val="0"/>
          <w:w w:val="100"/>
          <w:position w:val="0"/>
          <w:shd w:val="clear" w:color="auto" w:fill="auto"/>
          <w:lang w:val="hr-HR" w:eastAsia="hr-HR" w:bidi="hr-HR"/>
        </w:rPr>
        <w:t>ljudske</w:t>
      </w:r>
      <w:r>
        <w:rPr>
          <w:rFonts w:ascii="Times New Roman" w:eastAsia="Times New Roman" w:hAnsi="Times New Roman" w:cs="Times New Roman"/>
          <w:color w:val="000000"/>
          <w:spacing w:val="0"/>
          <w:w w:val="100"/>
          <w:position w:val="0"/>
          <w:shd w:val="clear" w:color="auto" w:fill="auto"/>
          <w:lang w:val="hr-HR" w:eastAsia="hr-HR" w:bidi="hr-HR"/>
        </w:rPr>
        <w:t xml:space="preserve"> S. </w:t>
      </w:r>
      <w:r>
        <w:rPr>
          <w:rFonts w:ascii="Times New Roman" w:eastAsia="Times New Roman" w:hAnsi="Times New Roman" w:cs="Times New Roman"/>
          <w:color w:val="000000"/>
          <w:spacing w:val="0"/>
          <w:w w:val="100"/>
          <w:position w:val="0"/>
          <w:shd w:val="clear" w:color="auto" w:fill="auto"/>
          <w:lang w:val="en-US" w:eastAsia="en-US" w:bidi="en-US"/>
        </w:rPr>
        <w:t xml:space="preserve">(Lev </w:t>
      </w:r>
      <w:r>
        <w:rPr>
          <w:rFonts w:ascii="Times New Roman" w:eastAsia="Times New Roman" w:hAnsi="Times New Roman" w:cs="Times New Roman"/>
          <w:color w:val="000000"/>
          <w:spacing w:val="0"/>
          <w:w w:val="100"/>
          <w:position w:val="0"/>
          <w:shd w:val="clear" w:color="auto" w:fill="auto"/>
          <w:lang w:val="hr-HR" w:eastAsia="hr-HR" w:bidi="hr-HR"/>
        </w:rPr>
        <w:t>11,44; 19,2).</w:t>
      </w:r>
    </w:p>
    <w:p>
      <w:pPr>
        <w:pStyle w:val="Style11"/>
        <w:keepNext w:val="0"/>
        <w:keepLines w:val="0"/>
        <w:widowControl w:val="0"/>
        <w:numPr>
          <w:ilvl w:val="0"/>
          <w:numId w:val="637"/>
        </w:numPr>
        <w:shd w:val="clear" w:color="auto" w:fill="auto"/>
        <w:tabs>
          <w:tab w:pos="270" w:val="left"/>
        </w:tabs>
        <w:bidi w:val="0"/>
        <w:spacing w:before="0" w:after="8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U NZ i </w:t>
      </w:r>
      <w:r>
        <w:rPr>
          <w:rFonts w:ascii="Times New Roman" w:eastAsia="Times New Roman" w:hAnsi="Times New Roman" w:cs="Times New Roman"/>
          <w:i/>
          <w:iCs/>
          <w:color w:val="000000"/>
          <w:spacing w:val="0"/>
          <w:w w:val="100"/>
          <w:position w:val="0"/>
          <w:shd w:val="clear" w:color="auto" w:fill="auto"/>
          <w:lang w:val="hr-HR" w:eastAsia="hr-HR" w:bidi="hr-HR"/>
        </w:rPr>
        <w:t>Krist</w:t>
      </w:r>
      <w:r>
        <w:rPr>
          <w:rFonts w:ascii="Times New Roman" w:eastAsia="Times New Roman" w:hAnsi="Times New Roman" w:cs="Times New Roman"/>
          <w:color w:val="000000"/>
          <w:spacing w:val="0"/>
          <w:w w:val="100"/>
          <w:position w:val="0"/>
          <w:shd w:val="clear" w:color="auto" w:fill="auto"/>
          <w:lang w:val="hr-HR" w:eastAsia="hr-HR" w:bidi="hr-HR"/>
        </w:rPr>
        <w:t xml:space="preserve"> se naziva sve</w:t>
        <w:softHyphen/>
        <w:t>tim (usp. Lk 1,35).</w:t>
      </w:r>
    </w:p>
    <w:p>
      <w:pPr>
        <w:pStyle w:val="Style11"/>
        <w:keepNext w:val="0"/>
        <w:keepLines w:val="0"/>
        <w:widowControl w:val="0"/>
        <w:shd w:val="clear" w:color="auto" w:fill="auto"/>
        <w:bidi w:val="0"/>
        <w:spacing w:before="0" w:after="80" w:line="19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SVETI GROB -&gt; Grob u koji je prema Mk 15,42-47// Josip iz Arimateje položio Isusa. Taj grob bio je njegovo vlas</w:t>
        <w:softHyphen/>
        <w:t xml:space="preserve">ništvo. Pretpostavlja se da je </w:t>
      </w:r>
      <w:r>
        <w:rPr>
          <w:rFonts w:ascii="Times New Roman" w:eastAsia="Times New Roman" w:hAnsi="Times New Roman" w:cs="Times New Roman"/>
          <w:color w:val="000000"/>
          <w:spacing w:val="0"/>
          <w:w w:val="100"/>
          <w:position w:val="0"/>
          <w:shd w:val="clear" w:color="auto" w:fill="auto"/>
          <w:lang w:val="en-US" w:eastAsia="en-US" w:bidi="en-US"/>
        </w:rPr>
        <w:t xml:space="preserve">car Konstantin </w:t>
      </w:r>
      <w:r>
        <w:rPr>
          <w:rFonts w:ascii="Times New Roman" w:eastAsia="Times New Roman" w:hAnsi="Times New Roman" w:cs="Times New Roman"/>
          <w:color w:val="000000"/>
          <w:spacing w:val="0"/>
          <w:w w:val="100"/>
          <w:position w:val="0"/>
          <w:shd w:val="clear" w:color="auto" w:fill="auto"/>
          <w:lang w:val="hr-HR" w:eastAsia="hr-HR" w:bidi="hr-HR"/>
        </w:rPr>
        <w:t>325. p. Kr. iz</w:t>
        <w:softHyphen/>
        <w:t>među mnogih grobova prona</w:t>
        <w:softHyphen/>
        <w:t>šao »pravi« Isusov grob. SVETINJA NAD SVETINJA</w:t>
        <w:softHyphen/>
        <w:t>MA -&gt; Hram</w:t>
      </w:r>
    </w:p>
    <w:p>
      <w:pPr>
        <w:pStyle w:val="Style11"/>
        <w:keepNext w:val="0"/>
        <w:keepLines w:val="0"/>
        <w:widowControl w:val="0"/>
        <w:shd w:val="clear" w:color="auto" w:fill="auto"/>
        <w:bidi w:val="0"/>
        <w:spacing w:before="0" w:after="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SVETIŠTA, SVETA MJESTA U S. se častilo mjesto na ko</w:t>
        <w:softHyphen/>
        <w:t>jem je boravilo ili na pos. na</w:t>
        <w:softHyphen/>
        <w:t>čin djelovalo neko božanstvo.</w:t>
      </w:r>
    </w:p>
    <w:p>
      <w:pPr>
        <w:pStyle w:val="Style11"/>
        <w:keepNext w:val="0"/>
        <w:keepLines w:val="0"/>
        <w:widowControl w:val="0"/>
        <w:shd w:val="clear" w:color="auto" w:fill="auto"/>
        <w:bidi w:val="0"/>
        <w:spacing w:before="0" w:after="0" w:line="182" w:lineRule="auto"/>
        <w:ind w:left="0" w:right="0" w:firstLine="220"/>
        <w:jc w:val="both"/>
      </w:pPr>
      <w:r>
        <w:rPr>
          <w:rFonts w:ascii="Times New Roman" w:eastAsia="Times New Roman" w:hAnsi="Times New Roman" w:cs="Times New Roman"/>
          <w:color w:val="000000"/>
          <w:spacing w:val="0"/>
          <w:w w:val="100"/>
          <w:position w:val="0"/>
          <w:shd w:val="clear" w:color="auto" w:fill="auto"/>
          <w:lang w:val="hr-HR" w:eastAsia="hr-HR" w:bidi="hr-HR"/>
        </w:rPr>
        <w:t>Nomadi su držali svetištem npr. sveta brda (-+ Sinaj), svete izvore (-&gt; Kadeš), pre- nosna svetišta (-► Kovčeg sa</w:t>
        <w:softHyphen/>
        <w:t>veza) i sveti -&gt; šator. Poslije -&gt; osvajanja zemlje nastalo je pitanje da li je dopušteno S. tamošnjih religija stavljati u službu štovanja Jahve. Tek se tijekom vremena došlo do zaključka da to nije dopušte</w:t>
        <w:softHyphen/>
        <w:t xml:space="preserve">no (-+ uzvišice). Od 7. </w:t>
      </w:r>
      <w:r>
        <w:rPr>
          <w:rFonts w:ascii="Times New Roman" w:eastAsia="Times New Roman" w:hAnsi="Times New Roman" w:cs="Times New Roman"/>
          <w:color w:val="000000"/>
          <w:spacing w:val="0"/>
          <w:w w:val="100"/>
          <w:position w:val="0"/>
          <w:shd w:val="clear" w:color="auto" w:fill="auto"/>
          <w:lang w:val="en-US" w:eastAsia="en-US" w:bidi="en-US"/>
        </w:rPr>
        <w:t xml:space="preserve">st. </w:t>
      </w:r>
      <w:r>
        <w:rPr>
          <w:rFonts w:ascii="Times New Roman" w:eastAsia="Times New Roman" w:hAnsi="Times New Roman" w:cs="Times New Roman"/>
          <w:color w:val="000000"/>
          <w:spacing w:val="0"/>
          <w:w w:val="100"/>
          <w:position w:val="0"/>
          <w:shd w:val="clear" w:color="auto" w:fill="auto"/>
          <w:lang w:val="hr-HR" w:eastAsia="hr-HR" w:bidi="hr-HR"/>
        </w:rPr>
        <w:t xml:space="preserve">pr. Kr. zakonito je bogoštovlje ograničeno na Jeruzalem (-&gt; Hram). I u NZ jeruzalemski se hram smatra S. (usp. Mt </w:t>
      </w:r>
      <w:r>
        <w:rPr>
          <w:rFonts w:ascii="Times New Roman" w:eastAsia="Times New Roman" w:hAnsi="Times New Roman" w:cs="Times New Roman"/>
          <w:color w:val="000000"/>
          <w:spacing w:val="0"/>
          <w:w w:val="100"/>
          <w:position w:val="0"/>
          <w:shd w:val="clear" w:color="auto" w:fill="auto"/>
          <w:lang w:val="hr-HR" w:eastAsia="hr-HR" w:bidi="hr-HR"/>
        </w:rPr>
        <w:t>5,35; Dj 3,1). Ali više nema službenih kršć. S. (Dj 7,48s&gt; osim zajednice i njena skupa. SVETKOVINA NOVE GODI</w:t>
        <w:softHyphen/>
        <w:t>NE U doba prije izgnanstva slavi se skupa sa -► Blagda</w:t>
        <w:softHyphen/>
        <w:t xml:space="preserve">nom sjenica, a svetkuje se i u doba nakon izgnanstva, i to u jesen </w:t>
      </w:r>
      <w:r>
        <w:rPr>
          <w:rFonts w:ascii="Times New Roman" w:eastAsia="Times New Roman" w:hAnsi="Times New Roman" w:cs="Times New Roman"/>
          <w:i/>
          <w:iCs/>
          <w:color w:val="000000"/>
          <w:spacing w:val="0"/>
          <w:w w:val="100"/>
          <w:position w:val="0"/>
          <w:shd w:val="clear" w:color="auto" w:fill="auto"/>
          <w:lang w:val="hr-HR" w:eastAsia="hr-HR" w:bidi="hr-HR"/>
        </w:rPr>
        <w:t>(1. tišri)</w:t>
      </w:r>
      <w:r>
        <w:rPr>
          <w:rFonts w:ascii="Times New Roman" w:eastAsia="Times New Roman" w:hAnsi="Times New Roman" w:cs="Times New Roman"/>
          <w:color w:val="000000"/>
          <w:spacing w:val="0"/>
          <w:w w:val="100"/>
          <w:position w:val="0"/>
          <w:shd w:val="clear" w:color="auto" w:fill="auto"/>
          <w:lang w:val="hr-HR" w:eastAsia="hr-HR" w:bidi="hr-HR"/>
        </w:rPr>
        <w:t xml:space="preserve"> (-&gt; Nova godi</w:t>
        <w:softHyphen/>
        <w:t>na). U prvom planu svetkova</w:t>
        <w:softHyphen/>
        <w:t>nja nalazi se spomen na po</w:t>
        <w:softHyphen/>
        <w:t>svetu Hrama (2 Ljet 5,3.13; Ezr 3,6) i obnovu Saveza (Neh</w:t>
      </w:r>
    </w:p>
    <w:p>
      <w:pPr>
        <w:pStyle w:val="Style11"/>
        <w:keepNext w:val="0"/>
        <w:keepLines w:val="0"/>
        <w:widowControl w:val="0"/>
        <w:numPr>
          <w:ilvl w:val="0"/>
          <w:numId w:val="639"/>
        </w:numPr>
        <w:shd w:val="clear" w:color="auto" w:fill="auto"/>
        <w:bidi w:val="0"/>
        <w:spacing w:before="0" w:line="19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S. N. g. svetkuje se kao dan počinka koji se progla- šuje glasom trublje i posve</w:t>
        <w:softHyphen/>
        <w:t xml:space="preserve">ćuje osobitim žrtvama </w:t>
      </w:r>
      <w:r>
        <w:rPr>
          <w:rFonts w:ascii="Times New Roman" w:eastAsia="Times New Roman" w:hAnsi="Times New Roman" w:cs="Times New Roman"/>
          <w:color w:val="000000"/>
          <w:spacing w:val="0"/>
          <w:w w:val="100"/>
          <w:position w:val="0"/>
          <w:shd w:val="clear" w:color="auto" w:fill="auto"/>
          <w:lang w:val="en-US" w:eastAsia="en-US" w:bidi="en-US"/>
        </w:rPr>
        <w:t xml:space="preserve">(Lev </w:t>
      </w:r>
      <w:r>
        <w:rPr>
          <w:rFonts w:ascii="Times New Roman" w:eastAsia="Times New Roman" w:hAnsi="Times New Roman" w:cs="Times New Roman"/>
          <w:color w:val="000000"/>
          <w:spacing w:val="0"/>
          <w:w w:val="100"/>
          <w:position w:val="0"/>
          <w:shd w:val="clear" w:color="auto" w:fill="auto"/>
          <w:lang w:val="hr-HR" w:eastAsia="hr-HR" w:bidi="hr-HR"/>
        </w:rPr>
        <w:t>23^23ss; Br 29,lss). Posveće</w:t>
        <w:softHyphen/>
        <w:t>nje Hrama u doba Makabe- jaca (1 Mak 4,52-59; 2 Mak 10,6ss) nije moglo istisnuti do</w:t>
        <w:softHyphen/>
        <w:t>tadašnju S. N. g. (-&gt; Blagdan ustoličenja). U NZ spominje se samo makabejsko posveće</w:t>
        <w:softHyphen/>
        <w:t>nje Hrama (Iv 10,22). Prema Gal 4,10 spasenje ne zavisi o obdržavanju točnih propisa kod S. N. g. (usp. Kol 2,16s). SVETO PISMO -&gt; Biblija</w:t>
      </w:r>
    </w:p>
    <w:p>
      <w:pPr>
        <w:pStyle w:val="Style11"/>
        <w:keepNext w:val="0"/>
        <w:keepLines w:val="0"/>
        <w:widowControl w:val="0"/>
        <w:shd w:val="clear" w:color="auto" w:fill="auto"/>
        <w:bidi w:val="0"/>
        <w:spacing w:before="0" w:line="19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SVIDJETI SE -&gt; omiljelost SVIJEĆNJAK Stalak za svje</w:t>
        <w:softHyphen/>
        <w:t>tiljke; svjetiljku treba staviti na S. (Mk 4,21) da bolje svi</w:t>
        <w:softHyphen/>
        <w:t>jetli. »Sedmerokraki S.« sim</w:t>
        <w:softHyphen/>
        <w:t>bol je židovstva. Opisan je u Izl 25,31-39. Taj je S. uklesan na reljefu Titova slavoluka u Rimu.</w:t>
      </w:r>
    </w:p>
    <w:p>
      <w:pPr>
        <w:pStyle w:val="Style11"/>
        <w:keepNext w:val="0"/>
        <w:keepLines w:val="0"/>
        <w:widowControl w:val="0"/>
        <w:shd w:val="clear" w:color="auto" w:fill="auto"/>
        <w:bidi w:val="0"/>
        <w:spacing w:before="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U Otk 1,21 i č. »S.« su slike kršć. zajednica (usp. Mt 5,14ss).</w:t>
      </w:r>
    </w:p>
    <w:p>
      <w:pPr>
        <w:pStyle w:val="Style11"/>
        <w:keepNext w:val="0"/>
        <w:keepLines w:val="0"/>
        <w:widowControl w:val="0"/>
        <w:shd w:val="clear" w:color="auto" w:fill="auto"/>
        <w:bidi w:val="0"/>
        <w:spacing w:before="0" w:after="0" w:line="185" w:lineRule="auto"/>
        <w:ind w:left="0" w:right="0" w:firstLine="0"/>
        <w:jc w:val="both"/>
        <w:sectPr>
          <w:headerReference w:type="default" r:id="rId561"/>
          <w:headerReference w:type="even" r:id="rId562"/>
          <w:headerReference w:type="first" r:id="rId563"/>
          <w:footnotePr>
            <w:pos w:val="pageBottom"/>
            <w:numFmt w:val="decimal"/>
            <w:numRestart w:val="continuous"/>
          </w:footnotePr>
          <w:pgSz w:w="6591" w:h="11458"/>
          <w:pgMar w:top="1101" w:left="221" w:right="872" w:bottom="840" w:header="0" w:footer="3" w:gutter="0"/>
          <w:cols w:num="2" w:space="111"/>
          <w:noEndnote/>
          <w:titlePg/>
          <w:rtlGutter w:val="0"/>
          <w:docGrid w:linePitch="360"/>
        </w:sectPr>
      </w:pPr>
      <w:r>
        <w:rPr>
          <w:rFonts w:ascii="Times New Roman" w:eastAsia="Times New Roman" w:hAnsi="Times New Roman" w:cs="Times New Roman"/>
          <w:color w:val="000000"/>
          <w:spacing w:val="0"/>
          <w:w w:val="100"/>
          <w:position w:val="0"/>
          <w:shd w:val="clear" w:color="auto" w:fill="auto"/>
          <w:lang w:val="hr-HR" w:eastAsia="hr-HR" w:bidi="hr-HR"/>
        </w:rPr>
        <w:t>SVIJET je Božje stvorenje (Post 1; Ps 19,2ss) i svoj vr</w:t>
        <w:softHyphen/>
        <w:t>hunac dostiže u stvaranju čo</w:t>
        <w:softHyphen/>
        <w:t>vjeka (Post 1,26-2,24). S. je svojom krasotom svjedočan</w:t>
        <w:softHyphen/>
        <w:t>stvo Božje veličine (Ps 145,10; Iz 6,3) i dio njegove -&gt; obja</w:t>
        <w:softHyphen/>
        <w:t xml:space="preserve">ve. S. je po svojoj naravi prv. dobar i savršen (Post 1,31), premda prema Post 2 i </w:t>
      </w:r>
    </w:p>
    <w:p>
      <w:pPr>
        <w:pStyle w:val="Style11"/>
        <w:keepNext w:val="0"/>
        <w:keepLines w:val="0"/>
        <w:widowControl w:val="0"/>
        <w:shd w:val="clear" w:color="auto" w:fill="auto"/>
        <w:bidi w:val="0"/>
        <w:spacing w:before="0" w:after="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3 zlo ulazi u S. U njem vla</w:t>
        <w:softHyphen/>
        <w:t xml:space="preserve">da Bog na koga se svodi sve dobro i zlo, pa i sama smrt </w:t>
      </w:r>
      <w:r>
        <w:rPr>
          <w:rFonts w:ascii="Times New Roman" w:eastAsia="Times New Roman" w:hAnsi="Times New Roman" w:cs="Times New Roman"/>
          <w:color w:val="000000"/>
          <w:spacing w:val="0"/>
          <w:w w:val="100"/>
          <w:position w:val="0"/>
          <w:shd w:val="clear" w:color="auto" w:fill="auto"/>
          <w:lang w:val="en-US" w:eastAsia="en-US" w:bidi="en-US"/>
        </w:rPr>
        <w:t xml:space="preserve">(Job </w:t>
      </w:r>
      <w:r>
        <w:rPr>
          <w:rFonts w:ascii="Times New Roman" w:eastAsia="Times New Roman" w:hAnsi="Times New Roman" w:cs="Times New Roman"/>
          <w:color w:val="000000"/>
          <w:spacing w:val="0"/>
          <w:w w:val="100"/>
          <w:position w:val="0"/>
          <w:shd w:val="clear" w:color="auto" w:fill="auto"/>
          <w:lang w:val="hr-HR" w:eastAsia="hr-HR" w:bidi="hr-HR"/>
        </w:rPr>
        <w:t>5,8-20; Iz 45,7). S. nije za</w:t>
        <w:softHyphen/>
        <w:t>uvijek (Post 8,22). Njegov će svršetak biti na sudu u -&gt; Dan Jahvin (Iz 24,17-23). Prema NZ S. je od Boga proizišao, Krist ga je stvorio (Iv 1,3.10; 1 Kor</w:t>
      </w:r>
    </w:p>
    <w:p>
      <w:pPr>
        <w:pStyle w:val="Style11"/>
        <w:keepNext w:val="0"/>
        <w:keepLines w:val="0"/>
        <w:widowControl w:val="0"/>
        <w:numPr>
          <w:ilvl w:val="1"/>
          <w:numId w:val="633"/>
        </w:numPr>
        <w:shd w:val="clear" w:color="auto" w:fill="auto"/>
        <w:bidi w:val="0"/>
        <w:spacing w:before="0" w:after="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 i u svojoj biti nije zao (Rim 14,1420; 1 Tim </w:t>
      </w:r>
      <w:r>
        <w:rPr>
          <w:rFonts w:ascii="Times New Roman" w:eastAsia="Times New Roman" w:hAnsi="Times New Roman" w:cs="Times New Roman"/>
          <w:color w:val="000000"/>
          <w:spacing w:val="0"/>
          <w:w w:val="100"/>
          <w:position w:val="0"/>
          <w:shd w:val="clear" w:color="auto" w:fill="auto"/>
          <w:lang w:val="en-US" w:eastAsia="en-US" w:bidi="en-US"/>
        </w:rPr>
        <w:t xml:space="preserve">4,3s). </w:t>
      </w:r>
      <w:r>
        <w:rPr>
          <w:rFonts w:ascii="Times New Roman" w:eastAsia="Times New Roman" w:hAnsi="Times New Roman" w:cs="Times New Roman"/>
          <w:color w:val="000000"/>
          <w:spacing w:val="0"/>
          <w:w w:val="100"/>
          <w:position w:val="0"/>
          <w:shd w:val="clear" w:color="auto" w:fill="auto"/>
          <w:lang w:val="hr-HR" w:eastAsia="hr-HR" w:bidi="hr-HR"/>
        </w:rPr>
        <w:t>čo</w:t>
        <w:softHyphen/>
        <w:t>vjekovom krivnjom, njegovom nevjerom i utjecajem đavla S. se našao u stanju koje je protivno Božjem naumu. Bu</w:t>
        <w:softHyphen/>
        <w:t>dući da učenici propovije</w:t>
        <w:softHyphen/>
        <w:t xml:space="preserve">daju Ev. (Mt 28,19; Lk 24,27), oni su »sol« i »svjetlo« S. (Mt 5,13s). Za </w:t>
      </w:r>
      <w:r>
        <w:rPr>
          <w:rFonts w:ascii="Times New Roman" w:eastAsia="Times New Roman" w:hAnsi="Times New Roman" w:cs="Times New Roman"/>
          <w:color w:val="000000"/>
          <w:spacing w:val="0"/>
          <w:w w:val="100"/>
          <w:position w:val="0"/>
          <w:shd w:val="clear" w:color="auto" w:fill="auto"/>
          <w:lang w:val="en-US" w:eastAsia="en-US" w:bidi="en-US"/>
        </w:rPr>
        <w:t xml:space="preserve">Pavla </w:t>
      </w:r>
      <w:r>
        <w:rPr>
          <w:rFonts w:ascii="Times New Roman" w:eastAsia="Times New Roman" w:hAnsi="Times New Roman" w:cs="Times New Roman"/>
          <w:color w:val="000000"/>
          <w:spacing w:val="0"/>
          <w:w w:val="100"/>
          <w:position w:val="0"/>
          <w:shd w:val="clear" w:color="auto" w:fill="auto"/>
          <w:lang w:val="hr-HR" w:eastAsia="hr-HR" w:bidi="hr-HR"/>
        </w:rPr>
        <w:t>je položaj u S. u prvi mah beznadan (Rim 1,18-320), ali je ipak Kri</w:t>
        <w:softHyphen/>
        <w:t>stovom smrću omogućena no</w:t>
        <w:softHyphen/>
        <w:t>va proslava i novo spasenje (Rim 83.13.18.20s). -^Vjerom je omogućeno kršćaninu da nadvlada -&gt; demone ovoga S. koji ga buđenjem požude žele navesti na zlo (Rim 8,35</w:t>
        <w:softHyphen/>
        <w:t>-39). Kod Ivana je »S.« načelno protiv Boga premda ga je on stvorio (Iv 8,12; 1522ss). Gri</w:t>
        <w:softHyphen/>
        <w:t>jeh S. jest nevjera (Iv 16,9), ona mu postaje osudom (Iv 3,17ss; 12,31) koja se u sadaš</w:t>
        <w:softHyphen/>
        <w:t>njosti izvršava Isusovom rije</w:t>
        <w:softHyphen/>
        <w:t>čju (Iv 9,39ss). Prema Iv pro</w:t>
        <w:softHyphen/>
        <w:t>past dolazi od đavla (Iv 8,44) kome je Isus doduše oteo gos</w:t>
        <w:softHyphen/>
        <w:t>podstvo (Iv 12,31), ali on ipak ugrožava kršćane. U ovom S. Isus nastupa kao svjetlo (Iv 8,12; 12,35) koje prosvjetljuje svakog čovjeka (Iv 15,18s; 1 Iv 1,5-10), uzdiže ga nad S. (1 Iv 4,4ss) i omogućuje mu da nadvlada svaku žalost.</w:t>
      </w:r>
    </w:p>
    <w:p>
      <w:pPr>
        <w:pStyle w:val="Style11"/>
        <w:keepNext w:val="0"/>
        <w:keepLines w:val="0"/>
        <w:widowControl w:val="0"/>
        <w:shd w:val="clear" w:color="auto" w:fill="auto"/>
        <w:bidi w:val="0"/>
        <w:spacing w:before="0" w:line="20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Budući da se u SZ S. smatra dobrim, jedva da se ondje i govori o </w:t>
      </w:r>
      <w:r>
        <w:rPr>
          <w:rFonts w:ascii="Times New Roman" w:eastAsia="Times New Roman" w:hAnsi="Times New Roman" w:cs="Times New Roman"/>
          <w:i/>
          <w:iCs/>
          <w:color w:val="000000"/>
          <w:spacing w:val="0"/>
          <w:w w:val="100"/>
          <w:position w:val="0"/>
          <w:shd w:val="clear" w:color="auto" w:fill="auto"/>
          <w:lang w:val="hr-HR" w:eastAsia="hr-HR" w:bidi="hr-HR"/>
        </w:rPr>
        <w:t>izbjegavanju S.</w:t>
      </w:r>
      <w:r>
        <w:rPr>
          <w:rFonts w:ascii="Times New Roman" w:eastAsia="Times New Roman" w:hAnsi="Times New Roman" w:cs="Times New Roman"/>
          <w:color w:val="000000"/>
          <w:spacing w:val="0"/>
          <w:w w:val="100"/>
          <w:position w:val="0"/>
          <w:shd w:val="clear" w:color="auto" w:fill="auto"/>
          <w:lang w:val="hr-HR" w:eastAsia="hr-HR" w:bidi="hr-HR"/>
        </w:rPr>
        <w:t xml:space="preserve"> Ipak se u skladu sa zakonom sve</w:t>
        <w:softHyphen/>
        <w:t xml:space="preserve">tosti </w:t>
      </w:r>
      <w:r>
        <w:rPr>
          <w:rFonts w:ascii="Times New Roman" w:eastAsia="Times New Roman" w:hAnsi="Times New Roman" w:cs="Times New Roman"/>
          <w:color w:val="000000"/>
          <w:spacing w:val="0"/>
          <w:w w:val="100"/>
          <w:position w:val="0"/>
          <w:shd w:val="clear" w:color="auto" w:fill="auto"/>
          <w:lang w:val="en-US" w:eastAsia="en-US" w:bidi="en-US"/>
        </w:rPr>
        <w:t xml:space="preserve">(Lev </w:t>
      </w:r>
      <w:r>
        <w:rPr>
          <w:rFonts w:ascii="Times New Roman" w:eastAsia="Times New Roman" w:hAnsi="Times New Roman" w:cs="Times New Roman"/>
          <w:color w:val="000000"/>
          <w:spacing w:val="0"/>
          <w:w w:val="100"/>
          <w:position w:val="0"/>
          <w:shd w:val="clear" w:color="auto" w:fill="auto"/>
          <w:lang w:val="hr-HR" w:eastAsia="hr-HR" w:bidi="hr-HR"/>
        </w:rPr>
        <w:t>ll,44s) traži uzdrža</w:t>
        <w:softHyphen/>
        <w:t>vanje od svega što je poveza</w:t>
        <w:softHyphen/>
        <w:t xml:space="preserve">no s protujahvinim kultovima </w:t>
      </w:r>
      <w:r>
        <w:rPr>
          <w:rFonts w:ascii="Times New Roman" w:eastAsia="Times New Roman" w:hAnsi="Times New Roman" w:cs="Times New Roman"/>
          <w:color w:val="000000"/>
          <w:spacing w:val="0"/>
          <w:w w:val="100"/>
          <w:position w:val="0"/>
          <w:shd w:val="clear" w:color="auto" w:fill="auto"/>
          <w:lang w:val="en-US" w:eastAsia="en-US" w:bidi="en-US"/>
        </w:rPr>
        <w:t xml:space="preserve">(Lev </w:t>
      </w:r>
      <w:r>
        <w:rPr>
          <w:rFonts w:ascii="Times New Roman" w:eastAsia="Times New Roman" w:hAnsi="Times New Roman" w:cs="Times New Roman"/>
          <w:color w:val="000000"/>
          <w:spacing w:val="0"/>
          <w:w w:val="100"/>
          <w:position w:val="0"/>
          <w:shd w:val="clear" w:color="auto" w:fill="auto"/>
          <w:lang w:val="hr-HR" w:eastAsia="hr-HR" w:bidi="hr-HR"/>
        </w:rPr>
        <w:t>11; Pnz 14,3-21). Odrica</w:t>
        <w:softHyphen/>
        <w:t>nje. Isus prihvaća S. time što u njemu živi (Iv 1,14). Zahtjev kloniti se S. (1 Kor 7,31) i na</w:t>
        <w:softHyphen/>
        <w:t>sljedovati Isusa (Fil 2,4-13; 3,7</w:t>
        <w:softHyphen/>
        <w:t xml:space="preserve">-14) stavlja se u službu vjere, a nipošto to nije izgovor da se bježi od S. 1 Tim 4,3ss bori se protiv </w:t>
      </w:r>
      <w:r>
        <w:rPr>
          <w:rFonts w:ascii="Times New Roman" w:eastAsia="Times New Roman" w:hAnsi="Times New Roman" w:cs="Times New Roman"/>
          <w:i/>
          <w:iCs/>
          <w:color w:val="000000"/>
          <w:spacing w:val="0"/>
          <w:w w:val="100"/>
          <w:position w:val="0"/>
          <w:shd w:val="clear" w:color="auto" w:fill="auto"/>
          <w:lang w:val="hr-HR" w:eastAsia="hr-HR" w:bidi="hr-HR"/>
        </w:rPr>
        <w:t>izbjegavanja S.</w:t>
      </w:r>
      <w:r>
        <w:rPr>
          <w:rFonts w:ascii="Times New Roman" w:eastAsia="Times New Roman" w:hAnsi="Times New Roman" w:cs="Times New Roman"/>
          <w:color w:val="000000"/>
          <w:spacing w:val="0"/>
          <w:w w:val="100"/>
          <w:position w:val="0"/>
          <w:shd w:val="clear" w:color="auto" w:fill="auto"/>
          <w:lang w:val="hr-HR" w:eastAsia="hr-HR" w:bidi="hr-HR"/>
        </w:rPr>
        <w:t xml:space="preserve"> jer ono </w:t>
      </w:r>
      <w:r>
        <w:rPr>
          <w:rFonts w:ascii="Times New Roman" w:eastAsia="Times New Roman" w:hAnsi="Times New Roman" w:cs="Times New Roman"/>
          <w:i/>
          <w:iCs/>
          <w:color w:val="000000"/>
          <w:spacing w:val="0"/>
          <w:w w:val="100"/>
          <w:position w:val="0"/>
          <w:shd w:val="clear" w:color="auto" w:fill="auto"/>
          <w:lang w:val="hr-HR" w:eastAsia="hr-HR" w:bidi="hr-HR"/>
        </w:rPr>
        <w:t>nije</w:t>
      </w:r>
      <w:r>
        <w:rPr>
          <w:rFonts w:ascii="Times New Roman" w:eastAsia="Times New Roman" w:hAnsi="Times New Roman" w:cs="Times New Roman"/>
          <w:color w:val="000000"/>
          <w:spacing w:val="0"/>
          <w:w w:val="100"/>
          <w:position w:val="0"/>
          <w:shd w:val="clear" w:color="auto" w:fill="auto"/>
          <w:lang w:val="hr-HR" w:eastAsia="hr-HR" w:bidi="hr-HR"/>
        </w:rPr>
        <w:t xml:space="preserve"> kršćansko.</w:t>
      </w:r>
    </w:p>
    <w:p>
      <w:pPr>
        <w:pStyle w:val="Style11"/>
        <w:keepNext w:val="0"/>
        <w:keepLines w:val="0"/>
        <w:widowControl w:val="0"/>
        <w:shd w:val="clear" w:color="auto" w:fill="auto"/>
        <w:bidi w:val="0"/>
        <w:spacing w:before="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SVITAK za zapisivanje obavi</w:t>
        <w:softHyphen/>
        <w:t>jesti, obično od papirusa (vrsta trske koja raste u delti Nila), a i od kože (u Egiptu korište</w:t>
        <w:softHyphen/>
        <w:t>ne za tekstove koji se upotreb</w:t>
        <w:softHyphen/>
        <w:t>ljavaju kod bogoslužja). Uz to su postojale glinene pločice i glineni crepovi za kratke oba</w:t>
        <w:softHyphen/>
        <w:t xml:space="preserve">vijesti </w:t>
      </w:r>
      <w:r>
        <w:rPr>
          <w:rFonts w:ascii="Times New Roman" w:eastAsia="Times New Roman" w:hAnsi="Times New Roman" w:cs="Times New Roman"/>
          <w:i/>
          <w:iCs/>
          <w:color w:val="000000"/>
          <w:spacing w:val="0"/>
          <w:w w:val="100"/>
          <w:position w:val="0"/>
          <w:shd w:val="clear" w:color="auto" w:fill="auto"/>
          <w:lang w:val="hr-HR" w:eastAsia="hr-HR" w:bidi="hr-HR"/>
        </w:rPr>
        <w:t>(ostraka),</w:t>
      </w:r>
      <w:r>
        <w:rPr>
          <w:rFonts w:ascii="Times New Roman" w:eastAsia="Times New Roman" w:hAnsi="Times New Roman" w:cs="Times New Roman"/>
          <w:color w:val="000000"/>
          <w:spacing w:val="0"/>
          <w:w w:val="100"/>
          <w:position w:val="0"/>
          <w:shd w:val="clear" w:color="auto" w:fill="auto"/>
          <w:lang w:val="hr-HR" w:eastAsia="hr-HR" w:bidi="hr-HR"/>
        </w:rPr>
        <w:t xml:space="preserve"> kamene plo</w:t>
        <w:softHyphen/>
        <w:t>če za dokumente. U Pergamu su uspjeli životinjsku kožu oplemeniti tako da od nje po</w:t>
        <w:softHyphen/>
        <w:t xml:space="preserve">stane gotovo bijela podloga za pisanje </w:t>
      </w:r>
      <w:r>
        <w:rPr>
          <w:rFonts w:ascii="Times New Roman" w:eastAsia="Times New Roman" w:hAnsi="Times New Roman" w:cs="Times New Roman"/>
          <w:i/>
          <w:iCs/>
          <w:color w:val="000000"/>
          <w:spacing w:val="0"/>
          <w:w w:val="100"/>
          <w:position w:val="0"/>
          <w:shd w:val="clear" w:color="auto" w:fill="auto"/>
          <w:lang w:val="hr-HR" w:eastAsia="hr-HR" w:bidi="hr-HR"/>
        </w:rPr>
        <w:t>(pergamena).</w:t>
      </w:r>
      <w:r>
        <w:rPr>
          <w:rFonts w:ascii="Times New Roman" w:eastAsia="Times New Roman" w:hAnsi="Times New Roman" w:cs="Times New Roman"/>
          <w:color w:val="000000"/>
          <w:spacing w:val="0"/>
          <w:w w:val="100"/>
          <w:position w:val="0"/>
          <w:shd w:val="clear" w:color="auto" w:fill="auto"/>
          <w:lang w:val="hr-HR" w:eastAsia="hr-HR" w:bidi="hr-HR"/>
        </w:rPr>
        <w:t xml:space="preserve"> Na S. se pisalo samo s jedne strane u stupcima, on se savijao i pe</w:t>
        <w:softHyphen/>
        <w:t>čatio, u rab. vr. namotavao na dva štapića (završetak se na</w:t>
        <w:softHyphen/>
        <w:t>lazio na lijevoj strani S.). Mo</w:t>
        <w:softHyphen/>
        <w:t>gao je biti dug do 10 m a ši</w:t>
        <w:softHyphen/>
        <w:t>rok do 25 cm. U Izraelu su se također upotrebljavale različi</w:t>
        <w:softHyphen/>
        <w:t xml:space="preserve">te podloge: Izl 3i,l; Pnz 27,2ss (kamen); Ez 2,9ss; 3,1 ss (koža); Jr 3623 (papirus). U kasnohe- len. vr. nastao je </w:t>
      </w:r>
      <w:r>
        <w:rPr>
          <w:rFonts w:ascii="Times New Roman" w:eastAsia="Times New Roman" w:hAnsi="Times New Roman" w:cs="Times New Roman"/>
          <w:i/>
          <w:iCs/>
          <w:color w:val="000000"/>
          <w:spacing w:val="0"/>
          <w:w w:val="100"/>
          <w:position w:val="0"/>
          <w:shd w:val="clear" w:color="auto" w:fill="auto"/>
          <w:lang w:val="hr-HR" w:eastAsia="hr-HR" w:bidi="hr-HR"/>
        </w:rPr>
        <w:t>kodeks,</w:t>
      </w:r>
      <w:r>
        <w:rPr>
          <w:rFonts w:ascii="Times New Roman" w:eastAsia="Times New Roman" w:hAnsi="Times New Roman" w:cs="Times New Roman"/>
          <w:color w:val="000000"/>
          <w:spacing w:val="0"/>
          <w:w w:val="100"/>
          <w:position w:val="0"/>
          <w:shd w:val="clear" w:color="auto" w:fill="auto"/>
          <w:lang w:val="hr-HR" w:eastAsia="hr-HR" w:bidi="hr-HR"/>
        </w:rPr>
        <w:t xml:space="preserve"> sveš</w:t>
        <w:softHyphen/>
        <w:t>čići uvezani u knjigu. Pisalo se na obje strane listova. Iz svitaka je preuzeta razdioba teksta u stupce. Važniji tek</w:t>
        <w:softHyphen/>
        <w:t>stovi pisali su se velikim slo</w:t>
        <w:softHyphen/>
        <w:t>vima (majuskula), ostali ma</w:t>
        <w:softHyphen/>
        <w:t>njim kurzivnim pismom (mi- nuskula). slovo, biblijski rukopisi.</w:t>
      </w:r>
    </w:p>
    <w:p>
      <w:pPr>
        <w:pStyle w:val="Style11"/>
        <w:keepNext w:val="0"/>
        <w:keepLines w:val="0"/>
        <w:widowControl w:val="0"/>
        <w:shd w:val="clear" w:color="auto" w:fill="auto"/>
        <w:bidi w:val="0"/>
        <w:spacing w:before="0" w:after="0" w:line="204"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SVJEDOK Potreban je za do</w:t>
        <w:softHyphen/>
        <w:t>kazivanje u pravnom postupku (Br 5,13; 35,30) i ne smije da</w:t>
        <w:softHyphen/>
        <w:t>vati lažne izjave (Izl 23,lss). O posljedicama lažnog svjedoče</w:t>
        <w:softHyphen/>
        <w:t xml:space="preserve">nja govori se u 1 Kr 21,9-13. Prema Izl 2026 zabranjeno je </w:t>
      </w:r>
      <w:r>
        <w:rPr>
          <w:rFonts w:ascii="Times New Roman" w:eastAsia="Times New Roman" w:hAnsi="Times New Roman" w:cs="Times New Roman"/>
          <w:color w:val="000000"/>
          <w:spacing w:val="0"/>
          <w:w w:val="100"/>
          <w:position w:val="0"/>
          <w:shd w:val="clear" w:color="auto" w:fill="auto"/>
          <w:lang w:val="hr-HR" w:eastAsia="hr-HR" w:bidi="hr-HR"/>
        </w:rPr>
        <w:t>ižno svjedočanstvo i po na- elu odmazde kažnjava se »nako kako je on kanio učiniti vome bratu (Pnz 19,16ss). Kao [okaz optužbe potrebne su kladne izjave dvaju ili triju &gt;. (Pnz 19,15; usp. Mt 26,59ss: susova osuda). Žene ne mogu riti S. Kao zalog istinitosti od ugovora ili -&gt; zakletve za- iva se Bog za S. (Post 31,50; tim 1,9; 2 Kor 1,23). Bog je vojim sudom S. protiv zlih Mal 3,5) a u prilog pravedni</w:t>
        <w:softHyphen/>
        <w:t xml:space="preserve">ma (1 Sam 12,5s). Izr. narod ostaje pred Bogom S. vi. zlo- e (Pnz 31,19; Jš 24,22). Izrael e pozvan da svjedoči kako je log istinit i kako je on jedini log (Iz 43,9ss; 44,7ss). NZ na- ;lašava da su -^apostoli S. </w:t>
      </w:r>
      <w:r>
        <w:rPr>
          <w:rFonts w:ascii="Times New Roman" w:eastAsia="Times New Roman" w:hAnsi="Times New Roman" w:cs="Times New Roman"/>
          <w:smallCaps/>
          <w:color w:val="000000"/>
          <w:spacing w:val="0"/>
          <w:w w:val="100"/>
          <w:position w:val="0"/>
          <w:sz w:val="17"/>
          <w:szCs w:val="17"/>
          <w:shd w:val="clear" w:color="auto" w:fill="auto"/>
          <w:lang w:val="hr-HR" w:eastAsia="hr-HR" w:bidi="hr-HR"/>
        </w:rPr>
        <w:t>lz.</w:t>
      </w:r>
      <w:r>
        <w:rPr>
          <w:rFonts w:ascii="Times New Roman" w:eastAsia="Times New Roman" w:hAnsi="Times New Roman" w:cs="Times New Roman"/>
          <w:color w:val="000000"/>
          <w:spacing w:val="0"/>
          <w:w w:val="100"/>
          <w:position w:val="0"/>
          <w:shd w:val="clear" w:color="auto" w:fill="auto"/>
          <w:lang w:val="hr-HR" w:eastAsia="hr-HR" w:bidi="hr-HR"/>
        </w:rPr>
        <w:t xml:space="preserve"> spasiteljske poruke (Lk 4,48; Dj 2,32). Njihovo svje- ločanstvo nije tek svjedočan- tvo riječi nego i života. Na &gt;sobit su način istiniti Kristo- i S. oni koji svoje svjedočan</w:t>
        <w:softHyphen/>
      </w:r>
      <w:r>
        <w:rPr>
          <w:rFonts w:ascii="Times New Roman" w:eastAsia="Times New Roman" w:hAnsi="Times New Roman" w:cs="Times New Roman"/>
          <w:b/>
          <w:bCs/>
          <w:color w:val="000000"/>
          <w:spacing w:val="0"/>
          <w:w w:val="100"/>
          <w:position w:val="0"/>
          <w:shd w:val="clear" w:color="auto" w:fill="auto"/>
          <w:lang w:val="hr-HR" w:eastAsia="hr-HR" w:bidi="hr-HR"/>
        </w:rPr>
        <w:t>stvo zapečate darivanjem svog života (Dj 22,20; Otk 2,13;</w:t>
      </w:r>
    </w:p>
    <w:p>
      <w:pPr>
        <w:pStyle w:val="Style11"/>
        <w:keepNext w:val="0"/>
        <w:keepLines w:val="0"/>
        <w:widowControl w:val="0"/>
        <w:numPr>
          <w:ilvl w:val="0"/>
          <w:numId w:val="641"/>
        </w:numPr>
        <w:shd w:val="clear" w:color="auto" w:fill="auto"/>
        <w:tabs>
          <w:tab w:pos="476" w:val="left"/>
        </w:tabs>
        <w:bidi w:val="0"/>
        <w:spacing w:before="0" w:after="8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w:t>
      </w:r>
    </w:p>
    <w:p>
      <w:pPr>
        <w:pStyle w:val="Style11"/>
        <w:keepNext w:val="0"/>
        <w:keepLines w:val="0"/>
        <w:widowControl w:val="0"/>
        <w:shd w:val="clear" w:color="auto" w:fill="auto"/>
        <w:bidi w:val="0"/>
        <w:spacing w:before="0" w:after="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SVJETLO Nestajanje svakog</w:t>
      </w:r>
    </w:p>
    <w:p>
      <w:pPr>
        <w:pStyle w:val="Style11"/>
        <w:keepNext w:val="0"/>
        <w:keepLines w:val="0"/>
        <w:widowControl w:val="0"/>
        <w:shd w:val="clear" w:color="auto" w:fill="auto"/>
        <w:tabs>
          <w:tab w:pos="342" w:val="left"/>
        </w:tabs>
        <w:bidi w:val="0"/>
        <w:spacing w:before="0" w:after="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S.</w:t>
        <w:tab/>
        <w:t>znak je nevolje i zloće (usp. Iz 13,10). Mnogo ranije od sa</w:t>
        <w:softHyphen/>
        <w:t>me -&gt; gnoze riječ »S.« upotreb</w:t>
        <w:softHyphen/>
        <w:t xml:space="preserve">ljava se kao izraz za život (usp. </w:t>
      </w:r>
      <w:r>
        <w:rPr>
          <w:rFonts w:ascii="Times New Roman" w:eastAsia="Times New Roman" w:hAnsi="Times New Roman" w:cs="Times New Roman"/>
          <w:color w:val="000000"/>
          <w:spacing w:val="0"/>
          <w:w w:val="100"/>
          <w:position w:val="0"/>
          <w:shd w:val="clear" w:color="auto" w:fill="auto"/>
          <w:lang w:val="en-US" w:eastAsia="en-US" w:bidi="en-US"/>
        </w:rPr>
        <w:t xml:space="preserve">Job </w:t>
      </w:r>
      <w:r>
        <w:rPr>
          <w:rFonts w:ascii="Times New Roman" w:eastAsia="Times New Roman" w:hAnsi="Times New Roman" w:cs="Times New Roman"/>
          <w:color w:val="000000"/>
          <w:spacing w:val="0"/>
          <w:w w:val="100"/>
          <w:position w:val="0"/>
          <w:shd w:val="clear" w:color="auto" w:fill="auto"/>
          <w:lang w:val="hr-HR" w:eastAsia="hr-HR" w:bidi="hr-HR"/>
        </w:rPr>
        <w:t>3,20), spas (usp. Ps 4,7) a poglavito za nebeski svijet (npr. Isusovo preobra- ženje, Mt 17,2; anđeo, Otk</w:t>
      </w:r>
    </w:p>
    <w:p>
      <w:pPr>
        <w:pStyle w:val="Style11"/>
        <w:keepNext w:val="0"/>
        <w:keepLines w:val="0"/>
        <w:widowControl w:val="0"/>
        <w:numPr>
          <w:ilvl w:val="0"/>
          <w:numId w:val="643"/>
        </w:numPr>
        <w:shd w:val="clear" w:color="auto" w:fill="auto"/>
        <w:tabs>
          <w:tab w:pos="495" w:val="left"/>
        </w:tabs>
        <w:bidi w:val="0"/>
        <w:spacing w:before="0" w:after="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S. dolazi iz Ev. (2 Kor</w:t>
      </w:r>
    </w:p>
    <w:p>
      <w:pPr>
        <w:pStyle w:val="Style11"/>
        <w:keepNext w:val="0"/>
        <w:keepLines w:val="0"/>
        <w:widowControl w:val="0"/>
        <w:numPr>
          <w:ilvl w:val="0"/>
          <w:numId w:val="645"/>
        </w:numPr>
        <w:shd w:val="clear" w:color="auto" w:fill="auto"/>
        <w:tabs>
          <w:tab w:pos="379" w:val="left"/>
        </w:tabs>
        <w:bidi w:val="0"/>
        <w:spacing w:before="0" w:after="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S. nije neka božanska moć, već je ono Božja odlika i njegovo stvorenje (Post 1,3 ss). Suprotstavljanje S. — ta</w:t>
        <w:softHyphen/>
        <w:t>ma, poglavito kod Iv, označu</w:t>
        <w:softHyphen/>
        <w:t>je suprotnost između Božjeg i protubožjeg svijeta (Iv 3,19; 12,46; 1 Iv l,5ss; Rim 13,12; 1 Pt 2,9).</w:t>
      </w:r>
    </w:p>
    <w:p>
      <w:pPr>
        <w:pStyle w:val="Style11"/>
        <w:keepNext w:val="0"/>
        <w:keepLines w:val="0"/>
        <w:widowControl w:val="0"/>
        <w:shd w:val="clear" w:color="auto" w:fill="auto"/>
        <w:bidi w:val="0"/>
        <w:spacing w:before="0" w:after="0" w:line="271"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SVJETLONOŠA Lucifer SVOD nebo</w:t>
      </w:r>
    </w:p>
    <w:p>
      <w:pPr>
        <w:pStyle w:val="Style11"/>
        <w:keepNext w:val="0"/>
        <w:keepLines w:val="0"/>
        <w:widowControl w:val="0"/>
        <w:shd w:val="clear" w:color="auto" w:fill="auto"/>
        <w:bidi w:val="0"/>
        <w:spacing w:before="0" w:after="0" w:line="271" w:lineRule="auto"/>
        <w:ind w:left="0" w:right="0" w:firstLine="0"/>
        <w:jc w:val="both"/>
        <w:sectPr>
          <w:headerReference w:type="default" r:id="rId564"/>
          <w:headerReference w:type="even" r:id="rId565"/>
          <w:headerReference w:type="first" r:id="rId566"/>
          <w:footnotePr>
            <w:pos w:val="pageBottom"/>
            <w:numFmt w:val="decimal"/>
            <w:numRestart w:val="continuous"/>
          </w:footnotePr>
          <w:pgSz w:w="6591" w:h="11458"/>
          <w:pgMar w:top="1101" w:left="221" w:right="872" w:bottom="840" w:header="0" w:footer="3" w:gutter="0"/>
          <w:cols w:num="2" w:space="111"/>
          <w:noEndnote/>
          <w:titlePg/>
          <w:rtlGutter w:val="0"/>
          <w:docGrid w:linePitch="360"/>
        </w:sectPr>
      </w:pPr>
      <w:r>
        <w:rPr>
          <w:rFonts w:ascii="Times New Roman" w:eastAsia="Times New Roman" w:hAnsi="Times New Roman" w:cs="Times New Roman"/>
          <w:color w:val="000000"/>
          <w:spacing w:val="0"/>
          <w:w w:val="100"/>
          <w:position w:val="0"/>
          <w:shd w:val="clear" w:color="auto" w:fill="auto"/>
          <w:lang w:val="hr-HR" w:eastAsia="hr-HR" w:bidi="hr-HR"/>
        </w:rPr>
        <w:t>SVOJINA vlasništvo</w:t>
      </w:r>
    </w:p>
    <w:p>
      <w:pPr>
        <w:widowControl w:val="0"/>
        <w:spacing w:line="240" w:lineRule="exact"/>
        <w:rPr>
          <w:sz w:val="19"/>
          <w:szCs w:val="19"/>
        </w:rPr>
      </w:pPr>
    </w:p>
    <w:p>
      <w:pPr>
        <w:widowControl w:val="0"/>
        <w:spacing w:line="240" w:lineRule="exact"/>
        <w:rPr>
          <w:sz w:val="19"/>
          <w:szCs w:val="19"/>
        </w:rPr>
      </w:pPr>
    </w:p>
    <w:p>
      <w:pPr>
        <w:widowControl w:val="0"/>
        <w:spacing w:before="57" w:after="57" w:line="240" w:lineRule="exact"/>
        <w:rPr>
          <w:sz w:val="19"/>
          <w:szCs w:val="19"/>
        </w:rPr>
      </w:pPr>
    </w:p>
    <w:p>
      <w:pPr>
        <w:widowControl w:val="0"/>
        <w:spacing w:line="1" w:lineRule="exact"/>
        <w:sectPr>
          <w:footnotePr>
            <w:pos w:val="pageBottom"/>
            <w:numFmt w:val="decimal"/>
            <w:numRestart w:val="continuous"/>
          </w:footnotePr>
          <w:type w:val="continuous"/>
          <w:pgSz w:w="6591" w:h="11458"/>
          <w:pgMar w:top="1065" w:left="0" w:right="0" w:bottom="510" w:header="0" w:footer="3" w:gutter="0"/>
          <w:cols w:space="720"/>
          <w:noEndnote/>
          <w:rtlGutter w:val="0"/>
          <w:docGrid w:linePitch="360"/>
        </w:sectPr>
      </w:pPr>
    </w:p>
    <w:p>
      <w:pPr>
        <w:pStyle w:val="Style11"/>
        <w:keepNext w:val="0"/>
        <w:keepLines w:val="0"/>
        <w:widowControl w:val="0"/>
        <w:shd w:val="clear" w:color="auto" w:fill="auto"/>
        <w:bidi w:val="0"/>
        <w:spacing w:before="0" w:after="40" w:line="20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»ALEM se nazivao grad kralja -&gt; Melkisedeka (Post 14,18). 4nogi uzimaju š. kao kraticu a »Jeruzalem« (usp. Ps 76,3). )ruge pretpostavke, npr: Š. </w:t>
      </w:r>
      <w:r>
        <w:rPr>
          <w:rFonts w:ascii="Times New Roman" w:eastAsia="Times New Roman" w:hAnsi="Times New Roman" w:cs="Times New Roman"/>
          <w:smallCaps/>
          <w:color w:val="000000"/>
          <w:spacing w:val="0"/>
          <w:w w:val="100"/>
          <w:position w:val="0"/>
          <w:sz w:val="17"/>
          <w:szCs w:val="17"/>
          <w:shd w:val="clear" w:color="auto" w:fill="auto"/>
          <w:lang w:val="hr-HR" w:eastAsia="hr-HR" w:bidi="hr-HR"/>
        </w:rPr>
        <w:t>l</w:t>
      </w:r>
      <w:r>
        <w:rPr>
          <w:rFonts w:ascii="Times New Roman" w:eastAsia="Times New Roman" w:hAnsi="Times New Roman" w:cs="Times New Roman"/>
          <w:color w:val="000000"/>
          <w:spacing w:val="0"/>
          <w:w w:val="100"/>
          <w:position w:val="0"/>
          <w:shd w:val="clear" w:color="auto" w:fill="auto"/>
          <w:lang w:val="hr-HR" w:eastAsia="hr-HR" w:bidi="hr-HR"/>
        </w:rPr>
        <w:t xml:space="preserve"> blizini šekema; tekst u ’ost iskvaren, tako da mu nije noguče odrediti mjesto. &gt;ALUM VI. ime, npr: . Kralj Sj. kraljevstva, Za- larija (A 1).</w:t>
      </w:r>
    </w:p>
    <w:p>
      <w:pPr>
        <w:pStyle w:val="Style11"/>
        <w:keepNext w:val="0"/>
        <w:keepLines w:val="0"/>
        <w:widowControl w:val="0"/>
        <w:shd w:val="clear" w:color="auto" w:fill="auto"/>
        <w:bidi w:val="0"/>
        <w:spacing w:before="0" w:after="120" w:line="178"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Kralj J. kraljevstva: ime-&gt; oahaza (Jr 22,11).</w:t>
      </w:r>
    </w:p>
    <w:p>
      <w:pPr>
        <w:pStyle w:val="Style11"/>
        <w:keepNext w:val="0"/>
        <w:keepLines w:val="0"/>
        <w:widowControl w:val="0"/>
        <w:shd w:val="clear" w:color="auto" w:fill="auto"/>
        <w:bidi w:val="0"/>
        <w:spacing w:before="0" w:after="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»ARON Područje u obalnom lijelu Palestine između Jope</w:t>
      </w:r>
    </w:p>
    <w:p>
      <w:pPr>
        <w:pStyle w:val="Style11"/>
        <w:keepNext w:val="0"/>
        <w:keepLines w:val="0"/>
        <w:widowControl w:val="0"/>
        <w:shd w:val="clear" w:color="auto" w:fill="auto"/>
        <w:bidi w:val="0"/>
        <w:spacing w:before="0" w:after="80" w:line="185" w:lineRule="auto"/>
        <w:ind w:left="0" w:right="0" w:firstLine="180"/>
        <w:jc w:val="both"/>
      </w:pPr>
      <w:r>
        <w:rPr>
          <w:rFonts w:ascii="Times New Roman" w:eastAsia="Times New Roman" w:hAnsi="Times New Roman" w:cs="Times New Roman"/>
          <w:color w:val="000000"/>
          <w:spacing w:val="0"/>
          <w:w w:val="100"/>
          <w:position w:val="0"/>
          <w:shd w:val="clear" w:color="auto" w:fill="auto"/>
          <w:lang w:val="hr-HR" w:eastAsia="hr-HR" w:bidi="hr-HR"/>
        </w:rPr>
        <w:t>Jafa) i -&gt; Cezareje s bujnim &gt;ašnjacima (1 Ljet 27,29). Sa- onska polja bila su slika »di</w:t>
        <w:softHyphen/>
        <w:t>vote« (Iz 35,2).</w:t>
      </w:r>
    </w:p>
    <w:p>
      <w:pPr>
        <w:pStyle w:val="Style11"/>
        <w:keepNext w:val="0"/>
        <w:keepLines w:val="0"/>
        <w:widowControl w:val="0"/>
        <w:shd w:val="clear" w:color="auto" w:fill="auto"/>
        <w:bidi w:val="0"/>
        <w:spacing w:before="0" w:after="0" w:line="182" w:lineRule="auto"/>
        <w:ind w:left="0" w:right="0" w:firstLine="0"/>
        <w:jc w:val="both"/>
        <w:sectPr>
          <w:footnotePr>
            <w:pos w:val="pageBottom"/>
            <w:numFmt w:val="decimal"/>
            <w:numRestart w:val="continuous"/>
          </w:footnotePr>
          <w:type w:val="continuous"/>
          <w:pgSz w:w="6591" w:h="11458"/>
          <w:pgMar w:top="1065" w:left="180" w:right="987" w:bottom="510" w:header="0" w:footer="3" w:gutter="0"/>
          <w:cols w:num="2" w:space="100"/>
          <w:noEndnote/>
          <w:rtlGutter w:val="0"/>
          <w:docGrid w:linePitch="360"/>
        </w:sectPr>
      </w:pPr>
      <w:r>
        <w:rPr>
          <w:rFonts w:ascii="Times New Roman" w:eastAsia="Times New Roman" w:hAnsi="Times New Roman" w:cs="Times New Roman"/>
          <w:color w:val="000000"/>
          <w:spacing w:val="0"/>
          <w:w w:val="100"/>
          <w:position w:val="0"/>
          <w:shd w:val="clear" w:color="auto" w:fill="auto"/>
          <w:lang w:val="hr-HR" w:eastAsia="hr-HR" w:bidi="hr-HR"/>
        </w:rPr>
        <w:t>ŠATOR, SVETI Budući da je š. dom -&gt; nomada, i Božja se nazočnost predočuje šatorom, koji je u vr. putovanja pusti</w:t>
        <w:softHyphen/>
        <w:t>njom bio svetište izr. naroda i pratio ga na njegovu putova</w:t>
        <w:softHyphen/>
        <w:t>nju. Prikazuje se kao mjesto za čuvanje -&gt; Kovčega saveza s kamenim pločama Zakona (Izl 25,16), kao Božje prebiva</w:t>
        <w:softHyphen/>
        <w:t>lište (Izl 26,1) i kao mjesto na</w:t>
        <w:softHyphen/>
        <w:t>ročitih ob java -&gt; Moj siju (Izl 25,22; 33,7-11; možda se shvaća također kao mjesto za pro</w:t>
        <w:softHyphen/>
        <w:t>ricanje: Br 12,5). Izgleda da je opis rasporeda š. u Izl 26; 36,8</w:t>
        <w:softHyphen/>
        <w:t>-37 na Svetište (s kadio- nim žrtvenikom, stolom za -&gt; prinesene kruhove, svijećnja</w:t>
        <w:softHyphen/>
        <w:t>kom) i Svetinju nad svetinja</w:t>
        <w:softHyphen/>
        <w:t>ma (s Kovčegom saveza) na</w:t>
        <w:softHyphen/>
      </w:r>
    </w:p>
    <w:p>
      <w:pPr>
        <w:pStyle w:val="Style11"/>
        <w:keepNext w:val="0"/>
        <w:keepLines w:val="0"/>
        <w:widowControl w:val="0"/>
        <w:shd w:val="clear" w:color="auto" w:fill="auto"/>
        <w:bidi w:val="0"/>
        <w:spacing w:before="0" w:after="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dahnut kasnijim rasporedom</w:t>
      </w:r>
    </w:p>
    <w:p>
      <w:pPr>
        <w:pStyle w:val="Style11"/>
        <w:keepNext w:val="0"/>
        <w:keepLines w:val="0"/>
        <w:widowControl w:val="0"/>
        <w:shd w:val="clear" w:color="auto" w:fill="auto"/>
        <w:bidi w:val="0"/>
        <w:spacing w:before="0" w:after="120" w:line="190" w:lineRule="auto"/>
        <w:ind w:left="0" w:right="0" w:firstLine="280"/>
        <w:jc w:val="both"/>
      </w:pPr>
      <w:r>
        <w:rPr>
          <w:rFonts w:ascii="Times New Roman" w:eastAsia="Times New Roman" w:hAnsi="Times New Roman" w:cs="Times New Roman"/>
          <w:color w:val="000000"/>
          <w:spacing w:val="0"/>
          <w:w w:val="100"/>
          <w:position w:val="0"/>
          <w:shd w:val="clear" w:color="auto" w:fill="auto"/>
          <w:lang w:val="hr-HR" w:eastAsia="hr-HR" w:bidi="hr-HR"/>
        </w:rPr>
        <w:t>Hrama. Nakon osvajanja zemlje gubi š. svoje značenje u korist raznih svetišta.</w:t>
      </w:r>
    </w:p>
    <w:p>
      <w:pPr>
        <w:pStyle w:val="Style11"/>
        <w:keepNext w:val="0"/>
        <w:keepLines w:val="0"/>
        <w:widowControl w:val="0"/>
        <w:shd w:val="clear" w:color="auto" w:fill="auto"/>
        <w:bidi w:val="0"/>
        <w:spacing w:before="0" w:after="12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ŠATORARI su izrađivali po</w:t>
        <w:softHyphen/>
        <w:t>krove i stupove šatora. Pavao se naziva š. da bi time istak</w:t>
        <w:softHyphen/>
        <w:t>nuo svoju novčanu nezavis</w:t>
        <w:softHyphen/>
        <w:t>nost od zajednice (Dj 183; 1 Kor 4,12; 2 Kor 12,13).</w:t>
      </w:r>
    </w:p>
    <w:p>
      <w:pPr>
        <w:pStyle w:val="Style11"/>
        <w:keepNext w:val="0"/>
        <w:keepLines w:val="0"/>
        <w:widowControl w:val="0"/>
        <w:shd w:val="clear" w:color="auto" w:fill="auto"/>
        <w:bidi w:val="0"/>
        <w:spacing w:before="0" w:after="12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ŠAUL (»izmoljen« ili Jahvi »po</w:t>
        <w:softHyphen/>
        <w:t xml:space="preserve">zajmljen«) Prvi izr. kralj (oko 1020-1012. pr. Kr.), iz -&gt; </w:t>
      </w:r>
      <w:r>
        <w:rPr>
          <w:rFonts w:ascii="Times New Roman" w:eastAsia="Times New Roman" w:hAnsi="Times New Roman" w:cs="Times New Roman"/>
          <w:color w:val="000000"/>
          <w:spacing w:val="0"/>
          <w:w w:val="100"/>
          <w:position w:val="0"/>
          <w:shd w:val="clear" w:color="auto" w:fill="auto"/>
          <w:lang w:val="en-US" w:eastAsia="en-US" w:bidi="en-US"/>
        </w:rPr>
        <w:t>Be</w:t>
        <w:softHyphen/>
        <w:t>njaminova</w:t>
      </w:r>
      <w:r>
        <w:rPr>
          <w:rFonts w:ascii="Times New Roman" w:eastAsia="Times New Roman" w:hAnsi="Times New Roman" w:cs="Times New Roman"/>
          <w:color w:val="000000"/>
          <w:spacing w:val="0"/>
          <w:w w:val="100"/>
          <w:position w:val="0"/>
          <w:shd w:val="clear" w:color="auto" w:fill="auto"/>
          <w:lang w:val="hr-HR" w:eastAsia="hr-HR" w:bidi="hr-HR"/>
        </w:rPr>
        <w:t xml:space="preserve"> plemena; -&gt; </w:t>
      </w:r>
      <w:r>
        <w:rPr>
          <w:rFonts w:ascii="Times New Roman" w:eastAsia="Times New Roman" w:hAnsi="Times New Roman" w:cs="Times New Roman"/>
          <w:color w:val="000000"/>
          <w:spacing w:val="0"/>
          <w:w w:val="100"/>
          <w:position w:val="0"/>
          <w:shd w:val="clear" w:color="auto" w:fill="auto"/>
          <w:lang w:val="en-US" w:eastAsia="en-US" w:bidi="en-US"/>
        </w:rPr>
        <w:t xml:space="preserve">Samuel </w:t>
      </w:r>
      <w:r>
        <w:rPr>
          <w:rFonts w:ascii="Times New Roman" w:eastAsia="Times New Roman" w:hAnsi="Times New Roman" w:cs="Times New Roman"/>
          <w:color w:val="000000"/>
          <w:spacing w:val="0"/>
          <w:w w:val="100"/>
          <w:position w:val="0"/>
          <w:shd w:val="clear" w:color="auto" w:fill="auto"/>
          <w:lang w:val="hr-HR" w:eastAsia="hr-HR" w:bidi="hr-HR"/>
        </w:rPr>
        <w:t>ga pomaza za kralja (1 Sam 10,1), očito zbog njegovih rat</w:t>
        <w:softHyphen/>
        <w:t xml:space="preserve">nih uspjeha protiv Amonaca (1 Sam 11,5-11). Prijestolnica mu je bila u rodnom mjestu -&gt; Gibei. Spajanje izr. plemena pod </w:t>
      </w:r>
      <w:r>
        <w:rPr>
          <w:rFonts w:ascii="Times New Roman" w:eastAsia="Times New Roman" w:hAnsi="Times New Roman" w:cs="Times New Roman"/>
          <w:i/>
          <w:iCs/>
          <w:color w:val="000000"/>
          <w:spacing w:val="0"/>
          <w:w w:val="100"/>
          <w:position w:val="0"/>
          <w:shd w:val="clear" w:color="auto" w:fill="auto"/>
          <w:lang w:val="hr-HR" w:eastAsia="hr-HR" w:bidi="hr-HR"/>
        </w:rPr>
        <w:t>jednim</w:t>
      </w:r>
      <w:r>
        <w:rPr>
          <w:rFonts w:ascii="Times New Roman" w:eastAsia="Times New Roman" w:hAnsi="Times New Roman" w:cs="Times New Roman"/>
          <w:color w:val="000000"/>
          <w:spacing w:val="0"/>
          <w:w w:val="100"/>
          <w:position w:val="0"/>
          <w:shd w:val="clear" w:color="auto" w:fill="auto"/>
          <w:lang w:val="hr-HR" w:eastAsia="hr-HR" w:bidi="hr-HR"/>
        </w:rPr>
        <w:t xml:space="preserve"> vojnim vrhovnim zapovjednikom (»kraljem«) po</w:t>
        <w:softHyphen/>
        <w:t>sljedica je opasnosti koja je prijetila od Filistejaca (usp. 1 Šam 13,1-23). -&gt; Kraljevstvo u pravom smislu riječi nije uspostavio š. već -+■ David. Unatoč mnogim uspjesima ni</w:t>
        <w:softHyphen/>
        <w:t>je mu pošlo za rukom otklo</w:t>
        <w:softHyphen/>
        <w:t>niti filist. opasnost; konačno, njegovo vladanje pomračuju napetosti sa Samuelom i bo</w:t>
        <w:softHyphen/>
        <w:t>jazan od Davida (usp. 1 Sam 13,13; 15,19s; 18,15). Opisano je kako je upao u potištenost i strah od progona. 1 Sam 15,23 navodi kao uzrok njegova ne</w:t>
        <w:softHyphen/>
        <w:t>uspjeha i odbačenja neposluš</w:t>
        <w:softHyphen/>
        <w:t>nost Bogu. U borbi protiv Fi</w:t>
        <w:softHyphen/>
        <w:t xml:space="preserve">listejaca dao se mačem ubiti (1 Sam 31,4) a pali su i gotovo svi njegovi sinovi (-&gt; </w:t>
      </w:r>
      <w:r>
        <w:rPr>
          <w:rFonts w:ascii="Times New Roman" w:eastAsia="Times New Roman" w:hAnsi="Times New Roman" w:cs="Times New Roman"/>
          <w:color w:val="000000"/>
          <w:spacing w:val="0"/>
          <w:w w:val="100"/>
          <w:position w:val="0"/>
          <w:shd w:val="clear" w:color="auto" w:fill="auto"/>
          <w:lang w:val="en-US" w:eastAsia="en-US" w:bidi="en-US"/>
        </w:rPr>
        <w:t xml:space="preserve">Gilboa; </w:t>
      </w:r>
      <w:r>
        <w:rPr>
          <w:rFonts w:ascii="Times New Roman" w:eastAsia="Times New Roman" w:hAnsi="Times New Roman" w:cs="Times New Roman"/>
          <w:color w:val="000000"/>
          <w:spacing w:val="0"/>
          <w:w w:val="100"/>
          <w:position w:val="0"/>
          <w:shd w:val="clear" w:color="auto" w:fill="auto"/>
          <w:lang w:val="hr-HR" w:eastAsia="hr-HR" w:bidi="hr-HR"/>
        </w:rPr>
        <w:t>-&gt;Isbošet). Poštovanje prema š. izraženo je time što se Da</w:t>
        <w:softHyphen/>
        <w:t>vidu pripisala jedna tužaljka zbog šaulove smrti (2 Sam 1,17-27).</w:t>
      </w:r>
    </w:p>
    <w:p>
      <w:pPr>
        <w:pStyle w:val="Style11"/>
        <w:keepNext w:val="0"/>
        <w:keepLines w:val="0"/>
        <w:widowControl w:val="0"/>
        <w:shd w:val="clear" w:color="auto" w:fill="auto"/>
        <w:bidi w:val="0"/>
        <w:spacing w:before="0" w:after="12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ŠEBA -&gt; Saba</w:t>
      </w:r>
    </w:p>
    <w:p>
      <w:pPr>
        <w:pStyle w:val="Style11"/>
        <w:keepNext w:val="0"/>
        <w:keepLines w:val="0"/>
        <w:widowControl w:val="0"/>
        <w:shd w:val="clear" w:color="auto" w:fill="auto"/>
        <w:bidi w:val="0"/>
        <w:spacing w:before="0" w:after="8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ŠEFELA (»nizina«, kako mno</w:t>
        <w:softHyphen/>
        <w:t>gi prevode) Brežuljkast kraj (300—400 m nadm. vis.) izme</w:t>
        <w:softHyphen/>
      </w:r>
      <w:r>
        <w:rPr>
          <w:rFonts w:ascii="Times New Roman" w:eastAsia="Times New Roman" w:hAnsi="Times New Roman" w:cs="Times New Roman"/>
          <w:color w:val="000000"/>
          <w:spacing w:val="0"/>
          <w:w w:val="100"/>
          <w:position w:val="0"/>
          <w:shd w:val="clear" w:color="auto" w:fill="auto"/>
          <w:lang w:val="hr-HR" w:eastAsia="hr-HR" w:bidi="hr-HR"/>
        </w:rPr>
        <w:t>đu Jud. gorja i obale Sredo</w:t>
        <w:softHyphen/>
        <w:t>zemnoga mora. Tu su se uzga</w:t>
        <w:softHyphen/>
        <w:t>jale masline i divlje smokve (1 Kr 1037).</w:t>
      </w:r>
    </w:p>
    <w:p>
      <w:pPr>
        <w:pStyle w:val="Style11"/>
        <w:keepNext w:val="0"/>
        <w:keepLines w:val="0"/>
        <w:widowControl w:val="0"/>
        <w:shd w:val="clear" w:color="auto" w:fill="auto"/>
        <w:bidi w:val="0"/>
        <w:spacing w:before="0" w:after="0" w:line="18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ŠEKEL -okovani novac ŠEKEM </w:t>
      </w:r>
      <w:r>
        <w:rPr>
          <w:rFonts w:ascii="Times New Roman" w:eastAsia="Times New Roman" w:hAnsi="Times New Roman" w:cs="Times New Roman"/>
          <w:i/>
          <w:iCs/>
          <w:color w:val="000000"/>
          <w:spacing w:val="0"/>
          <w:w w:val="100"/>
          <w:position w:val="0"/>
          <w:shd w:val="clear" w:color="auto" w:fill="auto"/>
          <w:lang w:val="en-US" w:eastAsia="en-US" w:bidi="en-US"/>
        </w:rPr>
        <w:t xml:space="preserve">(tell </w:t>
      </w:r>
      <w:r>
        <w:rPr>
          <w:rFonts w:ascii="Times New Roman" w:eastAsia="Times New Roman" w:hAnsi="Times New Roman" w:cs="Times New Roman"/>
          <w:i/>
          <w:iCs/>
          <w:color w:val="000000"/>
          <w:spacing w:val="0"/>
          <w:w w:val="100"/>
          <w:position w:val="0"/>
          <w:shd w:val="clear" w:color="auto" w:fill="auto"/>
          <w:lang w:val="hr-HR" w:eastAsia="hr-HR" w:bidi="hr-HR"/>
        </w:rPr>
        <w:t>baldta;</w:t>
      </w:r>
      <w:r>
        <w:rPr>
          <w:rFonts w:ascii="Times New Roman" w:eastAsia="Times New Roman" w:hAnsi="Times New Roman" w:cs="Times New Roman"/>
          <w:color w:val="000000"/>
          <w:spacing w:val="0"/>
          <w:w w:val="100"/>
          <w:position w:val="0"/>
          <w:shd w:val="clear" w:color="auto" w:fill="auto"/>
          <w:lang w:val="hr-HR" w:eastAsia="hr-HR" w:bidi="hr-HR"/>
        </w:rPr>
        <w:t xml:space="preserve"> »vrat« između brda Ebala i -&gt;Gari- zima) Stari grad u gorju Efra- jim, otpr. u sredini između Je</w:t>
        <w:softHyphen/>
        <w:t>ruzalema i Nazareta, s pozna</w:t>
        <w:softHyphen/>
        <w:t>tim svetištem (usp. proročki hrast u Abrahamovo vr., Post 12,6; Jakovljev žrtvenik, Post 33,20). Nakon -&gt; osvajanja ze</w:t>
        <w:softHyphen/>
        <w:t>mlje š. je bio najvažnije sve</w:t>
        <w:softHyphen/>
        <w:t>tište Izraela i središte saveza</w:t>
      </w:r>
    </w:p>
    <w:p>
      <w:pPr>
        <w:pStyle w:val="Style11"/>
        <w:keepNext w:val="0"/>
        <w:keepLines w:val="0"/>
        <w:widowControl w:val="0"/>
        <w:shd w:val="clear" w:color="auto" w:fill="auto"/>
        <w:bidi w:val="0"/>
        <w:spacing w:before="0" w:after="80" w:line="187" w:lineRule="auto"/>
        <w:ind w:left="0" w:right="0" w:firstLine="240"/>
        <w:jc w:val="both"/>
      </w:pPr>
      <w:r>
        <w:rPr>
          <w:rFonts w:ascii="Times New Roman" w:eastAsia="Times New Roman" w:hAnsi="Times New Roman" w:cs="Times New Roman"/>
          <w:color w:val="000000"/>
          <w:spacing w:val="0"/>
          <w:w w:val="100"/>
          <w:position w:val="0"/>
          <w:shd w:val="clear" w:color="auto" w:fill="auto"/>
          <w:lang w:val="hr-HR" w:eastAsia="hr-HR" w:bidi="hr-HR"/>
        </w:rPr>
        <w:t>plemena (usp. »sabor uš.« s obnovom Saveza, Jš 24,1</w:t>
        <w:softHyphen/>
        <w:t>28; rascjep kraljevstva i prva prijestolnica kraljeva -&gt; Sj. kraljevstva, 1 Kr 12). Dok se Samari ja kasnije uzdiže, Š. ide u pozadinu; 72. p. Kr. Vespazijan utemeljuje nekoli</w:t>
        <w:softHyphen/>
        <w:t xml:space="preserve">ko km z. od š. mjesto Flavia </w:t>
      </w:r>
      <w:r>
        <w:rPr>
          <w:rFonts w:ascii="Times New Roman" w:eastAsia="Times New Roman" w:hAnsi="Times New Roman" w:cs="Times New Roman"/>
          <w:color w:val="000000"/>
          <w:spacing w:val="0"/>
          <w:w w:val="100"/>
          <w:position w:val="0"/>
          <w:shd w:val="clear" w:color="auto" w:fill="auto"/>
          <w:lang w:val="en-US" w:eastAsia="en-US" w:bidi="en-US"/>
        </w:rPr>
        <w:t xml:space="preserve">Neapolis </w:t>
      </w:r>
      <w:r>
        <w:rPr>
          <w:rFonts w:ascii="Times New Roman" w:eastAsia="Times New Roman" w:hAnsi="Times New Roman" w:cs="Times New Roman"/>
          <w:i/>
          <w:iCs/>
          <w:color w:val="000000"/>
          <w:spacing w:val="0"/>
          <w:w w:val="100"/>
          <w:position w:val="0"/>
          <w:shd w:val="clear" w:color="auto" w:fill="auto"/>
          <w:lang w:val="hr-HR" w:eastAsia="hr-HR" w:bidi="hr-HR"/>
        </w:rPr>
        <w:t>(ndblus).</w:t>
      </w:r>
    </w:p>
    <w:p>
      <w:pPr>
        <w:pStyle w:val="Style11"/>
        <w:keepNext w:val="0"/>
        <w:keepLines w:val="0"/>
        <w:widowControl w:val="0"/>
        <w:shd w:val="clear" w:color="auto" w:fill="auto"/>
        <w:bidi w:val="0"/>
        <w:spacing w:before="0" w:after="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ŠELA</w:t>
      </w:r>
    </w:p>
    <w:p>
      <w:pPr>
        <w:pStyle w:val="Style11"/>
        <w:keepNext w:val="0"/>
        <w:keepLines w:val="0"/>
        <w:widowControl w:val="0"/>
        <w:numPr>
          <w:ilvl w:val="0"/>
          <w:numId w:val="647"/>
        </w:numPr>
        <w:shd w:val="clear" w:color="auto" w:fill="auto"/>
        <w:tabs>
          <w:tab w:pos="265" w:val="left"/>
        </w:tabs>
        <w:bidi w:val="0"/>
        <w:spacing w:before="0" w:after="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Hebr. riječ koja 71 put do</w:t>
        <w:softHyphen/>
        <w:t>lazi u Ps a 3 puta u Hab. Nje</w:t>
        <w:softHyphen/>
        <w:t>zino je značenje nejasno. Neki prevodioci ostavljaju je ne</w:t>
        <w:softHyphen/>
        <w:t xml:space="preserve">prevedenu. </w:t>
      </w:r>
      <w:r>
        <w:rPr>
          <w:rFonts w:ascii="Times New Roman" w:eastAsia="Times New Roman" w:hAnsi="Times New Roman" w:cs="Times New Roman"/>
          <w:color w:val="000000"/>
          <w:spacing w:val="0"/>
          <w:w w:val="100"/>
          <w:position w:val="0"/>
          <w:shd w:val="clear" w:color="auto" w:fill="auto"/>
          <w:lang w:val="en-US" w:eastAsia="en-US" w:bidi="en-US"/>
        </w:rPr>
        <w:t xml:space="preserve">LXX </w:t>
      </w:r>
      <w:r>
        <w:rPr>
          <w:rFonts w:ascii="Times New Roman" w:eastAsia="Times New Roman" w:hAnsi="Times New Roman" w:cs="Times New Roman"/>
          <w:color w:val="000000"/>
          <w:spacing w:val="0"/>
          <w:w w:val="100"/>
          <w:position w:val="0"/>
          <w:shd w:val="clear" w:color="auto" w:fill="auto"/>
          <w:lang w:val="hr-HR" w:eastAsia="hr-HR" w:bidi="hr-HR"/>
        </w:rPr>
        <w:t>tu riječ shva</w:t>
        <w:softHyphen/>
        <w:t>ća kao znak za stanku, drugi prevode š. s »uvijek«, »na vi</w:t>
        <w:softHyphen/>
        <w:t>še« ili »gore«, a neki misle da je to znak za blagoslov, upozo</w:t>
        <w:softHyphen/>
        <w:t>renje za pjevanje u koru ili zajednici.</w:t>
      </w:r>
    </w:p>
    <w:p>
      <w:pPr>
        <w:pStyle w:val="Style11"/>
        <w:keepNext w:val="0"/>
        <w:keepLines w:val="0"/>
        <w:widowControl w:val="0"/>
        <w:numPr>
          <w:ilvl w:val="0"/>
          <w:numId w:val="647"/>
        </w:numPr>
        <w:shd w:val="clear" w:color="auto" w:fill="auto"/>
        <w:tabs>
          <w:tab w:pos="269" w:val="left"/>
        </w:tabs>
        <w:bidi w:val="0"/>
        <w:spacing w:before="0" w:after="8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Ime mjesta (npr. Suci 1,36) i vi. ime (npr. Post 38,5).</w:t>
      </w:r>
    </w:p>
    <w:p>
      <w:pPr>
        <w:pStyle w:val="Style11"/>
        <w:keepNext w:val="0"/>
        <w:keepLines w:val="0"/>
        <w:widowControl w:val="0"/>
        <w:shd w:val="clear" w:color="auto" w:fill="auto"/>
        <w:bidi w:val="0"/>
        <w:spacing w:before="0" w:after="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ŠEM (»ime«) U bibl. rodoslov</w:t>
        <w:softHyphen/>
        <w:t>ljima (Post 5,32; 10,1; 11,10) i u kazivanju o -»-potopu ime</w:t>
      </w:r>
    </w:p>
    <w:p>
      <w:pPr>
        <w:pStyle w:val="Style11"/>
        <w:keepNext w:val="0"/>
        <w:keepLines w:val="0"/>
        <w:widowControl w:val="0"/>
        <w:shd w:val="clear" w:color="auto" w:fill="auto"/>
        <w:bidi w:val="0"/>
        <w:spacing w:before="0" w:after="80" w:line="182" w:lineRule="auto"/>
        <w:ind w:left="0" w:right="0" w:firstLine="240"/>
        <w:jc w:val="both"/>
      </w:pPr>
      <w:r>
        <w:rPr>
          <w:rFonts w:ascii="Times New Roman" w:eastAsia="Times New Roman" w:hAnsi="Times New Roman" w:cs="Times New Roman"/>
          <w:color w:val="000000"/>
          <w:spacing w:val="0"/>
          <w:w w:val="100"/>
          <w:position w:val="0"/>
          <w:shd w:val="clear" w:color="auto" w:fill="auto"/>
          <w:lang w:val="hr-HR" w:eastAsia="hr-HR" w:bidi="hr-HR"/>
        </w:rPr>
        <w:t>Noina sina. Podrijetlo -&gt; Semita izvodi se od š. Pre</w:t>
        <w:softHyphen/>
        <w:t>vlast šemovaca nad ostalim pučanstvima zasniva se na še- movu poštovanju prema ocu (Post 9,18-28). š. se kao praotac izr. naroda i Mesije spominje u Isusovu rodoslovlju (Lk 3,36).</w:t>
      </w:r>
    </w:p>
    <w:p>
      <w:pPr>
        <w:pStyle w:val="Style11"/>
        <w:keepNext w:val="0"/>
        <w:keepLines w:val="0"/>
        <w:widowControl w:val="0"/>
        <w:shd w:val="clear" w:color="auto" w:fill="auto"/>
        <w:bidi w:val="0"/>
        <w:spacing w:before="0" w:after="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5 EM </w:t>
      </w:r>
      <w:r>
        <w:rPr>
          <w:rFonts w:ascii="Times New Roman" w:eastAsia="Times New Roman" w:hAnsi="Times New Roman" w:cs="Times New Roman"/>
          <w:color w:val="000000"/>
          <w:spacing w:val="0"/>
          <w:w w:val="100"/>
          <w:position w:val="0"/>
          <w:shd w:val="clear" w:color="auto" w:fill="auto"/>
          <w:lang w:val="en-US" w:eastAsia="en-US" w:bidi="en-US"/>
        </w:rPr>
        <w:t xml:space="preserve">AJA </w:t>
      </w:r>
      <w:r>
        <w:rPr>
          <w:rFonts w:ascii="Times New Roman" w:eastAsia="Times New Roman" w:hAnsi="Times New Roman" w:cs="Times New Roman"/>
          <w:color w:val="000000"/>
          <w:spacing w:val="0"/>
          <w:w w:val="100"/>
          <w:position w:val="0"/>
          <w:shd w:val="clear" w:color="auto" w:fill="auto"/>
          <w:lang w:val="hr-HR" w:eastAsia="hr-HR" w:bidi="hr-HR"/>
        </w:rPr>
        <w:t>(»Jahve je uslišao«) 71. ime, npr:</w:t>
      </w:r>
    </w:p>
    <w:p>
      <w:pPr>
        <w:pStyle w:val="Style11"/>
        <w:keepNext w:val="0"/>
        <w:keepLines w:val="0"/>
        <w:widowControl w:val="0"/>
        <w:shd w:val="clear" w:color="auto" w:fill="auto"/>
        <w:bidi w:val="0"/>
        <w:spacing w:before="0" w:after="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 Prorok u -&gt;J. jud. kra- jevstvu koji je pozvao -&gt;Ro- )oama da prihvati -&gt; rascjep kraljevstva kao božanski udes 1 Kr 12,22ss).</w:t>
      </w:r>
    </w:p>
    <w:p>
      <w:pPr>
        <w:pStyle w:val="Style11"/>
        <w:keepNext w:val="0"/>
        <w:keepLines w:val="0"/>
        <w:widowControl w:val="0"/>
        <w:shd w:val="clear" w:color="auto" w:fill="auto"/>
        <w:bidi w:val="0"/>
        <w:spacing w:before="0" w:line="185" w:lineRule="auto"/>
        <w:ind w:left="0" w:right="0" w:firstLine="280"/>
        <w:jc w:val="both"/>
      </w:pPr>
      <w:r>
        <w:rPr>
          <w:rFonts w:ascii="Times New Roman" w:eastAsia="Times New Roman" w:hAnsi="Times New Roman" w:cs="Times New Roman"/>
          <w:color w:val="000000"/>
          <w:spacing w:val="0"/>
          <w:w w:val="100"/>
          <w:position w:val="0"/>
          <w:shd w:val="clear" w:color="auto" w:fill="auto"/>
          <w:lang w:val="hr-HR" w:eastAsia="hr-HR" w:bidi="hr-HR"/>
        </w:rPr>
        <w:t>Jeremijin protivnik (Jr •9,24-32).</w:t>
      </w:r>
    </w:p>
    <w:p>
      <w:pPr>
        <w:pStyle w:val="Style11"/>
        <w:keepNext w:val="0"/>
        <w:keepLines w:val="0"/>
        <w:widowControl w:val="0"/>
        <w:shd w:val="clear" w:color="auto" w:fill="auto"/>
        <w:bidi w:val="0"/>
        <w:spacing w:before="0" w:line="204"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&gt;EOL -&gt; Podzemlje iESTOKNJIžJE (»šestodijelni vitak«) Zajednički naziv za &gt;Mojsijevo petoknjižje i Jš. dnogi Š. promatraju kao mjiž. cjelinu.</w:t>
      </w:r>
    </w:p>
    <w:p>
      <w:pPr>
        <w:pStyle w:val="Style11"/>
        <w:keepNext w:val="0"/>
        <w:keepLines w:val="0"/>
        <w:widowControl w:val="0"/>
        <w:shd w:val="clear" w:color="auto" w:fill="auto"/>
        <w:bidi w:val="0"/>
        <w:spacing w:before="0" w:after="0" w:line="19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*ET Prema </w:t>
      </w:r>
      <w:r>
        <w:rPr>
          <w:rFonts w:ascii="Times New Roman" w:eastAsia="Times New Roman" w:hAnsi="Times New Roman" w:cs="Times New Roman"/>
          <w:color w:val="000000"/>
          <w:spacing w:val="0"/>
          <w:w w:val="100"/>
          <w:position w:val="0"/>
          <w:shd w:val="clear" w:color="auto" w:fill="auto"/>
          <w:lang w:val="en-US" w:eastAsia="en-US" w:bidi="en-US"/>
        </w:rPr>
        <w:t xml:space="preserve">Post </w:t>
      </w:r>
      <w:r>
        <w:rPr>
          <w:rFonts w:ascii="Times New Roman" w:eastAsia="Times New Roman" w:hAnsi="Times New Roman" w:cs="Times New Roman"/>
          <w:color w:val="000000"/>
          <w:spacing w:val="0"/>
          <w:w w:val="100"/>
          <w:position w:val="0"/>
          <w:shd w:val="clear" w:color="auto" w:fill="auto"/>
          <w:lang w:val="hr-HR" w:eastAsia="hr-HR" w:bidi="hr-HR"/>
        </w:rPr>
        <w:t>4,25s i rodo</w:t>
        <w:softHyphen/>
        <w:t xml:space="preserve">slovlju Post 5,3s navodi se kao sin Adama i -&gt; Eve koji im </w:t>
      </w:r>
      <w:r>
        <w:rPr>
          <w:rFonts w:ascii="Arial" w:eastAsia="Arial" w:hAnsi="Arial" w:cs="Arial"/>
          <w:color w:val="000000"/>
          <w:spacing w:val="0"/>
          <w:w w:val="100"/>
          <w:position w:val="0"/>
          <w:sz w:val="10"/>
          <w:szCs w:val="10"/>
          <w:shd w:val="clear" w:color="auto" w:fill="auto"/>
          <w:lang w:val="hr-HR" w:eastAsia="hr-HR" w:bidi="hr-HR"/>
        </w:rPr>
        <w:t xml:space="preserve">se </w:t>
      </w:r>
      <w:r>
        <w:rPr>
          <w:rFonts w:ascii="Times New Roman" w:eastAsia="Times New Roman" w:hAnsi="Times New Roman" w:cs="Times New Roman"/>
          <w:color w:val="000000"/>
          <w:spacing w:val="0"/>
          <w:w w:val="100"/>
          <w:position w:val="0"/>
          <w:shd w:val="clear" w:color="auto" w:fill="auto"/>
          <w:lang w:val="hr-HR" w:eastAsia="hr-HR" w:bidi="hr-HR"/>
        </w:rPr>
        <w:t>rodio namjesto ubijenog Lbela te kao otac -&gt;Enoša. ’o š. nazvano rodoslovlje »šetovo potomstvo«) obuhva</w:t>
        <w:softHyphen/>
        <w:t xml:space="preserve">ta 10 rodova. starost (1) JLO </w:t>
      </w:r>
      <w:r>
        <w:rPr>
          <w:rFonts w:ascii="Times New Roman" w:eastAsia="Times New Roman" w:hAnsi="Times New Roman" w:cs="Times New Roman"/>
          <w:i/>
          <w:iCs/>
          <w:color w:val="000000"/>
          <w:spacing w:val="0"/>
          <w:w w:val="100"/>
          <w:position w:val="0"/>
          <w:shd w:val="clear" w:color="auto" w:fill="auto"/>
          <w:lang w:val="hr-HR" w:eastAsia="hr-HR" w:bidi="hr-HR"/>
        </w:rPr>
        <w:t>(hirbet selun)</w:t>
      </w:r>
      <w:r>
        <w:rPr>
          <w:rFonts w:ascii="Times New Roman" w:eastAsia="Times New Roman" w:hAnsi="Times New Roman" w:cs="Times New Roman"/>
          <w:color w:val="000000"/>
          <w:spacing w:val="0"/>
          <w:w w:val="100"/>
          <w:position w:val="0"/>
          <w:shd w:val="clear" w:color="auto" w:fill="auto"/>
          <w:lang w:val="hr-HR" w:eastAsia="hr-HR" w:bidi="hr-HR"/>
        </w:rPr>
        <w:t xml:space="preserve"> Grad u Zfrajimu između Betela i-&gt; »ekema, relig. središte izr. -&gt; lemena prije razdoblja kra- jevstva. Spominje se: u Š. se uvao -► Kovčeg saveza (1 Sam</w:t>
      </w:r>
    </w:p>
    <w:p>
      <w:pPr>
        <w:pStyle w:val="Style11"/>
        <w:keepNext w:val="0"/>
        <w:keepLines w:val="0"/>
        <w:widowControl w:val="0"/>
        <w:numPr>
          <w:ilvl w:val="0"/>
          <w:numId w:val="649"/>
        </w:numPr>
        <w:shd w:val="clear" w:color="auto" w:fill="auto"/>
        <w:bidi w:val="0"/>
        <w:spacing w:before="0" w:line="19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 i za nj se brinuo svede- lički rod -► Elijev. Tu je -&gt; </w:t>
      </w:r>
      <w:r>
        <w:rPr>
          <w:rFonts w:ascii="Times New Roman" w:eastAsia="Times New Roman" w:hAnsi="Times New Roman" w:cs="Times New Roman"/>
          <w:color w:val="000000"/>
          <w:spacing w:val="0"/>
          <w:w w:val="100"/>
          <w:position w:val="0"/>
          <w:shd w:val="clear" w:color="auto" w:fill="auto"/>
          <w:lang w:val="en-US" w:eastAsia="en-US" w:bidi="en-US"/>
        </w:rPr>
        <w:t xml:space="preserve">Samuel </w:t>
      </w:r>
      <w:r>
        <w:rPr>
          <w:rFonts w:ascii="Times New Roman" w:eastAsia="Times New Roman" w:hAnsi="Times New Roman" w:cs="Times New Roman"/>
          <w:color w:val="000000"/>
          <w:spacing w:val="0"/>
          <w:w w:val="100"/>
          <w:position w:val="0"/>
          <w:shd w:val="clear" w:color="auto" w:fill="auto"/>
          <w:lang w:val="hr-HR" w:eastAsia="hr-HR" w:bidi="hr-HR"/>
        </w:rPr>
        <w:t>proveo svoju mladost. J š. se nalazio sveti -► šator Jš 18,1; 19,21).</w:t>
      </w:r>
    </w:p>
    <w:p>
      <w:pPr>
        <w:pStyle w:val="Style11"/>
        <w:keepNext w:val="0"/>
        <w:keepLines w:val="0"/>
        <w:widowControl w:val="0"/>
        <w:shd w:val="clear" w:color="auto" w:fill="auto"/>
        <w:bidi w:val="0"/>
        <w:spacing w:before="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&gt;IMEJ (Semej; »Bog je usli- ao«) Odličnik iz -► šaulove :uće koji je prokleo Davida ia njegovu bijegu pred -► Ab- alomom. Kasnije ga je David pomilovao. </w:t>
      </w:r>
      <w:r>
        <w:rPr>
          <w:rFonts w:ascii="Times New Roman" w:eastAsia="Times New Roman" w:hAnsi="Times New Roman" w:cs="Times New Roman"/>
          <w:color w:val="000000"/>
          <w:spacing w:val="0"/>
          <w:w w:val="100"/>
          <w:position w:val="0"/>
          <w:shd w:val="clear" w:color="auto" w:fill="auto"/>
          <w:lang w:val="en-US" w:eastAsia="en-US" w:bidi="en-US"/>
        </w:rPr>
        <w:t xml:space="preserve">Salomon </w:t>
      </w:r>
      <w:r>
        <w:rPr>
          <w:rFonts w:ascii="Times New Roman" w:eastAsia="Times New Roman" w:hAnsi="Times New Roman" w:cs="Times New Roman"/>
          <w:color w:val="000000"/>
          <w:spacing w:val="0"/>
          <w:w w:val="100"/>
          <w:position w:val="0"/>
          <w:shd w:val="clear" w:color="auto" w:fill="auto"/>
          <w:lang w:val="hr-HR" w:eastAsia="hr-HR" w:bidi="hr-HR"/>
        </w:rPr>
        <w:t>ga je dao pogubiti (2 Sam 16,5-13; 19,19</w:t>
        <w:softHyphen/>
        <w:t>24; 1 Kr 2,8.3646).</w:t>
      </w:r>
    </w:p>
    <w:p>
      <w:pPr>
        <w:pStyle w:val="Style11"/>
        <w:keepNext w:val="0"/>
        <w:keepLines w:val="0"/>
        <w:widowControl w:val="0"/>
        <w:shd w:val="clear" w:color="auto" w:fill="auto"/>
        <w:bidi w:val="0"/>
        <w:spacing w:before="0" w:after="0" w:line="18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»IMUN</w:t>
      </w:r>
    </w:p>
    <w:p>
      <w:pPr>
        <w:pStyle w:val="Style11"/>
        <w:keepNext w:val="0"/>
        <w:keepLines w:val="0"/>
        <w:widowControl w:val="0"/>
        <w:shd w:val="clear" w:color="auto" w:fill="auto"/>
        <w:bidi w:val="0"/>
        <w:spacing w:before="0" w:after="0" w:line="18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1) (»Bog je uslišao«) . Jedno od Izraelovih -&gt;ple- nena, kasnije se vjer. preto</w:t>
        <w:softHyphen/>
        <w:t>pilo u pleme -&gt;Judino. Pod</w:t>
        <w:softHyphen/>
        <w:t>ij etlo mu se izvodi od jednog ina -&gt;Jakovljeva i -&gt;Leina Post 29,33). U »Jakovljevu blagoslovu« govori se o nje</w:t>
        <w:softHyphen/>
      </w:r>
      <w:r>
        <w:rPr>
          <w:rFonts w:ascii="Times New Roman" w:eastAsia="Times New Roman" w:hAnsi="Times New Roman" w:cs="Times New Roman"/>
          <w:b/>
          <w:bCs/>
          <w:color w:val="000000"/>
          <w:spacing w:val="0"/>
          <w:w w:val="100"/>
          <w:position w:val="0"/>
          <w:shd w:val="clear" w:color="auto" w:fill="auto"/>
          <w:lang w:val="hr-HR" w:eastAsia="hr-HR" w:bidi="hr-HR"/>
        </w:rPr>
        <w:t xml:space="preserve">govu raspršenju po </w:t>
      </w:r>
      <w:r>
        <w:rPr>
          <w:rFonts w:ascii="Arial" w:eastAsia="Arial" w:hAnsi="Arial" w:cs="Arial"/>
          <w:b/>
          <w:bCs/>
          <w:color w:val="000000"/>
          <w:spacing w:val="0"/>
          <w:w w:val="100"/>
          <w:position w:val="0"/>
          <w:sz w:val="18"/>
          <w:szCs w:val="18"/>
          <w:shd w:val="clear" w:color="auto" w:fill="auto"/>
          <w:lang w:val="hr-HR" w:eastAsia="hr-HR" w:bidi="hr-HR"/>
        </w:rPr>
        <w:t>svem Iz</w:t>
        <w:softHyphen/>
      </w:r>
      <w:r>
        <w:rPr>
          <w:rFonts w:ascii="Times New Roman" w:eastAsia="Times New Roman" w:hAnsi="Times New Roman" w:cs="Times New Roman"/>
          <w:b/>
          <w:bCs/>
          <w:color w:val="000000"/>
          <w:spacing w:val="0"/>
          <w:w w:val="100"/>
          <w:position w:val="0"/>
          <w:shd w:val="clear" w:color="auto" w:fill="auto"/>
          <w:lang w:val="hr-HR" w:eastAsia="hr-HR" w:bidi="hr-HR"/>
        </w:rPr>
        <w:t xml:space="preserve">raelu (Post </w:t>
      </w:r>
      <w:r>
        <w:rPr>
          <w:rFonts w:ascii="Arial" w:eastAsia="Arial" w:hAnsi="Arial" w:cs="Arial"/>
          <w:b/>
          <w:bCs/>
          <w:color w:val="000000"/>
          <w:spacing w:val="0"/>
          <w:w w:val="100"/>
          <w:position w:val="0"/>
          <w:sz w:val="18"/>
          <w:szCs w:val="18"/>
          <w:shd w:val="clear" w:color="auto" w:fill="auto"/>
          <w:lang w:val="hr-HR" w:eastAsia="hr-HR" w:bidi="hr-HR"/>
        </w:rPr>
        <w:t>49,7). a ne spomi</w:t>
        <w:softHyphen/>
      </w:r>
      <w:r>
        <w:rPr>
          <w:rFonts w:ascii="Times New Roman" w:eastAsia="Times New Roman" w:hAnsi="Times New Roman" w:cs="Times New Roman"/>
          <w:b/>
          <w:bCs/>
          <w:color w:val="000000"/>
          <w:spacing w:val="0"/>
          <w:w w:val="100"/>
          <w:position w:val="0"/>
          <w:shd w:val="clear" w:color="auto" w:fill="auto"/>
          <w:lang w:val="hr-HR" w:eastAsia="hr-HR" w:bidi="hr-HR"/>
        </w:rPr>
        <w:t xml:space="preserve">nje se više u </w:t>
      </w:r>
      <w:r>
        <w:rPr>
          <w:rFonts w:ascii="Arial" w:eastAsia="Arial" w:hAnsi="Arial" w:cs="Arial"/>
          <w:b/>
          <w:bCs/>
          <w:color w:val="000000"/>
          <w:spacing w:val="0"/>
          <w:w w:val="100"/>
          <w:position w:val="0"/>
          <w:sz w:val="18"/>
          <w:szCs w:val="18"/>
          <w:shd w:val="clear" w:color="auto" w:fill="auto"/>
          <w:lang w:val="hr-HR" w:eastAsia="hr-HR" w:bidi="hr-HR"/>
        </w:rPr>
        <w:t>»Mojsijevu bla</w:t>
        <w:softHyphen/>
      </w:r>
      <w:r>
        <w:rPr>
          <w:rFonts w:ascii="Times New Roman" w:eastAsia="Times New Roman" w:hAnsi="Times New Roman" w:cs="Times New Roman"/>
          <w:color w:val="000000"/>
          <w:spacing w:val="0"/>
          <w:w w:val="100"/>
          <w:position w:val="0"/>
          <w:shd w:val="clear" w:color="auto" w:fill="auto"/>
          <w:lang w:val="hr-HR" w:eastAsia="hr-HR" w:bidi="hr-HR"/>
        </w:rPr>
        <w:t xml:space="preserve">goslovu« </w:t>
      </w:r>
      <w:r>
        <w:rPr>
          <w:rFonts w:ascii="Times New Roman" w:eastAsia="Times New Roman" w:hAnsi="Times New Roman" w:cs="Times New Roman"/>
          <w:b/>
          <w:bCs/>
          <w:color w:val="000000"/>
          <w:spacing w:val="0"/>
          <w:w w:val="100"/>
          <w:position w:val="0"/>
          <w:shd w:val="clear" w:color="auto" w:fill="auto"/>
          <w:lang w:val="hr-HR" w:eastAsia="hr-HR" w:bidi="hr-HR"/>
        </w:rPr>
        <w:t xml:space="preserve">(Pnz 33). 2. Starac koji je </w:t>
      </w:r>
      <w:r>
        <w:rPr>
          <w:rFonts w:ascii="Arial" w:eastAsia="Arial" w:hAnsi="Arial" w:cs="Arial"/>
          <w:b/>
          <w:bCs/>
          <w:color w:val="000000"/>
          <w:spacing w:val="0"/>
          <w:w w:val="100"/>
          <w:position w:val="0"/>
          <w:sz w:val="18"/>
          <w:szCs w:val="18"/>
          <w:shd w:val="clear" w:color="auto" w:fill="auto"/>
          <w:lang w:val="hr-HR" w:eastAsia="hr-HR" w:bidi="hr-HR"/>
        </w:rPr>
        <w:t xml:space="preserve">prema Lk </w:t>
      </w:r>
      <w:r>
        <w:rPr>
          <w:rFonts w:ascii="Times New Roman" w:eastAsia="Times New Roman" w:hAnsi="Times New Roman" w:cs="Times New Roman"/>
          <w:b/>
          <w:bCs/>
          <w:color w:val="000000"/>
          <w:spacing w:val="0"/>
          <w:w w:val="100"/>
          <w:position w:val="0"/>
          <w:shd w:val="clear" w:color="auto" w:fill="auto"/>
          <w:lang w:val="hr-HR" w:eastAsia="hr-HR" w:bidi="hr-HR"/>
        </w:rPr>
        <w:t xml:space="preserve">2,25-32 pozdravio </w:t>
      </w:r>
      <w:r>
        <w:rPr>
          <w:rFonts w:ascii="Arial" w:eastAsia="Arial" w:hAnsi="Arial" w:cs="Arial"/>
          <w:b/>
          <w:bCs/>
          <w:color w:val="000000"/>
          <w:spacing w:val="0"/>
          <w:w w:val="100"/>
          <w:position w:val="0"/>
          <w:sz w:val="18"/>
          <w:szCs w:val="18"/>
          <w:shd w:val="clear" w:color="auto" w:fill="auto"/>
          <w:lang w:val="hr-HR" w:eastAsia="hr-HR" w:bidi="hr-HR"/>
        </w:rPr>
        <w:t xml:space="preserve">dijete Isusa </w:t>
      </w:r>
      <w:r>
        <w:rPr>
          <w:rFonts w:ascii="Times New Roman" w:eastAsia="Times New Roman" w:hAnsi="Times New Roman" w:cs="Times New Roman"/>
          <w:color w:val="000000"/>
          <w:spacing w:val="0"/>
          <w:w w:val="100"/>
          <w:position w:val="0"/>
          <w:shd w:val="clear" w:color="auto" w:fill="auto"/>
          <w:lang w:val="hr-HR" w:eastAsia="hr-HR" w:bidi="hr-HR"/>
        </w:rPr>
        <w:t xml:space="preserve">kad je bio </w:t>
      </w:r>
      <w:r>
        <w:rPr>
          <w:rFonts w:ascii="Times New Roman" w:eastAsia="Times New Roman" w:hAnsi="Times New Roman" w:cs="Times New Roman"/>
          <w:b/>
          <w:bCs/>
          <w:color w:val="000000"/>
          <w:spacing w:val="0"/>
          <w:w w:val="100"/>
          <w:position w:val="0"/>
          <w:shd w:val="clear" w:color="auto" w:fill="auto"/>
          <w:lang w:val="hr-HR" w:eastAsia="hr-HR" w:bidi="hr-HR"/>
        </w:rPr>
        <w:t>p</w:t>
      </w:r>
      <w:r>
        <w:rPr>
          <w:rFonts w:ascii="Times New Roman" w:eastAsia="Times New Roman" w:hAnsi="Times New Roman" w:cs="Times New Roman"/>
          <w:b/>
          <w:bCs/>
          <w:color w:val="000000"/>
          <w:spacing w:val="0"/>
          <w:w w:val="100"/>
          <w:position w:val="0"/>
          <w:u w:val="single"/>
          <w:shd w:val="clear" w:color="auto" w:fill="auto"/>
          <w:lang w:val="hr-HR" w:eastAsia="hr-HR" w:bidi="hr-HR"/>
        </w:rPr>
        <w:t>rikazan</w:t>
      </w:r>
      <w:r>
        <w:rPr>
          <w:rFonts w:ascii="Times New Roman" w:eastAsia="Times New Roman" w:hAnsi="Times New Roman" w:cs="Times New Roman"/>
          <w:b/>
          <w:bCs/>
          <w:color w:val="000000"/>
          <w:spacing w:val="0"/>
          <w:w w:val="100"/>
          <w:position w:val="0"/>
          <w:shd w:val="clear" w:color="auto" w:fill="auto"/>
          <w:lang w:val="hr-HR" w:eastAsia="hr-HR" w:bidi="hr-HR"/>
        </w:rPr>
        <w:t xml:space="preserve"> u </w:t>
      </w:r>
      <w:r>
        <w:rPr>
          <w:rFonts w:ascii="Arial" w:eastAsia="Arial" w:hAnsi="Arial" w:cs="Arial"/>
          <w:b/>
          <w:bCs/>
          <w:color w:val="000000"/>
          <w:spacing w:val="0"/>
          <w:w w:val="100"/>
          <w:position w:val="0"/>
          <w:sz w:val="18"/>
          <w:szCs w:val="18"/>
          <w:shd w:val="clear" w:color="auto" w:fill="auto"/>
          <w:lang w:val="hr-HR" w:eastAsia="hr-HR" w:bidi="hr-HR"/>
        </w:rPr>
        <w:t xml:space="preserve">Hramu. </w:t>
      </w:r>
      <w:r>
        <w:rPr>
          <w:rFonts w:ascii="Times New Roman" w:eastAsia="Times New Roman" w:hAnsi="Times New Roman" w:cs="Times New Roman"/>
          <w:color w:val="000000"/>
          <w:spacing w:val="0"/>
          <w:w w:val="100"/>
          <w:position w:val="0"/>
          <w:shd w:val="clear" w:color="auto" w:fill="auto"/>
          <w:lang w:val="hr-HR" w:eastAsia="hr-HR" w:bidi="hr-HR"/>
        </w:rPr>
        <w:t xml:space="preserve">On i proročica -► </w:t>
      </w:r>
      <w:r>
        <w:rPr>
          <w:rFonts w:ascii="Times New Roman" w:eastAsia="Times New Roman" w:hAnsi="Times New Roman" w:cs="Times New Roman"/>
          <w:b/>
          <w:bCs/>
          <w:color w:val="000000"/>
          <w:spacing w:val="0"/>
          <w:w w:val="100"/>
          <w:position w:val="0"/>
          <w:shd w:val="clear" w:color="auto" w:fill="auto"/>
          <w:lang w:val="hr-HR" w:eastAsia="hr-HR" w:bidi="hr-HR"/>
        </w:rPr>
        <w:t xml:space="preserve">Ana (2) </w:t>
      </w:r>
      <w:r>
        <w:rPr>
          <w:rFonts w:ascii="Arial" w:eastAsia="Arial" w:hAnsi="Arial" w:cs="Arial"/>
          <w:b/>
          <w:bCs/>
          <w:color w:val="000000"/>
          <w:spacing w:val="0"/>
          <w:w w:val="100"/>
          <w:position w:val="0"/>
          <w:sz w:val="18"/>
          <w:szCs w:val="18"/>
          <w:shd w:val="clear" w:color="auto" w:fill="auto"/>
          <w:lang w:val="hr-HR" w:eastAsia="hr-HR" w:bidi="hr-HR"/>
        </w:rPr>
        <w:t xml:space="preserve">pn- </w:t>
      </w:r>
      <w:r>
        <w:rPr>
          <w:rFonts w:ascii="Times New Roman" w:eastAsia="Times New Roman" w:hAnsi="Times New Roman" w:cs="Times New Roman"/>
          <w:color w:val="000000"/>
          <w:spacing w:val="0"/>
          <w:w w:val="100"/>
          <w:position w:val="0"/>
          <w:shd w:val="clear" w:color="auto" w:fill="auto"/>
          <w:lang w:val="hr-HR" w:eastAsia="hr-HR" w:bidi="hr-HR"/>
        </w:rPr>
        <w:t xml:space="preserve">likovi su pobožnih </w:t>
      </w:r>
      <w:r>
        <w:rPr>
          <w:rFonts w:ascii="Times New Roman" w:eastAsia="Times New Roman" w:hAnsi="Times New Roman" w:cs="Times New Roman"/>
          <w:b/>
          <w:bCs/>
          <w:color w:val="000000"/>
          <w:spacing w:val="0"/>
          <w:w w:val="100"/>
          <w:position w:val="0"/>
          <w:shd w:val="clear" w:color="auto" w:fill="auto"/>
          <w:lang w:val="hr-HR" w:eastAsia="hr-HR" w:bidi="hr-HR"/>
        </w:rPr>
        <w:t xml:space="preserve">Izraelaca </w:t>
      </w:r>
      <w:r>
        <w:rPr>
          <w:rFonts w:ascii="Times New Roman" w:eastAsia="Times New Roman" w:hAnsi="Times New Roman" w:cs="Times New Roman"/>
          <w:color w:val="000000"/>
          <w:spacing w:val="0"/>
          <w:w w:val="100"/>
          <w:position w:val="0"/>
          <w:shd w:val="clear" w:color="auto" w:fill="auto"/>
          <w:lang w:val="hr-HR" w:eastAsia="hr-HR" w:bidi="hr-HR"/>
        </w:rPr>
        <w:t xml:space="preserve">koji očekuju </w:t>
      </w:r>
      <w:r>
        <w:rPr>
          <w:rFonts w:ascii="Times New Roman" w:eastAsia="Times New Roman" w:hAnsi="Times New Roman" w:cs="Times New Roman"/>
          <w:b/>
          <w:bCs/>
          <w:color w:val="000000"/>
          <w:spacing w:val="0"/>
          <w:w w:val="100"/>
          <w:position w:val="0"/>
          <w:shd w:val="clear" w:color="auto" w:fill="auto"/>
          <w:lang w:val="hr-HR" w:eastAsia="hr-HR" w:bidi="hr-HR"/>
        </w:rPr>
        <w:t>Mesiju.</w:t>
      </w:r>
    </w:p>
    <w:p>
      <w:pPr>
        <w:pStyle w:val="Style11"/>
        <w:keepNext w:val="0"/>
        <w:keepLines w:val="0"/>
        <w:widowControl w:val="0"/>
        <w:shd w:val="clear" w:color="auto" w:fill="auto"/>
        <w:bidi w:val="0"/>
        <w:spacing w:before="0" w:after="0" w:line="185" w:lineRule="auto"/>
        <w:ind w:left="0" w:right="0" w:firstLine="0"/>
        <w:jc w:val="both"/>
      </w:pPr>
      <w:r>
        <w:rPr>
          <w:rFonts w:ascii="Times New Roman" w:eastAsia="Times New Roman" w:hAnsi="Times New Roman" w:cs="Times New Roman"/>
          <w:i/>
          <w:iCs/>
          <w:color w:val="000000"/>
          <w:spacing w:val="0"/>
          <w:w w:val="100"/>
          <w:position w:val="0"/>
          <w:shd w:val="clear" w:color="auto" w:fill="auto"/>
          <w:lang w:val="hr-HR" w:eastAsia="hr-HR" w:bidi="hr-HR"/>
        </w:rPr>
        <w:t>B)</w:t>
      </w:r>
      <w:r>
        <w:rPr>
          <w:rFonts w:ascii="Times New Roman" w:eastAsia="Times New Roman" w:hAnsi="Times New Roman" w:cs="Times New Roman"/>
          <w:color w:val="000000"/>
          <w:spacing w:val="0"/>
          <w:w w:val="100"/>
          <w:position w:val="0"/>
          <w:shd w:val="clear" w:color="auto" w:fill="auto"/>
          <w:lang w:val="hr-HR" w:eastAsia="hr-HR" w:bidi="hr-HR"/>
        </w:rPr>
        <w:t xml:space="preserve"> (»Bog je uslišao«?)</w:t>
      </w:r>
    </w:p>
    <w:p>
      <w:pPr>
        <w:pStyle w:val="Style11"/>
        <w:keepNext w:val="0"/>
        <w:keepLines w:val="0"/>
        <w:widowControl w:val="0"/>
        <w:numPr>
          <w:ilvl w:val="0"/>
          <w:numId w:val="651"/>
        </w:numPr>
        <w:shd w:val="clear" w:color="auto" w:fill="auto"/>
        <w:tabs>
          <w:tab w:pos="250" w:val="left"/>
        </w:tabs>
        <w:bidi w:val="0"/>
        <w:spacing w:before="0" w:after="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Sin Matatije </w:t>
      </w:r>
      <w:r>
        <w:rPr>
          <w:rFonts w:ascii="Times New Roman" w:eastAsia="Times New Roman" w:hAnsi="Times New Roman" w:cs="Times New Roman"/>
          <w:b/>
          <w:bCs/>
          <w:color w:val="000000"/>
          <w:spacing w:val="0"/>
          <w:w w:val="100"/>
          <w:position w:val="0"/>
          <w:shd w:val="clear" w:color="auto" w:fill="auto"/>
          <w:lang w:val="hr-HR" w:eastAsia="hr-HR" w:bidi="hr-HR"/>
        </w:rPr>
        <w:t>-&gt;Makabejca.</w:t>
      </w:r>
    </w:p>
    <w:p>
      <w:pPr>
        <w:pStyle w:val="Style11"/>
        <w:keepNext w:val="0"/>
        <w:keepLines w:val="0"/>
        <w:widowControl w:val="0"/>
        <w:numPr>
          <w:ilvl w:val="0"/>
          <w:numId w:val="651"/>
        </w:numPr>
        <w:shd w:val="clear" w:color="auto" w:fill="auto"/>
        <w:tabs>
          <w:tab w:pos="269" w:val="left"/>
        </w:tabs>
        <w:bidi w:val="0"/>
        <w:spacing w:before="0" w:after="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-&gt; Petar.</w:t>
      </w:r>
    </w:p>
    <w:p>
      <w:pPr>
        <w:pStyle w:val="Style11"/>
        <w:keepNext w:val="0"/>
        <w:keepLines w:val="0"/>
        <w:widowControl w:val="0"/>
        <w:numPr>
          <w:ilvl w:val="0"/>
          <w:numId w:val="651"/>
        </w:numPr>
        <w:shd w:val="clear" w:color="auto" w:fill="auto"/>
        <w:tabs>
          <w:tab w:pos="269" w:val="left"/>
        </w:tabs>
        <w:bidi w:val="0"/>
        <w:spacing w:before="0" w:after="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Jedan od »Dvanaestorice« (-&gt; apostol) koji se </w:t>
      </w:r>
      <w:r>
        <w:rPr>
          <w:rFonts w:ascii="Times New Roman" w:eastAsia="Times New Roman" w:hAnsi="Times New Roman" w:cs="Times New Roman"/>
          <w:b/>
          <w:bCs/>
          <w:color w:val="000000"/>
          <w:spacing w:val="0"/>
          <w:w w:val="100"/>
          <w:position w:val="0"/>
          <w:shd w:val="clear" w:color="auto" w:fill="auto"/>
          <w:lang w:val="hr-HR" w:eastAsia="hr-HR" w:bidi="hr-HR"/>
        </w:rPr>
        <w:t>u popisi</w:t>
        <w:softHyphen/>
      </w:r>
      <w:r>
        <w:rPr>
          <w:rFonts w:ascii="Times New Roman" w:eastAsia="Times New Roman" w:hAnsi="Times New Roman" w:cs="Times New Roman"/>
          <w:color w:val="000000"/>
          <w:spacing w:val="0"/>
          <w:w w:val="100"/>
          <w:position w:val="0"/>
          <w:shd w:val="clear" w:color="auto" w:fill="auto"/>
          <w:lang w:val="hr-HR" w:eastAsia="hr-HR" w:bidi="hr-HR"/>
        </w:rPr>
        <w:t xml:space="preserve">ma apostola kod Mk 3,18; </w:t>
      </w:r>
      <w:r>
        <w:rPr>
          <w:rFonts w:ascii="Times New Roman" w:eastAsia="Times New Roman" w:hAnsi="Times New Roman" w:cs="Times New Roman"/>
          <w:b/>
          <w:bCs/>
          <w:color w:val="000000"/>
          <w:spacing w:val="0"/>
          <w:w w:val="100"/>
          <w:position w:val="0"/>
          <w:shd w:val="clear" w:color="auto" w:fill="auto"/>
          <w:lang w:val="hr-HR" w:eastAsia="hr-HR" w:bidi="hr-HR"/>
        </w:rPr>
        <w:t xml:space="preserve">Mt </w:t>
      </w:r>
      <w:r>
        <w:rPr>
          <w:rFonts w:ascii="Times New Roman" w:eastAsia="Times New Roman" w:hAnsi="Times New Roman" w:cs="Times New Roman"/>
          <w:color w:val="000000"/>
          <w:spacing w:val="0"/>
          <w:w w:val="100"/>
          <w:position w:val="0"/>
          <w:shd w:val="clear" w:color="auto" w:fill="auto"/>
          <w:lang w:val="hr-HR" w:eastAsia="hr-HR" w:bidi="hr-HR"/>
        </w:rPr>
        <w:t>10,4 zove »Kanaancem« a kod Lk 6,15; Dj 1,13 »Revniteljem«. Pitanje je da li je š. pripadao</w:t>
      </w:r>
    </w:p>
    <w:p>
      <w:pPr>
        <w:pStyle w:val="Style11"/>
        <w:keepNext w:val="0"/>
        <w:keepLines w:val="0"/>
        <w:widowControl w:val="0"/>
        <w:shd w:val="clear" w:color="auto" w:fill="auto"/>
        <w:bidi w:val="0"/>
        <w:spacing w:before="0" w:after="0" w:line="185" w:lineRule="auto"/>
        <w:ind w:left="0" w:right="0" w:firstLine="240"/>
        <w:jc w:val="both"/>
      </w:pPr>
      <w:r>
        <w:rPr>
          <w:rFonts w:ascii="Times New Roman" w:eastAsia="Times New Roman" w:hAnsi="Times New Roman" w:cs="Times New Roman"/>
          <w:color w:val="000000"/>
          <w:spacing w:val="0"/>
          <w:w w:val="100"/>
          <w:position w:val="0"/>
          <w:shd w:val="clear" w:color="auto" w:fill="auto"/>
          <w:lang w:val="hr-HR" w:eastAsia="hr-HR" w:bidi="hr-HR"/>
        </w:rPr>
        <w:t>zelotima. Ništa nam nije za</w:t>
        <w:softHyphen/>
        <w:t>svjedočeno o njegovoj djelat</w:t>
        <w:softHyphen/>
        <w:t>nosti i smrti.</w:t>
      </w:r>
    </w:p>
    <w:p>
      <w:pPr>
        <w:pStyle w:val="Style11"/>
        <w:keepNext w:val="0"/>
        <w:keepLines w:val="0"/>
        <w:widowControl w:val="0"/>
        <w:numPr>
          <w:ilvl w:val="0"/>
          <w:numId w:val="651"/>
        </w:numPr>
        <w:shd w:val="clear" w:color="auto" w:fill="auto"/>
        <w:tabs>
          <w:tab w:pos="269" w:val="left"/>
        </w:tabs>
        <w:bidi w:val="0"/>
        <w:spacing w:before="0" w:after="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Š. Cirenac. otac Aleksandrov i Rufov, koga prema Mk 15,21 natjeraše da Isusu ponese križ.</w:t>
      </w:r>
    </w:p>
    <w:p>
      <w:pPr>
        <w:pStyle w:val="Style11"/>
        <w:keepNext w:val="0"/>
        <w:keepLines w:val="0"/>
        <w:widowControl w:val="0"/>
        <w:numPr>
          <w:ilvl w:val="0"/>
          <w:numId w:val="651"/>
        </w:numPr>
        <w:shd w:val="clear" w:color="auto" w:fill="auto"/>
        <w:tabs>
          <w:tab w:pos="281" w:val="left"/>
        </w:tabs>
        <w:bidi w:val="0"/>
        <w:spacing w:before="0" w:after="8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Vračar iz Samarije (Dj 8,9). Htio je za novac kupiti moć da dijeli Duha Sv. Postoje mnoge izvanbibl. legende o S.; od njegova je imena izvedena riječ »simonija« (= kupova</w:t>
        <w:softHyphen/>
        <w:t>nje crkvenih službi). ŠINEAR označuje -&gt; Babiloni- ju ili cijelu -&gt; Mezopotamiju (Post 11,2; Dn 1,2).</w:t>
      </w:r>
    </w:p>
    <w:p>
      <w:pPr>
        <w:pStyle w:val="Style11"/>
        <w:keepNext w:val="0"/>
        <w:keepLines w:val="0"/>
        <w:widowControl w:val="0"/>
        <w:shd w:val="clear" w:color="auto" w:fill="auto"/>
        <w:tabs>
          <w:tab w:pos="2152" w:val="left"/>
        </w:tabs>
        <w:bidi w:val="0"/>
        <w:spacing w:before="0" w:after="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ŠIŠAK Hebr. izraz za ime </w:t>
      </w:r>
      <w:r>
        <w:rPr>
          <w:rFonts w:ascii="Times New Roman" w:eastAsia="Times New Roman" w:hAnsi="Times New Roman" w:cs="Times New Roman"/>
          <w:color w:val="000000"/>
          <w:spacing w:val="0"/>
          <w:w w:val="100"/>
          <w:position w:val="0"/>
          <w:shd w:val="clear" w:color="auto" w:fill="auto"/>
          <w:lang w:val="en-US" w:eastAsia="en-US" w:bidi="en-US"/>
        </w:rPr>
        <w:t xml:space="preserve">eg. </w:t>
      </w:r>
      <w:r>
        <w:rPr>
          <w:rFonts w:ascii="Times New Roman" w:eastAsia="Times New Roman" w:hAnsi="Times New Roman" w:cs="Times New Roman"/>
          <w:color w:val="000000"/>
          <w:spacing w:val="0"/>
          <w:w w:val="100"/>
          <w:position w:val="0"/>
          <w:shd w:val="clear" w:color="auto" w:fill="auto"/>
          <w:lang w:val="hr-HR" w:eastAsia="hr-HR" w:bidi="hr-HR"/>
        </w:rPr>
        <w:t>faraona šešonka I. (950-929. pr. Kr). Umiješao se u izr. borbu za prijestolje (-&gt; ras</w:t>
        <w:softHyphen/>
        <w:t xml:space="preserve">cjep kraljevstva): -&gt; </w:t>
      </w:r>
      <w:r>
        <w:rPr>
          <w:rFonts w:ascii="Times New Roman" w:eastAsia="Times New Roman" w:hAnsi="Times New Roman" w:cs="Times New Roman"/>
          <w:color w:val="000000"/>
          <w:spacing w:val="0"/>
          <w:w w:val="100"/>
          <w:position w:val="0"/>
          <w:shd w:val="clear" w:color="auto" w:fill="auto"/>
          <w:lang w:val="en-US" w:eastAsia="en-US" w:bidi="en-US"/>
        </w:rPr>
        <w:t>Jeroboam</w:t>
      </w:r>
    </w:p>
    <w:p>
      <w:pPr>
        <w:pStyle w:val="Style11"/>
        <w:keepNext w:val="0"/>
        <w:keepLines w:val="0"/>
        <w:widowControl w:val="0"/>
        <w:numPr>
          <w:ilvl w:val="0"/>
          <w:numId w:val="653"/>
        </w:numPr>
        <w:shd w:val="clear" w:color="auto" w:fill="auto"/>
        <w:tabs>
          <w:tab w:pos="265" w:val="left"/>
          <w:tab w:pos="2152" w:val="left"/>
        </w:tabs>
        <w:bidi w:val="0"/>
        <w:spacing w:before="0" w:after="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pobježe pred Salomonom k š. (1 Kr 11,40). Kasnije je š. poduzeo vojni pohod protiv -&gt; Roboama (1 Kr 14,25-28; pljačka Hrama).</w:t>
        <w:tab/>
        <w:t>.</w:t>
      </w:r>
    </w:p>
    <w:p>
      <w:pPr>
        <w:pStyle w:val="Style11"/>
        <w:keepNext w:val="0"/>
        <w:keepLines w:val="0"/>
        <w:widowControl w:val="0"/>
        <w:shd w:val="clear" w:color="auto" w:fill="auto"/>
        <w:bidi w:val="0"/>
        <w:spacing w:before="0" w:after="0" w:line="194" w:lineRule="auto"/>
        <w:ind w:left="0" w:right="0" w:firstLine="0"/>
        <w:jc w:val="both"/>
        <w:sectPr>
          <w:headerReference w:type="default" r:id="rId567"/>
          <w:headerReference w:type="even" r:id="rId568"/>
          <w:headerReference w:type="first" r:id="rId569"/>
          <w:footnotePr>
            <w:pos w:val="pageBottom"/>
            <w:numFmt w:val="decimal"/>
            <w:numRestart w:val="continuous"/>
          </w:footnotePr>
          <w:pgSz w:w="6591" w:h="11458"/>
          <w:pgMar w:top="1065" w:left="180" w:right="987" w:bottom="510" w:header="0" w:footer="3" w:gutter="0"/>
          <w:cols w:num="2" w:space="100"/>
          <w:noEndnote/>
          <w:titlePg/>
          <w:rtlGutter w:val="0"/>
          <w:docGrid w:linePitch="360"/>
        </w:sectPr>
      </w:pPr>
      <w:r>
        <w:rPr>
          <w:rFonts w:ascii="Times New Roman" w:eastAsia="Times New Roman" w:hAnsi="Times New Roman" w:cs="Times New Roman"/>
          <w:color w:val="000000"/>
          <w:spacing w:val="0"/>
          <w:w w:val="100"/>
          <w:position w:val="0"/>
          <w:shd w:val="clear" w:color="auto" w:fill="auto"/>
          <w:lang w:val="hr-HR" w:eastAsia="hr-HR" w:bidi="hr-HR"/>
        </w:rPr>
        <w:t xml:space="preserve">ŠKRTOST -&gt; gramzljivost ŠUNEM </w:t>
      </w:r>
      <w:r>
        <w:rPr>
          <w:rFonts w:ascii="Times New Roman" w:eastAsia="Times New Roman" w:hAnsi="Times New Roman" w:cs="Times New Roman"/>
          <w:i/>
          <w:iCs/>
          <w:color w:val="000000"/>
          <w:spacing w:val="0"/>
          <w:w w:val="100"/>
          <w:position w:val="0"/>
          <w:shd w:val="clear" w:color="auto" w:fill="auto"/>
          <w:lang w:val="hr-HR" w:eastAsia="hr-HR" w:bidi="hr-HR"/>
        </w:rPr>
        <w:t>(solem)</w:t>
      </w:r>
      <w:r>
        <w:rPr>
          <w:rFonts w:ascii="Times New Roman" w:eastAsia="Times New Roman" w:hAnsi="Times New Roman" w:cs="Times New Roman"/>
          <w:color w:val="000000"/>
          <w:spacing w:val="0"/>
          <w:w w:val="100"/>
          <w:position w:val="0"/>
          <w:shd w:val="clear" w:color="auto" w:fill="auto"/>
          <w:lang w:val="hr-HR" w:eastAsia="hr-HR" w:bidi="hr-HR"/>
        </w:rPr>
        <w:t xml:space="preserve"> Staro mjesto ji. od Karmela koje Jš 19,18 ubraja u područje plemena Ji- sakarova, domovina -&gt;Abiša- ge.</w:t>
      </w:r>
    </w:p>
    <w:p>
      <w:pPr>
        <w:pStyle w:val="Style11"/>
        <w:keepNext w:val="0"/>
        <w:keepLines w:val="0"/>
        <w:widowControl w:val="0"/>
        <w:shd w:val="clear" w:color="auto" w:fill="auto"/>
        <w:bidi w:val="0"/>
        <w:spacing w:before="0" w:line="187" w:lineRule="auto"/>
        <w:ind w:left="0" w:right="0" w:firstLine="0"/>
        <w:jc w:val="both"/>
      </w:pPr>
      <w:r>
        <w:rPr>
          <w:rFonts w:ascii="Times New Roman" w:eastAsia="Times New Roman" w:hAnsi="Times New Roman" w:cs="Times New Roman"/>
          <w:b/>
          <w:bCs/>
          <w:color w:val="000000"/>
          <w:spacing w:val="0"/>
          <w:w w:val="100"/>
          <w:position w:val="0"/>
          <w:shd w:val="clear" w:color="auto" w:fill="auto"/>
          <w:lang w:val="hr-HR" w:eastAsia="hr-HR" w:bidi="hr-HR"/>
        </w:rPr>
        <w:t xml:space="preserve">TABITA </w:t>
      </w:r>
      <w:r>
        <w:rPr>
          <w:rFonts w:ascii="Times New Roman" w:eastAsia="Times New Roman" w:hAnsi="Times New Roman" w:cs="Times New Roman"/>
          <w:color w:val="000000"/>
          <w:spacing w:val="0"/>
          <w:w w:val="100"/>
          <w:position w:val="0"/>
          <w:shd w:val="clear" w:color="auto" w:fill="auto"/>
          <w:lang w:val="hr-HR" w:eastAsia="hr-HR" w:bidi="hr-HR"/>
        </w:rPr>
        <w:t xml:space="preserve">(grč. </w:t>
      </w:r>
      <w:r>
        <w:rPr>
          <w:rFonts w:ascii="Times New Roman" w:eastAsia="Times New Roman" w:hAnsi="Times New Roman" w:cs="Times New Roman"/>
          <w:i/>
          <w:iCs/>
          <w:color w:val="000000"/>
          <w:spacing w:val="0"/>
          <w:w w:val="100"/>
          <w:position w:val="0"/>
          <w:shd w:val="clear" w:color="auto" w:fill="auto"/>
          <w:lang w:val="en-US" w:eastAsia="en-US" w:bidi="en-US"/>
        </w:rPr>
        <w:t xml:space="preserve">dor </w:t>
      </w:r>
      <w:r>
        <w:rPr>
          <w:rFonts w:ascii="Times New Roman" w:eastAsia="Times New Roman" w:hAnsi="Times New Roman" w:cs="Times New Roman"/>
          <w:i/>
          <w:iCs/>
          <w:color w:val="000000"/>
          <w:spacing w:val="0"/>
          <w:w w:val="100"/>
          <w:position w:val="0"/>
          <w:shd w:val="clear" w:color="auto" w:fill="auto"/>
          <w:lang w:val="hr-HR" w:eastAsia="hr-HR" w:bidi="hr-HR"/>
        </w:rPr>
        <w:t>kas,</w:t>
      </w:r>
      <w:r>
        <w:rPr>
          <w:rFonts w:ascii="Times New Roman" w:eastAsia="Times New Roman" w:hAnsi="Times New Roman" w:cs="Times New Roman"/>
          <w:color w:val="000000"/>
          <w:spacing w:val="0"/>
          <w:w w:val="100"/>
          <w:position w:val="0"/>
          <w:shd w:val="clear" w:color="auto" w:fill="auto"/>
          <w:lang w:val="hr-HR" w:eastAsia="hr-HR" w:bidi="hr-HR"/>
        </w:rPr>
        <w:t xml:space="preserve"> »Košu</w:t>
        <w:softHyphen/>
        <w:t>ta«). Ime kršćanke u -&gt;Jafi koju je prema Dj 93643 Petar vratio u život.</w:t>
      </w:r>
    </w:p>
    <w:p>
      <w:pPr>
        <w:pStyle w:val="Style11"/>
        <w:keepNext w:val="0"/>
        <w:keepLines w:val="0"/>
        <w:widowControl w:val="0"/>
        <w:shd w:val="clear" w:color="auto" w:fill="auto"/>
        <w:bidi w:val="0"/>
        <w:spacing w:before="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TABOR Usamljena planinska glavica, 588 m nadm. vis., sj. od ravnice Jizreel. Leži na gra</w:t>
        <w:softHyphen/>
        <w:t xml:space="preserve">nici plemena -^Jisakara, -&gt; Zebuluna i -&gt; Naftalija (Jš 19, 12.22.34). Na njegovu vrhu </w:t>
      </w:r>
      <w:r>
        <w:rPr>
          <w:rFonts w:ascii="Times New Roman" w:eastAsia="Times New Roman" w:hAnsi="Times New Roman" w:cs="Times New Roman"/>
          <w:color w:val="000000"/>
          <w:spacing w:val="0"/>
          <w:w w:val="100"/>
          <w:position w:val="0"/>
          <w:shd w:val="clear" w:color="auto" w:fill="auto"/>
          <w:lang w:val="en-US" w:eastAsia="en-US" w:bidi="en-US"/>
        </w:rPr>
        <w:t xml:space="preserve">Barak </w:t>
      </w:r>
      <w:r>
        <w:rPr>
          <w:rFonts w:ascii="Times New Roman" w:eastAsia="Times New Roman" w:hAnsi="Times New Roman" w:cs="Times New Roman"/>
          <w:color w:val="000000"/>
          <w:spacing w:val="0"/>
          <w:w w:val="100"/>
          <w:position w:val="0"/>
          <w:shd w:val="clear" w:color="auto" w:fill="auto"/>
          <w:lang w:val="hr-HR" w:eastAsia="hr-HR" w:bidi="hr-HR"/>
        </w:rPr>
        <w:t>je sabrao Zebuluna i Naftalija za borbu protiv Sisere (Suci 4,6.12.14) koga je pobijedio (usp. Suci 5). Prema Pnz 33,18s T. je također sve</w:t>
        <w:softHyphen/>
        <w:t>tište Jisakara i Zebuluna koje napada Hoš 5,1.</w:t>
      </w:r>
    </w:p>
    <w:p>
      <w:pPr>
        <w:pStyle w:val="Style11"/>
        <w:keepNext w:val="0"/>
        <w:keepLines w:val="0"/>
        <w:widowControl w:val="0"/>
        <w:shd w:val="clear" w:color="auto" w:fill="auto"/>
        <w:bidi w:val="0"/>
        <w:spacing w:before="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Prema staroj predaji T. je mjesto Isusova -&gt;preobraže- nja (Mt 17,1-9) i -&gt;uzvišenja (Mt 28,16).</w:t>
      </w:r>
    </w:p>
    <w:p>
      <w:pPr>
        <w:pStyle w:val="Style11"/>
        <w:keepNext w:val="0"/>
        <w:keepLines w:val="0"/>
        <w:widowControl w:val="0"/>
        <w:shd w:val="clear" w:color="auto" w:fill="auto"/>
        <w:bidi w:val="0"/>
        <w:spacing w:before="0" w:line="19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TACI </w:t>
      </w:r>
      <w:r>
        <w:rPr>
          <w:rFonts w:ascii="Times New Roman" w:eastAsia="Times New Roman" w:hAnsi="Times New Roman" w:cs="Times New Roman"/>
          <w:color w:val="000000"/>
          <w:spacing w:val="0"/>
          <w:w w:val="100"/>
          <w:position w:val="0"/>
          <w:shd w:val="clear" w:color="auto" w:fill="auto"/>
          <w:lang w:val="en-US" w:eastAsia="en-US" w:bidi="en-US"/>
        </w:rPr>
        <w:t xml:space="preserve">JAN </w:t>
      </w:r>
      <w:r>
        <w:rPr>
          <w:rFonts w:ascii="Times New Roman" w:eastAsia="Times New Roman" w:hAnsi="Times New Roman" w:cs="Times New Roman"/>
          <w:color w:val="000000"/>
          <w:spacing w:val="0"/>
          <w:w w:val="100"/>
          <w:position w:val="0"/>
          <w:shd w:val="clear" w:color="auto" w:fill="auto"/>
          <w:lang w:val="hr-HR" w:eastAsia="hr-HR" w:bidi="hr-HR"/>
        </w:rPr>
        <w:t>-&gt; biblijski tekst TADEJ (»Odvažni«?) Samo kod Mt 10,3; Mk 3,18 spominje se kao -&gt; apostol. U z. rukopi</w:t>
        <w:softHyphen/>
        <w:t xml:space="preserve">sima (-&gt; biblijski tekst) </w:t>
      </w:r>
      <w:r>
        <w:rPr>
          <w:rFonts w:ascii="Times New Roman" w:eastAsia="Times New Roman" w:hAnsi="Times New Roman" w:cs="Times New Roman"/>
          <w:i/>
          <w:iCs/>
          <w:color w:val="000000"/>
          <w:spacing w:val="0"/>
          <w:w w:val="100"/>
          <w:position w:val="0"/>
          <w:shd w:val="clear" w:color="auto" w:fill="auto"/>
          <w:lang w:val="hr-HR" w:eastAsia="hr-HR" w:bidi="hr-HR"/>
        </w:rPr>
        <w:t>Leb- baeus.</w:t>
      </w:r>
      <w:r>
        <w:rPr>
          <w:rFonts w:ascii="Times New Roman" w:eastAsia="Times New Roman" w:hAnsi="Times New Roman" w:cs="Times New Roman"/>
          <w:color w:val="000000"/>
          <w:spacing w:val="0"/>
          <w:w w:val="100"/>
          <w:position w:val="0"/>
          <w:shd w:val="clear" w:color="auto" w:fill="auto"/>
          <w:lang w:val="hr-HR" w:eastAsia="hr-HR" w:bidi="hr-HR"/>
        </w:rPr>
        <w:t xml:space="preserve"> Kod Lk 6,16; Dj 1,13 navedeni -&gt; Juda, Jakovljev (2) brat, poistovjećuje se s T., a već -&gt; </w:t>
      </w:r>
      <w:r>
        <w:rPr>
          <w:rFonts w:ascii="Times New Roman" w:eastAsia="Times New Roman" w:hAnsi="Times New Roman" w:cs="Times New Roman"/>
          <w:color w:val="000000"/>
          <w:spacing w:val="0"/>
          <w:w w:val="100"/>
          <w:position w:val="0"/>
          <w:shd w:val="clear" w:color="auto" w:fill="auto"/>
          <w:lang w:val="en-US" w:eastAsia="en-US" w:bidi="en-US"/>
        </w:rPr>
        <w:t xml:space="preserve">Origen </w:t>
      </w:r>
      <w:r>
        <w:rPr>
          <w:rFonts w:ascii="Times New Roman" w:eastAsia="Times New Roman" w:hAnsi="Times New Roman" w:cs="Times New Roman"/>
          <w:color w:val="000000"/>
          <w:spacing w:val="0"/>
          <w:w w:val="100"/>
          <w:position w:val="0"/>
          <w:shd w:val="clear" w:color="auto" w:fill="auto"/>
          <w:lang w:val="hr-HR" w:eastAsia="hr-HR" w:bidi="hr-HR"/>
        </w:rPr>
        <w:t>spaja dva ime</w:t>
        <w:softHyphen/>
        <w:t>na Juda T. kako bi uskladio teškoće različitih predaja. Ni</w:t>
        <w:softHyphen/>
        <w:t>šta nam nije zajamčeno o nje</w:t>
        <w:softHyphen/>
        <w:t>govu djelovanju i smrti.</w:t>
      </w:r>
    </w:p>
    <w:p>
      <w:pPr>
        <w:pStyle w:val="Style11"/>
        <w:keepNext w:val="0"/>
        <w:keepLines w:val="0"/>
        <w:widowControl w:val="0"/>
        <w:shd w:val="clear" w:color="auto" w:fill="auto"/>
        <w:bidi w:val="0"/>
        <w:spacing w:before="0" w:line="19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TADMOR U helen. doba </w:t>
      </w:r>
      <w:r>
        <w:rPr>
          <w:rFonts w:ascii="Times New Roman" w:eastAsia="Times New Roman" w:hAnsi="Times New Roman" w:cs="Times New Roman"/>
          <w:color w:val="000000"/>
          <w:spacing w:val="0"/>
          <w:w w:val="100"/>
          <w:position w:val="0"/>
          <w:shd w:val="clear" w:color="auto" w:fill="auto"/>
          <w:lang w:val="en-US" w:eastAsia="en-US" w:bidi="en-US"/>
        </w:rPr>
        <w:t>Pal</w:t>
        <w:softHyphen/>
        <w:t xml:space="preserve">mira; </w:t>
      </w:r>
      <w:r>
        <w:rPr>
          <w:rFonts w:ascii="Times New Roman" w:eastAsia="Times New Roman" w:hAnsi="Times New Roman" w:cs="Times New Roman"/>
          <w:color w:val="000000"/>
          <w:spacing w:val="0"/>
          <w:w w:val="100"/>
          <w:position w:val="0"/>
          <w:shd w:val="clear" w:color="auto" w:fill="auto"/>
          <w:lang w:val="hr-HR" w:eastAsia="hr-HR" w:bidi="hr-HR"/>
        </w:rPr>
        <w:t>grad-oaza u Sir. pustinji, spominje se u 2 Ljet 8,4. Po</w:t>
        <w:softHyphen/>
        <w:t xml:space="preserve">datak koji se tu navodi, da je -&gt;- </w:t>
      </w:r>
      <w:r>
        <w:rPr>
          <w:rFonts w:ascii="Times New Roman" w:eastAsia="Times New Roman" w:hAnsi="Times New Roman" w:cs="Times New Roman"/>
          <w:color w:val="000000"/>
          <w:spacing w:val="0"/>
          <w:w w:val="100"/>
          <w:position w:val="0"/>
          <w:shd w:val="clear" w:color="auto" w:fill="auto"/>
          <w:lang w:val="en-US" w:eastAsia="en-US" w:bidi="en-US"/>
        </w:rPr>
        <w:t xml:space="preserve">Salomon </w:t>
      </w:r>
      <w:r>
        <w:rPr>
          <w:rFonts w:ascii="Times New Roman" w:eastAsia="Times New Roman" w:hAnsi="Times New Roman" w:cs="Times New Roman"/>
          <w:color w:val="000000"/>
          <w:spacing w:val="0"/>
          <w:w w:val="100"/>
          <w:position w:val="0"/>
          <w:shd w:val="clear" w:color="auto" w:fill="auto"/>
          <w:lang w:val="hr-HR" w:eastAsia="hr-HR" w:bidi="hr-HR"/>
        </w:rPr>
        <w:t>podigao utvrdu T., pogrešno je tumačenje 1 Kr 9,18.</w:t>
      </w:r>
    </w:p>
    <w:p>
      <w:pPr>
        <w:pStyle w:val="Style11"/>
        <w:keepNext w:val="0"/>
        <w:keepLines w:val="0"/>
        <w:widowControl w:val="0"/>
        <w:shd w:val="clear" w:color="auto" w:fill="auto"/>
        <w:bidi w:val="0"/>
        <w:spacing w:before="0" w:after="0" w:line="204"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TAFNIS Mjesto u Egiptu gdje su boravile žid. izbjeglice, u</w:t>
      </w:r>
    </w:p>
    <w:p>
      <w:pPr>
        <w:pStyle w:val="Style11"/>
        <w:keepNext w:val="0"/>
        <w:keepLines w:val="0"/>
        <w:widowControl w:val="0"/>
        <w:numPr>
          <w:ilvl w:val="0"/>
          <w:numId w:val="655"/>
        </w:numPr>
        <w:shd w:val="clear" w:color="auto" w:fill="auto"/>
        <w:tabs>
          <w:tab w:pos="238" w:val="left"/>
        </w:tabs>
        <w:bidi w:val="0"/>
        <w:spacing w:before="0" w:line="204"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dijelu delte Nila. Onamo su pobjegli nakon umorstva -&gt; Gedalije, a prisilili su također -&gt; Jeremiju (Jr 43,7-9; 44,1; Ez </w:t>
      </w:r>
      <w:r>
        <w:rPr>
          <w:rFonts w:ascii="Times New Roman" w:eastAsia="Times New Roman" w:hAnsi="Times New Roman" w:cs="Times New Roman"/>
          <w:color w:val="000000"/>
          <w:spacing w:val="0"/>
          <w:w w:val="100"/>
          <w:position w:val="0"/>
          <w:shd w:val="clear" w:color="auto" w:fill="auto"/>
          <w:lang w:val="hr-HR" w:eastAsia="hr-HR" w:bidi="hr-HR"/>
        </w:rPr>
        <w:t>30,18) i Baruha da pođu s njima.</w:t>
      </w:r>
    </w:p>
    <w:p>
      <w:pPr>
        <w:pStyle w:val="Style11"/>
        <w:keepNext w:val="0"/>
        <w:keepLines w:val="0"/>
        <w:widowControl w:val="0"/>
        <w:shd w:val="clear" w:color="auto" w:fill="auto"/>
        <w:bidi w:val="0"/>
        <w:spacing w:before="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TAFSA Ime grada na Eufra- tu (kod grč. pisaca »Thapsa- kos«) koji je ujedno sj. grani</w:t>
        <w:softHyphen/>
        <w:t>ca Salomonova kraljevstva (1 Kr 5,4).</w:t>
      </w:r>
    </w:p>
    <w:p>
      <w:pPr>
        <w:pStyle w:val="Style11"/>
        <w:keepNext w:val="0"/>
        <w:keepLines w:val="0"/>
        <w:widowControl w:val="0"/>
        <w:shd w:val="clear" w:color="auto" w:fill="auto"/>
        <w:bidi w:val="0"/>
        <w:spacing w:before="0" w:line="19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TAJNA -&gt; otajstvo</w:t>
      </w:r>
    </w:p>
    <w:p>
      <w:pPr>
        <w:pStyle w:val="Style11"/>
        <w:keepNext w:val="0"/>
        <w:keepLines w:val="0"/>
        <w:widowControl w:val="0"/>
        <w:shd w:val="clear" w:color="auto" w:fill="auto"/>
        <w:bidi w:val="0"/>
        <w:spacing w:before="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TAJNA OBJAVA -&gt; Otkrivenje Ivanovo</w:t>
      </w:r>
    </w:p>
    <w:p>
      <w:pPr>
        <w:pStyle w:val="Style11"/>
        <w:keepNext w:val="0"/>
        <w:keepLines w:val="0"/>
        <w:widowControl w:val="0"/>
        <w:shd w:val="clear" w:color="auto" w:fill="auto"/>
        <w:bidi w:val="0"/>
        <w:spacing w:before="0" w:line="19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TALENTI -&gt; utezi</w:t>
      </w:r>
    </w:p>
    <w:p>
      <w:pPr>
        <w:pStyle w:val="Style11"/>
        <w:keepNext w:val="0"/>
        <w:keepLines w:val="0"/>
        <w:widowControl w:val="0"/>
        <w:shd w:val="clear" w:color="auto" w:fill="auto"/>
        <w:bidi w:val="0"/>
        <w:spacing w:before="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TALITHA KUMI (»djevojko, ustani!«) </w:t>
      </w:r>
      <w:r>
        <w:rPr>
          <w:rFonts w:ascii="Times New Roman" w:eastAsia="Times New Roman" w:hAnsi="Times New Roman" w:cs="Times New Roman"/>
          <w:color w:val="000000"/>
          <w:spacing w:val="0"/>
          <w:w w:val="100"/>
          <w:position w:val="0"/>
          <w:shd w:val="clear" w:color="auto" w:fill="auto"/>
          <w:lang w:val="en-US" w:eastAsia="en-US" w:bidi="en-US"/>
        </w:rPr>
        <w:t xml:space="preserve">Aram, </w:t>
      </w:r>
      <w:r>
        <w:rPr>
          <w:rFonts w:ascii="Times New Roman" w:eastAsia="Times New Roman" w:hAnsi="Times New Roman" w:cs="Times New Roman"/>
          <w:color w:val="000000"/>
          <w:spacing w:val="0"/>
          <w:w w:val="100"/>
          <w:position w:val="0"/>
          <w:shd w:val="clear" w:color="auto" w:fill="auto"/>
          <w:lang w:val="hr-HR" w:eastAsia="hr-HR" w:bidi="hr-HR"/>
        </w:rPr>
        <w:t>ostatak Isu</w:t>
        <w:softHyphen/>
        <w:t>sovih riječi u Mk 5,41.</w:t>
      </w:r>
    </w:p>
    <w:p>
      <w:pPr>
        <w:pStyle w:val="Style11"/>
        <w:keepNext w:val="0"/>
        <w:keepLines w:val="0"/>
        <w:widowControl w:val="0"/>
        <w:shd w:val="clear" w:color="auto" w:fill="auto"/>
        <w:bidi w:val="0"/>
        <w:spacing w:before="0" w:line="197" w:lineRule="auto"/>
        <w:ind w:left="0" w:right="0" w:firstLine="0"/>
        <w:jc w:val="both"/>
      </w:pPr>
      <w:r>
        <w:rPr>
          <w:rFonts w:ascii="Times New Roman" w:eastAsia="Times New Roman" w:hAnsi="Times New Roman" w:cs="Times New Roman"/>
          <w:b/>
          <w:bCs/>
          <w:color w:val="000000"/>
          <w:spacing w:val="0"/>
          <w:w w:val="100"/>
          <w:position w:val="0"/>
          <w:shd w:val="clear" w:color="auto" w:fill="auto"/>
          <w:lang w:val="hr-HR" w:eastAsia="hr-HR" w:bidi="hr-HR"/>
        </w:rPr>
        <w:t>TALMAJ</w:t>
      </w:r>
    </w:p>
    <w:p>
      <w:pPr>
        <w:pStyle w:val="Style11"/>
        <w:keepNext w:val="0"/>
        <w:keepLines w:val="0"/>
        <w:widowControl w:val="0"/>
        <w:numPr>
          <w:ilvl w:val="0"/>
          <w:numId w:val="657"/>
        </w:numPr>
        <w:shd w:val="clear" w:color="auto" w:fill="auto"/>
        <w:tabs>
          <w:tab w:pos="262" w:val="left"/>
        </w:tabs>
        <w:bidi w:val="0"/>
        <w:spacing w:before="0" w:line="18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-&gt; Anakov potomak iz -&gt; He- brona (Br 13,22; Jš 15,14; Suci 1,10).</w:t>
      </w:r>
    </w:p>
    <w:p>
      <w:pPr>
        <w:pStyle w:val="Style11"/>
        <w:keepNext w:val="0"/>
        <w:keepLines w:val="0"/>
        <w:widowControl w:val="0"/>
        <w:numPr>
          <w:ilvl w:val="0"/>
          <w:numId w:val="657"/>
        </w:numPr>
        <w:shd w:val="clear" w:color="auto" w:fill="auto"/>
        <w:tabs>
          <w:tab w:pos="270" w:val="left"/>
        </w:tabs>
        <w:bidi w:val="0"/>
        <w:spacing w:before="0" w:line="182"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 xml:space="preserve">Ime kralja u -&gt;Gešuru, </w:t>
      </w:r>
      <w:r>
        <w:rPr>
          <w:rFonts w:ascii="Times New Roman" w:eastAsia="Times New Roman" w:hAnsi="Times New Roman" w:cs="Times New Roman"/>
          <w:color w:val="000000"/>
          <w:spacing w:val="0"/>
          <w:w w:val="100"/>
          <w:position w:val="0"/>
          <w:shd w:val="clear" w:color="auto" w:fill="auto"/>
          <w:lang w:val="en-US" w:eastAsia="en-US" w:bidi="en-US"/>
        </w:rPr>
        <w:t xml:space="preserve">Davidov </w:t>
      </w:r>
      <w:r>
        <w:rPr>
          <w:rFonts w:ascii="Times New Roman" w:eastAsia="Times New Roman" w:hAnsi="Times New Roman" w:cs="Times New Roman"/>
          <w:color w:val="000000"/>
          <w:spacing w:val="0"/>
          <w:w w:val="100"/>
          <w:position w:val="0"/>
          <w:shd w:val="clear" w:color="auto" w:fill="auto"/>
          <w:lang w:val="hr-HR" w:eastAsia="hr-HR" w:bidi="hr-HR"/>
        </w:rPr>
        <w:t>tast koji je pružio utočište -&gt; Abšalomu (2 Sam 3,3; 13,37; 1 Ljet 3,2).</w:t>
      </w:r>
    </w:p>
    <w:p>
      <w:pPr>
        <w:pStyle w:val="Style11"/>
        <w:keepNext w:val="0"/>
        <w:keepLines w:val="0"/>
        <w:widowControl w:val="0"/>
        <w:shd w:val="clear" w:color="auto" w:fill="auto"/>
        <w:bidi w:val="0"/>
        <w:spacing w:before="0" w:line="197" w:lineRule="auto"/>
        <w:ind w:left="0" w:right="0" w:firstLine="0"/>
        <w:jc w:val="both"/>
      </w:pPr>
      <w:r>
        <w:rPr>
          <w:rFonts w:ascii="Times New Roman" w:eastAsia="Times New Roman" w:hAnsi="Times New Roman" w:cs="Times New Roman"/>
          <w:color w:val="000000"/>
          <w:spacing w:val="0"/>
          <w:w w:val="100"/>
          <w:position w:val="0"/>
          <w:shd w:val="clear" w:color="auto" w:fill="auto"/>
          <w:lang w:val="en-US" w:eastAsia="en-US" w:bidi="en-US"/>
        </w:rPr>
        <w:t xml:space="preserve">TALMUD </w:t>
      </w:r>
      <w:r>
        <w:rPr>
          <w:rFonts w:ascii="Times New Roman" w:eastAsia="Times New Roman" w:hAnsi="Times New Roman" w:cs="Times New Roman"/>
          <w:color w:val="000000"/>
          <w:spacing w:val="0"/>
          <w:w w:val="100"/>
          <w:position w:val="0"/>
          <w:shd w:val="clear" w:color="auto" w:fill="auto"/>
          <w:lang w:val="hr-HR" w:eastAsia="hr-HR" w:bidi="hr-HR"/>
        </w:rPr>
        <w:t>(»učenje«, »prouča</w:t>
        <w:softHyphen/>
        <w:t>vanje«) U nastojanju da SP postane temelj svagdašnjeg života, stvara se iscrpna zbir</w:t>
        <w:softHyphen/>
        <w:t xml:space="preserve">ka zakona (-&gt;Mišna) koja je dovršena 200. p. Kr. Ona je u slijedećem </w:t>
      </w:r>
      <w:r>
        <w:rPr>
          <w:rFonts w:ascii="Times New Roman" w:eastAsia="Times New Roman" w:hAnsi="Times New Roman" w:cs="Times New Roman"/>
          <w:color w:val="000000"/>
          <w:spacing w:val="0"/>
          <w:w w:val="100"/>
          <w:position w:val="0"/>
          <w:shd w:val="clear" w:color="auto" w:fill="auto"/>
          <w:lang w:val="en-US" w:eastAsia="en-US" w:bidi="en-US"/>
        </w:rPr>
        <w:t xml:space="preserve">st. </w:t>
      </w:r>
      <w:r>
        <w:rPr>
          <w:rFonts w:ascii="Times New Roman" w:eastAsia="Times New Roman" w:hAnsi="Times New Roman" w:cs="Times New Roman"/>
          <w:color w:val="000000"/>
          <w:spacing w:val="0"/>
          <w:w w:val="100"/>
          <w:position w:val="0"/>
          <w:shd w:val="clear" w:color="auto" w:fill="auto"/>
          <w:lang w:val="hr-HR" w:eastAsia="hr-HR" w:bidi="hr-HR"/>
        </w:rPr>
        <w:t>dopunjena tu</w:t>
        <w:softHyphen/>
        <w:t>mačenjima i nadopunama te je nazvana Gemara. Sve to na</w:t>
        <w:softHyphen/>
        <w:t>staje u prvom redu u -&gt; Pale</w:t>
        <w:softHyphen/>
        <w:t>stini i -&gt; Babiloniji. Mišna i Gemara tvore T. Pal. je T. za</w:t>
        <w:softHyphen/>
        <w:t>ključen oko 400. p. Kr. i više je zanimljiv za povjesničare. Iscrpniji, babil. T. dovršen je oko 500. p. Kr. te je skupa sa SP vjerski temelj židovstva sve do danas. On ne sadržava samo tumačenje SP i -&gt;Moj- sijeva petoknjižja nego i mu</w:t>
        <w:softHyphen/>
        <w:t>dre izreke, znanstvena pitanja i priče; stoga je on važan iz</w:t>
        <w:softHyphen/>
        <w:t>vor za shvaćanje SP.</w:t>
      </w:r>
    </w:p>
    <w:p>
      <w:pPr>
        <w:pStyle w:val="Style11"/>
        <w:keepNext w:val="0"/>
        <w:keepLines w:val="0"/>
        <w:widowControl w:val="0"/>
        <w:shd w:val="clear" w:color="auto" w:fill="auto"/>
        <w:bidi w:val="0"/>
        <w:spacing w:before="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TAMA je bila nešto zastrašu</w:t>
        <w:softHyphen/>
        <w:t xml:space="preserve">juće (npr. </w:t>
      </w:r>
      <w:r>
        <w:rPr>
          <w:rFonts w:ascii="Times New Roman" w:eastAsia="Times New Roman" w:hAnsi="Times New Roman" w:cs="Times New Roman"/>
          <w:color w:val="000000"/>
          <w:spacing w:val="0"/>
          <w:w w:val="100"/>
          <w:position w:val="0"/>
          <w:shd w:val="clear" w:color="auto" w:fill="auto"/>
          <w:lang w:val="en-US" w:eastAsia="en-US" w:bidi="en-US"/>
        </w:rPr>
        <w:t xml:space="preserve">Am </w:t>
      </w:r>
      <w:r>
        <w:rPr>
          <w:rFonts w:ascii="Times New Roman" w:eastAsia="Times New Roman" w:hAnsi="Times New Roman" w:cs="Times New Roman"/>
          <w:color w:val="000000"/>
          <w:spacing w:val="0"/>
          <w:w w:val="100"/>
          <w:position w:val="0"/>
          <w:shd w:val="clear" w:color="auto" w:fill="auto"/>
          <w:lang w:val="hr-HR" w:eastAsia="hr-HR" w:bidi="hr-HR"/>
        </w:rPr>
        <w:t>5,18; Ps 23,4; usp. Mt 6,22s). Nije bilo jake i trajne rasvjete. T. se smatra boravištem -&gt; demona (usp. Ef 6,12). Doduše, Bog ju je stvo</w:t>
        <w:softHyphen/>
        <w:t>rio (Ps 104,20; Iz 45,7). Ipak izraz »T.« ponajčešće (osim Izl 20,21) označuje smrtonosnu Božju odsutnost (Iv l,4s; Rim 13,12ss; Ef 4,18), koju je Krist, »svjetlo svijeta« (Iv 8,12), nad</w:t>
        <w:softHyphen/>
        <w:t>vladao.</w:t>
      </w:r>
    </w:p>
    <w:p>
      <w:pPr>
        <w:pStyle w:val="Style11"/>
        <w:keepNext w:val="0"/>
        <w:keepLines w:val="0"/>
        <w:widowControl w:val="0"/>
        <w:shd w:val="clear" w:color="auto" w:fill="auto"/>
        <w:bidi w:val="0"/>
        <w:spacing w:before="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en-US" w:eastAsia="en-US" w:bidi="en-US"/>
        </w:rPr>
        <w:t xml:space="preserve">TAMAR </w:t>
      </w:r>
      <w:r>
        <w:rPr>
          <w:rFonts w:ascii="Times New Roman" w:eastAsia="Times New Roman" w:hAnsi="Times New Roman" w:cs="Times New Roman"/>
          <w:color w:val="000000"/>
          <w:spacing w:val="0"/>
          <w:w w:val="100"/>
          <w:position w:val="0"/>
          <w:shd w:val="clear" w:color="auto" w:fill="auto"/>
          <w:lang w:val="hr-HR" w:eastAsia="hr-HR" w:bidi="hr-HR"/>
        </w:rPr>
        <w:t xml:space="preserve">Grad na J Judeje što ga je </w:t>
      </w:r>
      <w:r>
        <w:rPr>
          <w:rFonts w:ascii="Times New Roman" w:eastAsia="Times New Roman" w:hAnsi="Times New Roman" w:cs="Times New Roman"/>
          <w:color w:val="000000"/>
          <w:spacing w:val="0"/>
          <w:w w:val="100"/>
          <w:position w:val="0"/>
          <w:shd w:val="clear" w:color="auto" w:fill="auto"/>
          <w:lang w:val="en-US" w:eastAsia="en-US" w:bidi="en-US"/>
        </w:rPr>
        <w:t xml:space="preserve">Salomon </w:t>
      </w:r>
      <w:r>
        <w:rPr>
          <w:rFonts w:ascii="Times New Roman" w:eastAsia="Times New Roman" w:hAnsi="Times New Roman" w:cs="Times New Roman"/>
          <w:color w:val="000000"/>
          <w:spacing w:val="0"/>
          <w:w w:val="100"/>
          <w:position w:val="0"/>
          <w:shd w:val="clear" w:color="auto" w:fill="auto"/>
          <w:lang w:val="hr-HR" w:eastAsia="hr-HR" w:bidi="hr-HR"/>
        </w:rPr>
        <w:t>učvrstio (1 Kr 9,18)</w:t>
      </w:r>
    </w:p>
    <w:p>
      <w:pPr>
        <w:pStyle w:val="Style11"/>
        <w:keepNext w:val="0"/>
        <w:keepLines w:val="0"/>
        <w:widowControl w:val="0"/>
        <w:shd w:val="clear" w:color="auto" w:fill="auto"/>
        <w:bidi w:val="0"/>
        <w:spacing w:before="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en-US" w:eastAsia="en-US" w:bidi="en-US"/>
        </w:rPr>
        <w:t>TAMARA</w:t>
      </w:r>
    </w:p>
    <w:p>
      <w:pPr>
        <w:pStyle w:val="Style11"/>
        <w:keepNext w:val="0"/>
        <w:keepLines w:val="0"/>
        <w:widowControl w:val="0"/>
        <w:numPr>
          <w:ilvl w:val="0"/>
          <w:numId w:val="659"/>
        </w:numPr>
        <w:shd w:val="clear" w:color="auto" w:fill="auto"/>
        <w:tabs>
          <w:tab w:pos="486" w:val="left"/>
        </w:tabs>
        <w:bidi w:val="0"/>
        <w:spacing w:before="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en-US" w:eastAsia="en-US" w:bidi="en-US"/>
        </w:rPr>
        <w:t xml:space="preserve">Judina </w:t>
      </w:r>
      <w:r>
        <w:rPr>
          <w:rFonts w:ascii="Times New Roman" w:eastAsia="Times New Roman" w:hAnsi="Times New Roman" w:cs="Times New Roman"/>
          <w:color w:val="000000"/>
          <w:spacing w:val="0"/>
          <w:w w:val="100"/>
          <w:position w:val="0"/>
          <w:shd w:val="clear" w:color="auto" w:fill="auto"/>
          <w:lang w:val="hr-HR" w:eastAsia="hr-HR" w:bidi="hr-HR"/>
        </w:rPr>
        <w:t>snaha; nakon muževljeve smrti udali su je za Onana (Post 38).</w:t>
      </w:r>
    </w:p>
    <w:p>
      <w:pPr>
        <w:pStyle w:val="Style11"/>
        <w:keepNext w:val="0"/>
        <w:keepLines w:val="0"/>
        <w:widowControl w:val="0"/>
        <w:numPr>
          <w:ilvl w:val="0"/>
          <w:numId w:val="659"/>
        </w:numPr>
        <w:shd w:val="clear" w:color="auto" w:fill="auto"/>
        <w:tabs>
          <w:tab w:pos="486" w:val="left"/>
        </w:tabs>
        <w:bidi w:val="0"/>
        <w:spacing w:before="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en-US" w:eastAsia="en-US" w:bidi="en-US"/>
        </w:rPr>
        <w:t xml:space="preserve">Davidova </w:t>
      </w:r>
      <w:r>
        <w:rPr>
          <w:rFonts w:ascii="Times New Roman" w:eastAsia="Times New Roman" w:hAnsi="Times New Roman" w:cs="Times New Roman"/>
          <w:color w:val="000000"/>
          <w:spacing w:val="0"/>
          <w:w w:val="100"/>
          <w:position w:val="0"/>
          <w:shd w:val="clear" w:color="auto" w:fill="auto"/>
          <w:lang w:val="hr-HR" w:eastAsia="hr-HR" w:bidi="hr-HR"/>
        </w:rPr>
        <w:t>kći koju je -&gt; Amnon obešćastio (2 Sam 13,1-29).</w:t>
      </w:r>
    </w:p>
    <w:p>
      <w:pPr>
        <w:pStyle w:val="Style11"/>
        <w:keepNext w:val="0"/>
        <w:keepLines w:val="0"/>
        <w:widowControl w:val="0"/>
        <w:numPr>
          <w:ilvl w:val="0"/>
          <w:numId w:val="659"/>
        </w:numPr>
        <w:shd w:val="clear" w:color="auto" w:fill="auto"/>
        <w:tabs>
          <w:tab w:pos="257" w:val="left"/>
        </w:tabs>
        <w:bidi w:val="0"/>
        <w:spacing w:before="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-&gt;Abšalomova kći (2 Sam 14,27).</w:t>
      </w:r>
    </w:p>
    <w:p>
      <w:pPr>
        <w:pStyle w:val="Style11"/>
        <w:keepNext w:val="0"/>
        <w:keepLines w:val="0"/>
        <w:widowControl w:val="0"/>
        <w:shd w:val="clear" w:color="auto" w:fill="auto"/>
        <w:bidi w:val="0"/>
        <w:spacing w:before="0" w:line="18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TAMJAN se u sz. bogoštovlju </w:t>
      </w:r>
      <w:r>
        <w:rPr>
          <w:rFonts w:ascii="Times New Roman" w:eastAsia="Times New Roman" w:hAnsi="Times New Roman" w:cs="Times New Roman"/>
          <w:color w:val="000000"/>
          <w:spacing w:val="0"/>
          <w:w w:val="100"/>
          <w:position w:val="0"/>
          <w:shd w:val="clear" w:color="auto" w:fill="auto"/>
          <w:lang w:val="en-US" w:eastAsia="en-US" w:bidi="en-US"/>
        </w:rPr>
        <w:t xml:space="preserve">ipotrebljava </w:t>
      </w:r>
      <w:r>
        <w:rPr>
          <w:rFonts w:ascii="Times New Roman" w:eastAsia="Times New Roman" w:hAnsi="Times New Roman" w:cs="Times New Roman"/>
          <w:color w:val="000000"/>
          <w:spacing w:val="0"/>
          <w:w w:val="100"/>
          <w:position w:val="0"/>
          <w:shd w:val="clear" w:color="auto" w:fill="auto"/>
          <w:lang w:val="hr-HR" w:eastAsia="hr-HR" w:bidi="hr-HR"/>
        </w:rPr>
        <w:t>u kadionim žrtva</w:t>
        <w:softHyphen/>
        <w:t xml:space="preserve">ma (Izl 3034-37), žrtvama pri- nosnicama </w:t>
      </w:r>
      <w:r>
        <w:rPr>
          <w:rFonts w:ascii="Times New Roman" w:eastAsia="Times New Roman" w:hAnsi="Times New Roman" w:cs="Times New Roman"/>
          <w:color w:val="000000"/>
          <w:spacing w:val="0"/>
          <w:w w:val="100"/>
          <w:position w:val="0"/>
          <w:shd w:val="clear" w:color="auto" w:fill="auto"/>
          <w:lang w:val="en-US" w:eastAsia="en-US" w:bidi="en-US"/>
        </w:rPr>
        <w:t xml:space="preserve">(Lev </w:t>
      </w:r>
      <w:r>
        <w:rPr>
          <w:rFonts w:ascii="Times New Roman" w:eastAsia="Times New Roman" w:hAnsi="Times New Roman" w:cs="Times New Roman"/>
          <w:color w:val="000000"/>
          <w:spacing w:val="0"/>
          <w:w w:val="100"/>
          <w:position w:val="0"/>
          <w:shd w:val="clear" w:color="auto" w:fill="auto"/>
          <w:lang w:val="hr-HR" w:eastAsia="hr-HR" w:bidi="hr-HR"/>
        </w:rPr>
        <w:t>2,1), i njime se posipaju -&gt; prineseni kru</w:t>
        <w:softHyphen/>
        <w:t xml:space="preserve">hovi </w:t>
      </w:r>
      <w:r>
        <w:rPr>
          <w:rFonts w:ascii="Times New Roman" w:eastAsia="Times New Roman" w:hAnsi="Times New Roman" w:cs="Times New Roman"/>
          <w:color w:val="000000"/>
          <w:spacing w:val="0"/>
          <w:w w:val="100"/>
          <w:position w:val="0"/>
          <w:shd w:val="clear" w:color="auto" w:fill="auto"/>
          <w:lang w:val="en-US" w:eastAsia="en-US" w:bidi="en-US"/>
        </w:rPr>
        <w:t xml:space="preserve">(Lev </w:t>
      </w:r>
      <w:r>
        <w:rPr>
          <w:rFonts w:ascii="Times New Roman" w:eastAsia="Times New Roman" w:hAnsi="Times New Roman" w:cs="Times New Roman"/>
          <w:color w:val="000000"/>
          <w:spacing w:val="0"/>
          <w:w w:val="100"/>
          <w:position w:val="0"/>
          <w:shd w:val="clear" w:color="auto" w:fill="auto"/>
          <w:lang w:val="hr-HR" w:eastAsia="hr-HR" w:bidi="hr-HR"/>
        </w:rPr>
        <w:t>24,7). Kao zemlja u kojoj se proizvodi tamjan na</w:t>
        <w:softHyphen/>
        <w:t>vodi se šeba (Iz 60,6). U NZ spominje se kao iskazivanje počasti Isusu (Mt 2,11) i kao simbol molitve koja uzlazi k Bogu (Otk 5,8).</w:t>
      </w:r>
    </w:p>
    <w:p>
      <w:pPr>
        <w:pStyle w:val="Style11"/>
        <w:keepNext w:val="0"/>
        <w:keepLines w:val="0"/>
        <w:widowControl w:val="0"/>
        <w:shd w:val="clear" w:color="auto" w:fill="auto"/>
        <w:bidi w:val="0"/>
        <w:spacing w:before="0" w:line="18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TAMUZ Izv. sumersko pastir</w:t>
        <w:softHyphen/>
        <w:t>sko božanstvo što se častilo i kao bog raslinja. Srodan z.- -sem. bogu Adonisu čije je sve</w:t>
        <w:softHyphen/>
        <w:t>tište bilo u -&gt; Baalbeku. Ez spominje oplakivanje T., što je bio bogoštovni obred, ali je od Gospodina osuđeno kao gnusoba (Ez 8,14).</w:t>
      </w:r>
    </w:p>
    <w:p>
      <w:pPr>
        <w:pStyle w:val="Style11"/>
        <w:keepNext w:val="0"/>
        <w:keepLines w:val="0"/>
        <w:widowControl w:val="0"/>
        <w:shd w:val="clear" w:color="auto" w:fill="auto"/>
        <w:bidi w:val="0"/>
        <w:spacing w:before="0" w:after="0" w:line="204"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TANAK Kan. kraljevski grad (Jš 12,21). Dugo je bio nezavi</w:t>
        <w:softHyphen/>
        <w:t xml:space="preserve">san od Izraelaca (Suci 1,27). Još se jednom spominje kao </w:t>
      </w:r>
      <w:r>
        <w:rPr>
          <w:rFonts w:ascii="Times New Roman" w:eastAsia="Times New Roman" w:hAnsi="Times New Roman" w:cs="Times New Roman"/>
          <w:color w:val="000000"/>
          <w:spacing w:val="0"/>
          <w:w w:val="100"/>
          <w:position w:val="0"/>
          <w:shd w:val="clear" w:color="auto" w:fill="auto"/>
          <w:lang w:val="hr-HR" w:eastAsia="hr-HR" w:bidi="hr-HR"/>
        </w:rPr>
        <w:t>grad -^levita, ali gubi svoje značenje u doba kraljeva.</w:t>
      </w:r>
    </w:p>
    <w:p>
      <w:pPr>
        <w:pStyle w:val="Style11"/>
        <w:keepNext w:val="0"/>
        <w:keepLines w:val="0"/>
        <w:widowControl w:val="0"/>
        <w:shd w:val="clear" w:color="auto" w:fill="auto"/>
        <w:bidi w:val="0"/>
        <w:spacing w:before="0" w:after="0" w:line="276" w:lineRule="auto"/>
        <w:ind w:left="0" w:right="0" w:firstLine="0"/>
        <w:jc w:val="both"/>
      </w:pPr>
      <w:r>
        <w:rPr>
          <w:rFonts w:ascii="Times New Roman" w:eastAsia="Times New Roman" w:hAnsi="Times New Roman" w:cs="Times New Roman"/>
          <w:color w:val="000000"/>
          <w:spacing w:val="0"/>
          <w:w w:val="100"/>
          <w:position w:val="0"/>
          <w:shd w:val="clear" w:color="auto" w:fill="auto"/>
          <w:lang w:val="en-US" w:eastAsia="en-US" w:bidi="en-US"/>
        </w:rPr>
        <w:t xml:space="preserve">TANIS </w:t>
      </w:r>
      <w:r>
        <w:rPr>
          <w:rFonts w:ascii="Times New Roman" w:eastAsia="Times New Roman" w:hAnsi="Times New Roman" w:cs="Times New Roman"/>
          <w:color w:val="000000"/>
          <w:spacing w:val="0"/>
          <w:w w:val="100"/>
          <w:position w:val="0"/>
          <w:shd w:val="clear" w:color="auto" w:fill="auto"/>
          <w:lang w:val="hr-HR" w:eastAsia="hr-HR" w:bidi="hr-HR"/>
        </w:rPr>
        <w:t>-&gt; Soan, Ramzes TAPUAH</w:t>
      </w:r>
    </w:p>
    <w:p>
      <w:pPr>
        <w:pStyle w:val="Style11"/>
        <w:keepNext w:val="0"/>
        <w:keepLines w:val="0"/>
        <w:widowControl w:val="0"/>
        <w:numPr>
          <w:ilvl w:val="0"/>
          <w:numId w:val="661"/>
        </w:numPr>
        <w:shd w:val="clear" w:color="auto" w:fill="auto"/>
        <w:tabs>
          <w:tab w:pos="260" w:val="left"/>
        </w:tabs>
        <w:bidi w:val="0"/>
        <w:spacing w:before="0" w:after="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Kan. grad z. od -&gt; Betlehe</w:t>
        <w:softHyphen/>
        <w:t>ma (Jš 15,34).</w:t>
      </w:r>
    </w:p>
    <w:p>
      <w:pPr>
        <w:pStyle w:val="Style11"/>
        <w:keepNext w:val="0"/>
        <w:keepLines w:val="0"/>
        <w:widowControl w:val="0"/>
        <w:numPr>
          <w:ilvl w:val="0"/>
          <w:numId w:val="661"/>
        </w:numPr>
        <w:shd w:val="clear" w:color="auto" w:fill="auto"/>
        <w:tabs>
          <w:tab w:pos="262" w:val="left"/>
        </w:tabs>
        <w:bidi w:val="0"/>
        <w:spacing w:before="0" w:after="8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Kraljevski grad na granici između Manašea i Efraji- ma (Jš 12,17; 17,8).</w:t>
      </w:r>
    </w:p>
    <w:p>
      <w:pPr>
        <w:pStyle w:val="Style11"/>
        <w:keepNext w:val="0"/>
        <w:keepLines w:val="0"/>
        <w:widowControl w:val="0"/>
        <w:shd w:val="clear" w:color="auto" w:fill="auto"/>
        <w:bidi w:val="0"/>
        <w:spacing w:before="0" w:after="10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TARE Terah</w:t>
      </w:r>
    </w:p>
    <w:p>
      <w:pPr>
        <w:pStyle w:val="Style11"/>
        <w:keepNext w:val="0"/>
        <w:keepLines w:val="0"/>
        <w:widowControl w:val="0"/>
        <w:shd w:val="clear" w:color="auto" w:fill="auto"/>
        <w:bidi w:val="0"/>
        <w:spacing w:before="0" w:after="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TARGUM Prijevod SZ na pu</w:t>
        <w:softHyphen/>
        <w:t>čki aram. jezik, dijelom protu</w:t>
        <w:softHyphen/>
        <w:t>mačen i proširen pobudnim dodacima. Prema mjestu i vre</w:t>
        <w:softHyphen/>
        <w:t>menu razlikujemo:</w:t>
      </w:r>
    </w:p>
    <w:p>
      <w:pPr>
        <w:pStyle w:val="Style11"/>
        <w:keepNext w:val="0"/>
        <w:keepLines w:val="0"/>
        <w:widowControl w:val="0"/>
        <w:numPr>
          <w:ilvl w:val="0"/>
          <w:numId w:val="663"/>
        </w:numPr>
        <w:shd w:val="clear" w:color="auto" w:fill="auto"/>
        <w:tabs>
          <w:tab w:pos="446" w:val="left"/>
        </w:tabs>
        <w:bidi w:val="0"/>
        <w:spacing w:before="0" w:after="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Kumranski T. (odlomci </w:t>
      </w:r>
      <w:r>
        <w:rPr>
          <w:rFonts w:ascii="Times New Roman" w:eastAsia="Times New Roman" w:hAnsi="Times New Roman" w:cs="Times New Roman"/>
          <w:color w:val="000000"/>
          <w:spacing w:val="0"/>
          <w:w w:val="100"/>
          <w:position w:val="0"/>
          <w:shd w:val="clear" w:color="auto" w:fill="auto"/>
          <w:lang w:val="en-US" w:eastAsia="en-US" w:bidi="en-US"/>
        </w:rPr>
        <w:t xml:space="preserve">Lev </w:t>
      </w:r>
      <w:r>
        <w:rPr>
          <w:rFonts w:ascii="Times New Roman" w:eastAsia="Times New Roman" w:hAnsi="Times New Roman" w:cs="Times New Roman"/>
          <w:color w:val="000000"/>
          <w:spacing w:val="0"/>
          <w:w w:val="100"/>
          <w:position w:val="0"/>
          <w:shd w:val="clear" w:color="auto" w:fill="auto"/>
          <w:lang w:val="hr-HR" w:eastAsia="hr-HR" w:bidi="hr-HR"/>
        </w:rPr>
        <w:t xml:space="preserve">i </w:t>
      </w:r>
      <w:r>
        <w:rPr>
          <w:rFonts w:ascii="Times New Roman" w:eastAsia="Times New Roman" w:hAnsi="Times New Roman" w:cs="Times New Roman"/>
          <w:color w:val="000000"/>
          <w:spacing w:val="0"/>
          <w:w w:val="100"/>
          <w:position w:val="0"/>
          <w:shd w:val="clear" w:color="auto" w:fill="auto"/>
          <w:lang w:val="en-US" w:eastAsia="en-US" w:bidi="en-US"/>
        </w:rPr>
        <w:t>Job).</w:t>
      </w:r>
    </w:p>
    <w:p>
      <w:pPr>
        <w:pStyle w:val="Style11"/>
        <w:keepNext w:val="0"/>
        <w:keepLines w:val="0"/>
        <w:widowControl w:val="0"/>
        <w:numPr>
          <w:ilvl w:val="0"/>
          <w:numId w:val="663"/>
        </w:numPr>
        <w:shd w:val="clear" w:color="auto" w:fill="auto"/>
        <w:tabs>
          <w:tab w:pos="265" w:val="left"/>
        </w:tabs>
        <w:bidi w:val="0"/>
        <w:spacing w:before="0" w:after="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Onkelosov T. (-&gt; Mojsijevog petoknjižja) koji je usmeno nastao u -&gt; Palestini a oko 500. p. Kr. zapisan u Babilo- niji.</w:t>
      </w:r>
    </w:p>
    <w:p>
      <w:pPr>
        <w:pStyle w:val="Style11"/>
        <w:keepNext w:val="0"/>
        <w:keepLines w:val="0"/>
        <w:widowControl w:val="0"/>
        <w:numPr>
          <w:ilvl w:val="0"/>
          <w:numId w:val="663"/>
        </w:numPr>
        <w:shd w:val="clear" w:color="auto" w:fill="auto"/>
        <w:tabs>
          <w:tab w:pos="269" w:val="left"/>
        </w:tabs>
        <w:bidi w:val="0"/>
        <w:spacing w:before="0" w:after="0" w:line="18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Jeruzalemski T. </w:t>
      </w:r>
      <w:r>
        <w:rPr>
          <w:rFonts w:ascii="Times New Roman" w:eastAsia="Times New Roman" w:hAnsi="Times New Roman" w:cs="Times New Roman"/>
          <w:color w:val="000000"/>
          <w:spacing w:val="0"/>
          <w:w w:val="100"/>
          <w:position w:val="0"/>
          <w:shd w:val="clear" w:color="auto" w:fill="auto"/>
          <w:lang w:val="en-US" w:eastAsia="en-US" w:bidi="en-US"/>
        </w:rPr>
        <w:t xml:space="preserve">(Pal. </w:t>
      </w:r>
      <w:r>
        <w:rPr>
          <w:rFonts w:ascii="Times New Roman" w:eastAsia="Times New Roman" w:hAnsi="Times New Roman" w:cs="Times New Roman"/>
          <w:color w:val="000000"/>
          <w:spacing w:val="0"/>
          <w:w w:val="100"/>
          <w:position w:val="0"/>
          <w:shd w:val="clear" w:color="auto" w:fill="auto"/>
          <w:lang w:val="hr-HR" w:eastAsia="hr-HR" w:bidi="hr-HR"/>
        </w:rPr>
        <w:t>T. Pe</w:t>
        <w:softHyphen/>
        <w:t>toknjižja odn. Fragmentarni T.) s nadopunama.</w:t>
      </w:r>
    </w:p>
    <w:p>
      <w:pPr>
        <w:pStyle w:val="Style11"/>
        <w:keepNext w:val="0"/>
        <w:keepLines w:val="0"/>
        <w:widowControl w:val="0"/>
        <w:numPr>
          <w:ilvl w:val="0"/>
          <w:numId w:val="663"/>
        </w:numPr>
        <w:shd w:val="clear" w:color="auto" w:fill="auto"/>
        <w:tabs>
          <w:tab w:pos="265" w:val="left"/>
        </w:tabs>
        <w:bidi w:val="0"/>
        <w:spacing w:before="0" w:after="0" w:line="18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Jonatanov T. (o proroci</w:t>
        <w:softHyphen/>
        <w:t>ma).</w:t>
      </w:r>
    </w:p>
    <w:p>
      <w:pPr>
        <w:pStyle w:val="Style11"/>
        <w:keepNext w:val="0"/>
        <w:keepLines w:val="0"/>
        <w:widowControl w:val="0"/>
        <w:numPr>
          <w:ilvl w:val="0"/>
          <w:numId w:val="663"/>
        </w:numPr>
        <w:shd w:val="clear" w:color="auto" w:fill="auto"/>
        <w:tabs>
          <w:tab w:pos="265" w:val="left"/>
        </w:tabs>
        <w:bidi w:val="0"/>
        <w:spacing w:before="0" w:after="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Pseudojonatanov T. (sadrži nešto iz Jeruzalemskog T. a nešto iz Onkelosova T.).</w:t>
      </w:r>
    </w:p>
    <w:p>
      <w:pPr>
        <w:pStyle w:val="Style11"/>
        <w:keepNext w:val="0"/>
        <w:keepLines w:val="0"/>
        <w:widowControl w:val="0"/>
        <w:numPr>
          <w:ilvl w:val="0"/>
          <w:numId w:val="663"/>
        </w:numPr>
        <w:shd w:val="clear" w:color="auto" w:fill="auto"/>
        <w:tabs>
          <w:tab w:pos="265" w:val="left"/>
        </w:tabs>
        <w:bidi w:val="0"/>
        <w:spacing w:before="0" w:after="0" w:line="18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T. o Jobu, Izr i Ps.</w:t>
      </w:r>
    </w:p>
    <w:p>
      <w:pPr>
        <w:pStyle w:val="Style11"/>
        <w:keepNext w:val="0"/>
        <w:keepLines w:val="0"/>
        <w:widowControl w:val="0"/>
        <w:shd w:val="clear" w:color="auto" w:fill="auto"/>
        <w:bidi w:val="0"/>
        <w:spacing w:before="0" w:after="100" w:line="18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T. su značajni za proučavanje Isusova jezika i za poznavanje duhovno-relig. svijeta NZ.</w:t>
      </w:r>
    </w:p>
    <w:p>
      <w:pPr>
        <w:pStyle w:val="Style11"/>
        <w:keepNext w:val="0"/>
        <w:keepLines w:val="0"/>
        <w:widowControl w:val="0"/>
        <w:shd w:val="clear" w:color="auto" w:fill="auto"/>
        <w:bidi w:val="0"/>
        <w:spacing w:before="0" w:after="0" w:line="182" w:lineRule="auto"/>
        <w:ind w:left="0" w:right="0" w:firstLine="0"/>
        <w:jc w:val="both"/>
        <w:sectPr>
          <w:headerReference w:type="default" r:id="rId570"/>
          <w:headerReference w:type="even" r:id="rId571"/>
          <w:headerReference w:type="first" r:id="rId572"/>
          <w:footnotePr>
            <w:pos w:val="pageBottom"/>
            <w:numFmt w:val="decimal"/>
            <w:numRestart w:val="continuous"/>
          </w:footnotePr>
          <w:pgSz w:w="6591" w:h="11458"/>
          <w:pgMar w:top="1065" w:left="180" w:right="987" w:bottom="510" w:header="0" w:footer="3" w:gutter="0"/>
          <w:cols w:num="2" w:space="100"/>
          <w:noEndnote/>
          <w:titlePg/>
          <w:rtlGutter w:val="0"/>
          <w:docGrid w:linePitch="360"/>
        </w:sectPr>
      </w:pPr>
      <w:r>
        <w:rPr>
          <w:rFonts w:ascii="Times New Roman" w:eastAsia="Times New Roman" w:hAnsi="Times New Roman" w:cs="Times New Roman"/>
          <w:color w:val="000000"/>
          <w:spacing w:val="0"/>
          <w:w w:val="100"/>
          <w:position w:val="0"/>
          <w:shd w:val="clear" w:color="auto" w:fill="auto"/>
          <w:lang w:val="hr-HR" w:eastAsia="hr-HR" w:bidi="hr-HR"/>
        </w:rPr>
        <w:t>TARŠIŠ Grč. grad (Post 10,4) na krajnjem Z (Iz 66,19; Ps 72,10) kojega se točno mjesto ne može više odrediti. Ponaj- većma se poistovjećuje sa španjolskim gradom Tartes- som. T. je bio bogat grad (Ez 38,13/ odakle se u -&gt; Tir uvo</w:t>
        <w:softHyphen/>
        <w:t>zilo srebro, željezo, olovo i ko</w:t>
        <w:softHyphen/>
        <w:t>sitar (Jr 10,9; Ez 27,12). Kod Jone 1,3 i 4,2 spominje se kao pribježište proroka -&gt; Jone. Prema 1 Kr 1022 i Iz 2,16; 60,9 veliki se trgovački brodovi označuju kao brodovi taršiški.</w:t>
      </w:r>
    </w:p>
    <w:p>
      <w:pPr>
        <w:pStyle w:val="Style11"/>
        <w:keepNext w:val="0"/>
        <w:keepLines w:val="0"/>
        <w:widowControl w:val="0"/>
        <w:shd w:val="clear" w:color="auto" w:fill="auto"/>
        <w:bidi w:val="0"/>
        <w:spacing w:before="0" w:after="80" w:line="187" w:lineRule="auto"/>
        <w:ind w:left="0" w:right="0" w:firstLine="0"/>
        <w:jc w:val="both"/>
      </w:pPr>
      <w:r>
        <w:rPr>
          <w:rFonts w:ascii="Times New Roman" w:eastAsia="Times New Roman" w:hAnsi="Times New Roman" w:cs="Times New Roman"/>
          <w:color w:val="000000"/>
          <w:spacing w:val="0"/>
          <w:w w:val="100"/>
          <w:position w:val="0"/>
          <w:shd w:val="clear" w:color="auto" w:fill="auto"/>
          <w:lang w:val="en-US" w:eastAsia="en-US" w:bidi="en-US"/>
        </w:rPr>
        <w:t xml:space="preserve">TARTAR </w:t>
      </w:r>
      <w:r>
        <w:rPr>
          <w:rFonts w:ascii="Times New Roman" w:eastAsia="Times New Roman" w:hAnsi="Times New Roman" w:cs="Times New Roman"/>
          <w:color w:val="000000"/>
          <w:spacing w:val="0"/>
          <w:w w:val="100"/>
          <w:position w:val="0"/>
          <w:shd w:val="clear" w:color="auto" w:fill="auto"/>
          <w:lang w:val="hr-HR" w:eastAsia="hr-HR" w:bidi="hr-HR"/>
        </w:rPr>
        <w:t xml:space="preserve">Ime inače nepoznata boga </w:t>
      </w:r>
      <w:r>
        <w:rPr>
          <w:rFonts w:ascii="Times New Roman" w:eastAsia="Times New Roman" w:hAnsi="Times New Roman" w:cs="Times New Roman"/>
          <w:color w:val="000000"/>
          <w:spacing w:val="0"/>
          <w:w w:val="100"/>
          <w:position w:val="0"/>
          <w:shd w:val="clear" w:color="auto" w:fill="auto"/>
          <w:lang w:val="en-US" w:eastAsia="en-US" w:bidi="en-US"/>
        </w:rPr>
        <w:t>(2 Kr 17,31).</w:t>
      </w:r>
    </w:p>
    <w:p>
      <w:pPr>
        <w:pStyle w:val="Style11"/>
        <w:keepNext w:val="0"/>
        <w:keepLines w:val="0"/>
        <w:widowControl w:val="0"/>
        <w:shd w:val="clear" w:color="auto" w:fill="auto"/>
        <w:bidi w:val="0"/>
        <w:spacing w:before="0" w:after="8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en-US" w:eastAsia="en-US" w:bidi="en-US"/>
        </w:rPr>
        <w:t xml:space="preserve">TARTAN </w:t>
      </w:r>
      <w:r>
        <w:rPr>
          <w:rFonts w:ascii="Times New Roman" w:eastAsia="Times New Roman" w:hAnsi="Times New Roman" w:cs="Times New Roman"/>
          <w:color w:val="000000"/>
          <w:spacing w:val="0"/>
          <w:w w:val="100"/>
          <w:position w:val="0"/>
          <w:shd w:val="clear" w:color="auto" w:fill="auto"/>
          <w:lang w:val="hr-HR" w:eastAsia="hr-HR" w:bidi="hr-HR"/>
        </w:rPr>
        <w:t xml:space="preserve">Vrhovni zapovjednik </w:t>
      </w:r>
      <w:r>
        <w:rPr>
          <w:rFonts w:ascii="Times New Roman" w:eastAsia="Times New Roman" w:hAnsi="Times New Roman" w:cs="Times New Roman"/>
          <w:color w:val="000000"/>
          <w:spacing w:val="0"/>
          <w:w w:val="100"/>
          <w:position w:val="0"/>
          <w:shd w:val="clear" w:color="auto" w:fill="auto"/>
          <w:lang w:val="en-US" w:eastAsia="en-US" w:bidi="en-US"/>
        </w:rPr>
        <w:t xml:space="preserve">asir. </w:t>
      </w:r>
      <w:r>
        <w:rPr>
          <w:rFonts w:ascii="Times New Roman" w:eastAsia="Times New Roman" w:hAnsi="Times New Roman" w:cs="Times New Roman"/>
          <w:color w:val="000000"/>
          <w:spacing w:val="0"/>
          <w:w w:val="100"/>
          <w:position w:val="0"/>
          <w:shd w:val="clear" w:color="auto" w:fill="auto"/>
          <w:lang w:val="hr-HR" w:eastAsia="hr-HR" w:bidi="hr-HR"/>
        </w:rPr>
        <w:t>vojske koji je ospjedao -»-Jeruzalem (2 Kr 18,17; Iz 20,1).</w:t>
      </w:r>
    </w:p>
    <w:p>
      <w:pPr>
        <w:pStyle w:val="Style11"/>
        <w:keepNext w:val="0"/>
        <w:keepLines w:val="0"/>
        <w:widowControl w:val="0"/>
        <w:shd w:val="clear" w:color="auto" w:fill="auto"/>
        <w:bidi w:val="0"/>
        <w:spacing w:before="0" w:after="8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TARZ U rim. vr. glavni grad -»-Cilicije. Feničani su ga os</w:t>
        <w:softHyphen/>
        <w:t>novali na Kidnu; u doba -&gt; Se- leukovića je heleniziran (2 Mak 4,30) T. je bio poznat zbog razvijenog duhovnog ži</w:t>
        <w:softHyphen/>
        <w:t>vota (Dj 21,39). -&gt; Pavlovo ro</w:t>
        <w:softHyphen/>
        <w:t>dno mjesto (Dj 22,3), gdje je on i živio neko vr. nakon svog obraćenja (Dj 9,30; 11,25).</w:t>
      </w:r>
    </w:p>
    <w:p>
      <w:pPr>
        <w:pStyle w:val="Style11"/>
        <w:keepNext w:val="0"/>
        <w:keepLines w:val="0"/>
        <w:widowControl w:val="0"/>
        <w:shd w:val="clear" w:color="auto" w:fill="auto"/>
        <w:bidi w:val="0"/>
        <w:spacing w:before="0" w:after="8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TAT -&gt; lopov</w:t>
      </w:r>
    </w:p>
    <w:p>
      <w:pPr>
        <w:pStyle w:val="Style11"/>
        <w:keepNext w:val="0"/>
        <w:keepLines w:val="0"/>
        <w:widowControl w:val="0"/>
        <w:shd w:val="clear" w:color="auto" w:fill="auto"/>
        <w:bidi w:val="0"/>
        <w:spacing w:before="0" w:after="8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TATNAJ Namjesnik kralja -&gt; Darija I. koji je nadzirao po</w:t>
        <w:softHyphen/>
        <w:t>novnu gradnju -&gt; Hrama (Ezr 5,3.6; 6,6.13).</w:t>
      </w:r>
    </w:p>
    <w:p>
      <w:pPr>
        <w:pStyle w:val="Style11"/>
        <w:keepNext w:val="0"/>
        <w:keepLines w:val="0"/>
        <w:widowControl w:val="0"/>
        <w:shd w:val="clear" w:color="auto" w:fill="auto"/>
        <w:bidi w:val="0"/>
        <w:spacing w:before="0" w:after="8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TEBA Naziv za No-Amon (Grad -&gt; Amona); oko 740 km j. od Kaira. U doba Novog kraljevstva (oko 1600-663. pr. Kr.) glavni grad -»- Egipta, po</w:t>
        <w:softHyphen/>
        <w:t>znat po hramu u Karnaku i Luksoru (i. od Nila) i po Hra</w:t>
        <w:softHyphen/>
        <w:t>mu mrtvih u Dolini kraljeva (z. od Nila). U zadnjem tslj. pr. Kr. T. je imala prvoraz</w:t>
        <w:softHyphen/>
        <w:t>redno značenje u relig. životu. Osvojio ju je 665. pr. Kr. asir. kralj Asurbanipal (Nah 3,8; usp. Jr 46,25; Ez 30,14).</w:t>
      </w:r>
    </w:p>
    <w:p>
      <w:pPr>
        <w:pStyle w:val="Style11"/>
        <w:keepNext w:val="0"/>
        <w:keepLines w:val="0"/>
        <w:widowControl w:val="0"/>
        <w:shd w:val="clear" w:color="auto" w:fill="auto"/>
        <w:bidi w:val="0"/>
        <w:spacing w:before="0" w:after="8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TEBES Grad koji leži oko 15 km sji. od -&gt;šekema. Prema Suci 9,50-53 i 2 Sam 11,21 na</w:t>
        <w:softHyphen/>
        <w:t>kon osvojenja T. neka je žena usmrtila -&gt; Abimeleka.</w:t>
      </w:r>
    </w:p>
    <w:p>
      <w:pPr>
        <w:pStyle w:val="Style11"/>
        <w:keepNext w:val="0"/>
        <w:keepLines w:val="0"/>
        <w:widowControl w:val="0"/>
        <w:shd w:val="clear" w:color="auto" w:fill="auto"/>
        <w:bidi w:val="0"/>
        <w:spacing w:before="0" w:after="8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TEBET -&gt; kalendar</w:t>
      </w:r>
    </w:p>
    <w:p>
      <w:pPr>
        <w:pStyle w:val="Style11"/>
        <w:keepNext w:val="0"/>
        <w:keepLines w:val="0"/>
        <w:widowControl w:val="0"/>
        <w:shd w:val="clear" w:color="auto" w:fill="auto"/>
        <w:bidi w:val="0"/>
        <w:spacing w:before="0" w:after="8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TEGLATFALASAR Tiglat- -Pileser</w:t>
      </w:r>
    </w:p>
    <w:p>
      <w:pPr>
        <w:pStyle w:val="Style11"/>
        <w:keepNext w:val="0"/>
        <w:keepLines w:val="0"/>
        <w:widowControl w:val="0"/>
        <w:shd w:val="clear" w:color="auto" w:fill="auto"/>
        <w:bidi w:val="0"/>
        <w:spacing w:before="0" w:after="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en-US" w:eastAsia="en-US" w:bidi="en-US"/>
        </w:rPr>
        <w:t xml:space="preserve">TEKOA </w:t>
      </w:r>
      <w:r>
        <w:rPr>
          <w:rFonts w:ascii="Times New Roman" w:eastAsia="Times New Roman" w:hAnsi="Times New Roman" w:cs="Times New Roman"/>
          <w:color w:val="000000"/>
          <w:spacing w:val="0"/>
          <w:w w:val="100"/>
          <w:position w:val="0"/>
          <w:shd w:val="clear" w:color="auto" w:fill="auto"/>
          <w:lang w:val="hr-HR" w:eastAsia="hr-HR" w:bidi="hr-HR"/>
        </w:rPr>
        <w:t>Grad u Jud. gorju j. od -&gt; Betlehema (1 Ljet 2,24;</w:t>
      </w:r>
    </w:p>
    <w:p>
      <w:pPr>
        <w:pStyle w:val="Style11"/>
        <w:keepNext w:val="0"/>
        <w:keepLines w:val="0"/>
        <w:widowControl w:val="0"/>
        <w:numPr>
          <w:ilvl w:val="0"/>
          <w:numId w:val="645"/>
        </w:numPr>
        <w:shd w:val="clear" w:color="auto" w:fill="auto"/>
        <w:bidi w:val="0"/>
        <w:spacing w:before="0" w:after="8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 koji je učvrstio </w:t>
      </w:r>
      <w:r>
        <w:rPr>
          <w:rFonts w:ascii="Times New Roman" w:eastAsia="Times New Roman" w:hAnsi="Times New Roman" w:cs="Times New Roman"/>
          <w:color w:val="000000"/>
          <w:spacing w:val="0"/>
          <w:w w:val="100"/>
          <w:position w:val="0"/>
          <w:shd w:val="clear" w:color="auto" w:fill="auto"/>
          <w:lang w:val="en-US" w:eastAsia="en-US" w:bidi="en-US"/>
        </w:rPr>
        <w:t>-»-Jero</w:t>
        <w:softHyphen/>
        <w:t xml:space="preserve">boam </w:t>
      </w:r>
      <w:r>
        <w:rPr>
          <w:rFonts w:ascii="Times New Roman" w:eastAsia="Times New Roman" w:hAnsi="Times New Roman" w:cs="Times New Roman"/>
          <w:color w:val="000000"/>
          <w:spacing w:val="0"/>
          <w:w w:val="100"/>
          <w:position w:val="0"/>
          <w:shd w:val="clear" w:color="auto" w:fill="auto"/>
          <w:lang w:val="hr-HR" w:eastAsia="hr-HR" w:bidi="hr-HR"/>
        </w:rPr>
        <w:t>(2 Ljet 11,6; Jr 6,1); na</w:t>
        <w:softHyphen/>
        <w:t>kon -»-izgnanstva nanovo na</w:t>
        <w:softHyphen/>
        <w:t>seljen (Neh 3,527). Zavičaj -»-</w:t>
      </w:r>
    </w:p>
    <w:p>
      <w:pPr>
        <w:pStyle w:val="Style11"/>
        <w:keepNext w:val="0"/>
        <w:keepLines w:val="0"/>
        <w:widowControl w:val="0"/>
        <w:shd w:val="clear" w:color="auto" w:fill="auto"/>
        <w:bidi w:val="0"/>
        <w:spacing w:before="0" w:after="80" w:line="206"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Amosa </w:t>
      </w:r>
      <w:r>
        <w:rPr>
          <w:rFonts w:ascii="Times New Roman" w:eastAsia="Times New Roman" w:hAnsi="Times New Roman" w:cs="Times New Roman"/>
          <w:color w:val="000000"/>
          <w:spacing w:val="0"/>
          <w:w w:val="100"/>
          <w:position w:val="0"/>
          <w:shd w:val="clear" w:color="auto" w:fill="auto"/>
          <w:lang w:val="en-US" w:eastAsia="en-US" w:bidi="en-US"/>
        </w:rPr>
        <w:t xml:space="preserve">(Am </w:t>
      </w:r>
      <w:r>
        <w:rPr>
          <w:rFonts w:ascii="Times New Roman" w:eastAsia="Times New Roman" w:hAnsi="Times New Roman" w:cs="Times New Roman"/>
          <w:color w:val="000000"/>
          <w:spacing w:val="0"/>
          <w:w w:val="100"/>
          <w:position w:val="0"/>
          <w:shd w:val="clear" w:color="auto" w:fill="auto"/>
          <w:lang w:val="hr-HR" w:eastAsia="hr-HR" w:bidi="hr-HR"/>
        </w:rPr>
        <w:t xml:space="preserve">1,1), jednog </w:t>
      </w:r>
      <w:r>
        <w:rPr>
          <w:rFonts w:ascii="Times New Roman" w:eastAsia="Times New Roman" w:hAnsi="Times New Roman" w:cs="Times New Roman"/>
          <w:color w:val="000000"/>
          <w:spacing w:val="0"/>
          <w:w w:val="100"/>
          <w:position w:val="0"/>
          <w:shd w:val="clear" w:color="auto" w:fill="auto"/>
          <w:lang w:val="en-US" w:eastAsia="en-US" w:bidi="en-US"/>
        </w:rPr>
        <w:t>Davi</w:t>
        <w:softHyphen/>
        <w:t xml:space="preserve">dova </w:t>
      </w:r>
      <w:r>
        <w:rPr>
          <w:rFonts w:ascii="Times New Roman" w:eastAsia="Times New Roman" w:hAnsi="Times New Roman" w:cs="Times New Roman"/>
          <w:color w:val="000000"/>
          <w:spacing w:val="0"/>
          <w:w w:val="100"/>
          <w:position w:val="0"/>
          <w:shd w:val="clear" w:color="auto" w:fill="auto"/>
          <w:lang w:val="hr-HR" w:eastAsia="hr-HR" w:bidi="hr-HR"/>
        </w:rPr>
        <w:t>junaka (2 Sam 23,26) i žene koju je -»-David izmirio s-»-Abšalomom (2 Sam 14,2-9). TEKST -&gt; biblijski tekst</w:t>
      </w:r>
    </w:p>
    <w:p>
      <w:pPr>
        <w:pStyle w:val="Style11"/>
        <w:keepNext w:val="0"/>
        <w:keepLines w:val="0"/>
        <w:widowControl w:val="0"/>
        <w:shd w:val="clear" w:color="auto" w:fill="auto"/>
        <w:bidi w:val="0"/>
        <w:spacing w:before="0" w:after="80" w:line="19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TEKSTOVNA KRITIKA Važ</w:t>
        <w:softHyphen/>
        <w:t>na grana -&gt; biblijske znanosti. Iz svih postojećih rkpa (pre</w:t>
        <w:softHyphen/>
        <w:t>ko 5000) pokušava srediti raz</w:t>
        <w:softHyphen/>
        <w:t>ličite -&gt; biblijske tekstove pre</w:t>
        <w:softHyphen/>
        <w:t>ma povijesti njihova postanka, utvrditi iskrivljenja teksta i kriva čitanja i tako rekonstru</w:t>
        <w:softHyphen/>
        <w:t>irati izv. bibl. tekst. Do toga se ne dolazi samo na temelju bibl. rkpa već i na temelju na</w:t>
        <w:softHyphen/>
        <w:t>voda kod crkvenih otaca i sta</w:t>
        <w:softHyphen/>
        <w:t xml:space="preserve">rih -»-prijevoda Biblije. </w:t>
      </w:r>
      <w:r>
        <w:rPr>
          <w:rFonts w:ascii="Times New Roman" w:eastAsia="Times New Roman" w:hAnsi="Times New Roman" w:cs="Times New Roman"/>
          <w:color w:val="000000"/>
          <w:spacing w:val="0"/>
          <w:w w:val="100"/>
          <w:position w:val="0"/>
          <w:shd w:val="clear" w:color="auto" w:fill="auto"/>
          <w:lang w:val="en-US" w:eastAsia="en-US" w:bidi="en-US"/>
        </w:rPr>
        <w:t xml:space="preserve">TEL </w:t>
      </w:r>
      <w:r>
        <w:rPr>
          <w:rFonts w:ascii="Times New Roman" w:eastAsia="Times New Roman" w:hAnsi="Times New Roman" w:cs="Times New Roman"/>
          <w:color w:val="000000"/>
          <w:spacing w:val="0"/>
          <w:w w:val="100"/>
          <w:position w:val="0"/>
          <w:shd w:val="clear" w:color="auto" w:fill="auto"/>
          <w:lang w:val="hr-HR" w:eastAsia="hr-HR" w:bidi="hr-HR"/>
        </w:rPr>
        <w:t>ABIB (»Brežuljak plime«) Naseobina žid. izgnanika i mjesto stanovanja -&gt; Ezekiela na rijeci -»-Kebaru u blizini -&gt;Nipura (Ez 3,15).</w:t>
      </w:r>
    </w:p>
    <w:p>
      <w:pPr>
        <w:pStyle w:val="Style11"/>
        <w:keepNext w:val="0"/>
        <w:keepLines w:val="0"/>
        <w:widowControl w:val="0"/>
        <w:shd w:val="clear" w:color="auto" w:fill="auto"/>
        <w:bidi w:val="0"/>
        <w:spacing w:before="0" w:after="8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TELE, ZLATNO bik</w:t>
      </w:r>
    </w:p>
    <w:p>
      <w:pPr>
        <w:pStyle w:val="Style11"/>
        <w:keepNext w:val="0"/>
        <w:keepLines w:val="0"/>
        <w:widowControl w:val="0"/>
        <w:shd w:val="clear" w:color="auto" w:fill="auto"/>
        <w:bidi w:val="0"/>
        <w:spacing w:before="0" w:after="80" w:line="18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TEMA Oaza u sjz. Arabiji na sjecištu dvaju karavanskih putova (Iz 21,14; Jr 25,23; </w:t>
      </w:r>
      <w:r>
        <w:rPr>
          <w:rFonts w:ascii="Times New Roman" w:eastAsia="Times New Roman" w:hAnsi="Times New Roman" w:cs="Times New Roman"/>
          <w:color w:val="000000"/>
          <w:spacing w:val="0"/>
          <w:w w:val="100"/>
          <w:position w:val="0"/>
          <w:shd w:val="clear" w:color="auto" w:fill="auto"/>
          <w:lang w:val="en-US" w:eastAsia="en-US" w:bidi="en-US"/>
        </w:rPr>
        <w:t xml:space="preserve">Job </w:t>
      </w:r>
      <w:r>
        <w:rPr>
          <w:rFonts w:ascii="Times New Roman" w:eastAsia="Times New Roman" w:hAnsi="Times New Roman" w:cs="Times New Roman"/>
          <w:color w:val="000000"/>
          <w:spacing w:val="0"/>
          <w:w w:val="100"/>
          <w:position w:val="0"/>
          <w:shd w:val="clear" w:color="auto" w:fill="auto"/>
          <w:lang w:val="hr-HR" w:eastAsia="hr-HR" w:bidi="hr-HR"/>
        </w:rPr>
        <w:t>6,19) u kojoj je posljednji no- vobabil. kralj -&gt; Nabonid živio osam godina.</w:t>
      </w:r>
    </w:p>
    <w:p>
      <w:pPr>
        <w:pStyle w:val="Style11"/>
        <w:keepNext w:val="0"/>
        <w:keepLines w:val="0"/>
        <w:widowControl w:val="0"/>
        <w:shd w:val="clear" w:color="auto" w:fill="auto"/>
        <w:bidi w:val="0"/>
        <w:spacing w:before="0" w:after="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TEMAN Tako se u SZ naziva</w:t>
      </w:r>
    </w:p>
    <w:p>
      <w:pPr>
        <w:pStyle w:val="Style11"/>
        <w:keepNext w:val="0"/>
        <w:keepLines w:val="0"/>
        <w:widowControl w:val="0"/>
        <w:shd w:val="clear" w:color="auto" w:fill="auto"/>
        <w:bidi w:val="0"/>
        <w:spacing w:before="0" w:after="80" w:line="182" w:lineRule="auto"/>
        <w:ind w:left="0" w:right="0" w:firstLine="260"/>
        <w:jc w:val="both"/>
      </w:pPr>
      <w:r>
        <w:rPr>
          <w:rFonts w:ascii="Times New Roman" w:eastAsia="Times New Roman" w:hAnsi="Times New Roman" w:cs="Times New Roman"/>
          <w:color w:val="000000"/>
          <w:spacing w:val="0"/>
          <w:w w:val="100"/>
          <w:position w:val="0"/>
          <w:shd w:val="clear" w:color="auto" w:fill="auto"/>
          <w:lang w:val="hr-HR" w:eastAsia="hr-HR" w:bidi="hr-HR"/>
        </w:rPr>
        <w:t>Ezavov unuk (Post 36,11.15. 42). U 1 Ljet 1,36.53 područje -»- Edomaca (usp. Jr 49,20). Ni</w:t>
        <w:softHyphen/>
        <w:t xml:space="preserve">je moguće točno odrediti gdje se nalazi; prema </w:t>
      </w:r>
      <w:r>
        <w:rPr>
          <w:rFonts w:ascii="Times New Roman" w:eastAsia="Times New Roman" w:hAnsi="Times New Roman" w:cs="Times New Roman"/>
          <w:color w:val="000000"/>
          <w:spacing w:val="0"/>
          <w:w w:val="100"/>
          <w:position w:val="0"/>
          <w:shd w:val="clear" w:color="auto" w:fill="auto"/>
          <w:lang w:val="en-US" w:eastAsia="en-US" w:bidi="en-US"/>
        </w:rPr>
        <w:t xml:space="preserve">Am </w:t>
      </w:r>
      <w:r>
        <w:rPr>
          <w:rFonts w:ascii="Times New Roman" w:eastAsia="Times New Roman" w:hAnsi="Times New Roman" w:cs="Times New Roman"/>
          <w:color w:val="000000"/>
          <w:spacing w:val="0"/>
          <w:w w:val="100"/>
          <w:position w:val="0"/>
          <w:shd w:val="clear" w:color="auto" w:fill="auto"/>
          <w:lang w:val="hr-HR" w:eastAsia="hr-HR" w:bidi="hr-HR"/>
        </w:rPr>
        <w:t>1,12 T. leži pokraj -&gt; Bosre, prema Ob 9 na Ezavljevoj gori, prema Hab 3,3 na planini -»-Paran. Jr 49,7 naziva stanovnike T. nar. razumnim; -»-Jobov pri</w:t>
        <w:softHyphen/>
        <w:t xml:space="preserve">jatelj -&gt; Elifaz dolazi iz T. </w:t>
      </w:r>
      <w:r>
        <w:rPr>
          <w:rFonts w:ascii="Times New Roman" w:eastAsia="Times New Roman" w:hAnsi="Times New Roman" w:cs="Times New Roman"/>
          <w:color w:val="000000"/>
          <w:spacing w:val="0"/>
          <w:w w:val="100"/>
          <w:position w:val="0"/>
          <w:shd w:val="clear" w:color="auto" w:fill="auto"/>
          <w:lang w:val="en-US" w:eastAsia="en-US" w:bidi="en-US"/>
        </w:rPr>
        <w:t xml:space="preserve">(Job </w:t>
      </w:r>
      <w:r>
        <w:rPr>
          <w:rFonts w:ascii="Times New Roman" w:eastAsia="Times New Roman" w:hAnsi="Times New Roman" w:cs="Times New Roman"/>
          <w:color w:val="000000"/>
          <w:spacing w:val="0"/>
          <w:w w:val="100"/>
          <w:position w:val="0"/>
          <w:shd w:val="clear" w:color="auto" w:fill="auto"/>
          <w:lang w:val="hr-HR" w:eastAsia="hr-HR" w:bidi="hr-HR"/>
        </w:rPr>
        <w:t>2,11).</w:t>
      </w:r>
    </w:p>
    <w:p>
      <w:pPr>
        <w:pStyle w:val="Style11"/>
        <w:keepNext w:val="0"/>
        <w:keepLines w:val="0"/>
        <w:widowControl w:val="0"/>
        <w:shd w:val="clear" w:color="auto" w:fill="auto"/>
        <w:bidi w:val="0"/>
        <w:spacing w:before="0" w:after="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TEODOTION (Teodocijan) Žid.-helen. prevodilac Biblije. Živio je potkraj 2. </w:t>
      </w:r>
      <w:r>
        <w:rPr>
          <w:rFonts w:ascii="Times New Roman" w:eastAsia="Times New Roman" w:hAnsi="Times New Roman" w:cs="Times New Roman"/>
          <w:color w:val="000000"/>
          <w:spacing w:val="0"/>
          <w:w w:val="100"/>
          <w:position w:val="0"/>
          <w:shd w:val="clear" w:color="auto" w:fill="auto"/>
          <w:lang w:val="en-US" w:eastAsia="en-US" w:bidi="en-US"/>
        </w:rPr>
        <w:t xml:space="preserve">st. </w:t>
      </w:r>
      <w:r>
        <w:rPr>
          <w:rFonts w:ascii="Times New Roman" w:eastAsia="Times New Roman" w:hAnsi="Times New Roman" w:cs="Times New Roman"/>
          <w:color w:val="000000"/>
          <w:spacing w:val="0"/>
          <w:w w:val="100"/>
          <w:position w:val="0"/>
          <w:shd w:val="clear" w:color="auto" w:fill="auto"/>
          <w:lang w:val="hr-HR" w:eastAsia="hr-HR" w:bidi="hr-HR"/>
        </w:rPr>
        <w:t>p. Kr. a rodom je vjer. iz -&gt; Efeza. Nje</w:t>
        <w:softHyphen/>
        <w:t xml:space="preserve">govo je djelo više prerada </w:t>
      </w:r>
      <w:r>
        <w:rPr>
          <w:rFonts w:ascii="Times New Roman" w:eastAsia="Times New Roman" w:hAnsi="Times New Roman" w:cs="Times New Roman"/>
          <w:color w:val="000000"/>
          <w:spacing w:val="0"/>
          <w:w w:val="100"/>
          <w:position w:val="0"/>
          <w:shd w:val="clear" w:color="auto" w:fill="auto"/>
          <w:lang w:val="en-US" w:eastAsia="en-US" w:bidi="en-US"/>
        </w:rPr>
        <w:t xml:space="preserve">LXX </w:t>
      </w:r>
      <w:r>
        <w:rPr>
          <w:rFonts w:ascii="Times New Roman" w:eastAsia="Times New Roman" w:hAnsi="Times New Roman" w:cs="Times New Roman"/>
          <w:color w:val="000000"/>
          <w:spacing w:val="0"/>
          <w:w w:val="100"/>
          <w:position w:val="0"/>
          <w:shd w:val="clear" w:color="auto" w:fill="auto"/>
          <w:lang w:val="hr-HR" w:eastAsia="hr-HR" w:bidi="hr-HR"/>
        </w:rPr>
        <w:t xml:space="preserve">na temelju hebr. teksta negoli posve nov prijevod. Pnz </w:t>
      </w:r>
      <w:r>
        <w:rPr>
          <w:rFonts w:ascii="Times New Roman" w:eastAsia="Times New Roman" w:hAnsi="Times New Roman" w:cs="Times New Roman"/>
          <w:color w:val="000000"/>
          <w:spacing w:val="0"/>
          <w:w w:val="100"/>
          <w:position w:val="0"/>
          <w:shd w:val="clear" w:color="auto" w:fill="auto"/>
          <w:lang w:val="en-US" w:eastAsia="en-US" w:bidi="en-US"/>
        </w:rPr>
        <w:t xml:space="preserve">z LXX </w:t>
      </w:r>
      <w:r>
        <w:rPr>
          <w:rFonts w:ascii="Times New Roman" w:eastAsia="Times New Roman" w:hAnsi="Times New Roman" w:cs="Times New Roman"/>
          <w:color w:val="000000"/>
          <w:spacing w:val="0"/>
          <w:w w:val="100"/>
          <w:position w:val="0"/>
          <w:shd w:val="clear" w:color="auto" w:fill="auto"/>
          <w:lang w:val="hr-HR" w:eastAsia="hr-HR" w:bidi="hr-HR"/>
        </w:rPr>
        <w:t xml:space="preserve">njegovom je preradom </w:t>
      </w:r>
      <w:r>
        <w:rPr>
          <w:rFonts w:ascii="Times New Roman" w:eastAsia="Times New Roman" w:hAnsi="Times New Roman" w:cs="Times New Roman"/>
          <w:color w:val="000000"/>
          <w:spacing w:val="0"/>
          <w:w w:val="100"/>
          <w:position w:val="0"/>
          <w:shd w:val="clear" w:color="auto" w:fill="auto"/>
          <w:lang w:val="en-US" w:eastAsia="en-US" w:bidi="en-US"/>
        </w:rPr>
        <w:t xml:space="preserve">ikoro </w:t>
      </w:r>
      <w:r>
        <w:rPr>
          <w:rFonts w:ascii="Times New Roman" w:eastAsia="Times New Roman" w:hAnsi="Times New Roman" w:cs="Times New Roman"/>
          <w:color w:val="000000"/>
          <w:spacing w:val="0"/>
          <w:w w:val="100"/>
          <w:position w:val="0"/>
          <w:shd w:val="clear" w:color="auto" w:fill="auto"/>
          <w:lang w:val="hr-HR" w:eastAsia="hr-HR" w:bidi="hr-HR"/>
        </w:rPr>
        <w:t>posve potisnut. rEOFANIJA Pod T. mislimo jdređeni način i oblik kako e obistinjuje Bogojavlje- lje. Prema SZ čovjek nije mo- ;ao Boga vidjeti a da pri tom le umre (Izl 33,20; Suci 6,22; z 6,5). Ipak SP izvještava da e Bog očitovao u ljudskom iku (Post 18) i kao Anđeo ahvin (-&gt; anđeo) (Post 16,10ss; 3r 22,31-35). Značajni su izvje- itaji o T. u Knjizi Izlaska. Bog e objavljuje u vatri (Izl 3,lss), :oja je znak njegove -&gt; sveto- ;ti. Kod sklapanja Saveza Bog e očituje u ognju, dimu i po- resu (Izl 19,18), u zvuku tru</w:t>
        <w:softHyphen/>
        <w:t>je i grmljavini (Izl 19,19; 20, 8). Preko T. Bog pokazuje da eli biti bliz svome narodu Izl 19,12-24; 20,18-21). Značajno e da se niti u izvještajima</w:t>
      </w:r>
    </w:p>
    <w:p>
      <w:pPr>
        <w:pStyle w:val="Style11"/>
        <w:keepNext w:val="0"/>
        <w:keepLines w:val="0"/>
        <w:widowControl w:val="0"/>
        <w:numPr>
          <w:ilvl w:val="0"/>
          <w:numId w:val="665"/>
        </w:numPr>
        <w:shd w:val="clear" w:color="auto" w:fill="auto"/>
        <w:tabs>
          <w:tab w:pos="162" w:val="left"/>
        </w:tabs>
        <w:bidi w:val="0"/>
        <w:spacing w:before="0" w:line="18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sklapanju Saveza (Izl 24,9ss; Ir 12,8) niti u izvještajima o iđenjima proroka ne go- ori o Jahvinu liku (Iz 6,lss; iz 1,4-2,9). Kod T. bitnu ulogu gra oblak (usp. Izl 13,21s; Ir 14,14).</w:t>
      </w:r>
    </w:p>
    <w:p>
      <w:pPr>
        <w:pStyle w:val="Style11"/>
        <w:keepNext w:val="0"/>
        <w:keepLines w:val="0"/>
        <w:widowControl w:val="0"/>
        <w:shd w:val="clear" w:color="auto" w:fill="auto"/>
        <w:bidi w:val="0"/>
        <w:spacing w:before="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?EOFIL (»Božji prijatelj«) U- ;ledan čovjek kome je posve- eno treće Ev i Dj (Lk l,3s; )j 1,1) da se osvjedoči o si- ^imosti nauke.</w:t>
      </w:r>
    </w:p>
    <w:p>
      <w:pPr>
        <w:pStyle w:val="Style11"/>
        <w:keepNext w:val="0"/>
        <w:keepLines w:val="0"/>
        <w:widowControl w:val="0"/>
        <w:shd w:val="clear" w:color="auto" w:fill="auto"/>
        <w:bidi w:val="0"/>
        <w:spacing w:before="0" w:after="0" w:line="194"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'ERAF (mn.: terafim) U Suci 7,5; 18,17ss i Hoš 3,4 spominje e zajedno s -&gt; efodom kao iredmet u Svetištu, a prema sz21,26iZah 10,2 koristi se za</w:t>
      </w:r>
    </w:p>
    <w:p>
      <w:pPr>
        <w:pStyle w:val="Style11"/>
        <w:keepNext w:val="0"/>
        <w:keepLines w:val="0"/>
        <w:widowControl w:val="0"/>
        <w:numPr>
          <w:ilvl w:val="0"/>
          <w:numId w:val="667"/>
        </w:numPr>
        <w:shd w:val="clear" w:color="auto" w:fill="auto"/>
        <w:tabs>
          <w:tab w:pos="212" w:val="left"/>
        </w:tabs>
        <w:bidi w:val="0"/>
        <w:spacing w:before="0" w:line="194"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proricanje. Ta je riječ i </w:t>
      </w:r>
      <w:r>
        <w:rPr>
          <w:rFonts w:ascii="Times New Roman" w:eastAsia="Times New Roman" w:hAnsi="Times New Roman" w:cs="Times New Roman"/>
          <w:color w:val="000000"/>
          <w:spacing w:val="0"/>
          <w:w w:val="100"/>
          <w:position w:val="0"/>
          <w:shd w:val="clear" w:color="auto" w:fill="auto"/>
          <w:lang w:val="en-US" w:eastAsia="en-US" w:bidi="en-US"/>
        </w:rPr>
        <w:t>pre</w:t>
        <w:softHyphen/>
      </w:r>
      <w:r>
        <w:rPr>
          <w:rFonts w:ascii="Times New Roman" w:eastAsia="Times New Roman" w:hAnsi="Times New Roman" w:cs="Times New Roman"/>
          <w:color w:val="000000"/>
          <w:spacing w:val="0"/>
          <w:w w:val="100"/>
          <w:position w:val="0"/>
          <w:shd w:val="clear" w:color="auto" w:fill="auto"/>
          <w:lang w:val="hr-HR" w:eastAsia="hr-HR" w:bidi="hr-HR"/>
        </w:rPr>
      </w:r>
      <w:r>
        <w:rPr>
          <w:rFonts w:ascii="Times New Roman" w:eastAsia="Times New Roman" w:hAnsi="Times New Roman" w:cs="Times New Roman"/>
          <w:color w:val="000000"/>
          <w:spacing w:val="0"/>
          <w:w w:val="100"/>
          <w:position w:val="0"/>
          <w:shd w:val="clear" w:color="auto" w:fill="auto"/>
          <w:lang w:val="en-US" w:eastAsia="en-US" w:bidi="en-US"/>
        </w:rPr>
        <w:t>iran</w:t>
      </w:r>
      <w:r>
        <w:rPr>
          <w:rFonts w:ascii="Times New Roman" w:eastAsia="Times New Roman" w:hAnsi="Times New Roman" w:cs="Times New Roman"/>
          <w:color w:val="000000"/>
          <w:spacing w:val="0"/>
          <w:w w:val="100"/>
          <w:position w:val="0"/>
          <w:shd w:val="clear" w:color="auto" w:fill="auto"/>
          <w:lang w:val="hr-HR" w:eastAsia="hr-HR" w:bidi="hr-HR"/>
        </w:rPr>
        <w:t xml:space="preserve"> izraz za kumire (2Kr 23, 4). Daljnje je značenje T. kuć</w:t>
        <w:softHyphen/>
        <w:t>io božanstvo. Tko ga posjedu- s, ima pravo na baštinu (Post 1,19-35). Kod 1 Sam 19,13.16 aožda se pod T. misli na kult</w:t>
        <w:softHyphen/>
        <w:t>nu masku.</w:t>
      </w:r>
    </w:p>
    <w:p>
      <w:pPr>
        <w:pStyle w:val="Style11"/>
        <w:keepNext w:val="0"/>
        <w:keepLines w:val="0"/>
        <w:widowControl w:val="0"/>
        <w:shd w:val="clear" w:color="auto" w:fill="auto"/>
        <w:bidi w:val="0"/>
        <w:spacing w:before="0" w:line="204"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'ERAH (Tare) Prema Post 1,24-32 Nahorov sin, otac-&gt;</w:t>
      </w:r>
    </w:p>
    <w:p>
      <w:pPr>
        <w:pStyle w:val="Style11"/>
        <w:keepNext w:val="0"/>
        <w:keepLines w:val="0"/>
        <w:widowControl w:val="0"/>
        <w:shd w:val="clear" w:color="auto" w:fill="auto"/>
        <w:bidi w:val="0"/>
        <w:spacing w:before="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Abrahamov, Nahorov i -&gt;Ha- ranov. Iz -&gt; Ura je došao u -&gt; Kanaan, naselio se kod Hara</w:t>
        <w:softHyphen/>
        <w:t>na i ondje umro. JŠ 24,2 iz</w:t>
        <w:softHyphen/>
        <w:t>vještava da je T. služio drugim bogovima. Nejasno je znače</w:t>
        <w:softHyphen/>
        <w:t>nje imena T.</w:t>
      </w:r>
    </w:p>
    <w:p>
      <w:pPr>
        <w:pStyle w:val="Style11"/>
        <w:keepNext w:val="0"/>
        <w:keepLines w:val="0"/>
        <w:widowControl w:val="0"/>
        <w:shd w:val="clear" w:color="auto" w:fill="auto"/>
        <w:bidi w:val="0"/>
        <w:spacing w:before="0" w:line="19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TERTUL Pavlov tužitelj pred Feliksom (Dj 24,1 ss). TESAR -&gt; Isusovo i Josipo- vo (2) zanimanje. Budući da se to zanimanje malo cijenilo, Isusa je odbacio njegov zavi</w:t>
        <w:softHyphen/>
        <w:t>čajni grad (Mt 13,55ss; Mk 6,3-6).</w:t>
      </w:r>
    </w:p>
    <w:p>
      <w:pPr>
        <w:pStyle w:val="Style11"/>
        <w:keepNext w:val="0"/>
        <w:keepLines w:val="0"/>
        <w:widowControl w:val="0"/>
        <w:shd w:val="clear" w:color="auto" w:fill="auto"/>
        <w:bidi w:val="0"/>
        <w:spacing w:before="0" w:line="230"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TESTAMENT oporuka TETRADRAHMA -&gt; kovani no</w:t>
        <w:softHyphen/>
        <w:t>vac</w:t>
      </w:r>
    </w:p>
    <w:p>
      <w:pPr>
        <w:pStyle w:val="Style11"/>
        <w:keepNext w:val="0"/>
        <w:keepLines w:val="0"/>
        <w:widowControl w:val="0"/>
        <w:shd w:val="clear" w:color="auto" w:fill="auto"/>
        <w:bidi w:val="0"/>
        <w:spacing w:before="0" w:line="182"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TETRAGRAM Oznaka za če</w:t>
        <w:softHyphen/>
        <w:t xml:space="preserve">tiri slova </w:t>
      </w:r>
      <w:r>
        <w:rPr>
          <w:rFonts w:ascii="Times New Roman" w:eastAsia="Times New Roman" w:hAnsi="Times New Roman" w:cs="Times New Roman"/>
          <w:i/>
          <w:iCs/>
          <w:color w:val="000000"/>
          <w:spacing w:val="0"/>
          <w:w w:val="100"/>
          <w:position w:val="0"/>
          <w:shd w:val="clear" w:color="auto" w:fill="auto"/>
          <w:lang w:val="hr-HR" w:eastAsia="hr-HR" w:bidi="hr-HR"/>
        </w:rPr>
        <w:t>jhvh</w:t>
      </w:r>
      <w:r>
        <w:rPr>
          <w:rFonts w:ascii="Times New Roman" w:eastAsia="Times New Roman" w:hAnsi="Times New Roman" w:cs="Times New Roman"/>
          <w:color w:val="000000"/>
          <w:spacing w:val="0"/>
          <w:w w:val="100"/>
          <w:position w:val="0"/>
          <w:shd w:val="clear" w:color="auto" w:fill="auto"/>
          <w:lang w:val="hr-HR" w:eastAsia="hr-HR" w:bidi="hr-HR"/>
        </w:rPr>
        <w:t xml:space="preserve"> Božjeg imena Jahve.</w:t>
      </w:r>
    </w:p>
    <w:p>
      <w:pPr>
        <w:pStyle w:val="Style11"/>
        <w:keepNext w:val="0"/>
        <w:keepLines w:val="0"/>
        <w:widowControl w:val="0"/>
        <w:shd w:val="clear" w:color="auto" w:fill="auto"/>
        <w:bidi w:val="0"/>
        <w:spacing w:before="0" w:line="199"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TETRARH -► četverovlasnik TEUDA Žid. vođa jedne sku</w:t>
        <w:softHyphen/>
        <w:t>pine pobunjenika. -+■ Josip Fla- vije smješta ga u vr. namjes</w:t>
        <w:softHyphen/>
        <w:t>nika Kuspija Fada (44-46. p. Kr.) i navodi da su ga Rimlja</w:t>
        <w:softHyphen/>
        <w:t xml:space="preserve">ni smaknuli. Ne može se zasi- guro utvrditi da li je taj T. isti s onim koga spominje -&gt; </w:t>
      </w:r>
      <w:r>
        <w:rPr>
          <w:rFonts w:ascii="Times New Roman" w:eastAsia="Times New Roman" w:hAnsi="Times New Roman" w:cs="Times New Roman"/>
          <w:color w:val="000000"/>
          <w:spacing w:val="0"/>
          <w:w w:val="100"/>
          <w:position w:val="0"/>
          <w:shd w:val="clear" w:color="auto" w:fill="auto"/>
          <w:lang w:val="en-US" w:eastAsia="en-US" w:bidi="en-US"/>
        </w:rPr>
        <w:t xml:space="preserve">Gamaliel </w:t>
      </w:r>
      <w:r>
        <w:rPr>
          <w:rFonts w:ascii="Times New Roman" w:eastAsia="Times New Roman" w:hAnsi="Times New Roman" w:cs="Times New Roman"/>
          <w:color w:val="000000"/>
          <w:spacing w:val="0"/>
          <w:w w:val="100"/>
          <w:position w:val="0"/>
          <w:shd w:val="clear" w:color="auto" w:fill="auto"/>
          <w:lang w:val="hr-HR" w:eastAsia="hr-HR" w:bidi="hr-HR"/>
        </w:rPr>
        <w:t xml:space="preserve">u Dj 5,36-39. </w:t>
      </w:r>
      <w:r>
        <w:rPr>
          <w:rFonts w:ascii="Times New Roman" w:eastAsia="Times New Roman" w:hAnsi="Times New Roman" w:cs="Times New Roman"/>
          <w:color w:val="000000"/>
          <w:spacing w:val="0"/>
          <w:w w:val="100"/>
          <w:position w:val="0"/>
          <w:shd w:val="clear" w:color="auto" w:fill="auto"/>
          <w:lang w:val="en-US" w:eastAsia="en-US" w:bidi="en-US"/>
        </w:rPr>
        <w:t xml:space="preserve">TIAMAT </w:t>
      </w:r>
      <w:r>
        <w:rPr>
          <w:rFonts w:ascii="Times New Roman" w:eastAsia="Times New Roman" w:hAnsi="Times New Roman" w:cs="Times New Roman"/>
          <w:color w:val="000000"/>
          <w:spacing w:val="0"/>
          <w:w w:val="100"/>
          <w:position w:val="0"/>
          <w:shd w:val="clear" w:color="auto" w:fill="auto"/>
          <w:lang w:val="hr-HR" w:eastAsia="hr-HR" w:bidi="hr-HR"/>
        </w:rPr>
        <w:t>-&gt; izvještaji o stva</w:t>
        <w:softHyphen/>
        <w:t>ranju</w:t>
      </w:r>
    </w:p>
    <w:p>
      <w:pPr>
        <w:pStyle w:val="Style11"/>
        <w:keepNext w:val="0"/>
        <w:keepLines w:val="0"/>
        <w:widowControl w:val="0"/>
        <w:shd w:val="clear" w:color="auto" w:fill="auto"/>
        <w:bidi w:val="0"/>
        <w:spacing w:before="0" w:after="0" w:line="18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TIBERIJADA Grad na z. oba</w:t>
        <w:softHyphen/>
        <w:t>li tzv. Galilejskog mora, što ga je oko 20. p. Kr. kao novi glavni grad Galileje podigao</w:t>
      </w:r>
    </w:p>
    <w:p>
      <w:pPr>
        <w:pStyle w:val="Style11"/>
        <w:keepNext w:val="0"/>
        <w:keepLines w:val="0"/>
        <w:widowControl w:val="0"/>
        <w:shd w:val="clear" w:color="auto" w:fill="auto"/>
        <w:bidi w:val="0"/>
        <w:spacing w:before="0" w:line="187" w:lineRule="auto"/>
        <w:ind w:left="0" w:right="0" w:firstLine="240"/>
        <w:jc w:val="both"/>
        <w:sectPr>
          <w:headerReference w:type="default" r:id="rId573"/>
          <w:headerReference w:type="even" r:id="rId574"/>
          <w:headerReference w:type="first" r:id="rId575"/>
          <w:footnotePr>
            <w:pos w:val="pageBottom"/>
            <w:numFmt w:val="decimal"/>
            <w:numRestart w:val="continuous"/>
          </w:footnotePr>
          <w:pgSz w:w="6591" w:h="11458"/>
          <w:pgMar w:top="1065" w:left="180" w:right="987" w:bottom="510" w:header="0" w:footer="3" w:gutter="0"/>
          <w:cols w:num="2" w:space="100"/>
          <w:noEndnote/>
          <w:titlePg/>
          <w:rtlGutter w:val="0"/>
          <w:docGrid w:linePitch="360"/>
        </w:sectPr>
      </w:pPr>
      <w:r>
        <w:rPr>
          <w:rFonts w:ascii="Times New Roman" w:eastAsia="Times New Roman" w:hAnsi="Times New Roman" w:cs="Times New Roman"/>
          <w:color w:val="000000"/>
          <w:spacing w:val="0"/>
          <w:w w:val="100"/>
          <w:position w:val="0"/>
          <w:shd w:val="clear" w:color="auto" w:fill="auto"/>
          <w:lang w:val="en-US" w:eastAsia="en-US" w:bidi="en-US"/>
        </w:rPr>
        <w:t xml:space="preserve">Herod </w:t>
      </w:r>
      <w:r>
        <w:rPr>
          <w:rFonts w:ascii="Times New Roman" w:eastAsia="Times New Roman" w:hAnsi="Times New Roman" w:cs="Times New Roman"/>
          <w:color w:val="000000"/>
          <w:spacing w:val="0"/>
          <w:w w:val="100"/>
          <w:position w:val="0"/>
          <w:shd w:val="clear" w:color="auto" w:fill="auto"/>
          <w:lang w:val="hr-HR" w:eastAsia="hr-HR" w:bidi="hr-HR"/>
        </w:rPr>
        <w:t>Antipa (4) i prozvao po svome prijatelju -&gt;Tiberi- ju. Za pobožne Židove T. je bio nečist grad (-&gt; čistoća). U NZ spomenut je samo jedan</w:t>
        <w:softHyphen/>
        <w:t>put (Iv 6,23), a Genezaret- sko jezero samo je dvaput spomenuto kao »Tiberijadsko more« (Iv 6,1; 21,1). T. je bila značajno središte heleni- zma. Preseljenjem rab. škole iz Seforisa T. postaje krajem</w:t>
      </w:r>
    </w:p>
    <w:p>
      <w:pPr>
        <w:pStyle w:val="Style11"/>
        <w:keepNext w:val="0"/>
        <w:keepLines w:val="0"/>
        <w:widowControl w:val="0"/>
        <w:numPr>
          <w:ilvl w:val="0"/>
          <w:numId w:val="669"/>
        </w:numPr>
        <w:shd w:val="clear" w:color="auto" w:fill="auto"/>
        <w:tabs>
          <w:tab w:pos="264" w:val="left"/>
        </w:tabs>
        <w:bidi w:val="0"/>
        <w:spacing w:before="0" w:line="209" w:lineRule="auto"/>
        <w:ind w:left="0" w:right="0" w:firstLine="0"/>
        <w:jc w:val="both"/>
      </w:pPr>
      <w:r>
        <w:rPr>
          <w:rFonts w:ascii="Times New Roman" w:eastAsia="Times New Roman" w:hAnsi="Times New Roman" w:cs="Times New Roman"/>
          <w:color w:val="000000"/>
          <w:spacing w:val="0"/>
          <w:w w:val="100"/>
          <w:position w:val="0"/>
          <w:shd w:val="clear" w:color="auto" w:fill="auto"/>
          <w:lang w:val="en-US" w:eastAsia="en-US" w:bidi="en-US"/>
        </w:rPr>
        <w:t xml:space="preserve">st. </w:t>
      </w:r>
      <w:r>
        <w:rPr>
          <w:rFonts w:ascii="Times New Roman" w:eastAsia="Times New Roman" w:hAnsi="Times New Roman" w:cs="Times New Roman"/>
          <w:color w:val="000000"/>
          <w:spacing w:val="0"/>
          <w:w w:val="100"/>
          <w:position w:val="0"/>
          <w:shd w:val="clear" w:color="auto" w:fill="auto"/>
          <w:lang w:val="hr-HR" w:eastAsia="hr-HR" w:bidi="hr-HR"/>
        </w:rPr>
        <w:t xml:space="preserve">središte </w:t>
      </w:r>
      <w:r>
        <w:rPr>
          <w:rFonts w:ascii="Times New Roman" w:eastAsia="Times New Roman" w:hAnsi="Times New Roman" w:cs="Times New Roman"/>
          <w:color w:val="000000"/>
          <w:spacing w:val="0"/>
          <w:w w:val="100"/>
          <w:position w:val="0"/>
          <w:shd w:val="clear" w:color="auto" w:fill="auto"/>
          <w:lang w:val="en-US" w:eastAsia="en-US" w:bidi="en-US"/>
        </w:rPr>
        <w:t xml:space="preserve">rab. </w:t>
      </w:r>
      <w:r>
        <w:rPr>
          <w:rFonts w:ascii="Times New Roman" w:eastAsia="Times New Roman" w:hAnsi="Times New Roman" w:cs="Times New Roman"/>
          <w:color w:val="000000"/>
          <w:spacing w:val="0"/>
          <w:w w:val="100"/>
          <w:position w:val="0"/>
          <w:shd w:val="clear" w:color="auto" w:fill="auto"/>
          <w:lang w:val="hr-HR" w:eastAsia="hr-HR" w:bidi="hr-HR"/>
        </w:rPr>
        <w:t xml:space="preserve">učenosti. Tu nastaje oko 200. </w:t>
      </w:r>
      <w:r>
        <w:rPr>
          <w:rFonts w:ascii="Times New Roman" w:eastAsia="Times New Roman" w:hAnsi="Times New Roman" w:cs="Times New Roman"/>
          <w:color w:val="000000"/>
          <w:spacing w:val="0"/>
          <w:w w:val="100"/>
          <w:position w:val="0"/>
          <w:shd w:val="clear" w:color="auto" w:fill="auto"/>
          <w:lang w:val="en-US" w:eastAsia="en-US" w:bidi="en-US"/>
        </w:rPr>
        <w:t xml:space="preserve">pal. </w:t>
      </w:r>
      <w:r>
        <w:rPr>
          <w:rFonts w:ascii="Times New Roman" w:eastAsia="Times New Roman" w:hAnsi="Times New Roman" w:cs="Times New Roman"/>
          <w:color w:val="000000"/>
          <w:spacing w:val="0"/>
          <w:w w:val="100"/>
          <w:position w:val="0"/>
          <w:shd w:val="clear" w:color="auto" w:fill="auto"/>
          <w:lang w:val="hr-HR" w:eastAsia="hr-HR" w:bidi="hr-HR"/>
        </w:rPr>
        <w:t xml:space="preserve">-&gt; Mi- šna a oko 400. </w:t>
      </w:r>
      <w:r>
        <w:rPr>
          <w:rFonts w:ascii="Times New Roman" w:eastAsia="Times New Roman" w:hAnsi="Times New Roman" w:cs="Times New Roman"/>
          <w:color w:val="000000"/>
          <w:spacing w:val="0"/>
          <w:w w:val="100"/>
          <w:position w:val="0"/>
          <w:shd w:val="clear" w:color="auto" w:fill="auto"/>
          <w:lang w:val="en-US" w:eastAsia="en-US" w:bidi="en-US"/>
        </w:rPr>
        <w:t xml:space="preserve">pal. </w:t>
      </w:r>
      <w:r>
        <w:rPr>
          <w:rFonts w:ascii="Times New Roman" w:eastAsia="Times New Roman" w:hAnsi="Times New Roman" w:cs="Times New Roman"/>
          <w:color w:val="000000"/>
          <w:spacing w:val="0"/>
          <w:w w:val="100"/>
          <w:position w:val="0"/>
          <w:shd w:val="clear" w:color="auto" w:fill="auto"/>
          <w:lang w:val="hr-HR" w:eastAsia="hr-HR" w:bidi="hr-HR"/>
        </w:rPr>
        <w:t xml:space="preserve">-&gt; </w:t>
      </w:r>
      <w:r>
        <w:rPr>
          <w:rFonts w:ascii="Times New Roman" w:eastAsia="Times New Roman" w:hAnsi="Times New Roman" w:cs="Times New Roman"/>
          <w:color w:val="000000"/>
          <w:spacing w:val="0"/>
          <w:w w:val="100"/>
          <w:position w:val="0"/>
          <w:shd w:val="clear" w:color="auto" w:fill="auto"/>
          <w:lang w:val="en-US" w:eastAsia="en-US" w:bidi="en-US"/>
        </w:rPr>
        <w:t xml:space="preserve">Talmud. </w:t>
      </w:r>
      <w:r>
        <w:rPr>
          <w:rFonts w:ascii="Times New Roman" w:eastAsia="Times New Roman" w:hAnsi="Times New Roman" w:cs="Times New Roman"/>
          <w:color w:val="000000"/>
          <w:spacing w:val="0"/>
          <w:w w:val="100"/>
          <w:position w:val="0"/>
          <w:shd w:val="clear" w:color="auto" w:fill="auto"/>
          <w:lang w:val="hr-HR" w:eastAsia="hr-HR" w:bidi="hr-HR"/>
        </w:rPr>
        <w:t>TIBERIJADSKO JEZERO -+ Genezaretsko jezero</w:t>
      </w:r>
    </w:p>
    <w:p>
      <w:pPr>
        <w:pStyle w:val="Style11"/>
        <w:keepNext w:val="0"/>
        <w:keepLines w:val="0"/>
        <w:widowControl w:val="0"/>
        <w:shd w:val="clear" w:color="auto" w:fill="auto"/>
        <w:bidi w:val="0"/>
        <w:spacing w:before="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TIBERIJE Rim. car od 14-37. p. Kr., Augustov nasljednik. Prema Lukinu računanju vre</w:t>
        <w:softHyphen/>
        <w:t>mena (Lk 3,1) -&gt; Krstitelj je započeo svoje djelovanje 15. godine vladanja cara T.</w:t>
      </w:r>
    </w:p>
    <w:p>
      <w:pPr>
        <w:pStyle w:val="Style11"/>
        <w:keepNext w:val="0"/>
        <w:keepLines w:val="0"/>
        <w:widowControl w:val="0"/>
        <w:shd w:val="clear" w:color="auto" w:fill="auto"/>
        <w:bidi w:val="0"/>
        <w:spacing w:before="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TIBNI Ginatov sin. Htio je postati -&gt; Zimrijev nasljednik, ali ga je potisnuo -&gt;0mri (1 Kr 16,21s).</w:t>
      </w:r>
    </w:p>
    <w:p>
      <w:pPr>
        <w:pStyle w:val="Style11"/>
        <w:keepNext w:val="0"/>
        <w:keepLines w:val="0"/>
        <w:widowControl w:val="0"/>
        <w:shd w:val="clear" w:color="auto" w:fill="auto"/>
        <w:bidi w:val="0"/>
        <w:spacing w:before="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en-US" w:eastAsia="en-US" w:bidi="en-US"/>
        </w:rPr>
        <w:t xml:space="preserve">TIDAL </w:t>
      </w:r>
      <w:r>
        <w:rPr>
          <w:rFonts w:ascii="Times New Roman" w:eastAsia="Times New Roman" w:hAnsi="Times New Roman" w:cs="Times New Roman"/>
          <w:color w:val="000000"/>
          <w:spacing w:val="0"/>
          <w:w w:val="100"/>
          <w:position w:val="0"/>
          <w:shd w:val="clear" w:color="auto" w:fill="auto"/>
          <w:lang w:val="hr-HR" w:eastAsia="hr-HR" w:bidi="hr-HR"/>
        </w:rPr>
        <w:t>Ime nekog poganskog kralja u Post 14,1.</w:t>
      </w:r>
    </w:p>
    <w:p>
      <w:pPr>
        <w:pStyle w:val="Style11"/>
        <w:keepNext w:val="0"/>
        <w:keepLines w:val="0"/>
        <w:widowControl w:val="0"/>
        <w:shd w:val="clear" w:color="auto" w:fill="auto"/>
        <w:bidi w:val="0"/>
        <w:spacing w:before="0" w:after="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TIGLAT-PILESER Ime asir. kraljeva. U SP govori se samo o T. P. III. koji je vladao od 745-727. pr. Kr. Osvojio je aram. državu -&gt;H&amp;mat i Bašan, primao danak od -&gt; </w:t>
      </w:r>
      <w:r>
        <w:rPr>
          <w:rFonts w:ascii="Times New Roman" w:eastAsia="Times New Roman" w:hAnsi="Times New Roman" w:cs="Times New Roman"/>
          <w:color w:val="000000"/>
          <w:spacing w:val="0"/>
          <w:w w:val="100"/>
          <w:position w:val="0"/>
          <w:shd w:val="clear" w:color="auto" w:fill="auto"/>
          <w:lang w:val="en-US" w:eastAsia="en-US" w:bidi="en-US"/>
        </w:rPr>
        <w:t xml:space="preserve">Resina, </w:t>
      </w:r>
      <w:r>
        <w:rPr>
          <w:rFonts w:ascii="Times New Roman" w:eastAsia="Times New Roman" w:hAnsi="Times New Roman" w:cs="Times New Roman"/>
          <w:color w:val="000000"/>
          <w:spacing w:val="0"/>
          <w:w w:val="100"/>
          <w:position w:val="0"/>
          <w:shd w:val="clear" w:color="auto" w:fill="auto"/>
          <w:lang w:val="hr-HR" w:eastAsia="hr-HR" w:bidi="hr-HR"/>
        </w:rPr>
        <w:t xml:space="preserve">kralja Damaska, i od -&gt; Menahema, kralja -&gt; Sj. izr. kraljevstva (2 Kr 15,19). 734. kreće prema Filisteji, osvaja granični grad Gazu i dopire </w:t>
      </w:r>
      <w:r>
        <w:rPr>
          <w:rFonts w:ascii="Times New Roman" w:eastAsia="Times New Roman" w:hAnsi="Times New Roman" w:cs="Times New Roman"/>
          <w:color w:val="000000"/>
          <w:spacing w:val="0"/>
          <w:w w:val="100"/>
          <w:position w:val="0"/>
          <w:shd w:val="clear" w:color="auto" w:fill="auto"/>
          <w:lang w:val="en-US" w:eastAsia="en-US" w:bidi="en-US"/>
        </w:rPr>
        <w:t xml:space="preserve">do eg. </w:t>
      </w:r>
      <w:r>
        <w:rPr>
          <w:rFonts w:ascii="Times New Roman" w:eastAsia="Times New Roman" w:hAnsi="Times New Roman" w:cs="Times New Roman"/>
          <w:color w:val="000000"/>
          <w:spacing w:val="0"/>
          <w:w w:val="100"/>
          <w:position w:val="0"/>
          <w:shd w:val="clear" w:color="auto" w:fill="auto"/>
          <w:lang w:val="hr-HR" w:eastAsia="hr-HR" w:bidi="hr-HR"/>
        </w:rPr>
        <w:t>granice. Na poziv kralja</w:t>
      </w:r>
    </w:p>
    <w:p>
      <w:pPr>
        <w:pStyle w:val="Style11"/>
        <w:keepNext w:val="0"/>
        <w:keepLines w:val="0"/>
        <w:widowControl w:val="0"/>
        <w:shd w:val="clear" w:color="auto" w:fill="auto"/>
        <w:bidi w:val="0"/>
        <w:spacing w:before="0" w:line="182" w:lineRule="auto"/>
        <w:ind w:left="0" w:right="0" w:firstLine="240"/>
        <w:jc w:val="both"/>
      </w:pPr>
      <w:r>
        <w:rPr>
          <w:rFonts w:ascii="Times New Roman" w:eastAsia="Times New Roman" w:hAnsi="Times New Roman" w:cs="Times New Roman"/>
          <w:color w:val="000000"/>
          <w:spacing w:val="0"/>
          <w:w w:val="100"/>
          <w:position w:val="0"/>
          <w:shd w:val="clear" w:color="auto" w:fill="auto"/>
          <w:lang w:val="hr-HR" w:eastAsia="hr-HR" w:bidi="hr-HR"/>
        </w:rPr>
        <w:t>Aliaza, koji mu je plaćao da</w:t>
        <w:softHyphen/>
        <w:t>nak (2 Kr 16,7.10; 2 Ljet 28,20), T. P. po drugi put prodire u Sj. kraljevstvo, osvaja razne gradove a stanovništvo odvodi u -&gt; Asiriju (2 Kr 15,29; 1 Ljet 5,6.26) i postavlja kraljem-va- zalom Hošeju (2) (2 Kr 15,30). Nakon osvojenja Da</w:t>
        <w:softHyphen/>
        <w:t>maska (2 Kr 16,9) T. P. postaje vladarom Sirije i Palesti</w:t>
        <w:softHyphen/>
        <w:t>ne. U 2 Kr 15,19; 1 Ljet 5,26; Iz 66,19 pojavljuje se T. P. pod imenom »Pul«.</w:t>
      </w:r>
    </w:p>
    <w:p>
      <w:pPr>
        <w:pStyle w:val="Style11"/>
        <w:keepNext w:val="0"/>
        <w:keepLines w:val="0"/>
        <w:widowControl w:val="0"/>
        <w:shd w:val="clear" w:color="auto" w:fill="auto"/>
        <w:bidi w:val="0"/>
        <w:spacing w:before="0" w:after="8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en-US" w:eastAsia="en-US" w:bidi="en-US"/>
        </w:rPr>
        <w:t xml:space="preserve">TIGRIS </w:t>
      </w:r>
      <w:r>
        <w:rPr>
          <w:rFonts w:ascii="Times New Roman" w:eastAsia="Times New Roman" w:hAnsi="Times New Roman" w:cs="Times New Roman"/>
          <w:color w:val="000000"/>
          <w:spacing w:val="0"/>
          <w:w w:val="100"/>
          <w:position w:val="0"/>
          <w:shd w:val="clear" w:color="auto" w:fill="auto"/>
          <w:lang w:val="hr-HR" w:eastAsia="hr-HR" w:bidi="hr-HR"/>
        </w:rPr>
        <w:t xml:space="preserve">U Post 2,14 </w:t>
      </w:r>
      <w:r>
        <w:rPr>
          <w:rFonts w:ascii="Times New Roman" w:eastAsia="Times New Roman" w:hAnsi="Times New Roman" w:cs="Times New Roman"/>
          <w:color w:val="000000"/>
          <w:spacing w:val="0"/>
          <w:w w:val="100"/>
          <w:position w:val="0"/>
          <w:shd w:val="clear" w:color="auto" w:fill="auto"/>
          <w:lang w:val="en-US" w:eastAsia="en-US" w:bidi="en-US"/>
        </w:rPr>
        <w:t>»Hidde</w:t>
        <w:softHyphen/>
        <w:t xml:space="preserve">kel«, </w:t>
      </w:r>
      <w:r>
        <w:rPr>
          <w:rFonts w:ascii="Times New Roman" w:eastAsia="Times New Roman" w:hAnsi="Times New Roman" w:cs="Times New Roman"/>
          <w:color w:val="000000"/>
          <w:spacing w:val="0"/>
          <w:w w:val="100"/>
          <w:position w:val="0"/>
          <w:shd w:val="clear" w:color="auto" w:fill="auto"/>
          <w:lang w:val="hr-HR" w:eastAsia="hr-HR" w:bidi="hr-HR"/>
        </w:rPr>
        <w:t>skupa s Eufratom pri</w:t>
        <w:softHyphen/>
        <w:t xml:space="preserve">pada rijekama koje su tekle u Raju zemaljskom (usp. Sir 24,25). Na obali T. ležali su gradovi -&gt; Ašur i Niniva. U staro su se doba obje rijeke odvojeno ulijevale u Perzijski </w:t>
      </w:r>
      <w:r>
        <w:rPr>
          <w:rFonts w:ascii="Times New Roman" w:eastAsia="Times New Roman" w:hAnsi="Times New Roman" w:cs="Times New Roman"/>
          <w:color w:val="000000"/>
          <w:spacing w:val="0"/>
          <w:w w:val="100"/>
          <w:position w:val="0"/>
          <w:shd w:val="clear" w:color="auto" w:fill="auto"/>
          <w:lang w:val="hr-HR" w:eastAsia="hr-HR" w:bidi="hr-HR"/>
        </w:rPr>
        <w:t>zaljev, danas se one spajaju pred samim ušćem.</w:t>
      </w:r>
    </w:p>
    <w:p>
      <w:pPr>
        <w:pStyle w:val="Style11"/>
        <w:keepNext w:val="0"/>
        <w:keepLines w:val="0"/>
        <w:widowControl w:val="0"/>
        <w:shd w:val="clear" w:color="auto" w:fill="auto"/>
        <w:tabs>
          <w:tab w:pos="932" w:val="left"/>
        </w:tabs>
        <w:bidi w:val="0"/>
        <w:spacing w:before="0" w:after="80" w:line="19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TIHIK -&gt; Pavlov suradnik i pratilac (Dj 20,4; Ef 6,21; Kol 4,7).</w:t>
        <w:tab/>
        <w:t>*</w:t>
      </w:r>
    </w:p>
    <w:p>
      <w:pPr>
        <w:pStyle w:val="Style11"/>
        <w:keepNext w:val="0"/>
        <w:keepLines w:val="0"/>
        <w:widowControl w:val="0"/>
        <w:shd w:val="clear" w:color="auto" w:fill="auto"/>
        <w:bidi w:val="0"/>
        <w:spacing w:before="0" w:after="8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TIJATIRA Grad u Lidiji. ji. od -&gt; Pergama (Mala Azija). Bio je veoma poznat zbog svojih radionica grimiza. U SP T. se spominje u Dj 16,14 kad je -&gt; </w:t>
      </w:r>
      <w:r>
        <w:rPr>
          <w:rFonts w:ascii="Times New Roman" w:eastAsia="Times New Roman" w:hAnsi="Times New Roman" w:cs="Times New Roman"/>
          <w:color w:val="000000"/>
          <w:spacing w:val="0"/>
          <w:w w:val="100"/>
          <w:position w:val="0"/>
          <w:shd w:val="clear" w:color="auto" w:fill="auto"/>
          <w:lang w:val="en-US" w:eastAsia="en-US" w:bidi="en-US"/>
        </w:rPr>
        <w:t xml:space="preserve">Pavla </w:t>
      </w:r>
      <w:r>
        <w:rPr>
          <w:rFonts w:ascii="Times New Roman" w:eastAsia="Times New Roman" w:hAnsi="Times New Roman" w:cs="Times New Roman"/>
          <w:color w:val="000000"/>
          <w:spacing w:val="0"/>
          <w:w w:val="100"/>
          <w:position w:val="0"/>
          <w:shd w:val="clear" w:color="auto" w:fill="auto"/>
          <w:lang w:val="hr-HR" w:eastAsia="hr-HR" w:bidi="hr-HR"/>
        </w:rPr>
        <w:t xml:space="preserve">primila žena imenom </w:t>
      </w:r>
      <w:r>
        <w:rPr>
          <w:rFonts w:ascii="Times New Roman" w:eastAsia="Times New Roman" w:hAnsi="Times New Roman" w:cs="Times New Roman"/>
          <w:color w:val="000000"/>
          <w:spacing w:val="0"/>
          <w:w w:val="100"/>
          <w:position w:val="0"/>
          <w:shd w:val="clear" w:color="auto" w:fill="auto"/>
          <w:lang w:val="en-US" w:eastAsia="en-US" w:bidi="en-US"/>
        </w:rPr>
        <w:t>Li</w:t>
        <w:softHyphen/>
        <w:t xml:space="preserve">dija. </w:t>
      </w:r>
      <w:r>
        <w:rPr>
          <w:rFonts w:ascii="Times New Roman" w:eastAsia="Times New Roman" w:hAnsi="Times New Roman" w:cs="Times New Roman"/>
          <w:color w:val="000000"/>
          <w:spacing w:val="0"/>
          <w:w w:val="100"/>
          <w:position w:val="0"/>
          <w:shd w:val="clear" w:color="auto" w:fill="auto"/>
          <w:lang w:val="hr-HR" w:eastAsia="hr-HR" w:bidi="hr-HR"/>
        </w:rPr>
        <w:t>Uz to kršć. zajednica u T. prima pismo uzvišenoga Gospodina (Otk 2,18-28).</w:t>
      </w:r>
    </w:p>
    <w:p>
      <w:pPr>
        <w:pStyle w:val="Style11"/>
        <w:keepNext w:val="0"/>
        <w:keepLines w:val="0"/>
        <w:widowControl w:val="0"/>
        <w:shd w:val="clear" w:color="auto" w:fill="auto"/>
        <w:bidi w:val="0"/>
        <w:spacing w:before="0" w:after="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TIJELO i duša u SP dje</w:t>
        <w:softHyphen/>
        <w:t>luju zajedno; suprotstavljanje tijelo (put) — duša potječe iz grč. filozofije. Prema mnogim mjestima SP čovjek se ne sa</w:t>
        <w:softHyphen/>
        <w:t xml:space="preserve">stoji </w:t>
      </w:r>
      <w:r>
        <w:rPr>
          <w:rFonts w:ascii="Times New Roman" w:eastAsia="Times New Roman" w:hAnsi="Times New Roman" w:cs="Times New Roman"/>
          <w:i/>
          <w:iCs/>
          <w:color w:val="000000"/>
          <w:spacing w:val="0"/>
          <w:w w:val="100"/>
          <w:position w:val="0"/>
          <w:shd w:val="clear" w:color="auto" w:fill="auto"/>
          <w:lang w:val="hr-HR" w:eastAsia="hr-HR" w:bidi="hr-HR"/>
        </w:rPr>
        <w:t>od</w:t>
      </w:r>
      <w:r>
        <w:rPr>
          <w:rFonts w:ascii="Times New Roman" w:eastAsia="Times New Roman" w:hAnsi="Times New Roman" w:cs="Times New Roman"/>
          <w:color w:val="000000"/>
          <w:spacing w:val="0"/>
          <w:w w:val="100"/>
          <w:position w:val="0"/>
          <w:shd w:val="clear" w:color="auto" w:fill="auto"/>
          <w:lang w:val="hr-HR" w:eastAsia="hr-HR" w:bidi="hr-HR"/>
        </w:rPr>
        <w:t xml:space="preserve"> T. i duše, već on </w:t>
      </w:r>
      <w:r>
        <w:rPr>
          <w:rFonts w:ascii="Times New Roman" w:eastAsia="Times New Roman" w:hAnsi="Times New Roman" w:cs="Times New Roman"/>
          <w:i/>
          <w:iCs/>
          <w:color w:val="000000"/>
          <w:spacing w:val="0"/>
          <w:w w:val="100"/>
          <w:position w:val="0"/>
          <w:shd w:val="clear" w:color="auto" w:fill="auto"/>
          <w:lang w:val="hr-HR" w:eastAsia="hr-HR" w:bidi="hr-HR"/>
        </w:rPr>
        <w:t xml:space="preserve">jest </w:t>
      </w:r>
      <w:r>
        <w:rPr>
          <w:rFonts w:ascii="Times New Roman" w:eastAsia="Times New Roman" w:hAnsi="Times New Roman" w:cs="Times New Roman"/>
          <w:color w:val="000000"/>
          <w:spacing w:val="0"/>
          <w:w w:val="100"/>
          <w:position w:val="0"/>
          <w:shd w:val="clear" w:color="auto" w:fill="auto"/>
          <w:lang w:val="hr-HR" w:eastAsia="hr-HR" w:bidi="hr-HR"/>
        </w:rPr>
        <w:t xml:space="preserve">T. i duša (usp. Ps 63,2; 84,3). Izraz »spasenje duše« nije bibl.; u Bibliji se govori o »spasenju cijelog čovjeka«. Pod grč. utjecajem susrećemo suprotstavljanje T. — duša u nekim kasnijim spisima SZ </w:t>
      </w:r>
      <w:r>
        <w:rPr>
          <w:rFonts w:ascii="Times New Roman" w:eastAsia="Times New Roman" w:hAnsi="Times New Roman" w:cs="Times New Roman"/>
          <w:color w:val="000000"/>
          <w:spacing w:val="0"/>
          <w:w w:val="100"/>
          <w:position w:val="0"/>
          <w:shd w:val="clear" w:color="auto" w:fill="auto"/>
          <w:lang w:val="en-US" w:eastAsia="en-US" w:bidi="en-US"/>
        </w:rPr>
        <w:t xml:space="preserve">(Prop </w:t>
      </w:r>
      <w:r>
        <w:rPr>
          <w:rFonts w:ascii="Times New Roman" w:eastAsia="Times New Roman" w:hAnsi="Times New Roman" w:cs="Times New Roman"/>
          <w:color w:val="000000"/>
          <w:spacing w:val="0"/>
          <w:w w:val="100"/>
          <w:position w:val="0"/>
          <w:shd w:val="clear" w:color="auto" w:fill="auto"/>
          <w:lang w:val="hr-HR" w:eastAsia="hr-HR" w:bidi="hr-HR"/>
        </w:rPr>
        <w:t>12,7; Mudr 8,19s; 9,15), kao i na nekoliko nz. mjesta (npr. Mt 10,28). Ipak u NZ T. (put) uglavnom znači: »živa osoba« (npr. 1 Kor 6,19; Rim 8,23). Uskrsnućem od mrtvih</w:t>
      </w:r>
    </w:p>
    <w:p>
      <w:pPr>
        <w:pStyle w:val="Style11"/>
        <w:keepNext w:val="0"/>
        <w:keepLines w:val="0"/>
        <w:widowControl w:val="0"/>
        <w:shd w:val="clear" w:color="auto" w:fill="auto"/>
        <w:bidi w:val="0"/>
        <w:spacing w:before="0" w:after="0" w:line="182" w:lineRule="auto"/>
        <w:ind w:left="0" w:right="0" w:firstLine="260"/>
        <w:jc w:val="both"/>
      </w:pPr>
      <w:r>
        <w:rPr>
          <w:rFonts w:ascii="Times New Roman" w:eastAsia="Times New Roman" w:hAnsi="Times New Roman" w:cs="Times New Roman"/>
          <w:color w:val="000000"/>
          <w:spacing w:val="0"/>
          <w:w w:val="100"/>
          <w:position w:val="0"/>
          <w:shd w:val="clear" w:color="auto" w:fill="auto"/>
          <w:lang w:val="hr-HR" w:eastAsia="hr-HR" w:bidi="hr-HR"/>
        </w:rPr>
        <w:t>Duh posvema prožima naše T., mi postajemo duhovni (= Duhom prožeti) ljudi. Prezir T. ne spada u bibl. poklad. T. nije »zlo«; Bog ga je stvorio, no T. ipak ima udjela u -&gt; gri</w:t>
        <w:softHyphen/>
        <w:t>jehu.</w:t>
      </w:r>
    </w:p>
    <w:p>
      <w:pPr>
        <w:pStyle w:val="Style11"/>
        <w:keepNext w:val="0"/>
        <w:keepLines w:val="0"/>
        <w:widowControl w:val="0"/>
        <w:shd w:val="clear" w:color="auto" w:fill="auto"/>
        <w:bidi w:val="0"/>
        <w:spacing w:before="0" w:after="8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U teologiji apostola </w:t>
      </w:r>
      <w:r>
        <w:rPr>
          <w:rFonts w:ascii="Times New Roman" w:eastAsia="Times New Roman" w:hAnsi="Times New Roman" w:cs="Times New Roman"/>
          <w:color w:val="000000"/>
          <w:spacing w:val="0"/>
          <w:w w:val="100"/>
          <w:position w:val="0"/>
          <w:shd w:val="clear" w:color="auto" w:fill="auto"/>
          <w:lang w:val="en-US" w:eastAsia="en-US" w:bidi="en-US"/>
        </w:rPr>
        <w:t xml:space="preserve">Pavla </w:t>
      </w:r>
      <w:r>
        <w:rPr>
          <w:rFonts w:ascii="Times New Roman" w:eastAsia="Times New Roman" w:hAnsi="Times New Roman" w:cs="Times New Roman"/>
          <w:color w:val="000000"/>
          <w:spacing w:val="0"/>
          <w:w w:val="100"/>
          <w:position w:val="0"/>
          <w:shd w:val="clear" w:color="auto" w:fill="auto"/>
          <w:lang w:val="hr-HR" w:eastAsia="hr-HR" w:bidi="hr-HR"/>
        </w:rPr>
        <w:t>»T. je Kristovo« slika -+■ »Crkve« koja od mnoštva udova posta</w:t>
        <w:softHyphen/>
        <w:t>je jedno T. (1 Kor 12,12-27; Rim 12,4s). U Kol i Ef Krist se nazi</w:t>
        <w:softHyphen/>
        <w:t>va »Glavom« toga T. (Kol 1,18; Ef l,12s); on osigurava zajed</w:t>
        <w:softHyphen/>
        <w:t>ništvo i konačno jedinstvo. meso.</w:t>
      </w:r>
    </w:p>
    <w:p>
      <w:pPr>
        <w:pStyle w:val="Style11"/>
        <w:keepNext w:val="0"/>
        <w:keepLines w:val="0"/>
        <w:widowControl w:val="0"/>
        <w:shd w:val="clear" w:color="auto" w:fill="auto"/>
        <w:bidi w:val="0"/>
        <w:spacing w:before="0" w:after="80" w:line="180"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TIMNA Edomka, Elifazova inoča, Amalekova majka (Post 36,12.22; 1 Ljet 1,39).</w:t>
      </w:r>
    </w:p>
    <w:p>
      <w:pPr>
        <w:pStyle w:val="Style11"/>
        <w:keepNext w:val="0"/>
        <w:keepLines w:val="0"/>
        <w:widowControl w:val="0"/>
        <w:shd w:val="clear" w:color="auto" w:fill="auto"/>
        <w:bidi w:val="0"/>
        <w:spacing w:before="0" w:after="0" w:line="187" w:lineRule="auto"/>
        <w:ind w:left="0" w:right="0" w:firstLine="0"/>
        <w:jc w:val="both"/>
      </w:pPr>
      <w:r>
        <w:rPr>
          <w:rFonts w:ascii="Times New Roman" w:eastAsia="Times New Roman" w:hAnsi="Times New Roman" w:cs="Times New Roman"/>
          <w:color w:val="000000"/>
          <w:spacing w:val="0"/>
          <w:w w:val="100"/>
          <w:position w:val="0"/>
          <w:shd w:val="clear" w:color="auto" w:fill="auto"/>
          <w:lang w:val="en-US" w:eastAsia="en-US" w:bidi="en-US"/>
        </w:rPr>
        <w:t>[MNA(T)</w:t>
      </w:r>
    </w:p>
    <w:p>
      <w:pPr>
        <w:pStyle w:val="Style11"/>
        <w:keepNext w:val="0"/>
        <w:keepLines w:val="0"/>
        <w:widowControl w:val="0"/>
        <w:shd w:val="clear" w:color="auto" w:fill="auto"/>
        <w:bidi w:val="0"/>
        <w:spacing w:before="0" w:after="0" w:line="187"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 xml:space="preserve">Mjesto na području </w:t>
      </w:r>
      <w:r>
        <w:rPr>
          <w:rFonts w:ascii="Times New Roman" w:eastAsia="Times New Roman" w:hAnsi="Times New Roman" w:cs="Times New Roman"/>
          <w:color w:val="000000"/>
          <w:spacing w:val="0"/>
          <w:w w:val="100"/>
          <w:position w:val="0"/>
          <w:shd w:val="clear" w:color="auto" w:fill="auto"/>
          <w:lang w:val="en-US" w:eastAsia="en-US" w:bidi="en-US"/>
        </w:rPr>
        <w:t xml:space="preserve">pleme- i Danova, </w:t>
      </w:r>
      <w:r>
        <w:rPr>
          <w:rFonts w:ascii="Times New Roman" w:eastAsia="Times New Roman" w:hAnsi="Times New Roman" w:cs="Times New Roman"/>
          <w:color w:val="000000"/>
          <w:spacing w:val="0"/>
          <w:w w:val="100"/>
          <w:position w:val="0"/>
          <w:shd w:val="clear" w:color="auto" w:fill="auto"/>
          <w:lang w:val="hr-HR" w:eastAsia="hr-HR" w:bidi="hr-HR"/>
        </w:rPr>
        <w:t xml:space="preserve">na </w:t>
      </w:r>
      <w:r>
        <w:rPr>
          <w:rFonts w:ascii="Times New Roman" w:eastAsia="Times New Roman" w:hAnsi="Times New Roman" w:cs="Times New Roman"/>
          <w:color w:val="000000"/>
          <w:spacing w:val="0"/>
          <w:w w:val="100"/>
          <w:position w:val="0"/>
          <w:shd w:val="clear" w:color="auto" w:fill="auto"/>
          <w:lang w:val="en-US" w:eastAsia="en-US" w:bidi="en-US"/>
        </w:rPr>
        <w:t xml:space="preserve">sj. </w:t>
      </w:r>
      <w:r>
        <w:rPr>
          <w:rFonts w:ascii="Times New Roman" w:eastAsia="Times New Roman" w:hAnsi="Times New Roman" w:cs="Times New Roman"/>
          <w:color w:val="000000"/>
          <w:spacing w:val="0"/>
          <w:w w:val="100"/>
          <w:position w:val="0"/>
          <w:shd w:val="clear" w:color="auto" w:fill="auto"/>
          <w:lang w:val="hr-HR" w:eastAsia="hr-HR" w:bidi="hr-HR"/>
        </w:rPr>
        <w:t>granici ideje između Bet-šemeša i Ekrona (Jš 15,10; 19,43; Su- 14,lss; 2 Ljet 28,18).</w:t>
      </w:r>
    </w:p>
    <w:p>
      <w:pPr>
        <w:pStyle w:val="Style11"/>
        <w:keepNext w:val="0"/>
        <w:keepLines w:val="0"/>
        <w:widowControl w:val="0"/>
        <w:shd w:val="clear" w:color="auto" w:fill="auto"/>
        <w:bidi w:val="0"/>
        <w:spacing w:before="0" w:after="8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Grad u j. Judeji. Točan po- žaj nepoznat (Post 38,12ss; i 15,57).</w:t>
      </w:r>
    </w:p>
    <w:p>
      <w:pPr>
        <w:pStyle w:val="Style11"/>
        <w:keepNext w:val="0"/>
        <w:keepLines w:val="0"/>
        <w:widowControl w:val="0"/>
        <w:shd w:val="clear" w:color="auto" w:fill="auto"/>
        <w:bidi w:val="0"/>
        <w:spacing w:before="0" w:after="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1MNAT HERES Mjesto u frajimovu gorju gdje je bio ihranjen -&gt;Jošua (Suci 2,9).</w:t>
      </w:r>
    </w:p>
    <w:p>
      <w:pPr>
        <w:pStyle w:val="Style11"/>
        <w:keepNext w:val="0"/>
        <w:keepLines w:val="0"/>
        <w:widowControl w:val="0"/>
        <w:shd w:val="clear" w:color="auto" w:fill="auto"/>
        <w:bidi w:val="0"/>
        <w:spacing w:before="0" w:line="216"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Jš 19,50 navodi se kao Ti- at-Serah. [MNAT-SERAH -&gt; Timnat eres</w:t>
      </w:r>
    </w:p>
    <w:p>
      <w:pPr>
        <w:pStyle w:val="Style11"/>
        <w:keepNext w:val="0"/>
        <w:keepLines w:val="0"/>
        <w:widowControl w:val="0"/>
        <w:shd w:val="clear" w:color="auto" w:fill="auto"/>
        <w:bidi w:val="0"/>
        <w:spacing w:before="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IMOTEJ Sin oca poganina i ajke judeokršćanke, imenom Eunike iz Listre (Mala Azi- .). U -&gt; Ikoniju ga je Pavao tratio te od drugog misij- vOg putovanja postaje njegov alni pratilac (Dj 16,1-3). Pa</w:t>
        <w:softHyphen/>
        <w:t>lo ga je veoma cijenio (Fil 19-23) zbog njegove pomoći u ipomom misijskom radu (1 Dl 3,2-6; 1 Kor 4,17). Po pre</w:t>
        <w:softHyphen/>
        <w:t>lji on je prvi biskup u Efezu Tim 1,3; 2 Tim 1,6). Od Pav- »vih poslanica dvije su uprav- ene T. (-&gt; pastoralne posla- ce).</w:t>
      </w:r>
    </w:p>
    <w:p>
      <w:pPr>
        <w:pStyle w:val="Style11"/>
        <w:keepNext w:val="0"/>
        <w:keepLines w:val="0"/>
        <w:widowControl w:val="0"/>
        <w:shd w:val="clear" w:color="auto" w:fill="auto"/>
        <w:bidi w:val="0"/>
        <w:spacing w:before="0" w:after="0" w:line="18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IPOLOGIJA </w:t>
      </w:r>
      <w:r>
        <w:rPr>
          <w:rFonts w:ascii="Times New Roman" w:eastAsia="Times New Roman" w:hAnsi="Times New Roman" w:cs="Times New Roman"/>
          <w:color w:val="000000"/>
          <w:spacing w:val="0"/>
          <w:w w:val="100"/>
          <w:position w:val="0"/>
          <w:shd w:val="clear" w:color="auto" w:fill="auto"/>
          <w:lang w:val="en-US" w:eastAsia="en-US" w:bidi="en-US"/>
        </w:rPr>
        <w:t xml:space="preserve">(bibl. </w:t>
      </w:r>
      <w:r>
        <w:rPr>
          <w:rFonts w:ascii="Times New Roman" w:eastAsia="Times New Roman" w:hAnsi="Times New Roman" w:cs="Times New Roman"/>
          <w:color w:val="000000"/>
          <w:spacing w:val="0"/>
          <w:w w:val="100"/>
          <w:position w:val="0"/>
          <w:shd w:val="clear" w:color="auto" w:fill="auto"/>
          <w:lang w:val="hr-HR" w:eastAsia="hr-HR" w:bidi="hr-HR"/>
        </w:rPr>
        <w:t xml:space="preserve">T.) osobit : oblik prikazivanja SP-a. sobe, predmeti ili događaji Z u svjetlu Objave tumače 5 kao </w:t>
      </w:r>
      <w:r>
        <w:rPr>
          <w:rFonts w:ascii="Times New Roman" w:eastAsia="Times New Roman" w:hAnsi="Times New Roman" w:cs="Times New Roman"/>
          <w:i/>
          <w:iCs/>
          <w:color w:val="000000"/>
          <w:spacing w:val="0"/>
          <w:w w:val="100"/>
          <w:position w:val="0"/>
          <w:shd w:val="clear" w:color="auto" w:fill="auto"/>
          <w:lang w:val="hr-HR" w:eastAsia="hr-HR" w:bidi="hr-HR"/>
        </w:rPr>
        <w:t>pralik</w:t>
      </w:r>
      <w:r>
        <w:rPr>
          <w:rFonts w:ascii="Times New Roman" w:eastAsia="Times New Roman" w:hAnsi="Times New Roman" w:cs="Times New Roman"/>
          <w:color w:val="000000"/>
          <w:spacing w:val="0"/>
          <w:w w:val="100"/>
          <w:position w:val="0"/>
          <w:shd w:val="clear" w:color="auto" w:fill="auto"/>
          <w:lang w:val="hr-HR" w:eastAsia="hr-HR" w:bidi="hr-HR"/>
        </w:rPr>
        <w:t xml:space="preserve"> nz. događaja, ako npr. stoje jedno nasup- )t drugome: Stari i Novi -&gt; ivez (1 Kor 10,6), staro i no</w:t>
        <w:softHyphen/>
        <w:t>) svetište (Heb 9,24), voda iz ijene — Krist, izvor života Kor 10,4), Adam — Krist lim 5,14), -&gt; Melkisedekovo rećeništvo — Kristovo sveće</w:t>
        <w:softHyphen/>
        <w:t xml:space="preserve">nstvo (Heb 7), zemaljski i ne- sski Jeruzalem (Gal 4,26). IR Stari fen. trgovački grad a i. obali Sredozemnog mora, državao je prijateljske veze Izraelom (trgovina sa -&gt; Sa- </w:t>
      </w:r>
      <w:r>
        <w:rPr>
          <w:rFonts w:ascii="Times New Roman" w:eastAsia="Times New Roman" w:hAnsi="Times New Roman" w:cs="Times New Roman"/>
          <w:color w:val="000000"/>
          <w:spacing w:val="0"/>
          <w:w w:val="100"/>
          <w:position w:val="0"/>
          <w:shd w:val="clear" w:color="auto" w:fill="auto"/>
          <w:lang w:val="hr-HR" w:eastAsia="hr-HR" w:bidi="hr-HR"/>
        </w:rPr>
        <w:t>lomonom: 1 Kr 5,15-32; udaja</w:t>
      </w:r>
    </w:p>
    <w:p>
      <w:pPr>
        <w:pStyle w:val="Style11"/>
        <w:keepNext w:val="0"/>
        <w:keepLines w:val="0"/>
        <w:widowControl w:val="0"/>
        <w:shd w:val="clear" w:color="auto" w:fill="auto"/>
        <w:bidi w:val="0"/>
        <w:spacing w:before="0" w:after="80" w:line="185" w:lineRule="auto"/>
        <w:ind w:left="0" w:right="0" w:firstLine="300"/>
        <w:jc w:val="both"/>
      </w:pPr>
      <w:r>
        <w:rPr>
          <w:rFonts w:ascii="Times New Roman" w:eastAsia="Times New Roman" w:hAnsi="Times New Roman" w:cs="Times New Roman"/>
          <w:color w:val="000000"/>
          <w:spacing w:val="0"/>
          <w:w w:val="100"/>
          <w:position w:val="0"/>
          <w:shd w:val="clear" w:color="auto" w:fill="auto"/>
          <w:lang w:val="hr-HR" w:eastAsia="hr-HR" w:bidi="hr-HR"/>
        </w:rPr>
        <w:t>Izebele za -&gt; Ahaba: 1 Kr 16,31). Kad je T. htio uvući Iz</w:t>
        <w:softHyphen/>
        <w:t xml:space="preserve">rael u svoju politiku, odlučno su se usprotivili -&gt; proroci (Iz 23: </w:t>
      </w:r>
      <w:r>
        <w:rPr>
          <w:rFonts w:ascii="Times New Roman" w:eastAsia="Times New Roman" w:hAnsi="Times New Roman" w:cs="Times New Roman"/>
          <w:color w:val="000000"/>
          <w:spacing w:val="0"/>
          <w:w w:val="100"/>
          <w:position w:val="0"/>
          <w:shd w:val="clear" w:color="auto" w:fill="auto"/>
          <w:lang w:val="en-US" w:eastAsia="en-US" w:bidi="en-US"/>
        </w:rPr>
        <w:t xml:space="preserve">Am 1,9s) </w:t>
      </w:r>
      <w:r>
        <w:rPr>
          <w:rFonts w:ascii="Times New Roman" w:eastAsia="Times New Roman" w:hAnsi="Times New Roman" w:cs="Times New Roman"/>
          <w:color w:val="000000"/>
          <w:spacing w:val="0"/>
          <w:w w:val="100"/>
          <w:position w:val="0"/>
          <w:shd w:val="clear" w:color="auto" w:fill="auto"/>
          <w:lang w:val="hr-HR" w:eastAsia="hr-HR" w:bidi="hr-HR"/>
        </w:rPr>
        <w:t>T. se uspio održa</w:t>
        <w:softHyphen/>
        <w:t>ti nasuprot -&gt;Babiloniji i Asiriji. Tirski su iseljenici os</w:t>
        <w:softHyphen/>
        <w:t>novali Kartagu. Tek je -&gt; Alek</w:t>
        <w:softHyphen/>
        <w:t>sandar Vel. osvojio T. (izgrad</w:t>
        <w:softHyphen/>
        <w:t>nja nasipa između T. i kopna; naplavine s jedne i druge stra</w:t>
        <w:softHyphen/>
        <w:t>ne stvorile su od njega polu</w:t>
        <w:softHyphen/>
        <w:t xml:space="preserve">otok). U rim. je doba T. bio samostalan. </w:t>
      </w:r>
      <w:r>
        <w:rPr>
          <w:rFonts w:ascii="Times New Roman" w:eastAsia="Times New Roman" w:hAnsi="Times New Roman" w:cs="Times New Roman"/>
          <w:color w:val="000000"/>
          <w:spacing w:val="0"/>
          <w:w w:val="100"/>
          <w:position w:val="0"/>
          <w:shd w:val="clear" w:color="auto" w:fill="auto"/>
          <w:lang w:val="en-US" w:eastAsia="en-US" w:bidi="en-US"/>
        </w:rPr>
        <w:t>UNZT.se</w:t>
      </w:r>
      <w:r>
        <w:rPr>
          <w:rFonts w:ascii="Times New Roman" w:eastAsia="Times New Roman" w:hAnsi="Times New Roman" w:cs="Times New Roman"/>
          <w:color w:val="000000"/>
          <w:spacing w:val="0"/>
          <w:w w:val="100"/>
          <w:position w:val="0"/>
          <w:shd w:val="clear" w:color="auto" w:fill="auto"/>
          <w:lang w:val="en-US" w:eastAsia="en-US" w:bidi="en-US"/>
        </w:rPr>
        <w:t xml:space="preserve"> </w:t>
      </w:r>
      <w:r>
        <w:rPr>
          <w:rFonts w:ascii="Times New Roman" w:eastAsia="Times New Roman" w:hAnsi="Times New Roman" w:cs="Times New Roman"/>
          <w:color w:val="000000"/>
          <w:spacing w:val="0"/>
          <w:w w:val="100"/>
          <w:position w:val="0"/>
          <w:shd w:val="clear" w:color="auto" w:fill="auto"/>
          <w:lang w:val="hr-HR" w:eastAsia="hr-HR" w:bidi="hr-HR"/>
        </w:rPr>
        <w:t>spomi</w:t>
        <w:softHyphen/>
        <w:t>nje kod Mt 15,21; Mk 3,8 i Dj 213s.</w:t>
      </w:r>
    </w:p>
    <w:p>
      <w:pPr>
        <w:pStyle w:val="Style11"/>
        <w:keepNext w:val="0"/>
        <w:keepLines w:val="0"/>
        <w:widowControl w:val="0"/>
        <w:shd w:val="clear" w:color="auto" w:fill="auto"/>
        <w:bidi w:val="0"/>
        <w:spacing w:before="0" w:after="8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TIRHAKA Od 689-663. pr. Kr. kralj -&gt; Egipta i Nubije (-&gt; Etiopija). Podupirao je pal. knezove protiv -&gt; Asirije. Za njegove vladavine Asirci su osvojili Donji Egipat i pro</w:t>
        <w:softHyphen/>
        <w:t>tjerali T. iz -&gt; Memfisa. Do</w:t>
        <w:softHyphen/>
        <w:t>duše T. ga je za kratko vr. opet osvojio, ali se za Asur- banipala morao povući iz Memfisa u Napatu. U SP T. se spominje kod 2 Kr 19,9 i Iz 37,9.</w:t>
      </w:r>
    </w:p>
    <w:p>
      <w:pPr>
        <w:pStyle w:val="Style11"/>
        <w:keepNext w:val="0"/>
        <w:keepLines w:val="0"/>
        <w:widowControl w:val="0"/>
        <w:shd w:val="clear" w:color="auto" w:fill="auto"/>
        <w:bidi w:val="0"/>
        <w:spacing w:before="0" w:after="80" w:line="180"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TIRSA Kan. grad (Jš 12,24) koji je spadao u -&gt;Manašeo vu baštinu (Jš 17,3). Prije Samari je bio je glavni grad Sj. kraljevstva, u doba kralje</w:t>
        <w:softHyphen/>
        <w:t>va Baše, Ele i -&gt; Omrija (1 Kr 15,21.33; 16,23). Iz T. Menahem poduzima državni udar protiv -&gt; šaluma u Sa- mariji (2 Kr 15,14). Položaj T. ne može se više točno odre</w:t>
        <w:softHyphen/>
        <w:t>diti.</w:t>
      </w:r>
    </w:p>
    <w:p>
      <w:pPr>
        <w:pStyle w:val="Style11"/>
        <w:keepNext w:val="0"/>
        <w:keepLines w:val="0"/>
        <w:widowControl w:val="0"/>
        <w:shd w:val="clear" w:color="auto" w:fill="auto"/>
        <w:bidi w:val="0"/>
        <w:spacing w:before="0" w:after="8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TISUĆGODIŠNJE KRALJEV</w:t>
        <w:softHyphen/>
        <w:t>STVO hilijazam</w:t>
      </w:r>
    </w:p>
    <w:p>
      <w:pPr>
        <w:pStyle w:val="Style11"/>
        <w:keepNext w:val="0"/>
        <w:keepLines w:val="0"/>
        <w:widowControl w:val="0"/>
        <w:shd w:val="clear" w:color="auto" w:fill="auto"/>
        <w:bidi w:val="0"/>
        <w:spacing w:before="0" w:after="80" w:line="178"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TIŠBA Prema 1 Kr 17,1 rod</w:t>
        <w:softHyphen/>
        <w:t>no mjesto Ilije. Nalazi se u -&gt; Gileadu.</w:t>
      </w:r>
    </w:p>
    <w:p>
      <w:pPr>
        <w:pStyle w:val="Style11"/>
        <w:keepNext w:val="0"/>
        <w:keepLines w:val="0"/>
        <w:widowControl w:val="0"/>
        <w:shd w:val="clear" w:color="auto" w:fill="auto"/>
        <w:bidi w:val="0"/>
        <w:spacing w:before="0" w:after="80" w:line="18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TIŠRI Naziv mjeseca, -&gt; ka</w:t>
        <w:softHyphen/>
        <w:t>lendar.</w:t>
      </w:r>
    </w:p>
    <w:p>
      <w:pPr>
        <w:pStyle w:val="Style11"/>
        <w:keepNext w:val="0"/>
        <w:keepLines w:val="0"/>
        <w:widowControl w:val="0"/>
        <w:shd w:val="clear" w:color="auto" w:fill="auto"/>
        <w:bidi w:val="0"/>
        <w:spacing w:before="0" w:after="0" w:line="182" w:lineRule="auto"/>
        <w:ind w:left="0" w:right="0" w:firstLine="0"/>
        <w:jc w:val="both"/>
        <w:sectPr>
          <w:headerReference w:type="default" r:id="rId576"/>
          <w:headerReference w:type="even" r:id="rId577"/>
          <w:headerReference w:type="first" r:id="rId578"/>
          <w:footnotePr>
            <w:pos w:val="pageBottom"/>
            <w:numFmt w:val="decimal"/>
            <w:numRestart w:val="continuous"/>
          </w:footnotePr>
          <w:pgSz w:w="6591" w:h="11458"/>
          <w:pgMar w:top="1065" w:left="180" w:right="987" w:bottom="510" w:header="0" w:footer="3" w:gutter="0"/>
          <w:cols w:num="2" w:space="100"/>
          <w:noEndnote/>
          <w:titlePg/>
          <w:rtlGutter w:val="0"/>
          <w:docGrid w:linePitch="360"/>
        </w:sectPr>
      </w:pPr>
      <w:r>
        <w:rPr>
          <w:rFonts w:ascii="Times New Roman" w:eastAsia="Times New Roman" w:hAnsi="Times New Roman" w:cs="Times New Roman"/>
          <w:color w:val="000000"/>
          <w:spacing w:val="0"/>
          <w:w w:val="100"/>
          <w:position w:val="0"/>
          <w:shd w:val="clear" w:color="auto" w:fill="auto"/>
          <w:lang w:val="hr-HR" w:eastAsia="hr-HR" w:bidi="hr-HR"/>
        </w:rPr>
        <w:t xml:space="preserve">TIT Kršćanin iz poganstva, Pavlov pratilac na Apostol- </w:t>
      </w:r>
    </w:p>
    <w:p>
      <w:pPr>
        <w:pStyle w:val="Style11"/>
        <w:keepNext w:val="0"/>
        <w:keepLines w:val="0"/>
        <w:widowControl w:val="0"/>
        <w:shd w:val="clear" w:color="auto" w:fill="auto"/>
        <w:bidi w:val="0"/>
        <w:spacing w:before="0" w:after="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en-US" w:eastAsia="en-US" w:bidi="en-US"/>
        </w:rPr>
        <w:t xml:space="preserve">ski </w:t>
      </w:r>
      <w:r>
        <w:rPr>
          <w:rFonts w:ascii="Times New Roman" w:eastAsia="Times New Roman" w:hAnsi="Times New Roman" w:cs="Times New Roman"/>
          <w:color w:val="000000"/>
          <w:spacing w:val="0"/>
          <w:w w:val="100"/>
          <w:position w:val="0"/>
          <w:shd w:val="clear" w:color="auto" w:fill="auto"/>
          <w:lang w:val="hr-HR" w:eastAsia="hr-HR" w:bidi="hr-HR"/>
        </w:rPr>
        <w:t xml:space="preserve">sabor </w:t>
      </w:r>
      <w:r>
        <w:rPr>
          <w:rFonts w:ascii="Times New Roman" w:eastAsia="Times New Roman" w:hAnsi="Times New Roman" w:cs="Times New Roman"/>
          <w:color w:val="000000"/>
          <w:spacing w:val="0"/>
          <w:w w:val="100"/>
          <w:position w:val="0"/>
          <w:shd w:val="clear" w:color="auto" w:fill="auto"/>
          <w:lang w:val="en-US" w:eastAsia="en-US" w:bidi="en-US"/>
        </w:rPr>
        <w:t xml:space="preserve">(Gal 2,1-3). </w:t>
      </w:r>
      <w:r>
        <w:rPr>
          <w:rFonts w:ascii="Times New Roman" w:eastAsia="Times New Roman" w:hAnsi="Times New Roman" w:cs="Times New Roman"/>
          <w:color w:val="000000"/>
          <w:spacing w:val="0"/>
          <w:w w:val="100"/>
          <w:position w:val="0"/>
          <w:shd w:val="clear" w:color="auto" w:fill="auto"/>
          <w:lang w:val="hr-HR" w:eastAsia="hr-HR" w:bidi="hr-HR"/>
        </w:rPr>
        <w:t xml:space="preserve">Kasnije ga </w:t>
      </w:r>
      <w:r>
        <w:rPr>
          <w:rFonts w:ascii="Times New Roman" w:eastAsia="Times New Roman" w:hAnsi="Times New Roman" w:cs="Times New Roman"/>
          <w:color w:val="000000"/>
          <w:spacing w:val="0"/>
          <w:w w:val="100"/>
          <w:position w:val="0"/>
          <w:shd w:val="clear" w:color="auto" w:fill="auto"/>
          <w:lang w:val="en-US" w:eastAsia="en-US" w:bidi="en-US"/>
        </w:rPr>
        <w:t xml:space="preserve">Pavao </w:t>
      </w:r>
      <w:r>
        <w:rPr>
          <w:rFonts w:ascii="Times New Roman" w:eastAsia="Times New Roman" w:hAnsi="Times New Roman" w:cs="Times New Roman"/>
          <w:color w:val="000000"/>
          <w:spacing w:val="0"/>
          <w:w w:val="100"/>
          <w:position w:val="0"/>
          <w:shd w:val="clear" w:color="auto" w:fill="auto"/>
          <w:lang w:val="hr-HR" w:eastAsia="hr-HR" w:bidi="hr-HR"/>
        </w:rPr>
        <w:t xml:space="preserve">šalje </w:t>
      </w:r>
      <w:r>
        <w:rPr>
          <w:rFonts w:ascii="Times New Roman" w:eastAsia="Times New Roman" w:hAnsi="Times New Roman" w:cs="Times New Roman"/>
          <w:color w:val="000000"/>
          <w:spacing w:val="0"/>
          <w:w w:val="100"/>
          <w:position w:val="0"/>
          <w:shd w:val="clear" w:color="auto" w:fill="auto"/>
          <w:lang w:val="en-US" w:eastAsia="en-US" w:bidi="en-US"/>
        </w:rPr>
        <w:t>u Korint da ta</w:t>
        <w:softHyphen/>
        <w:t xml:space="preserve">mo </w:t>
      </w:r>
      <w:r>
        <w:rPr>
          <w:rFonts w:ascii="Times New Roman" w:eastAsia="Times New Roman" w:hAnsi="Times New Roman" w:cs="Times New Roman"/>
          <w:color w:val="000000"/>
          <w:spacing w:val="0"/>
          <w:w w:val="100"/>
          <w:position w:val="0"/>
          <w:shd w:val="clear" w:color="auto" w:fill="auto"/>
          <w:lang w:val="hr-HR" w:eastAsia="hr-HR" w:bidi="hr-HR"/>
        </w:rPr>
        <w:t>zbog čestih sukoba nano</w:t>
        <w:softHyphen/>
        <w:t>vo učvrsti ugroženo zajedni</w:t>
        <w:softHyphen/>
        <w:t>štvo s Pavlom (2 Kor 7,13;</w:t>
      </w:r>
    </w:p>
    <w:p>
      <w:pPr>
        <w:pStyle w:val="Style11"/>
        <w:keepNext w:val="0"/>
        <w:keepLines w:val="0"/>
        <w:widowControl w:val="0"/>
        <w:numPr>
          <w:ilvl w:val="0"/>
          <w:numId w:val="671"/>
        </w:numPr>
        <w:shd w:val="clear" w:color="auto" w:fill="auto"/>
        <w:bidi w:val="0"/>
        <w:spacing w:before="0" w:after="0" w:line="19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Prema Tit 1,5 Pavao mu je povjerio vodstvo krše, za</w:t>
        <w:softHyphen/>
        <w:t>jednice na Kreti. Njemu je naslovljena poslanica koja spada među spise NZ (-+ pa</w:t>
        <w:softHyphen/>
        <w:t xml:space="preserve">storalne poslanice). </w:t>
      </w:r>
      <w:r>
        <w:rPr>
          <w:rFonts w:ascii="Times New Roman" w:eastAsia="Times New Roman" w:hAnsi="Times New Roman" w:cs="Times New Roman"/>
          <w:color w:val="000000"/>
          <w:spacing w:val="0"/>
          <w:w w:val="100"/>
          <w:position w:val="0"/>
          <w:shd w:val="clear" w:color="auto" w:fill="auto"/>
          <w:lang w:val="en-US" w:eastAsia="en-US" w:bidi="en-US"/>
        </w:rPr>
        <w:t xml:space="preserve">TIT </w:t>
      </w:r>
      <w:r>
        <w:rPr>
          <w:rFonts w:ascii="Times New Roman" w:eastAsia="Times New Roman" w:hAnsi="Times New Roman" w:cs="Times New Roman"/>
          <w:color w:val="000000"/>
          <w:spacing w:val="0"/>
          <w:w w:val="100"/>
          <w:position w:val="0"/>
          <w:shd w:val="clear" w:color="auto" w:fill="auto"/>
          <w:lang w:val="hr-HR" w:eastAsia="hr-HR" w:bidi="hr-HR"/>
        </w:rPr>
        <w:t xml:space="preserve">FLAVIJE Vespazijan, </w:t>
      </w:r>
      <w:r>
        <w:rPr>
          <w:rFonts w:ascii="Times New Roman" w:eastAsia="Times New Roman" w:hAnsi="Times New Roman" w:cs="Times New Roman"/>
          <w:color w:val="000000"/>
          <w:spacing w:val="0"/>
          <w:w w:val="100"/>
          <w:position w:val="0"/>
          <w:shd w:val="clear" w:color="auto" w:fill="auto"/>
          <w:lang w:val="en-US" w:eastAsia="en-US" w:bidi="en-US"/>
        </w:rPr>
        <w:t xml:space="preserve">rim. </w:t>
      </w:r>
      <w:r>
        <w:rPr>
          <w:rFonts w:ascii="Times New Roman" w:eastAsia="Times New Roman" w:hAnsi="Times New Roman" w:cs="Times New Roman"/>
          <w:color w:val="000000"/>
          <w:spacing w:val="0"/>
          <w:w w:val="100"/>
          <w:position w:val="0"/>
          <w:shd w:val="clear" w:color="auto" w:fill="auto"/>
          <w:lang w:val="hr-HR" w:eastAsia="hr-HR" w:bidi="hr-HR"/>
        </w:rPr>
        <w:t>car od 79-81. p. Kr. U prvom žid. ratu već prima važne zadatke te je od 69. su</w:t>
        <w:softHyphen/>
        <w:t>vladar svog oca Vespazijana. G. 70. osvaja -&gt; Jeruzalem, razara grad i -&gt;Hram a hramske predmete daje pre</w:t>
        <w:softHyphen/>
        <w:t>nijeti u Rim gdje su nošeni u pobjedonosnoj povorci (Ti</w:t>
        <w:softHyphen/>
        <w:t>tov slavoluk). Poznat je nje</w:t>
        <w:softHyphen/>
        <w:t>gov odnos s -&gt;Berenikom. TJEDAN je vremenska jedini</w:t>
        <w:softHyphen/>
        <w:t xml:space="preserve">ca veća od -&gt;dana a manja od mjeseca (usp. Post 2,2-3; </w:t>
      </w:r>
      <w:r>
        <w:rPr>
          <w:rFonts w:ascii="Times New Roman" w:eastAsia="Times New Roman" w:hAnsi="Times New Roman" w:cs="Times New Roman"/>
          <w:color w:val="000000"/>
          <w:spacing w:val="0"/>
          <w:w w:val="100"/>
          <w:position w:val="0"/>
          <w:shd w:val="clear" w:color="auto" w:fill="auto"/>
          <w:lang w:val="en-US" w:eastAsia="en-US" w:bidi="en-US"/>
        </w:rPr>
        <w:t xml:space="preserve">Lev </w:t>
      </w:r>
      <w:r>
        <w:rPr>
          <w:rFonts w:ascii="Times New Roman" w:eastAsia="Times New Roman" w:hAnsi="Times New Roman" w:cs="Times New Roman"/>
          <w:color w:val="000000"/>
          <w:spacing w:val="0"/>
          <w:w w:val="100"/>
          <w:position w:val="0"/>
          <w:shd w:val="clear" w:color="auto" w:fill="auto"/>
          <w:lang w:val="hr-HR" w:eastAsia="hr-HR" w:bidi="hr-HR"/>
        </w:rPr>
        <w:t>23,3). često se u SZ spo</w:t>
        <w:softHyphen/>
        <w:t>minje razdoblje od sedam da</w:t>
        <w:softHyphen/>
        <w:t xml:space="preserve">na (često za blagdane: </w:t>
      </w:r>
      <w:r>
        <w:rPr>
          <w:rFonts w:ascii="Times New Roman" w:eastAsia="Times New Roman" w:hAnsi="Times New Roman" w:cs="Times New Roman"/>
          <w:color w:val="000000"/>
          <w:spacing w:val="0"/>
          <w:w w:val="100"/>
          <w:position w:val="0"/>
          <w:shd w:val="clear" w:color="auto" w:fill="auto"/>
          <w:lang w:val="en-US" w:eastAsia="en-US" w:bidi="en-US"/>
        </w:rPr>
        <w:t xml:space="preserve">Lev </w:t>
      </w:r>
      <w:r>
        <w:rPr>
          <w:rFonts w:ascii="Times New Roman" w:eastAsia="Times New Roman" w:hAnsi="Times New Roman" w:cs="Times New Roman"/>
          <w:color w:val="000000"/>
          <w:spacing w:val="0"/>
          <w:w w:val="100"/>
          <w:position w:val="0"/>
          <w:shd w:val="clear" w:color="auto" w:fill="auto"/>
          <w:lang w:val="hr-HR" w:eastAsia="hr-HR" w:bidi="hr-HR"/>
        </w:rPr>
        <w:t>23,4-44; Est 1,5; kod vjenča</w:t>
        <w:softHyphen/>
        <w:t>nja; u žalosti: Post 50,10; kod dugog putovanja: 2 Kr 3,9), što nas upućuje na odgovara</w:t>
        <w:softHyphen/>
        <w:t>juću kalendarsku jedinicu. T. se ne može izvoditi iz podjele mjeseca na četiri dijela. Prije će potjecati od posvećenog broja sedam. Tjedni ritam ne obazire se na mjesečne i go</w:t>
        <w:softHyphen/>
        <w:t>dišnje jedinice -&gt; kalendara. TJELESA -&gt; tijelo TJESKOBA Ne razlikuje se u SP T. (opće temeljno raspolo</w:t>
        <w:softHyphen/>
        <w:t>ženje) od straha (stanje iza</w:t>
        <w:softHyphen/>
        <w:t>zvano nečim određenim) i strave (neposredna reakcija na utiske).</w:t>
      </w:r>
    </w:p>
    <w:p>
      <w:pPr>
        <w:pStyle w:val="Style11"/>
        <w:keepNext w:val="0"/>
        <w:keepLines w:val="0"/>
        <w:widowControl w:val="0"/>
        <w:numPr>
          <w:ilvl w:val="0"/>
          <w:numId w:val="673"/>
        </w:numPr>
        <w:shd w:val="clear" w:color="auto" w:fill="auto"/>
        <w:tabs>
          <w:tab w:pos="279" w:val="left"/>
        </w:tabs>
        <w:bidi w:val="0"/>
        <w:spacing w:before="0" w:after="0" w:line="19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Budućnost i spasenje nisu u čovjekovim rukama. On sto</w:t>
        <w:softHyphen/>
        <w:t>ga tjeskobno teži da ih osi</w:t>
        <w:softHyphen/>
        <w:t xml:space="preserve">gura (npr. pomoću nadomje- </w:t>
      </w:r>
      <w:r>
        <w:rPr>
          <w:rFonts w:ascii="Times New Roman" w:eastAsia="Times New Roman" w:hAnsi="Times New Roman" w:cs="Times New Roman"/>
          <w:color w:val="000000"/>
          <w:spacing w:val="0"/>
          <w:w w:val="100"/>
          <w:position w:val="0"/>
          <w:shd w:val="clear" w:color="auto" w:fill="auto"/>
          <w:lang w:val="hr-HR" w:eastAsia="hr-HR" w:bidi="hr-HR"/>
        </w:rPr>
        <w:t>snih religija, pouzdanjem u vanjske ustanove i djela). No, kad sve krene drugačije ne</w:t>
        <w:softHyphen/>
        <w:t>go se očekivalo, čovjek je bes</w:t>
        <w:softHyphen/>
        <w:t>pomoćan (malovjernost). Krš</w:t>
        <w:softHyphen/>
        <w:t>ćanin nije podložan toj nesi</w:t>
        <w:softHyphen/>
        <w:t>gurnosti (1 Iv 4,18; Rim 8,15; ali Fil 2,12), nego živi od -&gt; nade (usp. Rim 4,18) u sretan svršetak unatoč progonstvi</w:t>
        <w:softHyphen/>
        <w:t>ma (usp. Dj 18,9s; 1 Pt 3,14). Onima koji ne vjeruju to iz</w:t>
        <w:softHyphen/>
        <w:t>gleda kao lakomislenost. Na</w:t>
        <w:softHyphen/>
        <w:t>vi ješ tanje takve vjere može narušiti poredak i unijeti ne</w:t>
        <w:softHyphen/>
        <w:t>mir (-&gt; Govor na gori; fa</w:t>
        <w:softHyphen/>
        <w:t>rizeji; Dj 17,13).</w:t>
      </w:r>
    </w:p>
    <w:p>
      <w:pPr>
        <w:pStyle w:val="Style11"/>
        <w:keepNext w:val="0"/>
        <w:keepLines w:val="0"/>
        <w:widowControl w:val="0"/>
        <w:numPr>
          <w:ilvl w:val="0"/>
          <w:numId w:val="673"/>
        </w:numPr>
        <w:shd w:val="clear" w:color="auto" w:fill="auto"/>
        <w:tabs>
          <w:tab w:pos="269" w:val="left"/>
        </w:tabs>
        <w:bidi w:val="0"/>
        <w:spacing w:before="0" w:after="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Kad čovjeka Bog posebno zahvati, često ga obuzme strah i T. Izvještaji o ukazanjima to redovito spominju (npr. Post 28,17; Izl 20,18s; Lk l,12s. 30; 2,9; Mt 9,8//; Mk 8,6//; Otk 1,17; usp. Izl 3,5s: božansko kao tabu).</w:t>
      </w:r>
    </w:p>
    <w:p>
      <w:pPr>
        <w:pStyle w:val="Style11"/>
        <w:keepNext w:val="0"/>
        <w:keepLines w:val="0"/>
        <w:widowControl w:val="0"/>
        <w:numPr>
          <w:ilvl w:val="0"/>
          <w:numId w:val="673"/>
        </w:numPr>
        <w:shd w:val="clear" w:color="auto" w:fill="auto"/>
        <w:tabs>
          <w:tab w:pos="269" w:val="left"/>
        </w:tabs>
        <w:bidi w:val="0"/>
        <w:spacing w:before="0" w:after="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Jedan od motiva (ne pre</w:t>
        <w:softHyphen/>
        <w:t>sudnih) kršć. etike jest strah od Božjeg suda (Mt 10,28//; Heb 10,26s).</w:t>
      </w:r>
    </w:p>
    <w:p>
      <w:pPr>
        <w:pStyle w:val="Style11"/>
        <w:keepNext w:val="0"/>
        <w:keepLines w:val="0"/>
        <w:widowControl w:val="0"/>
        <w:numPr>
          <w:ilvl w:val="0"/>
          <w:numId w:val="673"/>
        </w:numPr>
        <w:shd w:val="clear" w:color="auto" w:fill="auto"/>
        <w:tabs>
          <w:tab w:pos="269" w:val="left"/>
        </w:tabs>
        <w:bidi w:val="0"/>
        <w:spacing w:before="0" w:after="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Božje prokletstvo pro</w:t>
        <w:softHyphen/>
        <w:t>kletstvo.</w:t>
      </w:r>
    </w:p>
    <w:p>
      <w:pPr>
        <w:pStyle w:val="Style11"/>
        <w:keepNext w:val="0"/>
        <w:keepLines w:val="0"/>
        <w:widowControl w:val="0"/>
        <w:numPr>
          <w:ilvl w:val="0"/>
          <w:numId w:val="673"/>
        </w:numPr>
        <w:shd w:val="clear" w:color="auto" w:fill="auto"/>
        <w:tabs>
          <w:tab w:pos="269" w:val="left"/>
        </w:tabs>
        <w:bidi w:val="0"/>
        <w:spacing w:before="0" w:after="8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-&gt; strah Božji.</w:t>
      </w:r>
    </w:p>
    <w:p>
      <w:pPr>
        <w:pStyle w:val="Style11"/>
        <w:keepNext w:val="0"/>
        <w:keepLines w:val="0"/>
        <w:widowControl w:val="0"/>
        <w:shd w:val="clear" w:color="auto" w:fill="auto"/>
        <w:bidi w:val="0"/>
        <w:spacing w:before="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TJEŠITELJ Paraklet</w:t>
      </w:r>
    </w:p>
    <w:p>
      <w:pPr>
        <w:pStyle w:val="Style11"/>
        <w:keepNext w:val="0"/>
        <w:keepLines w:val="0"/>
        <w:widowControl w:val="0"/>
        <w:shd w:val="clear" w:color="auto" w:fill="auto"/>
        <w:bidi w:val="0"/>
        <w:spacing w:before="0" w:line="182"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TOB Kraj u sj. dijelu -+ Isto</w:t>
        <w:softHyphen/>
        <w:t>čne Jordanije. Pribježište Jiftaha (Suci 11,3.5).</w:t>
      </w:r>
    </w:p>
    <w:p>
      <w:pPr>
        <w:pStyle w:val="Style11"/>
        <w:keepNext w:val="0"/>
        <w:keepLines w:val="0"/>
        <w:widowControl w:val="0"/>
        <w:shd w:val="clear" w:color="auto" w:fill="auto"/>
        <w:bidi w:val="0"/>
        <w:spacing w:before="0" w:after="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TOBIJA (»Jahve je dobar«) Sz. vi. ime:</w:t>
      </w:r>
    </w:p>
    <w:p>
      <w:pPr>
        <w:pStyle w:val="Style11"/>
        <w:keepNext w:val="0"/>
        <w:keepLines w:val="0"/>
        <w:widowControl w:val="0"/>
        <w:numPr>
          <w:ilvl w:val="0"/>
          <w:numId w:val="675"/>
        </w:numPr>
        <w:shd w:val="clear" w:color="auto" w:fill="auto"/>
        <w:tabs>
          <w:tab w:pos="272" w:val="left"/>
        </w:tabs>
        <w:bidi w:val="0"/>
        <w:spacing w:before="0" w:after="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Tobija, Amonac koji kao Nehemijin protivnik pokuša</w:t>
        <w:softHyphen/>
        <w:t>va sa Sanbalatom spriječiti obnovu jeruzalemskih zidina (Neh 2,10.19). Uslijed svojih rodbinskih veza s otmjenim Židovima imao je velik utje</w:t>
        <w:softHyphen/>
        <w:t>caj (6,17-19). U Nehemijinoj odsutnosti uređuje on sebi u Hramu stan, a odatle ga Ne- hemija nakon svog povratka tjera (13,4-9).</w:t>
      </w:r>
    </w:p>
    <w:p>
      <w:pPr>
        <w:pStyle w:val="Style11"/>
        <w:keepNext w:val="0"/>
        <w:keepLines w:val="0"/>
        <w:widowControl w:val="0"/>
        <w:numPr>
          <w:ilvl w:val="0"/>
          <w:numId w:val="675"/>
        </w:numPr>
        <w:shd w:val="clear" w:color="auto" w:fill="auto"/>
        <w:tabs>
          <w:tab w:pos="272" w:val="left"/>
        </w:tabs>
        <w:bidi w:val="0"/>
        <w:spacing w:before="0" w:after="8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Stari i mladi T., glavna li</w:t>
        <w:softHyphen/>
        <w:t>ca sz. Knjige o T.</w:t>
      </w:r>
    </w:p>
    <w:p>
      <w:pPr>
        <w:pStyle w:val="Style11"/>
        <w:keepNext w:val="0"/>
        <w:keepLines w:val="0"/>
        <w:widowControl w:val="0"/>
        <w:shd w:val="clear" w:color="auto" w:fill="auto"/>
        <w:bidi w:val="0"/>
        <w:spacing w:before="0" w:after="0" w:line="187" w:lineRule="auto"/>
        <w:ind w:left="0" w:right="0" w:firstLine="0"/>
        <w:jc w:val="both"/>
      </w:pPr>
      <w:r>
        <w:rPr>
          <w:rFonts w:ascii="Times New Roman" w:eastAsia="Times New Roman" w:hAnsi="Times New Roman" w:cs="Times New Roman"/>
          <w:color w:val="000000"/>
          <w:spacing w:val="0"/>
          <w:w w:val="100"/>
          <w:position w:val="0"/>
          <w:shd w:val="clear" w:color="auto" w:fill="auto"/>
          <w:lang w:val="en-US" w:eastAsia="en-US" w:bidi="en-US"/>
        </w:rPr>
        <w:t xml:space="preserve">)BIJA, TOBIT </w:t>
      </w:r>
      <w:r>
        <w:rPr>
          <w:rFonts w:ascii="Times New Roman" w:eastAsia="Times New Roman" w:hAnsi="Times New Roman" w:cs="Times New Roman"/>
          <w:color w:val="000000"/>
          <w:spacing w:val="0"/>
          <w:w w:val="100"/>
          <w:position w:val="0"/>
          <w:shd w:val="clear" w:color="auto" w:fill="auto"/>
          <w:lang w:val="hr-HR" w:eastAsia="hr-HR" w:bidi="hr-HR"/>
        </w:rPr>
        <w:t xml:space="preserve">(knjiga) </w:t>
      </w:r>
      <w:r>
        <w:rPr>
          <w:rFonts w:ascii="Times New Roman" w:eastAsia="Times New Roman" w:hAnsi="Times New Roman" w:cs="Times New Roman"/>
          <w:color w:val="000000"/>
          <w:spacing w:val="0"/>
          <w:w w:val="100"/>
          <w:position w:val="0"/>
          <w:shd w:val="clear" w:color="auto" w:fill="auto"/>
          <w:lang w:val="en-US" w:eastAsia="en-US" w:bidi="en-US"/>
        </w:rPr>
        <w:t xml:space="preserve">Izv. </w:t>
      </w:r>
      <w:r>
        <w:rPr>
          <w:rFonts w:ascii="Times New Roman" w:eastAsia="Times New Roman" w:hAnsi="Times New Roman" w:cs="Times New Roman"/>
          <w:color w:val="000000"/>
          <w:spacing w:val="0"/>
          <w:w w:val="100"/>
          <w:position w:val="0"/>
          <w:shd w:val="clear" w:color="auto" w:fill="auto"/>
          <w:lang w:val="hr-HR" w:eastAsia="hr-HR" w:bidi="hr-HR"/>
        </w:rPr>
        <w:t xml:space="preserve">zacijelo napisana na </w:t>
      </w:r>
      <w:r>
        <w:rPr>
          <w:rFonts w:ascii="Times New Roman" w:eastAsia="Times New Roman" w:hAnsi="Times New Roman" w:cs="Times New Roman"/>
          <w:color w:val="000000"/>
          <w:spacing w:val="0"/>
          <w:w w:val="100"/>
          <w:position w:val="0"/>
          <w:shd w:val="clear" w:color="auto" w:fill="auto"/>
          <w:lang w:val="en-US" w:eastAsia="en-US" w:bidi="en-US"/>
        </w:rPr>
        <w:t xml:space="preserve">hebr. aram., </w:t>
      </w:r>
      <w:r>
        <w:rPr>
          <w:rFonts w:ascii="Times New Roman" w:eastAsia="Times New Roman" w:hAnsi="Times New Roman" w:cs="Times New Roman"/>
          <w:color w:val="000000"/>
          <w:spacing w:val="0"/>
          <w:w w:val="100"/>
          <w:position w:val="0"/>
          <w:shd w:val="clear" w:color="auto" w:fill="auto"/>
          <w:lang w:val="hr-HR" w:eastAsia="hr-HR" w:bidi="hr-HR"/>
        </w:rPr>
        <w:t xml:space="preserve">ali nam je sačuvana mo u prijevodima (nar. -&gt; iptuaginte; kanon). Priča sudbini jednog izgnanog (-&gt; panstvo) Izraelca koji je ivao ugled u Ninivi. Poslu- n Božjem zakonu, unatoč brane pokapa Židove koji bili ubijeni po naređenju inheriba (705-681. pr. Kr.). i tom je preko noći oslije- o (1,1-3,6). U isto je vrijeme olila Sara u Ekbatani da je )g oslobodi od zloduha As- odeja koji je ubio sedam ezinih muževa jednog za ugim, u svadbenoj noći. )g šalje anđela -&gt; Rafaela u »moć Sari (3,7-17). </w:t>
      </w:r>
      <w:r>
        <w:rPr>
          <w:rFonts w:ascii="Times New Roman" w:eastAsia="Times New Roman" w:hAnsi="Times New Roman" w:cs="Times New Roman"/>
          <w:color w:val="000000"/>
          <w:spacing w:val="0"/>
          <w:w w:val="100"/>
          <w:position w:val="0"/>
          <w:shd w:val="clear" w:color="auto" w:fill="auto"/>
          <w:lang w:val="en-US" w:eastAsia="en-US" w:bidi="en-US"/>
        </w:rPr>
        <w:t xml:space="preserve">Rafael </w:t>
      </w:r>
      <w:r>
        <w:rPr>
          <w:rFonts w:ascii="Times New Roman" w:eastAsia="Times New Roman" w:hAnsi="Times New Roman" w:cs="Times New Roman"/>
          <w:color w:val="000000"/>
          <w:spacing w:val="0"/>
          <w:w w:val="100"/>
          <w:position w:val="0"/>
          <w:shd w:val="clear" w:color="auto" w:fill="auto"/>
          <w:lang w:val="hr-HR" w:eastAsia="hr-HR" w:bidi="hr-HR"/>
        </w:rPr>
        <w:t xml:space="preserve">ati mladog T. na njegovu itovanju, pomaže mu kod enčanja sa Sarom time što »b jedu je zloduha (5-8) te da- mladom T. sredstvo da is- jeli svog oca od sljepoće 1). Nakon što se to po Bož- m određenju zbilo, stari T. tovara pjesmu zahvalnicu )gu (13) te nalaže svome si- i da se nakon njegove smrti ati u Ekbatanu (14). </w:t>
      </w:r>
      <w:r>
        <w:rPr>
          <w:rFonts w:ascii="Times New Roman" w:eastAsia="Times New Roman" w:hAnsi="Times New Roman" w:cs="Times New Roman"/>
          <w:smallCaps/>
          <w:color w:val="000000"/>
          <w:spacing w:val="0"/>
          <w:w w:val="100"/>
          <w:position w:val="0"/>
          <w:sz w:val="17"/>
          <w:szCs w:val="17"/>
          <w:shd w:val="clear" w:color="auto" w:fill="auto"/>
          <w:lang w:val="hr-HR" w:eastAsia="hr-HR" w:bidi="hr-HR"/>
        </w:rPr>
        <w:t>l</w:t>
      </w:r>
      <w:r>
        <w:rPr>
          <w:rFonts w:ascii="Times New Roman" w:eastAsia="Times New Roman" w:hAnsi="Times New Roman" w:cs="Times New Roman"/>
          <w:color w:val="000000"/>
          <w:spacing w:val="0"/>
          <w:w w:val="100"/>
          <w:position w:val="0"/>
          <w:shd w:val="clear" w:color="auto" w:fill="auto"/>
          <w:lang w:val="hr-HR" w:eastAsia="hr-HR" w:bidi="hr-HR"/>
        </w:rPr>
        <w:t xml:space="preserve"> priča, bogata umjetničkim vorima, molitvama i mud</w:t>
        <w:softHyphen/>
        <w:t xml:space="preserve">ri izrekama, nastala je vjer. :o 200. pr. Kr. To nije neki &gt;v. izvještaj, već »novela« ndrosne književnosti. Svrha j je da zasvjedoči čudesnu ižju pomoć onima koji se njega pouzdaju te da po imjeru glavnih likova prive- • ljude vjernosti i zakonu, olitvi, ljubavi prema bližnji- a (nar. sinovskoj ljubavi i rbi za roditelje) i strpijivo- </w:t>
      </w:r>
      <w:r>
        <w:rPr>
          <w:rFonts w:ascii="Times New Roman" w:eastAsia="Times New Roman" w:hAnsi="Times New Roman" w:cs="Times New Roman"/>
          <w:smallCaps/>
          <w:color w:val="000000"/>
          <w:spacing w:val="0"/>
          <w:w w:val="100"/>
          <w:position w:val="0"/>
          <w:sz w:val="17"/>
          <w:szCs w:val="17"/>
          <w:shd w:val="clear" w:color="auto" w:fill="auto"/>
          <w:lang w:val="hr-HR" w:eastAsia="hr-HR" w:bidi="hr-HR"/>
        </w:rPr>
        <w:t>l</w:t>
      </w:r>
      <w:r>
        <w:rPr>
          <w:rFonts w:ascii="Times New Roman" w:eastAsia="Times New Roman" w:hAnsi="Times New Roman" w:cs="Times New Roman"/>
          <w:color w:val="000000"/>
          <w:spacing w:val="0"/>
          <w:w w:val="100"/>
          <w:position w:val="0"/>
          <w:shd w:val="clear" w:color="auto" w:fill="auto"/>
          <w:lang w:val="hr-HR" w:eastAsia="hr-HR" w:bidi="hr-HR"/>
        </w:rPr>
        <w:t xml:space="preserve"> u kušnjama. )FET Vatrište u dolini inom gdje su se -&gt; Molohu čast žrtvovala djeca (2 Kr ,10). Protiv toga kulta nar. bori -&gt; Jeremija (Jr 7,31s).</w:t>
      </w:r>
    </w:p>
    <w:p>
      <w:pPr>
        <w:pStyle w:val="Style11"/>
        <w:keepNext w:val="0"/>
        <w:keepLines w:val="0"/>
        <w:widowControl w:val="0"/>
        <w:shd w:val="clear" w:color="auto" w:fill="auto"/>
        <w:bidi w:val="0"/>
        <w:spacing w:before="0" w:line="19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TOGARMA U bibl. rodoslov</w:t>
        <w:softHyphen/>
        <w:t xml:space="preserve">lju Gomerov sin, -&gt; Jafetov unuk (Post 10,3; 1 Ljet 1,6). Kod Ez 27,14 T. se spominje kao pleme koje je trgovalo s -^Tirom (konji i mazge). TOMA (»Blizanac«, </w:t>
      </w:r>
      <w:r>
        <w:rPr>
          <w:rFonts w:ascii="Times New Roman" w:eastAsia="Times New Roman" w:hAnsi="Times New Roman" w:cs="Times New Roman"/>
          <w:color w:val="000000"/>
          <w:spacing w:val="0"/>
          <w:w w:val="100"/>
          <w:position w:val="0"/>
          <w:shd w:val="clear" w:color="auto" w:fill="auto"/>
          <w:lang w:val="en-US" w:eastAsia="en-US" w:bidi="en-US"/>
        </w:rPr>
        <w:t xml:space="preserve">Didymus) </w:t>
      </w:r>
      <w:r>
        <w:rPr>
          <w:rFonts w:ascii="Times New Roman" w:eastAsia="Times New Roman" w:hAnsi="Times New Roman" w:cs="Times New Roman"/>
          <w:color w:val="000000"/>
          <w:spacing w:val="0"/>
          <w:w w:val="100"/>
          <w:position w:val="0"/>
          <w:shd w:val="clear" w:color="auto" w:fill="auto"/>
          <w:lang w:val="hr-HR" w:eastAsia="hr-HR" w:bidi="hr-HR"/>
        </w:rPr>
        <w:t>Jedan od Dvanaestorice (-&gt; apostol). U -&gt; sinoptičkim evanđeljima spominje se sa</w:t>
        <w:softHyphen/>
        <w:t>mo u popisima apostola (Mt 10,3//; usp. Dj 1,13). 0 njemu napose govori Ivanovo Ev.: 11,16 (naglašavanje njegove vjernosti), 14,5 (nesigurnost u vjeri), 20,24-29 (vjera u Us- krsloga). Drži se da je djelo</w:t>
        <w:softHyphen/>
        <w:t>vao u sj. Siriji, među Partima i u Indiji; zaglavio je izbo- den sulicom.</w:t>
      </w:r>
    </w:p>
    <w:p>
      <w:pPr>
        <w:pStyle w:val="Style11"/>
        <w:keepNext w:val="0"/>
        <w:keepLines w:val="0"/>
        <w:widowControl w:val="0"/>
        <w:shd w:val="clear" w:color="auto" w:fill="auto"/>
        <w:bidi w:val="0"/>
        <w:spacing w:before="0" w:after="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TORA U hebr. jeziku naziv za</w:t>
      </w:r>
    </w:p>
    <w:p>
      <w:pPr>
        <w:pStyle w:val="Style11"/>
        <w:keepNext w:val="0"/>
        <w:keepLines w:val="0"/>
        <w:widowControl w:val="0"/>
        <w:shd w:val="clear" w:color="auto" w:fill="auto"/>
        <w:bidi w:val="0"/>
        <w:spacing w:before="0" w:line="182" w:lineRule="auto"/>
        <w:ind w:left="0" w:right="0" w:firstLine="240"/>
        <w:jc w:val="both"/>
      </w:pPr>
      <w:r>
        <w:rPr>
          <w:rFonts w:ascii="Times New Roman" w:eastAsia="Times New Roman" w:hAnsi="Times New Roman" w:cs="Times New Roman"/>
          <w:color w:val="000000"/>
          <w:spacing w:val="0"/>
          <w:w w:val="100"/>
          <w:position w:val="0"/>
          <w:shd w:val="clear" w:color="auto" w:fill="auto"/>
          <w:lang w:val="hr-HR" w:eastAsia="hr-HR" w:bidi="hr-HR"/>
        </w:rPr>
        <w:t>Zakon (Post 26,5), za zakone zapisane (Pnz 4,44) u Peto- knjižju (-&gt; Mojsijevo petoknji</w:t>
        <w:softHyphen/>
        <w:t>žje), zatim za Petoknjižje kao cjelinu. U ranom židovstvu i u nz. vr. T. označuje sav SZ (usp. Iv 10,34; Rim 3,19s), a ne samo Petoknjižje.</w:t>
      </w:r>
    </w:p>
    <w:p>
      <w:pPr>
        <w:pStyle w:val="Style11"/>
        <w:keepNext w:val="0"/>
        <w:keepLines w:val="0"/>
        <w:widowControl w:val="0"/>
        <w:shd w:val="clear" w:color="auto" w:fill="auto"/>
        <w:bidi w:val="0"/>
        <w:spacing w:before="0" w:line="19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TOSEFTA Zbirka predaja (otpr. u 3. </w:t>
      </w:r>
      <w:r>
        <w:rPr>
          <w:rFonts w:ascii="Times New Roman" w:eastAsia="Times New Roman" w:hAnsi="Times New Roman" w:cs="Times New Roman"/>
          <w:color w:val="000000"/>
          <w:spacing w:val="0"/>
          <w:w w:val="100"/>
          <w:position w:val="0"/>
          <w:shd w:val="clear" w:color="auto" w:fill="auto"/>
          <w:lang w:val="en-US" w:eastAsia="en-US" w:bidi="en-US"/>
        </w:rPr>
        <w:t xml:space="preserve">st.) </w:t>
      </w:r>
      <w:r>
        <w:rPr>
          <w:rFonts w:ascii="Times New Roman" w:eastAsia="Times New Roman" w:hAnsi="Times New Roman" w:cs="Times New Roman"/>
          <w:color w:val="000000"/>
          <w:spacing w:val="0"/>
          <w:w w:val="100"/>
          <w:position w:val="0"/>
          <w:shd w:val="clear" w:color="auto" w:fill="auto"/>
          <w:lang w:val="hr-HR" w:eastAsia="hr-HR" w:bidi="hr-HR"/>
        </w:rPr>
        <w:t>koje nisu ušle u -&gt;Mišnu; smatra se dodat</w:t>
        <w:softHyphen/>
        <w:t>kom i služi za podučavanje u rab. školama. Velik dio T. nalazi se u Gemari pal. i ba- bil. -&gt; Talmuda.</w:t>
      </w:r>
    </w:p>
    <w:p>
      <w:pPr>
        <w:pStyle w:val="Style11"/>
        <w:keepNext w:val="0"/>
        <w:keepLines w:val="0"/>
        <w:widowControl w:val="0"/>
        <w:shd w:val="clear" w:color="auto" w:fill="auto"/>
        <w:bidi w:val="0"/>
        <w:spacing w:before="0" w:line="214"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TOU Ime -&gt; hamatskog kralja. Poslao je svog sina Hadorama kralju Davidu da mu česti</w:t>
        <w:softHyphen/>
        <w:t>ta (1 Ljet 18,9s; 2 Sam 8,9s). TRACI JA Područje između -&gt; Makedonije i Crnog mora. Vojnici iz T. služili su u grč. -helen. i rim. četama (2 Mak 12,35).</w:t>
      </w:r>
    </w:p>
    <w:p>
      <w:pPr>
        <w:pStyle w:val="Style11"/>
        <w:keepNext w:val="0"/>
        <w:keepLines w:val="0"/>
        <w:widowControl w:val="0"/>
        <w:shd w:val="clear" w:color="auto" w:fill="auto"/>
        <w:bidi w:val="0"/>
        <w:spacing w:before="0" w:after="0" w:line="19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TRAHONITIDA Područje i. od</w:t>
      </w:r>
    </w:p>
    <w:p>
      <w:pPr>
        <w:pStyle w:val="Style11"/>
        <w:keepNext w:val="0"/>
        <w:keepLines w:val="0"/>
        <w:widowControl w:val="0"/>
        <w:shd w:val="clear" w:color="auto" w:fill="auto"/>
        <w:bidi w:val="0"/>
        <w:spacing w:before="0" w:line="286" w:lineRule="auto"/>
        <w:ind w:left="0" w:right="0" w:firstLine="240"/>
        <w:jc w:val="left"/>
        <w:rPr>
          <w:sz w:val="19"/>
          <w:szCs w:val="19"/>
        </w:rPr>
        <w:sectPr>
          <w:headerReference w:type="default" r:id="rId579"/>
          <w:headerReference w:type="even" r:id="rId580"/>
          <w:headerReference w:type="first" r:id="rId581"/>
          <w:footnotePr>
            <w:pos w:val="pageBottom"/>
            <w:numFmt w:val="decimal"/>
            <w:numRestart w:val="continuous"/>
          </w:footnotePr>
          <w:pgSz w:w="6591" w:h="11458"/>
          <w:pgMar w:top="1065" w:left="180" w:right="987" w:bottom="510" w:header="0" w:footer="3" w:gutter="0"/>
          <w:cols w:num="2" w:space="100"/>
          <w:noEndnote/>
          <w:titlePg/>
          <w:rtlGutter w:val="0"/>
          <w:docGrid w:linePitch="360"/>
        </w:sectPr>
      </w:pPr>
      <w:r>
        <w:rPr>
          <w:rFonts w:ascii="Times New Roman" w:eastAsia="Times New Roman" w:hAnsi="Times New Roman" w:cs="Times New Roman"/>
          <w:color w:val="000000"/>
          <w:spacing w:val="0"/>
          <w:w w:val="100"/>
          <w:position w:val="0"/>
          <w:sz w:val="20"/>
          <w:szCs w:val="20"/>
          <w:shd w:val="clear" w:color="auto" w:fill="auto"/>
          <w:lang w:val="hr-HR" w:eastAsia="hr-HR" w:bidi="hr-HR"/>
        </w:rPr>
        <w:t xml:space="preserve">Genezaretskog jezera (Lk 3,1) TREĆI IZAIJA -&gt; Tritoizaija </w:t>
      </w:r>
      <w:r>
        <w:rPr>
          <w:rFonts w:ascii="Arial" w:eastAsia="Arial" w:hAnsi="Arial" w:cs="Arial"/>
          <w:b/>
          <w:bCs/>
          <w:smallCaps/>
          <w:color w:val="000000"/>
          <w:spacing w:val="0"/>
          <w:w w:val="100"/>
          <w:position w:val="0"/>
          <w:sz w:val="19"/>
          <w:szCs w:val="19"/>
          <w:shd w:val="clear" w:color="auto" w:fill="auto"/>
          <w:lang w:val="hr-HR" w:eastAsia="hr-HR" w:bidi="hr-HR"/>
        </w:rPr>
        <w:t>biblioteka</w:t>
      </w:r>
    </w:p>
    <w:p>
      <w:pPr>
        <w:pStyle w:val="Style11"/>
        <w:keepNext w:val="0"/>
        <w:keepLines w:val="0"/>
        <w:widowControl w:val="0"/>
        <w:shd w:val="clear" w:color="auto" w:fill="auto"/>
        <w:bidi w:val="0"/>
        <w:spacing w:before="0" w:after="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TRGOVINA Kako je T. već bila u rukama drugih i kako su imali težak pristup k mo</w:t>
        <w:softHyphen/>
        <w:t>ru, Izraelci su se prije -&gt; iz</w:t>
        <w:softHyphen/>
        <w:t>gnanstva malo bavili T. Trgo</w:t>
        <w:softHyphen/>
        <w:t xml:space="preserve">vanje na veliko s inozemstvom spadalo je na kraljeve </w:t>
      </w:r>
      <w:r>
        <w:rPr>
          <w:rFonts w:ascii="Times New Roman" w:eastAsia="Times New Roman" w:hAnsi="Times New Roman" w:cs="Times New Roman"/>
          <w:color w:val="000000"/>
          <w:spacing w:val="0"/>
          <w:w w:val="100"/>
          <w:position w:val="0"/>
          <w:shd w:val="clear" w:color="auto" w:fill="auto"/>
          <w:lang w:val="en-US" w:eastAsia="en-US" w:bidi="en-US"/>
        </w:rPr>
        <w:t>(Salo</w:t>
        <w:softHyphen/>
        <w:t xml:space="preserve">mon: </w:t>
      </w:r>
      <w:r>
        <w:rPr>
          <w:rFonts w:ascii="Times New Roman" w:eastAsia="Times New Roman" w:hAnsi="Times New Roman" w:cs="Times New Roman"/>
          <w:color w:val="000000"/>
          <w:spacing w:val="0"/>
          <w:w w:val="100"/>
          <w:position w:val="0"/>
          <w:shd w:val="clear" w:color="auto" w:fill="auto"/>
          <w:lang w:val="hr-HR" w:eastAsia="hr-HR" w:bidi="hr-HR"/>
        </w:rPr>
        <w:t>1 Kr 9,26; 10,11; Ahab: 1 Kr 20,34). Unutar same zem</w:t>
        <w:softHyphen/>
        <w:t>lje postojala je samo trgovač</w:t>
        <w:softHyphen/>
        <w:t>ka razmjena između grada i sela na sajmovima. Pravom su se T. bavili stranci, osobi</w:t>
        <w:softHyphen/>
        <w:t>to Feničani (Kanaanci) (usp. Iz 23,2.8). Tek u izgnanstvu i u -&gt; dijaspori Židovi postaju pravi trgovci (no usp. Sir 26,29). Izraelci su izvozili npr. žito, vino, ulje, vosak i med (Ez 27,17); uvozili su npr. ple</w:t>
        <w:softHyphen/>
        <w:t>menite kovine, bjelokost (1 Kr 10,2), drvo, ribu (Neh 13,16), nakit, oruđe i tkanine (Ez 27,7). NZ prihvaća pojavu »T.«, ali joj gotovo i ne posve</w:t>
        <w:softHyphen/>
        <w:t>ćuje neku pažnju, ako se izuz</w:t>
        <w:softHyphen/>
        <w:t>mu ograde kod Jak 4,13s i iz</w:t>
        <w:softHyphen/>
        <w:t xml:space="preserve">laganje u Otk 18,11-32 gdje je tek posredno riječ o T. Kod Mt 13,45s Isus upotrebljava sliku (dragocjeni biser) uzetu iz područja T., i tako su ga mogli svi razumjeti. </w:t>
      </w:r>
      <w:r>
        <w:rPr>
          <w:rFonts w:ascii="Times New Roman" w:eastAsia="Times New Roman" w:hAnsi="Times New Roman" w:cs="Times New Roman"/>
          <w:color w:val="000000"/>
          <w:spacing w:val="0"/>
          <w:w w:val="100"/>
          <w:position w:val="0"/>
          <w:shd w:val="clear" w:color="auto" w:fill="auto"/>
          <w:lang w:val="en-US" w:eastAsia="en-US" w:bidi="en-US"/>
        </w:rPr>
        <w:t xml:space="preserve">TRIFON </w:t>
      </w:r>
      <w:r>
        <w:rPr>
          <w:rFonts w:ascii="Times New Roman" w:eastAsia="Times New Roman" w:hAnsi="Times New Roman" w:cs="Times New Roman"/>
          <w:color w:val="000000"/>
          <w:spacing w:val="0"/>
          <w:w w:val="100"/>
          <w:position w:val="0"/>
          <w:shd w:val="clear" w:color="auto" w:fill="auto"/>
          <w:lang w:val="hr-HR" w:eastAsia="hr-HR" w:bidi="hr-HR"/>
        </w:rPr>
        <w:t xml:space="preserve">Nadimak Diodota, vojskovođe Aleksandra Ba- lasa i skrbnika </w:t>
      </w:r>
      <w:r>
        <w:rPr>
          <w:rFonts w:ascii="Times New Roman" w:eastAsia="Times New Roman" w:hAnsi="Times New Roman" w:cs="Times New Roman"/>
          <w:color w:val="000000"/>
          <w:spacing w:val="0"/>
          <w:w w:val="100"/>
          <w:position w:val="0"/>
          <w:shd w:val="clear" w:color="auto" w:fill="auto"/>
          <w:lang w:val="en-US" w:eastAsia="en-US" w:bidi="en-US"/>
        </w:rPr>
        <w:t xml:space="preserve">Antioha </w:t>
      </w:r>
      <w:r>
        <w:rPr>
          <w:rFonts w:ascii="Times New Roman" w:eastAsia="Times New Roman" w:hAnsi="Times New Roman" w:cs="Times New Roman"/>
          <w:color w:val="000000"/>
          <w:spacing w:val="0"/>
          <w:w w:val="100"/>
          <w:position w:val="0"/>
          <w:shd w:val="clear" w:color="auto" w:fill="auto"/>
          <w:lang w:val="hr-HR" w:eastAsia="hr-HR" w:bidi="hr-HR"/>
        </w:rPr>
        <w:t>VI. (1 Mak ll,39s.54ss); ovoga je dao pogubiti (1 Mak 13,31) te je sam postao kraljem (oko 142</w:t>
        <w:softHyphen/>
        <w:t>-137. pr. Kr.). Bori se protiv</w:t>
      </w:r>
    </w:p>
    <w:p>
      <w:pPr>
        <w:pStyle w:val="Style11"/>
        <w:keepNext w:val="0"/>
        <w:keepLines w:val="0"/>
        <w:widowControl w:val="0"/>
        <w:shd w:val="clear" w:color="auto" w:fill="auto"/>
        <w:bidi w:val="0"/>
        <w:spacing w:before="0" w:after="0" w:line="223" w:lineRule="auto"/>
        <w:ind w:left="0" w:right="0" w:firstLine="320"/>
        <w:jc w:val="both"/>
      </w:pPr>
      <w:r>
        <w:rPr>
          <w:rFonts w:ascii="Times New Roman" w:eastAsia="Times New Roman" w:hAnsi="Times New Roman" w:cs="Times New Roman"/>
          <w:color w:val="000000"/>
          <w:spacing w:val="0"/>
          <w:w w:val="100"/>
          <w:position w:val="0"/>
          <w:shd w:val="clear" w:color="auto" w:fill="auto"/>
          <w:lang w:val="hr-HR" w:eastAsia="hr-HR" w:bidi="hr-HR"/>
        </w:rPr>
        <w:t>Seleukovića, -&gt;• Demetrija II. i Antioha VII. (4 Mak 14,1; 15,10-14) i daje ubiti -+■ Jonatana (4) (1 Mak 12,39-54; 13,12-23). Trifona je pobijedio Antioh VII. i nagnao ga na samoubojstvo (1 Mak 15,10-39). TRIJUMF pobjeda TRI KRALJA Magi TRITOIZAIJA ( = treći Izai- ja) Oznaka za nepoznatog pis</w:t>
        <w:softHyphen/>
      </w:r>
      <w:r>
        <w:rPr>
          <w:rFonts w:ascii="Times New Roman" w:eastAsia="Times New Roman" w:hAnsi="Times New Roman" w:cs="Times New Roman"/>
          <w:color w:val="000000"/>
          <w:spacing w:val="0"/>
          <w:w w:val="100"/>
          <w:position w:val="0"/>
          <w:shd w:val="clear" w:color="auto" w:fill="auto"/>
          <w:lang w:val="hr-HR" w:eastAsia="hr-HR" w:bidi="hr-HR"/>
        </w:rPr>
        <w:t>ca 56—66. poglavlja Izaiji- ne knjige, te ga po mišljenju mnogih stručnjaka treba raz</w:t>
        <w:softHyphen/>
        <w:t>likovati od -&gt; Deuteroizaije (gl. 40—55). Proučavanjem Bi</w:t>
        <w:softHyphen/>
        <w:t>blije još prije 200 g. na teme</w:t>
        <w:softHyphen/>
        <w:t xml:space="preserve">lju pov. i knjiž. raščlambe došlo se do spoznaje da od proroka Izaije iz 8. </w:t>
      </w:r>
      <w:r>
        <w:rPr>
          <w:rFonts w:ascii="Times New Roman" w:eastAsia="Times New Roman" w:hAnsi="Times New Roman" w:cs="Times New Roman"/>
          <w:color w:val="000000"/>
          <w:spacing w:val="0"/>
          <w:w w:val="100"/>
          <w:position w:val="0"/>
          <w:shd w:val="clear" w:color="auto" w:fill="auto"/>
          <w:lang w:val="en-US" w:eastAsia="en-US" w:bidi="en-US"/>
        </w:rPr>
        <w:t xml:space="preserve">st. </w:t>
      </w:r>
      <w:r>
        <w:rPr>
          <w:rFonts w:ascii="Times New Roman" w:eastAsia="Times New Roman" w:hAnsi="Times New Roman" w:cs="Times New Roman"/>
          <w:color w:val="000000"/>
          <w:spacing w:val="0"/>
          <w:w w:val="100"/>
          <w:position w:val="0"/>
          <w:shd w:val="clear" w:color="auto" w:fill="auto"/>
          <w:lang w:val="hr-HR" w:eastAsia="hr-HR" w:bidi="hr-HR"/>
        </w:rPr>
        <w:t>potječe samo 1—39. gl., dok je pozadi</w:t>
        <w:softHyphen/>
        <w:t>na 40—66. glave vrijeme babil.</w:t>
      </w:r>
    </w:p>
    <w:p>
      <w:pPr>
        <w:pStyle w:val="Style11"/>
        <w:keepNext w:val="0"/>
        <w:keepLines w:val="0"/>
        <w:widowControl w:val="0"/>
        <w:shd w:val="clear" w:color="auto" w:fill="auto"/>
        <w:bidi w:val="0"/>
        <w:spacing w:before="0" w:line="185" w:lineRule="auto"/>
        <w:ind w:left="0" w:right="0" w:firstLine="24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izgnanstva i kasnije (6—5 </w:t>
      </w:r>
      <w:r>
        <w:rPr>
          <w:rFonts w:ascii="Times New Roman" w:eastAsia="Times New Roman" w:hAnsi="Times New Roman" w:cs="Times New Roman"/>
          <w:color w:val="000000"/>
          <w:spacing w:val="0"/>
          <w:w w:val="100"/>
          <w:position w:val="0"/>
          <w:shd w:val="clear" w:color="auto" w:fill="auto"/>
          <w:lang w:val="en-US" w:eastAsia="en-US" w:bidi="en-US"/>
        </w:rPr>
        <w:t xml:space="preserve">st. </w:t>
      </w:r>
      <w:r>
        <w:rPr>
          <w:rFonts w:ascii="Times New Roman" w:eastAsia="Times New Roman" w:hAnsi="Times New Roman" w:cs="Times New Roman"/>
          <w:color w:val="000000"/>
          <w:spacing w:val="0"/>
          <w:w w:val="100"/>
          <w:position w:val="0"/>
          <w:shd w:val="clear" w:color="auto" w:fill="auto"/>
          <w:lang w:val="hr-HR" w:eastAsia="hr-HR" w:bidi="hr-HR"/>
        </w:rPr>
        <w:t xml:space="preserve">pr. Kr.). Budući da se gl. 56—66. kao zbirka prorokovih riječi donekle razlikuju od gl. 40-55, već krajem 19. </w:t>
      </w:r>
      <w:r>
        <w:rPr>
          <w:rFonts w:ascii="Times New Roman" w:eastAsia="Times New Roman" w:hAnsi="Times New Roman" w:cs="Times New Roman"/>
          <w:color w:val="000000"/>
          <w:spacing w:val="0"/>
          <w:w w:val="100"/>
          <w:position w:val="0"/>
          <w:shd w:val="clear" w:color="auto" w:fill="auto"/>
          <w:lang w:val="en-US" w:eastAsia="en-US" w:bidi="en-US"/>
        </w:rPr>
        <w:t xml:space="preserve">st. </w:t>
      </w:r>
      <w:r>
        <w:rPr>
          <w:rFonts w:ascii="Times New Roman" w:eastAsia="Times New Roman" w:hAnsi="Times New Roman" w:cs="Times New Roman"/>
          <w:color w:val="000000"/>
          <w:spacing w:val="0"/>
          <w:w w:val="100"/>
          <w:position w:val="0"/>
          <w:shd w:val="clear" w:color="auto" w:fill="auto"/>
          <w:lang w:val="hr-HR" w:eastAsia="hr-HR" w:bidi="hr-HR"/>
        </w:rPr>
        <w:t>pri</w:t>
        <w:softHyphen/>
        <w:t>pisuju se tzv. T. Njihov se po</w:t>
        <w:softHyphen/>
        <w:t>stanak danas gotovo opć. smješta u vr. nakon izgnan</w:t>
        <w:softHyphen/>
        <w:t>stva. Prijeporno je da li se radi o jednom jedinom piscu neposredno nakon povratka u domovinu (poslije 538. pr. Kr., možda sam Deuteroizaija odn. jedan od njegovih učeni</w:t>
        <w:softHyphen/>
        <w:t xml:space="preserve">ka) ili o više pisaca tijekom 5. </w:t>
      </w:r>
      <w:r>
        <w:rPr>
          <w:rFonts w:ascii="Times New Roman" w:eastAsia="Times New Roman" w:hAnsi="Times New Roman" w:cs="Times New Roman"/>
          <w:color w:val="000000"/>
          <w:spacing w:val="0"/>
          <w:w w:val="100"/>
          <w:position w:val="0"/>
          <w:shd w:val="clear" w:color="auto" w:fill="auto"/>
          <w:lang w:val="en-US" w:eastAsia="en-US" w:bidi="en-US"/>
        </w:rPr>
        <w:t xml:space="preserve">st. </w:t>
      </w:r>
      <w:r>
        <w:rPr>
          <w:rFonts w:ascii="Times New Roman" w:eastAsia="Times New Roman" w:hAnsi="Times New Roman" w:cs="Times New Roman"/>
          <w:color w:val="000000"/>
          <w:spacing w:val="0"/>
          <w:w w:val="100"/>
          <w:position w:val="0"/>
          <w:shd w:val="clear" w:color="auto" w:fill="auto"/>
          <w:lang w:val="hr-HR" w:eastAsia="hr-HR" w:bidi="hr-HR"/>
        </w:rPr>
        <w:t>pr. Kr. U sadržajnom pogledu T. se bavi upozore</w:t>
        <w:softHyphen/>
        <w:t>njima o životu zajednice (bo</w:t>
        <w:softHyphen/>
        <w:t>goslužje, prava i lažna pobož- nost, odvraćanje od štovanja kumira i od grijeha) te čež</w:t>
        <w:softHyphen/>
        <w:t>njom i -&gt; nadom u novi Jeru</w:t>
        <w:softHyphen/>
        <w:t>zalem, sudom i budućom sla</w:t>
        <w:softHyphen/>
        <w:t>vom posljednjih vremena. TRNJE Bodljikav korov (spo</w:t>
        <w:softHyphen/>
        <w:t>minje se sa »čičkom«). Smat</w:t>
        <w:softHyphen/>
        <w:t xml:space="preserve">ra se kaznom (usp. Post 3,18; Iz 7,23ss; 34,13), ali se njime i loži vatra (usp. </w:t>
      </w:r>
      <w:r>
        <w:rPr>
          <w:rFonts w:ascii="Times New Roman" w:eastAsia="Times New Roman" w:hAnsi="Times New Roman" w:cs="Times New Roman"/>
          <w:color w:val="000000"/>
          <w:spacing w:val="0"/>
          <w:w w:val="100"/>
          <w:position w:val="0"/>
          <w:shd w:val="clear" w:color="auto" w:fill="auto"/>
          <w:lang w:val="en-US" w:eastAsia="en-US" w:bidi="en-US"/>
        </w:rPr>
        <w:t xml:space="preserve">Prop </w:t>
      </w:r>
      <w:r>
        <w:rPr>
          <w:rFonts w:ascii="Times New Roman" w:eastAsia="Times New Roman" w:hAnsi="Times New Roman" w:cs="Times New Roman"/>
          <w:color w:val="000000"/>
          <w:spacing w:val="0"/>
          <w:w w:val="100"/>
          <w:position w:val="0"/>
          <w:shd w:val="clear" w:color="auto" w:fill="auto"/>
          <w:lang w:val="hr-HR" w:eastAsia="hr-HR" w:bidi="hr-HR"/>
        </w:rPr>
        <w:t>7,6s; Iz 33,12). Priča o »gorućem grmu« (Izl 3,2ss; usp. Pnz 33,16) temelji se na nekom bogo- štovnom običaju sa Sinaja. Time nije rečeno da je bezna</w:t>
        <w:softHyphen/>
        <w:t>čajna pritom očitovana Božja objava (-&gt; Božja imena). Isusova trnova kruna možda nije bila sredstvo mučenja: danas se više ne može utvrdi</w:t>
        <w:softHyphen/>
        <w:t>ti od kakve je biljke bila sple</w:t>
        <w:softHyphen/>
        <w:t xml:space="preserve">tena. Najstarija potvrda za tradicionalno shvaćanje da je </w:t>
      </w:r>
      <w:r>
        <w:rPr>
          <w:rFonts w:ascii="Times New Roman" w:eastAsia="Times New Roman" w:hAnsi="Times New Roman" w:cs="Times New Roman"/>
          <w:color w:val="000000"/>
          <w:spacing w:val="0"/>
          <w:w w:val="100"/>
          <w:position w:val="0"/>
          <w:shd w:val="clear" w:color="auto" w:fill="auto"/>
          <w:lang w:val="hr-HR" w:eastAsia="hr-HR" w:bidi="hr-HR"/>
        </w:rPr>
        <w:t xml:space="preserve">trnova kruna bila sredstvo mučenja potječe s kraja 2. </w:t>
      </w:r>
      <w:r>
        <w:rPr>
          <w:rFonts w:ascii="Times New Roman" w:eastAsia="Times New Roman" w:hAnsi="Times New Roman" w:cs="Times New Roman"/>
          <w:color w:val="000000"/>
          <w:spacing w:val="0"/>
          <w:w w:val="100"/>
          <w:position w:val="0"/>
          <w:shd w:val="clear" w:color="auto" w:fill="auto"/>
          <w:lang w:val="en-US" w:eastAsia="en-US" w:bidi="en-US"/>
        </w:rPr>
        <w:t xml:space="preserve">st. </w:t>
      </w:r>
      <w:r>
        <w:rPr>
          <w:rFonts w:ascii="Times New Roman" w:eastAsia="Times New Roman" w:hAnsi="Times New Roman" w:cs="Times New Roman"/>
          <w:color w:val="000000"/>
          <w:spacing w:val="0"/>
          <w:w w:val="100"/>
          <w:position w:val="0"/>
          <w:shd w:val="clear" w:color="auto" w:fill="auto"/>
          <w:lang w:val="hr-HR" w:eastAsia="hr-HR" w:bidi="hr-HR"/>
        </w:rPr>
        <w:t>p. Kr. Mogla je to biti sa</w:t>
        <w:softHyphen/>
        <w:t>mo kruna na porugu, kao ka</w:t>
        <w:softHyphen/>
        <w:t>rikatura kruna kojima su se kitili carevi i kraljevi (usp. Iv 19,5 i značenje ondje spo</w:t>
        <w:softHyphen/>
        <w:t>menutog grimiznog ogrtača). TROADA Grad na obali Egej</w:t>
        <w:softHyphen/>
        <w:t>skog mora koji je -&gt; Pavao posjetio na svom 2. i 3. misij- skom putovanju (Dj 16,8-11, 20,5-12).</w:t>
      </w:r>
    </w:p>
    <w:p>
      <w:pPr>
        <w:pStyle w:val="Style11"/>
        <w:keepNext w:val="0"/>
        <w:keepLines w:val="0"/>
        <w:widowControl w:val="0"/>
        <w:shd w:val="clear" w:color="auto" w:fill="auto"/>
        <w:bidi w:val="0"/>
        <w:spacing w:before="0" w:line="194" w:lineRule="auto"/>
        <w:ind w:left="0" w:right="0" w:firstLine="0"/>
        <w:jc w:val="both"/>
      </w:pPr>
      <w:r>
        <w:rPr>
          <w:rFonts w:ascii="Times New Roman" w:eastAsia="Times New Roman" w:hAnsi="Times New Roman" w:cs="Times New Roman"/>
          <w:color w:val="000000"/>
          <w:spacing w:val="0"/>
          <w:w w:val="100"/>
          <w:position w:val="0"/>
          <w:shd w:val="clear" w:color="auto" w:fill="auto"/>
          <w:lang w:val="en-US" w:eastAsia="en-US" w:bidi="en-US"/>
        </w:rPr>
        <w:t xml:space="preserve">TROFIM </w:t>
      </w:r>
      <w:r>
        <w:rPr>
          <w:rFonts w:ascii="Times New Roman" w:eastAsia="Times New Roman" w:hAnsi="Times New Roman" w:cs="Times New Roman"/>
          <w:color w:val="000000"/>
          <w:spacing w:val="0"/>
          <w:w w:val="100"/>
          <w:position w:val="0"/>
          <w:shd w:val="clear" w:color="auto" w:fill="auto"/>
          <w:lang w:val="hr-HR" w:eastAsia="hr-HR" w:bidi="hr-HR"/>
        </w:rPr>
        <w:t>iz Efeza, -&gt; Pavlov pratilac (Dj 20,4; 21,27ss; 2 Tim 4,20). TROJSTVENI OBRASCI Na</w:t>
        <w:softHyphen/>
        <w:t>lazimo ih kod Mt 28,19; 1 Kor 12,4ss; 2 Kor 13,13. To su prvi obrasci ispovijesti vjere Crkve u trojednog Boga Troj</w:t>
        <w:softHyphen/>
        <w:t>stvo).</w:t>
      </w:r>
    </w:p>
    <w:p>
      <w:pPr>
        <w:pStyle w:val="Style11"/>
        <w:keepNext w:val="0"/>
        <w:keepLines w:val="0"/>
        <w:widowControl w:val="0"/>
        <w:shd w:val="clear" w:color="auto" w:fill="auto"/>
        <w:bidi w:val="0"/>
        <w:spacing w:before="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TROJSTVO Ni u SZ ni u NZ nema izrazite nauke o Božjem T. Ipak u NZ ima iskaza koji upućuju na troosobnog Boga (i služi kao temelj za kasnije naučavanje). Ti se iskazi bit</w:t>
        <w:softHyphen/>
        <w:t>no razlikuju od poganskih bo</w:t>
        <w:softHyphen/>
        <w:t>žanskih trijada (= božanske obitelj i: otac-maj ka-sin). Trojstvo se očituje u Božjem djelovanju kojim se otkriva -&gt; zajednici. U 2 Kor 13,13 Pavao govori o Kristovoj mi</w:t>
        <w:softHyphen/>
        <w:t>losti, Božjoj ljubavi, zajedni</w:t>
        <w:softHyphen/>
        <w:t>štvu Duha. Slične misli: 1 Kor 12,4-6: milosni su darovi u za</w:t>
        <w:softHyphen/>
        <w:t>jednici djelo -&gt; Duha, služenje je djelo -^Gospodina a moć čudesa djelo -&gt;Boga. Prema Ef 1,3-14 i 1 Pt 1,2 odabranje, otkupljenje i posvećenje ima</w:t>
        <w:softHyphen/>
        <w:t>ju svoj izvor u djelovanju Oca, Sina i Duha. »Trojstveni« obrazac u nalogu krštavanja kod Mt 28,19 nastao je iz li</w:t>
        <w:softHyphen/>
        <w:t>turgijske prakse i izraz je svi</w:t>
        <w:softHyphen/>
        <w:t>jesti vjere Crkve. Tekstovi Dj 2,33 i Iv 15,26 nekako upu</w:t>
        <w:softHyphen/>
        <w:t>ćuju na to da se radi o trojs- tvenom svjedočanstvu.</w:t>
      </w:r>
    </w:p>
    <w:p>
      <w:pPr>
        <w:pStyle w:val="Style11"/>
        <w:keepNext w:val="0"/>
        <w:keepLines w:val="0"/>
        <w:widowControl w:val="0"/>
        <w:shd w:val="clear" w:color="auto" w:fill="auto"/>
        <w:bidi w:val="0"/>
        <w:spacing w:before="0" w:after="8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Iskazi -&gt; Ivanova evanđelja omogućuju da se T. promatra kao jedinstvo triju božanskih osoba: Krist živi u jedinstvu s Ocem (Iv 1,1; 10,30,38; 14,11; 17,11.21), jest u Ocu (Iv 14,9*, usp. Fil 2,6). Krist šalje </w:t>
      </w:r>
      <w:r>
        <w:rPr>
          <w:rFonts w:ascii="Times New Roman" w:eastAsia="Times New Roman" w:hAnsi="Times New Roman" w:cs="Times New Roman"/>
          <w:smallCaps/>
          <w:color w:val="000000"/>
          <w:spacing w:val="0"/>
          <w:w w:val="100"/>
          <w:position w:val="0"/>
          <w:sz w:val="17"/>
          <w:szCs w:val="17"/>
          <w:shd w:val="clear" w:color="auto" w:fill="auto"/>
          <w:lang w:val="hr-HR" w:eastAsia="hr-HR" w:bidi="hr-HR"/>
        </w:rPr>
        <w:t xml:space="preserve">-k </w:t>
      </w:r>
      <w:r>
        <w:rPr>
          <w:rFonts w:ascii="Times New Roman" w:eastAsia="Times New Roman" w:hAnsi="Times New Roman" w:cs="Times New Roman"/>
          <w:color w:val="000000"/>
          <w:spacing w:val="0"/>
          <w:w w:val="100"/>
          <w:position w:val="0"/>
          <w:shd w:val="clear" w:color="auto" w:fill="auto"/>
          <w:lang w:val="hr-HR" w:eastAsia="hr-HR" w:bidi="hr-HR"/>
        </w:rPr>
        <w:t xml:space="preserve">Parakleta (Iv 14,16s.26; </w:t>
      </w:r>
      <w:r>
        <w:rPr>
          <w:rFonts w:ascii="Times New Roman" w:eastAsia="Times New Roman" w:hAnsi="Times New Roman" w:cs="Times New Roman"/>
          <w:color w:val="000000"/>
          <w:spacing w:val="0"/>
          <w:w w:val="100"/>
          <w:position w:val="0"/>
          <w:shd w:val="clear" w:color="auto" w:fill="auto"/>
          <w:lang w:val="en-US" w:eastAsia="en-US" w:bidi="en-US"/>
        </w:rPr>
        <w:t>16,7</w:t>
        <w:softHyphen/>
      </w:r>
      <w:r>
        <w:rPr>
          <w:rFonts w:ascii="Times New Roman" w:eastAsia="Times New Roman" w:hAnsi="Times New Roman" w:cs="Times New Roman"/>
          <w:color w:val="000000"/>
          <w:spacing w:val="0"/>
          <w:w w:val="100"/>
          <w:position w:val="0"/>
          <w:shd w:val="clear" w:color="auto" w:fill="auto"/>
          <w:lang w:val="hr-HR" w:eastAsia="hr-HR" w:bidi="hr-HR"/>
        </w:rPr>
      </w:r>
      <w:r>
        <w:rPr>
          <w:rFonts w:ascii="Times New Roman" w:eastAsia="Times New Roman" w:hAnsi="Times New Roman" w:cs="Times New Roman"/>
          <w:color w:val="000000"/>
          <w:spacing w:val="0"/>
          <w:w w:val="100"/>
          <w:position w:val="0"/>
          <w:shd w:val="clear" w:color="auto" w:fill="auto"/>
          <w:lang w:val="en-US" w:eastAsia="en-US" w:bidi="en-US"/>
        </w:rPr>
        <w:t>-11.13s).</w:t>
      </w:r>
      <w:r>
        <w:rPr>
          <w:rFonts w:ascii="Times New Roman" w:eastAsia="Times New Roman" w:hAnsi="Times New Roman" w:cs="Times New Roman"/>
          <w:color w:val="000000"/>
          <w:spacing w:val="0"/>
          <w:w w:val="100"/>
          <w:position w:val="0"/>
          <w:shd w:val="clear" w:color="auto" w:fill="auto"/>
          <w:lang w:val="hr-HR" w:eastAsia="hr-HR" w:bidi="hr-HR"/>
        </w:rPr>
        <w:t xml:space="preserve"> Pavao nadalje kaže o Božjem Duhu: on je od Oca ljudima dan po Kristu (2 Kor l,21s); on je dar Očev i život</w:t>
        <w:softHyphen/>
        <w:t>ni duh uskrslog Sina (Rim 8,9s); u njem se zbiva otkup</w:t>
        <w:softHyphen/>
        <w:t>ljenje po Kristu (Ef 4,3-6; Tit 3,4ss). U NZ osim tročlanih ima i dvočlanih obrazaca (Rim 1,7; Fil 2,11).</w:t>
      </w:r>
    </w:p>
    <w:p>
      <w:pPr>
        <w:pStyle w:val="Style11"/>
        <w:keepNext w:val="0"/>
        <w:keepLines w:val="0"/>
        <w:widowControl w:val="0"/>
        <w:shd w:val="clear" w:color="auto" w:fill="auto"/>
        <w:bidi w:val="0"/>
        <w:spacing w:before="0" w:after="80" w:line="18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TRON -&gt; prijestolje</w:t>
      </w:r>
    </w:p>
    <w:p>
      <w:pPr>
        <w:pStyle w:val="Style11"/>
        <w:keepNext w:val="0"/>
        <w:keepLines w:val="0"/>
        <w:widowControl w:val="0"/>
        <w:shd w:val="clear" w:color="auto" w:fill="auto"/>
        <w:bidi w:val="0"/>
        <w:spacing w:before="0" w:after="80" w:line="18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TRPLJENJE Iskazi SP o »T.« temelje se na iskustvu da po</w:t>
        <w:softHyphen/>
        <w:t>stoji T., bol, nevolje, -&gt; boles</w:t>
        <w:softHyphen/>
        <w:t>ti, -&gt; smrt, zlo. Izgleda kao da se to sve protivi Božjoj do</w:t>
        <w:softHyphen/>
        <w:t>broti i pravednosti. SP uka</w:t>
        <w:softHyphen/>
        <w:t>zuje na čovjekovu krivnju ko</w:t>
        <w:softHyphen/>
        <w:t>ju Bog kažnjava (usp. Post 3,16s; Tuž 1,5). Problem »T.« ne da se riješiti pukom teori</w:t>
        <w:softHyphen/>
        <w:t>jom. Prigovor da je Bog ćud</w:t>
        <w:softHyphen/>
        <w:t>ljiv i nepravedan proizlazi iz naivnog tumačenja SP, a ne odnosi se na samoga Boga. SP donosi različita tumačenja T., npr: T. pojedinca koji ispa</w:t>
        <w:softHyphen/>
        <w:t xml:space="preserve">štaju za </w:t>
      </w:r>
      <w:r>
        <w:rPr>
          <w:rFonts w:ascii="Times New Roman" w:eastAsia="Times New Roman" w:hAnsi="Times New Roman" w:cs="Times New Roman"/>
          <w:i/>
          <w:iCs/>
          <w:color w:val="000000"/>
          <w:spacing w:val="0"/>
          <w:w w:val="100"/>
          <w:position w:val="0"/>
          <w:shd w:val="clear" w:color="auto" w:fill="auto"/>
          <w:lang w:val="hr-HR" w:eastAsia="hr-HR" w:bidi="hr-HR"/>
        </w:rPr>
        <w:t>sav</w:t>
      </w:r>
      <w:r>
        <w:rPr>
          <w:rFonts w:ascii="Times New Roman" w:eastAsia="Times New Roman" w:hAnsi="Times New Roman" w:cs="Times New Roman"/>
          <w:color w:val="000000"/>
          <w:spacing w:val="0"/>
          <w:w w:val="100"/>
          <w:position w:val="0"/>
          <w:shd w:val="clear" w:color="auto" w:fill="auto"/>
          <w:lang w:val="hr-HR" w:eastAsia="hr-HR" w:bidi="hr-HR"/>
        </w:rPr>
        <w:t xml:space="preserve"> narod (usp.: Iz 40,2; patnik -&gt; Sluga Božji, Iz 53), postojanost u T. (-&gt; </w:t>
      </w:r>
      <w:r>
        <w:rPr>
          <w:rFonts w:ascii="Times New Roman" w:eastAsia="Times New Roman" w:hAnsi="Times New Roman" w:cs="Times New Roman"/>
          <w:color w:val="000000"/>
          <w:spacing w:val="0"/>
          <w:w w:val="100"/>
          <w:position w:val="0"/>
          <w:shd w:val="clear" w:color="auto" w:fill="auto"/>
          <w:lang w:val="en-US" w:eastAsia="en-US" w:bidi="en-US"/>
        </w:rPr>
        <w:t xml:space="preserve">Job), </w:t>
      </w:r>
      <w:r>
        <w:rPr>
          <w:rFonts w:ascii="Times New Roman" w:eastAsia="Times New Roman" w:hAnsi="Times New Roman" w:cs="Times New Roman"/>
          <w:color w:val="000000"/>
          <w:spacing w:val="0"/>
          <w:w w:val="100"/>
          <w:position w:val="0"/>
          <w:shd w:val="clear" w:color="auto" w:fill="auto"/>
          <w:lang w:val="hr-HR" w:eastAsia="hr-HR" w:bidi="hr-HR"/>
        </w:rPr>
        <w:t xml:space="preserve">riječi utjehe (^ apokaliptič- ka književnost), mirenje sa sudbinom </w:t>
      </w:r>
      <w:r>
        <w:rPr>
          <w:rFonts w:ascii="Times New Roman" w:eastAsia="Times New Roman" w:hAnsi="Times New Roman" w:cs="Times New Roman"/>
          <w:color w:val="000000"/>
          <w:spacing w:val="0"/>
          <w:w w:val="100"/>
          <w:position w:val="0"/>
          <w:shd w:val="clear" w:color="auto" w:fill="auto"/>
          <w:lang w:val="en-US" w:eastAsia="en-US" w:bidi="en-US"/>
        </w:rPr>
        <w:t xml:space="preserve">(Prop </w:t>
      </w:r>
      <w:r>
        <w:rPr>
          <w:rFonts w:ascii="Times New Roman" w:eastAsia="Times New Roman" w:hAnsi="Times New Roman" w:cs="Times New Roman"/>
          <w:color w:val="000000"/>
          <w:spacing w:val="0"/>
          <w:w w:val="100"/>
          <w:position w:val="0"/>
          <w:shd w:val="clear" w:color="auto" w:fill="auto"/>
          <w:lang w:val="hr-HR" w:eastAsia="hr-HR" w:bidi="hr-HR"/>
        </w:rPr>
        <w:t>2,22ss), nad- moćnost nad T. (Mudr 3,1). U NZ: -&gt; povijest muke. Svi kršćani imaju udjela u Kri</w:t>
        <w:softHyphen/>
        <w:t>stovu T. (usp. Fil l,29s; 1 Pt 4,13s). To nije povod za obes</w:t>
        <w:softHyphen/>
        <w:t>hrabrenje, već uzrok radosti (Kol 1,24).</w:t>
      </w:r>
    </w:p>
    <w:p>
      <w:pPr>
        <w:pStyle w:val="Style11"/>
        <w:keepNext w:val="0"/>
        <w:keepLines w:val="0"/>
        <w:widowControl w:val="0"/>
        <w:shd w:val="clear" w:color="auto" w:fill="auto"/>
        <w:bidi w:val="0"/>
        <w:spacing w:before="0" w:after="80" w:line="18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TRS -&gt; vino</w:t>
      </w:r>
    </w:p>
    <w:p>
      <w:pPr>
        <w:pStyle w:val="Style11"/>
        <w:keepNext w:val="0"/>
        <w:keepLines w:val="0"/>
        <w:widowControl w:val="0"/>
        <w:shd w:val="clear" w:color="auto" w:fill="auto"/>
        <w:bidi w:val="0"/>
        <w:spacing w:before="0" w:after="80" w:line="182" w:lineRule="auto"/>
        <w:ind w:left="0" w:right="0" w:firstLine="0"/>
        <w:jc w:val="both"/>
        <w:sectPr>
          <w:headerReference w:type="default" r:id="rId582"/>
          <w:headerReference w:type="even" r:id="rId583"/>
          <w:headerReference w:type="first" r:id="rId584"/>
          <w:footnotePr>
            <w:pos w:val="pageBottom"/>
            <w:numFmt w:val="decimal"/>
            <w:numRestart w:val="continuous"/>
          </w:footnotePr>
          <w:pgSz w:w="6591" w:h="11458"/>
          <w:pgMar w:top="1065" w:left="180" w:right="987" w:bottom="510" w:header="0" w:footer="3" w:gutter="0"/>
          <w:cols w:num="2" w:space="100"/>
          <w:noEndnote/>
          <w:titlePg/>
          <w:rtlGutter w:val="0"/>
          <w:docGrid w:linePitch="360"/>
        </w:sectPr>
      </w:pPr>
      <w:r>
        <w:rPr>
          <w:rFonts w:ascii="Times New Roman" w:eastAsia="Times New Roman" w:hAnsi="Times New Roman" w:cs="Times New Roman"/>
          <w:color w:val="000000"/>
          <w:spacing w:val="0"/>
          <w:w w:val="100"/>
          <w:position w:val="0"/>
          <w:shd w:val="clear" w:color="auto" w:fill="auto"/>
          <w:lang w:val="en-US" w:eastAsia="en-US" w:bidi="en-US"/>
        </w:rPr>
        <w:t xml:space="preserve">TUBAL </w:t>
      </w:r>
      <w:r>
        <w:rPr>
          <w:rFonts w:ascii="Times New Roman" w:eastAsia="Times New Roman" w:hAnsi="Times New Roman" w:cs="Times New Roman"/>
          <w:color w:val="000000"/>
          <w:spacing w:val="0"/>
          <w:w w:val="100"/>
          <w:position w:val="0"/>
          <w:shd w:val="clear" w:color="auto" w:fill="auto"/>
          <w:lang w:val="hr-HR" w:eastAsia="hr-HR" w:bidi="hr-HR"/>
        </w:rPr>
        <w:t>U bibl. rodoslovlju -&gt; Jafetov sin a Noin unuk (Post 102).</w:t>
      </w:r>
    </w:p>
    <w:p>
      <w:pPr>
        <w:pStyle w:val="Style11"/>
        <w:keepNext w:val="0"/>
        <w:keepLines w:val="0"/>
        <w:widowControl w:val="0"/>
        <w:shd w:val="clear" w:color="auto" w:fill="auto"/>
        <w:bidi w:val="0"/>
        <w:spacing w:before="0" w:line="216" w:lineRule="auto"/>
        <w:ind w:left="0" w:right="0" w:firstLine="0"/>
        <w:jc w:val="both"/>
      </w:pPr>
      <w:r>
        <w:rPr>
          <w:rFonts w:ascii="Times New Roman" w:eastAsia="Times New Roman" w:hAnsi="Times New Roman" w:cs="Times New Roman"/>
          <w:color w:val="000000"/>
          <w:spacing w:val="0"/>
          <w:w w:val="100"/>
          <w:position w:val="0"/>
          <w:shd w:val="clear" w:color="auto" w:fill="auto"/>
          <w:lang w:val="en-US" w:eastAsia="en-US" w:bidi="en-US"/>
        </w:rPr>
        <w:t xml:space="preserve">TUBAL-KAJIN </w:t>
      </w:r>
      <w:r>
        <w:rPr>
          <w:rFonts w:ascii="Times New Roman" w:eastAsia="Times New Roman" w:hAnsi="Times New Roman" w:cs="Times New Roman"/>
          <w:color w:val="000000"/>
          <w:spacing w:val="0"/>
          <w:w w:val="100"/>
          <w:position w:val="0"/>
          <w:shd w:val="clear" w:color="auto" w:fill="auto"/>
          <w:lang w:val="hr-HR" w:eastAsia="hr-HR" w:bidi="hr-HR"/>
        </w:rPr>
        <w:t xml:space="preserve">Prema </w:t>
      </w:r>
      <w:r>
        <w:rPr>
          <w:rFonts w:ascii="Times New Roman" w:eastAsia="Times New Roman" w:hAnsi="Times New Roman" w:cs="Times New Roman"/>
          <w:color w:val="000000"/>
          <w:spacing w:val="0"/>
          <w:w w:val="100"/>
          <w:position w:val="0"/>
          <w:shd w:val="clear" w:color="auto" w:fill="auto"/>
          <w:lang w:val="en-US" w:eastAsia="en-US" w:bidi="en-US"/>
        </w:rPr>
        <w:t xml:space="preserve">Post 4,22 sin Lameka </w:t>
      </w:r>
      <w:r>
        <w:rPr>
          <w:rFonts w:ascii="Times New Roman" w:eastAsia="Times New Roman" w:hAnsi="Times New Roman" w:cs="Times New Roman"/>
          <w:color w:val="000000"/>
          <w:spacing w:val="0"/>
          <w:w w:val="100"/>
          <w:position w:val="0"/>
          <w:shd w:val="clear" w:color="auto" w:fill="auto"/>
          <w:lang w:val="hr-HR" w:eastAsia="hr-HR" w:bidi="hr-HR"/>
        </w:rPr>
        <w:t xml:space="preserve">i Sile. Smatra se praocem onih koji kuju bakar i željezo </w:t>
      </w:r>
      <w:r>
        <w:rPr>
          <w:rFonts w:ascii="Times New Roman" w:eastAsia="Times New Roman" w:hAnsi="Times New Roman" w:cs="Times New Roman"/>
          <w:color w:val="000000"/>
          <w:spacing w:val="0"/>
          <w:w w:val="100"/>
          <w:position w:val="0"/>
          <w:shd w:val="clear" w:color="auto" w:fill="auto"/>
          <w:lang w:val="en-US" w:eastAsia="en-US" w:bidi="en-US"/>
        </w:rPr>
        <w:t>Ja</w:t>
        <w:softHyphen/>
        <w:t xml:space="preserve">bal; Jubal). </w:t>
      </w:r>
      <w:r>
        <w:rPr>
          <w:rFonts w:ascii="Times New Roman" w:eastAsia="Times New Roman" w:hAnsi="Times New Roman" w:cs="Times New Roman"/>
          <w:color w:val="000000"/>
          <w:spacing w:val="0"/>
          <w:w w:val="100"/>
          <w:position w:val="0"/>
          <w:shd w:val="clear" w:color="auto" w:fill="auto"/>
          <w:lang w:val="hr-HR" w:eastAsia="hr-HR" w:bidi="hr-HR"/>
        </w:rPr>
        <w:t>TUĐINAC gostoljubivost TUGA -+ grob</w:t>
      </w:r>
    </w:p>
    <w:p>
      <w:pPr>
        <w:pStyle w:val="Style11"/>
        <w:keepNext w:val="0"/>
        <w:keepLines w:val="0"/>
        <w:widowControl w:val="0"/>
        <w:shd w:val="clear" w:color="auto" w:fill="auto"/>
        <w:bidi w:val="0"/>
        <w:spacing w:before="0" w:after="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TUGOVANJE U znak žalosti i tuge razdirale su se haljine, oblačilo se u kostrijet (usp. Post 3734; 2 Sam 331), pre</w:t>
        <w:softHyphen/>
        <w:t>krivala se glava (2 Sam 15,30), stavljale su se ruke na glavu (2 Sam 13,19), nije se kupalo niti pomazivalo (2 Sam 12,20), postilo se (1 Sam 31,13; Jdt</w:t>
      </w:r>
    </w:p>
    <w:p>
      <w:pPr>
        <w:pStyle w:val="Style11"/>
        <w:keepNext w:val="0"/>
        <w:keepLines w:val="0"/>
        <w:widowControl w:val="0"/>
        <w:numPr>
          <w:ilvl w:val="0"/>
          <w:numId w:val="677"/>
        </w:numPr>
        <w:shd w:val="clear" w:color="auto" w:fill="auto"/>
        <w:bidi w:val="0"/>
        <w:spacing w:before="0" w:after="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 lijegalo se u kostrijet i pepeo (Est 4,3; Ez 27,30), glava se posipala pepelom (Jš 7,6; </w:t>
      </w:r>
      <w:r>
        <w:rPr>
          <w:rFonts w:ascii="Times New Roman" w:eastAsia="Times New Roman" w:hAnsi="Times New Roman" w:cs="Times New Roman"/>
          <w:color w:val="000000"/>
          <w:spacing w:val="0"/>
          <w:w w:val="100"/>
          <w:position w:val="0"/>
          <w:shd w:val="clear" w:color="auto" w:fill="auto"/>
          <w:lang w:val="en-US" w:eastAsia="en-US" w:bidi="en-US"/>
        </w:rPr>
        <w:t xml:space="preserve">Job </w:t>
      </w:r>
      <w:r>
        <w:rPr>
          <w:rFonts w:ascii="Times New Roman" w:eastAsia="Times New Roman" w:hAnsi="Times New Roman" w:cs="Times New Roman"/>
          <w:color w:val="000000"/>
          <w:spacing w:val="0"/>
          <w:w w:val="100"/>
          <w:position w:val="0"/>
          <w:shd w:val="clear" w:color="auto" w:fill="auto"/>
          <w:lang w:val="hr-HR" w:eastAsia="hr-HR" w:bidi="hr-HR"/>
        </w:rPr>
        <w:t>16,15). Nakon isteka ili za vrijeme same žalosti, koja je obično trajala sedam dana (usp. Post 50,10; Sir 22,12), spremile bi se karmine (usp. Tob 4,17).</w:t>
      </w:r>
    </w:p>
    <w:p>
      <w:pPr>
        <w:pStyle w:val="Style11"/>
        <w:keepNext w:val="0"/>
        <w:keepLines w:val="0"/>
        <w:widowControl w:val="0"/>
        <w:shd w:val="clear" w:color="auto" w:fill="auto"/>
        <w:bidi w:val="0"/>
        <w:spacing w:before="0" w:after="0" w:line="19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Najvažniji obred prigodom žalosti bile su naricaljke s glasnim zapomaganjem (Jr 22,18). Naricala je najbliža rodbina (usp. Post 23,2), a svi prisutni pridružili bi se tužalj- ci (1 Sam 25,1). Veoma rano zapomaganje se združilo s tu</w:t>
        <w:softHyphen/>
        <w:t xml:space="preserve">žaljkama (npr. </w:t>
      </w:r>
      <w:r>
        <w:rPr>
          <w:rFonts w:ascii="Times New Roman" w:eastAsia="Times New Roman" w:hAnsi="Times New Roman" w:cs="Times New Roman"/>
          <w:color w:val="000000"/>
          <w:spacing w:val="0"/>
          <w:w w:val="100"/>
          <w:position w:val="0"/>
          <w:shd w:val="clear" w:color="auto" w:fill="auto"/>
          <w:lang w:val="en-US" w:eastAsia="en-US" w:bidi="en-US"/>
        </w:rPr>
        <w:t xml:space="preserve">Davidova </w:t>
      </w:r>
      <w:r>
        <w:rPr>
          <w:rFonts w:ascii="Times New Roman" w:eastAsia="Times New Roman" w:hAnsi="Times New Roman" w:cs="Times New Roman"/>
          <w:color w:val="000000"/>
          <w:spacing w:val="0"/>
          <w:w w:val="100"/>
          <w:position w:val="0"/>
          <w:shd w:val="clear" w:color="auto" w:fill="auto"/>
          <w:lang w:val="hr-HR" w:eastAsia="hr-HR" w:bidi="hr-HR"/>
        </w:rPr>
        <w:t>tu</w:t>
        <w:softHyphen/>
        <w:t>žaljka za šaulom i Jonata- nom, 2 Sam 1,17-27), a za to su se često uzimale »narika</w:t>
        <w:softHyphen/>
        <w:t xml:space="preserve">če« (usp. 2 Ljet 35,25; Jr 9,16-19) koje su oplakivale sudbinu pokojnika i pjevale </w:t>
      </w:r>
      <w:r>
        <w:rPr>
          <w:rFonts w:ascii="Times New Roman" w:eastAsia="Times New Roman" w:hAnsi="Times New Roman" w:cs="Times New Roman"/>
          <w:color w:val="000000"/>
          <w:spacing w:val="0"/>
          <w:w w:val="100"/>
          <w:position w:val="0"/>
          <w:shd w:val="clear" w:color="auto" w:fill="auto"/>
          <w:lang w:val="hr-HR" w:eastAsia="hr-HR" w:bidi="hr-HR"/>
        </w:rPr>
        <w:t>njemu u čast. Proroci su se Često služili naricaljkama da označe Božju jadikovku nad Izraelom i njegovim neprija</w:t>
        <w:softHyphen/>
        <w:t>teljima (usp. Ez 19,1-4; Jr 9,20</w:t>
        <w:softHyphen/>
        <w:t>-21; tužbalice).</w:t>
      </w:r>
    </w:p>
    <w:p>
      <w:pPr>
        <w:pStyle w:val="Style11"/>
        <w:keepNext w:val="0"/>
        <w:keepLines w:val="0"/>
        <w:widowControl w:val="0"/>
        <w:shd w:val="clear" w:color="auto" w:fill="auto"/>
        <w:bidi w:val="0"/>
        <w:spacing w:before="0" w:after="80" w:line="18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Značenje žalobnih obreda nije u pojedinostima poznato. Ipak, jedva se može ustvrdi</w:t>
        <w:softHyphen/>
        <w:t>ti da se njima izražavao kult mrtvaca i zazivanja zlih du</w:t>
        <w:softHyphen/>
        <w:t>hova jer su takvi obredi bili u SZ žigosani (usp. hrana u čast mrtvacima: Bar 6,26; ne</w:t>
        <w:softHyphen/>
        <w:t>ki žalobni obredi: Pnz 14,1). Treba ih poglavito shvatiti kao znak ljudske potreseno</w:t>
        <w:softHyphen/>
        <w:t>sti, dužnog strahopoštovanja i sućuti (usp. Tob 1,16-17). Kao izričito relig. običaje na</w:t>
        <w:softHyphen/>
        <w:t>lazimo tek u doba Makabeja- ca molitvu i pomirbene žrtve za mrtve (usp. 2 Mak 12,38-46). TUMIM -&gt;Urim</w:t>
      </w:r>
    </w:p>
    <w:p>
      <w:pPr>
        <w:pStyle w:val="Style11"/>
        <w:keepNext w:val="0"/>
        <w:keepLines w:val="0"/>
        <w:widowControl w:val="0"/>
        <w:shd w:val="clear" w:color="auto" w:fill="auto"/>
        <w:bidi w:val="0"/>
        <w:spacing w:before="0" w:after="80" w:line="18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TUŽALJKE JEREMIJINE na</w:t>
        <w:softHyphen/>
        <w:t>ziva se sz. zbirka od 5 pjesa</w:t>
        <w:softHyphen/>
        <w:t>ma kojima se oplakuje razo- renje Jeruzalema (587. pr. Kr.), Božji kazneni sud i pje</w:t>
        <w:softHyphen/>
        <w:t>snikova sudbina. Uz to one pozivaju na pokoru i zazivaju Božju pomoć. Več od davnine T. J. pripisivale su se proro</w:t>
        <w:softHyphen/>
        <w:t>ku Jeremiji, ali barem Tuž 1 i 5 potječu od nekog dru</w:t>
        <w:softHyphen/>
        <w:t>gog pjesnika; prijeporno je podrijetlo Tuž 2ss. Zbirka T. J. dovršena je oko 515. pr. Kr.</w:t>
      </w:r>
    </w:p>
    <w:p>
      <w:pPr>
        <w:pStyle w:val="Style11"/>
        <w:keepNext w:val="0"/>
        <w:keepLines w:val="0"/>
        <w:widowControl w:val="0"/>
        <w:shd w:val="clear" w:color="auto" w:fill="auto"/>
        <w:tabs>
          <w:tab w:pos="1123" w:val="left"/>
        </w:tabs>
        <w:bidi w:val="0"/>
        <w:spacing w:before="0" w:after="0" w:line="18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TVRĐAVA</w:t>
        <w:tab/>
      </w:r>
      <w:r>
        <w:rPr>
          <w:rFonts w:ascii="Times New Roman" w:eastAsia="Times New Roman" w:hAnsi="Times New Roman" w:cs="Times New Roman"/>
          <w:color w:val="000000"/>
          <w:spacing w:val="0"/>
          <w:w w:val="100"/>
          <w:position w:val="0"/>
          <w:shd w:val="clear" w:color="auto" w:fill="auto"/>
          <w:lang w:val="en-US" w:eastAsia="en-US" w:bidi="en-US"/>
        </w:rPr>
        <w:t xml:space="preserve">Antoni </w:t>
      </w:r>
      <w:r>
        <w:rPr>
          <w:rFonts w:ascii="Times New Roman" w:eastAsia="Times New Roman" w:hAnsi="Times New Roman" w:cs="Times New Roman"/>
          <w:color w:val="000000"/>
          <w:spacing w:val="0"/>
          <w:w w:val="100"/>
          <w:position w:val="0"/>
          <w:shd w:val="clear" w:color="auto" w:fill="auto"/>
          <w:lang w:val="hr-HR" w:eastAsia="hr-HR" w:bidi="hr-HR"/>
        </w:rPr>
        <w:t>ja, -&gt; Ma-</w:t>
      </w:r>
    </w:p>
    <w:p>
      <w:pPr>
        <w:pStyle w:val="Style11"/>
        <w:keepNext w:val="0"/>
        <w:keepLines w:val="0"/>
        <w:widowControl w:val="0"/>
        <w:shd w:val="clear" w:color="auto" w:fill="auto"/>
        <w:bidi w:val="0"/>
        <w:spacing w:before="0" w:after="80" w:line="18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heront, grad</w:t>
      </w:r>
    </w:p>
    <w:p>
      <w:pPr>
        <w:pStyle w:val="Style11"/>
        <w:keepNext w:val="0"/>
        <w:keepLines w:val="0"/>
        <w:widowControl w:val="0"/>
        <w:shd w:val="clear" w:color="auto" w:fill="auto"/>
        <w:bidi w:val="0"/>
        <w:spacing w:before="0" w:line="19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BOJSTVO -&gt; umorstvo 2ENIK se naziva sljedbenik ‘kog proroka, učitelja itd. uz )jega pristaje i od koga pri- a pouku (usp: Iz 8,16; Mt ,24; Mk 2,18). Tako se nazi- tju dvanaestorica U. (-&gt; </w:t>
      </w:r>
      <w:r>
        <w:rPr>
          <w:rFonts w:ascii="Times New Roman" w:eastAsia="Times New Roman" w:hAnsi="Times New Roman" w:cs="Times New Roman"/>
          <w:color w:val="000000"/>
          <w:spacing w:val="0"/>
          <w:w w:val="100"/>
          <w:position w:val="0"/>
          <w:shd w:val="clear" w:color="auto" w:fill="auto"/>
          <w:lang w:val="en-US" w:eastAsia="en-US" w:bidi="en-US"/>
        </w:rPr>
        <w:t>apo</w:t>
        <w:softHyphen/>
      </w:r>
      <w:r>
        <w:rPr>
          <w:rFonts w:ascii="Times New Roman" w:eastAsia="Times New Roman" w:hAnsi="Times New Roman" w:cs="Times New Roman"/>
          <w:color w:val="000000"/>
          <w:spacing w:val="0"/>
          <w:w w:val="100"/>
          <w:position w:val="0"/>
          <w:shd w:val="clear" w:color="auto" w:fill="auto"/>
          <w:lang w:val="hr-HR" w:eastAsia="hr-HR" w:bidi="hr-HR"/>
        </w:rPr>
      </w:r>
      <w:r>
        <w:rPr>
          <w:rFonts w:ascii="Times New Roman" w:eastAsia="Times New Roman" w:hAnsi="Times New Roman" w:cs="Times New Roman"/>
          <w:color w:val="000000"/>
          <w:spacing w:val="0"/>
          <w:w w:val="100"/>
          <w:position w:val="0"/>
          <w:shd w:val="clear" w:color="auto" w:fill="auto"/>
          <w:lang w:val="en-US" w:eastAsia="en-US" w:bidi="en-US"/>
        </w:rPr>
        <w:t>ol)</w:t>
      </w:r>
      <w:r>
        <w:rPr>
          <w:rFonts w:ascii="Times New Roman" w:eastAsia="Times New Roman" w:hAnsi="Times New Roman" w:cs="Times New Roman"/>
          <w:color w:val="000000"/>
          <w:spacing w:val="0"/>
          <w:w w:val="100"/>
          <w:position w:val="0"/>
          <w:shd w:val="clear" w:color="auto" w:fill="auto"/>
          <w:lang w:val="hr-HR" w:eastAsia="hr-HR" w:bidi="hr-HR"/>
        </w:rPr>
        <w:t xml:space="preserve"> (Mt 10,1) i veća skupina usovih sljedbenika (Iv 6,66; &gt;p. Lk 10,1-12). alog kod Mt 18,19 glasi da e narode učine Isusovim ženicima. U Dj (do 21,16) svi : Isusovi sljedbenici (i že- i) nazivaju U. Mnoge evan. njemice za U. nisu namije- ene samo nekim već </w:t>
      </w:r>
      <w:r>
        <w:rPr>
          <w:rFonts w:ascii="Times New Roman" w:eastAsia="Times New Roman" w:hAnsi="Times New Roman" w:cs="Times New Roman"/>
          <w:i/>
          <w:iCs/>
          <w:color w:val="000000"/>
          <w:spacing w:val="0"/>
          <w:w w:val="100"/>
          <w:position w:val="0"/>
          <w:shd w:val="clear" w:color="auto" w:fill="auto"/>
          <w:lang w:val="hr-HR" w:eastAsia="hr-HR" w:bidi="hr-HR"/>
        </w:rPr>
        <w:t xml:space="preserve">svim </w:t>
      </w:r>
      <w:r>
        <w:rPr>
          <w:rFonts w:ascii="Times New Roman" w:eastAsia="Times New Roman" w:hAnsi="Times New Roman" w:cs="Times New Roman"/>
          <w:color w:val="000000"/>
          <w:spacing w:val="0"/>
          <w:w w:val="100"/>
          <w:position w:val="0"/>
          <w:shd w:val="clear" w:color="auto" w:fill="auto"/>
          <w:lang w:val="hr-HR" w:eastAsia="hr-HR" w:bidi="hr-HR"/>
        </w:rPr>
        <w:t xml:space="preserve">’šćanima (npr. Iv 13,35). ČITELJ je naslov koji se *idavao Isusu (npr. Iv 13,13) r je oko sebe skupljao uče- ke. Ta oznaka stvara zabu- l jer mi imenom »U.« često mačujemo osobu koja pre- &gt;si primljeno znanje. No us je bio prorok koji je na- ještao staro </w:t>
      </w:r>
      <w:r>
        <w:rPr>
          <w:rFonts w:ascii="Times New Roman" w:eastAsia="Times New Roman" w:hAnsi="Times New Roman" w:cs="Times New Roman"/>
          <w:i/>
          <w:iCs/>
          <w:color w:val="000000"/>
          <w:spacing w:val="0"/>
          <w:w w:val="100"/>
          <w:position w:val="0"/>
          <w:shd w:val="clear" w:color="auto" w:fill="auto"/>
          <w:lang w:val="hr-HR" w:eastAsia="hr-HR" w:bidi="hr-HR"/>
        </w:rPr>
        <w:t>i</w:t>
      </w:r>
      <w:r>
        <w:rPr>
          <w:rFonts w:ascii="Times New Roman" w:eastAsia="Times New Roman" w:hAnsi="Times New Roman" w:cs="Times New Roman"/>
          <w:color w:val="000000"/>
          <w:spacing w:val="0"/>
          <w:w w:val="100"/>
          <w:position w:val="0"/>
          <w:shd w:val="clear" w:color="auto" w:fill="auto"/>
          <w:lang w:val="hr-HR" w:eastAsia="hr-HR" w:bidi="hr-HR"/>
        </w:rPr>
        <w:t xml:space="preserve"> novo (Mt 13, ’). U životu prakršć. zajedni- j postojala je služba »U.« ko- </w:t>
      </w:r>
      <w:r>
        <w:rPr>
          <w:rFonts w:ascii="Times New Roman" w:eastAsia="Times New Roman" w:hAnsi="Times New Roman" w:cs="Times New Roman"/>
          <w:smallCaps/>
          <w:color w:val="000000"/>
          <w:spacing w:val="0"/>
          <w:w w:val="100"/>
          <w:position w:val="0"/>
          <w:sz w:val="17"/>
          <w:szCs w:val="17"/>
          <w:shd w:val="clear" w:color="auto" w:fill="auto"/>
          <w:lang w:val="hr-HR" w:eastAsia="hr-HR" w:bidi="hr-HR"/>
        </w:rPr>
        <w:t>l</w:t>
      </w:r>
      <w:r>
        <w:rPr>
          <w:rFonts w:ascii="Times New Roman" w:eastAsia="Times New Roman" w:hAnsi="Times New Roman" w:cs="Times New Roman"/>
          <w:color w:val="000000"/>
          <w:spacing w:val="0"/>
          <w:w w:val="100"/>
          <w:position w:val="0"/>
          <w:shd w:val="clear" w:color="auto" w:fill="auto"/>
          <w:lang w:val="hr-HR" w:eastAsia="hr-HR" w:bidi="hr-HR"/>
        </w:rPr>
        <w:t xml:space="preserve"> je Bog poklanjao pojedin- ma kao dar (Dj 13,9; 1 Kor !,28). -&gt; </w:t>
      </w:r>
      <w:r>
        <w:rPr>
          <w:rFonts w:ascii="Times New Roman" w:eastAsia="Times New Roman" w:hAnsi="Times New Roman" w:cs="Times New Roman"/>
          <w:color w:val="000000"/>
          <w:spacing w:val="0"/>
          <w:w w:val="100"/>
          <w:position w:val="0"/>
          <w:shd w:val="clear" w:color="auto" w:fill="auto"/>
          <w:lang w:val="en-US" w:eastAsia="en-US" w:bidi="en-US"/>
        </w:rPr>
        <w:t>Rabbi.</w:t>
      </w:r>
    </w:p>
    <w:p>
      <w:pPr>
        <w:pStyle w:val="Style11"/>
        <w:keepNext w:val="0"/>
        <w:keepLines w:val="0"/>
        <w:widowControl w:val="0"/>
        <w:shd w:val="clear" w:color="auto" w:fill="auto"/>
        <w:bidi w:val="0"/>
        <w:spacing w:before="0" w:after="0" w:line="19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DO VIC A je nakon muževi je- j smrti neko vrijeme nosila lobne haljine (usp. 2 Sam ,2). -&gt; žena koja bi ostala </w:t>
      </w:r>
      <w:r>
        <w:rPr>
          <w:rFonts w:ascii="Times New Roman" w:eastAsia="Times New Roman" w:hAnsi="Times New Roman" w:cs="Times New Roman"/>
          <w:smallCaps/>
          <w:color w:val="000000"/>
          <w:spacing w:val="0"/>
          <w:w w:val="100"/>
          <w:position w:val="0"/>
          <w:sz w:val="17"/>
          <w:szCs w:val="17"/>
          <w:shd w:val="clear" w:color="auto" w:fill="auto"/>
          <w:lang w:val="hr-HR" w:eastAsia="hr-HR" w:bidi="hr-HR"/>
        </w:rPr>
        <w:t>jz</w:t>
      </w:r>
      <w:r>
        <w:rPr>
          <w:rFonts w:ascii="Times New Roman" w:eastAsia="Times New Roman" w:hAnsi="Times New Roman" w:cs="Times New Roman"/>
          <w:color w:val="000000"/>
          <w:spacing w:val="0"/>
          <w:w w:val="100"/>
          <w:position w:val="0"/>
          <w:shd w:val="clear" w:color="auto" w:fill="auto"/>
          <w:lang w:val="hr-HR" w:eastAsia="hr-HR" w:bidi="hr-HR"/>
        </w:rPr>
        <w:t xml:space="preserve"> djece imala je pravo na leviratski brak, ali se mog- vratiti i u roditeljsku kuću :sp. Rut 1,8; Post 38,11). Mog- se opet udati (osim za sve- snike; usp. </w:t>
      </w:r>
      <w:r>
        <w:rPr>
          <w:rFonts w:ascii="Times New Roman" w:eastAsia="Times New Roman" w:hAnsi="Times New Roman" w:cs="Times New Roman"/>
          <w:color w:val="000000"/>
          <w:spacing w:val="0"/>
          <w:w w:val="100"/>
          <w:position w:val="0"/>
          <w:shd w:val="clear" w:color="auto" w:fill="auto"/>
          <w:lang w:val="en-US" w:eastAsia="en-US" w:bidi="en-US"/>
        </w:rPr>
        <w:t xml:space="preserve">Lev </w:t>
      </w:r>
      <w:r>
        <w:rPr>
          <w:rFonts w:ascii="Times New Roman" w:eastAsia="Times New Roman" w:hAnsi="Times New Roman" w:cs="Times New Roman"/>
          <w:color w:val="000000"/>
          <w:spacing w:val="0"/>
          <w:w w:val="100"/>
          <w:position w:val="0"/>
          <w:shd w:val="clear" w:color="auto" w:fill="auto"/>
          <w:lang w:val="hr-HR" w:eastAsia="hr-HR" w:bidi="hr-HR"/>
        </w:rPr>
        <w:t xml:space="preserve">21,14; Ez 44, ), ali to nije često bivalo, ito se često spominje udo- čki stalež, njegova oskudi- </w:t>
      </w:r>
      <w:r>
        <w:rPr>
          <w:rFonts w:ascii="Times New Roman" w:eastAsia="Times New Roman" w:hAnsi="Times New Roman" w:cs="Times New Roman"/>
          <w:smallCaps/>
          <w:color w:val="000000"/>
          <w:spacing w:val="0"/>
          <w:w w:val="100"/>
          <w:position w:val="0"/>
          <w:sz w:val="17"/>
          <w:szCs w:val="17"/>
          <w:shd w:val="clear" w:color="auto" w:fill="auto"/>
          <w:lang w:val="hr-HR" w:eastAsia="hr-HR" w:bidi="hr-HR"/>
        </w:rPr>
        <w:t>l,</w:t>
      </w:r>
      <w:r>
        <w:rPr>
          <w:rFonts w:ascii="Times New Roman" w:eastAsia="Times New Roman" w:hAnsi="Times New Roman" w:cs="Times New Roman"/>
          <w:color w:val="000000"/>
          <w:spacing w:val="0"/>
          <w:w w:val="100"/>
          <w:position w:val="0"/>
          <w:shd w:val="clear" w:color="auto" w:fill="auto"/>
          <w:lang w:val="hr-HR" w:eastAsia="hr-HR" w:bidi="hr-HR"/>
        </w:rPr>
        <w:t xml:space="preserve"> zakonska zaštita U. i duž- &gt;st dobrotvorne pomoći sp. Pnz 14,29; Jr 22,3). Sam Jahve zalaže za ucviljene</w:t>
      </w:r>
    </w:p>
    <w:p>
      <w:pPr>
        <w:pStyle w:val="Style11"/>
        <w:keepNext w:val="0"/>
        <w:keepLines w:val="0"/>
        <w:widowControl w:val="0"/>
        <w:shd w:val="clear" w:color="auto" w:fill="auto"/>
        <w:bidi w:val="0"/>
        <w:spacing w:before="0" w:line="185" w:lineRule="auto"/>
        <w:ind w:left="0" w:right="0" w:firstLine="0"/>
        <w:jc w:val="both"/>
        <w:sectPr>
          <w:headerReference w:type="default" r:id="rId585"/>
          <w:headerReference w:type="even" r:id="rId586"/>
          <w:headerReference w:type="first" r:id="rId587"/>
          <w:footnotePr>
            <w:pos w:val="pageBottom"/>
            <w:numFmt w:val="decimal"/>
            <w:numRestart w:val="continuous"/>
          </w:footnotePr>
          <w:pgSz w:w="6591" w:h="11458"/>
          <w:pgMar w:top="1065" w:left="180" w:right="987" w:bottom="510" w:header="0" w:footer="3" w:gutter="0"/>
          <w:cols w:num="2" w:space="100"/>
          <w:noEndnote/>
          <w:titlePg/>
          <w:rtlGutter w:val="0"/>
          <w:docGrid w:linePitch="360"/>
        </w:sectPr>
      </w:pPr>
      <w:r>
        <w:rPr>
          <w:rFonts w:ascii="Times New Roman" w:eastAsia="Times New Roman" w:hAnsi="Times New Roman" w:cs="Times New Roman"/>
          <w:color w:val="000000"/>
          <w:spacing w:val="0"/>
          <w:w w:val="100"/>
          <w:position w:val="0"/>
          <w:shd w:val="clear" w:color="auto" w:fill="auto"/>
          <w:lang w:val="hr-HR" w:eastAsia="hr-HR" w:bidi="hr-HR"/>
        </w:rPr>
        <w:t>U. i siročad (usp. Izl 22,21; Pnz 10,18). NZ nar. ističe brigu prve kršć. zajednice za U. (Dj 6,1 s) i pomoć u njihovoj žalo</w:t>
        <w:softHyphen/>
        <w:t>sti (Jak 1,27). Postojao je i sta</w:t>
        <w:softHyphen/>
        <w:t>lež U. čije se dužnosti opisa</w:t>
        <w:softHyphen/>
        <w:t>ne u 1 Tim 5,9-16. UGARIT (danas: Ras šamra) Fen. grad-država u sj. Siriji. Povijest tog naselja seže do u 6/7. tslj. pr. Kr. U pismima iz -&gt; Amame spominje se kao značajan lučki grad. Otpr. od 2. tslj. naseljen je -&gt; Semiti</w:t>
        <w:softHyphen/>
        <w:t xml:space="preserve">ma; između 15. i 13. </w:t>
      </w:r>
      <w:r>
        <w:rPr>
          <w:rFonts w:ascii="Times New Roman" w:eastAsia="Times New Roman" w:hAnsi="Times New Roman" w:cs="Times New Roman"/>
          <w:color w:val="000000"/>
          <w:spacing w:val="0"/>
          <w:w w:val="100"/>
          <w:position w:val="0"/>
          <w:shd w:val="clear" w:color="auto" w:fill="auto"/>
          <w:lang w:val="en-US" w:eastAsia="en-US" w:bidi="en-US"/>
        </w:rPr>
        <w:t xml:space="preserve">st. </w:t>
      </w:r>
      <w:r>
        <w:rPr>
          <w:rFonts w:ascii="Times New Roman" w:eastAsia="Times New Roman" w:hAnsi="Times New Roman" w:cs="Times New Roman"/>
          <w:color w:val="000000"/>
          <w:spacing w:val="0"/>
          <w:w w:val="100"/>
          <w:position w:val="0"/>
          <w:shd w:val="clear" w:color="auto" w:fill="auto"/>
          <w:lang w:val="hr-HR" w:eastAsia="hr-HR" w:bidi="hr-HR"/>
        </w:rPr>
        <w:t>U. do</w:t>
        <w:softHyphen/>
        <w:t>lazi na vrhunac svoje gospo</w:t>
        <w:softHyphen/>
        <w:t>darske i polit, moći. Politika U. spočetka je veoma usmje</w:t>
        <w:softHyphen/>
        <w:t xml:space="preserve">rena na -&gt; Egipat a kasnije pada pod utjecaj —&gt;■ Hurita; nakon doba -+ Hiksa opet se obraća Egiptu i istovremeno uspostavlja vezu s -&gt; Hetitima s kojima graniči na S. Potkraj 13. </w:t>
      </w:r>
      <w:r>
        <w:rPr>
          <w:rFonts w:ascii="Times New Roman" w:eastAsia="Times New Roman" w:hAnsi="Times New Roman" w:cs="Times New Roman"/>
          <w:color w:val="000000"/>
          <w:spacing w:val="0"/>
          <w:w w:val="100"/>
          <w:position w:val="0"/>
          <w:shd w:val="clear" w:color="auto" w:fill="auto"/>
          <w:lang w:val="en-US" w:eastAsia="en-US" w:bidi="en-US"/>
        </w:rPr>
        <w:t xml:space="preserve">st. </w:t>
      </w:r>
      <w:r>
        <w:rPr>
          <w:rFonts w:ascii="Times New Roman" w:eastAsia="Times New Roman" w:hAnsi="Times New Roman" w:cs="Times New Roman"/>
          <w:color w:val="000000"/>
          <w:spacing w:val="0"/>
          <w:w w:val="100"/>
          <w:position w:val="0"/>
          <w:shd w:val="clear" w:color="auto" w:fill="auto"/>
          <w:lang w:val="hr-HR" w:eastAsia="hr-HR" w:bidi="hr-HR"/>
        </w:rPr>
        <w:t>podliježe nadiranju naroda s mora. Iskapanja vršena 1929-39 i od 1948. daju uvid u način gradnje palača, hramova, ki</w:t>
        <w:softHyphen/>
        <w:t>pova bogova, reljefa, keramič</w:t>
        <w:softHyphen/>
        <w:t>ke umjetnosti i dr. Od silnog je značenja pronađena knji</w:t>
        <w:softHyphen/>
        <w:t xml:space="preserve">ževnost na sumerskom, akad., </w:t>
      </w:r>
      <w:r>
        <w:rPr>
          <w:rFonts w:ascii="Times New Roman" w:eastAsia="Times New Roman" w:hAnsi="Times New Roman" w:cs="Times New Roman"/>
          <w:color w:val="000000"/>
          <w:spacing w:val="0"/>
          <w:w w:val="100"/>
          <w:position w:val="0"/>
          <w:shd w:val="clear" w:color="auto" w:fill="auto"/>
          <w:lang w:val="en-US" w:eastAsia="en-US" w:bidi="en-US"/>
        </w:rPr>
        <w:t xml:space="preserve">eg. </w:t>
      </w:r>
      <w:r>
        <w:rPr>
          <w:rFonts w:ascii="Times New Roman" w:eastAsia="Times New Roman" w:hAnsi="Times New Roman" w:cs="Times New Roman"/>
          <w:color w:val="000000"/>
          <w:spacing w:val="0"/>
          <w:w w:val="100"/>
          <w:position w:val="0"/>
          <w:shd w:val="clear" w:color="auto" w:fill="auto"/>
          <w:lang w:val="hr-HR" w:eastAsia="hr-HR" w:bidi="hr-HR"/>
        </w:rPr>
        <w:t>a poglavito na ugaritskom jeziku. Ta je književnost pisa</w:t>
        <w:softHyphen/>
        <w:t xml:space="preserve">na </w:t>
      </w:r>
      <w:r>
        <w:rPr>
          <w:rFonts w:ascii="Times New Roman" w:eastAsia="Times New Roman" w:hAnsi="Times New Roman" w:cs="Times New Roman"/>
          <w:color w:val="000000"/>
          <w:spacing w:val="0"/>
          <w:w w:val="100"/>
          <w:position w:val="0"/>
          <w:shd w:val="clear" w:color="auto" w:fill="auto"/>
          <w:lang w:val="en-US" w:eastAsia="en-US" w:bidi="en-US"/>
        </w:rPr>
        <w:t xml:space="preserve">eg. </w:t>
      </w:r>
      <w:r>
        <w:rPr>
          <w:rFonts w:ascii="Times New Roman" w:eastAsia="Times New Roman" w:hAnsi="Times New Roman" w:cs="Times New Roman"/>
          <w:color w:val="000000"/>
          <w:spacing w:val="0"/>
          <w:w w:val="100"/>
          <w:position w:val="0"/>
          <w:shd w:val="clear" w:color="auto" w:fill="auto"/>
          <w:lang w:val="hr-HR" w:eastAsia="hr-HR" w:bidi="hr-HR"/>
        </w:rPr>
        <w:t>i hetitskim hijeroglifi- ma kao i jednim poznatim i drugim dosad nepoznatim kli- novim pismom. Jezik U. bio je kan. narječje, klinovo se pismo zasnivalo na abecedi (-&gt; slovo). Pronađeni teksto</w:t>
        <w:softHyphen/>
        <w:t>vi sadrže: ugovore, isprave, popise osoba i mjesta, opise božanstava i žrtava te relig. is</w:t>
        <w:softHyphen/>
        <w:t>prave. To je sve od velike važ</w:t>
        <w:softHyphen/>
        <w:t>nosti za shvaćanje svijeta SZ u doba kad su se Izraelci do</w:t>
        <w:softHyphen/>
        <w:t>seljavali (-&gt; osvajanje zem</w:t>
        <w:softHyphen/>
        <w:t xml:space="preserve">lje). U U. je postojao panteon </w:t>
      </w:r>
    </w:p>
    <w:p>
      <w:pPr>
        <w:pStyle w:val="Style11"/>
        <w:keepNext w:val="0"/>
        <w:keepLines w:val="0"/>
        <w:widowControl w:val="0"/>
        <w:shd w:val="clear" w:color="auto" w:fill="auto"/>
        <w:bidi w:val="0"/>
        <w:spacing w:before="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bogova s vrhovnim božan</w:t>
        <w:softHyphen/>
        <w:t>stvom El, s bogovima -&gt; Baalom, -^Dagonom, Motom (bog mrtvih), Jamom (bog mo</w:t>
        <w:softHyphen/>
        <w:t xml:space="preserve">ra), kao i s božicama -&gt;Aše- rom i </w:t>
      </w:r>
      <w:r>
        <w:rPr>
          <w:rFonts w:ascii="Times New Roman" w:eastAsia="Times New Roman" w:hAnsi="Times New Roman" w:cs="Times New Roman"/>
          <w:color w:val="000000"/>
          <w:spacing w:val="0"/>
          <w:w w:val="100"/>
          <w:position w:val="0"/>
          <w:shd w:val="clear" w:color="auto" w:fill="auto"/>
          <w:lang w:val="en-US" w:eastAsia="en-US" w:bidi="en-US"/>
        </w:rPr>
        <w:t xml:space="preserve">Anatom. </w:t>
      </w:r>
      <w:r>
        <w:rPr>
          <w:rFonts w:ascii="Times New Roman" w:eastAsia="Times New Roman" w:hAnsi="Times New Roman" w:cs="Times New Roman"/>
          <w:color w:val="000000"/>
          <w:spacing w:val="0"/>
          <w:w w:val="100"/>
          <w:position w:val="0"/>
          <w:shd w:val="clear" w:color="auto" w:fill="auto"/>
          <w:lang w:val="hr-HR" w:eastAsia="hr-HR" w:bidi="hr-HR"/>
        </w:rPr>
        <w:t xml:space="preserve">U ugaritskim tekstovima nalazi se i </w:t>
      </w:r>
      <w:r>
        <w:rPr>
          <w:rFonts w:ascii="Times New Roman" w:eastAsia="Times New Roman" w:hAnsi="Times New Roman" w:cs="Times New Roman"/>
          <w:color w:val="000000"/>
          <w:spacing w:val="0"/>
          <w:w w:val="100"/>
          <w:position w:val="0"/>
          <w:shd w:val="clear" w:color="auto" w:fill="auto"/>
          <w:lang w:val="en-US" w:eastAsia="en-US" w:bidi="en-US"/>
        </w:rPr>
        <w:t xml:space="preserve">Daniel </w:t>
      </w:r>
      <w:r>
        <w:rPr>
          <w:rFonts w:ascii="Times New Roman" w:eastAsia="Times New Roman" w:hAnsi="Times New Roman" w:cs="Times New Roman"/>
          <w:color w:val="000000"/>
          <w:spacing w:val="0"/>
          <w:w w:val="100"/>
          <w:position w:val="0"/>
          <w:shd w:val="clear" w:color="auto" w:fill="auto"/>
          <w:lang w:val="hr-HR" w:eastAsia="hr-HR" w:bidi="hr-HR"/>
        </w:rPr>
        <w:t>koga spominje Ez 14,14.20 i 28,3, kao i Levijatan (Iz 27,1). Religija Izraela bila je prisiljena da se bori protiv mnogoboštva mitologije i bo</w:t>
        <w:softHyphen/>
        <w:t>gato razvijenog bogoštovlja. I izr. je pjesništvo, izgleda, pod utjecajem U., kao što po</w:t>
        <w:softHyphen/>
        <w:t>kazuje upotreba parnih poj</w:t>
        <w:softHyphen/>
        <w:t>mova: zemlja—prah, ruka— —desnica, šator—prebivalište, i dr.</w:t>
      </w:r>
    </w:p>
    <w:p>
      <w:pPr>
        <w:pStyle w:val="Style11"/>
        <w:keepNext w:val="0"/>
        <w:keepLines w:val="0"/>
        <w:widowControl w:val="0"/>
        <w:shd w:val="clear" w:color="auto" w:fill="auto"/>
        <w:bidi w:val="0"/>
        <w:spacing w:before="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UHO kao organ tijela igra značajnu ulogu na području prava (Izl 21,6) i bogoštovlja (Izl 29,20; </w:t>
      </w:r>
      <w:r>
        <w:rPr>
          <w:rFonts w:ascii="Times New Roman" w:eastAsia="Times New Roman" w:hAnsi="Times New Roman" w:cs="Times New Roman"/>
          <w:color w:val="000000"/>
          <w:spacing w:val="0"/>
          <w:w w:val="100"/>
          <w:position w:val="0"/>
          <w:shd w:val="clear" w:color="auto" w:fill="auto"/>
          <w:lang w:val="en-US" w:eastAsia="en-US" w:bidi="en-US"/>
        </w:rPr>
        <w:t xml:space="preserve">Lev </w:t>
      </w:r>
      <w:r>
        <w:rPr>
          <w:rFonts w:ascii="Times New Roman" w:eastAsia="Times New Roman" w:hAnsi="Times New Roman" w:cs="Times New Roman"/>
          <w:color w:val="000000"/>
          <w:spacing w:val="0"/>
          <w:w w:val="100"/>
          <w:position w:val="0"/>
          <w:shd w:val="clear" w:color="auto" w:fill="auto"/>
          <w:lang w:val="hr-HR" w:eastAsia="hr-HR" w:bidi="hr-HR"/>
        </w:rPr>
        <w:t>14,14ss). Još je značajniji bibl. način mišlje</w:t>
        <w:softHyphen/>
        <w:t>nja po kome se U. smatra osobitim organom kojim čov</w:t>
        <w:softHyphen/>
        <w:t xml:space="preserve">jek prima Božju objavu (2 Sam 7,24; </w:t>
      </w:r>
      <w:r>
        <w:rPr>
          <w:rFonts w:ascii="Times New Roman" w:eastAsia="Times New Roman" w:hAnsi="Times New Roman" w:cs="Times New Roman"/>
          <w:color w:val="000000"/>
          <w:spacing w:val="0"/>
          <w:w w:val="100"/>
          <w:position w:val="0"/>
          <w:shd w:val="clear" w:color="auto" w:fill="auto"/>
          <w:lang w:val="en-US" w:eastAsia="en-US" w:bidi="en-US"/>
        </w:rPr>
        <w:t xml:space="preserve">Job </w:t>
      </w:r>
      <w:r>
        <w:rPr>
          <w:rFonts w:ascii="Times New Roman" w:eastAsia="Times New Roman" w:hAnsi="Times New Roman" w:cs="Times New Roman"/>
          <w:color w:val="000000"/>
          <w:spacing w:val="0"/>
          <w:w w:val="100"/>
          <w:position w:val="0"/>
          <w:shd w:val="clear" w:color="auto" w:fill="auto"/>
          <w:lang w:val="hr-HR" w:eastAsia="hr-HR" w:bidi="hr-HR"/>
        </w:rPr>
        <w:t>42,5). Bog pri</w:t>
        <w:softHyphen/>
        <w:t xml:space="preserve">klanja svoje »U.« čovjeku i tako se s njime povezuje (Br 14,28; Ps 17,6); -&gt; </w:t>
      </w:r>
      <w:r>
        <w:rPr>
          <w:rFonts w:ascii="Times New Roman" w:eastAsia="Times New Roman" w:hAnsi="Times New Roman" w:cs="Times New Roman"/>
          <w:color w:val="000000"/>
          <w:spacing w:val="0"/>
          <w:w w:val="100"/>
          <w:position w:val="0"/>
          <w:shd w:val="clear" w:color="auto" w:fill="auto"/>
          <w:lang w:val="en-US" w:eastAsia="en-US" w:bidi="en-US"/>
        </w:rPr>
        <w:t xml:space="preserve">Salomon </w:t>
      </w:r>
      <w:r>
        <w:rPr>
          <w:rFonts w:ascii="Times New Roman" w:eastAsia="Times New Roman" w:hAnsi="Times New Roman" w:cs="Times New Roman"/>
          <w:color w:val="000000"/>
          <w:spacing w:val="0"/>
          <w:w w:val="100"/>
          <w:position w:val="0"/>
          <w:shd w:val="clear" w:color="auto" w:fill="auto"/>
          <w:lang w:val="hr-HR" w:eastAsia="hr-HR" w:bidi="hr-HR"/>
        </w:rPr>
        <w:t>prima srce koje čuje (1 Kr 3,9); Bog sklapa -&gt; Savez s lju</w:t>
        <w:softHyphen/>
        <w:t>dima koji ga slušaju (Iz 55,3). Neposlušnost se očituje time što netko odvraća svoje U. od Boga (Jr 7,24). »Neobreza</w:t>
        <w:softHyphen/>
        <w:t>no« ili »tvrdo« uho znak je ne- poučljivosti (Jr 6,10; Mt 13, 14s; Mk 4,12; Dj 28,27). Stoga je bitna značajka mesijanskog spasitelj skog vremena »otvo</w:t>
        <w:softHyphen/>
        <w:t>renost« ušiju (Iz 35,5; Mt 11, 5). Isus neprestano opominje ljude da ne zatvaraju uši nje</w:t>
        <w:softHyphen/>
        <w:t>govoj poruci (Mt 11,15; Mk 4,9.23; Lk 8,8; Otk 2,7). slu</w:t>
        <w:softHyphen/>
        <w:t>šati.</w:t>
      </w:r>
    </w:p>
    <w:p>
      <w:pPr>
        <w:pStyle w:val="Style11"/>
        <w:keepNext w:val="0"/>
        <w:keepLines w:val="0"/>
        <w:widowControl w:val="0"/>
        <w:shd w:val="clear" w:color="auto" w:fill="auto"/>
        <w:bidi w:val="0"/>
        <w:spacing w:before="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UKOP grob</w:t>
      </w:r>
    </w:p>
    <w:p>
      <w:pPr>
        <w:pStyle w:val="Style11"/>
        <w:keepNext w:val="0"/>
        <w:keepLines w:val="0"/>
        <w:widowControl w:val="0"/>
        <w:shd w:val="clear" w:color="auto" w:fill="auto"/>
        <w:bidi w:val="0"/>
        <w:spacing w:before="0" w:line="204"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ULAJ Rijeka i. od šušana (= Suza); mjesto jednog Dani- elova viđenja (Dn 8,2.16).</w:t>
      </w:r>
    </w:p>
    <w:p>
      <w:pPr>
        <w:pStyle w:val="Style11"/>
        <w:keepNext w:val="0"/>
        <w:keepLines w:val="0"/>
        <w:widowControl w:val="0"/>
        <w:shd w:val="clear" w:color="auto" w:fill="auto"/>
        <w:bidi w:val="0"/>
        <w:spacing w:before="0" w:after="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ULICA (cesta) U gradovima je najprije bilo malo mjesta za U.; na Istoku su U. bile, kao i danas, uske, krivudave, prljave, pokatkad u obliku stuba. Neki obrtnički cehovi</w:t>
      </w:r>
    </w:p>
    <w:p>
      <w:pPr>
        <w:pStyle w:val="Style11"/>
        <w:keepNext w:val="0"/>
        <w:keepLines w:val="0"/>
        <w:widowControl w:val="0"/>
        <w:numPr>
          <w:ilvl w:val="0"/>
          <w:numId w:val="679"/>
        </w:numPr>
        <w:shd w:val="clear" w:color="auto" w:fill="auto"/>
        <w:tabs>
          <w:tab w:pos="315" w:val="left"/>
        </w:tabs>
        <w:bidi w:val="0"/>
        <w:spacing w:before="0" w:after="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npr. pekari u Jeruzalemu</w:t>
      </w:r>
    </w:p>
    <w:p>
      <w:pPr>
        <w:pStyle w:val="Style11"/>
        <w:keepNext w:val="0"/>
        <w:keepLines w:val="0"/>
        <w:widowControl w:val="0"/>
        <w:numPr>
          <w:ilvl w:val="0"/>
          <w:numId w:val="679"/>
        </w:numPr>
        <w:shd w:val="clear" w:color="auto" w:fill="auto"/>
        <w:tabs>
          <w:tab w:pos="317" w:val="left"/>
        </w:tabs>
        <w:bidi w:val="0"/>
        <w:spacing w:before="0" w:after="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bili su smješteni u jednoj U. U helen. su doba </w:t>
      </w:r>
      <w:r>
        <w:rPr>
          <w:rFonts w:ascii="Times New Roman" w:eastAsia="Times New Roman" w:hAnsi="Times New Roman" w:cs="Times New Roman"/>
          <w:i/>
          <w:iCs/>
          <w:color w:val="000000"/>
          <w:spacing w:val="0"/>
          <w:w w:val="100"/>
          <w:position w:val="0"/>
          <w:shd w:val="clear" w:color="auto" w:fill="auto"/>
          <w:lang w:val="hr-HR" w:eastAsia="hr-HR" w:bidi="hr-HR"/>
        </w:rPr>
        <w:t>novi</w:t>
      </w:r>
      <w:r>
        <w:rPr>
          <w:rFonts w:ascii="Times New Roman" w:eastAsia="Times New Roman" w:hAnsi="Times New Roman" w:cs="Times New Roman"/>
          <w:color w:val="000000"/>
          <w:spacing w:val="0"/>
          <w:w w:val="100"/>
          <w:position w:val="0"/>
          <w:shd w:val="clear" w:color="auto" w:fill="auto"/>
          <w:lang w:val="hr-HR" w:eastAsia="hr-HR" w:bidi="hr-HR"/>
        </w:rPr>
        <w:t xml:space="preserve"> di</w:t>
        <w:softHyphen/>
        <w:t>jelovi grada imali uglavnom široke i ravne U. Bio je sva</w:t>
        <w:softHyphen/>
        <w:t>kodnevni prizor da pojedinci raspravljaju o religiji i filo</w:t>
        <w:softHyphen/>
        <w:t>zofiji na U. (usp. Lk 13,26). U. (trg) »novog Jeruzalema« opisuje se kao divot-ulica (Otk 21,21).</w:t>
      </w:r>
    </w:p>
    <w:p>
      <w:pPr>
        <w:pStyle w:val="Style11"/>
        <w:keepNext w:val="0"/>
        <w:keepLines w:val="0"/>
        <w:widowControl w:val="0"/>
        <w:shd w:val="clear" w:color="auto" w:fill="auto"/>
        <w:bidi w:val="0"/>
        <w:spacing w:before="0" w:after="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Izvan gradova ceste su služi</w:t>
        <w:softHyphen/>
        <w:t>le nar. za trgovinu s udalje</w:t>
        <w:softHyphen/>
        <w:t>nim područjima i za vojni promet. Tek su u doba Rim. carstva sagrađene prave ce</w:t>
        <w:softHyphen/>
        <w:t>ste (uglavnom u pobibl. do</w:t>
        <w:softHyphen/>
        <w:t>ba), dok su prije ceste gotovo uvijek bile utrti prolazi i ve</w:t>
        <w:softHyphen/>
        <w:t>oma uske.</w:t>
      </w:r>
    </w:p>
    <w:p>
      <w:pPr>
        <w:pStyle w:val="Style11"/>
        <w:keepNext w:val="0"/>
        <w:keepLines w:val="0"/>
        <w:widowControl w:val="0"/>
        <w:shd w:val="clear" w:color="auto" w:fill="auto"/>
        <w:bidi w:val="0"/>
        <w:spacing w:before="0" w:after="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U </w:t>
      </w:r>
      <w:r>
        <w:rPr>
          <w:rFonts w:ascii="Times New Roman" w:eastAsia="Times New Roman" w:hAnsi="Times New Roman" w:cs="Times New Roman"/>
          <w:i/>
          <w:iCs/>
          <w:color w:val="000000"/>
          <w:spacing w:val="0"/>
          <w:w w:val="100"/>
          <w:position w:val="0"/>
          <w:shd w:val="clear" w:color="auto" w:fill="auto"/>
          <w:lang w:val="hr-HR" w:eastAsia="hr-HR" w:bidi="hr-HR"/>
        </w:rPr>
        <w:t>prenesenom smislu</w:t>
      </w:r>
      <w:r>
        <w:rPr>
          <w:rFonts w:ascii="Times New Roman" w:eastAsia="Times New Roman" w:hAnsi="Times New Roman" w:cs="Times New Roman"/>
          <w:color w:val="000000"/>
          <w:spacing w:val="0"/>
          <w:w w:val="100"/>
          <w:position w:val="0"/>
          <w:shd w:val="clear" w:color="auto" w:fill="auto"/>
          <w:lang w:val="hr-HR" w:eastAsia="hr-HR" w:bidi="hr-HR"/>
        </w:rPr>
        <w:t xml:space="preserve"> »put« označuje čovjekov odnos pre</w:t>
        <w:softHyphen/>
        <w:t>ma Bogu (usp. Ps 1,1.6). U NZ se ističe da taj odnos postaje »pravi« tek u vezi s Kristom (usp. Dj 18,25; Iv 14,4). Zbog toga je sam Krist »put« (Iv</w:t>
      </w:r>
    </w:p>
    <w:p>
      <w:pPr>
        <w:pStyle w:val="Style11"/>
        <w:keepNext w:val="0"/>
        <w:keepLines w:val="0"/>
        <w:widowControl w:val="0"/>
        <w:numPr>
          <w:ilvl w:val="0"/>
          <w:numId w:val="681"/>
        </w:numPr>
        <w:shd w:val="clear" w:color="auto" w:fill="auto"/>
        <w:bidi w:val="0"/>
        <w:spacing w:before="0" w:after="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-&gt; put.</w:t>
      </w:r>
    </w:p>
    <w:p>
      <w:pPr>
        <w:pStyle w:val="Style11"/>
        <w:keepNext w:val="0"/>
        <w:keepLines w:val="0"/>
        <w:widowControl w:val="0"/>
        <w:shd w:val="clear" w:color="auto" w:fill="auto"/>
        <w:bidi w:val="0"/>
        <w:spacing w:before="0" w:after="0" w:line="26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ULICARKA -&gt; bludnica</w:t>
      </w:r>
    </w:p>
    <w:p>
      <w:pPr>
        <w:pStyle w:val="Style11"/>
        <w:keepNext w:val="0"/>
        <w:keepLines w:val="0"/>
        <w:widowControl w:val="0"/>
        <w:shd w:val="clear" w:color="auto" w:fill="auto"/>
        <w:bidi w:val="0"/>
        <w:spacing w:before="0" w:after="0" w:line="26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ULJE -&gt; pomazanje</w:t>
      </w:r>
    </w:p>
    <w:p>
      <w:pPr>
        <w:pStyle w:val="Style11"/>
        <w:keepNext w:val="0"/>
        <w:keepLines w:val="0"/>
        <w:widowControl w:val="0"/>
        <w:shd w:val="clear" w:color="auto" w:fill="auto"/>
        <w:bidi w:val="0"/>
        <w:spacing w:before="0" w:after="0" w:line="26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UMJERENOST odricanje UMNAŽANJE KRUHA Sva 4</w:t>
      </w:r>
    </w:p>
    <w:p>
      <w:pPr>
        <w:pStyle w:val="Style11"/>
        <w:keepNext w:val="0"/>
        <w:keepLines w:val="0"/>
        <w:widowControl w:val="0"/>
        <w:shd w:val="clear" w:color="auto" w:fill="auto"/>
        <w:bidi w:val="0"/>
        <w:spacing w:before="0" w:after="0" w:line="182" w:lineRule="auto"/>
        <w:ind w:left="0" w:right="0" w:firstLine="280"/>
        <w:jc w:val="both"/>
      </w:pPr>
      <w:r>
        <w:rPr>
          <w:rFonts w:ascii="Times New Roman" w:eastAsia="Times New Roman" w:hAnsi="Times New Roman" w:cs="Times New Roman"/>
          <w:color w:val="000000"/>
          <w:spacing w:val="0"/>
          <w:w w:val="100"/>
          <w:position w:val="0"/>
          <w:shd w:val="clear" w:color="auto" w:fill="auto"/>
          <w:lang w:val="hr-HR" w:eastAsia="hr-HR" w:bidi="hr-HR"/>
        </w:rPr>
        <w:t>Evanđelja izvještavaju o jednom U. k. (Mk 6,32-44; Mt 14,13-21; Lk 9,10-17; Iv 6,1-15), a Mk i Mt još i o drugom (Mk</w:t>
      </w:r>
    </w:p>
    <w:p>
      <w:pPr>
        <w:pStyle w:val="Style11"/>
        <w:keepNext w:val="0"/>
        <w:keepLines w:val="0"/>
        <w:widowControl w:val="0"/>
        <w:numPr>
          <w:ilvl w:val="0"/>
          <w:numId w:val="683"/>
        </w:numPr>
        <w:shd w:val="clear" w:color="auto" w:fill="auto"/>
        <w:bidi w:val="0"/>
        <w:spacing w:before="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10; Mt 15,32-39). Unatoč ne</w:t>
        <w:softHyphen/>
        <w:t>kim razilaženjima (npr. po</w:t>
        <w:softHyphen/>
        <w:t>ganski kraj kod Mk 8), vjer. se radi o ponavljanju već do</w:t>
        <w:softHyphen/>
        <w:t>nesenog izvještaja (dubleta), koje se oblikovalo u samosta</w:t>
        <w:softHyphen/>
        <w:t>lan izvještaj već prije zapisi</w:t>
        <w:softHyphen/>
        <w:t>vanja Mk i Mt. Značenje -&gt; čuda: trebalo je Isusa prika</w:t>
        <w:softHyphen/>
        <w:t xml:space="preserve">zati kao novog djelitelja -&gt; </w:t>
      </w:r>
      <w:r>
        <w:rPr>
          <w:rFonts w:ascii="Times New Roman" w:eastAsia="Times New Roman" w:hAnsi="Times New Roman" w:cs="Times New Roman"/>
          <w:color w:val="000000"/>
          <w:spacing w:val="0"/>
          <w:w w:val="100"/>
          <w:position w:val="0"/>
          <w:shd w:val="clear" w:color="auto" w:fill="auto"/>
          <w:lang w:val="hr-HR" w:eastAsia="hr-HR" w:bidi="hr-HR"/>
        </w:rPr>
        <w:t>lane. Kod Iv nakon U. k. do- Lzi »govor o kruhu« (Iv 6, &gt;59) u kojem se Isus naziva kruhom života«. Izvještaji o . k. u NZ oblikovali su se u turgijskoj praksi prve Crk- s (_&gt; Večera Gospodnja). To ; kasnije prihvatila krše, li- irgija i umjetnost.</w:t>
      </w:r>
    </w:p>
    <w:p>
      <w:pPr>
        <w:pStyle w:val="Style11"/>
        <w:keepNext w:val="0"/>
        <w:keepLines w:val="0"/>
        <w:widowControl w:val="0"/>
        <w:shd w:val="clear" w:color="auto" w:fill="auto"/>
        <w:bidi w:val="0"/>
        <w:spacing w:before="0" w:line="19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MORSTVO se u SZ razlikuje d nehotičnog ubojstva; tko ekoga nehotice ubije podlije- s krvnoj osveti a može se ištititi pravom utočišta; </w:t>
      </w:r>
      <w:r>
        <w:rPr>
          <w:rFonts w:ascii="Times New Roman" w:eastAsia="Times New Roman" w:hAnsi="Times New Roman" w:cs="Times New Roman"/>
          <w:color w:val="000000"/>
          <w:spacing w:val="0"/>
          <w:w w:val="100"/>
          <w:position w:val="0"/>
          <w:shd w:val="clear" w:color="auto" w:fill="auto"/>
          <w:lang w:val="en-US" w:eastAsia="en-US" w:bidi="en-US"/>
        </w:rPr>
        <w:t xml:space="preserve">co </w:t>
      </w:r>
      <w:r>
        <w:rPr>
          <w:rFonts w:ascii="Times New Roman" w:eastAsia="Times New Roman" w:hAnsi="Times New Roman" w:cs="Times New Roman"/>
          <w:color w:val="000000"/>
          <w:spacing w:val="0"/>
          <w:w w:val="100"/>
          <w:position w:val="0"/>
          <w:shd w:val="clear" w:color="auto" w:fill="auto"/>
          <w:lang w:val="hr-HR" w:eastAsia="hr-HR" w:bidi="hr-HR"/>
        </w:rPr>
        <w:t xml:space="preserve">hotimično ubije drugoga, lora svakako biti ubijen isp. Izl 21,14). U. je bilo sred- Ivo politike ili put da se po- tignu osobni ciljevi (usp. 2 </w:t>
      </w:r>
      <w:r>
        <w:rPr>
          <w:rFonts w:ascii="Times New Roman" w:eastAsia="Times New Roman" w:hAnsi="Times New Roman" w:cs="Times New Roman"/>
          <w:color w:val="000000"/>
          <w:spacing w:val="0"/>
          <w:w w:val="100"/>
          <w:position w:val="0"/>
          <w:shd w:val="clear" w:color="auto" w:fill="auto"/>
          <w:lang w:val="en-US" w:eastAsia="en-US" w:bidi="en-US"/>
        </w:rPr>
        <w:t xml:space="preserve">am </w:t>
      </w:r>
      <w:r>
        <w:rPr>
          <w:rFonts w:ascii="Times New Roman" w:eastAsia="Times New Roman" w:hAnsi="Times New Roman" w:cs="Times New Roman"/>
          <w:color w:val="000000"/>
          <w:spacing w:val="0"/>
          <w:w w:val="100"/>
          <w:position w:val="0"/>
          <w:shd w:val="clear" w:color="auto" w:fill="auto"/>
          <w:lang w:val="hr-HR" w:eastAsia="hr-HR" w:bidi="hr-HR"/>
        </w:rPr>
        <w:t xml:space="preserve">3,27; lls). Zabranjeno je Deset zapovijedi; Isus ooštrava taj propis (Mt 5,22). [NIŠTENJE sud UPRAVITELJ Nar. se u SP »tiču inozemni U., npr. U. ze- </w:t>
      </w:r>
      <w:r>
        <w:rPr>
          <w:rFonts w:ascii="Times New Roman" w:eastAsia="Times New Roman" w:hAnsi="Times New Roman" w:cs="Times New Roman"/>
          <w:color w:val="000000"/>
          <w:spacing w:val="0"/>
          <w:w w:val="100"/>
          <w:position w:val="0"/>
          <w:shd w:val="clear" w:color="auto" w:fill="auto"/>
          <w:lang w:val="en-US" w:eastAsia="en-US" w:bidi="en-US"/>
        </w:rPr>
        <w:t xml:space="preserve">ilje </w:t>
      </w:r>
      <w:r>
        <w:rPr>
          <w:rFonts w:ascii="Times New Roman" w:eastAsia="Times New Roman" w:hAnsi="Times New Roman" w:cs="Times New Roman"/>
          <w:i/>
          <w:iCs/>
          <w:color w:val="000000"/>
          <w:spacing w:val="0"/>
          <w:w w:val="100"/>
          <w:position w:val="0"/>
          <w:shd w:val="clear" w:color="auto" w:fill="auto"/>
          <w:lang w:val="en-US" w:eastAsia="en-US" w:bidi="en-US"/>
        </w:rPr>
        <w:t>(procurator,</w:t>
      </w:r>
      <w:r>
        <w:rPr>
          <w:rFonts w:ascii="Times New Roman" w:eastAsia="Times New Roman" w:hAnsi="Times New Roman" w:cs="Times New Roman"/>
          <w:color w:val="000000"/>
          <w:spacing w:val="0"/>
          <w:w w:val="100"/>
          <w:position w:val="0"/>
          <w:shd w:val="clear" w:color="auto" w:fill="auto"/>
          <w:lang w:val="en-US" w:eastAsia="en-US" w:bidi="en-US"/>
        </w:rPr>
        <w:t xml:space="preserve"> rim. </w:t>
      </w:r>
      <w:r>
        <w:rPr>
          <w:rFonts w:ascii="Times New Roman" w:eastAsia="Times New Roman" w:hAnsi="Times New Roman" w:cs="Times New Roman"/>
          <w:color w:val="000000"/>
          <w:spacing w:val="0"/>
          <w:w w:val="100"/>
          <w:position w:val="0"/>
          <w:shd w:val="clear" w:color="auto" w:fill="auto"/>
          <w:lang w:val="hr-HR" w:eastAsia="hr-HR" w:bidi="hr-HR"/>
        </w:rPr>
        <w:t xml:space="preserve">upra- itelj, npr. Lk 3,1). On stoji od U. Sirije </w:t>
      </w:r>
      <w:r>
        <w:rPr>
          <w:rFonts w:ascii="Times New Roman" w:eastAsia="Times New Roman" w:hAnsi="Times New Roman" w:cs="Times New Roman"/>
          <w:i/>
          <w:iCs/>
          <w:color w:val="000000"/>
          <w:spacing w:val="0"/>
          <w:w w:val="100"/>
          <w:position w:val="0"/>
          <w:shd w:val="clear" w:color="auto" w:fill="auto"/>
          <w:lang w:val="hr-HR" w:eastAsia="hr-HR" w:bidi="hr-HR"/>
        </w:rPr>
        <w:t>(legatus,</w:t>
      </w:r>
      <w:r>
        <w:rPr>
          <w:rFonts w:ascii="Times New Roman" w:eastAsia="Times New Roman" w:hAnsi="Times New Roman" w:cs="Times New Roman"/>
          <w:color w:val="000000"/>
          <w:spacing w:val="0"/>
          <w:w w:val="100"/>
          <w:position w:val="0"/>
          <w:shd w:val="clear" w:color="auto" w:fill="auto"/>
          <w:lang w:val="hr-HR" w:eastAsia="hr-HR" w:bidi="hr-HR"/>
        </w:rPr>
        <w:t xml:space="preserve"> rim. pravitelj, npr. Lk 2,2). Neke im. pokrajine imale su civil- og U. </w:t>
      </w:r>
      <w:r>
        <w:rPr>
          <w:rFonts w:ascii="Times New Roman" w:eastAsia="Times New Roman" w:hAnsi="Times New Roman" w:cs="Times New Roman"/>
          <w:i/>
          <w:iCs/>
          <w:color w:val="000000"/>
          <w:spacing w:val="0"/>
          <w:w w:val="100"/>
          <w:position w:val="0"/>
          <w:shd w:val="clear" w:color="auto" w:fill="auto"/>
          <w:lang w:val="en-US" w:eastAsia="en-US" w:bidi="en-US"/>
        </w:rPr>
        <w:t>(proconsul,</w:t>
      </w:r>
      <w:r>
        <w:rPr>
          <w:rFonts w:ascii="Times New Roman" w:eastAsia="Times New Roman" w:hAnsi="Times New Roman" w:cs="Times New Roman"/>
          <w:color w:val="000000"/>
          <w:spacing w:val="0"/>
          <w:w w:val="100"/>
          <w:position w:val="0"/>
          <w:shd w:val="clear" w:color="auto" w:fill="auto"/>
          <w:lang w:val="en-US" w:eastAsia="en-US" w:bidi="en-US"/>
        </w:rPr>
        <w:t xml:space="preserve"> </w:t>
      </w:r>
      <w:r>
        <w:rPr>
          <w:rFonts w:ascii="Times New Roman" w:eastAsia="Times New Roman" w:hAnsi="Times New Roman" w:cs="Times New Roman"/>
          <w:color w:val="000000"/>
          <w:spacing w:val="0"/>
          <w:w w:val="100"/>
          <w:position w:val="0"/>
          <w:shd w:val="clear" w:color="auto" w:fill="auto"/>
          <w:lang w:val="hr-HR" w:eastAsia="hr-HR" w:bidi="hr-HR"/>
        </w:rPr>
        <w:t>npr. Sergi- s Pavao, Dj 13,7). -^upravi- elj dobara.</w:t>
      </w:r>
    </w:p>
    <w:p>
      <w:pPr>
        <w:pStyle w:val="Style11"/>
        <w:keepNext w:val="0"/>
        <w:keepLines w:val="0"/>
        <w:widowControl w:val="0"/>
        <w:shd w:val="clear" w:color="auto" w:fill="auto"/>
        <w:bidi w:val="0"/>
        <w:spacing w:before="0" w:line="19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IPRAVITELJI (dobara) bili u u SZ kraljevski namjesni- i, nadziratelji dvora ili upra- itelji kuće (1 Kr 4,6; Iz 36,3. 2; Est 1,8). U usporedbama JZ govori se o U. d. kao uzo- u mudrosti, vjernosti i bud- osti (Lk 12,42; 16,1-8). Pa- ao smatra sebe i apostole Lpraviteljima Božjih otajsta- a jer je njima povjerena van. istina (1 Kor 4,ls; Tit ,7). Slično se i svaki kršćanin Laziva U. milosnog dara koji e primio (1 Pt 4,10). JPUĆENJE utjelovljenje JR Grad u j. -^Babiloniji i redište kulta boga Mjeseca</w:t>
      </w:r>
    </w:p>
    <w:p>
      <w:pPr>
        <w:pStyle w:val="Style11"/>
        <w:keepNext w:val="0"/>
        <w:keepLines w:val="0"/>
        <w:widowControl w:val="0"/>
        <w:shd w:val="clear" w:color="auto" w:fill="auto"/>
        <w:tabs>
          <w:tab w:pos="1672" w:val="left"/>
        </w:tabs>
        <w:bidi w:val="0"/>
        <w:spacing w:before="0" w:after="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Sina kome je bio posvećen ve</w:t>
        <w:softHyphen/>
        <w:t>lik hramski sklop s hramom na brdu u obliku stubišta. Na</w:t>
        <w:softHyphen/>
        <w:t>seljen je već u 5/4. tslj. pr. Kr. Najveće značenje dobiva U. u 3. tslj. pr. Kr. U. je bio bo</w:t>
        <w:softHyphen/>
        <w:t>gat zbog svog položaja u Per</w:t>
        <w:softHyphen/>
        <w:t>zijskom zaljevu, preko kojeg je bio povezan s</w:t>
        <w:tab/>
        <w:t>Eufratom.</w:t>
      </w:r>
    </w:p>
    <w:p>
      <w:pPr>
        <w:pStyle w:val="Style11"/>
        <w:keepNext w:val="0"/>
        <w:keepLines w:val="0"/>
        <w:widowControl w:val="0"/>
        <w:shd w:val="clear" w:color="auto" w:fill="auto"/>
        <w:bidi w:val="0"/>
        <w:spacing w:before="0" w:after="80" w:line="185"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Prema najmlađem sloju bibl. predaje U. je bio domovina Abrahamove obitelji (U. Kal- dejski ,[-► KaldejciJ: Post 11, 27-31; 15,7).</w:t>
      </w:r>
    </w:p>
    <w:p>
      <w:pPr>
        <w:pStyle w:val="Style11"/>
        <w:keepNext w:val="0"/>
        <w:keepLines w:val="0"/>
        <w:widowControl w:val="0"/>
        <w:shd w:val="clear" w:color="auto" w:fill="auto"/>
        <w:bidi w:val="0"/>
        <w:spacing w:before="0" w:after="80" w:line="180" w:lineRule="auto"/>
        <w:ind w:left="0" w:right="0" w:firstLine="0"/>
        <w:jc w:val="left"/>
      </w:pPr>
      <w:r>
        <w:rPr>
          <w:rFonts w:ascii="Times New Roman" w:eastAsia="Times New Roman" w:hAnsi="Times New Roman" w:cs="Times New Roman"/>
          <w:color w:val="000000"/>
          <w:spacing w:val="0"/>
          <w:w w:val="100"/>
          <w:position w:val="0"/>
          <w:shd w:val="clear" w:color="auto" w:fill="auto"/>
          <w:lang w:val="en-US" w:eastAsia="en-US" w:bidi="en-US"/>
        </w:rPr>
        <w:t xml:space="preserve">URARTU </w:t>
      </w:r>
      <w:r>
        <w:rPr>
          <w:rFonts w:ascii="Times New Roman" w:eastAsia="Times New Roman" w:hAnsi="Times New Roman" w:cs="Times New Roman"/>
          <w:color w:val="000000"/>
          <w:spacing w:val="0"/>
          <w:w w:val="100"/>
          <w:position w:val="0"/>
          <w:shd w:val="clear" w:color="auto" w:fill="auto"/>
          <w:lang w:val="hr-HR" w:eastAsia="hr-HR" w:bidi="hr-HR"/>
        </w:rPr>
        <w:t xml:space="preserve">Asir. naziv za </w:t>
      </w:r>
      <w:r>
        <w:rPr>
          <w:rFonts w:ascii="Times New Roman" w:eastAsia="Times New Roman" w:hAnsi="Times New Roman" w:cs="Times New Roman"/>
          <w:color w:val="000000"/>
          <w:spacing w:val="0"/>
          <w:w w:val="100"/>
          <w:position w:val="0"/>
          <w:shd w:val="clear" w:color="auto" w:fill="auto"/>
          <w:lang w:val="en-US" w:eastAsia="en-US" w:bidi="en-US"/>
        </w:rPr>
        <w:t>Ararat.</w:t>
      </w:r>
    </w:p>
    <w:p>
      <w:pPr>
        <w:pStyle w:val="Style11"/>
        <w:keepNext w:val="0"/>
        <w:keepLines w:val="0"/>
        <w:widowControl w:val="0"/>
        <w:shd w:val="clear" w:color="auto" w:fill="auto"/>
        <w:tabs>
          <w:tab w:pos="1970" w:val="left"/>
        </w:tabs>
        <w:bidi w:val="0"/>
        <w:spacing w:before="0" w:after="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en-US" w:eastAsia="en-US" w:bidi="en-US"/>
        </w:rPr>
        <w:t>URIEL</w:t>
        <w:tab/>
      </w:r>
      <w:r>
        <w:rPr>
          <w:rFonts w:ascii="Times New Roman" w:eastAsia="Times New Roman" w:hAnsi="Times New Roman" w:cs="Times New Roman"/>
          <w:color w:val="000000"/>
          <w:spacing w:val="0"/>
          <w:w w:val="100"/>
          <w:position w:val="0"/>
          <w:shd w:val="clear" w:color="auto" w:fill="auto"/>
          <w:lang w:val="hr-HR" w:eastAsia="hr-HR" w:bidi="hr-HR"/>
        </w:rPr>
        <w:t>.</w:t>
      </w:r>
    </w:p>
    <w:p>
      <w:pPr>
        <w:pStyle w:val="Style11"/>
        <w:keepNext w:val="0"/>
        <w:keepLines w:val="0"/>
        <w:widowControl w:val="0"/>
        <w:numPr>
          <w:ilvl w:val="0"/>
          <w:numId w:val="685"/>
        </w:numPr>
        <w:shd w:val="clear" w:color="auto" w:fill="auto"/>
        <w:tabs>
          <w:tab w:pos="265" w:val="left"/>
        </w:tabs>
        <w:bidi w:val="0"/>
        <w:spacing w:before="0" w:after="0" w:line="18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VI. ime u 1 Ljet 6,9; 15,5.11; 2 Ljet 13,2.</w:t>
      </w:r>
    </w:p>
    <w:p>
      <w:pPr>
        <w:pStyle w:val="Style11"/>
        <w:keepNext w:val="0"/>
        <w:keepLines w:val="0"/>
        <w:widowControl w:val="0"/>
        <w:numPr>
          <w:ilvl w:val="0"/>
          <w:numId w:val="685"/>
        </w:numPr>
        <w:shd w:val="clear" w:color="auto" w:fill="auto"/>
        <w:tabs>
          <w:tab w:pos="267" w:val="left"/>
        </w:tabs>
        <w:bidi w:val="0"/>
        <w:spacing w:before="0" w:after="0" w:line="228"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U žid. apokaliptičkoj knji</w:t>
        <w:softHyphen/>
        <w:t>ževnosti ime jednog anđela. URIJA</w:t>
      </w:r>
    </w:p>
    <w:p>
      <w:pPr>
        <w:pStyle w:val="Style11"/>
        <w:keepNext w:val="0"/>
        <w:keepLines w:val="0"/>
        <w:widowControl w:val="0"/>
        <w:numPr>
          <w:ilvl w:val="0"/>
          <w:numId w:val="687"/>
        </w:numPr>
        <w:shd w:val="clear" w:color="auto" w:fill="auto"/>
        <w:tabs>
          <w:tab w:pos="262" w:val="left"/>
        </w:tabs>
        <w:bidi w:val="0"/>
        <w:spacing w:before="0" w:after="0" w:line="18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Ime Hetita u Davidovoj vojsci čiju je ženu Bat-še- bu -► David zaveo a on je po Davidovu nalogu imao pasti u boju (2 Sam 11).</w:t>
      </w:r>
    </w:p>
    <w:p>
      <w:pPr>
        <w:pStyle w:val="Style11"/>
        <w:keepNext w:val="0"/>
        <w:keepLines w:val="0"/>
        <w:widowControl w:val="0"/>
        <w:numPr>
          <w:ilvl w:val="0"/>
          <w:numId w:val="687"/>
        </w:numPr>
        <w:shd w:val="clear" w:color="auto" w:fill="auto"/>
        <w:tabs>
          <w:tab w:pos="262" w:val="left"/>
        </w:tabs>
        <w:bidi w:val="0"/>
        <w:spacing w:before="0" w:after="80" w:line="18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Svećenik u doba -^Ahaza (2 Kr 16,10; Iz 8,2).</w:t>
      </w:r>
    </w:p>
    <w:p>
      <w:pPr>
        <w:pStyle w:val="Style11"/>
        <w:keepNext w:val="0"/>
        <w:keepLines w:val="0"/>
        <w:widowControl w:val="0"/>
        <w:shd w:val="clear" w:color="auto" w:fill="auto"/>
        <w:bidi w:val="0"/>
        <w:spacing w:before="0" w:line="19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URIM I TUMIM su predmeti koji nisu pobliže opisani a pomoću kojih se imalo priop</w:t>
        <w:softHyphen/>
        <w:t>ćiti Božje proroštvo (^ pro</w:t>
        <w:softHyphen/>
        <w:t>ricanje) (Pnz 33,8). U Br 27,21 i 1 Sam 28,6 spominju se sa</w:t>
        <w:softHyphen/>
        <w:t xml:space="preserve">mo U. Nalazili su se u šavu efoda (Izl 28,30; </w:t>
      </w:r>
      <w:r>
        <w:rPr>
          <w:rFonts w:ascii="Times New Roman" w:eastAsia="Times New Roman" w:hAnsi="Times New Roman" w:cs="Times New Roman"/>
          <w:color w:val="000000"/>
          <w:spacing w:val="0"/>
          <w:w w:val="100"/>
          <w:position w:val="0"/>
          <w:shd w:val="clear" w:color="auto" w:fill="auto"/>
          <w:lang w:val="en-US" w:eastAsia="en-US" w:bidi="en-US"/>
        </w:rPr>
        <w:t xml:space="preserve">Lev </w:t>
      </w:r>
      <w:r>
        <w:rPr>
          <w:rFonts w:ascii="Times New Roman" w:eastAsia="Times New Roman" w:hAnsi="Times New Roman" w:cs="Times New Roman"/>
          <w:color w:val="000000"/>
          <w:spacing w:val="0"/>
          <w:w w:val="100"/>
          <w:position w:val="0"/>
          <w:shd w:val="clear" w:color="auto" w:fill="auto"/>
          <w:lang w:val="hr-HR" w:eastAsia="hr-HR" w:bidi="hr-HR"/>
        </w:rPr>
        <w:t>8,8). URUK -&gt; Erek</w:t>
      </w:r>
    </w:p>
    <w:p>
      <w:pPr>
        <w:pStyle w:val="Style11"/>
        <w:keepNext w:val="0"/>
        <w:keepLines w:val="0"/>
        <w:widowControl w:val="0"/>
        <w:shd w:val="clear" w:color="auto" w:fill="auto"/>
        <w:bidi w:val="0"/>
        <w:spacing w:before="0" w:line="194"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US Rodno mjesto -^Jobovo </w:t>
      </w:r>
      <w:r>
        <w:rPr>
          <w:rFonts w:ascii="Times New Roman" w:eastAsia="Times New Roman" w:hAnsi="Times New Roman" w:cs="Times New Roman"/>
          <w:color w:val="000000"/>
          <w:spacing w:val="0"/>
          <w:w w:val="100"/>
          <w:position w:val="0"/>
          <w:shd w:val="clear" w:color="auto" w:fill="auto"/>
          <w:lang w:val="en-US" w:eastAsia="en-US" w:bidi="en-US"/>
        </w:rPr>
        <w:t xml:space="preserve">(Job </w:t>
      </w:r>
      <w:r>
        <w:rPr>
          <w:rFonts w:ascii="Times New Roman" w:eastAsia="Times New Roman" w:hAnsi="Times New Roman" w:cs="Times New Roman"/>
          <w:color w:val="000000"/>
          <w:spacing w:val="0"/>
          <w:w w:val="100"/>
          <w:position w:val="0"/>
          <w:shd w:val="clear" w:color="auto" w:fill="auto"/>
          <w:lang w:val="hr-HR" w:eastAsia="hr-HR" w:bidi="hr-HR"/>
        </w:rPr>
        <w:t>1,1). Ne zna se gdje se nalazi.</w:t>
      </w:r>
    </w:p>
    <w:p>
      <w:pPr>
        <w:pStyle w:val="Style11"/>
        <w:keepNext w:val="0"/>
        <w:keepLines w:val="0"/>
        <w:widowControl w:val="0"/>
        <w:shd w:val="clear" w:color="auto" w:fill="auto"/>
        <w:bidi w:val="0"/>
        <w:spacing w:before="0" w:after="0" w:line="204" w:lineRule="auto"/>
        <w:ind w:left="0" w:right="0" w:firstLine="0"/>
        <w:jc w:val="both"/>
        <w:sectPr>
          <w:headerReference w:type="default" r:id="rId588"/>
          <w:headerReference w:type="even" r:id="rId589"/>
          <w:headerReference w:type="first" r:id="rId590"/>
          <w:footnotePr>
            <w:pos w:val="pageBottom"/>
            <w:numFmt w:val="decimal"/>
            <w:numRestart w:val="continuous"/>
          </w:footnotePr>
          <w:pgSz w:w="6591" w:h="11458"/>
          <w:pgMar w:top="1065" w:left="180" w:right="987" w:bottom="510" w:header="0" w:footer="3" w:gutter="0"/>
          <w:cols w:num="2" w:space="100"/>
          <w:noEndnote/>
          <w:titlePg/>
          <w:rtlGutter w:val="0"/>
          <w:docGrid w:linePitch="360"/>
        </w:sectPr>
      </w:pPr>
      <w:r>
        <w:rPr>
          <w:rFonts w:ascii="Times New Roman" w:eastAsia="Times New Roman" w:hAnsi="Times New Roman" w:cs="Times New Roman"/>
          <w:color w:val="000000"/>
          <w:spacing w:val="0"/>
          <w:w w:val="100"/>
          <w:position w:val="0"/>
          <w:shd w:val="clear" w:color="auto" w:fill="auto"/>
          <w:lang w:val="hr-HR" w:eastAsia="hr-HR" w:bidi="hr-HR"/>
        </w:rPr>
        <w:t>USKRISIVANJE MRTVIH Za razliku od uskrsnuća mrt</w:t>
        <w:softHyphen/>
        <w:t>vih označuje vraćanje u ze</w:t>
        <w:softHyphen/>
        <w:t xml:space="preserve">maljski život. SP izvještava da su Ilija i -&gt; Elizej uskrisi- vali mrtve i to je bila potvrda njihove proročke službe (1 Kr 17,17-24). Isusova U. m. (Mk </w:t>
      </w:r>
    </w:p>
    <w:p>
      <w:pPr>
        <w:pStyle w:val="Style11"/>
        <w:keepNext w:val="0"/>
        <w:keepLines w:val="0"/>
        <w:widowControl w:val="0"/>
        <w:shd w:val="clear" w:color="auto" w:fill="auto"/>
        <w:bidi w:val="0"/>
        <w:spacing w:before="0" w:after="0" w:line="204"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5,21-43; Lk 7,11-17; Iv 11,144) naviještaju dolazak mesijan</w:t>
        <w:softHyphen/>
        <w:t>skog vremena (usp. Mt ll,3ss) te pokazuju njega samog kao gospodara života. U. m. što su ih izvodili -► apostoli potvrda su njihova naviješ tanja Ra</w:t>
        <w:softHyphen/>
        <w:t xml:space="preserve">dosne vijesti (Dj 9,3642: -&gt; Tabita; 20,7-12: -&gt; Eutih). USKRS </w:t>
      </w:r>
      <w:r>
        <w:rPr>
          <w:rFonts w:ascii="Times New Roman" w:eastAsia="Times New Roman" w:hAnsi="Times New Roman" w:cs="Times New Roman"/>
          <w:color w:val="000000"/>
          <w:spacing w:val="0"/>
          <w:w w:val="100"/>
          <w:position w:val="0"/>
          <w:shd w:val="clear" w:color="auto" w:fill="auto"/>
          <w:lang w:val="en-US" w:eastAsia="en-US" w:bidi="en-US"/>
        </w:rPr>
        <w:t xml:space="preserve">Pasha </w:t>
      </w:r>
      <w:r>
        <w:rPr>
          <w:rFonts w:ascii="Times New Roman" w:eastAsia="Times New Roman" w:hAnsi="Times New Roman" w:cs="Times New Roman"/>
          <w:color w:val="000000"/>
          <w:spacing w:val="0"/>
          <w:w w:val="100"/>
          <w:position w:val="0"/>
          <w:shd w:val="clear" w:color="auto" w:fill="auto"/>
          <w:lang w:val="hr-HR" w:eastAsia="hr-HR" w:bidi="hr-HR"/>
        </w:rPr>
        <w:t>USKRSNUĆE KRISTOVO Bo</w:t>
        <w:softHyphen/>
        <w:t>žje spasiteljsko djelo na ko</w:t>
        <w:softHyphen/>
        <w:t xml:space="preserve">me počiva </w:t>
      </w:r>
      <w:r>
        <w:rPr>
          <w:rFonts w:ascii="Times New Roman" w:eastAsia="Times New Roman" w:hAnsi="Times New Roman" w:cs="Times New Roman"/>
          <w:i/>
          <w:iCs/>
          <w:color w:val="000000"/>
          <w:spacing w:val="0"/>
          <w:w w:val="100"/>
          <w:position w:val="0"/>
          <w:shd w:val="clear" w:color="auto" w:fill="auto"/>
          <w:lang w:val="hr-HR" w:eastAsia="hr-HR" w:bidi="hr-HR"/>
        </w:rPr>
        <w:t>cjelokupno</w:t>
      </w:r>
      <w:r>
        <w:rPr>
          <w:rFonts w:ascii="Times New Roman" w:eastAsia="Times New Roman" w:hAnsi="Times New Roman" w:cs="Times New Roman"/>
          <w:color w:val="000000"/>
          <w:spacing w:val="0"/>
          <w:w w:val="100"/>
          <w:position w:val="0"/>
          <w:shd w:val="clear" w:color="auto" w:fill="auto"/>
          <w:lang w:val="hr-HR" w:eastAsia="hr-HR" w:bidi="hr-HR"/>
        </w:rPr>
        <w:t xml:space="preserve"> propo</w:t>
        <w:softHyphen/>
        <w:t>vijedanje prve Crkve (1 Kor 15,14). Na njemu počivaju i razni izvještaji o U. K. No, oni hoće s raznih gledišta pri</w:t>
        <w:softHyphen/>
        <w:t>kazati U. K. (npr. navještaj, mjesto događaja, treći dan po</w:t>
        <w:softHyphen/>
        <w:t>slije Isusove smrti kao vre</w:t>
        <w:softHyphen/>
        <w:t>mensko određenje, obrana protiv prigovora, ranokršć. bo</w:t>
        <w:softHyphen/>
        <w:t>goštovlje). Zbog toga su i iz</w:t>
        <w:softHyphen/>
        <w:t>vještaji različiti, kao što su različita i ta gledišta. Nemo</w:t>
        <w:softHyphen/>
        <w:t>guće je iz tih izvještaja sasta</w:t>
        <w:softHyphen/>
        <w:t>viti »povijest Uskrsloga među svojima«, što se zapravo kri</w:t>
        <w:softHyphen/>
        <w:t>je u pozadini pojedinih opisa</w:t>
        <w:softHyphen/>
        <w:t>nih viđenja, uglavnom nije vi</w:t>
        <w:softHyphen/>
        <w:t>še moguće sigurno ustanovi</w:t>
        <w:softHyphen/>
        <w:t>ti, i nije važno za čitatelja ko</w:t>
        <w:softHyphen/>
        <w:t>ji vjeruje u to Božje spasitelj- sko djelo. On naime dolazi do zaključka da vijest o smrti i U. K. proizlazi iz cjelokupnog nz. propovijedanja. Nz. izvje</w:t>
        <w:softHyphen/>
        <w:t>štaji o U. nalaze se u 1 Kor 15,3-7; Mt 28; Lk 24; Iv 20s (Mk 16,9-20 tek je naknadno preuzet iz drugih Ev-a); usp Rim l,3s., govori u -&gt; Djelima apostolskim. U. je početak obnove neba i zemlje (-&gt; uz</w:t>
        <w:softHyphen/>
        <w:t>višen je Isusovo), u čem ima</w:t>
        <w:softHyphen/>
        <w:t>ju udjela i oni koji priznaju Krista svojim Gospodinom (1 Kor 15,22s; Rim 6,4s.8; 8,11). USKRSNUĆE MRTVIH -&gt; pre- kogrobni život USNULI smrt</w:t>
      </w:r>
    </w:p>
    <w:p>
      <w:pPr>
        <w:pStyle w:val="Style11"/>
        <w:keepNext w:val="0"/>
        <w:keepLines w:val="0"/>
        <w:widowControl w:val="0"/>
        <w:shd w:val="clear" w:color="auto" w:fill="auto"/>
        <w:bidi w:val="0"/>
        <w:spacing w:before="0" w:after="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USPOREDBA Njome se neka misao ne izražava pojmovno, nego se ocrtava slikom (npr. milosrdno primanje u -&gt; Kra</w:t>
        <w:softHyphen/>
        <w:t>ljevstvo Božje slikovito izra</w:t>
        <w:softHyphen/>
        <w:t>ženo ponašanjem oca u priči o »izgubljenom sinu«). Osim te opć. primjene riječi »U.« (Mt 15,15), tim se izrazom na</w:t>
        <w:softHyphen/>
        <w:t>zivaju napose Isusove U. o Kraljevstvu Božjem (Mk 2; 4; 7; 9s; 12s; Mt 5ss; llss; 15; 18-21; 24s; Lk 7s; 10-20). U tim se U. ocrtava kako Kra</w:t>
        <w:softHyphen/>
        <w:t>ljevstvo Božje dolazi: ono po</w:t>
        <w:softHyphen/>
        <w:t>činje s neznatnim počecima (»gorušica«, »kvasac« Mt 13,31</w:t>
        <w:softHyphen/>
        <w:t>-33//), unatoč mnogim izdaja</w:t>
        <w:softHyphen/>
        <w:t>ma donosi obilat rod (»četiri vrste tla« = »sijač« Mk 4,1-8//), ono dolazi od Boga kao dar (»izgubljeni sin« Lk 15,11-32; »radnici u vinogradu« Mt</w:t>
      </w:r>
    </w:p>
    <w:p>
      <w:pPr>
        <w:pStyle w:val="Style11"/>
        <w:keepNext w:val="0"/>
        <w:keepLines w:val="0"/>
        <w:widowControl w:val="0"/>
        <w:numPr>
          <w:ilvl w:val="0"/>
          <w:numId w:val="689"/>
        </w:numPr>
        <w:shd w:val="clear" w:color="auto" w:fill="auto"/>
        <w:tabs>
          <w:tab w:pos="492" w:val="left"/>
        </w:tabs>
        <w:bidi w:val="0"/>
        <w:spacing w:before="0" w:after="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16), donosi radost kad se nađe (»izgubljena ovca«, »iz</w:t>
        <w:softHyphen/>
        <w:t>gubljena drahma« Lk 15,1-10; usp. Lk 15,32; »blago na nji</w:t>
        <w:softHyphen/>
        <w:t>vi«, »biser«, »ribarska mreža« Mt 13,44-50). Ono dolazi una</w:t>
        <w:softHyphen/>
        <w:t>toč svakom opiranju (»zli vi</w:t>
        <w:softHyphen/>
        <w:t>nogradari« Mk 12,1-12//); »kra</w:t>
        <w:softHyphen/>
        <w:t>ljevska svadbena gozba« Mt</w:t>
      </w:r>
    </w:p>
    <w:p>
      <w:pPr>
        <w:pStyle w:val="Style11"/>
        <w:keepNext w:val="0"/>
        <w:keepLines w:val="0"/>
        <w:widowControl w:val="0"/>
        <w:numPr>
          <w:ilvl w:val="0"/>
          <w:numId w:val="691"/>
        </w:numPr>
        <w:shd w:val="clear" w:color="auto" w:fill="auto"/>
        <w:tabs>
          <w:tab w:pos="485" w:val="left"/>
        </w:tabs>
        <w:bidi w:val="0"/>
        <w:spacing w:before="0" w:after="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14//), zahtijeva odlučnost</w:t>
      </w:r>
    </w:p>
    <w:p>
      <w:pPr>
        <w:pStyle w:val="Style11"/>
        <w:keepNext w:val="0"/>
        <w:keepLines w:val="0"/>
        <w:widowControl w:val="0"/>
        <w:shd w:val="clear" w:color="auto" w:fill="auto"/>
        <w:tabs>
          <w:tab w:pos="1256" w:val="left"/>
        </w:tabs>
        <w:bidi w:val="0"/>
        <w:spacing w:before="0" w:after="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i budnost (»bogataš i siroma</w:t>
        <w:softHyphen/>
        <w:t>šni Lazar« Lk 16,19-36; »deset djevica« Mt 25,1-13). Neke U. k tome pokazuju kakav stav treba čovjek imati prema Bo</w:t>
        <w:softHyphen/>
        <w:t>gu (»farizej i carinik« Lk 18,9-14) i bratu čovjeku (»mi</w:t>
        <w:softHyphen/>
        <w:t>losrdni Samarijanac« Lk 10,29</w:t>
        <w:softHyphen/>
        <w:t>-37).</w:t>
        <w:tab/>
        <w:t>'</w:t>
      </w:r>
    </w:p>
    <w:p>
      <w:pPr>
        <w:pStyle w:val="Style11"/>
        <w:keepNext w:val="0"/>
        <w:keepLines w:val="0"/>
        <w:widowControl w:val="0"/>
        <w:shd w:val="clear" w:color="auto" w:fill="auto"/>
        <w:bidi w:val="0"/>
        <w:spacing w:before="0" w:after="0" w:line="18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Najčešće se želi osvijetliti sa</w:t>
        <w:softHyphen/>
        <w:t xml:space="preserve">mo </w:t>
      </w:r>
      <w:r>
        <w:rPr>
          <w:rFonts w:ascii="Times New Roman" w:eastAsia="Times New Roman" w:hAnsi="Times New Roman" w:cs="Times New Roman"/>
          <w:i/>
          <w:iCs/>
          <w:color w:val="000000"/>
          <w:spacing w:val="0"/>
          <w:w w:val="100"/>
          <w:position w:val="0"/>
          <w:shd w:val="clear" w:color="auto" w:fill="auto"/>
          <w:lang w:val="hr-HR" w:eastAsia="hr-HR" w:bidi="hr-HR"/>
        </w:rPr>
        <w:t>jedna</w:t>
      </w:r>
      <w:r>
        <w:rPr>
          <w:rFonts w:ascii="Times New Roman" w:eastAsia="Times New Roman" w:hAnsi="Times New Roman" w:cs="Times New Roman"/>
          <w:color w:val="000000"/>
          <w:spacing w:val="0"/>
          <w:w w:val="100"/>
          <w:position w:val="0"/>
          <w:shd w:val="clear" w:color="auto" w:fill="auto"/>
          <w:lang w:val="hr-HR" w:eastAsia="hr-HR" w:bidi="hr-HR"/>
        </w:rPr>
        <w:t xml:space="preserve"> misao. Stoga je po</w:t>
        <w:softHyphen/>
        <w:t>sve krivo u svakoj pojedinosti (npr. »ugojeno tele« u priči o »izgubljenom sinu« Lk 15,23) tražiti neki »dublji smisao«. Usporedbe odn. parabole bile su upravljene svim slušatelji</w:t>
        <w:softHyphen/>
        <w:t>ma, a ne samo učenicima. Svr</w:t>
        <w:softHyphen/>
        <w:t xml:space="preserve">ha im je bila upravo u tome da svakome olakšaju razumi- </w:t>
      </w:r>
      <w:r>
        <w:rPr>
          <w:rFonts w:ascii="Times New Roman" w:eastAsia="Times New Roman" w:hAnsi="Times New Roman" w:cs="Times New Roman"/>
          <w:color w:val="000000"/>
          <w:spacing w:val="0"/>
          <w:w w:val="100"/>
          <w:position w:val="0"/>
          <w:shd w:val="clear" w:color="auto" w:fill="auto"/>
          <w:lang w:val="en-US" w:eastAsia="en-US" w:bidi="en-US"/>
        </w:rPr>
        <w:t xml:space="preserve">wanje </w:t>
      </w:r>
      <w:r>
        <w:rPr>
          <w:rFonts w:ascii="Times New Roman" w:eastAsia="Times New Roman" w:hAnsi="Times New Roman" w:cs="Times New Roman"/>
          <w:color w:val="000000"/>
          <w:spacing w:val="0"/>
          <w:w w:val="100"/>
          <w:position w:val="0"/>
          <w:shd w:val="clear" w:color="auto" w:fill="auto"/>
          <w:lang w:val="hr-HR" w:eastAsia="hr-HR" w:bidi="hr-HR"/>
        </w:rPr>
        <w:t xml:space="preserve">(Mk 4,33) i nije ih tre- alo razlagati. Kad nam one </w:t>
      </w:r>
      <w:r>
        <w:rPr>
          <w:rFonts w:ascii="Times New Roman" w:eastAsia="Times New Roman" w:hAnsi="Times New Roman" w:cs="Times New Roman"/>
          <w:color w:val="000000"/>
          <w:spacing w:val="0"/>
          <w:w w:val="100"/>
          <w:position w:val="0"/>
          <w:shd w:val="clear" w:color="auto" w:fill="auto"/>
          <w:lang w:val="en-US" w:eastAsia="en-US" w:bidi="en-US"/>
        </w:rPr>
        <w:t xml:space="preserve">anas </w:t>
      </w:r>
      <w:r>
        <w:rPr>
          <w:rFonts w:ascii="Times New Roman" w:eastAsia="Times New Roman" w:hAnsi="Times New Roman" w:cs="Times New Roman"/>
          <w:color w:val="000000"/>
          <w:spacing w:val="0"/>
          <w:w w:val="100"/>
          <w:position w:val="0"/>
          <w:shd w:val="clear" w:color="auto" w:fill="auto"/>
          <w:lang w:val="hr-HR" w:eastAsia="hr-HR" w:bidi="hr-HR"/>
        </w:rPr>
        <w:t xml:space="preserve">više nisu odmah jasne, &gt; je stoga što potječu iz </w:t>
      </w:r>
      <w:r>
        <w:rPr>
          <w:rFonts w:ascii="Times New Roman" w:eastAsia="Times New Roman" w:hAnsi="Times New Roman" w:cs="Times New Roman"/>
          <w:color w:val="000000"/>
          <w:spacing w:val="0"/>
          <w:w w:val="100"/>
          <w:position w:val="0"/>
          <w:shd w:val="clear" w:color="auto" w:fill="auto"/>
          <w:lang w:val="en-US" w:eastAsia="en-US" w:bidi="en-US"/>
        </w:rPr>
        <w:t>po</w:t>
        <w:softHyphen/>
        <w:t xml:space="preserve">od </w:t>
      </w:r>
      <w:r>
        <w:rPr>
          <w:rFonts w:ascii="Times New Roman" w:eastAsia="Times New Roman" w:hAnsi="Times New Roman" w:cs="Times New Roman"/>
          <w:color w:val="000000"/>
          <w:spacing w:val="0"/>
          <w:w w:val="100"/>
          <w:position w:val="0"/>
          <w:shd w:val="clear" w:color="auto" w:fill="auto"/>
          <w:lang w:val="hr-HR" w:eastAsia="hr-HR" w:bidi="hr-HR"/>
        </w:rPr>
        <w:t xml:space="preserve">jelske kulturne sredine i ; prilika jedne davno minule ivilizacije. Tumačenja koja njima nalazimo (npr. kod Ik 4,10ss) ne potječu od Isu- i, nego predstavljaju navije- tanje prvotne zajednice na melju iskustva prakršć. mi- ijske djelatnosti (-&gt; misije). Ivanovo evanđelje gotovo i e spominje nikakvu U. (»Do- ri pastir« Iv 10,1-16). -&gt; </w:t>
      </w:r>
      <w:r>
        <w:rPr>
          <w:rFonts w:ascii="Times New Roman" w:eastAsia="Times New Roman" w:hAnsi="Times New Roman" w:cs="Times New Roman"/>
          <w:color w:val="000000"/>
          <w:spacing w:val="0"/>
          <w:w w:val="100"/>
          <w:position w:val="0"/>
          <w:shd w:val="clear" w:color="auto" w:fill="auto"/>
          <w:lang w:val="en-US" w:eastAsia="en-US" w:bidi="en-US"/>
        </w:rPr>
        <w:t>Luki</w:t>
        <w:softHyphen/>
      </w:r>
      <w:r>
        <w:rPr>
          <w:rFonts w:ascii="Times New Roman" w:eastAsia="Times New Roman" w:hAnsi="Times New Roman" w:cs="Times New Roman"/>
          <w:color w:val="000000"/>
          <w:spacing w:val="0"/>
          <w:w w:val="100"/>
          <w:position w:val="0"/>
          <w:shd w:val="clear" w:color="auto" w:fill="auto"/>
          <w:lang w:val="hr-HR" w:eastAsia="hr-HR" w:bidi="hr-HR"/>
        </w:rPr>
      </w:r>
      <w:r>
        <w:rPr>
          <w:rFonts w:ascii="Times New Roman" w:eastAsia="Times New Roman" w:hAnsi="Times New Roman" w:cs="Times New Roman"/>
          <w:color w:val="000000"/>
          <w:spacing w:val="0"/>
          <w:w w:val="100"/>
          <w:position w:val="0"/>
          <w:shd w:val="clear" w:color="auto" w:fill="auto"/>
          <w:lang w:val="en-US" w:eastAsia="en-US" w:bidi="en-US"/>
        </w:rPr>
        <w:t>)</w:t>
      </w:r>
      <w:r>
        <w:rPr>
          <w:rFonts w:ascii="Times New Roman" w:eastAsia="Times New Roman" w:hAnsi="Times New Roman" w:cs="Times New Roman"/>
          <w:color w:val="000000"/>
          <w:spacing w:val="0"/>
          <w:w w:val="100"/>
          <w:position w:val="0"/>
          <w:shd w:val="clear" w:color="auto" w:fill="auto"/>
          <w:lang w:val="hr-HR" w:eastAsia="hr-HR" w:bidi="hr-HR"/>
        </w:rPr>
        <w:t xml:space="preserve"> evanđelje. Markovo evan- elje. -&gt; Matejevo evanđelje. ŠKOPLJENI(K) Zabranjeno j u SZ škopiti životinje i ude. U. ne može pripadati ložjem narodu </w:t>
      </w:r>
      <w:r>
        <w:rPr>
          <w:rFonts w:ascii="Times New Roman" w:eastAsia="Times New Roman" w:hAnsi="Times New Roman" w:cs="Times New Roman"/>
          <w:color w:val="000000"/>
          <w:spacing w:val="0"/>
          <w:w w:val="100"/>
          <w:position w:val="0"/>
          <w:shd w:val="clear" w:color="auto" w:fill="auto"/>
          <w:lang w:val="en-US" w:eastAsia="en-US" w:bidi="en-US"/>
        </w:rPr>
        <w:t xml:space="preserve">(Lev </w:t>
      </w:r>
      <w:r>
        <w:rPr>
          <w:rFonts w:ascii="Times New Roman" w:eastAsia="Times New Roman" w:hAnsi="Times New Roman" w:cs="Times New Roman"/>
          <w:color w:val="000000"/>
          <w:spacing w:val="0"/>
          <w:w w:val="100"/>
          <w:position w:val="0"/>
          <w:shd w:val="clear" w:color="auto" w:fill="auto"/>
          <w:lang w:val="hr-HR" w:eastAsia="hr-HR" w:bidi="hr-HR"/>
        </w:rPr>
        <w:t xml:space="preserve">22,24; Pnz 3,ls). Unatoč tome SP zna za I. kao dvorjanike na naroči- </w:t>
      </w:r>
      <w:r>
        <w:rPr>
          <w:rFonts w:ascii="Times New Roman" w:eastAsia="Times New Roman" w:hAnsi="Times New Roman" w:cs="Times New Roman"/>
          <w:smallCaps/>
          <w:color w:val="000000"/>
          <w:spacing w:val="0"/>
          <w:w w:val="100"/>
          <w:position w:val="0"/>
          <w:sz w:val="17"/>
          <w:szCs w:val="17"/>
          <w:shd w:val="clear" w:color="auto" w:fill="auto"/>
          <w:lang w:val="hr-HR" w:eastAsia="hr-HR" w:bidi="hr-HR"/>
        </w:rPr>
        <w:t>d</w:t>
      </w:r>
      <w:r>
        <w:rPr>
          <w:rFonts w:ascii="Times New Roman" w:eastAsia="Times New Roman" w:hAnsi="Times New Roman" w:cs="Times New Roman"/>
          <w:color w:val="000000"/>
          <w:spacing w:val="0"/>
          <w:w w:val="100"/>
          <w:position w:val="0"/>
          <w:shd w:val="clear" w:color="auto" w:fill="auto"/>
          <w:lang w:val="hr-HR" w:eastAsia="hr-HR" w:bidi="hr-HR"/>
        </w:rPr>
        <w:t xml:space="preserve"> povjerljivim položajima Est 2,3.14; Iz 56,3s; Dj 8,27). rZ govori o U. koji se odriču enidbe radi Kraljevstva ne- eskog (Mt 19,12). fTEZI Ljudi su se služili pri- ližnim U. Pri tom se moglo Dvoriti o namjernom varanju, krivotvorenim utezima« (Mih ,11). U. su ponajčešče bih od amena a kasnije dijelom i od lova. Vagale su se kovine i rijedni predmeti. Nije bilo ni- ad opčeobvezatnih U. Još se </w:t>
      </w:r>
      <w:r>
        <w:rPr>
          <w:rFonts w:ascii="Times New Roman" w:eastAsia="Times New Roman" w:hAnsi="Times New Roman" w:cs="Times New Roman"/>
          <w:color w:val="000000"/>
          <w:spacing w:val="0"/>
          <w:w w:val="100"/>
          <w:position w:val="0"/>
          <w:shd w:val="clear" w:color="auto" w:fill="auto"/>
          <w:lang w:val="en-US" w:eastAsia="en-US" w:bidi="en-US"/>
        </w:rPr>
        <w:t xml:space="preserve">anas </w:t>
      </w:r>
      <w:r>
        <w:rPr>
          <w:rFonts w:ascii="Times New Roman" w:eastAsia="Times New Roman" w:hAnsi="Times New Roman" w:cs="Times New Roman"/>
          <w:color w:val="000000"/>
          <w:spacing w:val="0"/>
          <w:w w:val="100"/>
          <w:position w:val="0"/>
          <w:shd w:val="clear" w:color="auto" w:fill="auto"/>
          <w:lang w:val="hr-HR" w:eastAsia="hr-HR" w:bidi="hr-HR"/>
        </w:rPr>
        <w:t xml:space="preserve">na Istoku može vidjeti aganje kamenom ili potko- om. U. su se više puta mije- jali prema vremenu i kraju, li u iskopinama pronađeni ameni U. ne mogu se svrsta- </w:t>
      </w:r>
      <w:r>
        <w:rPr>
          <w:rFonts w:ascii="Times New Roman" w:eastAsia="Times New Roman" w:hAnsi="Times New Roman" w:cs="Times New Roman"/>
          <w:smallCaps/>
          <w:color w:val="000000"/>
          <w:spacing w:val="0"/>
          <w:w w:val="100"/>
          <w:position w:val="0"/>
          <w:sz w:val="17"/>
          <w:szCs w:val="17"/>
          <w:shd w:val="clear" w:color="auto" w:fill="auto"/>
          <w:lang w:val="hr-HR" w:eastAsia="hr-HR" w:bidi="hr-HR"/>
        </w:rPr>
        <w:t>l</w:t>
      </w:r>
      <w:r>
        <w:rPr>
          <w:rFonts w:ascii="Times New Roman" w:eastAsia="Times New Roman" w:hAnsi="Times New Roman" w:cs="Times New Roman"/>
          <w:color w:val="000000"/>
          <w:spacing w:val="0"/>
          <w:w w:val="100"/>
          <w:position w:val="0"/>
          <w:shd w:val="clear" w:color="auto" w:fill="auto"/>
          <w:lang w:val="hr-HR" w:eastAsia="hr-HR" w:bidi="hr-HR"/>
        </w:rPr>
        <w:t xml:space="preserve"> u jedan sustav U. Stoga se e može za svaku težinu koja e spominje u SP dati točna rotuvrijednost (kako to piše mnogim leksikonima), već </w:t>
      </w:r>
      <w:r>
        <w:rPr>
          <w:rFonts w:ascii="Times New Roman" w:eastAsia="Times New Roman" w:hAnsi="Times New Roman" w:cs="Times New Roman"/>
          <w:i/>
          <w:iCs/>
          <w:color w:val="000000"/>
          <w:spacing w:val="0"/>
          <w:w w:val="100"/>
          <w:position w:val="0"/>
          <w:shd w:val="clear" w:color="auto" w:fill="auto"/>
          <w:lang w:val="hr-HR" w:eastAsia="hr-HR" w:bidi="hr-HR"/>
        </w:rPr>
        <w:t>amo</w:t>
      </w:r>
      <w:r>
        <w:rPr>
          <w:rFonts w:ascii="Times New Roman" w:eastAsia="Times New Roman" w:hAnsi="Times New Roman" w:cs="Times New Roman"/>
          <w:color w:val="000000"/>
          <w:spacing w:val="0"/>
          <w:w w:val="100"/>
          <w:position w:val="0"/>
          <w:shd w:val="clear" w:color="auto" w:fill="auto"/>
          <w:lang w:val="hr-HR" w:eastAsia="hr-HR" w:bidi="hr-HR"/>
        </w:rPr>
        <w:t xml:space="preserve"> red veličina u kojem ih reba zamišljati. Tako ogra- ičenom cilju služi slijedeći regled.</w:t>
      </w:r>
    </w:p>
    <w:p>
      <w:pPr>
        <w:pStyle w:val="Style11"/>
        <w:keepNext w:val="0"/>
        <w:keepLines w:val="0"/>
        <w:widowControl w:val="0"/>
        <w:shd w:val="clear" w:color="auto" w:fill="auto"/>
        <w:bidi w:val="0"/>
        <w:spacing w:before="0" w:after="40" w:line="185" w:lineRule="auto"/>
        <w:ind w:left="0" w:right="0" w:firstLine="0"/>
        <w:jc w:val="both"/>
      </w:pPr>
      <w:r>
        <w:rPr>
          <w:rFonts w:ascii="Times New Roman" w:eastAsia="Times New Roman" w:hAnsi="Times New Roman" w:cs="Times New Roman"/>
          <w:i/>
          <w:iCs/>
          <w:color w:val="000000"/>
          <w:spacing w:val="0"/>
          <w:w w:val="100"/>
          <w:position w:val="0"/>
          <w:shd w:val="clear" w:color="auto" w:fill="auto"/>
          <w:lang w:val="hr-HR" w:eastAsia="hr-HR" w:bidi="hr-HR"/>
        </w:rPr>
        <w:t>Temeljna jedinica:</w:t>
      </w:r>
      <w:r>
        <w:rPr>
          <w:rFonts w:ascii="Times New Roman" w:eastAsia="Times New Roman" w:hAnsi="Times New Roman" w:cs="Times New Roman"/>
          <w:color w:val="000000"/>
          <w:spacing w:val="0"/>
          <w:w w:val="100"/>
          <w:position w:val="0"/>
          <w:shd w:val="clear" w:color="auto" w:fill="auto"/>
          <w:lang w:val="hr-HR" w:eastAsia="hr-HR" w:bidi="hr-HR"/>
        </w:rPr>
        <w:t xml:space="preserve"> 1 šekel (lat., usp. hebr. </w:t>
      </w:r>
      <w:r>
        <w:rPr>
          <w:rFonts w:ascii="Times New Roman" w:eastAsia="Times New Roman" w:hAnsi="Times New Roman" w:cs="Times New Roman"/>
          <w:i/>
          <w:iCs/>
          <w:color w:val="000000"/>
          <w:spacing w:val="0"/>
          <w:w w:val="100"/>
          <w:position w:val="0"/>
          <w:shd w:val="clear" w:color="auto" w:fill="auto"/>
          <w:lang w:val="hr-HR" w:eastAsia="hr-HR" w:bidi="hr-HR"/>
        </w:rPr>
        <w:t>šaqal</w:t>
      </w:r>
      <w:r>
        <w:rPr>
          <w:rFonts w:ascii="Times New Roman" w:eastAsia="Times New Roman" w:hAnsi="Times New Roman" w:cs="Times New Roman"/>
          <w:color w:val="000000"/>
          <w:spacing w:val="0"/>
          <w:w w:val="100"/>
          <w:position w:val="0"/>
          <w:shd w:val="clear" w:color="auto" w:fill="auto"/>
          <w:lang w:val="hr-HR" w:eastAsia="hr-HR" w:bidi="hr-HR"/>
        </w:rPr>
        <w:t xml:space="preserve"> = vagati) = 11-17 g. Postoje šekeli različite težine, npr. oni »po kraljev</w:t>
        <w:softHyphen/>
        <w:t>skoj mjeri« (2 Sam 14^26), »prema hramskom šekelu« (Izl 30,13; pisano nakon -&gt; izgnan</w:t>
        <w:softHyphen/>
        <w:t>stva).</w:t>
      </w:r>
    </w:p>
    <w:p>
      <w:pPr>
        <w:pStyle w:val="Style11"/>
        <w:keepNext w:val="0"/>
        <w:keepLines w:val="0"/>
        <w:widowControl w:val="0"/>
        <w:shd w:val="clear" w:color="auto" w:fill="auto"/>
        <w:bidi w:val="0"/>
        <w:spacing w:before="0" w:after="40" w:line="185" w:lineRule="auto"/>
        <w:ind w:left="0" w:right="0" w:firstLine="0"/>
        <w:jc w:val="both"/>
      </w:pPr>
      <w:r>
        <w:rPr>
          <w:rFonts w:ascii="Times New Roman" w:eastAsia="Times New Roman" w:hAnsi="Times New Roman" w:cs="Times New Roman"/>
          <w:i/>
          <w:iCs/>
          <w:color w:val="000000"/>
          <w:spacing w:val="0"/>
          <w:w w:val="100"/>
          <w:position w:val="0"/>
          <w:shd w:val="clear" w:color="auto" w:fill="auto"/>
          <w:lang w:val="hr-HR" w:eastAsia="hr-HR" w:bidi="hr-HR"/>
        </w:rPr>
        <w:t>Uobičajeni manji U.:</w:t>
      </w:r>
      <w:r>
        <w:rPr>
          <w:rFonts w:ascii="Times New Roman" w:eastAsia="Times New Roman" w:hAnsi="Times New Roman" w:cs="Times New Roman"/>
          <w:color w:val="000000"/>
          <w:spacing w:val="0"/>
          <w:w w:val="100"/>
          <w:position w:val="0"/>
          <w:shd w:val="clear" w:color="auto" w:fill="auto"/>
          <w:lang w:val="hr-HR" w:eastAsia="hr-HR" w:bidi="hr-HR"/>
        </w:rPr>
        <w:t xml:space="preserve"> pola še- kela (Izl 30,13), trećina šeke- la (Neh 10,33), četvrtina šekela (1 Sam 9,8), oko 1/20 šekela </w:t>
      </w:r>
      <w:r>
        <w:rPr>
          <w:rFonts w:ascii="Times New Roman" w:eastAsia="Times New Roman" w:hAnsi="Times New Roman" w:cs="Times New Roman"/>
          <w:i/>
          <w:iCs/>
          <w:color w:val="000000"/>
          <w:spacing w:val="0"/>
          <w:w w:val="100"/>
          <w:position w:val="0"/>
          <w:shd w:val="clear" w:color="auto" w:fill="auto"/>
          <w:lang w:val="hr-HR" w:eastAsia="hr-HR" w:bidi="hr-HR"/>
        </w:rPr>
        <w:t>(gerah,</w:t>
      </w:r>
      <w:r>
        <w:rPr>
          <w:rFonts w:ascii="Times New Roman" w:eastAsia="Times New Roman" w:hAnsi="Times New Roman" w:cs="Times New Roman"/>
          <w:color w:val="000000"/>
          <w:spacing w:val="0"/>
          <w:w w:val="100"/>
          <w:position w:val="0"/>
          <w:shd w:val="clear" w:color="auto" w:fill="auto"/>
          <w:lang w:val="hr-HR" w:eastAsia="hr-HR" w:bidi="hr-HR"/>
        </w:rPr>
        <w:t xml:space="preserve"> Izl 30,13).</w:t>
      </w:r>
    </w:p>
    <w:p>
      <w:pPr>
        <w:pStyle w:val="Style11"/>
        <w:keepNext w:val="0"/>
        <w:keepLines w:val="0"/>
        <w:widowControl w:val="0"/>
        <w:shd w:val="clear" w:color="auto" w:fill="auto"/>
        <w:bidi w:val="0"/>
        <w:spacing w:before="0" w:after="40" w:line="182" w:lineRule="auto"/>
        <w:ind w:left="0" w:right="0" w:firstLine="0"/>
        <w:jc w:val="both"/>
      </w:pPr>
      <w:r>
        <w:rPr>
          <w:rFonts w:ascii="Times New Roman" w:eastAsia="Times New Roman" w:hAnsi="Times New Roman" w:cs="Times New Roman"/>
          <w:i/>
          <w:iCs/>
          <w:color w:val="000000"/>
          <w:spacing w:val="0"/>
          <w:w w:val="100"/>
          <w:position w:val="0"/>
          <w:shd w:val="clear" w:color="auto" w:fill="auto"/>
          <w:lang w:val="hr-HR" w:eastAsia="hr-HR" w:bidi="hr-HR"/>
        </w:rPr>
        <w:t>Veći U.:</w:t>
      </w:r>
      <w:r>
        <w:rPr>
          <w:rFonts w:ascii="Times New Roman" w:eastAsia="Times New Roman" w:hAnsi="Times New Roman" w:cs="Times New Roman"/>
          <w:color w:val="000000"/>
          <w:spacing w:val="0"/>
          <w:w w:val="100"/>
          <w:position w:val="0"/>
          <w:shd w:val="clear" w:color="auto" w:fill="auto"/>
          <w:lang w:val="hr-HR" w:eastAsia="hr-HR" w:bidi="hr-HR"/>
        </w:rPr>
        <w:t xml:space="preserve"> 1 talent (centa; 1 Kr 10,10; 2 Sam 12,30) = 3600 še</w:t>
        <w:softHyphen/>
        <w:t>kela (41-59 kg) ili = 3000 šeke</w:t>
        <w:softHyphen/>
        <w:t>la (34-50 kg); 1 mina (funta; Ezr 2,69) = 60 šekela (660-1000 g) ili (kasnije?) = 50 šekela (550-840 g).</w:t>
      </w:r>
    </w:p>
    <w:p>
      <w:pPr>
        <w:pStyle w:val="Style11"/>
        <w:keepNext w:val="0"/>
        <w:keepLines w:val="0"/>
        <w:widowControl w:val="0"/>
        <w:shd w:val="clear" w:color="auto" w:fill="auto"/>
        <w:bidi w:val="0"/>
        <w:spacing w:before="0" w:after="4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Prijeporno je značenje Ez 45, 12. Za pojedine navode ne mo</w:t>
        <w:softHyphen/>
        <w:t>žemo iznijeti nikakve uspored</w:t>
        <w:softHyphen/>
        <w:t>ne vrijednosti (npr. u Post 33, 19 to nije jedinica za novac nego jedinica U.); »libra« (»lit</w:t>
        <w:softHyphen/>
        <w:t>ra«) kod Iv 12,3; 19,39 označu</w:t>
        <w:softHyphen/>
        <w:t>je rim. funtu odn. grč. litru (nešto manje od 1/3 kg). -&gt; ko</w:t>
        <w:softHyphen/>
        <w:t>vani novac; mjere. Spočetka se i novac vagao.</w:t>
      </w:r>
    </w:p>
    <w:p>
      <w:pPr>
        <w:pStyle w:val="Style11"/>
        <w:keepNext w:val="0"/>
        <w:keepLines w:val="0"/>
        <w:widowControl w:val="0"/>
        <w:shd w:val="clear" w:color="auto" w:fill="auto"/>
        <w:bidi w:val="0"/>
        <w:spacing w:before="0" w:line="187" w:lineRule="auto"/>
        <w:ind w:left="0" w:right="0" w:firstLine="0"/>
        <w:jc w:val="both"/>
        <w:sectPr>
          <w:headerReference w:type="default" r:id="rId591"/>
          <w:headerReference w:type="even" r:id="rId592"/>
          <w:headerReference w:type="first" r:id="rId593"/>
          <w:footnotePr>
            <w:pos w:val="pageBottom"/>
            <w:numFmt w:val="decimal"/>
            <w:numRestart w:val="continuous"/>
          </w:footnotePr>
          <w:pgSz w:w="6591" w:h="11458"/>
          <w:pgMar w:top="1065" w:left="180" w:right="987" w:bottom="510" w:header="0" w:footer="3" w:gutter="0"/>
          <w:cols w:num="2" w:space="100"/>
          <w:noEndnote/>
          <w:titlePg/>
          <w:rtlGutter w:val="0"/>
          <w:docGrid w:linePitch="360"/>
        </w:sectPr>
      </w:pPr>
      <w:r>
        <w:rPr>
          <w:rFonts w:ascii="Times New Roman" w:eastAsia="Times New Roman" w:hAnsi="Times New Roman" w:cs="Times New Roman"/>
          <w:color w:val="000000"/>
          <w:spacing w:val="0"/>
          <w:w w:val="100"/>
          <w:position w:val="0"/>
          <w:shd w:val="clear" w:color="auto" w:fill="auto"/>
          <w:lang w:val="hr-HR" w:eastAsia="hr-HR" w:bidi="hr-HR"/>
        </w:rPr>
        <w:t>UTJEHA Iz SP znamo za isku</w:t>
        <w:softHyphen/>
        <w:t>stvo bezutješnosti (Post 37,35) i mogućnost da čovjek može pružiti utjehu (Post 24,67). U prvom redu Bog znade za -&gt; trpljenje i poniženje svoga na</w:t>
        <w:softHyphen/>
        <w:t>roda (Iz 3,7ss). Nar. u -&gt; iz</w:t>
        <w:softHyphen/>
        <w:t>gnanstvu -&gt; proroci tješe na</w:t>
        <w:softHyphen/>
        <w:t>rod i naviještaju mu nadu u nov život (Iz 40; 52,7-10). Jahve je Bog U. (Iz 51,12; 2 Kor 1,3), koji pridiže čovjeka svojom riječju (Jš 1,5-9; Jr 15,16.20) a utjehom objavljuje svoju ljubav (Iz 40,11; 66,1 lss). Isu</w:t>
        <w:softHyphen/>
        <w:t>sovo je poslanje među osta</w:t>
        <w:softHyphen/>
        <w:t>lim da naviješta U. spasa (Mt 5,4). Krist je U. (Mt 14,27; 2 Kor 1,5) i očitovanje Božje lju</w:t>
        <w:softHyphen/>
        <w:t xml:space="preserve">bavi (2 Kor 1,3-11; 2 Sol 2,16s). SP kao U. (Rim 15,4) izvor je </w:t>
      </w:r>
    </w:p>
    <w:p>
      <w:pPr>
        <w:pStyle w:val="Style11"/>
        <w:keepNext w:val="0"/>
        <w:keepLines w:val="0"/>
        <w:widowControl w:val="0"/>
        <w:shd w:val="clear" w:color="auto" w:fill="auto"/>
        <w:bidi w:val="0"/>
        <w:spacing w:before="0" w:line="18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-&gt; vjere kao utjehe (Rim 1,12; 1 Sol 3,7; Heb 6,18).</w:t>
      </w:r>
    </w:p>
    <w:p>
      <w:pPr>
        <w:pStyle w:val="Style11"/>
        <w:keepNext w:val="0"/>
        <w:keepLines w:val="0"/>
        <w:widowControl w:val="0"/>
        <w:shd w:val="clear" w:color="auto" w:fill="auto"/>
        <w:bidi w:val="0"/>
        <w:spacing w:before="0" w:after="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UTJELOVLJENJE (inkarnaci</w:t>
        <w:softHyphen/>
        <w:t>ja) nije nz. izraz, ali se ipak pretpostavlja kao činjenica: Bog se u Kristu očitovao kao čovjek (»u tijelu«). Bibl. zna</w:t>
        <w:softHyphen/>
        <w:t>nost sa sigurnošću je utvrdila da se Kristova pojava ne opi</w:t>
        <w:softHyphen/>
        <w:t xml:space="preserve">suje kao </w:t>
      </w:r>
      <w:r>
        <w:rPr>
          <w:rFonts w:ascii="Times New Roman" w:eastAsia="Times New Roman" w:hAnsi="Times New Roman" w:cs="Times New Roman"/>
          <w:i/>
          <w:iCs/>
          <w:color w:val="000000"/>
          <w:spacing w:val="0"/>
          <w:w w:val="100"/>
          <w:position w:val="0"/>
          <w:shd w:val="clear" w:color="auto" w:fill="auto"/>
          <w:lang w:val="hr-HR" w:eastAsia="hr-HR" w:bidi="hr-HR"/>
        </w:rPr>
        <w:t>jedan</w:t>
      </w:r>
      <w:r>
        <w:rPr>
          <w:rFonts w:ascii="Times New Roman" w:eastAsia="Times New Roman" w:hAnsi="Times New Roman" w:cs="Times New Roman"/>
          <w:color w:val="000000"/>
          <w:spacing w:val="0"/>
          <w:w w:val="100"/>
          <w:position w:val="0"/>
          <w:shd w:val="clear" w:color="auto" w:fill="auto"/>
          <w:lang w:val="hr-HR" w:eastAsia="hr-HR" w:bidi="hr-HR"/>
        </w:rPr>
        <w:t xml:space="preserve"> od Božjih spa</w:t>
        <w:softHyphen/>
        <w:t>sitelj skih zahvata, več kao nji</w:t>
        <w:softHyphen/>
        <w:t>hov vrhunac. Prema Fil 2,6ss i Iv 1,14 Isus je kod Boga živio i prije svog rođenja.</w:t>
      </w:r>
    </w:p>
    <w:p>
      <w:pPr>
        <w:pStyle w:val="Style11"/>
        <w:keepNext w:val="0"/>
        <w:keepLines w:val="0"/>
        <w:widowControl w:val="0"/>
        <w:shd w:val="clear" w:color="auto" w:fill="auto"/>
        <w:bidi w:val="0"/>
        <w:spacing w:before="0" w:after="0" w:line="185" w:lineRule="auto"/>
        <w:ind w:left="0" w:right="0" w:firstLine="0"/>
        <w:jc w:val="both"/>
      </w:pPr>
      <w:r>
        <w:rPr>
          <w:rFonts w:ascii="Times New Roman" w:eastAsia="Times New Roman" w:hAnsi="Times New Roman" w:cs="Times New Roman"/>
          <w:i/>
          <w:iCs/>
          <w:color w:val="000000"/>
          <w:spacing w:val="0"/>
          <w:w w:val="100"/>
          <w:position w:val="0"/>
          <w:shd w:val="clear" w:color="auto" w:fill="auto"/>
          <w:lang w:val="hr-HR" w:eastAsia="hr-HR" w:bidi="hr-HR"/>
        </w:rPr>
        <w:t>Kristologija</w:t>
      </w:r>
      <w:r>
        <w:rPr>
          <w:rFonts w:ascii="Times New Roman" w:eastAsia="Times New Roman" w:hAnsi="Times New Roman" w:cs="Times New Roman"/>
          <w:color w:val="000000"/>
          <w:spacing w:val="0"/>
          <w:w w:val="100"/>
          <w:position w:val="0"/>
          <w:shd w:val="clear" w:color="auto" w:fill="auto"/>
          <w:lang w:val="hr-HR" w:eastAsia="hr-HR" w:bidi="hr-HR"/>
        </w:rPr>
        <w:t xml:space="preserve"> NZ polazi od Isu</w:t>
        <w:softHyphen/>
        <w:t>sove smrti, Kristova uzvišen ja i propovijedanja prvih zajed</w:t>
        <w:softHyphen/>
        <w:t xml:space="preserve">nica o spasenju »u Kristu«. Prema tom »uzorku« (U. = božansko </w:t>
      </w:r>
      <w:r>
        <w:rPr>
          <w:rFonts w:ascii="Times New Roman" w:eastAsia="Times New Roman" w:hAnsi="Times New Roman" w:cs="Times New Roman"/>
          <w:i/>
          <w:iCs/>
          <w:color w:val="000000"/>
          <w:spacing w:val="0"/>
          <w:w w:val="100"/>
          <w:position w:val="0"/>
          <w:shd w:val="clear" w:color="auto" w:fill="auto"/>
          <w:lang w:val="hr-HR" w:eastAsia="hr-HR" w:bidi="hr-HR"/>
        </w:rPr>
        <w:t>i</w:t>
      </w:r>
      <w:r>
        <w:rPr>
          <w:rFonts w:ascii="Times New Roman" w:eastAsia="Times New Roman" w:hAnsi="Times New Roman" w:cs="Times New Roman"/>
          <w:color w:val="000000"/>
          <w:spacing w:val="0"/>
          <w:w w:val="100"/>
          <w:position w:val="0"/>
          <w:shd w:val="clear" w:color="auto" w:fill="auto"/>
          <w:lang w:val="hr-HR" w:eastAsia="hr-HR" w:bidi="hr-HR"/>
        </w:rPr>
        <w:t xml:space="preserve"> ljudsko djelo) ocje</w:t>
        <w:softHyphen/>
        <w:t>njuju se i kozmološka (Krist kao novo stvorenje, 2 Kor 5,</w:t>
      </w:r>
    </w:p>
    <w:p>
      <w:pPr>
        <w:pStyle w:val="Style11"/>
        <w:keepNext w:val="0"/>
        <w:keepLines w:val="0"/>
        <w:widowControl w:val="0"/>
        <w:numPr>
          <w:ilvl w:val="0"/>
          <w:numId w:val="693"/>
        </w:numPr>
        <w:shd w:val="clear" w:color="auto" w:fill="auto"/>
        <w:bidi w:val="0"/>
        <w:spacing w:before="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etička (npr. »poniznost«) i dr. pitanja (^nadahnuće). Tek kasnije se pojavljuje raz</w:t>
        <w:softHyphen/>
        <w:t>mišljanje o tajni Isusove oso</w:t>
        <w:softHyphen/>
        <w:t>be i jače se ističe opstojnost Isusova kod Boga prije stva</w:t>
        <w:softHyphen/>
        <w:t>ranja svijeta. Nije stoga po</w:t>
        <w:softHyphen/>
        <w:t>sve vjeran nz. svjedočanstvu onaj tko svodi kristologiju sa</w:t>
        <w:softHyphen/>
        <w:t>mo na čovjeka Isusa iz Naza- reta i njegovo ovozemno dje</w:t>
        <w:softHyphen/>
        <w:t>lovanje.</w:t>
      </w:r>
    </w:p>
    <w:p>
      <w:pPr>
        <w:pStyle w:val="Style11"/>
        <w:keepNext w:val="0"/>
        <w:keepLines w:val="0"/>
        <w:widowControl w:val="0"/>
        <w:shd w:val="clear" w:color="auto" w:fill="auto"/>
        <w:bidi w:val="0"/>
        <w:spacing w:before="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UTVRDA -&gt; grad</w:t>
      </w:r>
    </w:p>
    <w:p>
      <w:pPr>
        <w:pStyle w:val="Style11"/>
        <w:keepNext w:val="0"/>
        <w:keepLines w:val="0"/>
        <w:widowControl w:val="0"/>
        <w:shd w:val="clear" w:color="auto" w:fill="auto"/>
        <w:bidi w:val="0"/>
        <w:spacing w:before="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UZA Pratio je ^Kovčeg sa</w:t>
        <w:softHyphen/>
        <w:t>veza i bio kažnjen smrću jer ga se dotaknuo (2 Sam 6,3-7; 1 Ljet 13,10).</w:t>
      </w:r>
    </w:p>
    <w:p>
      <w:pPr>
        <w:pStyle w:val="Style11"/>
        <w:keepNext w:val="0"/>
        <w:keepLines w:val="0"/>
        <w:widowControl w:val="0"/>
        <w:shd w:val="clear" w:color="auto" w:fill="auto"/>
        <w:bidi w:val="0"/>
        <w:spacing w:before="0" w:line="180"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UZAŠAŠĆE KRISTOVO naziva se u Dj 1 opisano Kristovo uzvišenje, koje prema Dj predstavlja preduvjet putova</w:t>
        <w:softHyphen/>
        <w:t>nja Crkve »sve do kraja zem</w:t>
        <w:softHyphen/>
        <w:t>lje« (Dj 1,8).</w:t>
      </w:r>
    </w:p>
    <w:p>
      <w:pPr>
        <w:pStyle w:val="Style11"/>
        <w:keepNext w:val="0"/>
        <w:keepLines w:val="0"/>
        <w:widowControl w:val="0"/>
        <w:shd w:val="clear" w:color="auto" w:fill="auto"/>
        <w:bidi w:val="0"/>
        <w:spacing w:before="0" w:line="20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UZI JA Drugo ime kralja -&gt; Azarje.</w:t>
      </w:r>
    </w:p>
    <w:p>
      <w:pPr>
        <w:pStyle w:val="Style11"/>
        <w:keepNext w:val="0"/>
        <w:keepLines w:val="0"/>
        <w:widowControl w:val="0"/>
        <w:shd w:val="clear" w:color="auto" w:fill="auto"/>
        <w:bidi w:val="0"/>
        <w:spacing w:before="0" w:after="0" w:line="204"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UZVIŠENJE se u SZ shva</w:t>
        <w:softHyphen/>
        <w:t>ća kao čovjekov ugled (1 Sam</w:t>
      </w:r>
    </w:p>
    <w:p>
      <w:pPr>
        <w:pStyle w:val="Style11"/>
        <w:keepNext w:val="0"/>
        <w:keepLines w:val="0"/>
        <w:widowControl w:val="0"/>
        <w:numPr>
          <w:ilvl w:val="0"/>
          <w:numId w:val="695"/>
        </w:numPr>
        <w:shd w:val="clear" w:color="auto" w:fill="auto"/>
        <w:bidi w:val="0"/>
        <w:spacing w:before="0" w:after="80" w:line="204"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 uzdizanje njegove moći </w:t>
      </w:r>
      <w:r>
        <w:rPr>
          <w:rFonts w:ascii="Times New Roman" w:eastAsia="Times New Roman" w:hAnsi="Times New Roman" w:cs="Times New Roman"/>
          <w:color w:val="000000"/>
          <w:spacing w:val="0"/>
          <w:w w:val="100"/>
          <w:position w:val="0"/>
          <w:shd w:val="clear" w:color="auto" w:fill="auto"/>
          <w:lang w:val="hr-HR" w:eastAsia="hr-HR" w:bidi="hr-HR"/>
        </w:rPr>
        <w:t xml:space="preserve">(1 Sam 1,10; </w:t>
      </w:r>
      <w:r>
        <w:rPr>
          <w:rFonts w:ascii="Times New Roman" w:eastAsia="Times New Roman" w:hAnsi="Times New Roman" w:cs="Times New Roman"/>
          <w:color w:val="000000"/>
          <w:spacing w:val="0"/>
          <w:w w:val="100"/>
          <w:position w:val="0"/>
          <w:shd w:val="clear" w:color="auto" w:fill="auto"/>
          <w:lang w:val="en-US" w:eastAsia="en-US" w:bidi="en-US"/>
        </w:rPr>
        <w:t xml:space="preserve">Job </w:t>
      </w:r>
      <w:r>
        <w:rPr>
          <w:rFonts w:ascii="Times New Roman" w:eastAsia="Times New Roman" w:hAnsi="Times New Roman" w:cs="Times New Roman"/>
          <w:color w:val="000000"/>
          <w:spacing w:val="0"/>
          <w:w w:val="100"/>
          <w:position w:val="0"/>
          <w:shd w:val="clear" w:color="auto" w:fill="auto"/>
          <w:lang w:val="hr-HR" w:eastAsia="hr-HR" w:bidi="hr-HR"/>
        </w:rPr>
        <w:t>5,11). Bit će dionik U. onaj koji slijedi Bož</w:t>
        <w:softHyphen/>
        <w:t>je putove (Ps 37,34). U. se pri</w:t>
        <w:softHyphen/>
        <w:t>pisuje Božjoj volji (Dn 5,19) i posljedica je Božje presude (Ps 75,8). U. kako pojedinca tako i cijelog naroda (Iz 1,2) nagoviješta se u U. -&gt; Sluge Božjega (Iz 52,13). NZ govori o U. čovjeka u sz. smislu kod Lk 1,52; 14,11; 18,14; Mt 23,12 a opisuje U. i kao plod -&gt; poniz</w:t>
        <w:softHyphen/>
        <w:t>nosti (Jak 4,10; 1 Pt 5,6). Nar. se ističe Kristovo U., koje se tumači kao sjedanje Sina čo</w:t>
        <w:softHyphen/>
        <w:t>vječjega zdesna Bogu i kao njegov dolazak na oblacima nebeskim (Dj 2,33; 5,31; l,9ss). Zato je Kristovo U. ujedno i njegovo ustoličenje (Mk 16,19: Uzašašće; Rim 8,34; Ef 1,20) u kojem je okrunjen ^slavom (Heb 2,9). Kristovo je U. ispu</w:t>
        <w:softHyphen/>
        <w:t>njenje sz. praslike i ujedno na</w:t>
        <w:softHyphen/>
        <w:t>govještaj U. ostalih ljudi (Iv 3,14; 8,28; 12,32.34). Krist je uz</w:t>
        <w:softHyphen/>
        <w:t>višen nad svako stvorenje (kao što je uskrsnuće Isusovo po</w:t>
        <w:softHyphen/>
        <w:t>četak novog stvorenja). Njego</w:t>
        <w:softHyphen/>
        <w:t xml:space="preserve">vo je ime i^nad svakog imena, po njemu se zbivaju znakovi i -&gt; čudesa (Fil 2,9s; Dj 4,30). Kao Uzvišeni on je u -&gt; Crkvi trajno nazočan (Rim </w:t>
      </w:r>
      <w:r>
        <w:rPr>
          <w:rFonts w:ascii="Times New Roman" w:eastAsia="Times New Roman" w:hAnsi="Times New Roman" w:cs="Times New Roman"/>
          <w:color w:val="000000"/>
          <w:spacing w:val="0"/>
          <w:w w:val="100"/>
          <w:position w:val="0"/>
          <w:shd w:val="clear" w:color="auto" w:fill="auto"/>
          <w:lang w:val="en-US" w:eastAsia="en-US" w:bidi="en-US"/>
        </w:rPr>
        <w:t xml:space="preserve">1,3s). </w:t>
      </w:r>
      <w:r>
        <w:rPr>
          <w:rFonts w:ascii="Times New Roman" w:eastAsia="Times New Roman" w:hAnsi="Times New Roman" w:cs="Times New Roman"/>
          <w:color w:val="000000"/>
          <w:spacing w:val="0"/>
          <w:w w:val="100"/>
          <w:position w:val="0"/>
          <w:shd w:val="clear" w:color="auto" w:fill="auto"/>
          <w:lang w:val="hr-HR" w:eastAsia="hr-HR" w:bidi="hr-HR"/>
        </w:rPr>
        <w:t>U. je uzrok slanja Duha (Dj 2,38), otpuštenja grijeha (Dj 10,43) i spasa (Dj 4,12).</w:t>
      </w:r>
    </w:p>
    <w:p>
      <w:pPr>
        <w:pStyle w:val="Style11"/>
        <w:keepNext w:val="0"/>
        <w:keepLines w:val="0"/>
        <w:widowControl w:val="0"/>
        <w:shd w:val="clear" w:color="auto" w:fill="auto"/>
        <w:bidi w:val="0"/>
        <w:spacing w:before="0" w:after="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UZVIŠICE su mjesta za žrtvo</w:t>
        <w:softHyphen/>
        <w:t>vanje božanstvu; ne treba ih svaki put poistovjetiti s hum- cima i bregovima (usp. Jr 7, 31), ali su ponajviše na njima podizane. Taj običaj postoji u Kanaanu već prije ^osvaja</w:t>
        <w:softHyphen/>
        <w:t>nja zemlje. Kasnije se smatra</w:t>
        <w:softHyphen/>
        <w:t>lo zakonitim i štovanje Jahve na takvim U. (1 Kr 3,4), te su poganske U. pretvorene u mje</w:t>
        <w:softHyphen/>
        <w:t>sta štovanja Jahve (usp. 1 Kr</w:t>
      </w:r>
    </w:p>
    <w:p>
      <w:pPr>
        <w:pStyle w:val="Style11"/>
        <w:keepNext w:val="0"/>
        <w:keepLines w:val="0"/>
        <w:widowControl w:val="0"/>
        <w:numPr>
          <w:ilvl w:val="0"/>
          <w:numId w:val="693"/>
        </w:numPr>
        <w:shd w:val="clear" w:color="auto" w:fill="auto"/>
        <w:bidi w:val="0"/>
        <w:spacing w:before="0" w:after="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Uz to se mogao sačuvati i poganski kult na U. (dijelom pomiješan sa štovanjem Jah</w:t>
        <w:softHyphen/>
        <w:t xml:space="preserve">ve). Osim toga (najkasnije od </w:t>
      </w:r>
      <w:r>
        <w:rPr>
          <w:rFonts w:ascii="Times New Roman" w:eastAsia="Times New Roman" w:hAnsi="Times New Roman" w:cs="Times New Roman"/>
          <w:color w:val="000000"/>
          <w:spacing w:val="0"/>
          <w:w w:val="100"/>
          <w:position w:val="0"/>
          <w:shd w:val="clear" w:color="auto" w:fill="auto"/>
          <w:lang w:val="hr-HR" w:eastAsia="hr-HR" w:bidi="hr-HR"/>
        </w:rPr>
        <w:t>7. st. pr. Kr.) Jeruzalem se sve više smatra jedinim mje</w:t>
        <w:softHyphen/>
        <w:t>stom zakonitog -&gt; bogoštovlja. Poslije -&gt; izgnanstva nije više bilo U. Ima mnogo sz. mjesta gdje se govori protiv »U.« (npr. 2 Kr 3,8). Kultovi na U.</w:t>
      </w:r>
    </w:p>
    <w:p>
      <w:pPr>
        <w:pStyle w:val="Style11"/>
        <w:keepNext w:val="0"/>
        <w:keepLines w:val="0"/>
        <w:widowControl w:val="0"/>
        <w:shd w:val="clear" w:color="auto" w:fill="auto"/>
        <w:bidi w:val="0"/>
        <w:spacing w:before="0" w:after="0" w:line="185" w:lineRule="auto"/>
        <w:ind w:left="0" w:right="0" w:firstLine="0"/>
        <w:jc w:val="both"/>
        <w:sectPr>
          <w:headerReference w:type="default" r:id="rId594"/>
          <w:headerReference w:type="even" r:id="rId595"/>
          <w:headerReference w:type="first" r:id="rId596"/>
          <w:footnotePr>
            <w:pos w:val="pageBottom"/>
            <w:numFmt w:val="decimal"/>
            <w:numRestart w:val="continuous"/>
          </w:footnotePr>
          <w:pgSz w:w="6591" w:h="11458"/>
          <w:pgMar w:top="1065" w:left="180" w:right="987" w:bottom="510" w:header="0" w:footer="3" w:gutter="0"/>
          <w:cols w:num="2" w:space="100"/>
          <w:noEndnote/>
          <w:titlePg/>
          <w:rtlGutter w:val="0"/>
          <w:docGrid w:linePitch="360"/>
        </w:sectPr>
      </w:pPr>
      <w:r>
        <w:rPr>
          <w:rFonts w:ascii="Times New Roman" w:eastAsia="Times New Roman" w:hAnsi="Times New Roman" w:cs="Times New Roman"/>
          <w:color w:val="000000"/>
          <w:spacing w:val="0"/>
          <w:w w:val="100"/>
          <w:position w:val="0"/>
          <w:shd w:val="clear" w:color="auto" w:fill="auto"/>
          <w:lang w:val="hr-HR" w:eastAsia="hr-HR" w:bidi="hr-HR"/>
        </w:rPr>
        <w:t>odbacuju se zbog spoznaje da bi mogli škoditi čistom štova</w:t>
        <w:softHyphen/>
        <w:t>nju Jahve. Takvi su tekstovi sastavljeni i prerađivani da bi se poduprlo stvaranje središ</w:t>
        <w:softHyphen/>
        <w:t>njeg bogoštovlja u Jeruzale</w:t>
        <w:softHyphen/>
        <w:t>mu.</w:t>
      </w:r>
    </w:p>
    <w:p>
      <w:pPr>
        <w:widowControl w:val="0"/>
        <w:spacing w:line="240" w:lineRule="exact"/>
        <w:rPr>
          <w:sz w:val="19"/>
          <w:szCs w:val="19"/>
        </w:rPr>
      </w:pPr>
    </w:p>
    <w:p>
      <w:pPr>
        <w:widowControl w:val="0"/>
        <w:spacing w:line="240" w:lineRule="exact"/>
        <w:rPr>
          <w:sz w:val="19"/>
          <w:szCs w:val="19"/>
        </w:rPr>
      </w:pPr>
    </w:p>
    <w:p>
      <w:pPr>
        <w:widowControl w:val="0"/>
        <w:spacing w:before="72" w:after="72" w:line="240" w:lineRule="exact"/>
        <w:rPr>
          <w:sz w:val="19"/>
          <w:szCs w:val="19"/>
        </w:rPr>
      </w:pPr>
    </w:p>
    <w:p>
      <w:pPr>
        <w:widowControl w:val="0"/>
        <w:spacing w:line="1" w:lineRule="exact"/>
        <w:sectPr>
          <w:footnotePr>
            <w:pos w:val="pageBottom"/>
            <w:numFmt w:val="decimal"/>
            <w:numRestart w:val="continuous"/>
          </w:footnotePr>
          <w:type w:val="continuous"/>
          <w:pgSz w:w="6591" w:h="11458"/>
          <w:pgMar w:top="1183" w:left="0" w:right="0" w:bottom="500" w:header="0" w:footer="3" w:gutter="0"/>
          <w:cols w:space="720"/>
          <w:noEndnote/>
          <w:rtlGutter w:val="0"/>
          <w:docGrid w:linePitch="360"/>
        </w:sectPr>
      </w:pPr>
    </w:p>
    <w:p>
      <w:pPr>
        <w:pStyle w:val="Style11"/>
        <w:keepNext w:val="0"/>
        <w:keepLines w:val="0"/>
        <w:widowControl w:val="0"/>
        <w:shd w:val="clear" w:color="auto" w:fill="auto"/>
        <w:bidi w:val="0"/>
        <w:spacing w:before="0" w:after="4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VALJAROV IZVOR </w:t>
      </w:r>
      <w:r>
        <w:rPr>
          <w:rFonts w:ascii="Times New Roman" w:eastAsia="Times New Roman" w:hAnsi="Times New Roman" w:cs="Times New Roman"/>
          <w:i/>
          <w:iCs/>
          <w:color w:val="000000"/>
          <w:spacing w:val="0"/>
          <w:w w:val="100"/>
          <w:position w:val="0"/>
          <w:shd w:val="clear" w:color="auto" w:fill="auto"/>
          <w:lang w:val="hr-HR" w:eastAsia="hr-HR" w:bidi="hr-HR"/>
        </w:rPr>
        <w:t xml:space="preserve">(cen-rogel) </w:t>
      </w:r>
      <w:r>
        <w:rPr>
          <w:rFonts w:ascii="Times New Roman" w:eastAsia="Times New Roman" w:hAnsi="Times New Roman" w:cs="Times New Roman"/>
          <w:color w:val="000000"/>
          <w:spacing w:val="0"/>
          <w:w w:val="100"/>
          <w:position w:val="0"/>
          <w:shd w:val="clear" w:color="auto" w:fill="auto"/>
          <w:lang w:val="hr-HR" w:eastAsia="hr-HR" w:bidi="hr-HR"/>
        </w:rPr>
        <w:t>ji. od Jeruzalema u blizini do</w:t>
        <w:softHyphen/>
        <w:t>line Hinom; prema Jš 15,7 granična točka između -&gt; Jude i -&gt; Benjamina, a u 1 Kr 1,9 spominje se u vezi s Adoni- jinom pobunom. Nadalje se navodi i kod 2 Kr 18,17ss (usp. Iz 7,3).</w:t>
      </w:r>
    </w:p>
    <w:p>
      <w:pPr>
        <w:pStyle w:val="Style11"/>
        <w:keepNext w:val="0"/>
        <w:keepLines w:val="0"/>
        <w:widowControl w:val="0"/>
        <w:shd w:val="clear" w:color="auto" w:fill="auto"/>
        <w:bidi w:val="0"/>
        <w:spacing w:before="0" w:after="0" w:line="204"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VAPAJ -&gt; molitva VAŠTI -&gt; Kserksova žena ko</w:t>
        <w:softHyphen/>
        <w:t>ju je otjerao zbog njezine ne</w:t>
        <w:softHyphen/>
        <w:t>poslušnosti (Est l,9ss); namje</w:t>
        <w:softHyphen/>
        <w:t>sto nje postala je kraljicom</w:t>
      </w:r>
    </w:p>
    <w:p>
      <w:pPr>
        <w:pStyle w:val="Style11"/>
        <w:keepNext w:val="0"/>
        <w:keepLines w:val="0"/>
        <w:widowControl w:val="0"/>
        <w:shd w:val="clear" w:color="auto" w:fill="auto"/>
        <w:bidi w:val="0"/>
        <w:spacing w:before="0" w:after="40" w:line="182" w:lineRule="auto"/>
        <w:ind w:left="24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Estera (Est 2,15-18).</w:t>
      </w:r>
    </w:p>
    <w:p>
      <w:pPr>
        <w:pStyle w:val="Style11"/>
        <w:keepNext w:val="0"/>
        <w:keepLines w:val="0"/>
        <w:widowControl w:val="0"/>
        <w:shd w:val="clear" w:color="auto" w:fill="auto"/>
        <w:bidi w:val="0"/>
        <w:spacing w:before="0" w:after="40" w:line="226"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 xml:space="preserve">VAZAM -&gt; </w:t>
      </w:r>
      <w:r>
        <w:rPr>
          <w:rFonts w:ascii="Times New Roman" w:eastAsia="Times New Roman" w:hAnsi="Times New Roman" w:cs="Times New Roman"/>
          <w:color w:val="000000"/>
          <w:spacing w:val="0"/>
          <w:w w:val="100"/>
          <w:position w:val="0"/>
          <w:shd w:val="clear" w:color="auto" w:fill="auto"/>
          <w:lang w:val="en-US" w:eastAsia="en-US" w:bidi="en-US"/>
        </w:rPr>
        <w:t xml:space="preserve">Pasha </w:t>
      </w:r>
      <w:r>
        <w:rPr>
          <w:rFonts w:ascii="Times New Roman" w:eastAsia="Times New Roman" w:hAnsi="Times New Roman" w:cs="Times New Roman"/>
          <w:color w:val="000000"/>
          <w:spacing w:val="0"/>
          <w:w w:val="100"/>
          <w:position w:val="0"/>
          <w:shd w:val="clear" w:color="auto" w:fill="auto"/>
          <w:lang w:val="hr-HR" w:eastAsia="hr-HR" w:bidi="hr-HR"/>
        </w:rPr>
        <w:t>VAZMENA VEČERA -^Veče</w:t>
        <w:softHyphen/>
        <w:t>ra Gospodnja VAZMENO JANJE -+ pashal- no janje.</w:t>
      </w:r>
    </w:p>
    <w:p>
      <w:pPr>
        <w:pStyle w:val="Style11"/>
        <w:keepNext w:val="0"/>
        <w:keepLines w:val="0"/>
        <w:widowControl w:val="0"/>
        <w:shd w:val="clear" w:color="auto" w:fill="auto"/>
        <w:bidi w:val="0"/>
        <w:spacing w:before="0" w:after="4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VEČERA GOSPODNJA Svi iz</w:t>
        <w:softHyphen/>
        <w:t>vještaji NZ o V.G. već su obo</w:t>
        <w:softHyphen/>
        <w:t>jeni prvokršć. bogoslužjem: Mt 26,20-30; Mk 14,17-26 nešto jače nego Lk 22,14-20; 1 Kor 11,23-25 (usp. također Iv 13,1</w:t>
        <w:softHyphen/>
        <w:t>-30). Sporno je da li je V. G. bila izr. pashalna večera (usp. Mk 14,12-16//; Iv 18,28; Lk 22, 15 misli možda več na »novu« Pashu; usp. Kumranski ka</w:t>
        <w:softHyphen/>
        <w:t>lendar. Ne može se točno utvr</w:t>
        <w:softHyphen/>
        <w:t>diti što je Isus rekao (Mk 14, 22-25 ili 1 Kor 11,23-25 ili neki treći oblik, npr. s većim osla</w:t>
        <w:softHyphen/>
        <w:t>njanjem na Lk?).</w:t>
      </w:r>
    </w:p>
    <w:p>
      <w:pPr>
        <w:pStyle w:val="Style11"/>
        <w:keepNext w:val="0"/>
        <w:keepLines w:val="0"/>
        <w:widowControl w:val="0"/>
        <w:shd w:val="clear" w:color="auto" w:fill="auto"/>
        <w:bidi w:val="0"/>
        <w:spacing w:before="0" w:after="80" w:line="178"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V. G. opisuje nam se kao no</w:t>
        <w:softHyphen/>
        <w:t xml:space="preserve">va pashalna gozba, kao gozba </w:t>
      </w:r>
      <w:r>
        <w:rPr>
          <w:rFonts w:ascii="Times New Roman" w:eastAsia="Times New Roman" w:hAnsi="Times New Roman" w:cs="Times New Roman"/>
          <w:color w:val="000000"/>
          <w:spacing w:val="0"/>
          <w:w w:val="100"/>
          <w:position w:val="0"/>
          <w:shd w:val="clear" w:color="auto" w:fill="auto"/>
          <w:lang w:val="hr-HR" w:eastAsia="hr-HR" w:bidi="hr-HR"/>
        </w:rPr>
        <w:t>novog -&gt; Saveza; sam se Isus; naziva »žrtvom za mnoge«. Ona se mora obnavljati u spo</w:t>
        <w:softHyphen/>
        <w:t>men na njega (ne samo u po</w:t>
        <w:softHyphen/>
        <w:t>božnom sjećanju nego kao sa</w:t>
        <w:softHyphen/>
        <w:t>dašnji događaj). U Pracrkvi to se obnavljanje naziva npr. »lo</w:t>
        <w:softHyphen/>
        <w:t xml:space="preserve">mljenje kruha«, »zahvaljiva- nje« </w:t>
      </w:r>
      <w:r>
        <w:rPr>
          <w:rFonts w:ascii="Times New Roman" w:eastAsia="Times New Roman" w:hAnsi="Times New Roman" w:cs="Times New Roman"/>
          <w:i/>
          <w:iCs/>
          <w:color w:val="000000"/>
          <w:spacing w:val="0"/>
          <w:w w:val="100"/>
          <w:position w:val="0"/>
          <w:shd w:val="clear" w:color="auto" w:fill="auto"/>
          <w:lang w:val="hr-HR" w:eastAsia="hr-HR" w:bidi="hr-HR"/>
        </w:rPr>
        <w:t>(eucharistia).</w:t>
      </w:r>
      <w:r>
        <w:rPr>
          <w:rFonts w:ascii="Times New Roman" w:eastAsia="Times New Roman" w:hAnsi="Times New Roman" w:cs="Times New Roman"/>
          <w:color w:val="000000"/>
          <w:spacing w:val="0"/>
          <w:w w:val="100"/>
          <w:position w:val="0"/>
          <w:shd w:val="clear" w:color="auto" w:fill="auto"/>
          <w:lang w:val="hr-HR" w:eastAsia="hr-HR" w:bidi="hr-HR"/>
        </w:rPr>
        <w:t xml:space="preserve"> Ono stvara zajedništvo i događa se u iš</w:t>
        <w:softHyphen/>
        <w:t>čekivanju -&gt; Ponovnog dolas</w:t>
        <w:softHyphen/>
        <w:t>ka. U »riječima nad kruhom« (»Ovo je moje tijelo«) i u »ri</w:t>
        <w:softHyphen/>
        <w:t>ječima nad čašom« (»Ovo je moja krv«) Isus misli na sama sebe; u tumačenju toga mjesta tumači Biblije znatno se razi</w:t>
        <w:softHyphen/>
        <w:t>laze. Tome će biti razlog, po</w:t>
        <w:softHyphen/>
        <w:t>red ostalog, i njihovo unapri</w:t>
        <w:softHyphen/>
        <w:t>jed stvoreno shvaćanje, koje jedva da se može izvesti iz me</w:t>
        <w:softHyphen/>
        <w:t xml:space="preserve">toda čisto bibl. znanosti. Ono tumačenje u kojem se </w:t>
      </w:r>
      <w:r>
        <w:rPr>
          <w:rFonts w:ascii="Times New Roman" w:eastAsia="Times New Roman" w:hAnsi="Times New Roman" w:cs="Times New Roman"/>
          <w:color w:val="000000"/>
          <w:spacing w:val="0"/>
          <w:w w:val="100"/>
          <w:position w:val="0"/>
          <w:shd w:val="clear" w:color="auto" w:fill="auto"/>
          <w:lang w:val="en-US" w:eastAsia="en-US" w:bidi="en-US"/>
        </w:rPr>
        <w:t xml:space="preserve">dot. </w:t>
      </w:r>
      <w:r>
        <w:rPr>
          <w:rFonts w:ascii="Times New Roman" w:eastAsia="Times New Roman" w:hAnsi="Times New Roman" w:cs="Times New Roman"/>
          <w:color w:val="000000"/>
          <w:spacing w:val="0"/>
          <w:w w:val="100"/>
          <w:position w:val="0"/>
          <w:shd w:val="clear" w:color="auto" w:fill="auto"/>
          <w:lang w:val="hr-HR" w:eastAsia="hr-HR" w:bidi="hr-HR"/>
        </w:rPr>
        <w:t>mjesta promatraju izdvojeno iz cjeline nije znanstveno-bL blijski utemeljeno.</w:t>
      </w:r>
    </w:p>
    <w:p>
      <w:pPr>
        <w:pStyle w:val="Style11"/>
        <w:keepNext w:val="0"/>
        <w:keepLines w:val="0"/>
        <w:widowControl w:val="0"/>
        <w:shd w:val="clear" w:color="auto" w:fill="auto"/>
        <w:bidi w:val="0"/>
        <w:spacing w:before="0" w:after="0" w:line="190" w:lineRule="auto"/>
        <w:ind w:left="0" w:right="0" w:firstLine="0"/>
        <w:jc w:val="both"/>
        <w:sectPr>
          <w:footnotePr>
            <w:pos w:val="pageBottom"/>
            <w:numFmt w:val="decimal"/>
            <w:numRestart w:val="continuous"/>
          </w:footnotePr>
          <w:type w:val="continuous"/>
          <w:pgSz w:w="6591" w:h="11458"/>
          <w:pgMar w:top="1183" w:left="172" w:right="966" w:bottom="500" w:header="0" w:footer="3" w:gutter="0"/>
          <w:cols w:num="2" w:space="100"/>
          <w:noEndnote/>
          <w:rtlGutter w:val="0"/>
          <w:docGrid w:linePitch="360"/>
        </w:sectPr>
      </w:pPr>
      <w:r>
        <w:rPr>
          <w:rFonts w:ascii="Times New Roman" w:eastAsia="Times New Roman" w:hAnsi="Times New Roman" w:cs="Times New Roman"/>
          <w:color w:val="000000"/>
          <w:spacing w:val="0"/>
          <w:w w:val="100"/>
          <w:position w:val="0"/>
          <w:shd w:val="clear" w:color="auto" w:fill="auto"/>
          <w:lang w:val="hr-HR" w:eastAsia="hr-HR" w:bidi="hr-HR"/>
        </w:rPr>
        <w:t xml:space="preserve">VEČERNJA ŽRTVA -&gt; žrtva VELIKI SVEĆENIK Kao i kod drugih naroda postojao je također u Judeji i u Izraelu vrhovni svećenik (2 Kr 25,18; kraljevstvo). Sz. izvještaji o V. s. sastavljeni su uglavnom </w:t>
      </w:r>
      <w:r>
        <w:rPr>
          <w:rFonts w:ascii="Times New Roman" w:eastAsia="Times New Roman" w:hAnsi="Times New Roman" w:cs="Times New Roman"/>
          <w:i/>
          <w:iCs/>
          <w:color w:val="000000"/>
          <w:spacing w:val="0"/>
          <w:w w:val="100"/>
          <w:position w:val="0"/>
          <w:shd w:val="clear" w:color="auto" w:fill="auto"/>
          <w:lang w:val="hr-HR" w:eastAsia="hr-HR" w:bidi="hr-HR"/>
        </w:rPr>
        <w:t>poslije</w:t>
      </w:r>
      <w:r>
        <w:rPr>
          <w:rFonts w:ascii="Times New Roman" w:eastAsia="Times New Roman" w:hAnsi="Times New Roman" w:cs="Times New Roman"/>
          <w:color w:val="000000"/>
          <w:spacing w:val="0"/>
          <w:w w:val="100"/>
          <w:position w:val="0"/>
          <w:shd w:val="clear" w:color="auto" w:fill="auto"/>
          <w:lang w:val="hr-HR" w:eastAsia="hr-HR" w:bidi="hr-HR"/>
        </w:rPr>
        <w:t xml:space="preserve"> -&gt; izgnanstva te su pro</w:t>
        <w:softHyphen/>
        <w:t>tkani čeznutljivim pogledom unatrag, načelnim razmišlja</w:t>
        <w:softHyphen/>
        <w:t>njem i praksom poslije izgnan</w:t>
        <w:softHyphen/>
        <w:t>stva. Aronovci su se smatrali mjerodavnom svećeničkom klasom; u stvari to oni nisu.</w:t>
      </w:r>
    </w:p>
    <w:p>
      <w:pPr>
        <w:pStyle w:val="Style11"/>
        <w:keepNext w:val="0"/>
        <w:keepLines w:val="0"/>
        <w:widowControl w:val="0"/>
        <w:shd w:val="clear" w:color="auto" w:fill="auto"/>
        <w:bidi w:val="0"/>
        <w:spacing w:before="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uvijek bili (usp. Suci 18,30). Društveni odnosi poslije iz</w:t>
        <w:softHyphen/>
        <w:t>gnanstva utjecali su na stvara</w:t>
        <w:softHyphen/>
        <w:t>nje predaje o V. s.: Aron je bio veoma istican, njegova no</w:t>
        <w:softHyphen/>
        <w:t>šnja potanko opisivana (Izl 28s).</w:t>
      </w:r>
    </w:p>
    <w:p>
      <w:pPr>
        <w:pStyle w:val="Style11"/>
        <w:keepNext w:val="0"/>
        <w:keepLines w:val="0"/>
        <w:widowControl w:val="0"/>
        <w:shd w:val="clear" w:color="auto" w:fill="auto"/>
        <w:bidi w:val="0"/>
        <w:spacing w:before="0" w:after="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V. s. prinosi dnevne žrtve (Izl 29,42), smije ući u Svetinju nad svetinjama Hrama </w:t>
      </w:r>
      <w:r>
        <w:rPr>
          <w:rFonts w:ascii="Times New Roman" w:eastAsia="Times New Roman" w:hAnsi="Times New Roman" w:cs="Times New Roman"/>
          <w:color w:val="000000"/>
          <w:spacing w:val="0"/>
          <w:w w:val="100"/>
          <w:position w:val="0"/>
          <w:shd w:val="clear" w:color="auto" w:fill="auto"/>
          <w:lang w:val="en-US" w:eastAsia="en-US" w:bidi="en-US"/>
        </w:rPr>
        <w:t xml:space="preserve">(Lev </w:t>
      </w:r>
      <w:r>
        <w:rPr>
          <w:rFonts w:ascii="Times New Roman" w:eastAsia="Times New Roman" w:hAnsi="Times New Roman" w:cs="Times New Roman"/>
          <w:color w:val="000000"/>
          <w:spacing w:val="0"/>
          <w:w w:val="100"/>
          <w:position w:val="0"/>
          <w:shd w:val="clear" w:color="auto" w:fill="auto"/>
          <w:lang w:val="hr-HR" w:eastAsia="hr-HR" w:bidi="hr-HR"/>
        </w:rPr>
        <w:t>16,2: Dan pomirenja), bio je dakle posrednik između Jahve i naroda. Ujedno je imao velik polit, utjecaj kao predstojnik</w:t>
      </w:r>
    </w:p>
    <w:p>
      <w:pPr>
        <w:pStyle w:val="Style11"/>
        <w:keepNext w:val="0"/>
        <w:keepLines w:val="0"/>
        <w:widowControl w:val="0"/>
        <w:shd w:val="clear" w:color="auto" w:fill="auto"/>
        <w:bidi w:val="0"/>
        <w:spacing w:before="0" w:line="182" w:lineRule="auto"/>
        <w:ind w:left="0" w:right="0" w:firstLine="240"/>
        <w:jc w:val="both"/>
      </w:pPr>
      <w:r>
        <w:rPr>
          <w:rFonts w:ascii="Times New Roman" w:eastAsia="Times New Roman" w:hAnsi="Times New Roman" w:cs="Times New Roman"/>
          <w:color w:val="000000"/>
          <w:spacing w:val="0"/>
          <w:w w:val="100"/>
          <w:position w:val="0"/>
          <w:shd w:val="clear" w:color="auto" w:fill="auto"/>
          <w:lang w:val="hr-HR" w:eastAsia="hr-HR" w:bidi="hr-HR"/>
        </w:rPr>
        <w:t>Velikog vijeća. Njegova slu</w:t>
        <w:softHyphen/>
        <w:t>žba, spočetka nasljedna (Br 20,26ss) i doživotna, trajala je u Isusovo vr. samo nekoliko godina, već prema tome da li je kandidat bio polit, »ispra</w:t>
        <w:softHyphen/>
        <w:t>van« i da li je davao odgova</w:t>
        <w:softHyphen/>
        <w:t>rajuće protuusluge.</w:t>
      </w:r>
    </w:p>
    <w:p>
      <w:pPr>
        <w:pStyle w:val="Style11"/>
        <w:keepNext w:val="0"/>
        <w:keepLines w:val="0"/>
        <w:widowControl w:val="0"/>
        <w:shd w:val="clear" w:color="auto" w:fill="auto"/>
        <w:bidi w:val="0"/>
        <w:spacing w:before="0" w:line="18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U NZ spominju se V. s. Ana, -^Kajfa i Ananija. Sporno je od koga se sastojalo vijeće zvano »Veliki svećenici« (usp. Mk 8,31), da li od službujućih svećenika, njihovih prethodni</w:t>
        <w:softHyphen/>
        <w:t>ka ili od drugih. S Kristom je SZ, a s njime i sz. svećeništvo prestalo (-&gt; Poslanica Hebreji- ma).</w:t>
      </w:r>
    </w:p>
    <w:p>
      <w:pPr>
        <w:pStyle w:val="Style11"/>
        <w:keepNext w:val="0"/>
        <w:keepLines w:val="0"/>
        <w:widowControl w:val="0"/>
        <w:shd w:val="clear" w:color="auto" w:fill="auto"/>
        <w:bidi w:val="0"/>
        <w:spacing w:before="0" w:line="18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VELIKOSVEĆENIČKA MOLI</w:t>
        <w:softHyphen/>
        <w:t>TVA -► Ivanovo evanđelje</w:t>
      </w:r>
    </w:p>
    <w:p>
      <w:pPr>
        <w:pStyle w:val="Style11"/>
        <w:keepNext w:val="0"/>
        <w:keepLines w:val="0"/>
        <w:widowControl w:val="0"/>
        <w:shd w:val="clear" w:color="auto" w:fill="auto"/>
        <w:bidi w:val="0"/>
        <w:spacing w:before="0" w:after="8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VELIKO VIJEĆE (Sinedrij, </w:t>
      </w:r>
      <w:r>
        <w:rPr>
          <w:rFonts w:ascii="Times New Roman" w:eastAsia="Times New Roman" w:hAnsi="Times New Roman" w:cs="Times New Roman"/>
          <w:color w:val="000000"/>
          <w:spacing w:val="0"/>
          <w:w w:val="100"/>
          <w:position w:val="0"/>
          <w:shd w:val="clear" w:color="auto" w:fill="auto"/>
          <w:lang w:val="en-US" w:eastAsia="en-US" w:bidi="en-US"/>
        </w:rPr>
        <w:t xml:space="preserve">Sanhedrin </w:t>
      </w:r>
      <w:r>
        <w:rPr>
          <w:rFonts w:ascii="Times New Roman" w:eastAsia="Times New Roman" w:hAnsi="Times New Roman" w:cs="Times New Roman"/>
          <w:color w:val="000000"/>
          <w:spacing w:val="0"/>
          <w:w w:val="100"/>
          <w:position w:val="0"/>
          <w:shd w:val="clear" w:color="auto" w:fill="auto"/>
          <w:lang w:val="hr-HR" w:eastAsia="hr-HR" w:bidi="hr-HR"/>
        </w:rPr>
        <w:t>= sabor, skupština) U Isusovo vr. najviše žid. u</w:t>
        <w:softHyphen/>
        <w:t>pravno tijelo. Počev od He- roda (1) (374. pr. Kr.), Senat (1 Mak 12,35) koji je poslije izgnanstva nastao od vijeća starješina (Ezr 6,7) dobiva na</w:t>
        <w:softHyphen/>
        <w:t>ziv V. v. Ono obuhvaća 71 čla</w:t>
        <w:softHyphen/>
        <w:t>na pod predsjedavanjem -&gt; velikog svećenika, naime -&gt; starješine (zastupnici ugledni</w:t>
        <w:softHyphen/>
        <w:t>jih nesvećeničkih obitelji), -► svećenike (— svećeničke odlič</w:t>
        <w:softHyphen/>
        <w:t>nike) i -&gt; pismoznance. Utje</w:t>
        <w:softHyphen/>
        <w:t>caj V. v. ovisio je o vladajućoj polit, moći. Pod rim. namjes- ništvom moglo je ono dono</w:t>
        <w:softHyphen/>
      </w:r>
      <w:r>
        <w:rPr>
          <w:rFonts w:ascii="Times New Roman" w:eastAsia="Times New Roman" w:hAnsi="Times New Roman" w:cs="Times New Roman"/>
          <w:color w:val="000000"/>
          <w:spacing w:val="0"/>
          <w:w w:val="100"/>
          <w:position w:val="0"/>
          <w:shd w:val="clear" w:color="auto" w:fill="auto"/>
          <w:lang w:val="hr-HR" w:eastAsia="hr-HR" w:bidi="hr-HR"/>
        </w:rPr>
        <w:t>siti odluke o relig. pitanjima i imalo je građansku redarstve</w:t>
        <w:softHyphen/>
        <w:t>nu vlast (s nekim izuzecima). Prijeporno je da li je imalo ovlaštenje da donosi smrtnu presudu ili da je izvrši bez odobrenja rim. vlasti. Nije sigurno da li je mjesto održavanja V. v. bila »kamena kuća« u predvorju Hrama. Ne</w:t>
        <w:softHyphen/>
        <w:t>obično je bilo zasjedanje u kući velikog svećenika radi su</w:t>
        <w:softHyphen/>
        <w:t>đenja Isusu.</w:t>
      </w:r>
    </w:p>
    <w:p>
      <w:pPr>
        <w:pStyle w:val="Style11"/>
        <w:keepNext w:val="0"/>
        <w:keepLines w:val="0"/>
        <w:widowControl w:val="0"/>
        <w:shd w:val="clear" w:color="auto" w:fill="auto"/>
        <w:bidi w:val="0"/>
        <w:spacing w:before="0" w:after="0" w:line="18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VETUS LATINA (»starolat.« prij evod Biblij e) Zaj ednički naziv za sve lat. -&gt; prijevode Biblije u starini osim -►Vul</w:t>
        <w:softHyphen/>
        <w:t>gate. Treba izbjegavati izraz »Itala« jer on uglavnom ozna</w:t>
        <w:softHyphen/>
        <w:t>čuje jedan ogranak V. L. Povi</w:t>
        <w:softHyphen/>
        <w:t>jest V. L. mora se istražiti za svaku bibl. knjigu napose. Vg. je potisnula V. L. To znači da većina lat. bibl. rkpa sadrži samo tekst Vg. Stoga najvaž</w:t>
        <w:softHyphen/>
        <w:t>niji izvori za naše poznavanje V. L. nisu bibl. rkpi, već bibl. navodi starih crkvenih pisaca, rkpi liturgijskih tekstova i verzije V. L. koje su ušle u rkpe Vg. te se pogrešno ozna</w:t>
        <w:softHyphen/>
        <w:t>čuju kao »Vulgata«.</w:t>
      </w:r>
    </w:p>
    <w:p>
      <w:pPr>
        <w:pStyle w:val="Style11"/>
        <w:keepNext w:val="0"/>
        <w:keepLines w:val="0"/>
        <w:widowControl w:val="0"/>
        <w:shd w:val="clear" w:color="auto" w:fill="auto"/>
        <w:bidi w:val="0"/>
        <w:spacing w:before="0" w:after="80" w:line="18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V. L. daje nam sliku povijesti nelat. tekstova o kojima su nam poznati samo tragovi i utjecaji. Nadalje, omogućuje nam uvid u kulturu i civiliza</w:t>
        <w:softHyphen/>
        <w:t>ciju (npr. povijest jezika, pis</w:t>
        <w:softHyphen/>
        <w:t>ma, povijest misli i teologije). Zbog teškoća s obzirom na iz</w:t>
        <w:softHyphen/>
        <w:t>vore, razumljivo je da danas ne postoji neko zadovoljava</w:t>
        <w:softHyphen/>
        <w:t>juće izdanje V. L. cijelog SP. U Beuronu nalazi se ekumen</w:t>
        <w:softHyphen/>
        <w:t>ski institut koji radi na rekon</w:t>
        <w:softHyphen/>
        <w:t>strukciji V. L.</w:t>
      </w:r>
    </w:p>
    <w:p>
      <w:pPr>
        <w:pStyle w:val="Style11"/>
        <w:keepNext w:val="0"/>
        <w:keepLines w:val="0"/>
        <w:widowControl w:val="0"/>
        <w:shd w:val="clear" w:color="auto" w:fill="auto"/>
        <w:bidi w:val="0"/>
        <w:spacing w:before="0" w:after="0" w:line="18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VEZATI U prenesenom smi</w:t>
        <w:softHyphen/>
        <w:t>slu: bračna veza (Rim 7,2; 1 Kor 7,27.39), nadnaravno:</w:t>
      </w:r>
    </w:p>
    <w:p>
      <w:pPr>
        <w:pStyle w:val="Style11"/>
        <w:keepNext w:val="0"/>
        <w:keepLines w:val="0"/>
        <w:widowControl w:val="0"/>
        <w:shd w:val="clear" w:color="auto" w:fill="auto"/>
        <w:bidi w:val="0"/>
        <w:spacing w:before="0" w:line="20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sotonski vez (Lk 13,16) i vezi</w:t>
        <w:softHyphen/>
        <w:t xml:space="preserve">vanje sotone (Otk 20,2). — </w:t>
      </w:r>
      <w:r>
        <w:rPr>
          <w:rFonts w:ascii="Times New Roman" w:eastAsia="Times New Roman" w:hAnsi="Times New Roman" w:cs="Times New Roman"/>
          <w:i/>
          <w:iCs/>
          <w:color w:val="000000"/>
          <w:spacing w:val="0"/>
          <w:w w:val="100"/>
          <w:position w:val="0"/>
          <w:shd w:val="clear" w:color="auto" w:fill="auto"/>
          <w:lang w:val="hr-HR" w:eastAsia="hr-HR" w:bidi="hr-HR"/>
        </w:rPr>
        <w:t>Od</w:t>
        <w:softHyphen/>
        <w:t>riješiti</w:t>
      </w:r>
      <w:r>
        <w:rPr>
          <w:rFonts w:ascii="Times New Roman" w:eastAsia="Times New Roman" w:hAnsi="Times New Roman" w:cs="Times New Roman"/>
          <w:color w:val="000000"/>
          <w:spacing w:val="0"/>
          <w:w w:val="100"/>
          <w:position w:val="0"/>
          <w:shd w:val="clear" w:color="auto" w:fill="auto"/>
          <w:lang w:val="hr-HR" w:eastAsia="hr-HR" w:bidi="hr-HR"/>
        </w:rPr>
        <w:t xml:space="preserve"> u prenesenom smislu: </w:t>
      </w:r>
      <w:r>
        <w:rPr>
          <w:rFonts w:ascii="Times New Roman" w:eastAsia="Times New Roman" w:hAnsi="Times New Roman" w:cs="Times New Roman"/>
          <w:color w:val="000000"/>
          <w:spacing w:val="0"/>
          <w:w w:val="100"/>
          <w:position w:val="0"/>
          <w:shd w:val="clear" w:color="auto" w:fill="auto"/>
          <w:lang w:val="hr-HR" w:eastAsia="hr-HR" w:bidi="hr-HR"/>
        </w:rPr>
        <w:t>slika o rušenju zgrade (Iv 2,19; Ef 2,14s), dokidanje nekog za</w:t>
        <w:softHyphen/>
        <w:t xml:space="preserve">kona (Mt 5,19//; Iv 5,18); u 1 Iv 3,8 uništenje sotonine moći. </w:t>
      </w:r>
      <w:r>
        <w:rPr>
          <w:rFonts w:ascii="Times New Roman" w:eastAsia="Times New Roman" w:hAnsi="Times New Roman" w:cs="Times New Roman"/>
          <w:i/>
          <w:iCs/>
          <w:color w:val="000000"/>
          <w:spacing w:val="0"/>
          <w:w w:val="100"/>
          <w:position w:val="0"/>
          <w:shd w:val="clear" w:color="auto" w:fill="auto"/>
          <w:lang w:val="hr-HR" w:eastAsia="hr-HR" w:bidi="hr-HR"/>
        </w:rPr>
        <w:t>Vezati i razrješivati:</w:t>
      </w:r>
      <w:r>
        <w:rPr>
          <w:rFonts w:ascii="Times New Roman" w:eastAsia="Times New Roman" w:hAnsi="Times New Roman" w:cs="Times New Roman"/>
          <w:color w:val="000000"/>
          <w:spacing w:val="0"/>
          <w:w w:val="100"/>
          <w:position w:val="0"/>
          <w:shd w:val="clear" w:color="auto" w:fill="auto"/>
          <w:lang w:val="hr-HR" w:eastAsia="hr-HR" w:bidi="hr-HR"/>
        </w:rPr>
        <w:t xml:space="preserve"> kod ra</w:t>
        <w:softHyphen/>
        <w:t>bina = proglasiti nešto dopu</w:t>
        <w:softHyphen/>
        <w:t>štenim ili zabranjenim na te</w:t>
        <w:softHyphen/>
        <w:t>melju nauke (još: prokleti ne</w:t>
        <w:softHyphen/>
        <w:t>koga ili skinuti prokletstvo). U običnom govoru kod -&gt; Se</w:t>
        <w:softHyphen/>
        <w:t>mita pomoću oprečnih pojmo</w:t>
        <w:softHyphen/>
        <w:t>va (kao npr. dobro i zlo) raz</w:t>
        <w:softHyphen/>
        <w:t>jašnjava cjelokupno pravo na nešto. Prema Mt 16,19 Petar dobiva »ključeve kraljevstva nebeskoga« riječima V. i raz</w:t>
        <w:softHyphen/>
        <w:t>rješivati.</w:t>
      </w:r>
    </w:p>
    <w:p>
      <w:pPr>
        <w:pStyle w:val="Style11"/>
        <w:keepNext w:val="0"/>
        <w:keepLines w:val="0"/>
        <w:widowControl w:val="0"/>
        <w:shd w:val="clear" w:color="auto" w:fill="auto"/>
        <w:bidi w:val="0"/>
        <w:spacing w:before="0" w:after="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VIDJETI, GLEDATI u SZ o značuje </w:t>
      </w:r>
      <w:r>
        <w:rPr>
          <w:rFonts w:ascii="Times New Roman" w:eastAsia="Times New Roman" w:hAnsi="Times New Roman" w:cs="Times New Roman"/>
          <w:i/>
          <w:iCs/>
          <w:color w:val="000000"/>
          <w:spacing w:val="0"/>
          <w:w w:val="100"/>
          <w:position w:val="0"/>
          <w:shd w:val="clear" w:color="auto" w:fill="auto"/>
          <w:lang w:val="hr-HR" w:eastAsia="hr-HR" w:bidi="hr-HR"/>
        </w:rPr>
        <w:t>svaku</w:t>
      </w:r>
      <w:r>
        <w:rPr>
          <w:rFonts w:ascii="Times New Roman" w:eastAsia="Times New Roman" w:hAnsi="Times New Roman" w:cs="Times New Roman"/>
          <w:color w:val="000000"/>
          <w:spacing w:val="0"/>
          <w:w w:val="100"/>
          <w:position w:val="0"/>
          <w:shd w:val="clear" w:color="auto" w:fill="auto"/>
          <w:lang w:val="hr-HR" w:eastAsia="hr-HR" w:bidi="hr-HR"/>
        </w:rPr>
        <w:t xml:space="preserve"> vrstu zapaža</w:t>
        <w:softHyphen/>
        <w:t>nja. Bog »opaža« sve što se do</w:t>
        <w:softHyphen/>
        <w:t xml:space="preserve">gađa </w:t>
      </w:r>
      <w:r>
        <w:rPr>
          <w:rFonts w:ascii="Times New Roman" w:eastAsia="Times New Roman" w:hAnsi="Times New Roman" w:cs="Times New Roman"/>
          <w:color w:val="000000"/>
          <w:spacing w:val="0"/>
          <w:w w:val="100"/>
          <w:position w:val="0"/>
          <w:shd w:val="clear" w:color="auto" w:fill="auto"/>
          <w:lang w:val="en-US" w:eastAsia="en-US" w:bidi="en-US"/>
        </w:rPr>
        <w:t xml:space="preserve">(Job </w:t>
      </w:r>
      <w:r>
        <w:rPr>
          <w:rFonts w:ascii="Times New Roman" w:eastAsia="Times New Roman" w:hAnsi="Times New Roman" w:cs="Times New Roman"/>
          <w:color w:val="000000"/>
          <w:spacing w:val="0"/>
          <w:w w:val="100"/>
          <w:position w:val="0"/>
          <w:shd w:val="clear" w:color="auto" w:fill="auto"/>
          <w:lang w:val="hr-HR" w:eastAsia="hr-HR" w:bidi="hr-HR"/>
        </w:rPr>
        <w:t>28,24). Ljudi mogu, a da pri tom ne umru (Izl 33,20), »V.« Boga tek u ograni</w:t>
        <w:softHyphen/>
        <w:t>čenom opsegu; oni »vide« u</w:t>
        <w:softHyphen/>
        <w:t>glavnom njegovu »slavu« (Izl</w:t>
      </w:r>
    </w:p>
    <w:p>
      <w:pPr>
        <w:pStyle w:val="Style11"/>
        <w:keepNext w:val="0"/>
        <w:keepLines w:val="0"/>
        <w:widowControl w:val="0"/>
        <w:numPr>
          <w:ilvl w:val="0"/>
          <w:numId w:val="697"/>
        </w:numPr>
        <w:shd w:val="clear" w:color="auto" w:fill="auto"/>
        <w:bidi w:val="0"/>
        <w:spacing w:before="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njegovo »lice« (Post 32, 31) itd.</w:t>
      </w:r>
    </w:p>
    <w:p>
      <w:pPr>
        <w:pStyle w:val="Style11"/>
        <w:keepNext w:val="0"/>
        <w:keepLines w:val="0"/>
        <w:widowControl w:val="0"/>
        <w:shd w:val="clear" w:color="auto" w:fill="auto"/>
        <w:bidi w:val="0"/>
        <w:spacing w:before="0" w:line="18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U NZ Božje se otajstvo očitu</w:t>
        <w:softHyphen/>
        <w:t>je u Kristu (Iv 1,18; 14,9). V. i vjerom prihvatiti znakove Kri</w:t>
        <w:softHyphen/>
        <w:t>sta (-&gt; čudo, u prvom redu -&gt; uskrsnuće Isusovo) vodi k spa</w:t>
        <w:softHyphen/>
        <w:t>senju (Mt 13,16; Iv 2,23). Skri</w:t>
        <w:softHyphen/>
        <w:t>veno gledanje u ovom vreme</w:t>
        <w:softHyphen/>
        <w:t>nu prerast će u očito gledanje Boga (1 Kor 13,12; 1 Iv 3,2).</w:t>
      </w:r>
    </w:p>
    <w:p>
      <w:pPr>
        <w:pStyle w:val="Style11"/>
        <w:keepNext w:val="0"/>
        <w:keepLines w:val="0"/>
        <w:widowControl w:val="0"/>
        <w:shd w:val="clear" w:color="auto" w:fill="auto"/>
        <w:bidi w:val="0"/>
        <w:spacing w:before="0" w:after="0" w:line="18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VIĐENJE </w:t>
      </w:r>
      <w:r>
        <w:rPr>
          <w:rFonts w:ascii="Times New Roman" w:eastAsia="Times New Roman" w:hAnsi="Times New Roman" w:cs="Times New Roman"/>
          <w:i/>
          <w:iCs/>
          <w:color w:val="000000"/>
          <w:spacing w:val="0"/>
          <w:w w:val="100"/>
          <w:position w:val="0"/>
          <w:shd w:val="clear" w:color="auto" w:fill="auto"/>
          <w:lang w:val="hr-HR" w:eastAsia="hr-HR" w:bidi="hr-HR"/>
        </w:rPr>
        <w:t>(visio)</w:t>
      </w:r>
      <w:r>
        <w:rPr>
          <w:rFonts w:ascii="Times New Roman" w:eastAsia="Times New Roman" w:hAnsi="Times New Roman" w:cs="Times New Roman"/>
          <w:color w:val="000000"/>
          <w:spacing w:val="0"/>
          <w:w w:val="100"/>
          <w:position w:val="0"/>
          <w:shd w:val="clear" w:color="auto" w:fill="auto"/>
          <w:lang w:val="hr-HR" w:eastAsia="hr-HR" w:bidi="hr-HR"/>
        </w:rPr>
        <w:t xml:space="preserve"> Smatra se da je V. od Boga </w:t>
      </w:r>
      <w:r>
        <w:rPr>
          <w:rFonts w:ascii="Times New Roman" w:eastAsia="Times New Roman" w:hAnsi="Times New Roman" w:cs="Times New Roman"/>
          <w:color w:val="000000"/>
          <w:spacing w:val="0"/>
          <w:w w:val="100"/>
          <w:position w:val="0"/>
          <w:shd w:val="clear" w:color="auto" w:fill="auto"/>
          <w:lang w:val="en-US" w:eastAsia="en-US" w:bidi="en-US"/>
        </w:rPr>
        <w:t xml:space="preserve">(Am </w:t>
      </w:r>
      <w:r>
        <w:rPr>
          <w:rFonts w:ascii="Times New Roman" w:eastAsia="Times New Roman" w:hAnsi="Times New Roman" w:cs="Times New Roman"/>
          <w:color w:val="000000"/>
          <w:spacing w:val="0"/>
          <w:w w:val="100"/>
          <w:position w:val="0"/>
          <w:shd w:val="clear" w:color="auto" w:fill="auto"/>
          <w:lang w:val="hr-HR" w:eastAsia="hr-HR" w:bidi="hr-HR"/>
        </w:rPr>
        <w:t>7,1.4.7; Jr 1,11) i da je dio proročkog opoziva (Iz 6; Jr 1,5-10; Ez 1-3). Treba ga shvatiti kao du</w:t>
        <w:softHyphen/>
        <w:t>hovno gledanje. Ono predstav</w:t>
        <w:softHyphen/>
        <w:t xml:space="preserve">lja jedan od glavnih izvora proročke spoznaje budućnosti (Jr 24; </w:t>
      </w:r>
      <w:r>
        <w:rPr>
          <w:rFonts w:ascii="Times New Roman" w:eastAsia="Times New Roman" w:hAnsi="Times New Roman" w:cs="Times New Roman"/>
          <w:color w:val="000000"/>
          <w:spacing w:val="0"/>
          <w:w w:val="100"/>
          <w:position w:val="0"/>
          <w:shd w:val="clear" w:color="auto" w:fill="auto"/>
          <w:lang w:val="en-US" w:eastAsia="en-US" w:bidi="en-US"/>
        </w:rPr>
        <w:t xml:space="preserve">Am </w:t>
      </w:r>
      <w:r>
        <w:rPr>
          <w:rFonts w:ascii="Times New Roman" w:eastAsia="Times New Roman" w:hAnsi="Times New Roman" w:cs="Times New Roman"/>
          <w:color w:val="000000"/>
          <w:spacing w:val="0"/>
          <w:w w:val="100"/>
          <w:position w:val="0"/>
          <w:shd w:val="clear" w:color="auto" w:fill="auto"/>
          <w:lang w:val="hr-HR" w:eastAsia="hr-HR" w:bidi="hr-HR"/>
        </w:rPr>
        <w:t>7,1-9); osobito je obilježje žid. apokaliptičke književnosti (Dn 2,19.28; 7,1;</w:t>
      </w:r>
    </w:p>
    <w:p>
      <w:pPr>
        <w:pStyle w:val="Style11"/>
        <w:keepNext w:val="0"/>
        <w:keepLines w:val="0"/>
        <w:widowControl w:val="0"/>
        <w:numPr>
          <w:ilvl w:val="0"/>
          <w:numId w:val="699"/>
        </w:numPr>
        <w:shd w:val="clear" w:color="auto" w:fill="auto"/>
        <w:bidi w:val="0"/>
        <w:spacing w:before="0" w:after="80" w:line="18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U NZ Isusovo krštenje (Mt 3,16s) i prizor koji učeni</w:t>
        <w:softHyphen/>
        <w:t>ci vide kod preobraženja (Mk 9,2-10//) također se sma</w:t>
        <w:softHyphen/>
        <w:t>traju V. Nadalje, NZ izvješta</w:t>
        <w:softHyphen/>
      </w:r>
      <w:r>
        <w:rPr>
          <w:rFonts w:ascii="Times New Roman" w:eastAsia="Times New Roman" w:hAnsi="Times New Roman" w:cs="Times New Roman"/>
          <w:color w:val="000000"/>
          <w:spacing w:val="0"/>
          <w:w w:val="100"/>
          <w:position w:val="0"/>
          <w:shd w:val="clear" w:color="auto" w:fill="auto"/>
          <w:lang w:val="hr-HR" w:eastAsia="hr-HR" w:bidi="hr-HR"/>
        </w:rPr>
        <w:t>va o -&gt; Stjepanovu (Dj 7,55) i -&gt; Petrovu V. (Dj 10,11-16). Pavao se poziva na viđenja kao na temelj svoga poziva (Dj 26,12-18). Ivanovo -&gt; Otkri</w:t>
        <w:softHyphen/>
        <w:t>venje dijelom je napisano u obliku »V.«</w:t>
      </w:r>
    </w:p>
    <w:p>
      <w:pPr>
        <w:pStyle w:val="Style11"/>
        <w:keepNext w:val="0"/>
        <w:keepLines w:val="0"/>
        <w:widowControl w:val="0"/>
        <w:shd w:val="clear" w:color="auto" w:fill="auto"/>
        <w:bidi w:val="0"/>
        <w:spacing w:before="0" w:after="80" w:line="18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VIJEĆE -&gt; Veliko vijeće VIJEK -&gt; vrijeme VINO je znak radosti (Ps 104, 15), uzima se kod svakog obro</w:t>
        <w:softHyphen/>
        <w:t>ka (1 Sam 25,36; Iv 2,1-11) i služi za liječenje (Lk 10,34; 1 Tim 5,23). Iz relig. razloga net</w:t>
        <w:softHyphen/>
        <w:t>ko se može uzdržavati od vina (Br 6,14; Suci 13; Lk 1,5). SP odvraća od zloupotrebe V. (Izr 23,31-35), jer pijanstvo isklju</w:t>
        <w:softHyphen/>
        <w:t xml:space="preserve">čuje iz -&gt; Kraljevstva Božjega (Gal 5,21). U vezi s V. govori se slikovito i o </w:t>
      </w:r>
      <w:r>
        <w:rPr>
          <w:rFonts w:ascii="Times New Roman" w:eastAsia="Times New Roman" w:hAnsi="Times New Roman" w:cs="Times New Roman"/>
          <w:i/>
          <w:iCs/>
          <w:color w:val="000000"/>
          <w:spacing w:val="0"/>
          <w:w w:val="100"/>
          <w:position w:val="0"/>
          <w:shd w:val="clear" w:color="auto" w:fill="auto"/>
          <w:lang w:val="hr-HR" w:eastAsia="hr-HR" w:bidi="hr-HR"/>
        </w:rPr>
        <w:t>trsu.</w:t>
      </w:r>
      <w:r>
        <w:rPr>
          <w:rFonts w:ascii="Times New Roman" w:eastAsia="Times New Roman" w:hAnsi="Times New Roman" w:cs="Times New Roman"/>
          <w:color w:val="000000"/>
          <w:spacing w:val="0"/>
          <w:w w:val="100"/>
          <w:position w:val="0"/>
          <w:shd w:val="clear" w:color="auto" w:fill="auto"/>
          <w:lang w:val="hr-HR" w:eastAsia="hr-HR" w:bidi="hr-HR"/>
        </w:rPr>
        <w:t xml:space="preserve"> Izrael je čokot koji je Bog zasadio (Ps 80,9-12), on je i vinograd (Iz 5,14). U NZ slikom trsa ozna</w:t>
        <w:softHyphen/>
        <w:t>čuje se zajedništvo Isusa s nje</w:t>
        <w:softHyphen/>
        <w:t>govim učenicima (Iv 15,1-8) a vinograd se pojavljuje u raz</w:t>
        <w:softHyphen/>
        <w:t>nim usporedbama (Mt 20,1-16; 21,3346). Bezbožnik je sličan neplodnu trsu (Iv 15,6; usp. Iz 5,2). Takav mora piti V. gnje</w:t>
        <w:softHyphen/>
        <w:t>va suda Božjega (Otk 14,10; usp. Jr 25,15-29). Pravednik smije imati udjela na dovrše</w:t>
        <w:softHyphen/>
        <w:t>nju saveza što ga je Isus na -&gt; Posljednjoj večeri ustano</w:t>
        <w:softHyphen/>
        <w:t>vio pod znakom V. (1 Kor 11, 25s; usp. Mk 14,23ss).</w:t>
      </w:r>
    </w:p>
    <w:p>
      <w:pPr>
        <w:pStyle w:val="Style11"/>
        <w:keepNext w:val="0"/>
        <w:keepLines w:val="0"/>
        <w:widowControl w:val="0"/>
        <w:shd w:val="clear" w:color="auto" w:fill="auto"/>
        <w:bidi w:val="0"/>
        <w:spacing w:before="0" w:after="80" w:line="18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VJEČNOST vrijeme</w:t>
      </w:r>
    </w:p>
    <w:p>
      <w:pPr>
        <w:pStyle w:val="Style11"/>
        <w:keepNext w:val="0"/>
        <w:keepLines w:val="0"/>
        <w:widowControl w:val="0"/>
        <w:shd w:val="clear" w:color="auto" w:fill="auto"/>
        <w:bidi w:val="0"/>
        <w:spacing w:before="0" w:after="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VJERA je u SZ stav pod</w:t>
        <w:softHyphen/>
        <w:t xml:space="preserve">ložnosti i pouzdanja u Boga, a ne samo »stvar razuma«. Uzor V. jest </w:t>
      </w:r>
      <w:r>
        <w:rPr>
          <w:rFonts w:ascii="Times New Roman" w:eastAsia="Times New Roman" w:hAnsi="Times New Roman" w:cs="Times New Roman"/>
          <w:color w:val="000000"/>
          <w:spacing w:val="0"/>
          <w:w w:val="100"/>
          <w:position w:val="0"/>
          <w:shd w:val="clear" w:color="auto" w:fill="auto"/>
          <w:lang w:val="en-US" w:eastAsia="en-US" w:bidi="en-US"/>
        </w:rPr>
        <w:t xml:space="preserve">Abraham, </w:t>
      </w:r>
      <w:r>
        <w:rPr>
          <w:rFonts w:ascii="Times New Roman" w:eastAsia="Times New Roman" w:hAnsi="Times New Roman" w:cs="Times New Roman"/>
          <w:color w:val="000000"/>
          <w:spacing w:val="0"/>
          <w:w w:val="100"/>
          <w:position w:val="0"/>
          <w:shd w:val="clear" w:color="auto" w:fill="auto"/>
          <w:lang w:val="hr-HR" w:eastAsia="hr-HR" w:bidi="hr-HR"/>
        </w:rPr>
        <w:t>»otac po vjeri« (Post 15,6). »Ako se na me (vjerom) ne oslonite, održat se nećete« (Iz 7,9).</w:t>
      </w:r>
    </w:p>
    <w:p>
      <w:pPr>
        <w:pStyle w:val="Style11"/>
        <w:keepNext w:val="0"/>
        <w:keepLines w:val="0"/>
        <w:widowControl w:val="0"/>
        <w:shd w:val="clear" w:color="auto" w:fill="auto"/>
        <w:bidi w:val="0"/>
        <w:spacing w:before="0" w:after="80" w:line="199" w:lineRule="auto"/>
        <w:ind w:left="0" w:right="0" w:firstLine="0"/>
        <w:jc w:val="both"/>
        <w:sectPr>
          <w:headerReference w:type="default" r:id="rId597"/>
          <w:headerReference w:type="even" r:id="rId598"/>
          <w:headerReference w:type="first" r:id="rId599"/>
          <w:footnotePr>
            <w:pos w:val="pageBottom"/>
            <w:numFmt w:val="decimal"/>
            <w:numRestart w:val="continuous"/>
          </w:footnotePr>
          <w:pgSz w:w="6591" w:h="11458"/>
          <w:pgMar w:top="1183" w:left="172" w:right="966" w:bottom="500" w:header="0" w:footer="3" w:gutter="0"/>
          <w:cols w:num="2" w:space="100"/>
          <w:noEndnote/>
          <w:titlePg/>
          <w:rtlGutter w:val="0"/>
          <w:docGrid w:linePitch="360"/>
        </w:sectPr>
      </w:pPr>
      <w:r>
        <w:rPr>
          <w:rFonts w:ascii="Times New Roman" w:eastAsia="Times New Roman" w:hAnsi="Times New Roman" w:cs="Times New Roman"/>
          <w:color w:val="000000"/>
          <w:spacing w:val="0"/>
          <w:w w:val="100"/>
          <w:position w:val="0"/>
          <w:shd w:val="clear" w:color="auto" w:fill="auto"/>
          <w:lang w:val="hr-HR" w:eastAsia="hr-HR" w:bidi="hr-HR"/>
        </w:rPr>
        <w:t>U NZ Isus zahtijeva V. u svo</w:t>
        <w:softHyphen/>
        <w:t xml:space="preserve">je poslanje (Mk 9,23s; sumnja onemogućava -&gt; čudo: Mt 17, 20; </w:t>
      </w:r>
      <w:r>
        <w:rPr>
          <w:rFonts w:ascii="Times New Roman" w:eastAsia="Times New Roman" w:hAnsi="Times New Roman" w:cs="Times New Roman"/>
          <w:color w:val="000000"/>
          <w:spacing w:val="0"/>
          <w:w w:val="100"/>
          <w:position w:val="0"/>
          <w:shd w:val="clear" w:color="auto" w:fill="auto"/>
          <w:lang w:val="en-US" w:eastAsia="en-US" w:bidi="en-US"/>
        </w:rPr>
        <w:t xml:space="preserve">10,32s). </w:t>
      </w:r>
      <w:r>
        <w:rPr>
          <w:rFonts w:ascii="Times New Roman" w:eastAsia="Times New Roman" w:hAnsi="Times New Roman" w:cs="Times New Roman"/>
          <w:color w:val="000000"/>
          <w:spacing w:val="0"/>
          <w:w w:val="100"/>
          <w:position w:val="0"/>
          <w:shd w:val="clear" w:color="auto" w:fill="auto"/>
          <w:lang w:val="hr-HR" w:eastAsia="hr-HR" w:bidi="hr-HR"/>
        </w:rPr>
        <w:t>Ta V. stvara prve kršć. zajednice (Dj 2,44; 16,30s;</w:t>
      </w:r>
    </w:p>
    <w:p>
      <w:pPr>
        <w:pStyle w:val="Style11"/>
        <w:keepNext w:val="0"/>
        <w:keepLines w:val="0"/>
        <w:widowControl w:val="0"/>
        <w:shd w:val="clear" w:color="auto" w:fill="auto"/>
        <w:bidi w:val="0"/>
        <w:spacing w:before="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Rim 10,17; 1 Kor 15,ls) i obu</w:t>
        <w:softHyphen/>
        <w:t>hvaća sva područja života, jer ona znači nov odnos prema svemu. Stav razuma (2 Kor 5, 7) povezan je s pouzdanjem (Rim 6,8), koje »očituje svoju snagu ljubavlju« (Gal 5,6). V. je dakle mnogo više od dodat</w:t>
        <w:softHyphen/>
        <w:t>nog obavještenja. Djela Za</w:t>
        <w:softHyphen/>
        <w:t>kona ne omogućuju praved</w:t>
        <w:softHyphen/>
        <w:t xml:space="preserve">nost, već taj temeljni stav V. (Rim 3,28; usp. Gal 2,16; Rim 1,17 prema Hab 2,4). Prema Iv 3,21 treba </w:t>
      </w:r>
      <w:r>
        <w:rPr>
          <w:rFonts w:ascii="Times New Roman" w:eastAsia="Times New Roman" w:hAnsi="Times New Roman" w:cs="Times New Roman"/>
          <w:i/>
          <w:iCs/>
          <w:color w:val="000000"/>
          <w:spacing w:val="0"/>
          <w:w w:val="100"/>
          <w:position w:val="0"/>
          <w:shd w:val="clear" w:color="auto" w:fill="auto"/>
          <w:lang w:val="hr-HR" w:eastAsia="hr-HR" w:bidi="hr-HR"/>
        </w:rPr>
        <w:t>činiti</w:t>
      </w:r>
      <w:r>
        <w:rPr>
          <w:rFonts w:ascii="Times New Roman" w:eastAsia="Times New Roman" w:hAnsi="Times New Roman" w:cs="Times New Roman"/>
          <w:color w:val="000000"/>
          <w:spacing w:val="0"/>
          <w:w w:val="100"/>
          <w:position w:val="0"/>
          <w:shd w:val="clear" w:color="auto" w:fill="auto"/>
          <w:lang w:val="hr-HR" w:eastAsia="hr-HR" w:bidi="hr-HR"/>
        </w:rPr>
        <w:t xml:space="preserve"> istinu, a ne sa</w:t>
        <w:softHyphen/>
        <w:t>mo poznavati je, ako želimo doći k svjetlu. Upravo Iv i 1 Iv shvaćaju V. kao spoznaju (usp. npr. Iv 16,30; 8,28) koja vjernika vodi u -&gt; život.</w:t>
      </w:r>
    </w:p>
    <w:p>
      <w:pPr>
        <w:pStyle w:val="Style11"/>
        <w:keepNext w:val="0"/>
        <w:keepLines w:val="0"/>
        <w:widowControl w:val="0"/>
        <w:shd w:val="clear" w:color="auto" w:fill="auto"/>
        <w:bidi w:val="0"/>
        <w:spacing w:before="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VJERNOST je odlika Božje milosti i njegova milosrđa (Post 24,27; Izl 34,6) te dokaz Božje ljubavi (Pnz 32,4). Bož</w:t>
        <w:softHyphen/>
        <w:t>ja je V. temelj pouzdanja (1 Kor 10,13; 2 Kor 1,18) i sigur</w:t>
        <w:softHyphen/>
        <w:t>nosti spasa (1 Kor 1,9; 1 Sol 5,24; Fil 1,6). Obraćenje i vjera (-&gt; poziv) čovjekov su odgovor na Božju V.</w:t>
      </w:r>
    </w:p>
    <w:p>
      <w:pPr>
        <w:pStyle w:val="Style11"/>
        <w:keepNext w:val="0"/>
        <w:keepLines w:val="0"/>
        <w:widowControl w:val="0"/>
        <w:shd w:val="clear" w:color="auto" w:fill="auto"/>
        <w:bidi w:val="0"/>
        <w:spacing w:before="0" w:after="0" w:line="19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VLASNIŠTVO Privatno se V. pretpostavlja u SP. SZ pozna</w:t>
        <w:softHyphen/>
        <w:t>je V. u obliku posjedovanja stoke u nomadskom razdoblju (Post 13,2; 26,14; Br 31,9; Pnz 3,</w:t>
      </w:r>
    </w:p>
    <w:p>
      <w:pPr>
        <w:pStyle w:val="Style11"/>
        <w:keepNext w:val="0"/>
        <w:keepLines w:val="0"/>
        <w:widowControl w:val="0"/>
        <w:numPr>
          <w:ilvl w:val="0"/>
          <w:numId w:val="693"/>
        </w:numPr>
        <w:shd w:val="clear" w:color="auto" w:fill="auto"/>
        <w:bidi w:val="0"/>
        <w:spacing w:before="0" w:after="0" w:line="19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zemljišta nakon-&gt; osvaja</w:t>
        <w:softHyphen/>
        <w:t>nja zemlje (Br 35,2; 1 Kr 21,2s) i V. novca (Post 23.16; Jr 32,9). -&gt;• Zemljišni je posjed po mo</w:t>
        <w:softHyphen/>
        <w:t xml:space="preserve">gućnosti imao ostati uV.o- bitelji, koja je imala pravo na kupovinu i prodaju </w:t>
      </w:r>
      <w:r>
        <w:rPr>
          <w:rFonts w:ascii="Times New Roman" w:eastAsia="Times New Roman" w:hAnsi="Times New Roman" w:cs="Times New Roman"/>
          <w:color w:val="000000"/>
          <w:spacing w:val="0"/>
          <w:w w:val="100"/>
          <w:position w:val="0"/>
          <w:shd w:val="clear" w:color="auto" w:fill="auto"/>
          <w:lang w:val="en-US" w:eastAsia="en-US" w:bidi="en-US"/>
        </w:rPr>
        <w:t xml:space="preserve">(Lev </w:t>
      </w:r>
      <w:r>
        <w:rPr>
          <w:rFonts w:ascii="Times New Roman" w:eastAsia="Times New Roman" w:hAnsi="Times New Roman" w:cs="Times New Roman"/>
          <w:color w:val="000000"/>
          <w:spacing w:val="0"/>
          <w:w w:val="100"/>
          <w:position w:val="0"/>
          <w:shd w:val="clear" w:color="auto" w:fill="auto"/>
          <w:lang w:val="hr-HR" w:eastAsia="hr-HR" w:bidi="hr-HR"/>
        </w:rPr>
        <w:t>25,25; Jr 32,6ss). Odnos prema zem</w:t>
        <w:softHyphen/>
        <w:t xml:space="preserve">ljištu određen je shvaćanjem da je zemlja Jahvino V., koje je on narodu obećao i predao mu da njime vjerno upravlja (Post 12,7; Pnz 32,49; </w:t>
      </w:r>
      <w:r>
        <w:rPr>
          <w:rFonts w:ascii="Times New Roman" w:eastAsia="Times New Roman" w:hAnsi="Times New Roman" w:cs="Times New Roman"/>
          <w:color w:val="000000"/>
          <w:spacing w:val="0"/>
          <w:w w:val="100"/>
          <w:position w:val="0"/>
          <w:shd w:val="clear" w:color="auto" w:fill="auto"/>
          <w:lang w:val="en-US" w:eastAsia="en-US" w:bidi="en-US"/>
        </w:rPr>
        <w:t xml:space="preserve">Lev </w:t>
      </w:r>
      <w:r>
        <w:rPr>
          <w:rFonts w:ascii="Times New Roman" w:eastAsia="Times New Roman" w:hAnsi="Times New Roman" w:cs="Times New Roman"/>
          <w:color w:val="000000"/>
          <w:spacing w:val="0"/>
          <w:w w:val="100"/>
          <w:position w:val="0"/>
          <w:shd w:val="clear" w:color="auto" w:fill="auto"/>
          <w:lang w:val="hr-HR" w:eastAsia="hr-HR" w:bidi="hr-HR"/>
        </w:rPr>
        <w:t>25, 29). Zbog toga proroci usta</w:t>
        <w:softHyphen/>
        <w:t>ju protiv svakog iskorištava</w:t>
        <w:softHyphen/>
        <w:t xml:space="preserve">nja </w:t>
      </w:r>
      <w:r>
        <w:rPr>
          <w:rFonts w:ascii="Times New Roman" w:eastAsia="Times New Roman" w:hAnsi="Times New Roman" w:cs="Times New Roman"/>
          <w:color w:val="000000"/>
          <w:spacing w:val="0"/>
          <w:w w:val="100"/>
          <w:position w:val="0"/>
          <w:shd w:val="clear" w:color="auto" w:fill="auto"/>
          <w:lang w:val="en-US" w:eastAsia="en-US" w:bidi="en-US"/>
        </w:rPr>
        <w:t xml:space="preserve">(Am </w:t>
      </w:r>
      <w:r>
        <w:rPr>
          <w:rFonts w:ascii="Times New Roman" w:eastAsia="Times New Roman" w:hAnsi="Times New Roman" w:cs="Times New Roman"/>
          <w:color w:val="000000"/>
          <w:spacing w:val="0"/>
          <w:w w:val="100"/>
          <w:position w:val="0"/>
          <w:shd w:val="clear" w:color="auto" w:fill="auto"/>
          <w:lang w:val="hr-HR" w:eastAsia="hr-HR" w:bidi="hr-HR"/>
        </w:rPr>
        <w:t>2,6-8; Iz 5,8; Ez 45,9;</w:t>
      </w:r>
    </w:p>
    <w:p>
      <w:pPr>
        <w:pStyle w:val="Style11"/>
        <w:keepNext w:val="0"/>
        <w:keepLines w:val="0"/>
        <w:widowControl w:val="0"/>
        <w:numPr>
          <w:ilvl w:val="0"/>
          <w:numId w:val="701"/>
        </w:numPr>
        <w:shd w:val="clear" w:color="auto" w:fill="auto"/>
        <w:bidi w:val="0"/>
        <w:spacing w:before="0" w:after="0" w:line="19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Zakonski propisi u Pnz</w:t>
      </w:r>
    </w:p>
    <w:p>
      <w:pPr>
        <w:pStyle w:val="Style11"/>
        <w:keepNext w:val="0"/>
        <w:keepLines w:val="0"/>
        <w:widowControl w:val="0"/>
        <w:shd w:val="clear" w:color="auto" w:fill="auto"/>
        <w:bidi w:val="0"/>
        <w:spacing w:before="0" w:line="19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15,1 zahtijevaju da se na kraju </w:t>
      </w:r>
      <w:r>
        <w:rPr>
          <w:rFonts w:ascii="Times New Roman" w:eastAsia="Times New Roman" w:hAnsi="Times New Roman" w:cs="Times New Roman"/>
          <w:color w:val="000000"/>
          <w:spacing w:val="0"/>
          <w:w w:val="100"/>
          <w:position w:val="0"/>
          <w:shd w:val="clear" w:color="auto" w:fill="auto"/>
          <w:lang w:val="hr-HR" w:eastAsia="hr-HR" w:bidi="hr-HR"/>
        </w:rPr>
        <w:t xml:space="preserve">svake sedme godine oproste dugovi (godina oproštenja); </w:t>
      </w:r>
      <w:r>
        <w:rPr>
          <w:rFonts w:ascii="Times New Roman" w:eastAsia="Times New Roman" w:hAnsi="Times New Roman" w:cs="Times New Roman"/>
          <w:color w:val="000000"/>
          <w:spacing w:val="0"/>
          <w:w w:val="100"/>
          <w:position w:val="0"/>
          <w:shd w:val="clear" w:color="auto" w:fill="auto"/>
          <w:lang w:val="en-US" w:eastAsia="en-US" w:bidi="en-US"/>
        </w:rPr>
        <w:t xml:space="preserve">Lev </w:t>
      </w:r>
      <w:r>
        <w:rPr>
          <w:rFonts w:ascii="Times New Roman" w:eastAsia="Times New Roman" w:hAnsi="Times New Roman" w:cs="Times New Roman"/>
          <w:color w:val="000000"/>
          <w:spacing w:val="0"/>
          <w:w w:val="100"/>
          <w:position w:val="0"/>
          <w:shd w:val="clear" w:color="auto" w:fill="auto"/>
          <w:lang w:val="hr-HR" w:eastAsia="hr-HR" w:bidi="hr-HR"/>
        </w:rPr>
        <w:t>25,4 propisuje da 7. godi</w:t>
        <w:softHyphen/>
        <w:t xml:space="preserve">na ima biti subotnja godina Gospodinova, u kojoj se ne smije raditi nikakav poljski posao; samo ono što uzraste bez ljudskog truda neka služi za hranu. Prema </w:t>
      </w:r>
      <w:r>
        <w:rPr>
          <w:rFonts w:ascii="Times New Roman" w:eastAsia="Times New Roman" w:hAnsi="Times New Roman" w:cs="Times New Roman"/>
          <w:color w:val="000000"/>
          <w:spacing w:val="0"/>
          <w:w w:val="100"/>
          <w:position w:val="0"/>
          <w:shd w:val="clear" w:color="auto" w:fill="auto"/>
          <w:lang w:val="en-US" w:eastAsia="en-US" w:bidi="en-US"/>
        </w:rPr>
        <w:t xml:space="preserve">Lev </w:t>
      </w:r>
      <w:r>
        <w:rPr>
          <w:rFonts w:ascii="Times New Roman" w:eastAsia="Times New Roman" w:hAnsi="Times New Roman" w:cs="Times New Roman"/>
          <w:color w:val="000000"/>
          <w:spacing w:val="0"/>
          <w:w w:val="100"/>
          <w:position w:val="0"/>
          <w:shd w:val="clear" w:color="auto" w:fill="auto"/>
          <w:lang w:val="hr-HR" w:eastAsia="hr-HR" w:bidi="hr-HR"/>
        </w:rPr>
        <w:t>25,8 godi</w:t>
        <w:softHyphen/>
        <w:t>na koja slijedi nakon sedam subotnjih godina treba biti Ju- bilejska godina: tad se osloba</w:t>
        <w:softHyphen/>
        <w:t>đaju robovi, vraća posjed i svatko se vraća svome rodu. V. je zaštićeno propisima o naknadi štete (Izl 21,33-22,3; -► lopov). Pnz 19,14 predviđa kaznu za premještanje zem</w:t>
        <w:softHyphen/>
        <w:t>ljišne međe. Tijekom vremena ne smatra se samo zemlja ne</w:t>
        <w:softHyphen/>
        <w:t>go i narod posebnim Jahvinim V. (Pnz 7,6; Jr 2,7).</w:t>
      </w:r>
    </w:p>
    <w:p>
      <w:pPr>
        <w:pStyle w:val="Style11"/>
        <w:keepNext w:val="0"/>
        <w:keepLines w:val="0"/>
        <w:widowControl w:val="0"/>
        <w:shd w:val="clear" w:color="auto" w:fill="auto"/>
        <w:bidi w:val="0"/>
        <w:spacing w:before="0" w:line="18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U NZ odnos prema V. prožet je iščekivanjem skorog dolas</w:t>
        <w:softHyphen/>
        <w:t>ka Božjega kraljevstva, koje pod određenim okolnostima zahtijeva odricanje od V. (Mk 10,23-27; 1 Kor 7;29ss). Nutar</w:t>
        <w:softHyphen/>
        <w:t>nja neovisnost o posjedu mo</w:t>
        <w:softHyphen/>
        <w:t>guća je zbog pouzdanja u Kri</w:t>
        <w:softHyphen/>
        <w:t>sta (Mt 10,9). Gdje bogatstvo dijeli ljude od Boga, mora se napustiti privezanost uz po</w:t>
        <w:softHyphen/>
        <w:t>sjed (Mt 6,19ss.24; Lk 16,13). Svijet je Kristovo V. u koje on ulazi (Iv 1,11). Po njemu je nz. narod Saveza Božje V. (Ef 1, 14; 1 Pt 2,9). Odatle je shvat</w:t>
        <w:softHyphen/>
        <w:t>ljivo zajedništvo dobara u p‘r- voj kršć. zajednici (Dj 2,44s; 4,34s).</w:t>
      </w:r>
    </w:p>
    <w:p>
      <w:pPr>
        <w:pStyle w:val="Style11"/>
        <w:keepNext w:val="0"/>
        <w:keepLines w:val="0"/>
        <w:widowControl w:val="0"/>
        <w:shd w:val="clear" w:color="auto" w:fill="auto"/>
        <w:bidi w:val="0"/>
        <w:spacing w:before="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VLAST moć, država</w:t>
      </w:r>
    </w:p>
    <w:p>
      <w:pPr>
        <w:pStyle w:val="Style11"/>
        <w:keepNext w:val="0"/>
        <w:keepLines w:val="0"/>
        <w:widowControl w:val="0"/>
        <w:shd w:val="clear" w:color="auto" w:fill="auto"/>
        <w:bidi w:val="0"/>
        <w:spacing w:before="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VLASTI anđeo</w:t>
      </w:r>
    </w:p>
    <w:p>
      <w:pPr>
        <w:pStyle w:val="Style11"/>
        <w:keepNext w:val="0"/>
        <w:keepLines w:val="0"/>
        <w:widowControl w:val="0"/>
        <w:shd w:val="clear" w:color="auto" w:fill="auto"/>
        <w:bidi w:val="0"/>
        <w:spacing w:before="0" w:line="18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VODA je na Istoku najvažniji preduvjet života. V. u SP ozna</w:t>
        <w:softHyphen/>
        <w:t>čuje sreću i sigurnost (Ez 47, 1). Bog se oslovljava kao izvor žive V. (Iz 17,13) u čijoj blizini smije živjeti pobožnik (Ps 1,3; Jr 17,8). I Isus sebe prikazuje kao živu V. (Iv 4,10.13s). Tko u njega vjeruje, sam postaje</w:t>
      </w:r>
    </w:p>
    <w:p>
      <w:pPr>
        <w:pStyle w:val="Style11"/>
        <w:keepNext w:val="0"/>
        <w:keepLines w:val="0"/>
        <w:widowControl w:val="0"/>
        <w:shd w:val="clear" w:color="auto" w:fill="auto"/>
        <w:bidi w:val="0"/>
        <w:spacing w:before="0" w:after="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Izvorom života (Iv </w:t>
      </w:r>
      <w:r>
        <w:rPr>
          <w:rFonts w:ascii="Times New Roman" w:eastAsia="Times New Roman" w:hAnsi="Times New Roman" w:cs="Times New Roman"/>
          <w:color w:val="000000"/>
          <w:spacing w:val="0"/>
          <w:w w:val="100"/>
          <w:position w:val="0"/>
          <w:shd w:val="clear" w:color="auto" w:fill="auto"/>
          <w:lang w:val="en-US" w:eastAsia="en-US" w:bidi="en-US"/>
        </w:rPr>
        <w:t xml:space="preserve">7,37s). </w:t>
      </w:r>
      <w:r>
        <w:rPr>
          <w:rFonts w:ascii="Times New Roman" w:eastAsia="Times New Roman" w:hAnsi="Times New Roman" w:cs="Times New Roman"/>
          <w:color w:val="000000"/>
          <w:spacing w:val="0"/>
          <w:w w:val="100"/>
          <w:position w:val="0"/>
          <w:shd w:val="clear" w:color="auto" w:fill="auto"/>
          <w:lang w:val="hr-HR" w:eastAsia="hr-HR" w:bidi="hr-HR"/>
        </w:rPr>
        <w:t xml:space="preserve">V. -ukršta znak je novog života [Iv 3,5; Dj 8,36). Prolivena ili tekuća V. označuje ispraznost života i njegovu prolaznost [Ps 22,15; 2 Sam 14,14). Greš- □ik je čovjek koji upija u sebe opačinu kao V. </w:t>
      </w:r>
      <w:r>
        <w:rPr>
          <w:rFonts w:ascii="Times New Roman" w:eastAsia="Times New Roman" w:hAnsi="Times New Roman" w:cs="Times New Roman"/>
          <w:color w:val="000000"/>
          <w:spacing w:val="0"/>
          <w:w w:val="100"/>
          <w:position w:val="0"/>
          <w:shd w:val="clear" w:color="auto" w:fill="auto"/>
          <w:lang w:val="en-US" w:eastAsia="en-US" w:bidi="en-US"/>
        </w:rPr>
        <w:t xml:space="preserve">(Job </w:t>
      </w:r>
      <w:r>
        <w:rPr>
          <w:rFonts w:ascii="Times New Roman" w:eastAsia="Times New Roman" w:hAnsi="Times New Roman" w:cs="Times New Roman"/>
          <w:color w:val="000000"/>
          <w:spacing w:val="0"/>
          <w:w w:val="100"/>
          <w:position w:val="0"/>
          <w:shd w:val="clear" w:color="auto" w:fill="auto"/>
          <w:lang w:val="hr-HR" w:eastAsia="hr-HR" w:bidi="hr-HR"/>
        </w:rPr>
        <w:t>15,16). Vo</w:t>
        <w:softHyphen/>
        <w:t>jarna potopa ili zatomim V. iolazi -&gt; sud (Post 6; 7; Otk</w:t>
      </w:r>
    </w:p>
    <w:p>
      <w:pPr>
        <w:pStyle w:val="Style11"/>
        <w:keepNext w:val="0"/>
        <w:keepLines w:val="0"/>
        <w:widowControl w:val="0"/>
        <w:numPr>
          <w:ilvl w:val="0"/>
          <w:numId w:val="703"/>
        </w:numPr>
        <w:shd w:val="clear" w:color="auto" w:fill="auto"/>
        <w:tabs>
          <w:tab w:pos="457" w:val="left"/>
        </w:tabs>
        <w:bidi w:val="0"/>
        <w:spacing w:before="0" w:after="8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w:t>
      </w:r>
    </w:p>
    <w:p>
      <w:pPr>
        <w:pStyle w:val="Style11"/>
        <w:keepNext w:val="0"/>
        <w:keepLines w:val="0"/>
        <w:widowControl w:val="0"/>
        <w:shd w:val="clear" w:color="auto" w:fill="auto"/>
        <w:bidi w:val="0"/>
        <w:spacing w:before="0" w:after="0" w:line="19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VODA PREPIRANJA Masa VODE (odn. bezdan) jesu sil</w:t>
        <w:softHyphen/>
        <w:t>na vodena masa ispod površi</w:t>
        <w:softHyphen/>
        <w:t>ne kopna (Post 49,25). Kod -&gt; stvaranja V. su podijeljene na gornje i donje (Post l,6s). Skupna provala gornjih i do</w:t>
        <w:softHyphen/>
        <w:t>njih voda naziva se -&gt; poto</w:t>
        <w:softHyphen/>
        <w:t>pom (Post 7,11.17). Prema NZ bezdan je mjesto gdje su za</w:t>
        <w:softHyphen/>
        <w:t>točeni -&gt; demoni (Otk 9,1.11;</w:t>
      </w:r>
    </w:p>
    <w:p>
      <w:pPr>
        <w:pStyle w:val="Style11"/>
        <w:keepNext w:val="0"/>
        <w:keepLines w:val="0"/>
        <w:widowControl w:val="0"/>
        <w:numPr>
          <w:ilvl w:val="0"/>
          <w:numId w:val="705"/>
        </w:numPr>
        <w:shd w:val="clear" w:color="auto" w:fill="auto"/>
        <w:bidi w:val="0"/>
        <w:spacing w:before="0" w:after="80" w:line="19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U vr. konačnog -&gt; spasa nema više opasnosti od V. [Otk 21,1).</w:t>
      </w:r>
    </w:p>
    <w:p>
      <w:pPr>
        <w:pStyle w:val="Style11"/>
        <w:keepNext w:val="0"/>
        <w:keepLines w:val="0"/>
        <w:widowControl w:val="0"/>
        <w:shd w:val="clear" w:color="auto" w:fill="auto"/>
        <w:bidi w:val="0"/>
        <w:spacing w:before="0" w:after="80" w:line="18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VOJSKE (hebr. </w:t>
      </w:r>
      <w:r>
        <w:rPr>
          <w:rFonts w:ascii="Times New Roman" w:eastAsia="Times New Roman" w:hAnsi="Times New Roman" w:cs="Times New Roman"/>
          <w:i/>
          <w:iCs/>
          <w:color w:val="000000"/>
          <w:spacing w:val="0"/>
          <w:w w:val="100"/>
          <w:position w:val="0"/>
          <w:shd w:val="clear" w:color="auto" w:fill="auto"/>
          <w:lang w:val="hr-HR" w:eastAsia="hr-HR" w:bidi="hr-HR"/>
        </w:rPr>
        <w:t>šeba cot)</w:t>
      </w:r>
      <w:r>
        <w:rPr>
          <w:rFonts w:ascii="Times New Roman" w:eastAsia="Times New Roman" w:hAnsi="Times New Roman" w:cs="Times New Roman"/>
          <w:color w:val="000000"/>
          <w:spacing w:val="0"/>
          <w:w w:val="100"/>
          <w:position w:val="0"/>
          <w:shd w:val="clear" w:color="auto" w:fill="auto"/>
          <w:lang w:val="hr-HR" w:eastAsia="hr-HR" w:bidi="hr-HR"/>
        </w:rPr>
        <w:t xml:space="preserve"> Če</w:t>
        <w:softHyphen/>
        <w:t>sto: Jahve (ili Gospod) nad vojskama. Prijeporno je da li se pri tom Jahve slavio kao pobjedonosni ratnički bog (usp. Izl 15,3) ili kao Gospodar nad nebeskim vlastima (usp. Ps 103,21) odn. nad pokorenim kan. božanstvima.</w:t>
      </w:r>
    </w:p>
    <w:p>
      <w:pPr>
        <w:pStyle w:val="Style11"/>
        <w:keepNext w:val="0"/>
        <w:keepLines w:val="0"/>
        <w:widowControl w:val="0"/>
        <w:shd w:val="clear" w:color="auto" w:fill="auto"/>
        <w:bidi w:val="0"/>
        <w:spacing w:before="0" w:after="0" w:line="182" w:lineRule="auto"/>
        <w:ind w:left="0" w:right="0" w:firstLine="0"/>
        <w:jc w:val="right"/>
      </w:pPr>
      <w:r>
        <w:rPr>
          <w:rFonts w:ascii="Times New Roman" w:eastAsia="Times New Roman" w:hAnsi="Times New Roman" w:cs="Times New Roman"/>
          <w:color w:val="000000"/>
          <w:spacing w:val="0"/>
          <w:w w:val="100"/>
          <w:position w:val="0"/>
          <w:shd w:val="clear" w:color="auto" w:fill="auto"/>
          <w:lang w:val="hr-HR" w:eastAsia="hr-HR" w:bidi="hr-HR"/>
        </w:rPr>
        <w:t>VOLJA BOŽJA očituje se u stvaranju kao njegova od</w:t>
        <w:softHyphen/>
        <w:t xml:space="preserve">luka, uzrok spasenja i izvor svega što postoji </w:t>
      </w:r>
      <w:r>
        <w:rPr>
          <w:rFonts w:ascii="Times New Roman" w:eastAsia="Times New Roman" w:hAnsi="Times New Roman" w:cs="Times New Roman"/>
          <w:color w:val="000000"/>
          <w:spacing w:val="0"/>
          <w:w w:val="100"/>
          <w:position w:val="0"/>
          <w:shd w:val="clear" w:color="auto" w:fill="auto"/>
          <w:lang w:val="en-US" w:eastAsia="en-US" w:bidi="en-US"/>
        </w:rPr>
        <w:t xml:space="preserve">(Job </w:t>
      </w:r>
      <w:r>
        <w:rPr>
          <w:rFonts w:ascii="Times New Roman" w:eastAsia="Times New Roman" w:hAnsi="Times New Roman" w:cs="Times New Roman"/>
          <w:color w:val="000000"/>
          <w:spacing w:val="0"/>
          <w:w w:val="100"/>
          <w:position w:val="0"/>
          <w:shd w:val="clear" w:color="auto" w:fill="auto"/>
          <w:lang w:val="hr-HR" w:eastAsia="hr-HR" w:bidi="hr-HR"/>
        </w:rPr>
        <w:t>38,2; Ps</w:t>
      </w:r>
    </w:p>
    <w:p>
      <w:pPr>
        <w:pStyle w:val="Style11"/>
        <w:keepNext w:val="0"/>
        <w:keepLines w:val="0"/>
        <w:widowControl w:val="0"/>
        <w:numPr>
          <w:ilvl w:val="0"/>
          <w:numId w:val="707"/>
        </w:numPr>
        <w:shd w:val="clear" w:color="auto" w:fill="auto"/>
        <w:tabs>
          <w:tab w:pos="546" w:val="left"/>
        </w:tabs>
        <w:bidi w:val="0"/>
        <w:spacing w:before="0" w:after="8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čovjekova volja naginje zlu, ali povezana s V. B. (Iv 5,38ss) može se odlučiti na do</w:t>
        <w:softHyphen/>
        <w:t>bro (2 Kor 8,10s). Isusov je za</w:t>
        <w:softHyphen/>
        <w:t>datak da ispuni V. B. (Mt 26, 12; Lk 22,42), te tako posveti ljude (Ef 1,5.11). Prema Mk 3, 51-35// svatko tko ispunjava V. B. jest Kristov brat.</w:t>
      </w:r>
    </w:p>
    <w:p>
      <w:pPr>
        <w:pStyle w:val="Style11"/>
        <w:keepNext w:val="0"/>
        <w:keepLines w:val="0"/>
        <w:widowControl w:val="0"/>
        <w:shd w:val="clear" w:color="auto" w:fill="auto"/>
        <w:bidi w:val="0"/>
        <w:spacing w:before="0" w:after="80" w:line="204"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VRAČANJE je poznato u Izra</w:t>
        <w:softHyphen/>
        <w:t>elu te se javlja unatoč zabra</w:t>
        <w:softHyphen/>
        <w:t>ni u Izl 22,17 (Post 30,14.37s). Poistovjećuje se s idolopoklon-</w:t>
      </w:r>
    </w:p>
    <w:p>
      <w:pPr>
        <w:pStyle w:val="Style11"/>
        <w:keepNext w:val="0"/>
        <w:keepLines w:val="0"/>
        <w:widowControl w:val="0"/>
        <w:shd w:val="clear" w:color="auto" w:fill="auto"/>
        <w:tabs>
          <w:tab w:pos="1385" w:val="left"/>
        </w:tabs>
        <w:bidi w:val="0"/>
        <w:spacing w:before="0" w:line="19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stvom (Pnz 18,9-13; 1 Sam 15, 23) jer je upotreba amajlija i sličnih praznovjernih predme</w:t>
        <w:softHyphen/>
        <w:t>ta protiv demona uvjetovana nedostatkom vjere u Boga. NZ izvještava o žid. vračima koji su nastupili protiv apostola (Dj 19,13-18). V. je zabranjeno i u NZ (Gal 5,10; Otk 21,8). VRATAR Čuvar vrati ju u ne</w:t>
        <w:softHyphen/>
        <w:t>kom gradu (2 Kr 7), dvoru (2 Sam 11,9; Est 2,21) a nar. u Hramu (Ezr 2,42; Neh 7,45). V. su bili niži hramski poslužnici a mogli su vršiti i pjevačku službu (usp. 1 Ljet 9,33; 15,16</w:t>
        <w:softHyphen/>
        <w:t>-24).</w:t>
        <w:tab/>
        <w:t>'</w:t>
      </w:r>
    </w:p>
    <w:p>
      <w:pPr>
        <w:pStyle w:val="Style11"/>
        <w:keepNext w:val="0"/>
        <w:keepLines w:val="0"/>
        <w:widowControl w:val="0"/>
        <w:shd w:val="clear" w:color="auto" w:fill="auto"/>
        <w:tabs>
          <w:tab w:leader="hyphen" w:pos="595" w:val="left"/>
        </w:tabs>
        <w:bidi w:val="0"/>
        <w:spacing w:before="0" w:after="0" w:line="18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VRH HRAMA Oznaka ji. ugla hramskog trga. Ne smije se dosl. shvatiti da se Isus kod napastovanja trebao baciti s V. H. (Mt 4,5; Lk 4,9). VRIJEME. SZ misli u povijes</w:t>
        <w:softHyphen/>
        <w:t>nim, a ne filozofskim katego</w:t>
        <w:softHyphen/>
        <w:t>rijama. V. se dovodi u vezu s stvaranjem (Post 8,22), uvi</w:t>
        <w:softHyphen/>
        <w:t>jek je u vezi s čovjekom i nje</w:t>
        <w:softHyphen/>
        <w:t>govom poviješću te se sma</w:t>
        <w:softHyphen/>
        <w:t xml:space="preserve">tra Božjim darom (Ps 90,3-12; </w:t>
      </w:r>
      <w:r>
        <w:rPr>
          <w:rFonts w:ascii="Times New Roman" w:eastAsia="Times New Roman" w:hAnsi="Times New Roman" w:cs="Times New Roman"/>
          <w:color w:val="000000"/>
          <w:spacing w:val="0"/>
          <w:w w:val="100"/>
          <w:position w:val="0"/>
          <w:shd w:val="clear" w:color="auto" w:fill="auto"/>
          <w:lang w:val="en-US" w:eastAsia="en-US" w:bidi="en-US"/>
        </w:rPr>
        <w:t xml:space="preserve">Job </w:t>
      </w:r>
      <w:r>
        <w:rPr>
          <w:rFonts w:ascii="Times New Roman" w:eastAsia="Times New Roman" w:hAnsi="Times New Roman" w:cs="Times New Roman"/>
          <w:color w:val="000000"/>
          <w:spacing w:val="0"/>
          <w:w w:val="100"/>
          <w:position w:val="0"/>
          <w:shd w:val="clear" w:color="auto" w:fill="auto"/>
          <w:lang w:val="hr-HR" w:eastAsia="hr-HR" w:bidi="hr-HR"/>
        </w:rPr>
        <w:t>1,21). Bog je gospodar V., on ga i raspoređuje (Iz 5,19;</w:t>
      </w:r>
    </w:p>
    <w:p>
      <w:pPr>
        <w:pStyle w:val="Style11"/>
        <w:keepNext w:val="0"/>
        <w:keepLines w:val="0"/>
        <w:widowControl w:val="0"/>
        <w:numPr>
          <w:ilvl w:val="0"/>
          <w:numId w:val="709"/>
        </w:numPr>
        <w:pBdr>
          <w:bottom w:val="single" w:sz="4" w:space="0" w:color="auto"/>
        </w:pBdr>
        <w:shd w:val="clear" w:color="auto" w:fill="auto"/>
        <w:tabs>
          <w:tab w:leader="hyphen" w:pos="595" w:val="left"/>
        </w:tabs>
        <w:bidi w:val="0"/>
        <w:spacing w:before="0" w:after="0" w:line="187" w:lineRule="auto"/>
        <w:ind w:left="0" w:right="0" w:firstLine="0"/>
        <w:jc w:val="both"/>
        <w:sectPr>
          <w:headerReference w:type="default" r:id="rId600"/>
          <w:headerReference w:type="even" r:id="rId601"/>
          <w:headerReference w:type="first" r:id="rId602"/>
          <w:footnotePr>
            <w:pos w:val="pageBottom"/>
            <w:numFmt w:val="decimal"/>
            <w:numRestart w:val="continuous"/>
          </w:footnotePr>
          <w:pgSz w:w="6591" w:h="11458"/>
          <w:pgMar w:top="1183" w:left="172" w:right="966" w:bottom="500" w:header="0" w:footer="3" w:gutter="0"/>
          <w:cols w:num="2" w:space="100"/>
          <w:noEndnote/>
          <w:titlePg/>
          <w:rtlGutter w:val="0"/>
          <w:docGrid w:linePitch="360"/>
        </w:sectPr>
      </w:pPr>
      <w:r>
        <w:rPr>
          <w:rFonts w:ascii="Times New Roman" w:eastAsia="Times New Roman" w:hAnsi="Times New Roman" w:cs="Times New Roman"/>
          <w:color w:val="000000"/>
          <w:spacing w:val="0"/>
          <w:w w:val="100"/>
          <w:position w:val="0"/>
          <w:shd w:val="clear" w:color="auto" w:fill="auto"/>
          <w:lang w:val="hr-HR" w:eastAsia="hr-HR" w:bidi="hr-HR"/>
        </w:rPr>
        <w:t xml:space="preserve">. </w:t>
      </w:r>
      <w:r>
        <w:rPr>
          <w:rFonts w:ascii="Times New Roman" w:eastAsia="Times New Roman" w:hAnsi="Times New Roman" w:cs="Times New Roman"/>
          <w:i/>
          <w:iCs/>
          <w:color w:val="000000"/>
          <w:spacing w:val="0"/>
          <w:w w:val="100"/>
          <w:position w:val="0"/>
          <w:shd w:val="clear" w:color="auto" w:fill="auto"/>
          <w:lang w:val="hr-HR" w:eastAsia="hr-HR" w:bidi="hr-HR"/>
        </w:rPr>
        <w:t>Vječnost</w:t>
      </w:r>
      <w:r>
        <w:rPr>
          <w:rFonts w:ascii="Times New Roman" w:eastAsia="Times New Roman" w:hAnsi="Times New Roman" w:cs="Times New Roman"/>
          <w:color w:val="000000"/>
          <w:spacing w:val="0"/>
          <w:w w:val="100"/>
          <w:position w:val="0"/>
          <w:shd w:val="clear" w:color="auto" w:fill="auto"/>
          <w:lang w:val="hr-HR" w:eastAsia="hr-HR" w:bidi="hr-HR"/>
        </w:rPr>
        <w:t xml:space="preserve"> nije bezvre- mensko stanje. Bog je vječan jer svojom moći nadilazi V. (Ps 90,4; Iz 43,10ss). Kao što je Bog vječan, tako je vječna i njegova riječ (Iz 40,8) i njego</w:t>
        <w:softHyphen/>
        <w:t>va pomoć (Iz 51,6). Vječnost se izražava riječima: »vazda i dovijeka« (Izl 15,18), »od vije</w:t>
        <w:softHyphen/>
        <w:t>ka do vijeka«, »zauvijek« (Jr 7,7). NZ govori o V. kao »vre</w:t>
        <w:softHyphen/>
        <w:t xml:space="preserve">menskom trajanju« </w:t>
      </w:r>
      <w:r>
        <w:rPr>
          <w:rFonts w:ascii="Times New Roman" w:eastAsia="Times New Roman" w:hAnsi="Times New Roman" w:cs="Times New Roman"/>
          <w:i/>
          <w:iCs/>
          <w:color w:val="000000"/>
          <w:spacing w:val="0"/>
          <w:w w:val="100"/>
          <w:position w:val="0"/>
          <w:shd w:val="clear" w:color="auto" w:fill="auto"/>
          <w:lang w:val="hr-HR" w:eastAsia="hr-HR" w:bidi="hr-HR"/>
        </w:rPr>
        <w:t>(eon, chro- nos),</w:t>
      </w:r>
      <w:r>
        <w:rPr>
          <w:rFonts w:ascii="Times New Roman" w:eastAsia="Times New Roman" w:hAnsi="Times New Roman" w:cs="Times New Roman"/>
          <w:color w:val="000000"/>
          <w:spacing w:val="0"/>
          <w:w w:val="100"/>
          <w:position w:val="0"/>
          <w:shd w:val="clear" w:color="auto" w:fill="auto"/>
          <w:lang w:val="hr-HR" w:eastAsia="hr-HR" w:bidi="hr-HR"/>
        </w:rPr>
        <w:t xml:space="preserve"> »pravi trenutak«, »prili</w:t>
        <w:softHyphen/>
        <w:t xml:space="preserve">ka« </w:t>
      </w:r>
      <w:r>
        <w:rPr>
          <w:rFonts w:ascii="Times New Roman" w:eastAsia="Times New Roman" w:hAnsi="Times New Roman" w:cs="Times New Roman"/>
          <w:i/>
          <w:iCs/>
          <w:color w:val="000000"/>
          <w:spacing w:val="0"/>
          <w:w w:val="100"/>
          <w:position w:val="0"/>
          <w:shd w:val="clear" w:color="auto" w:fill="auto"/>
          <w:lang w:val="hr-HR" w:eastAsia="hr-HR" w:bidi="hr-HR"/>
        </w:rPr>
        <w:t>(kairos),</w:t>
      </w:r>
      <w:r>
        <w:rPr>
          <w:rFonts w:ascii="Times New Roman" w:eastAsia="Times New Roman" w:hAnsi="Times New Roman" w:cs="Times New Roman"/>
          <w:color w:val="000000"/>
          <w:spacing w:val="0"/>
          <w:w w:val="100"/>
          <w:position w:val="0"/>
          <w:shd w:val="clear" w:color="auto" w:fill="auto"/>
          <w:lang w:val="hr-HR" w:eastAsia="hr-HR" w:bidi="hr-HR"/>
        </w:rPr>
        <w:t xml:space="preserve"> »dan« </w:t>
      </w:r>
      <w:r>
        <w:rPr>
          <w:rFonts w:ascii="Times New Roman" w:eastAsia="Times New Roman" w:hAnsi="Times New Roman" w:cs="Times New Roman"/>
          <w:i/>
          <w:iCs/>
          <w:color w:val="000000"/>
          <w:spacing w:val="0"/>
          <w:w w:val="100"/>
          <w:position w:val="0"/>
          <w:shd w:val="clear" w:color="auto" w:fill="auto"/>
          <w:lang w:val="hr-HR" w:eastAsia="hr-HR" w:bidi="hr-HR"/>
        </w:rPr>
        <w:t xml:space="preserve">(»hemera«) </w:t>
      </w:r>
      <w:r>
        <w:rPr>
          <w:rFonts w:ascii="Times New Roman" w:eastAsia="Times New Roman" w:hAnsi="Times New Roman" w:cs="Times New Roman"/>
          <w:color w:val="000000"/>
          <w:spacing w:val="0"/>
          <w:w w:val="100"/>
          <w:position w:val="0"/>
          <w:shd w:val="clear" w:color="auto" w:fill="auto"/>
          <w:lang w:val="hr-HR" w:eastAsia="hr-HR" w:bidi="hr-HR"/>
        </w:rPr>
        <w:t xml:space="preserve">i »čas« </w:t>
      </w:r>
      <w:r>
        <w:rPr>
          <w:rFonts w:ascii="Times New Roman" w:eastAsia="Times New Roman" w:hAnsi="Times New Roman" w:cs="Times New Roman"/>
          <w:i/>
          <w:iCs/>
          <w:color w:val="000000"/>
          <w:spacing w:val="0"/>
          <w:w w:val="100"/>
          <w:position w:val="0"/>
          <w:shd w:val="clear" w:color="auto" w:fill="auto"/>
          <w:lang w:val="hr-HR" w:eastAsia="hr-HR" w:bidi="hr-HR"/>
        </w:rPr>
        <w:t>(hora). Eon:</w:t>
      </w:r>
      <w:r>
        <w:rPr>
          <w:rFonts w:ascii="Times New Roman" w:eastAsia="Times New Roman" w:hAnsi="Times New Roman" w:cs="Times New Roman"/>
          <w:color w:val="000000"/>
          <w:spacing w:val="0"/>
          <w:w w:val="100"/>
          <w:position w:val="0"/>
          <w:shd w:val="clear" w:color="auto" w:fill="auto"/>
          <w:lang w:val="hr-HR" w:eastAsia="hr-HR" w:bidi="hr-HR"/>
        </w:rPr>
        <w:t xml:space="preserve"> Bog je gospodar V. (1 Tim 1,17), daje mu sadržajnost (2 Tim 1,9); V. je dodijeljeno ljudima (Dj 17, 26); ljudi ne mogu biti gospo</w:t>
        <w:softHyphen/>
        <w:t>dari V. (Dj 1,7). Božja se nad</w:t>
        <w:softHyphen/>
        <w:t xml:space="preserve">moć nad V. izražava izrazima: </w:t>
      </w:r>
      <w:r>
        <w:rPr>
          <w:rFonts w:ascii="Arial" w:eastAsia="Arial" w:hAnsi="Arial" w:cs="Arial"/>
          <w:b/>
          <w:bCs/>
          <w:smallCaps/>
          <w:color w:val="000000"/>
          <w:spacing w:val="0"/>
          <w:w w:val="100"/>
          <w:position w:val="0"/>
          <w:sz w:val="19"/>
          <w:szCs w:val="19"/>
          <w:shd w:val="clear" w:color="auto" w:fill="auto"/>
          <w:lang w:val="hr-HR" w:eastAsia="hr-HR" w:bidi="hr-HR"/>
        </w:rPr>
        <w:tab/>
        <w:t>biblioteka</w:t>
      </w:r>
      <w:r>
        <w:rPr>
          <w:rFonts w:ascii="Times New Roman" w:eastAsia="Times New Roman" w:hAnsi="Times New Roman" w:cs="Times New Roman"/>
          <w:b/>
          <w:bCs/>
          <w:color w:val="000000"/>
          <w:spacing w:val="0"/>
          <w:w w:val="100"/>
          <w:position w:val="0"/>
          <w:shd w:val="clear" w:color="auto" w:fill="auto"/>
          <w:lang w:val="hr-HR" w:eastAsia="hr-HR" w:bidi="hr-HR"/>
        </w:rPr>
        <w:t xml:space="preserve"> oena* </w:t>
      </w:r>
    </w:p>
    <w:p>
      <w:pPr>
        <w:pStyle w:val="Style11"/>
        <w:keepNext w:val="0"/>
        <w:keepLines w:val="0"/>
        <w:widowControl w:val="0"/>
        <w:pBdr>
          <w:bottom w:val="single" w:sz="4" w:space="0" w:color="auto"/>
        </w:pBdr>
        <w:shd w:val="clear" w:color="auto" w:fill="auto"/>
        <w:tabs>
          <w:tab w:leader="hyphen" w:pos="595" w:val="left"/>
        </w:tabs>
        <w:bidi w:val="0"/>
        <w:spacing w:before="0" w:after="0" w:line="18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»dovijeka« (eoni: Lk 1,33), »u vi jeke vjekova« (eon eona: Gal</w:t>
      </w:r>
    </w:p>
    <w:p>
      <w:pPr>
        <w:pStyle w:val="Style11"/>
        <w:keepNext w:val="0"/>
        <w:keepLines w:val="0"/>
        <w:widowControl w:val="0"/>
        <w:numPr>
          <w:ilvl w:val="0"/>
          <w:numId w:val="711"/>
        </w:numPr>
        <w:shd w:val="clear" w:color="auto" w:fill="auto"/>
        <w:bidi w:val="0"/>
        <w:spacing w:before="0" w:after="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V. je pred Bogom rasko</w:t>
        <w:softHyphen/>
        <w:t>madano (2 Pt 3,8). Što je re</w:t>
        <w:softHyphen/>
        <w:t>čeno o Bogu, vrijedi i za Kri</w:t>
        <w:softHyphen/>
        <w:t>sta (Heb 13,8; Otk l,17s). S Isusom započinje presudno V. (Mk 1,15) koje označuje Božju kraljevsku vladavinu što se ostvaruje -&gt; sudom i</w:t>
      </w:r>
    </w:p>
    <w:p>
      <w:pPr>
        <w:pStyle w:val="Style11"/>
        <w:keepNext w:val="0"/>
        <w:keepLines w:val="0"/>
        <w:widowControl w:val="0"/>
        <w:shd w:val="clear" w:color="auto" w:fill="auto"/>
        <w:bidi w:val="0"/>
        <w:spacing w:before="0" w:after="0" w:line="185" w:lineRule="auto"/>
        <w:ind w:left="0" w:right="0" w:firstLine="220"/>
        <w:jc w:val="both"/>
      </w:pPr>
      <w:r>
        <w:rPr>
          <w:rFonts w:ascii="Times New Roman" w:eastAsia="Times New Roman" w:hAnsi="Times New Roman" w:cs="Times New Roman"/>
          <w:color w:val="000000"/>
          <w:spacing w:val="0"/>
          <w:w w:val="100"/>
          <w:position w:val="0"/>
          <w:shd w:val="clear" w:color="auto" w:fill="auto"/>
          <w:lang w:val="hr-HR" w:eastAsia="hr-HR" w:bidi="hr-HR"/>
        </w:rPr>
        <w:t>milošću (Lk 11,20). To nije poznato -&gt; svijetu (Iv 1,10; 7, 6). V. kao obilježje ovog vije</w:t>
        <w:softHyphen/>
        <w:t>ka (eona: Lk 16,8) dovršit će se u budućem vijeku (eonu: Mk 10,30). Nar. -&gt;Pavao na</w:t>
        <w:softHyphen/>
        <w:t>glašava V. kao ostvarivanje Božjeg nauma: Krist je došao u punini V. (Gal 4,4), V. je od</w:t>
        <w:softHyphen/>
        <w:t>ređeno za našu slavu (1 Kor 2,7). Pavao govori o nedostat</w:t>
        <w:softHyphen/>
        <w:t>nosti i ludosti V. (1 Kor 1,20;</w:t>
      </w:r>
    </w:p>
    <w:p>
      <w:pPr>
        <w:pStyle w:val="Style11"/>
        <w:keepNext w:val="0"/>
        <w:keepLines w:val="0"/>
        <w:widowControl w:val="0"/>
        <w:numPr>
          <w:ilvl w:val="0"/>
          <w:numId w:val="713"/>
        </w:numPr>
        <w:shd w:val="clear" w:color="auto" w:fill="auto"/>
        <w:bidi w:val="0"/>
        <w:spacing w:before="0" w:after="8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ali i o mogućnosti ot</w:t>
        <w:softHyphen/>
        <w:t xml:space="preserve">kupljenja V. (Gal 1,4). Crkva živi u napetosti V. </w:t>
      </w:r>
      <w:r>
        <w:rPr>
          <w:rFonts w:ascii="Times New Roman" w:eastAsia="Times New Roman" w:hAnsi="Times New Roman" w:cs="Times New Roman"/>
          <w:i/>
          <w:iCs/>
          <w:color w:val="000000"/>
          <w:spacing w:val="0"/>
          <w:w w:val="100"/>
          <w:position w:val="0"/>
          <w:shd w:val="clear" w:color="auto" w:fill="auto"/>
          <w:lang w:val="hr-HR" w:eastAsia="hr-HR" w:bidi="hr-HR"/>
        </w:rPr>
        <w:t>»Pravi tre</w:t>
        <w:softHyphen/>
        <w:t>nutak«, »prilika«:</w:t>
      </w:r>
      <w:r>
        <w:rPr>
          <w:rFonts w:ascii="Times New Roman" w:eastAsia="Times New Roman" w:hAnsi="Times New Roman" w:cs="Times New Roman"/>
          <w:color w:val="000000"/>
          <w:spacing w:val="0"/>
          <w:w w:val="100"/>
          <w:position w:val="0"/>
          <w:shd w:val="clear" w:color="auto" w:fill="auto"/>
          <w:lang w:val="hr-HR" w:eastAsia="hr-HR" w:bidi="hr-HR"/>
        </w:rPr>
        <w:t xml:space="preserve"> ukazuje na presudno značenje V., npr. u usporedbama koje potiču na budnost (Mt 24,42-44) ili u Pav</w:t>
        <w:softHyphen/>
        <w:t>lovim opomenama u 2 Kor 6,2 (V. milosti), Rim 13,11 (V. spa</w:t>
        <w:softHyphen/>
        <w:t>senja). Od kršćana se traži da dobro iskoriste sadašnji trenu</w:t>
        <w:softHyphen/>
        <w:t xml:space="preserve">tak (Lk 19,42; 2 Kor 6,2). </w:t>
      </w:r>
      <w:r>
        <w:rPr>
          <w:rFonts w:ascii="Times New Roman" w:eastAsia="Times New Roman" w:hAnsi="Times New Roman" w:cs="Times New Roman"/>
          <w:i/>
          <w:iCs/>
          <w:color w:val="000000"/>
          <w:spacing w:val="0"/>
          <w:w w:val="100"/>
          <w:position w:val="0"/>
          <w:shd w:val="clear" w:color="auto" w:fill="auto"/>
          <w:lang w:val="hr-HR" w:eastAsia="hr-HR" w:bidi="hr-HR"/>
        </w:rPr>
        <w:t xml:space="preserve">Dan: </w:t>
      </w:r>
      <w:r>
        <w:rPr>
          <w:rFonts w:ascii="Times New Roman" w:eastAsia="Times New Roman" w:hAnsi="Times New Roman" w:cs="Times New Roman"/>
          <w:color w:val="000000"/>
          <w:spacing w:val="0"/>
          <w:w w:val="100"/>
          <w:position w:val="0"/>
          <w:shd w:val="clear" w:color="auto" w:fill="auto"/>
          <w:lang w:val="hr-HR" w:eastAsia="hr-HR" w:bidi="hr-HR"/>
        </w:rPr>
        <w:t>označuje puninu V. (-+ eshato- logija), sud i -&gt; spas (Mt 26, 29; Lk 21,28). Svijet živi u nadi ispunjenja dana koji je započeo u Kristu (Mk 1,15; 1 Kor 10,11). VRIJEME MOLITVE Hram- sko bogoslužje poznavalo je dvije dnevne žrtve, jutarnju i večernju. One su bile popra</w:t>
        <w:softHyphen/>
        <w:t>ćene molitvom. Osobna se mo</w:t>
        <w:softHyphen/>
      </w:r>
      <w:r>
        <w:rPr>
          <w:rFonts w:ascii="Times New Roman" w:eastAsia="Times New Roman" w:hAnsi="Times New Roman" w:cs="Times New Roman"/>
          <w:color w:val="000000"/>
          <w:spacing w:val="0"/>
          <w:w w:val="100"/>
          <w:position w:val="0"/>
          <w:shd w:val="clear" w:color="auto" w:fill="auto"/>
          <w:lang w:val="hr-HR" w:eastAsia="hr-HR" w:bidi="hr-HR"/>
        </w:rPr>
        <w:t>litva obavljala triput dnevno: uvečer, ujutro i u podne (Dn 6,11; Ps 55,18). U NZ uzimaju se šesta i deveta ura kao V. m. (Dj 2,1; 10,3.9).</w:t>
      </w:r>
    </w:p>
    <w:p>
      <w:pPr>
        <w:pStyle w:val="Style11"/>
        <w:keepNext w:val="0"/>
        <w:keepLines w:val="0"/>
        <w:widowControl w:val="0"/>
        <w:shd w:val="clear" w:color="auto" w:fill="auto"/>
        <w:bidi w:val="0"/>
        <w:spacing w:before="0" w:after="80" w:line="19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VRŠIDBA žetva VRT su posjedovali samo imućnici (npr. kralj: 2 Kr 25, 4). Bio je ograđen (usp. Pj 4, 12) i dobro natopljen vodom (Iz 1,30). U njemu je raslo npr: povrće (Pnz 11,10), voće, orasi (Pj 6,11). Osim toga postojali su V. slični perivojima (usp. Dn 13). Posjednici su često po</w:t>
        <w:softHyphen/>
        <w:t>kapani u svojim V. (2 Kr 21, 26; usp. Iv 19,41). Buduće spa</w:t>
        <w:softHyphen/>
        <w:t>senje predočivalo se slikom plodna V. (Ez 36,35; Otk 22,1), a isto tako početno razdoblje (-&gt; Raj zemaljski). Getsema- ni.</w:t>
      </w:r>
    </w:p>
    <w:p>
      <w:pPr>
        <w:pStyle w:val="Style11"/>
        <w:keepNext w:val="0"/>
        <w:keepLines w:val="0"/>
        <w:widowControl w:val="0"/>
        <w:shd w:val="clear" w:color="auto" w:fill="auto"/>
        <w:bidi w:val="0"/>
        <w:spacing w:before="0" w:after="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VULGATA (»u općoj upotre</w:t>
        <w:softHyphen/>
        <w:t>bi«) Tako se zove onaj lat.</w:t>
      </w:r>
    </w:p>
    <w:p>
      <w:pPr>
        <w:pStyle w:val="Style11"/>
        <w:keepNext w:val="0"/>
        <w:keepLines w:val="0"/>
        <w:widowControl w:val="0"/>
        <w:shd w:val="clear" w:color="auto" w:fill="auto"/>
        <w:bidi w:val="0"/>
        <w:spacing w:before="0" w:after="80" w:line="182" w:lineRule="auto"/>
        <w:ind w:left="0" w:right="0" w:firstLine="240"/>
        <w:jc w:val="both"/>
      </w:pPr>
      <w:r>
        <w:rPr>
          <w:rFonts w:ascii="Times New Roman" w:eastAsia="Times New Roman" w:hAnsi="Times New Roman" w:cs="Times New Roman"/>
          <w:color w:val="000000"/>
          <w:spacing w:val="0"/>
          <w:w w:val="100"/>
          <w:position w:val="0"/>
          <w:shd w:val="clear" w:color="auto" w:fill="auto"/>
          <w:lang w:val="hr-HR" w:eastAsia="hr-HR" w:bidi="hr-HR"/>
        </w:rPr>
        <w:t>prijevod Biblije koji je pri</w:t>
        <w:softHyphen/>
        <w:t xml:space="preserve">hvaćen već u 4. </w:t>
      </w:r>
      <w:r>
        <w:rPr>
          <w:rFonts w:ascii="Times New Roman" w:eastAsia="Times New Roman" w:hAnsi="Times New Roman" w:cs="Times New Roman"/>
          <w:color w:val="000000"/>
          <w:spacing w:val="0"/>
          <w:w w:val="100"/>
          <w:position w:val="0"/>
          <w:shd w:val="clear" w:color="auto" w:fill="auto"/>
          <w:lang w:val="en-US" w:eastAsia="en-US" w:bidi="en-US"/>
        </w:rPr>
        <w:t xml:space="preserve">st. </w:t>
      </w:r>
      <w:r>
        <w:rPr>
          <w:rFonts w:ascii="Times New Roman" w:eastAsia="Times New Roman" w:hAnsi="Times New Roman" w:cs="Times New Roman"/>
          <w:color w:val="000000"/>
          <w:spacing w:val="0"/>
          <w:w w:val="100"/>
          <w:position w:val="0"/>
          <w:shd w:val="clear" w:color="auto" w:fill="auto"/>
          <w:lang w:val="hr-HR" w:eastAsia="hr-HR" w:bidi="hr-HR"/>
        </w:rPr>
        <w:t>p. Kr. To nije neko jedinstveno djelo, već plod sakupljačkog rada. Lat. SZ (osim Ps, Mudr, Sir, Bar, 1 i 2 Mak) zapravo je Jeronimov prijevod s hebr. (oko 390. p. Kr.); kod Ev-a je Jeronim samo preradio već postojeći lat. tekst. Lat. prije</w:t>
        <w:softHyphen/>
        <w:t>vod ostalog NZ ne potječe od njega. Tridentski je sabor pro</w:t>
        <w:softHyphen/>
        <w:t>glasio V. »autentičnom« (tj. za</w:t>
        <w:softHyphen/>
        <w:t>konski i dogmatski pouzda</w:t>
        <w:softHyphen/>
        <w:t>nom; ništa nije rečeno o nje</w:t>
        <w:softHyphen/>
        <w:t>zinoj knjiž.-pov. vrijednosti). Izdanje Pape Siksta V. (1590) nakon njegove smrti povučeno je i zamijenjeno drugim (»Six- to-Clementina«).</w:t>
      </w:r>
    </w:p>
    <w:p>
      <w:pPr>
        <w:pStyle w:val="Style11"/>
        <w:keepNext w:val="0"/>
        <w:keepLines w:val="0"/>
        <w:widowControl w:val="0"/>
        <w:shd w:val="clear" w:color="auto" w:fill="auto"/>
        <w:bidi w:val="0"/>
        <w:spacing w:before="0" w:after="0" w:line="19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LBRANA Ponajprije se u SZ išli na Z. slika (Izl 20,41; iz 5,8) i tabue (Izl 19,12s), či- e se sve što je sveto isklju</w:t>
        <w:softHyphen/>
        <w:t xml:space="preserve">če iz svakodnevne upotrebe pr. -&gt; subota: Izl 20,8ss; usp. )st 2,3; sv. -&gt; šator: Izl 29,44; Kovčeg saveza: 2 Sam 6,6s; zet </w:t>
      </w:r>
      <w:r>
        <w:rPr>
          <w:rFonts w:ascii="Times New Roman" w:eastAsia="Times New Roman" w:hAnsi="Times New Roman" w:cs="Times New Roman"/>
          <w:color w:val="000000"/>
          <w:spacing w:val="0"/>
          <w:w w:val="100"/>
          <w:position w:val="0"/>
          <w:shd w:val="clear" w:color="auto" w:fill="auto"/>
          <w:lang w:val="en-US" w:eastAsia="en-US" w:bidi="en-US"/>
        </w:rPr>
        <w:t xml:space="preserve">in </w:t>
      </w:r>
      <w:r>
        <w:rPr>
          <w:rFonts w:ascii="Times New Roman" w:eastAsia="Times New Roman" w:hAnsi="Times New Roman" w:cs="Times New Roman"/>
          <w:color w:val="000000"/>
          <w:spacing w:val="0"/>
          <w:w w:val="100"/>
          <w:position w:val="0"/>
          <w:shd w:val="clear" w:color="auto" w:fill="auto"/>
          <w:lang w:val="hr-HR" w:eastAsia="hr-HR" w:bidi="hr-HR"/>
        </w:rPr>
        <w:t xml:space="preserve">ja nad svetinjama u -+ ramu: 1 Kr 8,6.10s; usp. Izl ,33). Cilj je Z. zaštita od obi- ,ja okolnih naroda i isticanje lig. isključivosti Izraela </w:t>
      </w:r>
      <w:r>
        <w:rPr>
          <w:rFonts w:ascii="Times New Roman" w:eastAsia="Times New Roman" w:hAnsi="Times New Roman" w:cs="Times New Roman"/>
          <w:color w:val="000000"/>
          <w:spacing w:val="0"/>
          <w:w w:val="100"/>
          <w:position w:val="0"/>
          <w:shd w:val="clear" w:color="auto" w:fill="auto"/>
          <w:lang w:val="en-US" w:eastAsia="en-US" w:bidi="en-US"/>
        </w:rPr>
        <w:t xml:space="preserve">(Lev </w:t>
      </w:r>
      <w:r>
        <w:rPr>
          <w:rFonts w:ascii="Times New Roman" w:eastAsia="Times New Roman" w:hAnsi="Times New Roman" w:cs="Times New Roman"/>
          <w:color w:val="000000"/>
          <w:spacing w:val="0"/>
          <w:w w:val="100"/>
          <w:position w:val="0"/>
          <w:shd w:val="clear" w:color="auto" w:fill="auto"/>
          <w:lang w:val="hr-HR" w:eastAsia="hr-HR" w:bidi="hr-HR"/>
        </w:rPr>
        <w:t xml:space="preserve">,1). U NZ Z. prelaze u pozi- /ne smjernice uzajamnog po- išanja među bližnjima (Mt 2243). Kod </w:t>
      </w:r>
      <w:r>
        <w:rPr>
          <w:rFonts w:ascii="Times New Roman" w:eastAsia="Times New Roman" w:hAnsi="Times New Roman" w:cs="Times New Roman"/>
          <w:color w:val="000000"/>
          <w:spacing w:val="0"/>
          <w:w w:val="100"/>
          <w:position w:val="0"/>
          <w:shd w:val="clear" w:color="auto" w:fill="auto"/>
          <w:lang w:val="en-US" w:eastAsia="en-US" w:bidi="en-US"/>
        </w:rPr>
        <w:t xml:space="preserve">Pavla </w:t>
      </w:r>
      <w:r>
        <w:rPr>
          <w:rFonts w:ascii="Times New Roman" w:eastAsia="Times New Roman" w:hAnsi="Times New Roman" w:cs="Times New Roman"/>
          <w:color w:val="000000"/>
          <w:spacing w:val="0"/>
          <w:w w:val="100"/>
          <w:position w:val="0"/>
          <w:shd w:val="clear" w:color="auto" w:fill="auto"/>
          <w:lang w:val="hr-HR" w:eastAsia="hr-HR" w:bidi="hr-HR"/>
        </w:rPr>
        <w:t>Z. ima rela- ;no značenje (1 Kor 11,1-16) r su kršćani podložni samo ris tovu zakonu i zapovijedi ljubavi (Gal 5,14) kao jedi- &gt;m mjerilu svog života (Iv ,49; 15,12). ^GLAVNI KAMEN -&gt; kamen ^GOVORNIK Paraklet m ARIJA l (»spomenu se Jahve«) VI. le, npr:</w:t>
      </w:r>
    </w:p>
    <w:p>
      <w:pPr>
        <w:pStyle w:val="Style11"/>
        <w:keepNext w:val="0"/>
        <w:keepLines w:val="0"/>
        <w:widowControl w:val="0"/>
        <w:shd w:val="clear" w:color="auto" w:fill="auto"/>
        <w:bidi w:val="0"/>
        <w:spacing w:before="0" w:after="0" w:line="190"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 xml:space="preserve">Kralj (samo šest mjeseci, 3. pr. Kr.) Sj. izr. kraljev- va (2 Kr 15,8s). Naslijedio ga njegov ubojica šalum, koji održao samo mjesec dana )k ga nije umorio Menahem Kr 15,i3s). Prorok iz svećeničkog roda </w:t>
      </w:r>
      <w:r>
        <w:rPr>
          <w:rFonts w:ascii="Times New Roman" w:eastAsia="Times New Roman" w:hAnsi="Times New Roman" w:cs="Times New Roman"/>
          <w:color w:val="000000"/>
          <w:spacing w:val="0"/>
          <w:w w:val="100"/>
          <w:position w:val="0"/>
          <w:shd w:val="clear" w:color="auto" w:fill="auto"/>
          <w:lang w:val="en-US" w:eastAsia="en-US" w:bidi="en-US"/>
        </w:rPr>
        <w:t xml:space="preserve">Ionova. </w:t>
      </w:r>
      <w:r>
        <w:rPr>
          <w:rFonts w:ascii="Times New Roman" w:eastAsia="Times New Roman" w:hAnsi="Times New Roman" w:cs="Times New Roman"/>
          <w:color w:val="000000"/>
          <w:spacing w:val="0"/>
          <w:w w:val="100"/>
          <w:position w:val="0"/>
          <w:shd w:val="clear" w:color="auto" w:fill="auto"/>
          <w:lang w:val="hr-HR" w:eastAsia="hr-HR" w:bidi="hr-HR"/>
        </w:rPr>
        <w:t>Z. i -&gt; Hagaj pospje- li su svojim nastupima ob- &gt;vu Hrama (520-515. pr. r.) nakon izgnanstva za ijeme Zerubabela i Ješue Lzr 5,ls; 6,14); Zaharija njiga).</w:t>
      </w:r>
    </w:p>
    <w:p>
      <w:pPr>
        <w:pStyle w:val="Style11"/>
        <w:keepNext w:val="0"/>
        <w:keepLines w:val="0"/>
        <w:widowControl w:val="0"/>
        <w:shd w:val="clear" w:color="auto" w:fill="auto"/>
        <w:bidi w:val="0"/>
        <w:spacing w:before="0" w:after="10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 Prema Lk 1,5 bio je sve- nik iz razreda -&gt;Abijina (1 iet 24,10). Dok je prinosio </w:t>
      </w:r>
      <w:r>
        <w:rPr>
          <w:rFonts w:ascii="Times New Roman" w:eastAsia="Times New Roman" w:hAnsi="Times New Roman" w:cs="Times New Roman"/>
          <w:color w:val="000000"/>
          <w:spacing w:val="0"/>
          <w:w w:val="100"/>
          <w:position w:val="0"/>
          <w:shd w:val="clear" w:color="auto" w:fill="auto"/>
          <w:lang w:val="en-US" w:eastAsia="en-US" w:bidi="en-US"/>
        </w:rPr>
        <w:t xml:space="preserve">id, Gabriel </w:t>
      </w:r>
      <w:r>
        <w:rPr>
          <w:rFonts w:ascii="Times New Roman" w:eastAsia="Times New Roman" w:hAnsi="Times New Roman" w:cs="Times New Roman"/>
          <w:color w:val="000000"/>
          <w:spacing w:val="0"/>
          <w:w w:val="100"/>
          <w:position w:val="0"/>
          <w:shd w:val="clear" w:color="auto" w:fill="auto"/>
          <w:lang w:val="hr-HR" w:eastAsia="hr-HR" w:bidi="hr-HR"/>
        </w:rPr>
        <w:t xml:space="preserve">mu je obećao na (-► Krstitelj). </w:t>
      </w:r>
      <w:r>
        <w:rPr>
          <w:rFonts w:ascii="Times New Roman" w:eastAsia="Times New Roman" w:hAnsi="Times New Roman" w:cs="Times New Roman"/>
          <w:i/>
          <w:iCs/>
          <w:color w:val="000000"/>
          <w:spacing w:val="0"/>
          <w:w w:val="100"/>
          <w:position w:val="0"/>
          <w:shd w:val="clear" w:color="auto" w:fill="auto"/>
          <w:lang w:val="en-US" w:eastAsia="en-US" w:bidi="en-US"/>
        </w:rPr>
        <w:t>»Benedic</w:t>
        <w:softHyphen/>
        <w:t>ts*</w:t>
      </w:r>
      <w:r>
        <w:rPr>
          <w:rFonts w:ascii="Times New Roman" w:eastAsia="Times New Roman" w:hAnsi="Times New Roman" w:cs="Times New Roman"/>
          <w:color w:val="000000"/>
          <w:spacing w:val="0"/>
          <w:w w:val="100"/>
          <w:position w:val="0"/>
          <w:shd w:val="clear" w:color="auto" w:fill="auto"/>
          <w:lang w:val="en-US" w:eastAsia="en-US" w:bidi="en-US"/>
        </w:rPr>
        <w:t xml:space="preserve"> </w:t>
      </w:r>
      <w:r>
        <w:rPr>
          <w:rFonts w:ascii="Times New Roman" w:eastAsia="Times New Roman" w:hAnsi="Times New Roman" w:cs="Times New Roman"/>
          <w:color w:val="000000"/>
          <w:spacing w:val="0"/>
          <w:w w:val="100"/>
          <w:position w:val="0"/>
          <w:shd w:val="clear" w:color="auto" w:fill="auto"/>
          <w:lang w:val="hr-HR" w:eastAsia="hr-HR" w:bidi="hr-HR"/>
        </w:rPr>
        <w:t>koji se pripisuje Z. sadr</w:t>
        <w:softHyphen/>
      </w:r>
      <w:r>
        <w:rPr>
          <w:rFonts w:ascii="Times New Roman" w:eastAsia="Times New Roman" w:hAnsi="Times New Roman" w:cs="Times New Roman"/>
          <w:color w:val="000000"/>
          <w:spacing w:val="0"/>
          <w:w w:val="100"/>
          <w:position w:val="0"/>
          <w:shd w:val="clear" w:color="auto" w:fill="auto"/>
          <w:lang w:val="hr-HR" w:eastAsia="hr-HR" w:bidi="hr-HR"/>
        </w:rPr>
        <w:t>ži u prvom dijelu hvalospjev Bogu (Lk 1,68-75) zbog ispu</w:t>
        <w:softHyphen/>
        <w:t>njenja njegovih obećanja a u drugom dijelu upozorava na poslanje Krstitelja koji će pri</w:t>
        <w:softHyphen/>
        <w:t>praviti put Gospodinu (Lk 1, 76-79).</w:t>
      </w:r>
    </w:p>
    <w:p>
      <w:pPr>
        <w:pStyle w:val="Style11"/>
        <w:keepNext w:val="0"/>
        <w:keepLines w:val="0"/>
        <w:widowControl w:val="0"/>
        <w:shd w:val="clear" w:color="auto" w:fill="auto"/>
        <w:bidi w:val="0"/>
        <w:spacing w:before="0" w:after="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ZAHARIJA (knjiga). U 1. dije</w:t>
        <w:softHyphen/>
        <w:t>lu (1-8), nakon uvoda (1,1-6), opisuje: osam noćnih viđenja (1,7-6,8) — 4 jahača, 4 roga, čovjek s mjeračkim uzetom u ruci, odijevanje velikog sve</w:t>
        <w:softHyphen/>
        <w:t>ćenika u čiste haljine, zlatni svijećnjak, knjiga koja leti, že</w:t>
        <w:softHyphen/>
        <w:t>na u vaganu, četvera bojna kola; poziv na krunidbu ve</w:t>
        <w:softHyphen/>
        <w:t>likog svećenika (6,9-15); pita</w:t>
        <w:softHyphen/>
        <w:t>nje o postu, Jahvine opome</w:t>
        <w:softHyphen/>
        <w:t>ne i obećanja (7s).</w:t>
      </w:r>
    </w:p>
    <w:p>
      <w:pPr>
        <w:pStyle w:val="Style11"/>
        <w:keepNext w:val="0"/>
        <w:keepLines w:val="0"/>
        <w:widowControl w:val="0"/>
        <w:shd w:val="clear" w:color="auto" w:fill="auto"/>
        <w:bidi w:val="0"/>
        <w:spacing w:before="0" w:after="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2. dio (9-14) danas obuhvaća 2 zbirke proroštava: 1) Obeća</w:t>
        <w:softHyphen/>
        <w:t>nje pomoći Judi, povratak u zemlju, kralj Mesija, prijetnja poganskim narodima (9ss, »Deuterozaharija«, donosi ale</w:t>
        <w:softHyphen/>
        <w:t>goriju o pastirima, 11,4-17; usp. 13,7s). 2) Propast neprijatelj</w:t>
        <w:softHyphen/>
        <w:t>skih sila i uzdignuće Jeruzale</w:t>
        <w:softHyphen/>
        <w:t>ma (12ss, »Tritozaharija«, sa</w:t>
        <w:softHyphen/>
        <w:t>drži riječ o onome koga su proboli, Zah 12,10).</w:t>
      </w:r>
    </w:p>
    <w:p>
      <w:pPr>
        <w:pStyle w:val="Style11"/>
        <w:keepNext w:val="0"/>
        <w:keepLines w:val="0"/>
        <w:widowControl w:val="0"/>
        <w:shd w:val="clear" w:color="auto" w:fill="auto"/>
        <w:bidi w:val="0"/>
        <w:spacing w:before="0" w:after="0" w:line="19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1. dio uglavnom potječe od -&gt; Zaharije (2). Nastao je da</w:t>
        <w:softHyphen/>
        <w:t>kle oko 520-515. pr. Kr. 2. dio ne potječe od njega (npr. ne spominje se obnova Hrama); prijeporno je nutarnje jedin</w:t>
        <w:softHyphen/>
        <w:t xml:space="preserve">stvo i vrijeme postanka. Po svoj je prilici prerađen u 3/2. </w:t>
      </w:r>
      <w:r>
        <w:rPr>
          <w:rFonts w:ascii="Times New Roman" w:eastAsia="Times New Roman" w:hAnsi="Times New Roman" w:cs="Times New Roman"/>
          <w:color w:val="000000"/>
          <w:spacing w:val="0"/>
          <w:w w:val="100"/>
          <w:position w:val="0"/>
          <w:shd w:val="clear" w:color="auto" w:fill="auto"/>
          <w:lang w:val="en-US" w:eastAsia="en-US" w:bidi="en-US"/>
        </w:rPr>
        <w:t xml:space="preserve">st. </w:t>
      </w:r>
      <w:r>
        <w:rPr>
          <w:rFonts w:ascii="Times New Roman" w:eastAsia="Times New Roman" w:hAnsi="Times New Roman" w:cs="Times New Roman"/>
          <w:color w:val="000000"/>
          <w:spacing w:val="0"/>
          <w:w w:val="100"/>
          <w:position w:val="0"/>
          <w:shd w:val="clear" w:color="auto" w:fill="auto"/>
          <w:lang w:val="hr-HR" w:eastAsia="hr-HR" w:bidi="hr-HR"/>
        </w:rPr>
        <w:t>pr. Kr., pri tom je iskoriš</w:t>
        <w:softHyphen/>
        <w:t>teno mnogo stare građe (djel. čak iz vr. prije izgnanstva). U središtu poruke Zah 1-8 sto</w:t>
        <w:softHyphen/>
        <w:t>ji izgradnja Hrama, obnova Božjeg naroda i nada u Me</w:t>
        <w:softHyphen/>
        <w:t>siju Kralja. Osnovna je tema Zah 9-14 buduće vrijeme</w:t>
      </w:r>
    </w:p>
    <w:p>
      <w:pPr>
        <w:pStyle w:val="Style11"/>
        <w:keepNext w:val="0"/>
        <w:keepLines w:val="0"/>
        <w:widowControl w:val="0"/>
        <w:shd w:val="clear" w:color="auto" w:fill="auto"/>
        <w:bidi w:val="0"/>
        <w:spacing w:before="0" w:after="80" w:line="190" w:lineRule="auto"/>
        <w:ind w:left="0" w:right="0" w:firstLine="0"/>
        <w:jc w:val="both"/>
        <w:sectPr>
          <w:headerReference w:type="default" r:id="rId603"/>
          <w:headerReference w:type="even" r:id="rId604"/>
          <w:headerReference w:type="first" r:id="rId605"/>
          <w:footnotePr>
            <w:pos w:val="pageBottom"/>
            <w:numFmt w:val="decimal"/>
            <w:numRestart w:val="continuous"/>
          </w:footnotePr>
          <w:pgSz w:w="6591" w:h="11458"/>
          <w:pgMar w:top="1183" w:left="172" w:right="966" w:bottom="500" w:header="0" w:footer="3" w:gutter="0"/>
          <w:cols w:num="2" w:space="100"/>
          <w:noEndnote/>
          <w:titlePg/>
          <w:rtlGutter w:val="0"/>
          <w:docGrid w:linePitch="360"/>
        </w:sectPr>
      </w:pPr>
      <w:r>
        <w:rPr>
          <w:rFonts w:ascii="Times New Roman" w:eastAsia="Times New Roman" w:hAnsi="Times New Roman" w:cs="Times New Roman"/>
          <w:color w:val="000000"/>
          <w:spacing w:val="0"/>
          <w:w w:val="100"/>
          <w:position w:val="0"/>
          <w:shd w:val="clear" w:color="auto" w:fill="auto"/>
          <w:lang w:val="hr-HR" w:eastAsia="hr-HR" w:bidi="hr-HR"/>
        </w:rPr>
        <w:t xml:space="preserve">spasa u novom Izraelu pod no- </w:t>
      </w:r>
    </w:p>
    <w:p>
      <w:pPr>
        <w:pStyle w:val="Style11"/>
        <w:keepNext w:val="0"/>
        <w:keepLines w:val="0"/>
        <w:widowControl w:val="0"/>
        <w:shd w:val="clear" w:color="auto" w:fill="auto"/>
        <w:bidi w:val="0"/>
        <w:spacing w:before="0" w:after="80" w:line="190" w:lineRule="auto"/>
        <w:ind w:left="0" w:right="0" w:firstLine="0"/>
        <w:jc w:val="both"/>
      </w:pPr>
      <w:r>
        <w:rPr>
          <w:rFonts w:ascii="Times New Roman" w:eastAsia="Times New Roman" w:hAnsi="Times New Roman" w:cs="Times New Roman"/>
          <w:color w:val="000000"/>
          <w:spacing w:val="0"/>
          <w:w w:val="100"/>
          <w:position w:val="0"/>
          <w:shd w:val="clear" w:color="auto" w:fill="auto"/>
          <w:lang w:val="en-US" w:eastAsia="en-US" w:bidi="en-US"/>
        </w:rPr>
        <w:t xml:space="preserve">vim </w:t>
      </w:r>
      <w:r>
        <w:rPr>
          <w:rFonts w:ascii="Times New Roman" w:eastAsia="Times New Roman" w:hAnsi="Times New Roman" w:cs="Times New Roman"/>
          <w:color w:val="000000"/>
          <w:spacing w:val="0"/>
          <w:w w:val="100"/>
          <w:position w:val="0"/>
          <w:shd w:val="clear" w:color="auto" w:fill="auto"/>
          <w:lang w:val="hr-HR" w:eastAsia="hr-HR" w:bidi="hr-HR"/>
        </w:rPr>
        <w:t>Kraljem. Prvi kršć. na</w:t>
        <w:softHyphen/>
        <w:t>vještaj uviđa da su se mnogi izričaji iz Z. ispunili u Isuso</w:t>
        <w:softHyphen/>
        <w:t>voj muci (npr. 9,9; 11,13; 12, 10; 13,7).</w:t>
      </w:r>
    </w:p>
    <w:p>
      <w:pPr>
        <w:pStyle w:val="Style11"/>
        <w:keepNext w:val="0"/>
        <w:keepLines w:val="0"/>
        <w:widowControl w:val="0"/>
        <w:shd w:val="clear" w:color="auto" w:fill="auto"/>
        <w:bidi w:val="0"/>
        <w:spacing w:before="0" w:after="4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ZAHVALJIVANJE Kako SZ u hebr. nema posebne riječi ko</w:t>
        <w:softHyphen/>
        <w:t>ja bi značila »zahvaljivati«, taj se pojam opisuje izrazima »slaviti« i »častiti«.</w:t>
      </w:r>
    </w:p>
    <w:p>
      <w:pPr>
        <w:pStyle w:val="Style11"/>
        <w:keepNext w:val="0"/>
        <w:keepLines w:val="0"/>
        <w:widowControl w:val="0"/>
        <w:shd w:val="clear" w:color="auto" w:fill="auto"/>
        <w:bidi w:val="0"/>
        <w:spacing w:before="0" w:after="4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Z. se očituje žrtvom (usp. </w:t>
      </w:r>
      <w:r>
        <w:rPr>
          <w:rFonts w:ascii="Times New Roman" w:eastAsia="Times New Roman" w:hAnsi="Times New Roman" w:cs="Times New Roman"/>
          <w:color w:val="000000"/>
          <w:spacing w:val="0"/>
          <w:w w:val="100"/>
          <w:position w:val="0"/>
          <w:shd w:val="clear" w:color="auto" w:fill="auto"/>
          <w:lang w:val="en-US" w:eastAsia="en-US" w:bidi="en-US"/>
        </w:rPr>
        <w:t xml:space="preserve">Am </w:t>
      </w:r>
      <w:r>
        <w:rPr>
          <w:rFonts w:ascii="Times New Roman" w:eastAsia="Times New Roman" w:hAnsi="Times New Roman" w:cs="Times New Roman"/>
          <w:color w:val="000000"/>
          <w:spacing w:val="0"/>
          <w:w w:val="100"/>
          <w:position w:val="0"/>
          <w:shd w:val="clear" w:color="auto" w:fill="auto"/>
          <w:lang w:val="hr-HR" w:eastAsia="hr-HR" w:bidi="hr-HR"/>
        </w:rPr>
        <w:t>4,5; Jr 17,26; 33,11) i zahval</w:t>
        <w:softHyphen/>
        <w:t xml:space="preserve">nim pjesmama (Ps 48; 66; 118; 124). U kasnijim knjigama -&gt; Septuaginte upotrebljava se za izraz »zahvaljivanje« </w:t>
      </w:r>
      <w:r>
        <w:rPr>
          <w:rFonts w:ascii="Times New Roman" w:eastAsia="Times New Roman" w:hAnsi="Times New Roman" w:cs="Times New Roman"/>
          <w:i/>
          <w:iCs/>
          <w:color w:val="000000"/>
          <w:spacing w:val="0"/>
          <w:w w:val="100"/>
          <w:position w:val="0"/>
          <w:shd w:val="clear" w:color="auto" w:fill="auto"/>
          <w:lang w:val="hr-HR" w:eastAsia="hr-HR" w:bidi="hr-HR"/>
        </w:rPr>
        <w:t>euchari- stia</w:t>
      </w:r>
      <w:r>
        <w:rPr>
          <w:rFonts w:ascii="Times New Roman" w:eastAsia="Times New Roman" w:hAnsi="Times New Roman" w:cs="Times New Roman"/>
          <w:color w:val="000000"/>
          <w:spacing w:val="0"/>
          <w:w w:val="100"/>
          <w:position w:val="0"/>
          <w:shd w:val="clear" w:color="auto" w:fill="auto"/>
          <w:lang w:val="hr-HR" w:eastAsia="hr-HR" w:bidi="hr-HR"/>
        </w:rPr>
        <w:t xml:space="preserve"> i </w:t>
      </w:r>
      <w:r>
        <w:rPr>
          <w:rFonts w:ascii="Times New Roman" w:eastAsia="Times New Roman" w:hAnsi="Times New Roman" w:cs="Times New Roman"/>
          <w:i/>
          <w:iCs/>
          <w:color w:val="000000"/>
          <w:spacing w:val="0"/>
          <w:w w:val="100"/>
          <w:position w:val="0"/>
          <w:shd w:val="clear" w:color="auto" w:fill="auto"/>
          <w:lang w:val="hr-HR" w:eastAsia="hr-HR" w:bidi="hr-HR"/>
        </w:rPr>
        <w:t>eucharistein</w:t>
      </w:r>
      <w:r>
        <w:rPr>
          <w:rFonts w:ascii="Times New Roman" w:eastAsia="Times New Roman" w:hAnsi="Times New Roman" w:cs="Times New Roman"/>
          <w:color w:val="000000"/>
          <w:spacing w:val="0"/>
          <w:w w:val="100"/>
          <w:position w:val="0"/>
          <w:shd w:val="clear" w:color="auto" w:fill="auto"/>
          <w:lang w:val="hr-HR" w:eastAsia="hr-HR" w:bidi="hr-HR"/>
        </w:rPr>
        <w:t xml:space="preserve"> (Jdt 8,25; Est 8,12; 2 Mak 1,11; 2,27; Mudr 18,2), a tako i u NZ kod Luke, </w:t>
      </w:r>
      <w:r>
        <w:rPr>
          <w:rFonts w:ascii="Times New Roman" w:eastAsia="Times New Roman" w:hAnsi="Times New Roman" w:cs="Times New Roman"/>
          <w:color w:val="000000"/>
          <w:spacing w:val="0"/>
          <w:w w:val="100"/>
          <w:position w:val="0"/>
          <w:shd w:val="clear" w:color="auto" w:fill="auto"/>
          <w:lang w:val="en-US" w:eastAsia="en-US" w:bidi="en-US"/>
        </w:rPr>
        <w:t xml:space="preserve">Pavla </w:t>
      </w:r>
      <w:r>
        <w:rPr>
          <w:rFonts w:ascii="Times New Roman" w:eastAsia="Times New Roman" w:hAnsi="Times New Roman" w:cs="Times New Roman"/>
          <w:color w:val="000000"/>
          <w:spacing w:val="0"/>
          <w:w w:val="100"/>
          <w:position w:val="0"/>
          <w:shd w:val="clear" w:color="auto" w:fill="auto"/>
          <w:lang w:val="hr-HR" w:eastAsia="hr-HR" w:bidi="hr-HR"/>
        </w:rPr>
        <w:t>i Ivana. Isus za</w:t>
        <w:softHyphen/>
        <w:t>hvaljuje svom Ocu time što ga slavi (Mt 11,25; Lk 10,12). Boga slavi i -&gt; Marija (Lk 1, 46-55) i ^Zaharija (Lk 1,68). Zahvaljivanju kao temeljnom relig. činu (Lk 17,18; ozdrav</w:t>
        <w:softHyphen/>
        <w:t>ljenje jednog Samarijanca) stavlja se kao opreka na puki obrazac svedena zahvalna mo</w:t>
        <w:softHyphen/>
        <w:t>litva (Lk 8,11; farizej u hra</w:t>
        <w:softHyphen/>
        <w:t>mu), koja vodi samo do umiš- ljanja o vi. pravednosti.</w:t>
      </w:r>
    </w:p>
    <w:p>
      <w:pPr>
        <w:pStyle w:val="Style11"/>
        <w:keepNext w:val="0"/>
        <w:keepLines w:val="0"/>
        <w:widowControl w:val="0"/>
        <w:shd w:val="clear" w:color="auto" w:fill="auto"/>
        <w:bidi w:val="0"/>
        <w:spacing w:before="0" w:line="18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Od najveće je važnosti pojam Z. kod </w:t>
      </w:r>
      <w:r>
        <w:rPr>
          <w:rFonts w:ascii="Times New Roman" w:eastAsia="Times New Roman" w:hAnsi="Times New Roman" w:cs="Times New Roman"/>
          <w:color w:val="000000"/>
          <w:spacing w:val="0"/>
          <w:w w:val="100"/>
          <w:position w:val="0"/>
          <w:shd w:val="clear" w:color="auto" w:fill="auto"/>
          <w:lang w:val="en-US" w:eastAsia="en-US" w:bidi="en-US"/>
        </w:rPr>
        <w:t xml:space="preserve">Pavla. </w:t>
      </w:r>
      <w:r>
        <w:rPr>
          <w:rFonts w:ascii="Times New Roman" w:eastAsia="Times New Roman" w:hAnsi="Times New Roman" w:cs="Times New Roman"/>
          <w:color w:val="000000"/>
          <w:spacing w:val="0"/>
          <w:w w:val="100"/>
          <w:position w:val="0"/>
          <w:shd w:val="clear" w:color="auto" w:fill="auto"/>
          <w:lang w:val="hr-HR" w:eastAsia="hr-HR" w:bidi="hr-HR"/>
        </w:rPr>
        <w:t>Uvodi u nje</w:t>
        <w:softHyphen/>
        <w:t>gove poslanice puni su Z. Bo</w:t>
        <w:softHyphen/>
        <w:t>gu za djelovanje u životu za</w:t>
        <w:softHyphen/>
        <w:t xml:space="preserve">jednice (npr. Rim </w:t>
      </w:r>
      <w:r>
        <w:rPr>
          <w:rFonts w:ascii="Times New Roman" w:eastAsia="Times New Roman" w:hAnsi="Times New Roman" w:cs="Times New Roman"/>
          <w:color w:val="000000"/>
          <w:spacing w:val="0"/>
          <w:w w:val="100"/>
          <w:position w:val="0"/>
          <w:shd w:val="clear" w:color="auto" w:fill="auto"/>
          <w:lang w:val="en-US" w:eastAsia="en-US" w:bidi="en-US"/>
        </w:rPr>
        <w:t xml:space="preserve">1,8s; </w:t>
      </w:r>
      <w:r>
        <w:rPr>
          <w:rFonts w:ascii="Times New Roman" w:eastAsia="Times New Roman" w:hAnsi="Times New Roman" w:cs="Times New Roman"/>
          <w:color w:val="000000"/>
          <w:spacing w:val="0"/>
          <w:w w:val="100"/>
          <w:position w:val="0"/>
          <w:shd w:val="clear" w:color="auto" w:fill="auto"/>
          <w:lang w:val="hr-HR" w:eastAsia="hr-HR" w:bidi="hr-HR"/>
        </w:rPr>
        <w:t>1 Kor 1,4-6). U 1 Sol 5,18 Z. se izri</w:t>
        <w:softHyphen/>
        <w:t>čito ističe kao ono što Bog hoće i smatra se znakom po- božnosti (usp. Rim 1,21). Ono je odgovor ljudi na Božju -&gt; milost (2 Kor 4,15; 1,11). Neza</w:t>
        <w:softHyphen/>
        <w:t>hvalnost će biti znak posljed</w:t>
        <w:softHyphen/>
        <w:t>njih vremena (2 Tim 3,2). Zahvalna molitva oznaka je kršć. života. Kako je život kršćanina bogat milošću (2 Kor 9,14; Fil 4,7; Ef 2,7; 3,19), treba on obilovati i zahvalji- vanjem (Kol 2,7). Z. postaje razlogom ćudoredriog djelova</w:t>
        <w:softHyphen/>
        <w:t>nja u dobrotvomosti (2 Kor</w:t>
      </w:r>
    </w:p>
    <w:p>
      <w:pPr>
        <w:pStyle w:val="Style11"/>
        <w:keepNext w:val="0"/>
        <w:keepLines w:val="0"/>
        <w:widowControl w:val="0"/>
        <w:numPr>
          <w:ilvl w:val="0"/>
          <w:numId w:val="715"/>
        </w:numPr>
        <w:shd w:val="clear" w:color="auto" w:fill="auto"/>
        <w:bidi w:val="0"/>
        <w:spacing w:before="0" w:after="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 posvećivanju svagdanjeg života (Kol 3,17), posvećivanju Božjih darova molitvom kod stola (1 Tim </w:t>
      </w:r>
      <w:r>
        <w:rPr>
          <w:rFonts w:ascii="Times New Roman" w:eastAsia="Times New Roman" w:hAnsi="Times New Roman" w:cs="Times New Roman"/>
          <w:color w:val="000000"/>
          <w:spacing w:val="0"/>
          <w:w w:val="100"/>
          <w:position w:val="0"/>
          <w:shd w:val="clear" w:color="auto" w:fill="auto"/>
          <w:lang w:val="en-US" w:eastAsia="en-US" w:bidi="en-US"/>
        </w:rPr>
        <w:t xml:space="preserve">4,3s); </w:t>
      </w:r>
      <w:r>
        <w:rPr>
          <w:rFonts w:ascii="Times New Roman" w:eastAsia="Times New Roman" w:hAnsi="Times New Roman" w:cs="Times New Roman"/>
          <w:color w:val="000000"/>
          <w:spacing w:val="0"/>
          <w:w w:val="100"/>
          <w:position w:val="0"/>
          <w:shd w:val="clear" w:color="auto" w:fill="auto"/>
          <w:lang w:val="hr-HR" w:eastAsia="hr-HR" w:bidi="hr-HR"/>
        </w:rPr>
        <w:t>Z. tako vodi veličanju Boga (1 Kor 10,30s). Z. se napose mora očitovati u bogoštovlju (1 Kor 14, 6s; Ef 5,20; Kol 1,12; 3,17; 1 Tim 2,1), različitim oblicima hvalospjeva (Ef 5,19s; Kol 3, 16) i potvrđivanjem kad za</w:t>
        <w:softHyphen/>
        <w:t>jednica izgovara »Amen« (1 Kor 14,16s). Po Kristu kao posredniku izražavamo svoju zahvalnost Ocu (Rim 1,8; Ef 5,20). U bogoslužnom Z. obli</w:t>
        <w:softHyphen/>
        <w:t>kuju se i izvještaji o ustano</w:t>
        <w:softHyphen/>
        <w:t>vi euharistije (Mk 14,23//; 1 Kor 11,24) te izvještaji o u</w:t>
        <w:softHyphen/>
        <w:t>mnažanju kruha (Mk 6,41//; 8,6s; Mt 15,36; Iv 6,11.23). Slav</w:t>
        <w:softHyphen/>
        <w:t>ljenje Večere Gospodnje jest onaj oblik Z. u kojem za</w:t>
        <w:softHyphen/>
        <w:t>jednice vjeruju da se kod toga sam Bog izravno odazivi je. Zahvalne su molitve upravlje</w:t>
        <w:softHyphen/>
        <w:t>ne Bogu (1 Kor 1,4; 1 Sol 1,2; 2,13), za sama sebe (1 Tim 1, 12), a još više za zajednicu (Fil 1,13; 1,16; 1 Kor 1,4; Rim</w:t>
      </w:r>
    </w:p>
    <w:p>
      <w:pPr>
        <w:pStyle w:val="Style11"/>
        <w:keepNext w:val="0"/>
        <w:keepLines w:val="0"/>
        <w:widowControl w:val="0"/>
        <w:numPr>
          <w:ilvl w:val="0"/>
          <w:numId w:val="717"/>
        </w:numPr>
        <w:shd w:val="clear" w:color="auto" w:fill="auto"/>
        <w:bidi w:val="0"/>
        <w:spacing w:before="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Zahvalna molitva postaje molitva novog eona (Otk 4,9; 7,12; 11,17).</w:t>
      </w:r>
    </w:p>
    <w:p>
      <w:pPr>
        <w:pStyle w:val="Style11"/>
        <w:keepNext w:val="0"/>
        <w:keepLines w:val="0"/>
        <w:widowControl w:val="0"/>
        <w:shd w:val="clear" w:color="auto" w:fill="auto"/>
        <w:bidi w:val="0"/>
        <w:spacing w:before="0" w:line="18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ZAJAM Dobro je djelo neko- me dati u Z. novac ili životne namirnice (Ps 112,5; Mt 5,42). U SZ bilo je zabranjeno uzi</w:t>
        <w:softHyphen/>
        <w:t xml:space="preserve">mati kamate od </w:t>
      </w:r>
      <w:r>
        <w:rPr>
          <w:rFonts w:ascii="Times New Roman" w:eastAsia="Times New Roman" w:hAnsi="Times New Roman" w:cs="Times New Roman"/>
          <w:i/>
          <w:iCs/>
          <w:color w:val="000000"/>
          <w:spacing w:val="0"/>
          <w:w w:val="100"/>
          <w:position w:val="0"/>
          <w:shd w:val="clear" w:color="auto" w:fill="auto"/>
          <w:lang w:val="hr-HR" w:eastAsia="hr-HR" w:bidi="hr-HR"/>
        </w:rPr>
        <w:t xml:space="preserve">sunarodnjaka </w:t>
      </w:r>
      <w:r>
        <w:rPr>
          <w:rFonts w:ascii="Times New Roman" w:eastAsia="Times New Roman" w:hAnsi="Times New Roman" w:cs="Times New Roman"/>
          <w:color w:val="000000"/>
          <w:spacing w:val="0"/>
          <w:w w:val="100"/>
          <w:position w:val="0"/>
          <w:shd w:val="clear" w:color="auto" w:fill="auto"/>
          <w:lang w:val="hr-HR" w:eastAsia="hr-HR" w:bidi="hr-HR"/>
        </w:rPr>
        <w:t>(Pnz 23,20s). Vjerovnik je smio tražiti zalog (Pnz 24,1 Os), ali je stvari potrebne za život dru</w:t>
        <w:softHyphen/>
        <w:t>goga morao vratiti prije za</w:t>
        <w:softHyphen/>
        <w:t>laska sunca (Izl 22,25). Preda</w:t>
        <w:softHyphen/>
        <w:t>ja je dugo vremena branila kršćanima uzimati kamate (i prema Lk 6,34s).</w:t>
      </w:r>
    </w:p>
    <w:p>
      <w:pPr>
        <w:pStyle w:val="Style11"/>
        <w:keepNext w:val="0"/>
        <w:keepLines w:val="0"/>
        <w:widowControl w:val="0"/>
        <w:shd w:val="clear" w:color="auto" w:fill="auto"/>
        <w:bidi w:val="0"/>
        <w:spacing w:before="0" w:after="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ZAJEDNICA Božji narod koji se okuplja. U SZ članom toga naroda postaje se po rođenju (-&gt; plemena). Iz tog vr. potje</w:t>
        <w:softHyphen/>
        <w:t>ču bibl. tekstovi. Prijeporno je što se pod imenom »Z.« pod</w:t>
        <w:softHyphen/>
        <w:t xml:space="preserve">razumijeva prije tog vr. (»am- </w:t>
      </w:r>
      <w:r>
        <w:rPr>
          <w:rFonts w:ascii="Times New Roman" w:eastAsia="Times New Roman" w:hAnsi="Times New Roman" w:cs="Times New Roman"/>
          <w:color w:val="000000"/>
          <w:spacing w:val="0"/>
          <w:w w:val="100"/>
          <w:position w:val="0"/>
          <w:shd w:val="clear" w:color="auto" w:fill="auto"/>
          <w:lang w:val="hr-HR" w:eastAsia="hr-HR" w:bidi="hr-HR"/>
        </w:rPr>
        <w:t>iktionija« oko svetišta u še</w:t>
        <w:softHyphen/>
        <w:t>ćernu?). Relig. značenje ima »kupljanje na -&gt; bogoštovlje</w:t>
      </w:r>
    </w:p>
    <w:p>
      <w:pPr>
        <w:pStyle w:val="Style11"/>
        <w:keepNext w:val="0"/>
        <w:keepLines w:val="0"/>
        <w:widowControl w:val="0"/>
        <w:numPr>
          <w:ilvl w:val="0"/>
          <w:numId w:val="719"/>
        </w:numPr>
        <w:shd w:val="clear" w:color="auto" w:fill="auto"/>
        <w:tabs>
          <w:tab w:pos="212" w:val="left"/>
        </w:tabs>
        <w:bidi w:val="0"/>
        <w:spacing w:before="0" w:after="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Kr 8,55; Ps 111,1). U prije- </w:t>
      </w:r>
      <w:r>
        <w:rPr>
          <w:rFonts w:ascii="Times New Roman" w:eastAsia="Times New Roman" w:hAnsi="Times New Roman" w:cs="Times New Roman"/>
          <w:color w:val="000000"/>
          <w:spacing w:val="0"/>
          <w:w w:val="100"/>
          <w:position w:val="0"/>
          <w:shd w:val="clear" w:color="auto" w:fill="auto"/>
          <w:vertAlign w:val="superscript"/>
          <w:lang w:val="hr-HR" w:eastAsia="hr-HR" w:bidi="hr-HR"/>
        </w:rPr>
        <w:t>r</w:t>
      </w:r>
      <w:r>
        <w:rPr>
          <w:rFonts w:ascii="Times New Roman" w:eastAsia="Times New Roman" w:hAnsi="Times New Roman" w:cs="Times New Roman"/>
          <w:color w:val="000000"/>
          <w:spacing w:val="0"/>
          <w:w w:val="100"/>
          <w:position w:val="0"/>
          <w:shd w:val="clear" w:color="auto" w:fill="auto"/>
          <w:lang w:val="hr-HR" w:eastAsia="hr-HR" w:bidi="hr-HR"/>
        </w:rPr>
        <w:t xml:space="preserve">odima NZ jednako se upo- rebljavaju izrazi »Z.« i -&gt; »Cr- :va«. Grč. izv. tekst ima za )ba izraza samo </w:t>
      </w:r>
      <w:r>
        <w:rPr>
          <w:rFonts w:ascii="Times New Roman" w:eastAsia="Times New Roman" w:hAnsi="Times New Roman" w:cs="Times New Roman"/>
          <w:i/>
          <w:iCs/>
          <w:color w:val="000000"/>
          <w:spacing w:val="0"/>
          <w:w w:val="100"/>
          <w:position w:val="0"/>
          <w:shd w:val="clear" w:color="auto" w:fill="auto"/>
          <w:lang w:val="hr-HR" w:eastAsia="hr-HR" w:bidi="hr-HR"/>
        </w:rPr>
        <w:t>jednu</w:t>
      </w:r>
      <w:r>
        <w:rPr>
          <w:rFonts w:ascii="Times New Roman" w:eastAsia="Times New Roman" w:hAnsi="Times New Roman" w:cs="Times New Roman"/>
          <w:color w:val="000000"/>
          <w:spacing w:val="0"/>
          <w:w w:val="100"/>
          <w:position w:val="0"/>
          <w:shd w:val="clear" w:color="auto" w:fill="auto"/>
          <w:lang w:val="hr-HR" w:eastAsia="hr-HR" w:bidi="hr-HR"/>
        </w:rPr>
        <w:t xml:space="preserve"> riječ </w:t>
      </w:r>
      <w:r>
        <w:rPr>
          <w:rFonts w:ascii="Times New Roman" w:eastAsia="Times New Roman" w:hAnsi="Times New Roman" w:cs="Times New Roman"/>
          <w:i/>
          <w:iCs/>
          <w:color w:val="000000"/>
          <w:spacing w:val="0"/>
          <w:w w:val="100"/>
          <w:position w:val="0"/>
          <w:shd w:val="clear" w:color="auto" w:fill="auto"/>
          <w:lang w:val="hr-HR" w:eastAsia="hr-HR" w:bidi="hr-HR"/>
        </w:rPr>
        <w:t>ekklesia).</w:t>
      </w:r>
      <w:r>
        <w:rPr>
          <w:rFonts w:ascii="Times New Roman" w:eastAsia="Times New Roman" w:hAnsi="Times New Roman" w:cs="Times New Roman"/>
          <w:color w:val="000000"/>
          <w:spacing w:val="0"/>
          <w:w w:val="100"/>
          <w:position w:val="0"/>
          <w:shd w:val="clear" w:color="auto" w:fill="auto"/>
          <w:lang w:val="hr-HR" w:eastAsia="hr-HR" w:bidi="hr-HR"/>
        </w:rPr>
        <w:t xml:space="preserve"> To označuje kućnu </w:t>
      </w:r>
      <w:r>
        <w:rPr>
          <w:rFonts w:ascii="Times New Roman" w:eastAsia="Times New Roman" w:hAnsi="Times New Roman" w:cs="Times New Roman"/>
          <w:i/>
          <w:iCs/>
          <w:color w:val="000000"/>
          <w:spacing w:val="0"/>
          <w:w w:val="100"/>
          <w:position w:val="0"/>
          <w:shd w:val="clear" w:color="auto" w:fill="auto"/>
          <w:lang w:val="hr-HR" w:eastAsia="hr-HR" w:bidi="hr-HR"/>
        </w:rPr>
        <w:t>L.</w:t>
      </w:r>
      <w:r>
        <w:rPr>
          <w:rFonts w:ascii="Times New Roman" w:eastAsia="Times New Roman" w:hAnsi="Times New Roman" w:cs="Times New Roman"/>
          <w:color w:val="000000"/>
          <w:spacing w:val="0"/>
          <w:w w:val="100"/>
          <w:position w:val="0"/>
          <w:shd w:val="clear" w:color="auto" w:fill="auto"/>
          <w:lang w:val="hr-HR" w:eastAsia="hr-HR" w:bidi="hr-HR"/>
        </w:rPr>
        <w:t xml:space="preserve"> (Rim 16,5), mjesnu Z. (1 Cor 1,2) odn. savez zajednica</w:t>
      </w:r>
    </w:p>
    <w:p>
      <w:pPr>
        <w:pStyle w:val="Style11"/>
        <w:keepNext w:val="0"/>
        <w:keepLines w:val="0"/>
        <w:widowControl w:val="0"/>
        <w:numPr>
          <w:ilvl w:val="0"/>
          <w:numId w:val="719"/>
        </w:numPr>
        <w:shd w:val="clear" w:color="auto" w:fill="auto"/>
        <w:tabs>
          <w:tab w:pos="224" w:val="left"/>
        </w:tabs>
        <w:bidi w:val="0"/>
        <w:spacing w:before="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Kor 8,1), kao i cjelinu sa- itavljenu od više Z. (Kol 1,18; </w:t>
      </w:r>
      <w:r>
        <w:rPr>
          <w:rFonts w:ascii="Times New Roman" w:eastAsia="Times New Roman" w:hAnsi="Times New Roman" w:cs="Times New Roman"/>
          <w:color w:val="000000"/>
          <w:spacing w:val="0"/>
          <w:w w:val="100"/>
          <w:position w:val="0"/>
          <w:shd w:val="clear" w:color="auto" w:fill="auto"/>
          <w:lang w:val="en-US" w:eastAsia="en-US" w:bidi="en-US"/>
        </w:rPr>
        <w:t xml:space="preserve">if </w:t>
      </w:r>
      <w:r>
        <w:rPr>
          <w:rFonts w:ascii="Times New Roman" w:eastAsia="Times New Roman" w:hAnsi="Times New Roman" w:cs="Times New Roman"/>
          <w:color w:val="000000"/>
          <w:spacing w:val="0"/>
          <w:w w:val="100"/>
          <w:position w:val="0"/>
          <w:shd w:val="clear" w:color="auto" w:fill="auto"/>
          <w:lang w:val="hr-HR" w:eastAsia="hr-HR" w:bidi="hr-HR"/>
        </w:rPr>
        <w:t>1,22). Te Z. nisu samo bile ivjesne svoga jedinstva (Kri- itovo tijelo) nego su i živjele i skladu s tim (npr. milo</w:t>
        <w:softHyphen/>
        <w:t>stinja drugih Z. za siromašnu jrazajednicu u Jeruzalemu). &gt;vaki je član neke Z. brat ili sestra u Kristu i kada dođe i drugu Z. (usp. Rim 16,1). Zajednici na poseban način služe nadglednici, -&gt; prezbi- eri, -&gt; đakoni, karizmatici (-&gt; carizma) i udovice. Kad se ipotrebljava riječ »Crkva«, reba uvijek imati na umu da se ona sastoji od mnogo raz- lolikih Z.</w:t>
      </w:r>
    </w:p>
    <w:p>
      <w:pPr>
        <w:pStyle w:val="Style11"/>
        <w:keepNext w:val="0"/>
        <w:keepLines w:val="0"/>
        <w:widowControl w:val="0"/>
        <w:shd w:val="clear" w:color="auto" w:fill="auto"/>
        <w:bidi w:val="0"/>
        <w:spacing w:before="0" w:after="0" w:line="199" w:lineRule="auto"/>
        <w:ind w:left="0" w:right="0" w:firstLine="0"/>
        <w:jc w:val="both"/>
        <w:rPr>
          <w:sz w:val="13"/>
          <w:szCs w:val="13"/>
        </w:rPr>
      </w:pPr>
      <w:r>
        <w:rPr>
          <w:rFonts w:ascii="Times New Roman" w:eastAsia="Times New Roman" w:hAnsi="Times New Roman" w:cs="Times New Roman"/>
          <w:color w:val="000000"/>
          <w:spacing w:val="0"/>
          <w:w w:val="100"/>
          <w:position w:val="0"/>
          <w:sz w:val="20"/>
          <w:szCs w:val="20"/>
          <w:shd w:val="clear" w:color="auto" w:fill="auto"/>
          <w:lang w:val="hr-HR" w:eastAsia="hr-HR" w:bidi="hr-HR"/>
        </w:rPr>
        <w:t>£AKEJ Kod Lk 19,1-10 carini</w:t>
        <w:softHyphen/>
        <w:t>ci starješina (-&gt; carinik) u ćiju je kuću svratio Isus. ZAKLETVA Potkrepljenje ne</w:t>
        <w:softHyphen/>
        <w:t>će istine (Post 47,31; 50,5s.25), :aklinjanje i zazivanje Boga adi potkrepe nekog obećanja Post 50,5-7; Jš 2,12-14) posta- e bogoštovnim činom: »pola</w:t>
        <w:softHyphen/>
        <w:t>ganje Z.« i »obredno čašćenje« Boga ili bogova postalo je jed</w:t>
        <w:softHyphen/>
        <w:t>io (Jš 23,7; Iz 48,1). Značajna e Z. kod sklapanja saveza Post 21,31s; 26,28-31; Jš 9,15: :aklinjati se = sklapati savez), :atim u vezi sa zavjetom i u dužbenom sudovanju Z. očiš</w:t>
        <w:softHyphen/>
        <w:t xml:space="preserve">ćenja (Izl 22,7-10; </w:t>
      </w:r>
      <w:r>
        <w:rPr>
          <w:rFonts w:ascii="Times New Roman" w:eastAsia="Times New Roman" w:hAnsi="Times New Roman" w:cs="Times New Roman"/>
          <w:color w:val="000000"/>
          <w:spacing w:val="0"/>
          <w:w w:val="100"/>
          <w:position w:val="0"/>
          <w:sz w:val="20"/>
          <w:szCs w:val="20"/>
          <w:shd w:val="clear" w:color="auto" w:fill="auto"/>
          <w:lang w:val="en-US" w:eastAsia="en-US" w:bidi="en-US"/>
        </w:rPr>
        <w:t xml:space="preserve">Lev </w:t>
      </w:r>
      <w:r>
        <w:rPr>
          <w:rFonts w:ascii="Times New Roman" w:eastAsia="Times New Roman" w:hAnsi="Times New Roman" w:cs="Times New Roman"/>
          <w:color w:val="000000"/>
          <w:spacing w:val="0"/>
          <w:w w:val="100"/>
          <w:position w:val="0"/>
          <w:sz w:val="20"/>
          <w:szCs w:val="20"/>
          <w:shd w:val="clear" w:color="auto" w:fill="auto"/>
          <w:lang w:val="hr-HR" w:eastAsia="hr-HR" w:bidi="hr-HR"/>
        </w:rPr>
        <w:t xml:space="preserve">5,21-24) e kod sklapanja ugovora Post 21,23-31). Nadalje, Z. se Jromatra kao obećanje (Post &gt;4,7; Pnz 1,8.35). Z. su se poja- </w:t>
      </w:r>
      <w:r>
        <w:rPr>
          <w:rFonts w:ascii="Times New Roman" w:eastAsia="Times New Roman" w:hAnsi="Times New Roman" w:cs="Times New Roman"/>
          <w:i/>
          <w:iCs/>
          <w:color w:val="000000"/>
          <w:spacing w:val="0"/>
          <w:w w:val="100"/>
          <w:position w:val="0"/>
          <w:sz w:val="20"/>
          <w:szCs w:val="20"/>
          <w:shd w:val="clear" w:color="auto" w:fill="auto"/>
          <w:lang w:val="hr-HR" w:eastAsia="hr-HR" w:bidi="hr-HR"/>
        </w:rPr>
        <w:t>&gt;2</w:t>
      </w:r>
      <w:r>
        <w:rPr>
          <w:rFonts w:ascii="Times New Roman" w:eastAsia="Times New Roman" w:hAnsi="Times New Roman" w:cs="Times New Roman"/>
          <w:b/>
          <w:bCs/>
          <w:color w:val="000000"/>
          <w:spacing w:val="0"/>
          <w:w w:val="100"/>
          <w:position w:val="0"/>
          <w:sz w:val="13"/>
          <w:szCs w:val="13"/>
          <w:shd w:val="clear" w:color="auto" w:fill="auto"/>
          <w:lang w:val="hr-HR" w:eastAsia="hr-HR" w:bidi="hr-HR"/>
        </w:rPr>
        <w:t xml:space="preserve"> Biblijski leksikon</w:t>
      </w:r>
    </w:p>
    <w:p>
      <w:pPr>
        <w:pStyle w:val="Style11"/>
        <w:keepNext w:val="0"/>
        <w:keepLines w:val="0"/>
        <w:widowControl w:val="0"/>
        <w:shd w:val="clear" w:color="auto" w:fill="auto"/>
        <w:bidi w:val="0"/>
        <w:spacing w:before="0" w:after="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čavale uvjetnim </w:t>
      </w:r>
      <w:r>
        <w:rPr>
          <w:rFonts w:ascii="Times New Roman" w:eastAsia="Times New Roman" w:hAnsi="Times New Roman" w:cs="Times New Roman"/>
          <w:b/>
          <w:bCs/>
          <w:color w:val="000000"/>
          <w:spacing w:val="0"/>
          <w:w w:val="100"/>
          <w:position w:val="0"/>
          <w:shd w:val="clear" w:color="auto" w:fill="auto"/>
          <w:lang w:val="hr-HR" w:eastAsia="hr-HR" w:bidi="hr-HR"/>
        </w:rPr>
        <w:t>proklinja</w:t>
        <w:softHyphen/>
      </w:r>
      <w:r>
        <w:rPr>
          <w:rFonts w:ascii="Times New Roman" w:eastAsia="Times New Roman" w:hAnsi="Times New Roman" w:cs="Times New Roman"/>
          <w:color w:val="000000"/>
          <w:spacing w:val="0"/>
          <w:w w:val="100"/>
          <w:position w:val="0"/>
          <w:shd w:val="clear" w:color="auto" w:fill="auto"/>
          <w:lang w:val="hr-HR" w:eastAsia="hr-HR" w:bidi="hr-HR"/>
        </w:rPr>
        <w:t xml:space="preserve">njem sama sebe (1 </w:t>
      </w:r>
      <w:r>
        <w:rPr>
          <w:rFonts w:ascii="Times New Roman" w:eastAsia="Times New Roman" w:hAnsi="Times New Roman" w:cs="Times New Roman"/>
          <w:b/>
          <w:bCs/>
          <w:color w:val="000000"/>
          <w:spacing w:val="0"/>
          <w:w w:val="100"/>
          <w:position w:val="0"/>
          <w:shd w:val="clear" w:color="auto" w:fill="auto"/>
          <w:lang w:val="hr-HR" w:eastAsia="hr-HR" w:bidi="hr-HR"/>
        </w:rPr>
        <w:t xml:space="preserve">Sam 14,44; </w:t>
      </w:r>
      <w:r>
        <w:rPr>
          <w:rFonts w:ascii="Times New Roman" w:eastAsia="Times New Roman" w:hAnsi="Times New Roman" w:cs="Times New Roman"/>
          <w:color w:val="000000"/>
          <w:spacing w:val="0"/>
          <w:w w:val="100"/>
          <w:position w:val="0"/>
          <w:shd w:val="clear" w:color="auto" w:fill="auto"/>
          <w:lang w:val="hr-HR" w:eastAsia="hr-HR" w:bidi="hr-HR"/>
        </w:rPr>
        <w:t xml:space="preserve">20,13; 2 Sam 3,35) i </w:t>
      </w:r>
      <w:r>
        <w:rPr>
          <w:rFonts w:ascii="Times New Roman" w:eastAsia="Times New Roman" w:hAnsi="Times New Roman" w:cs="Times New Roman"/>
          <w:b/>
          <w:bCs/>
          <w:color w:val="000000"/>
          <w:spacing w:val="0"/>
          <w:w w:val="100"/>
          <w:position w:val="0"/>
          <w:shd w:val="clear" w:color="auto" w:fill="auto"/>
          <w:lang w:val="hr-HR" w:eastAsia="hr-HR" w:bidi="hr-HR"/>
        </w:rPr>
        <w:t xml:space="preserve">kletvom </w:t>
      </w:r>
      <w:r>
        <w:rPr>
          <w:rFonts w:ascii="Times New Roman" w:eastAsia="Times New Roman" w:hAnsi="Times New Roman" w:cs="Times New Roman"/>
          <w:color w:val="000000"/>
          <w:spacing w:val="0"/>
          <w:w w:val="100"/>
          <w:position w:val="0"/>
          <w:shd w:val="clear" w:color="auto" w:fill="auto"/>
          <w:lang w:val="hr-HR" w:eastAsia="hr-HR" w:bidi="hr-HR"/>
        </w:rPr>
        <w:t xml:space="preserve">(Jš 6,26; 1 </w:t>
      </w:r>
      <w:r>
        <w:rPr>
          <w:rFonts w:ascii="Times New Roman" w:eastAsia="Times New Roman" w:hAnsi="Times New Roman" w:cs="Times New Roman"/>
          <w:b/>
          <w:bCs/>
          <w:color w:val="000000"/>
          <w:spacing w:val="0"/>
          <w:w w:val="100"/>
          <w:position w:val="0"/>
          <w:shd w:val="clear" w:color="auto" w:fill="auto"/>
          <w:lang w:val="hr-HR" w:eastAsia="hr-HR" w:bidi="hr-HR"/>
        </w:rPr>
        <w:t>Sam 14,24). Zakla</w:t>
        <w:softHyphen/>
      </w:r>
      <w:r>
        <w:rPr>
          <w:rFonts w:ascii="Times New Roman" w:eastAsia="Times New Roman" w:hAnsi="Times New Roman" w:cs="Times New Roman"/>
          <w:color w:val="000000"/>
          <w:spacing w:val="0"/>
          <w:w w:val="100"/>
          <w:position w:val="0"/>
          <w:shd w:val="clear" w:color="auto" w:fill="auto"/>
          <w:lang w:val="hr-HR" w:eastAsia="hr-HR" w:bidi="hr-HR"/>
        </w:rPr>
        <w:t xml:space="preserve">njalo se Jahvom </w:t>
      </w:r>
      <w:r>
        <w:rPr>
          <w:rFonts w:ascii="Times New Roman" w:eastAsia="Times New Roman" w:hAnsi="Times New Roman" w:cs="Times New Roman"/>
          <w:b/>
          <w:bCs/>
          <w:color w:val="000000"/>
          <w:spacing w:val="0"/>
          <w:w w:val="100"/>
          <w:position w:val="0"/>
          <w:shd w:val="clear" w:color="auto" w:fill="auto"/>
          <w:lang w:val="hr-HR" w:eastAsia="hr-HR" w:bidi="hr-HR"/>
        </w:rPr>
        <w:t xml:space="preserve">(1 Kr 1,30; </w:t>
      </w:r>
      <w:r>
        <w:rPr>
          <w:rFonts w:ascii="Times New Roman" w:eastAsia="Times New Roman" w:hAnsi="Times New Roman" w:cs="Times New Roman"/>
          <w:color w:val="000000"/>
          <w:spacing w:val="0"/>
          <w:w w:val="100"/>
          <w:position w:val="0"/>
          <w:shd w:val="clear" w:color="auto" w:fill="auto"/>
          <w:lang w:val="hr-HR" w:eastAsia="hr-HR" w:bidi="hr-HR"/>
        </w:rPr>
        <w:t xml:space="preserve">2,42), Jahvinim imenom (1 Sam 2,42), Jahvom </w:t>
      </w:r>
      <w:r>
        <w:rPr>
          <w:rFonts w:ascii="Times New Roman" w:eastAsia="Times New Roman" w:hAnsi="Times New Roman" w:cs="Times New Roman"/>
          <w:b/>
          <w:bCs/>
          <w:color w:val="000000"/>
          <w:spacing w:val="0"/>
          <w:w w:val="100"/>
          <w:position w:val="0"/>
          <w:shd w:val="clear" w:color="auto" w:fill="auto"/>
          <w:lang w:val="hr-HR" w:eastAsia="hr-HR" w:bidi="hr-HR"/>
        </w:rPr>
        <w:t>nad vojs</w:t>
        <w:softHyphen/>
      </w:r>
      <w:r>
        <w:rPr>
          <w:rFonts w:ascii="Times New Roman" w:eastAsia="Times New Roman" w:hAnsi="Times New Roman" w:cs="Times New Roman"/>
          <w:color w:val="000000"/>
          <w:spacing w:val="0"/>
          <w:w w:val="100"/>
          <w:position w:val="0"/>
          <w:shd w:val="clear" w:color="auto" w:fill="auto"/>
          <w:lang w:val="hr-HR" w:eastAsia="hr-HR" w:bidi="hr-HR"/>
        </w:rPr>
        <w:t xml:space="preserve">kama (= Sabaot, usp. </w:t>
      </w:r>
      <w:r>
        <w:rPr>
          <w:rFonts w:ascii="Times New Roman" w:eastAsia="Times New Roman" w:hAnsi="Times New Roman" w:cs="Times New Roman"/>
          <w:b/>
          <w:bCs/>
          <w:color w:val="000000"/>
          <w:spacing w:val="0"/>
          <w:w w:val="100"/>
          <w:position w:val="0"/>
          <w:shd w:val="clear" w:color="auto" w:fill="auto"/>
          <w:lang w:val="hr-HR" w:eastAsia="hr-HR" w:bidi="hr-HR"/>
        </w:rPr>
        <w:t xml:space="preserve">Iz 19, </w:t>
      </w:r>
      <w:r>
        <w:rPr>
          <w:rFonts w:ascii="Times New Roman" w:eastAsia="Times New Roman" w:hAnsi="Times New Roman" w:cs="Times New Roman"/>
          <w:color w:val="000000"/>
          <w:spacing w:val="0"/>
          <w:w w:val="100"/>
          <w:position w:val="0"/>
          <w:shd w:val="clear" w:color="auto" w:fill="auto"/>
          <w:lang w:val="hr-HR" w:eastAsia="hr-HR" w:bidi="hr-HR"/>
        </w:rPr>
        <w:t xml:space="preserve">18), istinskim Bogom (Iz 65, 16), životom Gospodinovim (Suci 8,19; 1 Sam 14,39.45), </w:t>
      </w:r>
      <w:r>
        <w:rPr>
          <w:rFonts w:ascii="Times New Roman" w:eastAsia="Times New Roman" w:hAnsi="Times New Roman" w:cs="Times New Roman"/>
          <w:b/>
          <w:bCs/>
          <w:color w:val="000000"/>
          <w:spacing w:val="0"/>
          <w:w w:val="100"/>
          <w:position w:val="0"/>
          <w:shd w:val="clear" w:color="auto" w:fill="auto"/>
          <w:lang w:val="hr-HR" w:eastAsia="hr-HR" w:bidi="hr-HR"/>
        </w:rPr>
        <w:t>Bo</w:t>
        <w:softHyphen/>
      </w:r>
      <w:r>
        <w:rPr>
          <w:rFonts w:ascii="Times New Roman" w:eastAsia="Times New Roman" w:hAnsi="Times New Roman" w:cs="Times New Roman"/>
          <w:color w:val="000000"/>
          <w:spacing w:val="0"/>
          <w:w w:val="100"/>
          <w:position w:val="0"/>
          <w:shd w:val="clear" w:color="auto" w:fill="auto"/>
          <w:lang w:val="hr-HR" w:eastAsia="hr-HR" w:bidi="hr-HR"/>
        </w:rPr>
        <w:t>gom kao svjedokom i sucem (Post 31,50.53; 1 Sam 20,23; Jr</w:t>
      </w:r>
    </w:p>
    <w:p>
      <w:pPr>
        <w:pStyle w:val="Style11"/>
        <w:keepNext w:val="0"/>
        <w:keepLines w:val="0"/>
        <w:widowControl w:val="0"/>
        <w:numPr>
          <w:ilvl w:val="0"/>
          <w:numId w:val="721"/>
        </w:numPr>
        <w:shd w:val="clear" w:color="auto" w:fill="auto"/>
        <w:bidi w:val="0"/>
        <w:spacing w:before="0" w:after="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životom osobe kojoj se obraća (1 Sam 1,26; 20,3; 2 Sam 15,21). SZ čak govori o tome da se Bog zaklinje: sa</w:t>
        <w:softHyphen/>
        <w:t xml:space="preserve">mim sobom (Post 22,16; </w:t>
      </w:r>
      <w:r>
        <w:rPr>
          <w:rFonts w:ascii="Times New Roman" w:eastAsia="Times New Roman" w:hAnsi="Times New Roman" w:cs="Times New Roman"/>
          <w:color w:val="000000"/>
          <w:spacing w:val="0"/>
          <w:w w:val="100"/>
          <w:position w:val="0"/>
          <w:shd w:val="clear" w:color="auto" w:fill="auto"/>
          <w:lang w:val="en-US" w:eastAsia="en-US" w:bidi="en-US"/>
        </w:rPr>
        <w:t xml:space="preserve">Am </w:t>
      </w:r>
      <w:r>
        <w:rPr>
          <w:rFonts w:ascii="Times New Roman" w:eastAsia="Times New Roman" w:hAnsi="Times New Roman" w:cs="Times New Roman"/>
          <w:color w:val="000000"/>
          <w:spacing w:val="0"/>
          <w:w w:val="100"/>
          <w:position w:val="0"/>
          <w:shd w:val="clear" w:color="auto" w:fill="auto"/>
          <w:lang w:val="hr-HR" w:eastAsia="hr-HR" w:bidi="hr-HR"/>
        </w:rPr>
        <w:t xml:space="preserve">6, 8; Iz 45,23; Jr 51,14), svojom svetošću </w:t>
      </w:r>
      <w:r>
        <w:rPr>
          <w:rFonts w:ascii="Times New Roman" w:eastAsia="Times New Roman" w:hAnsi="Times New Roman" w:cs="Times New Roman"/>
          <w:color w:val="000000"/>
          <w:spacing w:val="0"/>
          <w:w w:val="100"/>
          <w:position w:val="0"/>
          <w:shd w:val="clear" w:color="auto" w:fill="auto"/>
          <w:lang w:val="en-US" w:eastAsia="en-US" w:bidi="en-US"/>
        </w:rPr>
        <w:t xml:space="preserve">(Am </w:t>
      </w:r>
      <w:r>
        <w:rPr>
          <w:rFonts w:ascii="Times New Roman" w:eastAsia="Times New Roman" w:hAnsi="Times New Roman" w:cs="Times New Roman"/>
          <w:color w:val="000000"/>
          <w:spacing w:val="0"/>
          <w:w w:val="100"/>
          <w:position w:val="0"/>
          <w:shd w:val="clear" w:color="auto" w:fill="auto"/>
          <w:lang w:val="hr-HR" w:eastAsia="hr-HR" w:bidi="hr-HR"/>
        </w:rPr>
        <w:t xml:space="preserve">4,2; Ps 89,36), slavom Jakovljevom </w:t>
      </w:r>
      <w:r>
        <w:rPr>
          <w:rFonts w:ascii="Times New Roman" w:eastAsia="Times New Roman" w:hAnsi="Times New Roman" w:cs="Times New Roman"/>
          <w:color w:val="000000"/>
          <w:spacing w:val="0"/>
          <w:w w:val="100"/>
          <w:position w:val="0"/>
          <w:shd w:val="clear" w:color="auto" w:fill="auto"/>
          <w:lang w:val="en-US" w:eastAsia="en-US" w:bidi="en-US"/>
        </w:rPr>
        <w:t xml:space="preserve">(Am </w:t>
      </w:r>
      <w:r>
        <w:rPr>
          <w:rFonts w:ascii="Times New Roman" w:eastAsia="Times New Roman" w:hAnsi="Times New Roman" w:cs="Times New Roman"/>
          <w:color w:val="000000"/>
          <w:spacing w:val="0"/>
          <w:w w:val="100"/>
          <w:position w:val="0"/>
          <w:shd w:val="clear" w:color="auto" w:fill="auto"/>
          <w:lang w:val="hr-HR" w:eastAsia="hr-HR" w:bidi="hr-HR"/>
        </w:rPr>
        <w:t>8,7), svojim velikim imenom (Jr 44,26). Z. se očitovala: diza</w:t>
        <w:softHyphen/>
        <w:t>njem ruke prema nebu (Pnz 14,22; 32,40), doticanjem steg</w:t>
        <w:softHyphen/>
        <w:t>na (ublaženi izraz za »spolovi</w:t>
        <w:softHyphen/>
        <w:t>lo«) (Post 24,29; 47,29), preda</w:t>
        <w:softHyphen/>
        <w:t>jom nekog dara (Post 21,30), komadanjem neke životinje (Post 15,17; Jr 34,18), ispija</w:t>
        <w:softHyphen/>
        <w:t xml:space="preserve">njem »vode prokletstva« (Br 5,22). Smatralo se grijehom za- klinjati se idolima (Jš 23,7; </w:t>
      </w:r>
      <w:r>
        <w:rPr>
          <w:rFonts w:ascii="Times New Roman" w:eastAsia="Times New Roman" w:hAnsi="Times New Roman" w:cs="Times New Roman"/>
          <w:color w:val="000000"/>
          <w:spacing w:val="0"/>
          <w:w w:val="100"/>
          <w:position w:val="0"/>
          <w:shd w:val="clear" w:color="auto" w:fill="auto"/>
          <w:lang w:val="en-US" w:eastAsia="en-US" w:bidi="en-US"/>
        </w:rPr>
        <w:t xml:space="preserve">Am </w:t>
      </w:r>
      <w:r>
        <w:rPr>
          <w:rFonts w:ascii="Times New Roman" w:eastAsia="Times New Roman" w:hAnsi="Times New Roman" w:cs="Times New Roman"/>
          <w:color w:val="000000"/>
          <w:spacing w:val="0"/>
          <w:w w:val="100"/>
          <w:position w:val="0"/>
          <w:shd w:val="clear" w:color="auto" w:fill="auto"/>
          <w:lang w:val="hr-HR" w:eastAsia="hr-HR" w:bidi="hr-HR"/>
        </w:rPr>
        <w:t>8,14; Sef 1,5; Jr 5,7; 12,16). Kriva Z. bila je strogo zabra</w:t>
        <w:softHyphen/>
        <w:t xml:space="preserve">njena (Izl 20,7; </w:t>
      </w:r>
      <w:r>
        <w:rPr>
          <w:rFonts w:ascii="Times New Roman" w:eastAsia="Times New Roman" w:hAnsi="Times New Roman" w:cs="Times New Roman"/>
          <w:color w:val="000000"/>
          <w:spacing w:val="0"/>
          <w:w w:val="100"/>
          <w:position w:val="0"/>
          <w:shd w:val="clear" w:color="auto" w:fill="auto"/>
          <w:lang w:val="en-US" w:eastAsia="en-US" w:bidi="en-US"/>
        </w:rPr>
        <w:t xml:space="preserve">Lev </w:t>
      </w:r>
      <w:r>
        <w:rPr>
          <w:rFonts w:ascii="Times New Roman" w:eastAsia="Times New Roman" w:hAnsi="Times New Roman" w:cs="Times New Roman"/>
          <w:color w:val="000000"/>
          <w:spacing w:val="0"/>
          <w:w w:val="100"/>
          <w:position w:val="0"/>
          <w:shd w:val="clear" w:color="auto" w:fill="auto"/>
          <w:lang w:val="hr-HR" w:eastAsia="hr-HR" w:bidi="hr-HR"/>
        </w:rPr>
        <w:t>19,12; Pnz</w:t>
      </w:r>
    </w:p>
    <w:p>
      <w:pPr>
        <w:pStyle w:val="Style11"/>
        <w:keepNext w:val="0"/>
        <w:keepLines w:val="0"/>
        <w:widowControl w:val="0"/>
        <w:numPr>
          <w:ilvl w:val="1"/>
          <w:numId w:val="721"/>
        </w:numPr>
        <w:shd w:val="clear" w:color="auto" w:fill="auto"/>
        <w:bidi w:val="0"/>
        <w:spacing w:before="0" w:after="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Jahve je jamac Saveza i Z. (Pnz 7,8), jer se njegova presuda nad ljudima potkrep</w:t>
        <w:softHyphen/>
        <w:t>ljuje zakletvom (Br 32,10s; Pnz l,34s; 4,21; 1 Sam 3,14; Iz 14, 24s).</w:t>
      </w:r>
    </w:p>
    <w:p>
      <w:pPr>
        <w:pStyle w:val="Style11"/>
        <w:keepNext w:val="0"/>
        <w:keepLines w:val="0"/>
        <w:widowControl w:val="0"/>
        <w:shd w:val="clear" w:color="auto" w:fill="auto"/>
        <w:bidi w:val="0"/>
        <w:spacing w:before="0" w:line="192" w:lineRule="auto"/>
        <w:ind w:left="0" w:right="0" w:firstLine="0"/>
        <w:jc w:val="both"/>
        <w:sectPr>
          <w:headerReference w:type="default" r:id="rId606"/>
          <w:headerReference w:type="even" r:id="rId607"/>
          <w:headerReference w:type="first" r:id="rId608"/>
          <w:footnotePr>
            <w:pos w:val="pageBottom"/>
            <w:numFmt w:val="decimal"/>
            <w:numRestart w:val="continuous"/>
          </w:footnotePr>
          <w:pgSz w:w="6591" w:h="11458"/>
          <w:pgMar w:top="1183" w:left="172" w:right="966" w:bottom="500" w:header="0" w:footer="3" w:gutter="0"/>
          <w:cols w:num="2" w:space="100"/>
          <w:noEndnote/>
          <w:titlePg/>
          <w:rtlGutter w:val="0"/>
          <w:docGrid w:linePitch="360"/>
        </w:sectPr>
      </w:pPr>
      <w:r>
        <w:rPr>
          <w:rFonts w:ascii="Times New Roman" w:eastAsia="Times New Roman" w:hAnsi="Times New Roman" w:cs="Times New Roman"/>
          <w:color w:val="000000"/>
          <w:spacing w:val="0"/>
          <w:w w:val="100"/>
          <w:position w:val="0"/>
          <w:shd w:val="clear" w:color="auto" w:fill="auto"/>
          <w:lang w:val="hr-HR" w:eastAsia="hr-HR" w:bidi="hr-HR"/>
        </w:rPr>
        <w:t>U načelu su -&gt; eseni i -+ Kum- ranci zabacivali Z., premda su je novi članovi prilikom pri</w:t>
        <w:softHyphen/>
        <w:t>manja morali položiti. Prema Mt 5,33-37 Isus je oštro ustao protiv zaklinjanja, odn. protiv farizejske kazuistike u pita</w:t>
        <w:softHyphen/>
        <w:t>nju valjanosti neke Z. On tra</w:t>
        <w:softHyphen/>
        <w:t xml:space="preserve">ži bezuvjetno povjerenje u ljudsku riječ. Z. je sama po sebi uvijek znak nepovjerenja, </w:t>
      </w:r>
    </w:p>
    <w:p>
      <w:pPr>
        <w:pStyle w:val="Style11"/>
        <w:keepNext w:val="0"/>
        <w:keepLines w:val="0"/>
        <w:widowControl w:val="0"/>
        <w:shd w:val="clear" w:color="auto" w:fill="auto"/>
        <w:bidi w:val="0"/>
        <w:spacing w:before="0" w:line="19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pa bi zbog toga morala biti suvišna u krše, zajednici (usp. Jak 5,12).</w:t>
      </w:r>
    </w:p>
    <w:p>
      <w:pPr>
        <w:pStyle w:val="Style11"/>
        <w:keepNext w:val="0"/>
        <w:keepLines w:val="0"/>
        <w:widowControl w:val="0"/>
        <w:shd w:val="clear" w:color="auto" w:fill="auto"/>
        <w:bidi w:val="0"/>
        <w:spacing w:before="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ZAKON Smjernica koju zada</w:t>
        <w:softHyphen/>
        <w:t>ju npr. svećenici (Jr 18,18), najzad mnogobrojni propisi koji potječu iz različitih raz</w:t>
        <w:softHyphen/>
        <w:t>doblja i krajeva, koji su na</w:t>
        <w:softHyphen/>
        <w:t>stali iz različitih pogleda na svijet i različitih namjera; te odredbe nalazimo u -&gt;Mojsi- jevu petoknjižju (-&gt; Deset zapovijedi, Knjiga saveza, -&gt; Zakon svetosti). Budući da ti propisi žele biti znak vjer</w:t>
        <w:softHyphen/>
        <w:t>nosti -&gt; Savezu, njihovo se podrijetlo izvodilo od Moj- sija kojemu se pripisivalo sklapanje Saveza. Ljudima su dobrodošle takve upute (Ps 119). Židovi povratnici iz -&gt; izgnanstva isticali su vrijed</w:t>
        <w:softHyphen/>
        <w:t>nost Z. (Neh 8). Kad su Žido</w:t>
        <w:softHyphen/>
        <w:t>vi htjeli sve pojedine odredbe ne samo ispunjavati nego ih po mogućnosti dosl. shvatiti i protumačiti, tada su zakone mogli obdržavati samo »struč</w:t>
        <w:softHyphen/>
        <w:t>njaci«. Na svećenikovo mjesto dolazi pismoznanac kao tumač. Smatralo se da je bit religioznosti u što točnijem ispunjavanju Z., premda ga je samo mali broj dobro pozna</w:t>
        <w:softHyphen/>
        <w:t>vao. -&gt; Tora.</w:t>
      </w:r>
    </w:p>
    <w:p>
      <w:pPr>
        <w:pStyle w:val="Style11"/>
        <w:keepNext w:val="0"/>
        <w:keepLines w:val="0"/>
        <w:widowControl w:val="0"/>
        <w:shd w:val="clear" w:color="auto" w:fill="auto"/>
        <w:bidi w:val="0"/>
        <w:spacing w:before="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Krist je okončao Z. (Rim 10,4): Z. je jednom zauvijek ispunjen (Mt 5,17). On više ne obvezuje kršćane, jer je sam Bog nad</w:t>
        <w:softHyphen/>
        <w:t>mašio Savez (-&gt; Apostolski sa</w:t>
        <w:softHyphen/>
        <w:t>bor) a Krist je u svojoj krvi sklopio novi Savez (1 Kor 11,25). Vjernici su obvezani na »Kristov Z.« (1 Kor 9,21). Poslanica Galaćanima. Nije u duhu Biblije sz. propise prote</w:t>
        <w:softHyphen/>
        <w:t>zati na kršćane.</w:t>
      </w:r>
    </w:p>
    <w:p>
      <w:pPr>
        <w:pStyle w:val="Style11"/>
        <w:keepNext w:val="0"/>
        <w:keepLines w:val="0"/>
        <w:widowControl w:val="0"/>
        <w:shd w:val="clear" w:color="auto" w:fill="auto"/>
        <w:bidi w:val="0"/>
        <w:spacing w:before="0" w:line="204" w:lineRule="auto"/>
        <w:ind w:left="0" w:right="0" w:firstLine="0"/>
        <w:jc w:val="both"/>
      </w:pPr>
      <w:r>
        <mc:AlternateContent>
          <mc:Choice Requires="wps">
            <w:drawing>
              <wp:anchor distT="0" distB="254000" distL="0" distR="0" simplePos="0" relativeHeight="125829518" behindDoc="0" locked="0" layoutInCell="1" allowOverlap="1">
                <wp:simplePos x="0" y="0"/>
                <wp:positionH relativeFrom="page">
                  <wp:posOffset>1804035</wp:posOffset>
                </wp:positionH>
                <wp:positionV relativeFrom="margin">
                  <wp:posOffset>42545</wp:posOffset>
                </wp:positionV>
                <wp:extent cx="1804670" cy="5974715"/>
                <wp:wrapSquare wrapText="bothSides"/>
                <wp:docPr id="1152" name="Shape 1152"/>
                <a:graphic xmlns:a="http://schemas.openxmlformats.org/drawingml/2006/main">
                  <a:graphicData uri="http://schemas.microsoft.com/office/word/2010/wordprocessingShape">
                    <wps:wsp>
                      <wps:cNvSpPr txBox="1"/>
                      <wps:spPr>
                        <a:xfrm>
                          <a:ext cx="1804670" cy="5974715"/>
                        </a:xfrm>
                        <a:prstGeom prst="rect"/>
                        <a:noFill/>
                      </wps:spPr>
                      <wps:txbx>
                        <w:txbxContent>
                          <w:p>
                            <w:pPr>
                              <w:pStyle w:val="Style11"/>
                              <w:keepNext w:val="0"/>
                              <w:keepLines w:val="0"/>
                              <w:widowControl w:val="0"/>
                              <w:shd w:val="clear" w:color="auto" w:fill="auto"/>
                              <w:bidi w:val="0"/>
                              <w:spacing w:before="0" w:after="80" w:line="185" w:lineRule="auto"/>
                              <w:ind w:left="220" w:right="0" w:firstLine="20"/>
                              <w:jc w:val="both"/>
                            </w:pPr>
                            <w:r>
                              <w:rPr>
                                <w:rFonts w:ascii="Times New Roman" w:eastAsia="Times New Roman" w:hAnsi="Times New Roman" w:cs="Times New Roman"/>
                                <w:color w:val="000000"/>
                                <w:spacing w:val="0"/>
                                <w:w w:val="100"/>
                                <w:position w:val="0"/>
                                <w:shd w:val="clear" w:color="auto" w:fill="auto"/>
                                <w:lang w:val="hr-HR" w:eastAsia="hr-HR" w:bidi="hr-HR"/>
                              </w:rPr>
                              <w:t>i da li je Z. s. već postojao kao zbirka prije nego je dobio svoj današnji položaj. Pojedini su njegovi sastavni dijelovi za</w:t>
                              <w:softHyphen/>
                              <w:t>sigurno veoma stari. Budući da Z. s. ima iza sebe dug knjiž. razvitak, sadržava i mlađi sloj, odn. preradbe starih predaja, često se postavlja kao pro</w:t>
                              <w:softHyphen/>
                              <w:t>blem kako treba protumačiti odnos između Z. s. i Ez.</w:t>
                            </w:r>
                          </w:p>
                          <w:p>
                            <w:pPr>
                              <w:pStyle w:val="Style11"/>
                              <w:keepNext w:val="0"/>
                              <w:keepLines w:val="0"/>
                              <w:widowControl w:val="0"/>
                              <w:shd w:val="clear" w:color="auto" w:fill="auto"/>
                              <w:bidi w:val="0"/>
                              <w:spacing w:before="0" w:after="80" w:line="182" w:lineRule="auto"/>
                              <w:ind w:left="220" w:right="0" w:firstLine="20"/>
                              <w:jc w:val="both"/>
                            </w:pPr>
                            <w:r>
                              <w:rPr>
                                <w:rFonts w:ascii="Times New Roman" w:eastAsia="Times New Roman" w:hAnsi="Times New Roman" w:cs="Times New Roman"/>
                                <w:color w:val="000000"/>
                                <w:spacing w:val="0"/>
                                <w:w w:val="100"/>
                                <w:position w:val="0"/>
                                <w:shd w:val="clear" w:color="auto" w:fill="auto"/>
                                <w:lang w:val="hr-HR" w:eastAsia="hr-HR" w:bidi="hr-HR"/>
                              </w:rPr>
                              <w:t>ZANIJEKATI Napast zanije</w:t>
                              <w:softHyphen/>
                              <w:t>kati Krista proizlazi iz ljud</w:t>
                              <w:softHyphen/>
                              <w:t>skog obzira (-&gt; Petar: Mt 26,70ss), iz krivih nauka (1 Tim 5,8; 1 Iv 2,22ss) i iz isprazna govora o Kristu komu ne od</w:t>
                              <w:softHyphen/>
                              <w:t>govaraju čini (Tit 1,16). Isus želi da ga vjernici priznaju (Mt 10,33). On se odriče onih koji se odriču njega (Lk 12,9). Samoodricanje koje Isus tra</w:t>
                              <w:softHyphen/>
                              <w:t>ži zapravo je nesebična ljubav prema njemu i može se ostva</w:t>
                              <w:softHyphen/>
                              <w:t>riti samo -&gt; ljubavlju (Mk 8,34//).</w:t>
                            </w:r>
                          </w:p>
                          <w:p>
                            <w:pPr>
                              <w:pStyle w:val="Style11"/>
                              <w:keepNext w:val="0"/>
                              <w:keepLines w:val="0"/>
                              <w:widowControl w:val="0"/>
                              <w:shd w:val="clear" w:color="auto" w:fill="auto"/>
                              <w:bidi w:val="0"/>
                              <w:spacing w:before="0" w:after="80" w:line="182" w:lineRule="auto"/>
                              <w:ind w:left="220" w:right="0" w:firstLine="20"/>
                              <w:jc w:val="both"/>
                            </w:pPr>
                            <w:r>
                              <w:rPr>
                                <w:rFonts w:ascii="Times New Roman" w:eastAsia="Times New Roman" w:hAnsi="Times New Roman" w:cs="Times New Roman"/>
                                <w:color w:val="000000"/>
                                <w:spacing w:val="0"/>
                                <w:w w:val="100"/>
                                <w:position w:val="0"/>
                                <w:shd w:val="clear" w:color="auto" w:fill="auto"/>
                                <w:lang w:val="hr-HR" w:eastAsia="hr-HR" w:bidi="hr-HR"/>
                              </w:rPr>
                              <w:t>ZAPISI molitvene vrpce</w:t>
                            </w:r>
                          </w:p>
                          <w:p>
                            <w:pPr>
                              <w:pStyle w:val="Style11"/>
                              <w:keepNext w:val="0"/>
                              <w:keepLines w:val="0"/>
                              <w:widowControl w:val="0"/>
                              <w:shd w:val="clear" w:color="auto" w:fill="auto"/>
                              <w:bidi w:val="0"/>
                              <w:spacing w:before="0" w:after="80" w:line="182" w:lineRule="auto"/>
                              <w:ind w:left="220" w:right="0" w:firstLine="20"/>
                              <w:jc w:val="both"/>
                            </w:pPr>
                            <w:r>
                              <w:rPr>
                                <w:rFonts w:ascii="Times New Roman" w:eastAsia="Times New Roman" w:hAnsi="Times New Roman" w:cs="Times New Roman"/>
                                <w:color w:val="000000"/>
                                <w:spacing w:val="0"/>
                                <w:w w:val="100"/>
                                <w:position w:val="0"/>
                                <w:shd w:val="clear" w:color="auto" w:fill="auto"/>
                                <w:lang w:val="hr-HR" w:eastAsia="hr-HR" w:bidi="hr-HR"/>
                              </w:rPr>
                              <w:t>ZAPOVIJEDI, DESET Deset zapovijedi</w:t>
                            </w:r>
                          </w:p>
                          <w:p>
                            <w:pPr>
                              <w:pStyle w:val="Style11"/>
                              <w:keepNext w:val="0"/>
                              <w:keepLines w:val="0"/>
                              <w:widowControl w:val="0"/>
                              <w:shd w:val="clear" w:color="auto" w:fill="auto"/>
                              <w:bidi w:val="0"/>
                              <w:spacing w:before="0" w:after="0" w:line="182" w:lineRule="auto"/>
                              <w:ind w:left="220" w:right="0" w:firstLine="20"/>
                              <w:jc w:val="both"/>
                            </w:pPr>
                            <w:r>
                              <w:rPr>
                                <w:rFonts w:ascii="Times New Roman" w:eastAsia="Times New Roman" w:hAnsi="Times New Roman" w:cs="Times New Roman"/>
                                <w:color w:val="000000"/>
                                <w:spacing w:val="0"/>
                                <w:w w:val="100"/>
                                <w:position w:val="0"/>
                                <w:shd w:val="clear" w:color="auto" w:fill="auto"/>
                                <w:lang w:val="hr-HR" w:eastAsia="hr-HR" w:bidi="hr-HR"/>
                              </w:rPr>
                              <w:t>ZARUČNICA Dob za zaruke djevojaka bila je najčešće ne- navršena 13. godina. Z. je u pravu bila izjednačena udatoj ženi (-&gt; žena), ali još nije sta</w:t>
                              <w:softHyphen/>
                              <w:t>novala kod zaručnika, nego u kući svoga oca. Nevjernost Z. smatrala se preljubom (Pnz 22,23-27). Svadba se slavila s nar. sjajem (1 Mak 9,37). Z. je u SZ često slika izr. naroda, kojega je Bog sebi izabrao (usp. Iz 62,5); to je u skladu sa simboličkim značenjem -&gt; braka, koji je od Hošejina vre</w:t>
                              <w:softHyphen/>
                              <w:t>mena slika Božjeg saveza s</w:t>
                            </w:r>
                          </w:p>
                          <w:p>
                            <w:pPr>
                              <w:pStyle w:val="Style11"/>
                              <w:keepNext w:val="0"/>
                              <w:keepLines w:val="0"/>
                              <w:widowControl w:val="0"/>
                              <w:shd w:val="clear" w:color="auto" w:fill="auto"/>
                              <w:bidi w:val="0"/>
                              <w:spacing w:before="0" w:after="80" w:line="204" w:lineRule="auto"/>
                              <w:ind w:left="220" w:right="0" w:firstLine="20"/>
                              <w:jc w:val="both"/>
                            </w:pPr>
                            <w:r>
                              <w:rPr>
                                <w:rFonts w:ascii="Times New Roman" w:eastAsia="Times New Roman" w:hAnsi="Times New Roman" w:cs="Times New Roman"/>
                                <w:color w:val="000000"/>
                                <w:spacing w:val="0"/>
                                <w:w w:val="100"/>
                                <w:position w:val="0"/>
                                <w:shd w:val="clear" w:color="auto" w:fill="auto"/>
                                <w:lang w:val="hr-HR" w:eastAsia="hr-HR" w:bidi="hr-HR"/>
                              </w:rPr>
                              <w:t>Izraelom (usp. Hoš 2,16), kao i s alegorijskim tumačenjem -► Pjesme nad pjesmama. Gle</w:t>
                              <w:softHyphen/>
                              <w:t>dajući unatrag prvo se doba -&gt; Saveza prikazuje kao vrije</w:t>
                              <w:softHyphen/>
                              <w:t>me ugodnog vjereništva (Jr</w:t>
                            </w:r>
                          </w:p>
                        </w:txbxContent>
                      </wps:txbx>
                      <wps:bodyPr lIns="0" tIns="0" rIns="0" bIns="0">
                        <a:noAutoFit/>
                      </wps:bodyPr>
                    </wps:wsp>
                  </a:graphicData>
                </a:graphic>
              </wp:anchor>
            </w:drawing>
          </mc:Choice>
          <mc:Fallback>
            <w:pict>
              <v:shape id="_x0000_s2178" type="#_x0000_t202" style="position:absolute;margin-left:142.05000000000001pt;margin-top:3.3500000000000001pt;width:142.09999999999999pt;height:470.44999999999999pt;z-index:-125829235;mso-wrap-distance-left:0;mso-wrap-distance-right:0;mso-wrap-distance-bottom:20.pt;mso-position-horizontal-relative:page;mso-position-vertical-relative:margin" filled="f" stroked="f">
                <v:textbox inset="0,0,0,0">
                  <w:txbxContent>
                    <w:p>
                      <w:pPr>
                        <w:pStyle w:val="Style11"/>
                        <w:keepNext w:val="0"/>
                        <w:keepLines w:val="0"/>
                        <w:widowControl w:val="0"/>
                        <w:shd w:val="clear" w:color="auto" w:fill="auto"/>
                        <w:bidi w:val="0"/>
                        <w:spacing w:before="0" w:after="80" w:line="185" w:lineRule="auto"/>
                        <w:ind w:left="220" w:right="0" w:firstLine="20"/>
                        <w:jc w:val="both"/>
                      </w:pPr>
                      <w:r>
                        <w:rPr>
                          <w:rFonts w:ascii="Times New Roman" w:eastAsia="Times New Roman" w:hAnsi="Times New Roman" w:cs="Times New Roman"/>
                          <w:color w:val="000000"/>
                          <w:spacing w:val="0"/>
                          <w:w w:val="100"/>
                          <w:position w:val="0"/>
                          <w:shd w:val="clear" w:color="auto" w:fill="auto"/>
                          <w:lang w:val="hr-HR" w:eastAsia="hr-HR" w:bidi="hr-HR"/>
                        </w:rPr>
                        <w:t>i da li je Z. s. već postojao kao zbirka prije nego je dobio svoj današnji položaj. Pojedini su njegovi sastavni dijelovi za</w:t>
                        <w:softHyphen/>
                        <w:t>sigurno veoma stari. Budući da Z. s. ima iza sebe dug knjiž. razvitak, sadržava i mlađi sloj, odn. preradbe starih predaja, često se postavlja kao pro</w:t>
                        <w:softHyphen/>
                        <w:t>blem kako treba protumačiti odnos između Z. s. i Ez.</w:t>
                      </w:r>
                    </w:p>
                    <w:p>
                      <w:pPr>
                        <w:pStyle w:val="Style11"/>
                        <w:keepNext w:val="0"/>
                        <w:keepLines w:val="0"/>
                        <w:widowControl w:val="0"/>
                        <w:shd w:val="clear" w:color="auto" w:fill="auto"/>
                        <w:bidi w:val="0"/>
                        <w:spacing w:before="0" w:after="80" w:line="182" w:lineRule="auto"/>
                        <w:ind w:left="220" w:right="0" w:firstLine="20"/>
                        <w:jc w:val="both"/>
                      </w:pPr>
                      <w:r>
                        <w:rPr>
                          <w:rFonts w:ascii="Times New Roman" w:eastAsia="Times New Roman" w:hAnsi="Times New Roman" w:cs="Times New Roman"/>
                          <w:color w:val="000000"/>
                          <w:spacing w:val="0"/>
                          <w:w w:val="100"/>
                          <w:position w:val="0"/>
                          <w:shd w:val="clear" w:color="auto" w:fill="auto"/>
                          <w:lang w:val="hr-HR" w:eastAsia="hr-HR" w:bidi="hr-HR"/>
                        </w:rPr>
                        <w:t>ZANIJEKATI Napast zanije</w:t>
                        <w:softHyphen/>
                        <w:t>kati Krista proizlazi iz ljud</w:t>
                        <w:softHyphen/>
                        <w:t>skog obzira (-&gt; Petar: Mt 26,70ss), iz krivih nauka (1 Tim 5,8; 1 Iv 2,22ss) i iz isprazna govora o Kristu komu ne od</w:t>
                        <w:softHyphen/>
                        <w:t>govaraju čini (Tit 1,16). Isus želi da ga vjernici priznaju (Mt 10,33). On se odriče onih koji se odriču njega (Lk 12,9). Samoodricanje koje Isus tra</w:t>
                        <w:softHyphen/>
                        <w:t>ži zapravo je nesebična ljubav prema njemu i može se ostva</w:t>
                        <w:softHyphen/>
                        <w:t>riti samo -&gt; ljubavlju (Mk 8,34//).</w:t>
                      </w:r>
                    </w:p>
                    <w:p>
                      <w:pPr>
                        <w:pStyle w:val="Style11"/>
                        <w:keepNext w:val="0"/>
                        <w:keepLines w:val="0"/>
                        <w:widowControl w:val="0"/>
                        <w:shd w:val="clear" w:color="auto" w:fill="auto"/>
                        <w:bidi w:val="0"/>
                        <w:spacing w:before="0" w:after="80" w:line="182" w:lineRule="auto"/>
                        <w:ind w:left="220" w:right="0" w:firstLine="20"/>
                        <w:jc w:val="both"/>
                      </w:pPr>
                      <w:r>
                        <w:rPr>
                          <w:rFonts w:ascii="Times New Roman" w:eastAsia="Times New Roman" w:hAnsi="Times New Roman" w:cs="Times New Roman"/>
                          <w:color w:val="000000"/>
                          <w:spacing w:val="0"/>
                          <w:w w:val="100"/>
                          <w:position w:val="0"/>
                          <w:shd w:val="clear" w:color="auto" w:fill="auto"/>
                          <w:lang w:val="hr-HR" w:eastAsia="hr-HR" w:bidi="hr-HR"/>
                        </w:rPr>
                        <w:t>ZAPISI molitvene vrpce</w:t>
                      </w:r>
                    </w:p>
                    <w:p>
                      <w:pPr>
                        <w:pStyle w:val="Style11"/>
                        <w:keepNext w:val="0"/>
                        <w:keepLines w:val="0"/>
                        <w:widowControl w:val="0"/>
                        <w:shd w:val="clear" w:color="auto" w:fill="auto"/>
                        <w:bidi w:val="0"/>
                        <w:spacing w:before="0" w:after="80" w:line="182" w:lineRule="auto"/>
                        <w:ind w:left="220" w:right="0" w:firstLine="20"/>
                        <w:jc w:val="both"/>
                      </w:pPr>
                      <w:r>
                        <w:rPr>
                          <w:rFonts w:ascii="Times New Roman" w:eastAsia="Times New Roman" w:hAnsi="Times New Roman" w:cs="Times New Roman"/>
                          <w:color w:val="000000"/>
                          <w:spacing w:val="0"/>
                          <w:w w:val="100"/>
                          <w:position w:val="0"/>
                          <w:shd w:val="clear" w:color="auto" w:fill="auto"/>
                          <w:lang w:val="hr-HR" w:eastAsia="hr-HR" w:bidi="hr-HR"/>
                        </w:rPr>
                        <w:t>ZAPOVIJEDI, DESET Deset zapovijedi</w:t>
                      </w:r>
                    </w:p>
                    <w:p>
                      <w:pPr>
                        <w:pStyle w:val="Style11"/>
                        <w:keepNext w:val="0"/>
                        <w:keepLines w:val="0"/>
                        <w:widowControl w:val="0"/>
                        <w:shd w:val="clear" w:color="auto" w:fill="auto"/>
                        <w:bidi w:val="0"/>
                        <w:spacing w:before="0" w:after="0" w:line="182" w:lineRule="auto"/>
                        <w:ind w:left="220" w:right="0" w:firstLine="20"/>
                        <w:jc w:val="both"/>
                      </w:pPr>
                      <w:r>
                        <w:rPr>
                          <w:rFonts w:ascii="Times New Roman" w:eastAsia="Times New Roman" w:hAnsi="Times New Roman" w:cs="Times New Roman"/>
                          <w:color w:val="000000"/>
                          <w:spacing w:val="0"/>
                          <w:w w:val="100"/>
                          <w:position w:val="0"/>
                          <w:shd w:val="clear" w:color="auto" w:fill="auto"/>
                          <w:lang w:val="hr-HR" w:eastAsia="hr-HR" w:bidi="hr-HR"/>
                        </w:rPr>
                        <w:t>ZARUČNICA Dob za zaruke djevojaka bila je najčešće ne- navršena 13. godina. Z. je u pravu bila izjednačena udatoj ženi (-&gt; žena), ali još nije sta</w:t>
                        <w:softHyphen/>
                        <w:t>novala kod zaručnika, nego u kući svoga oca. Nevjernost Z. smatrala se preljubom (Pnz 22,23-27). Svadba se slavila s nar. sjajem (1 Mak 9,37). Z. je u SZ često slika izr. naroda, kojega je Bog sebi izabrao (usp. Iz 62,5); to je u skladu sa simboličkim značenjem -&gt; braka, koji je od Hošejina vre</w:t>
                        <w:softHyphen/>
                        <w:t>mena slika Božjeg saveza s</w:t>
                      </w:r>
                    </w:p>
                    <w:p>
                      <w:pPr>
                        <w:pStyle w:val="Style11"/>
                        <w:keepNext w:val="0"/>
                        <w:keepLines w:val="0"/>
                        <w:widowControl w:val="0"/>
                        <w:shd w:val="clear" w:color="auto" w:fill="auto"/>
                        <w:bidi w:val="0"/>
                        <w:spacing w:before="0" w:after="80" w:line="204" w:lineRule="auto"/>
                        <w:ind w:left="220" w:right="0" w:firstLine="20"/>
                        <w:jc w:val="both"/>
                      </w:pPr>
                      <w:r>
                        <w:rPr>
                          <w:rFonts w:ascii="Times New Roman" w:eastAsia="Times New Roman" w:hAnsi="Times New Roman" w:cs="Times New Roman"/>
                          <w:color w:val="000000"/>
                          <w:spacing w:val="0"/>
                          <w:w w:val="100"/>
                          <w:position w:val="0"/>
                          <w:shd w:val="clear" w:color="auto" w:fill="auto"/>
                          <w:lang w:val="hr-HR" w:eastAsia="hr-HR" w:bidi="hr-HR"/>
                        </w:rPr>
                        <w:t>Izraelom (usp. Hoš 2,16), kao i s alegorijskim tumačenjem -► Pjesme nad pjesmama. Gle</w:t>
                        <w:softHyphen/>
                        <w:t>dajući unatrag prvo se doba -&gt; Saveza prikazuje kao vrije</w:t>
                        <w:softHyphen/>
                        <w:t>me ugodnog vjereništva (Jr</w:t>
                      </w:r>
                    </w:p>
                  </w:txbxContent>
                </v:textbox>
                <w10:wrap type="square" anchorx="page" anchory="margin"/>
              </v:shape>
            </w:pict>
          </mc:Fallback>
        </mc:AlternateContent>
      </w:r>
      <w:r>
        <w:rPr>
          <w:rFonts w:ascii="Times New Roman" w:eastAsia="Times New Roman" w:hAnsi="Times New Roman" w:cs="Times New Roman"/>
          <w:b/>
          <w:bCs/>
          <w:color w:val="000000"/>
          <w:spacing w:val="0"/>
          <w:w w:val="100"/>
          <w:position w:val="0"/>
          <w:shd w:val="clear" w:color="auto" w:fill="auto"/>
          <w:lang w:val="hr-HR" w:eastAsia="hr-HR" w:bidi="hr-HR"/>
        </w:rPr>
        <w:t xml:space="preserve">ZAKON </w:t>
      </w:r>
      <w:r>
        <w:rPr>
          <w:rFonts w:ascii="Times New Roman" w:eastAsia="Times New Roman" w:hAnsi="Times New Roman" w:cs="Times New Roman"/>
          <w:color w:val="000000"/>
          <w:spacing w:val="0"/>
          <w:w w:val="100"/>
          <w:position w:val="0"/>
          <w:shd w:val="clear" w:color="auto" w:fill="auto"/>
          <w:lang w:val="hr-HR" w:eastAsia="hr-HR" w:bidi="hr-HR"/>
        </w:rPr>
        <w:t xml:space="preserve">SVETOSTI Od g. 1877. često se </w:t>
      </w:r>
      <w:r>
        <w:rPr>
          <w:rFonts w:ascii="Times New Roman" w:eastAsia="Times New Roman" w:hAnsi="Times New Roman" w:cs="Times New Roman"/>
          <w:color w:val="000000"/>
          <w:spacing w:val="0"/>
          <w:w w:val="100"/>
          <w:position w:val="0"/>
          <w:shd w:val="clear" w:color="auto" w:fill="auto"/>
          <w:lang w:val="en-US" w:eastAsia="en-US" w:bidi="en-US"/>
        </w:rPr>
        <w:t xml:space="preserve">Lev </w:t>
      </w:r>
      <w:r>
        <w:rPr>
          <w:rFonts w:ascii="Times New Roman" w:eastAsia="Times New Roman" w:hAnsi="Times New Roman" w:cs="Times New Roman"/>
          <w:color w:val="000000"/>
          <w:spacing w:val="0"/>
          <w:w w:val="100"/>
          <w:position w:val="0"/>
          <w:shd w:val="clear" w:color="auto" w:fill="auto"/>
          <w:lang w:val="hr-HR" w:eastAsia="hr-HR" w:bidi="hr-HR"/>
        </w:rPr>
        <w:t>17-26 naziva »za</w:t>
        <w:softHyphen/>
        <w:t xml:space="preserve">kon svetosti« (usp. </w:t>
      </w:r>
      <w:r>
        <w:rPr>
          <w:rFonts w:ascii="Times New Roman" w:eastAsia="Times New Roman" w:hAnsi="Times New Roman" w:cs="Times New Roman"/>
          <w:color w:val="000000"/>
          <w:spacing w:val="0"/>
          <w:w w:val="100"/>
          <w:position w:val="0"/>
          <w:shd w:val="clear" w:color="auto" w:fill="auto"/>
          <w:lang w:val="en-US" w:eastAsia="en-US" w:bidi="en-US"/>
        </w:rPr>
        <w:t xml:space="preserve">Lev </w:t>
      </w:r>
      <w:r>
        <w:rPr>
          <w:rFonts w:ascii="Times New Roman" w:eastAsia="Times New Roman" w:hAnsi="Times New Roman" w:cs="Times New Roman"/>
          <w:color w:val="000000"/>
          <w:spacing w:val="0"/>
          <w:w w:val="100"/>
          <w:position w:val="0"/>
          <w:shd w:val="clear" w:color="auto" w:fill="auto"/>
          <w:lang w:val="hr-HR" w:eastAsia="hr-HR" w:bidi="hr-HR"/>
        </w:rPr>
        <w:t>19,2). Prijeporno je što sve obuhva</w:t>
        <w:softHyphen/>
        <w:t xml:space="preserve">ća (da li mu pripada </w:t>
      </w:r>
      <w:r>
        <w:rPr>
          <w:rFonts w:ascii="Times New Roman" w:eastAsia="Times New Roman" w:hAnsi="Times New Roman" w:cs="Times New Roman"/>
          <w:color w:val="000000"/>
          <w:spacing w:val="0"/>
          <w:w w:val="100"/>
          <w:position w:val="0"/>
          <w:shd w:val="clear" w:color="auto" w:fill="auto"/>
          <w:lang w:val="en-US" w:eastAsia="en-US" w:bidi="en-US"/>
        </w:rPr>
        <w:t xml:space="preserve">Lev </w:t>
      </w:r>
      <w:r>
        <w:rPr>
          <w:rFonts w:ascii="Times New Roman" w:eastAsia="Times New Roman" w:hAnsi="Times New Roman" w:cs="Times New Roman"/>
          <w:color w:val="000000"/>
          <w:spacing w:val="0"/>
          <w:w w:val="100"/>
          <w:position w:val="0"/>
          <w:shd w:val="clear" w:color="auto" w:fill="auto"/>
          <w:lang w:val="hr-HR" w:eastAsia="hr-HR" w:bidi="hr-HR"/>
        </w:rPr>
        <w:t>17?)</w:t>
      </w:r>
    </w:p>
    <w:p>
      <w:pPr>
        <w:pStyle w:val="Style11"/>
        <w:keepNext w:val="0"/>
        <w:keepLines w:val="0"/>
        <w:widowControl w:val="0"/>
        <w:numPr>
          <w:ilvl w:val="0"/>
          <w:numId w:val="723"/>
        </w:numPr>
        <w:shd w:val="clear" w:color="auto" w:fill="auto"/>
        <w:bidi w:val="0"/>
        <w:spacing w:before="0" w:line="18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Bog se radovao svome na</w:t>
        <w:softHyphen/>
        <w:t>rodu, ukrasio ga kao zaruč</w:t>
        <w:softHyphen/>
        <w:t>nik Z. (usp. Ez 16,8-14). On ne</w:t>
        <w:softHyphen/>
        <w:t>vjernu Z. upućuje na pravi put (usp. Jr 3,6-12).</w:t>
      </w:r>
    </w:p>
    <w:p>
      <w:pPr>
        <w:pStyle w:val="Style11"/>
        <w:keepNext w:val="0"/>
        <w:keepLines w:val="0"/>
        <w:widowControl w:val="0"/>
        <w:shd w:val="clear" w:color="auto" w:fill="auto"/>
        <w:bidi w:val="0"/>
        <w:spacing w:before="0" w:after="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Z. je slika savršenog Božjeg naroda, novog Siona (usp. Iz 54,5; 62,4). Isus tu sliku dalje razvija (usp. Mt 9,15; Iv 3,29; 2 Kor 11,2). Crkva se opisuje u ljepoti nakićene Z. kao novi Jeruzalem (Otk 21,2; usp. Otk</w:t>
      </w:r>
    </w:p>
    <w:p>
      <w:pPr>
        <w:pStyle w:val="Style11"/>
        <w:keepNext w:val="0"/>
        <w:keepLines w:val="0"/>
        <w:widowControl w:val="0"/>
        <w:numPr>
          <w:ilvl w:val="0"/>
          <w:numId w:val="725"/>
        </w:numPr>
        <w:shd w:val="clear" w:color="auto" w:fill="auto"/>
        <w:bidi w:val="0"/>
        <w:spacing w:before="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w:t>
      </w:r>
    </w:p>
    <w:p>
      <w:pPr>
        <w:pStyle w:val="Style11"/>
        <w:keepNext w:val="0"/>
        <w:keepLines w:val="0"/>
        <w:widowControl w:val="0"/>
        <w:shd w:val="clear" w:color="auto" w:fill="auto"/>
        <w:bidi w:val="0"/>
        <w:spacing w:before="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ZASLUGA je vrijednost ljud</w:t>
        <w:softHyphen/>
        <w:t xml:space="preserve">skih čina u Božjim očima </w:t>
      </w:r>
      <w:r>
        <w:rPr>
          <w:rFonts w:ascii="Times New Roman" w:eastAsia="Times New Roman" w:hAnsi="Times New Roman" w:cs="Times New Roman"/>
          <w:color w:val="000000"/>
          <w:spacing w:val="0"/>
          <w:w w:val="100"/>
          <w:position w:val="0"/>
          <w:shd w:val="clear" w:color="auto" w:fill="auto"/>
          <w:lang w:val="en-US" w:eastAsia="en-US" w:bidi="en-US"/>
        </w:rPr>
        <w:t xml:space="preserve">(Job </w:t>
      </w:r>
      <w:r>
        <w:rPr>
          <w:rFonts w:ascii="Times New Roman" w:eastAsia="Times New Roman" w:hAnsi="Times New Roman" w:cs="Times New Roman"/>
          <w:color w:val="000000"/>
          <w:spacing w:val="0"/>
          <w:w w:val="100"/>
          <w:position w:val="0"/>
          <w:shd w:val="clear" w:color="auto" w:fill="auto"/>
          <w:lang w:val="hr-HR" w:eastAsia="hr-HR" w:bidi="hr-HR"/>
        </w:rPr>
        <w:t>34,11; Lk 23,41). Progonjeni po- božnici smiju moliti da im se uračuna njihova Z. (Ps 28,4; Jr 50,29), ali se moraju podvrći Božjem -&gt; sudu (Jr 14,7; Dn 9,5ss). Protivno kasnom židov</w:t>
        <w:softHyphen/>
        <w:t>stvu, koje od Boga traži svoju Z. i očekuje odgovarajuću na</w:t>
        <w:softHyphen/>
        <w:t>gradu, u NZ Z. se ne promatra kao ljudsko ostvarenje, već kao Božja milost (Mt 20,1-16). Otklanja se svaka etičko-relig. pomisao o Z. (Lk 17,1-10). Nar. -&gt; Pavao zabacuje opravdava</w:t>
        <w:softHyphen/>
        <w:t>nje zaslugama koje počiva na čisto ljudskom računu. Samo Božja -&gt; milost daruje spase</w:t>
        <w:softHyphen/>
        <w:t>nje onima koji vjeruju (Rim 3,24.28; 4,4; 9,12; 11,6).</w:t>
      </w:r>
    </w:p>
    <w:p>
      <w:pPr>
        <w:pStyle w:val="Style11"/>
        <w:keepNext w:val="0"/>
        <w:keepLines w:val="0"/>
        <w:widowControl w:val="0"/>
        <w:shd w:val="clear" w:color="auto" w:fill="auto"/>
        <w:bidi w:val="0"/>
        <w:spacing w:before="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ZASTRTI ’lice pred </w:t>
      </w:r>
      <w:r>
        <w:rPr>
          <w:rFonts w:ascii="Times New Roman" w:eastAsia="Times New Roman" w:hAnsi="Times New Roman" w:cs="Times New Roman"/>
          <w:color w:val="000000"/>
          <w:spacing w:val="0"/>
          <w:w w:val="100"/>
          <w:position w:val="0"/>
          <w:shd w:val="clear" w:color="auto" w:fill="auto"/>
          <w:lang w:val="en-US" w:eastAsia="en-US" w:bidi="en-US"/>
        </w:rPr>
        <w:t xml:space="preserve">Thugum </w:t>
      </w:r>
      <w:r>
        <w:rPr>
          <w:rFonts w:ascii="Times New Roman" w:eastAsia="Times New Roman" w:hAnsi="Times New Roman" w:cs="Times New Roman"/>
          <w:color w:val="000000"/>
          <w:spacing w:val="0"/>
          <w:w w:val="100"/>
          <w:position w:val="0"/>
          <w:shd w:val="clear" w:color="auto" w:fill="auto"/>
          <w:lang w:val="hr-HR" w:eastAsia="hr-HR" w:bidi="hr-HR"/>
        </w:rPr>
        <w:t>znak je strahopočitanja i zas</w:t>
        <w:softHyphen/>
        <w:t>trašenosti (Izl 3,6). Bog sakri</w:t>
        <w:softHyphen/>
        <w:t>va svoje lice zbog čovjekovih grijeha (Pnz 31,17s; Iz 8,17). Unatoč -&gt; objavi po Kristu Božja poruka ostaje sakrivena nevjernicima (Mt 11,25-30). Oni</w:t>
        <w:softHyphen/>
        <w:t>ma koji vjeruju obećano je da će Boga gledati licem u lice (1 Kor 13,12; 2 Kor 3,18).</w:t>
      </w:r>
    </w:p>
    <w:p>
      <w:pPr>
        <w:pStyle w:val="Style11"/>
        <w:keepNext w:val="0"/>
        <w:keepLines w:val="0"/>
        <w:widowControl w:val="0"/>
        <w:shd w:val="clear" w:color="auto" w:fill="auto"/>
        <w:bidi w:val="0"/>
        <w:spacing w:before="0" w:after="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ZAVIST Đavlovom je za- višću došla smrt na svijet (Mudr 2,24). Z. proizlazi iz čovjekove naravi (Rim 1,29; Gal 5,19), ona je zemaljska i đavolska (Jak 3,15s), izražava se u nezadovoljstvu zbog us</w:t>
        <w:softHyphen/>
      </w:r>
      <w:r>
        <w:rPr>
          <w:rFonts w:ascii="Times New Roman" w:eastAsia="Times New Roman" w:hAnsi="Times New Roman" w:cs="Times New Roman"/>
          <w:color w:val="000000"/>
          <w:spacing w:val="0"/>
          <w:w w:val="100"/>
          <w:position w:val="0"/>
          <w:shd w:val="clear" w:color="auto" w:fill="auto"/>
          <w:lang w:val="hr-HR" w:eastAsia="hr-HR" w:bidi="hr-HR"/>
        </w:rPr>
        <w:t>pjeha drugih (1 Sam 18,9), iz</w:t>
        <w:softHyphen/>
        <w:t>vor je mržnje (Post 37,4) i umorstva (Post 4,3ss). Isus je ubijen iz Z. (Mt 27,18; Mk</w:t>
      </w:r>
    </w:p>
    <w:p>
      <w:pPr>
        <w:pStyle w:val="Style11"/>
        <w:keepNext w:val="0"/>
        <w:keepLines w:val="0"/>
        <w:widowControl w:val="0"/>
        <w:numPr>
          <w:ilvl w:val="0"/>
          <w:numId w:val="727"/>
        </w:numPr>
        <w:shd w:val="clear" w:color="auto" w:fill="auto"/>
        <w:bidi w:val="0"/>
        <w:spacing w:before="0" w:after="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a zbog Z. je odbačena</w:t>
      </w:r>
    </w:p>
    <w:p>
      <w:pPr>
        <w:pStyle w:val="Style11"/>
        <w:keepNext w:val="0"/>
        <w:keepLines w:val="0"/>
        <w:widowControl w:val="0"/>
        <w:numPr>
          <w:ilvl w:val="0"/>
          <w:numId w:val="729"/>
        </w:numPr>
        <w:shd w:val="clear" w:color="auto" w:fill="auto"/>
        <w:tabs>
          <w:tab w:pos="195" w:val="left"/>
        </w:tabs>
        <w:bidi w:val="0"/>
        <w:spacing w:before="0" w:after="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poruka apostola (Dj 13,45;</w:t>
      </w:r>
    </w:p>
    <w:p>
      <w:pPr>
        <w:pStyle w:val="Style11"/>
        <w:keepNext w:val="0"/>
        <w:keepLines w:val="0"/>
        <w:widowControl w:val="0"/>
        <w:numPr>
          <w:ilvl w:val="0"/>
          <w:numId w:val="731"/>
        </w:numPr>
        <w:shd w:val="clear" w:color="auto" w:fill="auto"/>
        <w:tabs>
          <w:tab w:pos="185" w:val="left"/>
        </w:tabs>
        <w:bidi w:val="0"/>
        <w:spacing w:before="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Z. razara zajednički ži</w:t>
        <w:softHyphen/>
        <w:t>vot pojedinaca (Post 4; 30,1; 37,11; 1 Sam 18,8s; Sir 40,5) i zajednice (2 Kor 12,20; Fil 1,15; 1 Tim 6,4), nespojiva je sa zahtjevima bezuvjetne lju</w:t>
        <w:softHyphen/>
        <w:t>bavi (Mt 20,15; 1 Tim 6,3s) i šteti pobožnicima (Ps 37; 73). SZ govori o nadvladavanju Z. hladnokrvnošću, izbjegava-, njem zavidljivaca, skromno</w:t>
        <w:softHyphen/>
        <w:t>šću i suzdržljivošću (Izr 14,30; 23,6; Sir 14,10; 31,14). Prema NZ Z. treba nadvladati novim životom u Duhu (Gal 5,22. 42), mudrošću (Jak 3,17s) i lju</w:t>
        <w:softHyphen/>
        <w:t>bavlju (1 Kor 13,4ss).</w:t>
      </w:r>
    </w:p>
    <w:p>
      <w:pPr>
        <w:pStyle w:val="Style11"/>
        <w:keepNext w:val="0"/>
        <w:keepLines w:val="0"/>
        <w:widowControl w:val="0"/>
        <w:shd w:val="clear" w:color="auto" w:fill="auto"/>
        <w:bidi w:val="0"/>
        <w:spacing w:before="0" w:line="19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ZAVJETNI ZAKLON -&gt; šator, sveti</w:t>
      </w:r>
    </w:p>
    <w:p>
      <w:pPr>
        <w:pStyle w:val="Style11"/>
        <w:keepNext w:val="0"/>
        <w:keepLines w:val="0"/>
        <w:widowControl w:val="0"/>
        <w:shd w:val="clear" w:color="auto" w:fill="auto"/>
        <w:bidi w:val="0"/>
        <w:spacing w:before="0" w:after="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ZAVOĐENJE U Post 3,1-13 i Izr 7,10-20 Z. se opisuje kao na</w:t>
        <w:softHyphen/>
        <w:t xml:space="preserve">vođenje na zlo. SP odvraća od Z. na krivu nauku, na idolo- poklonstvo, nevjeru i grijeh (Jr 10,15; </w:t>
      </w:r>
      <w:r>
        <w:rPr>
          <w:rFonts w:ascii="Times New Roman" w:eastAsia="Times New Roman" w:hAnsi="Times New Roman" w:cs="Times New Roman"/>
          <w:color w:val="000000"/>
          <w:spacing w:val="0"/>
          <w:w w:val="100"/>
          <w:position w:val="0"/>
          <w:shd w:val="clear" w:color="auto" w:fill="auto"/>
          <w:lang w:val="en-US" w:eastAsia="en-US" w:bidi="en-US"/>
        </w:rPr>
        <w:t xml:space="preserve">Am </w:t>
      </w:r>
      <w:r>
        <w:rPr>
          <w:rFonts w:ascii="Times New Roman" w:eastAsia="Times New Roman" w:hAnsi="Times New Roman" w:cs="Times New Roman"/>
          <w:color w:val="000000"/>
          <w:spacing w:val="0"/>
          <w:w w:val="100"/>
          <w:position w:val="0"/>
          <w:shd w:val="clear" w:color="auto" w:fill="auto"/>
          <w:lang w:val="hr-HR" w:eastAsia="hr-HR" w:bidi="hr-HR"/>
        </w:rPr>
        <w:t>2,4; Lk 21,8; Rim 16,18). U SZ smatra se najve</w:t>
        <w:softHyphen/>
        <w:t>ćom krivicom Z. na otpad od Jahve (Izl 23,24.33; 1 Kr 21,25s; Neh 13,26s); kao razlog propa</w:t>
        <w:softHyphen/>
        <w:t>sti ~&gt;Sj. i -&gt; J. kraljevstva, a nar. -&gt; Jeruzalema navodi se idolopoklonstvo (1 Kr 12,26-30;</w:t>
      </w:r>
    </w:p>
    <w:p>
      <w:pPr>
        <w:pStyle w:val="Style11"/>
        <w:keepNext w:val="0"/>
        <w:keepLines w:val="0"/>
        <w:widowControl w:val="0"/>
        <w:numPr>
          <w:ilvl w:val="0"/>
          <w:numId w:val="729"/>
        </w:numPr>
        <w:shd w:val="clear" w:color="auto" w:fill="auto"/>
        <w:tabs>
          <w:tab w:pos="226" w:val="left"/>
        </w:tabs>
        <w:bidi w:val="0"/>
        <w:spacing w:before="0" w:line="182" w:lineRule="auto"/>
        <w:ind w:left="0" w:right="0" w:firstLine="0"/>
        <w:jc w:val="both"/>
        <w:sectPr>
          <w:headerReference w:type="default" r:id="rId609"/>
          <w:headerReference w:type="even" r:id="rId610"/>
          <w:headerReference w:type="first" r:id="rId611"/>
          <w:footnotePr>
            <w:pos w:val="pageBottom"/>
            <w:numFmt w:val="decimal"/>
            <w:numRestart w:val="continuous"/>
          </w:footnotePr>
          <w:pgSz w:w="6591" w:h="11458"/>
          <w:pgMar w:top="1183" w:left="172" w:right="966" w:bottom="500" w:header="0" w:footer="3" w:gutter="0"/>
          <w:cols w:num="2" w:space="100"/>
          <w:noEndnote/>
          <w:titlePg/>
          <w:rtlGutter w:val="0"/>
          <w:docGrid w:linePitch="360"/>
        </w:sectPr>
      </w:pPr>
      <w:r>
        <w:rPr>
          <w:rFonts w:ascii="Times New Roman" w:eastAsia="Times New Roman" w:hAnsi="Times New Roman" w:cs="Times New Roman"/>
          <w:color w:val="000000"/>
          <w:spacing w:val="0"/>
          <w:w w:val="100"/>
          <w:position w:val="0"/>
          <w:shd w:val="clear" w:color="auto" w:fill="auto"/>
          <w:lang w:val="hr-HR" w:eastAsia="hr-HR" w:bidi="hr-HR"/>
        </w:rPr>
        <w:t>Kr 21,11-16; 25). Z. može do</w:t>
        <w:softHyphen/>
        <w:t>laziti i od lažnih proroka (Pnz 13), kao i od službenih vođa naroda (Iz 3,12; 9,15). Židov</w:t>
        <w:softHyphen/>
        <w:t>stvo u Isusovo doba govori da ne zavode samo ljudi nego i đavolske sile. Isus upozora</w:t>
        <w:softHyphen/>
        <w:t>va na lažne proroke (Mt 13,5s</w:t>
      </w:r>
      <w:r>
        <w:rPr>
          <w:rFonts w:ascii="Times New Roman" w:eastAsia="Times New Roman" w:hAnsi="Times New Roman" w:cs="Times New Roman"/>
          <w:color w:val="000000"/>
          <w:spacing w:val="0"/>
          <w:w w:val="100"/>
          <w:position w:val="0"/>
          <w:shd w:val="clear" w:color="auto" w:fill="auto"/>
          <w:vertAlign w:val="superscript"/>
          <w:lang w:val="hr-HR" w:eastAsia="hr-HR" w:bidi="hr-HR"/>
        </w:rPr>
        <w:t>z</w:t>
      </w:r>
      <w:r>
        <w:rPr>
          <w:rFonts w:ascii="Times New Roman" w:eastAsia="Times New Roman" w:hAnsi="Times New Roman" w:cs="Times New Roman"/>
          <w:color w:val="000000"/>
          <w:spacing w:val="0"/>
          <w:w w:val="100"/>
          <w:position w:val="0"/>
          <w:shd w:val="clear" w:color="auto" w:fill="auto"/>
          <w:lang w:val="hr-HR" w:eastAsia="hr-HR" w:bidi="hr-HR"/>
        </w:rPr>
        <w:t>/). Cilj je tog Z. poricanje da je Isus -&gt; Krist (1 Iv 2,22). U Otk su veliki zavodnici -&gt; đavao (Otk 12,9; 20,3.10), pro</w:t>
        <w:softHyphen/>
        <w:t>rok -^-Antikrista (Otk 13,12; 19,20), -&gt; »Babilon« (Otk 18,23). Mržnja svijeta smatra samog</w:t>
      </w:r>
    </w:p>
    <w:p>
      <w:pPr>
        <w:pStyle w:val="Style11"/>
        <w:keepNext w:val="0"/>
        <w:keepLines w:val="0"/>
        <w:widowControl w:val="0"/>
        <w:shd w:val="clear" w:color="auto" w:fill="auto"/>
        <w:bidi w:val="0"/>
        <w:spacing w:before="0" w:line="214"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Isusa (Mt 27,63; Iv 7,12) i nje</w:t>
        <w:softHyphen/>
        <w:t>gove -&gt; učenike zavodnicima (2 Kor 6,8). ZAZIV -+■ molitva ZBOR -&gt; skup ZDRAVLJE se hvali (Sir 30,14</w:t>
        <w:softHyphen/>
        <w:t>-17; usp. Sir 31,l-4.19ss.29; 30, 24s). To što mnoga -&gt; čudesa vraćaju zdravlje, znak je da je sada nastupilo spasenje. bolesti.</w:t>
      </w:r>
    </w:p>
    <w:p>
      <w:pPr>
        <w:pStyle w:val="Style11"/>
        <w:keepNext w:val="0"/>
        <w:keepLines w:val="0"/>
        <w:widowControl w:val="0"/>
        <w:shd w:val="clear" w:color="auto" w:fill="auto"/>
        <w:bidi w:val="0"/>
        <w:spacing w:before="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ZEBEDEJ Ribar na -&gt; Geneza- retskom jezeru (Mk 1/20), otac apostola -&gt; Jakova (2) i -&gt; Iva</w:t>
        <w:softHyphen/>
        <w:t>na (Mt 4,21; 20,20). Prema Mt 27,56 kod Isusove smrti bila je prisutna Zebedejeva žena Saloma.</w:t>
      </w:r>
    </w:p>
    <w:p>
      <w:pPr>
        <w:pStyle w:val="Style11"/>
        <w:keepNext w:val="0"/>
        <w:keepLines w:val="0"/>
        <w:widowControl w:val="0"/>
        <w:shd w:val="clear" w:color="auto" w:fill="auto"/>
        <w:bidi w:val="0"/>
        <w:spacing w:before="0" w:after="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ZEBULUN </w:t>
      </w:r>
      <w:r>
        <w:rPr>
          <w:rFonts w:ascii="Times New Roman" w:eastAsia="Times New Roman" w:hAnsi="Times New Roman" w:cs="Times New Roman"/>
          <w:color w:val="000000"/>
          <w:spacing w:val="0"/>
          <w:w w:val="100"/>
          <w:position w:val="0"/>
          <w:shd w:val="clear" w:color="auto" w:fill="auto"/>
          <w:lang w:val="en-US" w:eastAsia="en-US" w:bidi="en-US"/>
        </w:rPr>
        <w:t xml:space="preserve">(Zabulon, </w:t>
      </w:r>
      <w:r>
        <w:rPr>
          <w:rFonts w:ascii="Times New Roman" w:eastAsia="Times New Roman" w:hAnsi="Times New Roman" w:cs="Times New Roman"/>
          <w:color w:val="000000"/>
          <w:spacing w:val="0"/>
          <w:w w:val="100"/>
          <w:position w:val="0"/>
          <w:shd w:val="clear" w:color="auto" w:fill="auto"/>
          <w:lang w:val="hr-HR" w:eastAsia="hr-HR" w:bidi="hr-HR"/>
        </w:rPr>
        <w:t>»prebiva</w:t>
        <w:softHyphen/>
        <w:t>lište«?) Prema Post 30,20 sin</w:t>
      </w:r>
    </w:p>
    <w:p>
      <w:pPr>
        <w:pStyle w:val="Style11"/>
        <w:keepNext w:val="0"/>
        <w:keepLines w:val="0"/>
        <w:widowControl w:val="0"/>
        <w:shd w:val="clear" w:color="auto" w:fill="auto"/>
        <w:bidi w:val="0"/>
        <w:spacing w:before="0" w:after="0" w:line="185" w:lineRule="auto"/>
        <w:ind w:left="0" w:right="0" w:firstLine="260"/>
        <w:jc w:val="both"/>
      </w:pPr>
      <w:r>
        <w:rPr>
          <w:rFonts w:ascii="Times New Roman" w:eastAsia="Times New Roman" w:hAnsi="Times New Roman" w:cs="Times New Roman"/>
          <w:color w:val="000000"/>
          <w:spacing w:val="0"/>
          <w:w w:val="100"/>
          <w:position w:val="0"/>
          <w:shd w:val="clear" w:color="auto" w:fill="auto"/>
          <w:lang w:val="hr-HR" w:eastAsia="hr-HR" w:bidi="hr-HR"/>
        </w:rPr>
        <w:t>Jakova i -&gt;Lee, smatra se praocem plemena Z. To je ple</w:t>
        <w:softHyphen/>
        <w:t>me nakon -&gt; osvajanja zemlje imalo svoje sjedište u podru</w:t>
        <w:softHyphen/>
        <w:t>čju kasnijeg -+ Nazareta, izme</w:t>
        <w:softHyphen/>
        <w:t>đu Genezaretskog jezera i Sredozemnog mora. To male</w:t>
        <w:softHyphen/>
        <w:t>no plemensko područje bijaše plodno; glavnim putem koji je išao od Sredozemnog mora prema I. Jordaniji (Iz 8,24) pritjecalo je bogatstvo i stva</w:t>
        <w:softHyphen/>
        <w:t>rane su veze s drugim narodi</w:t>
        <w:softHyphen/>
        <w:t>ma (Pnz 33,18s). -&gt; Sudac -&gt; Elon bio je rodom iz Z. (Suci</w:t>
      </w:r>
    </w:p>
    <w:p>
      <w:pPr>
        <w:pStyle w:val="Style11"/>
        <w:keepNext w:val="0"/>
        <w:keepLines w:val="0"/>
        <w:widowControl w:val="0"/>
        <w:numPr>
          <w:ilvl w:val="0"/>
          <w:numId w:val="733"/>
        </w:numPr>
        <w:shd w:val="clear" w:color="auto" w:fill="auto"/>
        <w:bidi w:val="0"/>
        <w:spacing w:before="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 U Suci 4,4-24 priča se da su Izraelci iz Z. i Naftalije- va plemena na zapovijed -&gt; Debore pobijedili -&gt; Siseru. Kasnije se samo spominje </w:t>
      </w:r>
      <w:r>
        <w:rPr>
          <w:rFonts w:ascii="Times New Roman" w:eastAsia="Times New Roman" w:hAnsi="Times New Roman" w:cs="Times New Roman"/>
          <w:i/>
          <w:iCs/>
          <w:color w:val="000000"/>
          <w:spacing w:val="0"/>
          <w:w w:val="100"/>
          <w:position w:val="0"/>
          <w:shd w:val="clear" w:color="auto" w:fill="auto"/>
          <w:lang w:val="hr-HR" w:eastAsia="hr-HR" w:bidi="hr-HR"/>
        </w:rPr>
        <w:t>područje</w:t>
      </w:r>
      <w:r>
        <w:rPr>
          <w:rFonts w:ascii="Times New Roman" w:eastAsia="Times New Roman" w:hAnsi="Times New Roman" w:cs="Times New Roman"/>
          <w:color w:val="000000"/>
          <w:spacing w:val="0"/>
          <w:w w:val="100"/>
          <w:position w:val="0"/>
          <w:shd w:val="clear" w:color="auto" w:fill="auto"/>
          <w:lang w:val="hr-HR" w:eastAsia="hr-HR" w:bidi="hr-HR"/>
        </w:rPr>
        <w:t xml:space="preserve"> Z., ali ne više pripad</w:t>
        <w:softHyphen/>
        <w:t>nici plemena (Ez 48,26). U Otk 7,8 Z. se ubraja među 12 Izra- elovih plemena.</w:t>
      </w:r>
    </w:p>
    <w:p>
      <w:pPr>
        <w:pStyle w:val="Style11"/>
        <w:keepNext w:val="0"/>
        <w:keepLines w:val="0"/>
        <w:widowControl w:val="0"/>
        <w:shd w:val="clear" w:color="auto" w:fill="auto"/>
        <w:bidi w:val="0"/>
        <w:spacing w:before="0" w:after="80" w:line="204"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ZELOTI Skupina žid. zanese</w:t>
        <w:softHyphen/>
        <w:t xml:space="preserve">njak^ koji su htjeli osloboditi narod od rim. gospodstva te su se dijelom — poput -&gt;Ma- kabejaca — smatrali revnite- ljima za Božju stvar (1 Mak </w:t>
      </w:r>
      <w:r>
        <w:rPr>
          <w:rFonts w:ascii="Times New Roman" w:eastAsia="Times New Roman" w:hAnsi="Times New Roman" w:cs="Times New Roman"/>
          <w:color w:val="000000"/>
          <w:spacing w:val="0"/>
          <w:w w:val="100"/>
          <w:position w:val="0"/>
          <w:shd w:val="clear" w:color="auto" w:fill="auto"/>
          <w:lang w:val="hr-HR" w:eastAsia="hr-HR" w:bidi="hr-HR"/>
        </w:rPr>
        <w:t>2,54ss). U godinama 66-70. p. Kr. dobili su Z. vodeću polit, ulogu i uvukli su narod u bez</w:t>
        <w:softHyphen/>
        <w:t>izlaznu borbu protiv Rima; tu borbu okončao je -&gt;Tit Fla- vije razorivši Jeruzalem. U NZ spominje se -&gt; Simun (B3) kao negdašnji sljedbenik Z. Dj 5,37 spominju pokret Z.</w:t>
      </w:r>
    </w:p>
    <w:p>
      <w:pPr>
        <w:pStyle w:val="Style11"/>
        <w:keepNext w:val="0"/>
        <w:keepLines w:val="0"/>
        <w:widowControl w:val="0"/>
        <w:shd w:val="clear" w:color="auto" w:fill="auto"/>
        <w:bidi w:val="0"/>
        <w:spacing w:before="0" w:after="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ZEMLJA Bog ju je stvorio (Post 1,1). Zamišljala se kao okrugla ploča koja počiva na stupovima u vodi (usp. 1 Sam 2,8; Izr 8,29). Nad njom se iz</w:t>
        <w:softHyphen/>
        <w:t>diže nebeski svod poput kupo</w:t>
        <w:softHyphen/>
        <w:t>le koja počiva na bregovima (usp. 2 Sam 22,8). Pokatkad se ta ploča zamišljala kao četve</w:t>
        <w:softHyphen/>
        <w:t>rokut (usp. »četiri strane Z.« ili si. Iz 11,12; Otk 7,1).</w:t>
      </w:r>
    </w:p>
    <w:p>
      <w:pPr>
        <w:pStyle w:val="Style11"/>
        <w:keepNext w:val="0"/>
        <w:keepLines w:val="0"/>
        <w:widowControl w:val="0"/>
        <w:shd w:val="clear" w:color="auto" w:fill="auto"/>
        <w:bidi w:val="0"/>
        <w:spacing w:before="0" w:after="0" w:line="18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Z. se smatra tajanstvenom prvotnom snagom života i plodnosti (usp. Post 2,7.19). Doduše, tu snagu prema Post 3,17ss umanjuje -&gt; grijeh, ali će se ona na svršetku vremena pokazati novom (Iz 30,23). Ta</w:t>
        <w:softHyphen/>
        <w:t>da će nastati posve nova Z. (Otk 21,1). Prijašnja će Z. biti uništena (2 Pt 3,10).</w:t>
      </w:r>
    </w:p>
    <w:p>
      <w:pPr>
        <w:pStyle w:val="Style11"/>
        <w:keepNext w:val="0"/>
        <w:keepLines w:val="0"/>
        <w:widowControl w:val="0"/>
        <w:shd w:val="clear" w:color="auto" w:fill="auto"/>
        <w:bidi w:val="0"/>
        <w:spacing w:before="0" w:after="0" w:line="18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Z. je Božje -&gt; vlasništvo, nje</w:t>
        <w:softHyphen/>
        <w:t>govo »podnožje« (Mt 5,35), podvrgnuta njegovu sudu (-&gt; potop). Dio Z. on je obećao i darovao svome narodu (^os</w:t>
        <w:softHyphen/>
        <w:t>vajanje zemlje).</w:t>
      </w:r>
    </w:p>
    <w:p>
      <w:pPr>
        <w:pStyle w:val="Style11"/>
        <w:keepNext w:val="0"/>
        <w:keepLines w:val="0"/>
        <w:widowControl w:val="0"/>
        <w:shd w:val="clear" w:color="auto" w:fill="auto"/>
        <w:bidi w:val="0"/>
        <w:spacing w:before="0" w:after="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Kršćani su »sol Z.« (Mt 5,13), koja treba prožimati život ljudi. No oni ostaju tuđinci na Z. (Heb 11,13).</w:t>
      </w:r>
    </w:p>
    <w:p>
      <w:pPr>
        <w:pStyle w:val="Style11"/>
        <w:keepNext w:val="0"/>
        <w:keepLines w:val="0"/>
        <w:widowControl w:val="0"/>
        <w:shd w:val="clear" w:color="auto" w:fill="auto"/>
        <w:bidi w:val="0"/>
        <w:spacing w:before="0" w:after="8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»Nebo i Z.« (Iz 1,2) ili »nebo, Z. i more« (Ps 146,6) i si. ozna</w:t>
        <w:softHyphen/>
        <w:t>čuje »cijeli svijet«.</w:t>
      </w:r>
    </w:p>
    <w:p>
      <w:pPr>
        <w:pStyle w:val="Style11"/>
        <w:keepNext w:val="0"/>
        <w:keepLines w:val="0"/>
        <w:widowControl w:val="0"/>
        <w:shd w:val="clear" w:color="auto" w:fill="auto"/>
        <w:bidi w:val="0"/>
        <w:spacing w:before="0" w:line="19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ZEMLJA (tlo) znači ili kopno (Mt 23,15) ili obrađenu zemlju (= njiva, a ne pašnjaci, stepa, pustinja; Post 4,14) ili napro</w:t>
        <w:softHyphen/>
        <w:t xml:space="preserve">sto neko područje (Mt 2,12). No ponajčešće se upotrebljava u smislu -&gt; »Obećane zemlje«. ZEMLJIŠNI POSJED postojao je u Izraelu od osvajanja </w:t>
      </w:r>
      <w:r>
        <w:rPr>
          <w:rFonts w:ascii="Times New Roman" w:eastAsia="Times New Roman" w:hAnsi="Times New Roman" w:cs="Times New Roman"/>
          <w:color w:val="000000"/>
          <w:spacing w:val="0"/>
          <w:w w:val="100"/>
          <w:position w:val="0"/>
          <w:shd w:val="clear" w:color="auto" w:fill="auto"/>
          <w:lang w:val="hr-HR" w:eastAsia="hr-HR" w:bidi="hr-HR"/>
        </w:rPr>
        <w:t>emlje i podjele zemljišta usp. Jš 13-21; Br 26,52-56). ahve je pravi gospodar zem- je i svega zemljišta i tla (JŠ 2,19). On je zemlju koju je ►bečao očima predao narodu Jš 23,4). Vlasništvo. Pro- oci su se borili protiv vele</w:t>
        <w:softHyphen/>
        <w:t>posjednika (Iz 5,8; usp. Mih :,2).</w:t>
      </w:r>
    </w:p>
    <w:p>
      <w:pPr>
        <w:pStyle w:val="Style11"/>
        <w:keepNext w:val="0"/>
        <w:keepLines w:val="0"/>
        <w:widowControl w:val="0"/>
        <w:shd w:val="clear" w:color="auto" w:fill="auto"/>
        <w:bidi w:val="0"/>
        <w:spacing w:before="0" w:after="0" w:line="19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^ERUBABEL (»izdanak Babi- ona«, jer je rođen u babil. -&gt; zgnanstvu). Vođa skupine po</w:t>
        <w:softHyphen/>
        <w:t>vratnika iz izgnanstva, jedan &gt;d ljudi koji su obnovili ra- ;oreni jeruzalemski Hram, ’održavali su ga proroci -&gt; lagaj i -&gt; Zahari ja. 'IMRI (»Jahve je pomogao«?) Cralj Sj. izr. kraljevstva 886. pr. Kr.); prevratom je lošao na vlast; vojska je me- lutim Omrija postavila kra</w:t>
        <w:softHyphen/>
        <w:t>jem; Z. je nakon 7 dana po</w:t>
        <w:softHyphen/>
        <w:t xml:space="preserve">činio samoubojstvo. ^LA se nazivaju kazne što ih 3og šalje. Najpoznatija su </w:t>
      </w:r>
      <w:r>
        <w:rPr>
          <w:rFonts w:ascii="Times New Roman" w:eastAsia="Times New Roman" w:hAnsi="Times New Roman" w:cs="Times New Roman"/>
          <w:color w:val="000000"/>
          <w:spacing w:val="0"/>
          <w:w w:val="100"/>
          <w:position w:val="0"/>
          <w:shd w:val="clear" w:color="auto" w:fill="auto"/>
          <w:lang w:val="en-US" w:eastAsia="en-US" w:bidi="en-US"/>
        </w:rPr>
        <w:t xml:space="preserve">eg. </w:t>
      </w:r>
      <w:r>
        <w:rPr>
          <w:rFonts w:ascii="Times New Roman" w:eastAsia="Times New Roman" w:hAnsi="Times New Roman" w:cs="Times New Roman"/>
          <w:color w:val="000000"/>
          <w:spacing w:val="0"/>
          <w:w w:val="100"/>
          <w:position w:val="0"/>
          <w:shd w:val="clear" w:color="auto" w:fill="auto"/>
          <w:lang w:val="hr-HR" w:eastAsia="hr-HR" w:bidi="hr-HR"/>
        </w:rPr>
        <w:t xml:space="preserve">što ih je Bog sručio na Egip- *ane prije -► izlaska iz Egipta najkasnije od 4. </w:t>
      </w:r>
      <w:r>
        <w:rPr>
          <w:rFonts w:ascii="Times New Roman" w:eastAsia="Times New Roman" w:hAnsi="Times New Roman" w:cs="Times New Roman"/>
          <w:color w:val="000000"/>
          <w:spacing w:val="0"/>
          <w:w w:val="100"/>
          <w:position w:val="0"/>
          <w:shd w:val="clear" w:color="auto" w:fill="auto"/>
          <w:lang w:val="en-US" w:eastAsia="en-US" w:bidi="en-US"/>
        </w:rPr>
        <w:t xml:space="preserve">st. </w:t>
      </w:r>
      <w:r>
        <w:rPr>
          <w:rFonts w:ascii="Times New Roman" w:eastAsia="Times New Roman" w:hAnsi="Times New Roman" w:cs="Times New Roman"/>
          <w:color w:val="000000"/>
          <w:spacing w:val="0"/>
          <w:w w:val="100"/>
          <w:position w:val="0"/>
          <w:shd w:val="clear" w:color="auto" w:fill="auto"/>
          <w:lang w:val="hr-HR" w:eastAsia="hr-HR" w:bidi="hr-HR"/>
        </w:rPr>
        <w:t>p. Kr. na- )raja se 10 zala; Izl 7,14-11,10; 2,29-33). Z. svjedoče o Božjoj noći (Izl 9,14ss), pokreću lju</w:t>
        <w:softHyphen/>
        <w:t xml:space="preserve">te na obraćenje (Izl 7,4s) i kažnjavaju nepokorne (Izl &gt;,17s; Br 11,33). Z. su opomena Jr 15,3) a pravednima služe kao iskušenje (Ps 73,14), nar. i posljednja vremena (Otk 9; 5,1; 16). ALATNO PRAVILO naziva se jravilo ponašanja kod Mt 7,12 »Sve što želite da ljudi čine fama, činite i vi njima!«; usp. .k 6,31); ono se može tumačiti egoistično (»Ni meni nitko ni- ;ta ne poklanja«) ili samo u &gt;rilog </w:t>
      </w:r>
      <w:r>
        <w:rPr>
          <w:rFonts w:ascii="Times New Roman" w:eastAsia="Times New Roman" w:hAnsi="Times New Roman" w:cs="Times New Roman"/>
          <w:i/>
          <w:iCs/>
          <w:color w:val="000000"/>
          <w:spacing w:val="0"/>
          <w:w w:val="100"/>
          <w:position w:val="0"/>
          <w:shd w:val="clear" w:color="auto" w:fill="auto"/>
          <w:lang w:val="hr-HR" w:eastAsia="hr-HR" w:bidi="hr-HR"/>
        </w:rPr>
        <w:t>jednog</w:t>
      </w:r>
      <w:r>
        <w:rPr>
          <w:rFonts w:ascii="Times New Roman" w:eastAsia="Times New Roman" w:hAnsi="Times New Roman" w:cs="Times New Roman"/>
          <w:color w:val="000000"/>
          <w:spacing w:val="0"/>
          <w:w w:val="100"/>
          <w:position w:val="0"/>
          <w:shd w:val="clear" w:color="auto" w:fill="auto"/>
          <w:lang w:val="hr-HR" w:eastAsia="hr-HR" w:bidi="hr-HR"/>
        </w:rPr>
        <w:t xml:space="preserve"> naroda, ili tako- ler u neobavezno-uopćenom imislu (»Svi su ljudi braća«). Ja kršćane je to pravilo u </w:t>
      </w:r>
      <w:r>
        <w:rPr>
          <w:rFonts w:ascii="Times New Roman" w:eastAsia="Times New Roman" w:hAnsi="Times New Roman" w:cs="Times New Roman"/>
          <w:color w:val="000000"/>
          <w:spacing w:val="0"/>
          <w:w w:val="100"/>
          <w:position w:val="0"/>
          <w:shd w:val="clear" w:color="auto" w:fill="auto"/>
          <w:lang w:val="hr-HR" w:eastAsia="hr-HR" w:bidi="hr-HR"/>
        </w:rPr>
        <w:t xml:space="preserve">službi -&gt; ljubavi i </w:t>
      </w:r>
      <w:r>
        <w:rPr>
          <w:rFonts w:ascii="Times New Roman" w:eastAsia="Times New Roman" w:hAnsi="Times New Roman" w:cs="Times New Roman"/>
          <w:color w:val="000000"/>
          <w:spacing w:val="0"/>
          <w:w w:val="100"/>
          <w:position w:val="0"/>
          <w:u w:val="single"/>
          <w:shd w:val="clear" w:color="auto" w:fill="auto"/>
          <w:lang w:val="hr-HR" w:eastAsia="hr-HR" w:bidi="hr-HR"/>
        </w:rPr>
        <w:t>ima</w:t>
      </w:r>
      <w:r>
        <w:rPr>
          <w:rFonts w:ascii="Times New Roman" w:eastAsia="Times New Roman" w:hAnsi="Times New Roman" w:cs="Times New Roman"/>
          <w:color w:val="000000"/>
          <w:spacing w:val="0"/>
          <w:w w:val="100"/>
          <w:position w:val="0"/>
          <w:shd w:val="clear" w:color="auto" w:fill="auto"/>
          <w:lang w:val="hr-HR" w:eastAsia="hr-HR" w:bidi="hr-HR"/>
        </w:rPr>
        <w:t xml:space="preserve"> se tu</w:t>
        <w:softHyphen/>
        <w:t>mačiti u tom smislu. ZLATNO TELE - bik ZLO</w:t>
      </w:r>
    </w:p>
    <w:p>
      <w:pPr>
        <w:pStyle w:val="Style11"/>
        <w:keepNext w:val="0"/>
        <w:keepLines w:val="0"/>
        <w:widowControl w:val="0"/>
        <w:numPr>
          <w:ilvl w:val="0"/>
          <w:numId w:val="735"/>
        </w:numPr>
        <w:shd w:val="clear" w:color="auto" w:fill="auto"/>
        <w:tabs>
          <w:tab w:pos="260" w:val="left"/>
        </w:tabs>
        <w:bidi w:val="0"/>
        <w:spacing w:before="0" w:after="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Temeljno je životno iskus</w:t>
        <w:softHyphen/>
        <w:t>tvo da se susrećemo sa Z. SP ne opisuje pov. prauzrok zla, nego nastoji teol. protumačiti pitanje Z. i nesreće. Velebnom</w:t>
      </w:r>
    </w:p>
    <w:p>
      <w:pPr>
        <w:pStyle w:val="Style11"/>
        <w:keepNext w:val="0"/>
        <w:keepLines w:val="0"/>
        <w:widowControl w:val="0"/>
        <w:shd w:val="clear" w:color="auto" w:fill="auto"/>
        <w:bidi w:val="0"/>
        <w:spacing w:before="0" w:after="0" w:line="182" w:lineRule="auto"/>
        <w:ind w:left="0" w:right="0" w:firstLine="220"/>
        <w:jc w:val="both"/>
      </w:pPr>
      <w:r>
        <w:rPr>
          <w:rFonts w:ascii="Times New Roman" w:eastAsia="Times New Roman" w:hAnsi="Times New Roman" w:cs="Times New Roman"/>
          <w:color w:val="000000"/>
          <w:spacing w:val="0"/>
          <w:w w:val="100"/>
          <w:position w:val="0"/>
          <w:shd w:val="clear" w:color="auto" w:fill="auto"/>
          <w:lang w:val="hr-HR" w:eastAsia="hr-HR" w:bidi="hr-HR"/>
        </w:rPr>
        <w:t>etiologijom ono opisuje ka</w:t>
        <w:softHyphen/>
        <w:t>ko je Z. u vezi s -&gt; trpljenjem, -&gt; grijehom, -&gt; bolešću, -&gt; smr</w:t>
        <w:softHyphen/>
        <w:t>ću itd. (Post 3; Raj zemalj</w:t>
        <w:softHyphen/>
        <w:t>ski; -&gt; napastovanje).</w:t>
      </w:r>
    </w:p>
    <w:p>
      <w:pPr>
        <w:pStyle w:val="Style11"/>
        <w:keepNext w:val="0"/>
        <w:keepLines w:val="0"/>
        <w:widowControl w:val="0"/>
        <w:numPr>
          <w:ilvl w:val="0"/>
          <w:numId w:val="735"/>
        </w:numPr>
        <w:shd w:val="clear" w:color="auto" w:fill="auto"/>
        <w:tabs>
          <w:tab w:pos="262" w:val="left"/>
        </w:tabs>
        <w:bidi w:val="0"/>
        <w:spacing w:before="0" w:after="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Prema Post 1 stvaranje (-&gt; svijet) nije loše, nego dobro. Mit o iskonskom kaosu tek se mjestimice susreće u SP (usp. Ps 104,6). Doduše, često naila</w:t>
        <w:softHyphen/>
        <w:t>zimo na mjere opreza protiv kozmičkog optimizma, ali bez lučenja zlog svijeta od dobre božanske stvarnosti (ipak usp. npr. Sir 33,15 i poimanje »svi</w:t>
        <w:softHyphen/>
        <w:t>jeta« kod Iv). Nesreća je sa</w:t>
        <w:softHyphen/>
        <w:t>stavni dio svjetskog toka (Ps</w:t>
      </w:r>
    </w:p>
    <w:p>
      <w:pPr>
        <w:pStyle w:val="Style11"/>
        <w:keepNext w:val="0"/>
        <w:keepLines w:val="0"/>
        <w:widowControl w:val="0"/>
        <w:numPr>
          <w:ilvl w:val="0"/>
          <w:numId w:val="737"/>
        </w:numPr>
        <w:shd w:val="clear" w:color="auto" w:fill="auto"/>
        <w:tabs>
          <w:tab w:pos="218" w:val="left"/>
        </w:tabs>
        <w:bidi w:val="0"/>
        <w:spacing w:before="0" w:after="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w:t>
      </w:r>
    </w:p>
    <w:p>
      <w:pPr>
        <w:pStyle w:val="Style11"/>
        <w:keepNext w:val="0"/>
        <w:keepLines w:val="0"/>
        <w:widowControl w:val="0"/>
        <w:numPr>
          <w:ilvl w:val="0"/>
          <w:numId w:val="735"/>
        </w:numPr>
        <w:shd w:val="clear" w:color="auto" w:fill="auto"/>
        <w:tabs>
          <w:tab w:pos="262" w:val="left"/>
        </w:tabs>
        <w:bidi w:val="0"/>
        <w:spacing w:before="0" w:after="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Doduše, nesreća se nprLu Post 39,9; Iz 55,7 povezuje s čovjekovom djelatnošću,' ali ona je u korijenu djelo Božjfd (Iz 45,7; kao kazna npr. • Jr 16,10-13; po Božjem naređenju npr. Izl 7-11; </w:t>
      </w:r>
      <w:r>
        <w:rPr>
          <w:rFonts w:ascii="Times New Roman" w:eastAsia="Times New Roman" w:hAnsi="Times New Roman" w:cs="Times New Roman"/>
          <w:color w:val="000000"/>
          <w:spacing w:val="0"/>
          <w:w w:val="100"/>
          <w:position w:val="0"/>
          <w:shd w:val="clear" w:color="auto" w:fill="auto"/>
          <w:lang w:val="en-US" w:eastAsia="en-US" w:bidi="en-US"/>
        </w:rPr>
        <w:t xml:space="preserve">Job </w:t>
      </w:r>
      <w:r>
        <w:rPr>
          <w:rFonts w:ascii="Times New Roman" w:eastAsia="Times New Roman" w:hAnsi="Times New Roman" w:cs="Times New Roman"/>
          <w:color w:val="000000"/>
          <w:spacing w:val="0"/>
          <w:w w:val="100"/>
          <w:position w:val="0"/>
          <w:shd w:val="clear" w:color="auto" w:fill="auto"/>
          <w:lang w:val="hr-HR" w:eastAsia="hr-HR" w:bidi="hr-HR"/>
        </w:rPr>
        <w:t xml:space="preserve">ls). Mnogi pobibl. pokušaji (npr. </w:t>
      </w:r>
      <w:r>
        <w:rPr>
          <w:rFonts w:ascii="Times New Roman" w:eastAsia="Times New Roman" w:hAnsi="Times New Roman" w:cs="Times New Roman"/>
          <w:color w:val="000000"/>
          <w:spacing w:val="0"/>
          <w:w w:val="100"/>
          <w:position w:val="0"/>
          <w:shd w:val="clear" w:color="auto" w:fill="auto"/>
          <w:lang w:val="en-US" w:eastAsia="en-US" w:bidi="en-US"/>
        </w:rPr>
        <w:t>Augu</w:t>
        <w:softHyphen/>
        <w:t xml:space="preserve">stin) </w:t>
      </w:r>
      <w:r>
        <w:rPr>
          <w:rFonts w:ascii="Times New Roman" w:eastAsia="Times New Roman" w:hAnsi="Times New Roman" w:cs="Times New Roman"/>
          <w:color w:val="000000"/>
          <w:spacing w:val="0"/>
          <w:w w:val="100"/>
          <w:position w:val="0"/>
          <w:shd w:val="clear" w:color="auto" w:fill="auto"/>
          <w:lang w:val="hr-HR" w:eastAsia="hr-HR" w:bidi="hr-HR"/>
        </w:rPr>
        <w:t xml:space="preserve">nastoje protumačiti da postojanje Z. ne krnji nipošto Božju dobrotu. U sarpom </w:t>
      </w:r>
      <w:r>
        <w:rPr>
          <w:rFonts w:ascii="Times New Roman" w:eastAsia="Times New Roman" w:hAnsi="Times New Roman" w:cs="Times New Roman"/>
          <w:color w:val="000000"/>
          <w:spacing w:val="0"/>
          <w:w w:val="100"/>
          <w:position w:val="0"/>
          <w:shd w:val="clear" w:color="auto" w:fill="auto"/>
          <w:vertAlign w:val="subscript"/>
          <w:lang w:val="hr-HR" w:eastAsia="hr-HR" w:bidi="hr-HR"/>
        </w:rPr>
        <w:t>(</w:t>
      </w:r>
      <w:r>
        <w:rPr>
          <w:rFonts w:ascii="Times New Roman" w:eastAsia="Times New Roman" w:hAnsi="Times New Roman" w:cs="Times New Roman"/>
          <w:color w:val="000000"/>
          <w:spacing w:val="0"/>
          <w:w w:val="100"/>
          <w:position w:val="0"/>
          <w:shd w:val="clear" w:color="auto" w:fill="auto"/>
          <w:lang w:val="hr-HR" w:eastAsia="hr-HR" w:bidi="hr-HR"/>
        </w:rPr>
        <w:t xml:space="preserve">SP takve oprečne izjave </w:t>
      </w:r>
      <w:r>
        <w:rPr>
          <w:rFonts w:ascii="Times New Roman" w:eastAsia="Times New Roman" w:hAnsi="Times New Roman" w:cs="Times New Roman"/>
          <w:color w:val="000000"/>
          <w:spacing w:val="0"/>
          <w:w w:val="100"/>
          <w:position w:val="0"/>
          <w:shd w:val="clear" w:color="auto" w:fill="auto"/>
          <w:lang w:val="en-US" w:eastAsia="en-US" w:bidi="en-US"/>
        </w:rPr>
        <w:t xml:space="preserve">stqje </w:t>
      </w:r>
      <w:r>
        <w:rPr>
          <w:rFonts w:ascii="Times New Roman" w:eastAsia="Times New Roman" w:hAnsi="Times New Roman" w:cs="Times New Roman"/>
          <w:color w:val="000000"/>
          <w:spacing w:val="0"/>
          <w:w w:val="100"/>
          <w:position w:val="0"/>
          <w:shd w:val="clear" w:color="auto" w:fill="auto"/>
          <w:lang w:val="hr-HR" w:eastAsia="hr-HR" w:bidi="hr-HR"/>
        </w:rPr>
        <w:t>ne povezano jedna kraj druge.</w:t>
      </w:r>
      <w:r>
        <w:rPr>
          <w:rFonts w:ascii="Times New Roman" w:eastAsia="Times New Roman" w:hAnsi="Times New Roman" w:cs="Times New Roman"/>
          <w:color w:val="000000"/>
          <w:spacing w:val="0"/>
          <w:w w:val="100"/>
          <w:position w:val="0"/>
          <w:shd w:val="clear" w:color="auto" w:fill="auto"/>
          <w:vertAlign w:val="subscript"/>
          <w:lang w:val="hr-HR" w:eastAsia="hr-HR" w:bidi="hr-HR"/>
        </w:rPr>
        <w:t>:</w:t>
      </w:r>
    </w:p>
    <w:p>
      <w:pPr>
        <w:pStyle w:val="Style11"/>
        <w:keepNext w:val="0"/>
        <w:keepLines w:val="0"/>
        <w:widowControl w:val="0"/>
        <w:numPr>
          <w:ilvl w:val="0"/>
          <w:numId w:val="735"/>
        </w:numPr>
        <w:shd w:val="clear" w:color="auto" w:fill="auto"/>
        <w:tabs>
          <w:tab w:pos="262" w:val="left"/>
        </w:tabs>
        <w:bidi w:val="0"/>
        <w:spacing w:before="0" w:after="0" w:line="18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U NZ Z. Jse promatralo</w:t>
      </w:r>
    </w:p>
    <w:p>
      <w:pPr>
        <w:pStyle w:val="Style11"/>
        <w:keepNext w:val="0"/>
        <w:keepLines w:val="0"/>
        <w:widowControl w:val="0"/>
        <w:shd w:val="clear" w:color="auto" w:fill="auto"/>
        <w:tabs>
          <w:tab w:pos="1519" w:val="left"/>
        </w:tabs>
        <w:bidi w:val="0"/>
        <w:spacing w:before="0" w:after="0" w:line="18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popratna pojava svršetka Vn&gt; mena (usp. »apokalip,tiiO&amp; zla«; Ef 5,16), ajnar. kaoznak raspoznavanja za oliekoji: od</w:t>
        <w:softHyphen/>
        <w:t>bacuju Isusa ilir gh neppznaju (usp. Gal 1,4; Rim 7;W)LP(t&gt;h|&amp; da nad Z.i moguća je u Kristu (Rim</w:t>
        <w:tab/>
        <w:t>‘</w:t>
      </w:r>
    </w:p>
    <w:p>
      <w:pPr>
        <w:pStyle w:val="Style11"/>
        <w:keepNext w:val="0"/>
        <w:keepLines w:val="0"/>
        <w:widowControl w:val="0"/>
        <w:numPr>
          <w:ilvl w:val="0"/>
          <w:numId w:val="735"/>
        </w:numPr>
        <w:shd w:val="clear" w:color="auto" w:fill="auto"/>
        <w:tabs>
          <w:tab w:pos="262" w:val="left"/>
        </w:tabs>
        <w:bidi w:val="0"/>
        <w:spacing w:before="0" w:after="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»Žjfrf đaVao.;;\"</w:t>
      </w:r>
      <w:r>
        <w:rPr>
          <w:rFonts w:ascii="Times New Roman" w:eastAsia="Times New Roman" w:hAnsi="Times New Roman" w:cs="Times New Roman"/>
          <w:color w:val="000000"/>
          <w:spacing w:val="0"/>
          <w:w w:val="100"/>
          <w:position w:val="0"/>
          <w:shd w:val="clear" w:color="auto" w:fill="auto"/>
          <w:vertAlign w:val="subscript"/>
          <w:lang w:val="hr-HR" w:eastAsia="hr-HR" w:bidi="hr-HR"/>
        </w:rPr>
        <w:t>t</w:t>
      </w:r>
      <w:r>
        <w:rPr>
          <w:rFonts w:ascii="Times New Roman" w:eastAsia="Times New Roman" w:hAnsi="Times New Roman" w:cs="Times New Roman"/>
          <w:color w:val="000000"/>
          <w:spacing w:val="0"/>
          <w:w w:val="100"/>
          <w:position w:val="0"/>
          <w:shd w:val="clear" w:color="auto" w:fill="auto"/>
          <w:lang w:val="hr-HR" w:eastAsia="hr-HR" w:bidi="hr-HR"/>
        </w:rPr>
        <w:t>'</w:t>
      </w:r>
    </w:p>
    <w:p>
      <w:pPr>
        <w:pStyle w:val="Style11"/>
        <w:keepNext w:val="0"/>
        <w:keepLines w:val="0"/>
        <w:widowControl w:val="0"/>
        <w:shd w:val="clear" w:color="auto" w:fill="auto"/>
        <w:tabs>
          <w:tab w:pos="2458" w:val="left"/>
        </w:tabs>
        <w:bidi w:val="0"/>
        <w:spacing w:before="0" w:after="0" w:line="182" w:lineRule="auto"/>
        <w:ind w:left="0" w:right="0" w:firstLine="0"/>
        <w:jc w:val="both"/>
        <w:sectPr>
          <w:headerReference w:type="default" r:id="rId612"/>
          <w:headerReference w:type="even" r:id="rId613"/>
          <w:headerReference w:type="first" r:id="rId614"/>
          <w:footnotePr>
            <w:pos w:val="pageBottom"/>
            <w:numFmt w:val="decimal"/>
            <w:numRestart w:val="continuous"/>
          </w:footnotePr>
          <w:pgSz w:w="6591" w:h="11458"/>
          <w:pgMar w:top="1183" w:left="172" w:right="966" w:bottom="500" w:header="0" w:footer="3" w:gutter="0"/>
          <w:cols w:num="2" w:space="100"/>
          <w:noEndnote/>
          <w:titlePg/>
          <w:rtlGutter w:val="0"/>
          <w:docGrid w:linePitch="360"/>
        </w:sectPr>
      </w:pPr>
      <w:r>
        <w:rPr>
          <w:rFonts w:ascii="Times New Roman" w:eastAsia="Times New Roman" w:hAnsi="Times New Roman" w:cs="Times New Roman"/>
          <w:color w:val="000000"/>
          <w:spacing w:val="0"/>
          <w:w w:val="100"/>
          <w:position w:val="0"/>
          <w:shd w:val="clear" w:color="auto" w:fill="auto"/>
          <w:lang w:val="hr-HR" w:eastAsia="hr-HR" w:bidi="hr-HR"/>
        </w:rPr>
        <w:t>ZLOĆA -&gt; zlo, topljenje ;</w:t>
        <w:tab/>
        <w:t>&lt;</w:t>
      </w:r>
    </w:p>
    <w:p>
      <w:pPr>
        <w:pStyle w:val="Style11"/>
        <w:keepNext w:val="0"/>
        <w:keepLines w:val="0"/>
        <w:widowControl w:val="0"/>
        <w:shd w:val="clear" w:color="auto" w:fill="auto"/>
        <w:bidi w:val="0"/>
        <w:spacing w:before="0" w:after="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ZMAJ Neman iz pradavne mi</w:t>
        <w:softHyphen/>
        <w:t xml:space="preserve">tologije (usp. Ps 74,13; Iz 51,9; </w:t>
      </w:r>
      <w:r>
        <w:rPr>
          <w:rFonts w:ascii="Times New Roman" w:eastAsia="Times New Roman" w:hAnsi="Times New Roman" w:cs="Times New Roman"/>
          <w:color w:val="000000"/>
          <w:spacing w:val="0"/>
          <w:w w:val="100"/>
          <w:position w:val="0"/>
          <w:shd w:val="clear" w:color="auto" w:fill="auto"/>
          <w:lang w:val="en-US" w:eastAsia="en-US" w:bidi="en-US"/>
        </w:rPr>
        <w:t xml:space="preserve">Job </w:t>
      </w:r>
      <w:r>
        <w:rPr>
          <w:rFonts w:ascii="Times New Roman" w:eastAsia="Times New Roman" w:hAnsi="Times New Roman" w:cs="Times New Roman"/>
          <w:color w:val="000000"/>
          <w:spacing w:val="0"/>
          <w:w w:val="100"/>
          <w:position w:val="0"/>
          <w:shd w:val="clear" w:color="auto" w:fill="auto"/>
          <w:lang w:val="hr-HR" w:eastAsia="hr-HR" w:bidi="hr-HR"/>
        </w:rPr>
        <w:t>7,12; kaos). Ponekad se nije pravila razlika između Z. i velike zmije (usp. Iz 27,1, Levijatan). Riječ »Z.« susreće se i u proročkim izrekama (usp. Iz 14,29; 30,6; kod Ez 32,2 poneki umjesto »Z.« prevode »krokodil«). Već se kod Dn 7,7s.9ss.23-27 pojavljuje neka neman, vjer. Z., kao Bogu ne</w:t>
        <w:softHyphen/>
        <w:t>prijateljska sila. Za neman u Otk 12 izričito se kaže da je »Z.«, ali se u Otk 12,14s naziva -^zmijom. Z. će biti na neko vrijeme (Otk 20,2) i konačno (Otk 20,7-10) svladan. Na nekim mjestima, gdje se misli na »šakala«, Luter je preveo sa »Z.« (npr. Iz 13,22; Jr 51,37). ZMIJA (neki prevodioci krivo uvijek prevode s »guja«) Z. označuje u SP opasnu životi</w:t>
        <w:softHyphen/>
        <w:t>nju od koje treba bježati (Sir</w:t>
      </w:r>
    </w:p>
    <w:p>
      <w:pPr>
        <w:pStyle w:val="Style11"/>
        <w:keepNext w:val="0"/>
        <w:keepLines w:val="0"/>
        <w:widowControl w:val="0"/>
        <w:numPr>
          <w:ilvl w:val="0"/>
          <w:numId w:val="739"/>
        </w:numPr>
        <w:shd w:val="clear" w:color="auto" w:fill="auto"/>
        <w:bidi w:val="0"/>
        <w:spacing w:before="0" w:after="4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Pravednicima i Kristo</w:t>
        <w:softHyphen/>
        <w:t>vim učenicima Z.-nesreća neće naškoditi (Ps 91,13; Lk 10,19). Z. je slika zloće (Post 3,14; Mt 3,7), lukavosti (Post 3,1), opas</w:t>
        <w:softHyphen/>
        <w:t xml:space="preserve">nosti (Izr 23,13), neprijatelja (Jr 8,17), podmuklosti (Post 49,17) a katkada i mudrosti </w:t>
      </w:r>
      <w:r>
        <w:rPr>
          <w:rFonts w:ascii="Times New Roman" w:eastAsia="Times New Roman" w:hAnsi="Times New Roman" w:cs="Times New Roman"/>
          <w:color w:val="000000"/>
          <w:spacing w:val="0"/>
          <w:w w:val="100"/>
          <w:position w:val="0"/>
          <w:shd w:val="clear" w:color="auto" w:fill="auto"/>
          <w:lang w:val="hr-HR" w:eastAsia="hr-HR" w:bidi="hr-HR"/>
        </w:rPr>
        <w:t>(Mt 10,16). Cesto Z. dolazi kao mitološki motiv, npr. kao -&gt; zmaj (Levijatan Iz 27,1), kao simbol nekog božanstva (kult plodnosti -&gt; Baala) ili kao ut</w:t>
        <w:softHyphen/>
        <w:t>jelovljenje đavla (Mudr 2,24; Otk 12,9).</w:t>
      </w:r>
    </w:p>
    <w:p>
      <w:pPr>
        <w:pStyle w:val="Style11"/>
        <w:keepNext w:val="0"/>
        <w:keepLines w:val="0"/>
        <w:widowControl w:val="0"/>
        <w:shd w:val="clear" w:color="auto" w:fill="auto"/>
        <w:bidi w:val="0"/>
        <w:spacing w:before="0" w:after="0" w:line="185" w:lineRule="auto"/>
        <w:ind w:left="0" w:right="0" w:firstLine="0"/>
        <w:jc w:val="both"/>
        <w:sectPr>
          <w:headerReference w:type="default" r:id="rId615"/>
          <w:headerReference w:type="even" r:id="rId616"/>
          <w:headerReference w:type="first" r:id="rId617"/>
          <w:footnotePr>
            <w:pos w:val="pageBottom"/>
            <w:numFmt w:val="decimal"/>
            <w:numRestart w:val="continuous"/>
          </w:footnotePr>
          <w:pgSz w:w="6591" w:h="11458"/>
          <w:pgMar w:top="1183" w:left="172" w:right="966" w:bottom="500" w:header="0" w:footer="3" w:gutter="0"/>
          <w:cols w:num="2" w:space="100"/>
          <w:noEndnote/>
          <w:titlePg/>
          <w:rtlGutter w:val="0"/>
          <w:docGrid w:linePitch="360"/>
        </w:sectPr>
      </w:pPr>
      <w:r>
        <w:rPr>
          <w:rFonts w:ascii="Times New Roman" w:eastAsia="Times New Roman" w:hAnsi="Times New Roman" w:cs="Times New Roman"/>
          <w:color w:val="000000"/>
          <w:spacing w:val="0"/>
          <w:w w:val="100"/>
          <w:position w:val="0"/>
          <w:shd w:val="clear" w:color="auto" w:fill="auto"/>
          <w:lang w:val="hr-HR" w:eastAsia="hr-HR" w:bidi="hr-HR"/>
        </w:rPr>
        <w:t>Među Izraelcima Z. se u vr. Salomona prikazivala u liku »mjedene Z.« (= Nehuštan) i štovala kao kumir, dok je ni</w:t>
        <w:softHyphen/>
        <w:t>je uništio kralj -&gt; Ezekija. Taj lik načinio je prema Br 21,6-9 (kultna etiologija) Moj sije. Ne</w:t>
        <w:softHyphen/>
        <w:t>moguće je objasniti podrijetlo toga kulta. Kazivanje o Z. u Raju zemaljskom pretpostav</w:t>
        <w:softHyphen/>
        <w:t>lja: pučko vjerovanje po ko</w:t>
        <w:softHyphen/>
        <w:t>jem Z. gmiže po trbuhu i jede prašinu (Mih 7,17). Prema tom vjerovanju postoji veza izme</w:t>
        <w:softHyphen/>
        <w:t>đu svlačenja kože, neprestanog pomlađivanja i neograničene životne snage. Z. se smatra sli</w:t>
        <w:softHyphen/>
        <w:t>kom zloće i lukavstva. Ona je ujedno nedokučivo biće (usp. Izr 30,19) i u veoma je visokoj cijeni u nekim tuđinskim mi</w:t>
        <w:softHyphen/>
        <w:t>tovima. Drugo je pitanje (još nerazjašnjeno) da li je izv. iz</w:t>
        <w:softHyphen/>
        <w:t>vještaj o Raju zemaljskom bio povezan s predajom o drvetu spoznaje.</w:t>
      </w:r>
    </w:p>
    <w:p>
      <w:pPr>
        <w:widowControl w:val="0"/>
        <w:spacing w:line="240" w:lineRule="exact"/>
        <w:rPr>
          <w:sz w:val="19"/>
          <w:szCs w:val="19"/>
        </w:rPr>
      </w:pPr>
    </w:p>
    <w:p>
      <w:pPr>
        <w:widowControl w:val="0"/>
        <w:spacing w:line="240" w:lineRule="exact"/>
        <w:rPr>
          <w:sz w:val="19"/>
          <w:szCs w:val="19"/>
        </w:rPr>
      </w:pPr>
    </w:p>
    <w:p>
      <w:pPr>
        <w:widowControl w:val="0"/>
        <w:spacing w:before="68" w:after="68" w:line="240" w:lineRule="exact"/>
        <w:rPr>
          <w:sz w:val="19"/>
          <w:szCs w:val="19"/>
        </w:rPr>
      </w:pPr>
    </w:p>
    <w:p>
      <w:pPr>
        <w:widowControl w:val="0"/>
        <w:spacing w:line="1" w:lineRule="exact"/>
        <w:sectPr>
          <w:footnotePr>
            <w:pos w:val="pageBottom"/>
            <w:numFmt w:val="decimal"/>
            <w:numRestart w:val="continuous"/>
          </w:footnotePr>
          <w:type w:val="continuous"/>
          <w:pgSz w:w="6591" w:h="11458"/>
          <w:pgMar w:top="1255" w:left="0" w:right="0" w:bottom="666" w:header="0" w:footer="3" w:gutter="0"/>
          <w:cols w:space="720"/>
          <w:noEndnote/>
          <w:rtlGutter w:val="0"/>
          <w:docGrid w:linePitch="360"/>
        </w:sectPr>
      </w:pPr>
    </w:p>
    <w:p>
      <w:pPr>
        <w:pStyle w:val="Style11"/>
        <w:keepNext w:val="0"/>
        <w:keepLines w:val="0"/>
        <w:widowControl w:val="0"/>
        <w:shd w:val="clear" w:color="auto" w:fill="auto"/>
        <w:bidi w:val="0"/>
        <w:spacing w:before="0" w:after="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ŽALOST, također nevolja ili tjeskoba, katkad se shvaća kao kazna (Iz 8,22), odn. Božje iskušenje (Tob 3,1-6). Ž. spada na bit kršćana u -&gt; svijetu (Mt 13,21; 1 Sol 3,3s). Kristove pat</w:t>
        <w:softHyphen/>
        <w:t>nje, koje se ponavljaju u ži</w:t>
        <w:softHyphen/>
        <w:t>votu -&gt; Crkve (Kol 1,24), ozna</w:t>
        <w:softHyphen/>
        <w:t>čuju posljednja vremena (Mt 24,21; 2 Sol l,6s). Ž. budi u na</w:t>
        <w:softHyphen/>
        <w:t>ma čežnju za Bogom (Iz 26,16), strpljivost i ustrajnost (Rim 5,3s; 12,12). Zajedništvom u trpljenju može se nadvladati ž. (Jak l,2s).</w:t>
      </w:r>
    </w:p>
    <w:p>
      <w:pPr>
        <w:pStyle w:val="Style11"/>
        <w:keepNext w:val="0"/>
        <w:keepLines w:val="0"/>
        <w:widowControl w:val="0"/>
        <w:shd w:val="clear" w:color="auto" w:fill="auto"/>
        <w:bidi w:val="0"/>
        <w:spacing w:before="0" w:after="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ŽEĐ Osnovno ljudsko životno iskustvo (2 Sam 17,29) koje se u SP upotrebljava da se pre</w:t>
        <w:softHyphen/>
        <w:t>doči traženje Boga. Božja skrb za ljude: on je čuvao -&gt; Haga- ru (Post 21,15-19) i Samsona (Suci 15,18s) da ne malakšu od ž., dao je svom narodu vodu u pustinji (Izl 17,5-7). Prema Neh 9,15.20s trebalo je upozo</w:t>
        <w:softHyphen/>
        <w:t>riti narod da se čuva od gladi i Ž. U nevolji se moglo uzeti iz tuđeg polja klasje i grožđe (Pnz 23,25s; usp. Mt 12,1). Uta</w:t>
        <w:softHyphen/>
        <w:t>žiti glad i Ž. djela su milosrđa</w:t>
      </w:r>
      <w:r>
        <w:br w:type="page"/>
      </w:r>
    </w:p>
    <w:p>
      <w:pPr>
        <w:pStyle w:val="Style11"/>
        <w:keepNext w:val="0"/>
        <w:keepLines w:val="0"/>
        <w:widowControl w:val="0"/>
        <w:shd w:val="clear" w:color="auto" w:fill="auto"/>
        <w:bidi w:val="0"/>
        <w:spacing w:before="0" w:after="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Iz </w:t>
      </w:r>
      <w:r>
        <w:rPr>
          <w:rFonts w:ascii="Times New Roman" w:eastAsia="Times New Roman" w:hAnsi="Times New Roman" w:cs="Times New Roman"/>
          <w:color w:val="000000"/>
          <w:spacing w:val="0"/>
          <w:w w:val="100"/>
          <w:position w:val="0"/>
          <w:shd w:val="clear" w:color="auto" w:fill="auto"/>
          <w:lang w:val="en-US" w:eastAsia="en-US" w:bidi="en-US"/>
        </w:rPr>
        <w:t xml:space="preserve">21,14.17s; </w:t>
      </w:r>
      <w:r>
        <w:rPr>
          <w:rFonts w:ascii="Times New Roman" w:eastAsia="Times New Roman" w:hAnsi="Times New Roman" w:cs="Times New Roman"/>
          <w:color w:val="000000"/>
          <w:spacing w:val="0"/>
          <w:w w:val="100"/>
          <w:position w:val="0"/>
          <w:shd w:val="clear" w:color="auto" w:fill="auto"/>
          <w:lang w:val="hr-HR" w:eastAsia="hr-HR" w:bidi="hr-HR"/>
        </w:rPr>
        <w:t xml:space="preserve">58,7.10; Ez 18,7. 16). SZ poznaje neutaživu glad :a Božjom riječi </w:t>
      </w:r>
      <w:r>
        <w:rPr>
          <w:rFonts w:ascii="Times New Roman" w:eastAsia="Times New Roman" w:hAnsi="Times New Roman" w:cs="Times New Roman"/>
          <w:color w:val="000000"/>
          <w:spacing w:val="0"/>
          <w:w w:val="100"/>
          <w:position w:val="0"/>
          <w:shd w:val="clear" w:color="auto" w:fill="auto"/>
          <w:lang w:val="en-US" w:eastAsia="en-US" w:bidi="en-US"/>
        </w:rPr>
        <w:t xml:space="preserve">(Am </w:t>
      </w:r>
      <w:r>
        <w:rPr>
          <w:rFonts w:ascii="Times New Roman" w:eastAsia="Times New Roman" w:hAnsi="Times New Roman" w:cs="Times New Roman"/>
          <w:color w:val="000000"/>
          <w:spacing w:val="0"/>
          <w:w w:val="100"/>
          <w:position w:val="0"/>
          <w:shd w:val="clear" w:color="auto" w:fill="auto"/>
          <w:lang w:val="hr-HR" w:eastAsia="hr-HR" w:bidi="hr-HR"/>
        </w:rPr>
        <w:t>8,11.13) :e glad i Ž. kao znakove Božje )sude (Pnz 28,48; Iz 5,3; 65,13). /rijeme spasenja obećano je &lt;ao prestanak gladi i Ž. (Iz ll,17s; 49,10) tako što će Bog Dodijeliti svoga -&gt; Duha (Iz</w:t>
      </w:r>
    </w:p>
    <w:p>
      <w:pPr>
        <w:pStyle w:val="Style11"/>
        <w:keepNext w:val="0"/>
        <w:keepLines w:val="0"/>
        <w:widowControl w:val="0"/>
        <w:numPr>
          <w:ilvl w:val="0"/>
          <w:numId w:val="743"/>
        </w:numPr>
        <w:shd w:val="clear" w:color="auto" w:fill="auto"/>
        <w:bidi w:val="0"/>
        <w:spacing w:before="0" w:after="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w:t>
      </w:r>
    </w:p>
    <w:p>
      <w:pPr>
        <w:pStyle w:val="Style11"/>
        <w:keepNext w:val="0"/>
        <w:keepLines w:val="0"/>
        <w:widowControl w:val="0"/>
        <w:shd w:val="clear" w:color="auto" w:fill="auto"/>
        <w:bidi w:val="0"/>
        <w:spacing w:before="0" w:after="80" w:line="185" w:lineRule="auto"/>
        <w:ind w:left="0" w:right="0" w:firstLine="0"/>
        <w:jc w:val="both"/>
      </w:pPr>
      <w:r>
        <w:rPr>
          <w:rFonts w:ascii="Times New Roman" w:eastAsia="Times New Roman" w:hAnsi="Times New Roman" w:cs="Times New Roman"/>
          <w:smallCaps/>
          <w:color w:val="000000"/>
          <w:spacing w:val="0"/>
          <w:w w:val="100"/>
          <w:position w:val="0"/>
          <w:sz w:val="17"/>
          <w:szCs w:val="17"/>
          <w:shd w:val="clear" w:color="auto" w:fill="auto"/>
          <w:lang w:val="hr-HR" w:eastAsia="hr-HR" w:bidi="hr-HR"/>
        </w:rPr>
        <w:t>l</w:t>
      </w:r>
      <w:r>
        <w:rPr>
          <w:rFonts w:ascii="Times New Roman" w:eastAsia="Times New Roman" w:hAnsi="Times New Roman" w:cs="Times New Roman"/>
          <w:color w:val="000000"/>
          <w:spacing w:val="0"/>
          <w:w w:val="100"/>
          <w:position w:val="0"/>
          <w:shd w:val="clear" w:color="auto" w:fill="auto"/>
          <w:lang w:val="hr-HR" w:eastAsia="hr-HR" w:bidi="hr-HR"/>
        </w:rPr>
        <w:t xml:space="preserve"> prema NZ djelo je milosrđa itažiti glad iž. (Mt 25,35.37. 12.44). To je mjerilo i za ko- lačni -&gt; sud. čaša vode neće jstati nenaplaćena (Mt 10,42). </w:t>
      </w:r>
      <w:r>
        <w:rPr>
          <w:rFonts w:ascii="Times New Roman" w:eastAsia="Times New Roman" w:hAnsi="Times New Roman" w:cs="Times New Roman"/>
          <w:color w:val="000000"/>
          <w:spacing w:val="0"/>
          <w:w w:val="100"/>
          <w:position w:val="0"/>
          <w:shd w:val="clear" w:color="auto" w:fill="auto"/>
          <w:vertAlign w:val="superscript"/>
          <w:lang w:val="hr-HR" w:eastAsia="hr-HR" w:bidi="hr-HR"/>
        </w:rPr>
        <w:t>3</w:t>
      </w:r>
      <w:r>
        <w:rPr>
          <w:rFonts w:ascii="Times New Roman" w:eastAsia="Times New Roman" w:hAnsi="Times New Roman" w:cs="Times New Roman"/>
          <w:color w:val="000000"/>
          <w:spacing w:val="0"/>
          <w:w w:val="100"/>
          <w:position w:val="0"/>
          <w:shd w:val="clear" w:color="auto" w:fill="auto"/>
          <w:lang w:val="hr-HR" w:eastAsia="hr-HR" w:bidi="hr-HR"/>
        </w:rPr>
        <w:t>avao zahtijeva da se i nepri- atelju utaži Ž. (Rim 12,20). spunit će se čežnja za Boz</w:t>
        <w:softHyphen/>
        <w:t>om pravdom pravednost), toj a ljude može moriti poput L (Mt 5,6; Lk 6,21). Da je s Isu- iom došlo obećano vrijeme spasenja, svjedoči Iv koji Isu- ;a prikazuje kao »izvor žive rode« (Iv 4,10-15; 7,37ss). Go- /ori se i o ispunjenom vre- nenu spasenja u kojem će bi- 1 utažena glad i Ž. (Otk 7,16; &gt;1,6; 22,17).</w:t>
      </w:r>
    </w:p>
    <w:p>
      <w:pPr>
        <w:pStyle w:val="Style11"/>
        <w:keepNext w:val="0"/>
        <w:keepLines w:val="0"/>
        <w:widowControl w:val="0"/>
        <w:shd w:val="clear" w:color="auto" w:fill="auto"/>
        <w:bidi w:val="0"/>
        <w:spacing w:before="0" w:after="0" w:line="19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ŽELJEZO Do 1200. pr. Kr. u Kanaanu su upotrebni pred- neti još bili od bronce (npr. »željezna« kola, kao kod Suci .,19), dok su samo ukrasni Dredmeti i amajlije bili izra- leni od Ž. Izraelci su tek u Kanaanu od Filistejaca nauči- i kako se kuje ž. (usp. 1 Sam .3,19-22). U bogoštovlju je Ž. pak još dugo ostalo strogo za</w:t>
        <w:softHyphen/>
        <w:t>branjeno (usp. Jš 8,31). Prema L Ljet 29,7 smatralo se Ž. u Tramu »prinosom« (devizne 'ezerve?). ž. se moralo uvoziti hsp. Jr 15,12; Ez 27,12). £ENA Ne postoji neka bibl. »nauka o ženi«. Zapravo posto- i više različitih shvaćanja je- ino pored drugoga.</w:t>
      </w:r>
    </w:p>
    <w:p>
      <w:pPr>
        <w:pStyle w:val="Style11"/>
        <w:keepNext w:val="0"/>
        <w:keepLines w:val="0"/>
        <w:widowControl w:val="0"/>
        <w:numPr>
          <w:ilvl w:val="0"/>
          <w:numId w:val="745"/>
        </w:numPr>
        <w:shd w:val="clear" w:color="auto" w:fill="auto"/>
        <w:tabs>
          <w:tab w:pos="219" w:val="left"/>
        </w:tabs>
        <w:bidi w:val="0"/>
        <w:spacing w:before="0" w:after="40" w:line="211" w:lineRule="auto"/>
        <w:ind w:left="0" w:right="0" w:firstLine="0"/>
        <w:jc w:val="both"/>
        <w:sectPr>
          <w:footnotePr>
            <w:pos w:val="pageBottom"/>
            <w:numFmt w:val="decimal"/>
            <w:numRestart w:val="continuous"/>
          </w:footnotePr>
          <w:type w:val="continuous"/>
          <w:pgSz w:w="6591" w:h="11458"/>
          <w:pgMar w:top="1255" w:left="166" w:right="921" w:bottom="666" w:header="0" w:footer="3" w:gutter="0"/>
          <w:cols w:num="2" w:space="129"/>
          <w:noEndnote/>
          <w:rtlGutter w:val="0"/>
          <w:docGrid w:linePitch="360"/>
        </w:sectPr>
      </w:pPr>
      <w:r>
        <mc:AlternateContent>
          <mc:Choice Requires="wps">
            <w:drawing>
              <wp:anchor distT="0" distB="0" distL="0" distR="0" simplePos="0" relativeHeight="125829520" behindDoc="0" locked="0" layoutInCell="1" allowOverlap="1">
                <wp:simplePos x="0" y="0"/>
                <wp:positionH relativeFrom="page">
                  <wp:posOffset>1729740</wp:posOffset>
                </wp:positionH>
                <wp:positionV relativeFrom="margin">
                  <wp:posOffset>18415</wp:posOffset>
                </wp:positionV>
                <wp:extent cx="1807210" cy="6036310"/>
                <wp:wrapSquare wrapText="left"/>
                <wp:docPr id="1172" name="Shape 1172"/>
                <a:graphic xmlns:a="http://schemas.openxmlformats.org/drawingml/2006/main">
                  <a:graphicData uri="http://schemas.microsoft.com/office/word/2010/wordprocessingShape">
                    <wps:wsp>
                      <wps:cNvSpPr txBox="1"/>
                      <wps:spPr>
                        <a:xfrm>
                          <a:ext cx="1807210" cy="6036310"/>
                        </a:xfrm>
                        <a:prstGeom prst="rect"/>
                        <a:noFill/>
                      </wps:spPr>
                      <wps:txbx>
                        <w:txbxContent>
                          <w:p>
                            <w:pPr>
                              <w:pStyle w:val="Style11"/>
                              <w:keepNext w:val="0"/>
                              <w:keepLines w:val="0"/>
                              <w:widowControl w:val="0"/>
                              <w:shd w:val="clear" w:color="auto" w:fill="auto"/>
                              <w:bidi w:val="0"/>
                              <w:spacing w:before="0" w:after="0" w:line="185" w:lineRule="auto"/>
                              <w:ind w:left="24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3,16), a tako i izvještaj o stva</w:t>
                              <w:softHyphen/>
                              <w:t>ranju Ž. u Post 2,18-24: muš</w:t>
                              <w:softHyphen/>
                              <w:t>karac se smatra prvotnim stvorenjem a ž. kao pomoćni</w:t>
                              <w:softHyphen/>
                              <w:t>ca »koju je muž uzeo« (su</w:t>
                              <w:softHyphen/>
                              <w:t>protno tome Post 1,27). Bilo koji ženin zavjet protiv volje oca odn. supruga jest ništetan (Br 30,4-17). Pravni je položaj Ž. nizak (-&gt; brak; usp. Pnz</w:t>
                            </w:r>
                          </w:p>
                          <w:p>
                            <w:pPr>
                              <w:pStyle w:val="Style11"/>
                              <w:keepNext w:val="0"/>
                              <w:keepLines w:val="0"/>
                              <w:widowControl w:val="0"/>
                              <w:shd w:val="clear" w:color="auto" w:fill="auto"/>
                              <w:bidi w:val="0"/>
                              <w:spacing w:before="0" w:after="0" w:line="185" w:lineRule="auto"/>
                              <w:ind w:left="24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21,14). Ni supruga ni kćerka ne mogu baštiniti posjed ako je pokojnik imao sina (Br 27,8; </w:t>
                            </w:r>
                            <w:r>
                              <w:rPr>
                                <w:rFonts w:ascii="Times New Roman" w:eastAsia="Times New Roman" w:hAnsi="Times New Roman" w:cs="Times New Roman"/>
                                <w:color w:val="000000"/>
                                <w:spacing w:val="0"/>
                                <w:w w:val="100"/>
                                <w:position w:val="0"/>
                                <w:shd w:val="clear" w:color="auto" w:fill="auto"/>
                                <w:lang w:val="en-US" w:eastAsia="en-US" w:bidi="en-US"/>
                              </w:rPr>
                              <w:t xml:space="preserve">ail </w:t>
                            </w:r>
                            <w:r>
                              <w:rPr>
                                <w:rFonts w:ascii="Times New Roman" w:eastAsia="Times New Roman" w:hAnsi="Times New Roman" w:cs="Times New Roman"/>
                                <w:color w:val="000000"/>
                                <w:spacing w:val="0"/>
                                <w:w w:val="100"/>
                                <w:position w:val="0"/>
                                <w:shd w:val="clear" w:color="auto" w:fill="auto"/>
                                <w:lang w:val="hr-HR" w:eastAsia="hr-HR" w:bidi="hr-HR"/>
                              </w:rPr>
                              <w:t xml:space="preserve">usp. </w:t>
                            </w:r>
                            <w:r>
                              <w:rPr>
                                <w:rFonts w:ascii="Times New Roman" w:eastAsia="Times New Roman" w:hAnsi="Times New Roman" w:cs="Times New Roman"/>
                                <w:color w:val="000000"/>
                                <w:spacing w:val="0"/>
                                <w:w w:val="100"/>
                                <w:position w:val="0"/>
                                <w:shd w:val="clear" w:color="auto" w:fill="auto"/>
                                <w:lang w:val="en-US" w:eastAsia="en-US" w:bidi="en-US"/>
                              </w:rPr>
                              <w:t xml:space="preserve">Job </w:t>
                            </w:r>
                            <w:r>
                              <w:rPr>
                                <w:rFonts w:ascii="Times New Roman" w:eastAsia="Times New Roman" w:hAnsi="Times New Roman" w:cs="Times New Roman"/>
                                <w:color w:val="000000"/>
                                <w:spacing w:val="0"/>
                                <w:w w:val="100"/>
                                <w:position w:val="0"/>
                                <w:shd w:val="clear" w:color="auto" w:fill="auto"/>
                                <w:lang w:val="hr-HR" w:eastAsia="hr-HR" w:bidi="hr-HR"/>
                              </w:rPr>
                              <w:t>42,15).</w:t>
                            </w:r>
                          </w:p>
                          <w:p>
                            <w:pPr>
                              <w:pStyle w:val="Style11"/>
                              <w:keepNext w:val="0"/>
                              <w:keepLines w:val="0"/>
                              <w:widowControl w:val="0"/>
                              <w:shd w:val="clear" w:color="auto" w:fill="auto"/>
                              <w:tabs>
                                <w:tab w:pos="1524" w:val="left"/>
                              </w:tabs>
                              <w:bidi w:val="0"/>
                              <w:spacing w:before="0" w:after="0" w:line="185" w:lineRule="auto"/>
                              <w:ind w:left="24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2. Neke se Z. opisuju kao zna</w:t>
                              <w:softHyphen/>
                              <w:t>čajne osooe, npr. pramajke Eva, Sara,</w:t>
                              <w:tab/>
                              <w:t>Rebeka, -&gt; Ra-</w:t>
                            </w:r>
                          </w:p>
                          <w:p>
                            <w:pPr>
                              <w:pStyle w:val="Style11"/>
                              <w:keepNext w:val="0"/>
                              <w:keepLines w:val="0"/>
                              <w:widowControl w:val="0"/>
                              <w:shd w:val="clear" w:color="auto" w:fill="auto"/>
                              <w:tabs>
                                <w:tab w:pos="1524" w:val="left"/>
                              </w:tabs>
                              <w:bidi w:val="0"/>
                              <w:spacing w:before="0" w:after="0" w:line="185" w:lineRule="auto"/>
                              <w:ind w:left="24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hela), zatim</w:t>
                              <w:tab/>
                              <w:t xml:space="preserve">Mir </w:t>
                            </w:r>
                            <w:r>
                              <w:rPr>
                                <w:rFonts w:ascii="Times New Roman" w:eastAsia="Times New Roman" w:hAnsi="Times New Roman" w:cs="Times New Roman"/>
                                <w:color w:val="000000"/>
                                <w:spacing w:val="0"/>
                                <w:w w:val="100"/>
                                <w:position w:val="0"/>
                                <w:shd w:val="clear" w:color="auto" w:fill="auto"/>
                                <w:lang w:val="en-US" w:eastAsia="en-US" w:bidi="en-US"/>
                              </w:rPr>
                              <w:t xml:space="preserve">jam, </w:t>
                            </w:r>
                            <w:r>
                              <w:rPr>
                                <w:rFonts w:ascii="Times New Roman" w:eastAsia="Times New Roman" w:hAnsi="Times New Roman" w:cs="Times New Roman"/>
                                <w:color w:val="000000"/>
                                <w:spacing w:val="0"/>
                                <w:w w:val="100"/>
                                <w:position w:val="0"/>
                                <w:shd w:val="clear" w:color="auto" w:fill="auto"/>
                                <w:lang w:val="hr-HR" w:eastAsia="hr-HR" w:bidi="hr-HR"/>
                              </w:rPr>
                              <w:t xml:space="preserve">-&gt; </w:t>
                            </w:r>
                            <w:r>
                              <w:rPr>
                                <w:rFonts w:ascii="Times New Roman" w:eastAsia="Times New Roman" w:hAnsi="Times New Roman" w:cs="Times New Roman"/>
                                <w:color w:val="000000"/>
                                <w:spacing w:val="0"/>
                                <w:w w:val="100"/>
                                <w:position w:val="0"/>
                                <w:shd w:val="clear" w:color="auto" w:fill="auto"/>
                                <w:lang w:val="en-US" w:eastAsia="en-US" w:bidi="en-US"/>
                              </w:rPr>
                              <w:t>De</w:t>
                              <w:softHyphen/>
                            </w:r>
                          </w:p>
                          <w:p>
                            <w:pPr>
                              <w:pStyle w:val="Style11"/>
                              <w:keepNext w:val="0"/>
                              <w:keepLines w:val="0"/>
                              <w:widowControl w:val="0"/>
                              <w:shd w:val="clear" w:color="auto" w:fill="auto"/>
                              <w:tabs>
                                <w:tab w:pos="1255" w:val="left"/>
                              </w:tabs>
                              <w:bidi w:val="0"/>
                              <w:spacing w:before="0" w:after="0" w:line="185" w:lineRule="auto"/>
                              <w:ind w:left="240" w:right="0" w:firstLine="0"/>
                              <w:jc w:val="both"/>
                            </w:pPr>
                            <w:r>
                              <w:rPr>
                                <w:rFonts w:ascii="Times New Roman" w:eastAsia="Times New Roman" w:hAnsi="Times New Roman" w:cs="Times New Roman"/>
                                <w:color w:val="000000"/>
                                <w:spacing w:val="0"/>
                                <w:w w:val="100"/>
                                <w:position w:val="0"/>
                                <w:shd w:val="clear" w:color="auto" w:fill="auto"/>
                                <w:lang w:val="en-US" w:eastAsia="en-US" w:bidi="en-US"/>
                              </w:rPr>
                              <w:t>bora,</w:t>
                            </w:r>
                            <w:r>
                              <w:rPr>
                                <w:rFonts w:ascii="Times New Roman" w:eastAsia="Times New Roman" w:hAnsi="Times New Roman" w:cs="Times New Roman"/>
                                <w:color w:val="000000"/>
                                <w:spacing w:val="0"/>
                                <w:w w:val="100"/>
                                <w:position w:val="0"/>
                                <w:shd w:val="clear" w:color="auto" w:fill="auto"/>
                                <w:lang w:val="hr-HR" w:eastAsia="hr-HR" w:bidi="hr-HR"/>
                              </w:rPr>
                              <w:t xml:space="preserve"> -&gt; Ruta, Estera, -&gt; Ju</w:t>
                              <w:softHyphen/>
                              <w:t>dita, ali i</w:t>
                              <w:tab/>
                              <w:t>At ali ja i Izebe-</w:t>
                            </w:r>
                          </w:p>
                          <w:p>
                            <w:pPr>
                              <w:pStyle w:val="Style11"/>
                              <w:keepNext w:val="0"/>
                              <w:keepLines w:val="0"/>
                              <w:widowControl w:val="0"/>
                              <w:shd w:val="clear" w:color="auto" w:fill="auto"/>
                              <w:bidi w:val="0"/>
                              <w:spacing w:before="0" w:after="0" w:line="185" w:lineRule="auto"/>
                              <w:ind w:left="24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la. To su bili izuzeci. Opć. je</w:t>
                            </w:r>
                          </w:p>
                          <w:p>
                            <w:pPr>
                              <w:pStyle w:val="Style11"/>
                              <w:keepNext w:val="0"/>
                              <w:keepLines w:val="0"/>
                              <w:widowControl w:val="0"/>
                              <w:numPr>
                                <w:ilvl w:val="0"/>
                                <w:numId w:val="741"/>
                              </w:numPr>
                              <w:shd w:val="clear" w:color="auto" w:fill="auto"/>
                              <w:tabs>
                                <w:tab w:pos="523" w:val="left"/>
                              </w:tabs>
                              <w:bidi w:val="0"/>
                              <w:spacing w:before="0" w:after="0" w:line="185" w:lineRule="auto"/>
                              <w:ind w:left="24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stjecala ugled kao </w:t>
                            </w:r>
                            <w:r>
                              <w:rPr>
                                <w:rFonts w:ascii="Times New Roman" w:eastAsia="Times New Roman" w:hAnsi="Times New Roman" w:cs="Times New Roman"/>
                                <w:i/>
                                <w:iCs/>
                                <w:color w:val="000000"/>
                                <w:spacing w:val="0"/>
                                <w:w w:val="100"/>
                                <w:position w:val="0"/>
                                <w:shd w:val="clear" w:color="auto" w:fill="auto"/>
                                <w:lang w:val="hr-HR" w:eastAsia="hr-HR" w:bidi="hr-HR"/>
                              </w:rPr>
                              <w:t xml:space="preserve">majka </w:t>
                            </w:r>
                            <w:r>
                              <w:rPr>
                                <w:rFonts w:ascii="Times New Roman" w:eastAsia="Times New Roman" w:hAnsi="Times New Roman" w:cs="Times New Roman"/>
                                <w:color w:val="000000"/>
                                <w:spacing w:val="0"/>
                                <w:w w:val="100"/>
                                <w:position w:val="0"/>
                                <w:shd w:val="clear" w:color="auto" w:fill="auto"/>
                                <w:lang w:val="hr-HR" w:eastAsia="hr-HR" w:bidi="hr-HR"/>
                              </w:rPr>
                              <w:t>sinova (Bat-Šeba: 1 Kr 1,15-21. 28-31; 2,13-21; blagoslov Post 14,60; usp. Post 16,5s; 1 Tim</w:t>
                            </w:r>
                          </w:p>
                          <w:p>
                            <w:pPr>
                              <w:pStyle w:val="Style11"/>
                              <w:keepNext w:val="0"/>
                              <w:keepLines w:val="0"/>
                              <w:widowControl w:val="0"/>
                              <w:shd w:val="clear" w:color="auto" w:fill="auto"/>
                              <w:bidi w:val="0"/>
                              <w:spacing w:before="0" w:after="0" w:line="185" w:lineRule="auto"/>
                              <w:ind w:left="24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2,15). Kod Iz 66,13 uspoređuje se Božja ljubav s majčinskom ljubavlju. Kod Sir 24,18 hvali se -&gt; mudrost kao »majka« kreposti.</w:t>
                            </w:r>
                          </w:p>
                          <w:p>
                            <w:pPr>
                              <w:pStyle w:val="Style11"/>
                              <w:keepNext w:val="0"/>
                              <w:keepLines w:val="0"/>
                              <w:widowControl w:val="0"/>
                              <w:numPr>
                                <w:ilvl w:val="0"/>
                                <w:numId w:val="741"/>
                              </w:numPr>
                              <w:shd w:val="clear" w:color="auto" w:fill="auto"/>
                              <w:tabs>
                                <w:tab w:pos="492" w:val="left"/>
                              </w:tabs>
                              <w:bidi w:val="0"/>
                              <w:spacing w:before="0" w:after="0" w:line="182" w:lineRule="auto"/>
                              <w:ind w:left="24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U SP spominje se ljubav muškarca prema -+■ zaručnici, odn. supruzi, ali to nije bitno za ostvarenje braka (usp. Post 29; ali 1 Sam 1,8).</w:t>
                            </w:r>
                          </w:p>
                          <w:p>
                            <w:pPr>
                              <w:pStyle w:val="Style11"/>
                              <w:keepNext w:val="0"/>
                              <w:keepLines w:val="0"/>
                              <w:widowControl w:val="0"/>
                              <w:numPr>
                                <w:ilvl w:val="0"/>
                                <w:numId w:val="741"/>
                              </w:numPr>
                              <w:shd w:val="clear" w:color="auto" w:fill="auto"/>
                              <w:tabs>
                                <w:tab w:pos="499" w:val="left"/>
                              </w:tabs>
                              <w:bidi w:val="0"/>
                              <w:spacing w:before="0" w:after="0" w:line="182" w:lineRule="auto"/>
                              <w:ind w:left="24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U mudrosnoj književnosti često se hvali dobra Ž. (»abe</w:t>
                              <w:softHyphen/>
                              <w:t>ceda dobre domaćice«: Izr 31,10-31).</w:t>
                            </w:r>
                          </w:p>
                          <w:p>
                            <w:pPr>
                              <w:pStyle w:val="Style11"/>
                              <w:keepNext w:val="0"/>
                              <w:keepLines w:val="0"/>
                              <w:widowControl w:val="0"/>
                              <w:numPr>
                                <w:ilvl w:val="0"/>
                                <w:numId w:val="741"/>
                              </w:numPr>
                              <w:shd w:val="clear" w:color="auto" w:fill="auto"/>
                              <w:tabs>
                                <w:tab w:pos="475" w:val="left"/>
                              </w:tabs>
                              <w:bidi w:val="0"/>
                              <w:spacing w:before="0" w:after="0" w:line="182" w:lineRule="auto"/>
                              <w:ind w:left="24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Npr. prema Izl 15,20s žene su aktivno sudjelovale u bogo</w:t>
                              <w:softHyphen/>
                              <w:t>služju. Njihovo se sudjelova</w:t>
                              <w:softHyphen/>
                              <w:t>nje sve više ograničavalo (usp. Br 3,40s; 2 Ljet 8,11). Židovstvo se odupiralo pokušajima emancipacije nekih poganskih religija. Bez utjecaja su bili i neki filozof, nazori koji su že</w:t>
                              <w:softHyphen/>
                              <w:t>ni pridavali veći ugled.</w:t>
                            </w:r>
                          </w:p>
                          <w:p>
                            <w:pPr>
                              <w:pStyle w:val="Style11"/>
                              <w:keepNext w:val="0"/>
                              <w:keepLines w:val="0"/>
                              <w:widowControl w:val="0"/>
                              <w:numPr>
                                <w:ilvl w:val="0"/>
                                <w:numId w:val="741"/>
                              </w:numPr>
                              <w:shd w:val="clear" w:color="auto" w:fill="auto"/>
                              <w:tabs>
                                <w:tab w:pos="466" w:val="left"/>
                              </w:tabs>
                              <w:bidi w:val="0"/>
                              <w:spacing w:before="0" w:after="0" w:line="185" w:lineRule="auto"/>
                              <w:ind w:left="24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Isus je imao »učenica« (Lk 8,2s), popravio je položaj Ž. u -&gt; braku. Ž. su navijestile uskrsnuće Kristovo (npr. Mk</w:t>
                            </w:r>
                          </w:p>
                        </w:txbxContent>
                      </wps:txbx>
                      <wps:bodyPr lIns="0" tIns="0" rIns="0" bIns="0">
                        <a:noAutoFit/>
                      </wps:bodyPr>
                    </wps:wsp>
                  </a:graphicData>
                </a:graphic>
              </wp:anchor>
            </w:drawing>
          </mc:Choice>
          <mc:Fallback>
            <w:pict>
              <v:shape id="_x0000_s2198" type="#_x0000_t202" style="position:absolute;margin-left:136.19999999999999pt;margin-top:1.45pt;width:142.30000000000001pt;height:475.30000000000001pt;z-index:-125829233;mso-wrap-distance-left:0;mso-wrap-distance-right:0;mso-position-horizontal-relative:page;mso-position-vertical-relative:margin" filled="f" stroked="f">
                <v:textbox inset="0,0,0,0">
                  <w:txbxContent>
                    <w:p>
                      <w:pPr>
                        <w:pStyle w:val="Style11"/>
                        <w:keepNext w:val="0"/>
                        <w:keepLines w:val="0"/>
                        <w:widowControl w:val="0"/>
                        <w:shd w:val="clear" w:color="auto" w:fill="auto"/>
                        <w:bidi w:val="0"/>
                        <w:spacing w:before="0" w:after="0" w:line="185" w:lineRule="auto"/>
                        <w:ind w:left="24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3,16), a tako i izvještaj o stva</w:t>
                        <w:softHyphen/>
                        <w:t>ranju Ž. u Post 2,18-24: muš</w:t>
                        <w:softHyphen/>
                        <w:t>karac se smatra prvotnim stvorenjem a ž. kao pomoćni</w:t>
                        <w:softHyphen/>
                        <w:t>ca »koju je muž uzeo« (su</w:t>
                        <w:softHyphen/>
                        <w:t>protno tome Post 1,27). Bilo koji ženin zavjet protiv volje oca odn. supruga jest ništetan (Br 30,4-17). Pravni je položaj Ž. nizak (-&gt; brak; usp. Pnz</w:t>
                      </w:r>
                    </w:p>
                    <w:p>
                      <w:pPr>
                        <w:pStyle w:val="Style11"/>
                        <w:keepNext w:val="0"/>
                        <w:keepLines w:val="0"/>
                        <w:widowControl w:val="0"/>
                        <w:shd w:val="clear" w:color="auto" w:fill="auto"/>
                        <w:bidi w:val="0"/>
                        <w:spacing w:before="0" w:after="0" w:line="185" w:lineRule="auto"/>
                        <w:ind w:left="24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21,14). Ni supruga ni kćerka ne mogu baštiniti posjed ako je pokojnik imao sina (Br 27,8; </w:t>
                      </w:r>
                      <w:r>
                        <w:rPr>
                          <w:rFonts w:ascii="Times New Roman" w:eastAsia="Times New Roman" w:hAnsi="Times New Roman" w:cs="Times New Roman"/>
                          <w:color w:val="000000"/>
                          <w:spacing w:val="0"/>
                          <w:w w:val="100"/>
                          <w:position w:val="0"/>
                          <w:shd w:val="clear" w:color="auto" w:fill="auto"/>
                          <w:lang w:val="en-US" w:eastAsia="en-US" w:bidi="en-US"/>
                        </w:rPr>
                        <w:t xml:space="preserve">ail </w:t>
                      </w:r>
                      <w:r>
                        <w:rPr>
                          <w:rFonts w:ascii="Times New Roman" w:eastAsia="Times New Roman" w:hAnsi="Times New Roman" w:cs="Times New Roman"/>
                          <w:color w:val="000000"/>
                          <w:spacing w:val="0"/>
                          <w:w w:val="100"/>
                          <w:position w:val="0"/>
                          <w:shd w:val="clear" w:color="auto" w:fill="auto"/>
                          <w:lang w:val="hr-HR" w:eastAsia="hr-HR" w:bidi="hr-HR"/>
                        </w:rPr>
                        <w:t xml:space="preserve">usp. </w:t>
                      </w:r>
                      <w:r>
                        <w:rPr>
                          <w:rFonts w:ascii="Times New Roman" w:eastAsia="Times New Roman" w:hAnsi="Times New Roman" w:cs="Times New Roman"/>
                          <w:color w:val="000000"/>
                          <w:spacing w:val="0"/>
                          <w:w w:val="100"/>
                          <w:position w:val="0"/>
                          <w:shd w:val="clear" w:color="auto" w:fill="auto"/>
                          <w:lang w:val="en-US" w:eastAsia="en-US" w:bidi="en-US"/>
                        </w:rPr>
                        <w:t xml:space="preserve">Job </w:t>
                      </w:r>
                      <w:r>
                        <w:rPr>
                          <w:rFonts w:ascii="Times New Roman" w:eastAsia="Times New Roman" w:hAnsi="Times New Roman" w:cs="Times New Roman"/>
                          <w:color w:val="000000"/>
                          <w:spacing w:val="0"/>
                          <w:w w:val="100"/>
                          <w:position w:val="0"/>
                          <w:shd w:val="clear" w:color="auto" w:fill="auto"/>
                          <w:lang w:val="hr-HR" w:eastAsia="hr-HR" w:bidi="hr-HR"/>
                        </w:rPr>
                        <w:t>42,15).</w:t>
                      </w:r>
                    </w:p>
                    <w:p>
                      <w:pPr>
                        <w:pStyle w:val="Style11"/>
                        <w:keepNext w:val="0"/>
                        <w:keepLines w:val="0"/>
                        <w:widowControl w:val="0"/>
                        <w:shd w:val="clear" w:color="auto" w:fill="auto"/>
                        <w:tabs>
                          <w:tab w:pos="1524" w:val="left"/>
                        </w:tabs>
                        <w:bidi w:val="0"/>
                        <w:spacing w:before="0" w:after="0" w:line="185" w:lineRule="auto"/>
                        <w:ind w:left="24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2. Neke se Z. opisuju kao zna</w:t>
                        <w:softHyphen/>
                        <w:t>čajne osooe, npr. pramajke Eva, Sara,</w:t>
                        <w:tab/>
                        <w:t>Rebeka, -&gt; Ra-</w:t>
                      </w:r>
                    </w:p>
                    <w:p>
                      <w:pPr>
                        <w:pStyle w:val="Style11"/>
                        <w:keepNext w:val="0"/>
                        <w:keepLines w:val="0"/>
                        <w:widowControl w:val="0"/>
                        <w:shd w:val="clear" w:color="auto" w:fill="auto"/>
                        <w:tabs>
                          <w:tab w:pos="1524" w:val="left"/>
                        </w:tabs>
                        <w:bidi w:val="0"/>
                        <w:spacing w:before="0" w:after="0" w:line="185" w:lineRule="auto"/>
                        <w:ind w:left="24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hela), zatim</w:t>
                        <w:tab/>
                        <w:t xml:space="preserve">Mir </w:t>
                      </w:r>
                      <w:r>
                        <w:rPr>
                          <w:rFonts w:ascii="Times New Roman" w:eastAsia="Times New Roman" w:hAnsi="Times New Roman" w:cs="Times New Roman"/>
                          <w:color w:val="000000"/>
                          <w:spacing w:val="0"/>
                          <w:w w:val="100"/>
                          <w:position w:val="0"/>
                          <w:shd w:val="clear" w:color="auto" w:fill="auto"/>
                          <w:lang w:val="en-US" w:eastAsia="en-US" w:bidi="en-US"/>
                        </w:rPr>
                        <w:t xml:space="preserve">jam, </w:t>
                      </w:r>
                      <w:r>
                        <w:rPr>
                          <w:rFonts w:ascii="Times New Roman" w:eastAsia="Times New Roman" w:hAnsi="Times New Roman" w:cs="Times New Roman"/>
                          <w:color w:val="000000"/>
                          <w:spacing w:val="0"/>
                          <w:w w:val="100"/>
                          <w:position w:val="0"/>
                          <w:shd w:val="clear" w:color="auto" w:fill="auto"/>
                          <w:lang w:val="hr-HR" w:eastAsia="hr-HR" w:bidi="hr-HR"/>
                        </w:rPr>
                        <w:t xml:space="preserve">-&gt; </w:t>
                      </w:r>
                      <w:r>
                        <w:rPr>
                          <w:rFonts w:ascii="Times New Roman" w:eastAsia="Times New Roman" w:hAnsi="Times New Roman" w:cs="Times New Roman"/>
                          <w:color w:val="000000"/>
                          <w:spacing w:val="0"/>
                          <w:w w:val="100"/>
                          <w:position w:val="0"/>
                          <w:shd w:val="clear" w:color="auto" w:fill="auto"/>
                          <w:lang w:val="en-US" w:eastAsia="en-US" w:bidi="en-US"/>
                        </w:rPr>
                        <w:t>De</w:t>
                        <w:softHyphen/>
                      </w:r>
                    </w:p>
                    <w:p>
                      <w:pPr>
                        <w:pStyle w:val="Style11"/>
                        <w:keepNext w:val="0"/>
                        <w:keepLines w:val="0"/>
                        <w:widowControl w:val="0"/>
                        <w:shd w:val="clear" w:color="auto" w:fill="auto"/>
                        <w:tabs>
                          <w:tab w:pos="1255" w:val="left"/>
                        </w:tabs>
                        <w:bidi w:val="0"/>
                        <w:spacing w:before="0" w:after="0" w:line="185" w:lineRule="auto"/>
                        <w:ind w:left="240" w:right="0" w:firstLine="0"/>
                        <w:jc w:val="both"/>
                      </w:pPr>
                      <w:r>
                        <w:rPr>
                          <w:rFonts w:ascii="Times New Roman" w:eastAsia="Times New Roman" w:hAnsi="Times New Roman" w:cs="Times New Roman"/>
                          <w:color w:val="000000"/>
                          <w:spacing w:val="0"/>
                          <w:w w:val="100"/>
                          <w:position w:val="0"/>
                          <w:shd w:val="clear" w:color="auto" w:fill="auto"/>
                          <w:lang w:val="en-US" w:eastAsia="en-US" w:bidi="en-US"/>
                        </w:rPr>
                        <w:t>bora,</w:t>
                      </w:r>
                      <w:r>
                        <w:rPr>
                          <w:rFonts w:ascii="Times New Roman" w:eastAsia="Times New Roman" w:hAnsi="Times New Roman" w:cs="Times New Roman"/>
                          <w:color w:val="000000"/>
                          <w:spacing w:val="0"/>
                          <w:w w:val="100"/>
                          <w:position w:val="0"/>
                          <w:shd w:val="clear" w:color="auto" w:fill="auto"/>
                          <w:lang w:val="hr-HR" w:eastAsia="hr-HR" w:bidi="hr-HR"/>
                        </w:rPr>
                        <w:t xml:space="preserve"> -&gt; Ruta, Estera, -&gt; Ju</w:t>
                        <w:softHyphen/>
                        <w:t>dita, ali i</w:t>
                        <w:tab/>
                        <w:t>At ali ja i Izebe-</w:t>
                      </w:r>
                    </w:p>
                    <w:p>
                      <w:pPr>
                        <w:pStyle w:val="Style11"/>
                        <w:keepNext w:val="0"/>
                        <w:keepLines w:val="0"/>
                        <w:widowControl w:val="0"/>
                        <w:shd w:val="clear" w:color="auto" w:fill="auto"/>
                        <w:bidi w:val="0"/>
                        <w:spacing w:before="0" w:after="0" w:line="185" w:lineRule="auto"/>
                        <w:ind w:left="24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la. To su bili izuzeci. Opć. je</w:t>
                      </w:r>
                    </w:p>
                    <w:p>
                      <w:pPr>
                        <w:pStyle w:val="Style11"/>
                        <w:keepNext w:val="0"/>
                        <w:keepLines w:val="0"/>
                        <w:widowControl w:val="0"/>
                        <w:numPr>
                          <w:ilvl w:val="0"/>
                          <w:numId w:val="741"/>
                        </w:numPr>
                        <w:shd w:val="clear" w:color="auto" w:fill="auto"/>
                        <w:tabs>
                          <w:tab w:pos="523" w:val="left"/>
                        </w:tabs>
                        <w:bidi w:val="0"/>
                        <w:spacing w:before="0" w:after="0" w:line="185" w:lineRule="auto"/>
                        <w:ind w:left="24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stjecala ugled kao </w:t>
                      </w:r>
                      <w:r>
                        <w:rPr>
                          <w:rFonts w:ascii="Times New Roman" w:eastAsia="Times New Roman" w:hAnsi="Times New Roman" w:cs="Times New Roman"/>
                          <w:i/>
                          <w:iCs/>
                          <w:color w:val="000000"/>
                          <w:spacing w:val="0"/>
                          <w:w w:val="100"/>
                          <w:position w:val="0"/>
                          <w:shd w:val="clear" w:color="auto" w:fill="auto"/>
                          <w:lang w:val="hr-HR" w:eastAsia="hr-HR" w:bidi="hr-HR"/>
                        </w:rPr>
                        <w:t xml:space="preserve">majka </w:t>
                      </w:r>
                      <w:r>
                        <w:rPr>
                          <w:rFonts w:ascii="Times New Roman" w:eastAsia="Times New Roman" w:hAnsi="Times New Roman" w:cs="Times New Roman"/>
                          <w:color w:val="000000"/>
                          <w:spacing w:val="0"/>
                          <w:w w:val="100"/>
                          <w:position w:val="0"/>
                          <w:shd w:val="clear" w:color="auto" w:fill="auto"/>
                          <w:lang w:val="hr-HR" w:eastAsia="hr-HR" w:bidi="hr-HR"/>
                        </w:rPr>
                        <w:t>sinova (Bat-Šeba: 1 Kr 1,15-21. 28-31; 2,13-21; blagoslov Post 14,60; usp. Post 16,5s; 1 Tim</w:t>
                      </w:r>
                    </w:p>
                    <w:p>
                      <w:pPr>
                        <w:pStyle w:val="Style11"/>
                        <w:keepNext w:val="0"/>
                        <w:keepLines w:val="0"/>
                        <w:widowControl w:val="0"/>
                        <w:shd w:val="clear" w:color="auto" w:fill="auto"/>
                        <w:bidi w:val="0"/>
                        <w:spacing w:before="0" w:after="0" w:line="185" w:lineRule="auto"/>
                        <w:ind w:left="24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2,15). Kod Iz 66,13 uspoređuje se Božja ljubav s majčinskom ljubavlju. Kod Sir 24,18 hvali se -&gt; mudrost kao »majka« kreposti.</w:t>
                      </w:r>
                    </w:p>
                    <w:p>
                      <w:pPr>
                        <w:pStyle w:val="Style11"/>
                        <w:keepNext w:val="0"/>
                        <w:keepLines w:val="0"/>
                        <w:widowControl w:val="0"/>
                        <w:numPr>
                          <w:ilvl w:val="0"/>
                          <w:numId w:val="741"/>
                        </w:numPr>
                        <w:shd w:val="clear" w:color="auto" w:fill="auto"/>
                        <w:tabs>
                          <w:tab w:pos="492" w:val="left"/>
                        </w:tabs>
                        <w:bidi w:val="0"/>
                        <w:spacing w:before="0" w:after="0" w:line="182" w:lineRule="auto"/>
                        <w:ind w:left="24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U SP spominje se ljubav muškarca prema -+■ zaručnici, odn. supruzi, ali to nije bitno za ostvarenje braka (usp. Post 29; ali 1 Sam 1,8).</w:t>
                      </w:r>
                    </w:p>
                    <w:p>
                      <w:pPr>
                        <w:pStyle w:val="Style11"/>
                        <w:keepNext w:val="0"/>
                        <w:keepLines w:val="0"/>
                        <w:widowControl w:val="0"/>
                        <w:numPr>
                          <w:ilvl w:val="0"/>
                          <w:numId w:val="741"/>
                        </w:numPr>
                        <w:shd w:val="clear" w:color="auto" w:fill="auto"/>
                        <w:tabs>
                          <w:tab w:pos="499" w:val="left"/>
                        </w:tabs>
                        <w:bidi w:val="0"/>
                        <w:spacing w:before="0" w:after="0" w:line="182" w:lineRule="auto"/>
                        <w:ind w:left="24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U mudrosnoj književnosti često se hvali dobra Ž. (»abe</w:t>
                        <w:softHyphen/>
                        <w:t>ceda dobre domaćice«: Izr 31,10-31).</w:t>
                      </w:r>
                    </w:p>
                    <w:p>
                      <w:pPr>
                        <w:pStyle w:val="Style11"/>
                        <w:keepNext w:val="0"/>
                        <w:keepLines w:val="0"/>
                        <w:widowControl w:val="0"/>
                        <w:numPr>
                          <w:ilvl w:val="0"/>
                          <w:numId w:val="741"/>
                        </w:numPr>
                        <w:shd w:val="clear" w:color="auto" w:fill="auto"/>
                        <w:tabs>
                          <w:tab w:pos="475" w:val="left"/>
                        </w:tabs>
                        <w:bidi w:val="0"/>
                        <w:spacing w:before="0" w:after="0" w:line="182" w:lineRule="auto"/>
                        <w:ind w:left="24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Npr. prema Izl 15,20s žene su aktivno sudjelovale u bogo</w:t>
                        <w:softHyphen/>
                        <w:t>služju. Njihovo se sudjelova</w:t>
                        <w:softHyphen/>
                        <w:t>nje sve više ograničavalo (usp. Br 3,40s; 2 Ljet 8,11). Židovstvo se odupiralo pokušajima emancipacije nekih poganskih religija. Bez utjecaja su bili i neki filozof, nazori koji su že</w:t>
                        <w:softHyphen/>
                        <w:t>ni pridavali veći ugled.</w:t>
                      </w:r>
                    </w:p>
                    <w:p>
                      <w:pPr>
                        <w:pStyle w:val="Style11"/>
                        <w:keepNext w:val="0"/>
                        <w:keepLines w:val="0"/>
                        <w:widowControl w:val="0"/>
                        <w:numPr>
                          <w:ilvl w:val="0"/>
                          <w:numId w:val="741"/>
                        </w:numPr>
                        <w:shd w:val="clear" w:color="auto" w:fill="auto"/>
                        <w:tabs>
                          <w:tab w:pos="466" w:val="left"/>
                        </w:tabs>
                        <w:bidi w:val="0"/>
                        <w:spacing w:before="0" w:after="0" w:line="185" w:lineRule="auto"/>
                        <w:ind w:left="24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Isus je imao »učenica« (Lk 8,2s), popravio je položaj Ž. u -&gt; braku. Ž. su navijestile uskrsnuće Kristovo (npr. Mk</w:t>
                      </w:r>
                    </w:p>
                  </w:txbxContent>
                </v:textbox>
                <w10:wrap type="square" side="left" anchorx="page" anchory="margin"/>
              </v:shape>
            </w:pict>
          </mc:Fallback>
        </mc:AlternateContent>
      </w:r>
      <w:r>
        <w:rPr>
          <w:rFonts w:ascii="Times New Roman" w:eastAsia="Times New Roman" w:hAnsi="Times New Roman" w:cs="Times New Roman"/>
          <w:color w:val="000000"/>
          <w:spacing w:val="0"/>
          <w:w w:val="100"/>
          <w:position w:val="0"/>
          <w:shd w:val="clear" w:color="auto" w:fill="auto"/>
          <w:lang w:val="hr-HR" w:eastAsia="hr-HR" w:bidi="hr-HR"/>
        </w:rPr>
        <w:t>Mnogi iskazi potječu iz kul</w:t>
        <w:softHyphen/>
        <w:t xml:space="preserve">turnog kruga u kojem je Ž. posve podvrgnuta mužu (Post </w:t>
      </w:r>
    </w:p>
    <w:p>
      <w:pPr>
        <w:pStyle w:val="Style11"/>
        <w:keepNext w:val="0"/>
        <w:keepLines w:val="0"/>
        <w:widowControl w:val="0"/>
        <w:shd w:val="clear" w:color="auto" w:fill="auto"/>
        <w:tabs>
          <w:tab w:pos="219" w:val="left"/>
        </w:tabs>
        <w:bidi w:val="0"/>
        <w:spacing w:before="0" w:after="40" w:line="211"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16,1-8). Isus je oprostio pre</w:t>
        <w:softHyphen/>
        <w:t>ljubnici (Iv 8,11), obećao »ca</w:t>
        <w:softHyphen/>
        <w:t>rinicima i bludnicama« -&gt; Kra</w:t>
        <w:softHyphen/>
        <w:t>ljevstvo nebesko (Mt 21,31s). Kod Iv 4,1-26 iznosi se razgo</w:t>
        <w:softHyphen/>
        <w:t xml:space="preserve">vor s jednom Samarijankom na Jakovljevu zdencu. </w:t>
      </w:r>
      <w:r>
        <w:rPr>
          <w:rFonts w:ascii="Times New Roman" w:eastAsia="Times New Roman" w:hAnsi="Times New Roman" w:cs="Times New Roman"/>
          <w:i/>
          <w:iCs/>
          <w:color w:val="000000"/>
          <w:spacing w:val="0"/>
          <w:w w:val="100"/>
          <w:position w:val="0"/>
          <w:shd w:val="clear" w:color="auto" w:fill="auto"/>
          <w:lang w:val="hr-HR" w:eastAsia="hr-HR" w:bidi="hr-HR"/>
        </w:rPr>
        <w:t>Sto</w:t>
      </w:r>
      <w:r>
        <w:rPr>
          <w:rFonts w:ascii="Times New Roman" w:eastAsia="Times New Roman" w:hAnsi="Times New Roman" w:cs="Times New Roman"/>
          <w:color w:val="000000"/>
          <w:spacing w:val="0"/>
          <w:w w:val="100"/>
          <w:position w:val="0"/>
          <w:shd w:val="clear" w:color="auto" w:fill="auto"/>
          <w:lang w:val="hr-HR" w:eastAsia="hr-HR" w:bidi="hr-HR"/>
        </w:rPr>
        <w:t xml:space="preserve"> se ondje govori ne odnosi se sa</w:t>
        <w:softHyphen/>
        <w:t xml:space="preserve">mo na žene, ali samo to </w:t>
      </w:r>
      <w:r>
        <w:rPr>
          <w:rFonts w:ascii="Times New Roman" w:eastAsia="Times New Roman" w:hAnsi="Times New Roman" w:cs="Times New Roman"/>
          <w:i/>
          <w:iCs/>
          <w:color w:val="000000"/>
          <w:spacing w:val="0"/>
          <w:w w:val="100"/>
          <w:position w:val="0"/>
          <w:shd w:val="clear" w:color="auto" w:fill="auto"/>
          <w:lang w:val="hr-HR" w:eastAsia="hr-HR" w:bidi="hr-HR"/>
        </w:rPr>
        <w:t xml:space="preserve">da </w:t>
      </w:r>
      <w:r>
        <w:rPr>
          <w:rFonts w:ascii="Times New Roman" w:eastAsia="Times New Roman" w:hAnsi="Times New Roman" w:cs="Times New Roman"/>
          <w:color w:val="000000"/>
          <w:spacing w:val="0"/>
          <w:w w:val="100"/>
          <w:position w:val="0"/>
          <w:shd w:val="clear" w:color="auto" w:fill="auto"/>
          <w:lang w:val="hr-HR" w:eastAsia="hr-HR" w:bidi="hr-HR"/>
        </w:rPr>
        <w:t>Isus razgovara s jednom Ž., pobuđuje udivljenje (Iv 4,27).</w:t>
      </w:r>
    </w:p>
    <w:p>
      <w:pPr>
        <w:pStyle w:val="Style11"/>
        <w:keepNext w:val="0"/>
        <w:keepLines w:val="0"/>
        <w:widowControl w:val="0"/>
        <w:numPr>
          <w:ilvl w:val="0"/>
          <w:numId w:val="747"/>
        </w:numPr>
        <w:shd w:val="clear" w:color="auto" w:fill="auto"/>
        <w:tabs>
          <w:tab w:pos="277" w:val="left"/>
        </w:tabs>
        <w:bidi w:val="0"/>
        <w:spacing w:before="0" w:after="4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žene su imale veliko znače</w:t>
        <w:softHyphen/>
        <w:t>nje u prvoj kršć. zajednici. Pri</w:t>
        <w:softHyphen/>
        <w:t>male su darove Duha (Dj 21,9) i igrale ulogu u dobrotvornoj djelatnosti (Dj 9,36, -&gt; udovi</w:t>
        <w:softHyphen/>
        <w:t>ce). Nikad ne čujemo o žena</w:t>
        <w:softHyphen/>
        <w:t>ma koje bi predvodile zajed</w:t>
        <w:softHyphen/>
        <w:t>nicu.</w:t>
      </w:r>
    </w:p>
    <w:p>
      <w:pPr>
        <w:pStyle w:val="Style11"/>
        <w:keepNext w:val="0"/>
        <w:keepLines w:val="0"/>
        <w:widowControl w:val="0"/>
        <w:numPr>
          <w:ilvl w:val="0"/>
          <w:numId w:val="747"/>
        </w:numPr>
        <w:shd w:val="clear" w:color="auto" w:fill="auto"/>
        <w:tabs>
          <w:tab w:pos="265" w:val="left"/>
        </w:tabs>
        <w:bidi w:val="0"/>
        <w:spacing w:before="0" w:after="4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-&gt; Crkva i zajednica često se prikazuju kao »Ž.« (usp. Gal 4,26; Iv 1,13; Otk 12,1).</w:t>
      </w:r>
    </w:p>
    <w:p>
      <w:pPr>
        <w:pStyle w:val="Style11"/>
        <w:keepNext w:val="0"/>
        <w:keepLines w:val="0"/>
        <w:widowControl w:val="0"/>
        <w:numPr>
          <w:ilvl w:val="0"/>
          <w:numId w:val="747"/>
        </w:numPr>
        <w:shd w:val="clear" w:color="auto" w:fill="auto"/>
        <w:tabs>
          <w:tab w:pos="265" w:val="left"/>
        </w:tabs>
        <w:bidi w:val="0"/>
        <w:spacing w:before="0" w:after="40" w:line="180"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Kršćansko je temeljno na</w:t>
        <w:softHyphen/>
        <w:t>čelo, izraženo npr. u Gal 3,28: »Nema više ni muškog ni žen</w:t>
        <w:softHyphen/>
        <w:t xml:space="preserve">skog, jer ste svi samo </w:t>
      </w:r>
      <w:r>
        <w:rPr>
          <w:rFonts w:ascii="Times New Roman" w:eastAsia="Times New Roman" w:hAnsi="Times New Roman" w:cs="Times New Roman"/>
          <w:i/>
          <w:iCs/>
          <w:color w:val="000000"/>
          <w:spacing w:val="0"/>
          <w:w w:val="100"/>
          <w:position w:val="0"/>
          <w:shd w:val="clear" w:color="auto" w:fill="auto"/>
          <w:lang w:val="hr-HR" w:eastAsia="hr-HR" w:bidi="hr-HR"/>
        </w:rPr>
        <w:t xml:space="preserve">jedan </w:t>
      </w:r>
      <w:r>
        <w:rPr>
          <w:rFonts w:ascii="Times New Roman" w:eastAsia="Times New Roman" w:hAnsi="Times New Roman" w:cs="Times New Roman"/>
          <w:color w:val="000000"/>
          <w:spacing w:val="0"/>
          <w:w w:val="100"/>
          <w:position w:val="0"/>
          <w:shd w:val="clear" w:color="auto" w:fill="auto"/>
          <w:lang w:val="hr-HR" w:eastAsia="hr-HR" w:bidi="hr-HR"/>
        </w:rPr>
        <w:t>u Kristu Isusu«.</w:t>
      </w:r>
    </w:p>
    <w:p>
      <w:pPr>
        <w:pStyle w:val="Style11"/>
        <w:keepNext w:val="0"/>
        <w:keepLines w:val="0"/>
        <w:widowControl w:val="0"/>
        <w:numPr>
          <w:ilvl w:val="0"/>
          <w:numId w:val="747"/>
        </w:numPr>
        <w:shd w:val="clear" w:color="auto" w:fill="auto"/>
        <w:tabs>
          <w:tab w:pos="344" w:val="left"/>
        </w:tabs>
        <w:bidi w:val="0"/>
        <w:spacing w:before="0" w:after="4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Iskazi starijih Pavlovih po</w:t>
        <w:softHyphen/>
        <w:t>slanica (npr. 1 Kor 7; 11,3-15; 14,34s) više su pravila stege nego metafizičke tvrdnje. Ob</w:t>
        <w:softHyphen/>
        <w:t>razloženje koje iznosi Pavao pokazuje kako je on dobro poznavao rab. metode tumače</w:t>
        <w:softHyphen/>
        <w:t>nja Biblije.</w:t>
      </w:r>
    </w:p>
    <w:p>
      <w:pPr>
        <w:pStyle w:val="Style11"/>
        <w:keepNext w:val="0"/>
        <w:keepLines w:val="0"/>
        <w:widowControl w:val="0"/>
        <w:numPr>
          <w:ilvl w:val="0"/>
          <w:numId w:val="747"/>
        </w:numPr>
        <w:shd w:val="clear" w:color="auto" w:fill="auto"/>
        <w:tabs>
          <w:tab w:pos="503" w:val="left"/>
        </w:tabs>
        <w:bidi w:val="0"/>
        <w:spacing w:before="0" w:after="4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beženstvo.</w:t>
      </w:r>
    </w:p>
    <w:p>
      <w:pPr>
        <w:pStyle w:val="Style11"/>
        <w:keepNext w:val="0"/>
        <w:keepLines w:val="0"/>
        <w:widowControl w:val="0"/>
        <w:numPr>
          <w:ilvl w:val="0"/>
          <w:numId w:val="747"/>
        </w:numPr>
        <w:shd w:val="clear" w:color="auto" w:fill="auto"/>
        <w:tabs>
          <w:tab w:pos="341" w:val="left"/>
        </w:tabs>
        <w:bidi w:val="0"/>
        <w:spacing w:before="0" w:after="8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Kasnije nz. poslanice (usp. 1 Tim 2,11-15; 1 Pt 3,1-7) na</w:t>
        <w:softHyphen/>
        <w:t>stavljaju tendenciju opisanu pod br. 10. U pobibl. vr. ta se tendencija često pooštrava sve do ženomrstva. Izvankršć. kre</w:t>
        <w:softHyphen/>
        <w:t>tanja (npr. neoplatonizam) to</w:t>
        <w:softHyphen/>
        <w:t>me pogoduju.</w:t>
      </w:r>
    </w:p>
    <w:p>
      <w:pPr>
        <w:pStyle w:val="Style11"/>
        <w:keepNext w:val="0"/>
        <w:keepLines w:val="0"/>
        <w:widowControl w:val="0"/>
        <w:shd w:val="clear" w:color="auto" w:fill="auto"/>
        <w:bidi w:val="0"/>
        <w:spacing w:before="0" w:after="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ŽETVA Žito se želo u travnju, svibnju, lipnju, već prema kra</w:t>
        <w:softHyphen/>
        <w:t xml:space="preserve">ju i vremenskim prilikama. Klasje se rezalo srpom (Pnz 16,9) tako visoko iznad zemlje da je velik dio vlati ostao na polju. Snoplje se rasprostiralo na čvrstom zemljištu a po </w:t>
      </w:r>
      <w:r>
        <w:rPr>
          <w:rFonts w:ascii="Times New Roman" w:eastAsia="Times New Roman" w:hAnsi="Times New Roman" w:cs="Times New Roman"/>
          <w:color w:val="000000"/>
          <w:spacing w:val="0"/>
          <w:w w:val="100"/>
          <w:position w:val="0"/>
          <w:shd w:val="clear" w:color="auto" w:fill="auto"/>
          <w:lang w:val="hr-HR" w:eastAsia="hr-HR" w:bidi="hr-HR"/>
        </w:rPr>
        <w:t>njem su gazili volovi (Pnz</w:t>
      </w:r>
    </w:p>
    <w:p>
      <w:pPr>
        <w:pStyle w:val="Style11"/>
        <w:keepNext w:val="0"/>
        <w:keepLines w:val="0"/>
        <w:widowControl w:val="0"/>
        <w:numPr>
          <w:ilvl w:val="0"/>
          <w:numId w:val="749"/>
        </w:numPr>
        <w:shd w:val="clear" w:color="auto" w:fill="auto"/>
        <w:tabs>
          <w:tab w:pos="487" w:val="left"/>
        </w:tabs>
        <w:bidi w:val="0"/>
        <w:spacing w:before="0" w:after="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ili magarci, ili se vozile mlatilice (usp. Iz 41,15), odn. vršidbena kola (no usp. i Iz &gt;8,27). Tako se zrnje istiskivalo iz klasova. Na povjetarcu se »vijalo«: žito se bacalo »vija- čom« u zrak i pri tom je vje</w:t>
        <w:softHyphen/>
        <w:t>tar odnosio pljevu (usp. Ps</w:t>
      </w:r>
    </w:p>
    <w:p>
      <w:pPr>
        <w:pStyle w:val="Style11"/>
        <w:keepNext w:val="0"/>
        <w:keepLines w:val="0"/>
        <w:widowControl w:val="0"/>
        <w:numPr>
          <w:ilvl w:val="0"/>
          <w:numId w:val="751"/>
        </w:numPr>
        <w:shd w:val="clear" w:color="auto" w:fill="auto"/>
        <w:tabs>
          <w:tab w:pos="519" w:val="left"/>
        </w:tabs>
        <w:bidi w:val="0"/>
        <w:spacing w:before="0" w:after="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a zrnje je padalo na tlo. Sa Ž. se npr. uspoređuje -► Sud (Mt 3,12//; Otk 14,15s). U zahvalu za Ž. trebao je seljak prikazati prinos prvina. ŽIDOVI Izv. ime za stanovni</w:t>
        <w:softHyphen/>
        <w:t>ke -&gt; J. jud. kraljevstva (2 Kr 25,25) ili -^Judeje (Neh 3,33). Izraz ž. često se upotreb</w:t>
        <w:softHyphen/>
        <w:t xml:space="preserve">ljava, nar. </w:t>
      </w:r>
      <w:r>
        <w:rPr>
          <w:rFonts w:ascii="Times New Roman" w:eastAsia="Times New Roman" w:hAnsi="Times New Roman" w:cs="Times New Roman"/>
          <w:i/>
          <w:iCs/>
          <w:color w:val="000000"/>
          <w:spacing w:val="0"/>
          <w:w w:val="100"/>
          <w:position w:val="0"/>
          <w:shd w:val="clear" w:color="auto" w:fill="auto"/>
          <w:lang w:val="hr-HR" w:eastAsia="hr-HR" w:bidi="hr-HR"/>
        </w:rPr>
        <w:t>poslije</w:t>
      </w:r>
      <w:r>
        <w:rPr>
          <w:rFonts w:ascii="Times New Roman" w:eastAsia="Times New Roman" w:hAnsi="Times New Roman" w:cs="Times New Roman"/>
          <w:color w:val="000000"/>
          <w:spacing w:val="0"/>
          <w:w w:val="100"/>
          <w:position w:val="0"/>
          <w:shd w:val="clear" w:color="auto" w:fill="auto"/>
          <w:lang w:val="hr-HR" w:eastAsia="hr-HR" w:bidi="hr-HR"/>
        </w:rPr>
        <w:t xml:space="preserve"> -&gt; izgnanstva (umjesto: »Izraelci«). Time se ne izražava samo pripadnost jednom narodu već i određe</w:t>
        <w:softHyphen/>
        <w:t>na kultura i civilizacija. Ži</w:t>
        <w:softHyphen/>
        <w:t>dovski povratnici iz izgnans</w:t>
        <w:softHyphen/>
        <w:t>tva ipak su radije davali pred</w:t>
        <w:softHyphen/>
        <w:t>nost riječi »Izraelci« i si. jer ih je taj izraz više negoli Ž. podsjećao na to da su izabra</w:t>
        <w:softHyphen/>
        <w:t>ni narod. Izgleda stoga da su se izrazom Ž. isprva služili stranci. Stoljećima se ta suz</w:t>
        <w:softHyphen/>
        <w:t>drži jivost Ž. prema tom izra</w:t>
        <w:softHyphen/>
        <w:t>zu zadržala u Palestini (usp. Mk 15,32 prema Mk 15,2).</w:t>
      </w:r>
    </w:p>
    <w:p>
      <w:pPr>
        <w:pStyle w:val="Style11"/>
        <w:keepNext w:val="0"/>
        <w:keepLines w:val="0"/>
        <w:widowControl w:val="0"/>
        <w:shd w:val="clear" w:color="auto" w:fill="auto"/>
        <w:bidi w:val="0"/>
        <w:spacing w:before="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Izraz ž. kod Iv osim tog zna</w:t>
        <w:softHyphen/>
        <w:t>čenja (npr. Iv 2,6; 7,1) ima još i drugo, naime označuje ne</w:t>
        <w:softHyphen/>
        <w:t>vjerne Isusove protivnike iz židovstva (npr. Iv 5,16; 18,36) koji nisu Isusa prihvatili kao -^Mesiju. Bez sumnje je tom negativnom prizvuku pridoni</w:t>
        <w:softHyphen/>
        <w:t>jelo i prv. kršćanstvo. Taj se izraz inače nalazi i u NZ (npr. Dj 23,12). On nije u vezi s ne</w:t>
        <w:softHyphen/>
        <w:t>prijateljskim stavom prema židovstvu kao rasi, već se sa</w:t>
        <w:softHyphen/>
        <w:t xml:space="preserve">mo ističe kao opreka prema određenoj žid. relig. skupini. </w:t>
      </w:r>
      <w:r>
        <w:rPr>
          <w:rFonts w:ascii="Times New Roman" w:eastAsia="Times New Roman" w:hAnsi="Times New Roman" w:cs="Times New Roman"/>
          <w:i/>
          <w:iCs/>
          <w:color w:val="000000"/>
          <w:spacing w:val="0"/>
          <w:w w:val="100"/>
          <w:position w:val="0"/>
          <w:shd w:val="clear" w:color="auto" w:fill="auto"/>
          <w:lang w:val="hr-HR" w:eastAsia="hr-HR" w:bidi="hr-HR"/>
        </w:rPr>
        <w:t>Pravi 2.</w:t>
      </w:r>
      <w:r>
        <w:rPr>
          <w:rFonts w:ascii="Times New Roman" w:eastAsia="Times New Roman" w:hAnsi="Times New Roman" w:cs="Times New Roman"/>
          <w:color w:val="000000"/>
          <w:spacing w:val="0"/>
          <w:w w:val="100"/>
          <w:position w:val="0"/>
          <w:shd w:val="clear" w:color="auto" w:fill="auto"/>
          <w:lang w:val="hr-HR" w:eastAsia="hr-HR" w:bidi="hr-HR"/>
        </w:rPr>
        <w:t xml:space="preserve"> su kršćani (Rim 2,28s). Povratnici iz izgnanstva (od 536. pr. Kr.) uređuju svoj ži</w:t>
        <w:softHyphen/>
        <w:t xml:space="preserve">vot u Jeruzalemu u skladu s </w:t>
      </w:r>
      <w:r>
        <w:rPr>
          <w:rFonts w:ascii="Times New Roman" w:eastAsia="Times New Roman" w:hAnsi="Times New Roman" w:cs="Times New Roman"/>
          <w:color w:val="000000"/>
          <w:spacing w:val="0"/>
          <w:w w:val="100"/>
          <w:position w:val="0"/>
          <w:shd w:val="clear" w:color="auto" w:fill="auto"/>
          <w:lang w:val="hr-HR" w:eastAsia="hr-HR" w:bidi="hr-HR"/>
        </w:rPr>
        <w:t>idealom židovstva vierna Za</w:t>
        <w:softHyphen/>
        <w:t>konu (-&gt; Nehemija). Vodstvo u važnim pitanjima ima -&gt; veli</w:t>
        <w:softHyphen/>
        <w:t>ki svećenik. _&gt;Helenizam po</w:t>
        <w:softHyphen/>
        <w:t>staje opasan za židovstvo tek otpr. od 175. pr. Kr. On je već prije toga imao veliko znače</w:t>
        <w:softHyphen/>
        <w:t>nje u dijaspori. Protiv preja</w:t>
        <w:softHyphen/>
        <w:t>kih pokušaja heleniziranja u Jeruzalemu se podiže ustanak Makabejaca. Poslije njihova sloma (37. pr. Kr.) na vlast dolazi dinastija -&gt; Herodovaca (ovisna o Rimu). Od 6-41. p. Kr. nad Judejom, a od 44-66. i nad Perejom, Galilejom i -&gt; Samarijom vlada rim. pro- kurator (upravitelj). Od vr. Makabejaca postoje pokreti koji malo ili nikako ne sura</w:t>
        <w:softHyphen/>
        <w:t>đuju s vodećim žid. društvom (-&gt; eseni, -&gt; farizeji). Protiv proturim, ustanka vodi se »1. žid. rat« (66-70. pr. Kr.): Jeru</w:t>
        <w:softHyphen/>
        <w:t>zalem je osvojen a Hram spa</w:t>
        <w:softHyphen/>
        <w:t>ljen. Poslije »2. žid. rata« (115-117. p. Kr.) dolazi i do »3. žid. rata« (132-135. p. Kr.; Ži</w:t>
        <w:softHyphen/>
        <w:t>dove je vodio šimun ben Ko- seba = Šimun bar Kohba). Pobjedonosni su Rimljani da</w:t>
        <w:softHyphen/>
        <w:t>li izgraditi Jeruzalem pod na</w:t>
        <w:softHyphen/>
        <w:t xml:space="preserve">zivom »Aelia </w:t>
      </w:r>
      <w:r>
        <w:rPr>
          <w:rFonts w:ascii="Times New Roman" w:eastAsia="Times New Roman" w:hAnsi="Times New Roman" w:cs="Times New Roman"/>
          <w:color w:val="000000"/>
          <w:spacing w:val="0"/>
          <w:w w:val="100"/>
          <w:position w:val="0"/>
          <w:shd w:val="clear" w:color="auto" w:fill="auto"/>
          <w:lang w:val="en-US" w:eastAsia="en-US" w:bidi="en-US"/>
        </w:rPr>
        <w:t xml:space="preserve">Capitolina« </w:t>
      </w:r>
      <w:r>
        <w:rPr>
          <w:rFonts w:ascii="Times New Roman" w:eastAsia="Times New Roman" w:hAnsi="Times New Roman" w:cs="Times New Roman"/>
          <w:color w:val="000000"/>
          <w:spacing w:val="0"/>
          <w:w w:val="100"/>
          <w:position w:val="0"/>
          <w:shd w:val="clear" w:color="auto" w:fill="auto"/>
          <w:lang w:val="hr-HR" w:eastAsia="hr-HR" w:bidi="hr-HR"/>
        </w:rPr>
        <w:t>i za</w:t>
        <w:softHyphen/>
        <w:t>branili Židovima pristup u grad. Središte žid. učenosti i predaje u kasnijim vremeni</w:t>
        <w:softHyphen/>
        <w:t>ma postaje Tiberijada (-&gt; Ma- sora). dijaspora.</w:t>
      </w:r>
    </w:p>
    <w:p>
      <w:pPr>
        <w:pStyle w:val="Style11"/>
        <w:keepNext w:val="0"/>
        <w:keepLines w:val="0"/>
        <w:widowControl w:val="0"/>
        <w:shd w:val="clear" w:color="auto" w:fill="auto"/>
        <w:bidi w:val="0"/>
        <w:spacing w:before="0" w:after="0" w:line="18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ŽIVOT je u SP rijetko apstra</w:t>
        <w:softHyphen/>
        <w:t>ktan pojam, češće je to izraz kojim se označuju životne po</w:t>
        <w:softHyphen/>
        <w:t>jave: dah, kretanje (»živa« vo</w:t>
        <w:softHyphen/>
        <w:t xml:space="preserve">da = tekuća izvor-voda, Iv 4,10s), disanje </w:t>
      </w:r>
      <w:r>
        <w:rPr>
          <w:rFonts w:ascii="Times New Roman" w:eastAsia="Times New Roman" w:hAnsi="Times New Roman" w:cs="Times New Roman"/>
          <w:color w:val="000000"/>
          <w:spacing w:val="0"/>
          <w:w w:val="100"/>
          <w:position w:val="0"/>
          <w:shd w:val="clear" w:color="auto" w:fill="auto"/>
          <w:lang w:val="en-US" w:eastAsia="en-US" w:bidi="en-US"/>
        </w:rPr>
        <w:t xml:space="preserve">(Job </w:t>
      </w:r>
      <w:r>
        <w:rPr>
          <w:rFonts w:ascii="Times New Roman" w:eastAsia="Times New Roman" w:hAnsi="Times New Roman" w:cs="Times New Roman"/>
          <w:color w:val="000000"/>
          <w:spacing w:val="0"/>
          <w:w w:val="100"/>
          <w:position w:val="0"/>
          <w:shd w:val="clear" w:color="auto" w:fill="auto"/>
          <w:lang w:val="hr-HR" w:eastAsia="hr-HR" w:bidi="hr-HR"/>
        </w:rPr>
        <w:t xml:space="preserve">11,20; Ez 37,8ss), krv (usp. </w:t>
      </w:r>
      <w:r>
        <w:rPr>
          <w:rFonts w:ascii="Times New Roman" w:eastAsia="Times New Roman" w:hAnsi="Times New Roman" w:cs="Times New Roman"/>
          <w:color w:val="000000"/>
          <w:spacing w:val="0"/>
          <w:w w:val="100"/>
          <w:position w:val="0"/>
          <w:shd w:val="clear" w:color="auto" w:fill="auto"/>
          <w:lang w:val="en-US" w:eastAsia="en-US" w:bidi="en-US"/>
        </w:rPr>
        <w:t xml:space="preserve">Lev </w:t>
      </w:r>
      <w:r>
        <w:rPr>
          <w:rFonts w:ascii="Times New Roman" w:eastAsia="Times New Roman" w:hAnsi="Times New Roman" w:cs="Times New Roman"/>
          <w:color w:val="000000"/>
          <w:spacing w:val="0"/>
          <w:w w:val="100"/>
          <w:position w:val="0"/>
          <w:shd w:val="clear" w:color="auto" w:fill="auto"/>
          <w:lang w:val="hr-HR" w:eastAsia="hr-HR" w:bidi="hr-HR"/>
        </w:rPr>
        <w:t xml:space="preserve">17,14). Vječno živi </w:t>
      </w:r>
      <w:r>
        <w:rPr>
          <w:rFonts w:ascii="Times New Roman" w:eastAsia="Times New Roman" w:hAnsi="Times New Roman" w:cs="Times New Roman"/>
          <w:i/>
          <w:iCs/>
          <w:color w:val="000000"/>
          <w:spacing w:val="0"/>
          <w:w w:val="100"/>
          <w:position w:val="0"/>
          <w:shd w:val="clear" w:color="auto" w:fill="auto"/>
          <w:lang w:val="hr-HR" w:eastAsia="hr-HR" w:bidi="hr-HR"/>
        </w:rPr>
        <w:t>Bog</w:t>
      </w:r>
      <w:r>
        <w:rPr>
          <w:rFonts w:ascii="Times New Roman" w:eastAsia="Times New Roman" w:hAnsi="Times New Roman" w:cs="Times New Roman"/>
          <w:color w:val="000000"/>
          <w:spacing w:val="0"/>
          <w:w w:val="100"/>
          <w:position w:val="0"/>
          <w:shd w:val="clear" w:color="auto" w:fill="auto"/>
          <w:lang w:val="hr-HR" w:eastAsia="hr-HR" w:bidi="hr-HR"/>
        </w:rPr>
        <w:t xml:space="preserve"> daje i oduzi</w:t>
        <w:softHyphen/>
        <w:t xml:space="preserve">ma život (Pnz 32,39; Ps </w:t>
      </w:r>
      <w:r>
        <w:rPr>
          <w:rFonts w:ascii="Times New Roman" w:eastAsia="Times New Roman" w:hAnsi="Times New Roman" w:cs="Times New Roman"/>
          <w:color w:val="000000"/>
          <w:spacing w:val="0"/>
          <w:w w:val="100"/>
          <w:position w:val="0"/>
          <w:shd w:val="clear" w:color="auto" w:fill="auto"/>
          <w:lang w:val="en-US" w:eastAsia="en-US" w:bidi="en-US"/>
        </w:rPr>
        <w:t xml:space="preserve">104,29s; </w:t>
      </w:r>
      <w:r>
        <w:rPr>
          <w:rFonts w:ascii="Times New Roman" w:eastAsia="Times New Roman" w:hAnsi="Times New Roman" w:cs="Times New Roman"/>
          <w:color w:val="000000"/>
          <w:spacing w:val="0"/>
          <w:w w:val="100"/>
          <w:position w:val="0"/>
          <w:shd w:val="clear" w:color="auto" w:fill="auto"/>
          <w:lang w:val="hr-HR" w:eastAsia="hr-HR" w:bidi="hr-HR"/>
        </w:rPr>
        <w:t>Otk 15,7; 3,5: »Knjiga Ž.«). če</w:t>
        <w:softHyphen/>
        <w:t>sto se misli da Bog pri tom po</w:t>
        <w:softHyphen/>
        <w:t>stupa već prema ponašanju dotičnog čovjeka (usp. Pnz 6,24; Ez 18,32). Kratak i pri</w:t>
        <w:softHyphen/>
        <w:t xml:space="preserve">kraćen Ž. (-&gt; bolesti, -&gt; smrt) </w:t>
      </w:r>
      <w:r>
        <w:rPr>
          <w:rFonts w:ascii="Times New Roman" w:eastAsia="Times New Roman" w:hAnsi="Times New Roman" w:cs="Times New Roman"/>
          <w:color w:val="000000"/>
          <w:spacing w:val="0"/>
          <w:w w:val="100"/>
          <w:position w:val="0"/>
          <w:shd w:val="clear" w:color="auto" w:fill="auto"/>
          <w:lang w:val="hr-HR" w:eastAsia="hr-HR" w:bidi="hr-HR"/>
        </w:rPr>
        <w:t>isto je što i kazna, a smrtna je kazna isto što i nasilni pre</w:t>
        <w:softHyphen/>
        <w:t>kid svake mogućnosti djelo</w:t>
        <w:softHyphen/>
        <w:t xml:space="preserve">vanja. Dragocjen je </w:t>
      </w:r>
      <w:r>
        <w:rPr>
          <w:rFonts w:ascii="Times New Roman" w:eastAsia="Times New Roman" w:hAnsi="Times New Roman" w:cs="Times New Roman"/>
          <w:color w:val="000000"/>
          <w:spacing w:val="0"/>
          <w:w w:val="100"/>
          <w:position w:val="0"/>
          <w:shd w:val="clear" w:color="auto" w:fill="auto"/>
          <w:lang w:val="en-US" w:eastAsia="en-US" w:bidi="en-US"/>
        </w:rPr>
        <w:t xml:space="preserve">(Job </w:t>
      </w:r>
      <w:r>
        <w:rPr>
          <w:rFonts w:ascii="Times New Roman" w:eastAsia="Times New Roman" w:hAnsi="Times New Roman" w:cs="Times New Roman"/>
          <w:color w:val="000000"/>
          <w:spacing w:val="0"/>
          <w:w w:val="100"/>
          <w:position w:val="0"/>
          <w:shd w:val="clear" w:color="auto" w:fill="auto"/>
          <w:lang w:val="hr-HR" w:eastAsia="hr-HR" w:bidi="hr-HR"/>
        </w:rPr>
        <w:t xml:space="preserve">2,4; Mt 6,25), ali nestalan dar Ž. (Ps 39,6; </w:t>
      </w:r>
      <w:r>
        <w:rPr>
          <w:rFonts w:ascii="Times New Roman" w:eastAsia="Times New Roman" w:hAnsi="Times New Roman" w:cs="Times New Roman"/>
          <w:color w:val="000000"/>
          <w:spacing w:val="0"/>
          <w:w w:val="100"/>
          <w:position w:val="0"/>
          <w:shd w:val="clear" w:color="auto" w:fill="auto"/>
          <w:lang w:val="en-US" w:eastAsia="en-US" w:bidi="en-US"/>
        </w:rPr>
        <w:t xml:space="preserve">Prop </w:t>
      </w:r>
      <w:r>
        <w:rPr>
          <w:rFonts w:ascii="Times New Roman" w:eastAsia="Times New Roman" w:hAnsi="Times New Roman" w:cs="Times New Roman"/>
          <w:color w:val="000000"/>
          <w:spacing w:val="0"/>
          <w:w w:val="100"/>
          <w:position w:val="0"/>
          <w:shd w:val="clear" w:color="auto" w:fill="auto"/>
          <w:lang w:val="hr-HR" w:eastAsia="hr-HR" w:bidi="hr-HR"/>
        </w:rPr>
        <w:t>6,12; Iz 40,6ss). »Ž.« nije besciljno kretanje, već se sastoji u djelovanju. Zato se i kaže za Božju riječ da je »živa« (Heb 4,12). Kumiri nisu živi jer ne mogu djelovati (Ps 115,4ss). Nije se mogao ja</w:t>
        <w:softHyphen/>
        <w:t>sno predočiti -&gt; prekogrobni život, no usvojene slike pre</w:t>
        <w:softHyphen/>
        <w:t>nosile su se na buduće vrije</w:t>
        <w:softHyphen/>
        <w:t>me spasenja (-&gt; hilijazam). Tek pod utjecajem grč. filo</w:t>
        <w:softHyphen/>
        <w:t>zofije razvijala se misao o to</w:t>
        <w:softHyphen/>
        <w:t>me (usp Mudr 3,lss). U nz. spisima često se razliku</w:t>
        <w:softHyphen/>
        <w:t xml:space="preserve">ju (već prema odgovarajućim grč. riječima): način življenja </w:t>
      </w:r>
      <w:r>
        <w:rPr>
          <w:rFonts w:ascii="Times New Roman" w:eastAsia="Times New Roman" w:hAnsi="Times New Roman" w:cs="Times New Roman"/>
          <w:i/>
          <w:iCs/>
          <w:color w:val="000000"/>
          <w:spacing w:val="0"/>
          <w:w w:val="100"/>
          <w:position w:val="0"/>
          <w:shd w:val="clear" w:color="auto" w:fill="auto"/>
          <w:lang w:val="en-US" w:eastAsia="en-US" w:bidi="en-US"/>
        </w:rPr>
        <w:t>(bios,</w:t>
      </w:r>
      <w:r>
        <w:rPr>
          <w:rFonts w:ascii="Times New Roman" w:eastAsia="Times New Roman" w:hAnsi="Times New Roman" w:cs="Times New Roman"/>
          <w:color w:val="000000"/>
          <w:spacing w:val="0"/>
          <w:w w:val="100"/>
          <w:position w:val="0"/>
          <w:shd w:val="clear" w:color="auto" w:fill="auto"/>
          <w:lang w:val="en-US" w:eastAsia="en-US" w:bidi="en-US"/>
        </w:rPr>
        <w:t xml:space="preserve"> </w:t>
      </w:r>
      <w:r>
        <w:rPr>
          <w:rFonts w:ascii="Times New Roman" w:eastAsia="Times New Roman" w:hAnsi="Times New Roman" w:cs="Times New Roman"/>
          <w:color w:val="000000"/>
          <w:spacing w:val="0"/>
          <w:w w:val="100"/>
          <w:position w:val="0"/>
          <w:shd w:val="clear" w:color="auto" w:fill="auto"/>
          <w:lang w:val="hr-HR" w:eastAsia="hr-HR" w:bidi="hr-HR"/>
        </w:rPr>
        <w:t xml:space="preserve">1 Tim 2,2) — tjelesni ž. </w:t>
      </w:r>
      <w:r>
        <w:rPr>
          <w:rFonts w:ascii="Times New Roman" w:eastAsia="Times New Roman" w:hAnsi="Times New Roman" w:cs="Times New Roman"/>
          <w:i/>
          <w:iCs/>
          <w:color w:val="000000"/>
          <w:spacing w:val="0"/>
          <w:w w:val="100"/>
          <w:position w:val="0"/>
          <w:shd w:val="clear" w:color="auto" w:fill="auto"/>
          <w:lang w:val="en-US" w:eastAsia="en-US" w:bidi="en-US"/>
        </w:rPr>
        <w:t>(psykhe,</w:t>
      </w:r>
      <w:r>
        <w:rPr>
          <w:rFonts w:ascii="Times New Roman" w:eastAsia="Times New Roman" w:hAnsi="Times New Roman" w:cs="Times New Roman"/>
          <w:color w:val="000000"/>
          <w:spacing w:val="0"/>
          <w:w w:val="100"/>
          <w:position w:val="0"/>
          <w:shd w:val="clear" w:color="auto" w:fill="auto"/>
          <w:lang w:val="en-US" w:eastAsia="en-US" w:bidi="en-US"/>
        </w:rPr>
        <w:t xml:space="preserve"> </w:t>
      </w:r>
      <w:r>
        <w:rPr>
          <w:rFonts w:ascii="Times New Roman" w:eastAsia="Times New Roman" w:hAnsi="Times New Roman" w:cs="Times New Roman"/>
          <w:color w:val="000000"/>
          <w:spacing w:val="0"/>
          <w:w w:val="100"/>
          <w:position w:val="0"/>
          <w:shd w:val="clear" w:color="auto" w:fill="auto"/>
          <w:lang w:val="hr-HR" w:eastAsia="hr-HR" w:bidi="hr-HR"/>
        </w:rPr>
        <w:t>Dj 15/26) — Ž. u naj</w:t>
        <w:softHyphen/>
        <w:t xml:space="preserve">širem smislu riječi </w:t>
      </w:r>
      <w:r>
        <w:rPr>
          <w:rFonts w:ascii="Times New Roman" w:eastAsia="Times New Roman" w:hAnsi="Times New Roman" w:cs="Times New Roman"/>
          <w:i/>
          <w:iCs/>
          <w:color w:val="000000"/>
          <w:spacing w:val="0"/>
          <w:w w:val="100"/>
          <w:position w:val="0"/>
          <w:shd w:val="clear" w:color="auto" w:fill="auto"/>
          <w:lang w:val="hr-HR" w:eastAsia="hr-HR" w:bidi="hr-HR"/>
        </w:rPr>
        <w:t>(zoe).</w:t>
      </w:r>
      <w:r>
        <w:rPr>
          <w:rFonts w:ascii="Times New Roman" w:eastAsia="Times New Roman" w:hAnsi="Times New Roman" w:cs="Times New Roman"/>
          <w:color w:val="000000"/>
          <w:spacing w:val="0"/>
          <w:w w:val="100"/>
          <w:position w:val="0"/>
          <w:shd w:val="clear" w:color="auto" w:fill="auto"/>
          <w:lang w:val="hr-HR" w:eastAsia="hr-HR" w:bidi="hr-HR"/>
        </w:rPr>
        <w:t xml:space="preserve"> Bo</w:t>
        <w:softHyphen/>
        <w:t>lja je slijedeća raspodjela:</w:t>
      </w:r>
    </w:p>
    <w:p>
      <w:pPr>
        <w:pStyle w:val="Style11"/>
        <w:keepNext w:val="0"/>
        <w:keepLines w:val="0"/>
        <w:widowControl w:val="0"/>
        <w:numPr>
          <w:ilvl w:val="0"/>
          <w:numId w:val="753"/>
        </w:numPr>
        <w:shd w:val="clear" w:color="auto" w:fill="auto"/>
        <w:tabs>
          <w:tab w:pos="262" w:val="left"/>
        </w:tabs>
        <w:bidi w:val="0"/>
        <w:spacing w:before="0" w:after="0" w:line="185"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3 prva Ev-a uglavnom razvi</w:t>
        <w:softHyphen/>
        <w:t>jaju sz. shvaćanje; ipak se ja</w:t>
        <w:softHyphen/>
        <w:t>sno ističe vjera u Ž. nakon smrti; Ž. se često povezuje s -&gt; »Kralj evst vom Bož j im«. »Ući u život« = »ući u Božje kraljevstvo« (Mk 9,43). Teks</w:t>
        <w:softHyphen/>
        <w:t>tovi govore o »vječnom« Ž., koji postižu i oni što radi Isu</w:t>
        <w:softHyphen/>
        <w:t>sa izgube svoj Ž. (Mk 10,30; Mt 1039). Evanđelisti uopće ne pokušavaju razmišljati kako će to zapravo biti (npr. uspo</w:t>
        <w:softHyphen/>
        <w:t>redba kod Lk 16,19-31 naprosto preuzima tadašnje predodžbe). Dj 3,15 nazivaju Isusa »začet</w:t>
        <w:softHyphen/>
        <w:t>nikom Ž.« (unosi zabunu pri</w:t>
        <w:softHyphen/>
        <w:t>jevod: »Početnik Ž.«).</w:t>
      </w:r>
    </w:p>
    <w:p>
      <w:pPr>
        <w:pStyle w:val="Style11"/>
        <w:keepNext w:val="0"/>
        <w:keepLines w:val="0"/>
        <w:widowControl w:val="0"/>
        <w:numPr>
          <w:ilvl w:val="0"/>
          <w:numId w:val="753"/>
        </w:numPr>
        <w:shd w:val="clear" w:color="auto" w:fill="auto"/>
        <w:tabs>
          <w:tab w:pos="303" w:val="left"/>
        </w:tabs>
        <w:bidi w:val="0"/>
        <w:spacing w:before="0" w:after="0" w:line="180"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 xml:space="preserve">Pavao nar. ističe: </w:t>
      </w:r>
      <w:r>
        <w:rPr>
          <w:rFonts w:ascii="Times New Roman" w:eastAsia="Times New Roman" w:hAnsi="Times New Roman" w:cs="Times New Roman"/>
          <w:i/>
          <w:iCs/>
          <w:color w:val="000000"/>
          <w:spacing w:val="0"/>
          <w:w w:val="100"/>
          <w:position w:val="0"/>
          <w:shd w:val="clear" w:color="auto" w:fill="auto"/>
          <w:lang w:val="hr-HR" w:eastAsia="hr-HR" w:bidi="hr-HR"/>
        </w:rPr>
        <w:t>Krist</w:t>
      </w:r>
      <w:r>
        <w:rPr>
          <w:rFonts w:ascii="Times New Roman" w:eastAsia="Times New Roman" w:hAnsi="Times New Roman" w:cs="Times New Roman"/>
          <w:color w:val="000000"/>
          <w:spacing w:val="0"/>
          <w:w w:val="100"/>
          <w:position w:val="0"/>
          <w:shd w:val="clear" w:color="auto" w:fill="auto"/>
          <w:lang w:val="hr-HR" w:eastAsia="hr-HR" w:bidi="hr-HR"/>
        </w:rPr>
        <w:t xml:space="preserve"> je naš ž. (Kol 3,4). Kršćani su zadobili Ž. (usp. 2 Kor 4,10ss); pravi će se Ž. pojaviti tek s ponovnim Kristovim dolaskom (usp. Kol 3,4).</w:t>
      </w:r>
    </w:p>
    <w:p>
      <w:pPr>
        <w:pStyle w:val="Style11"/>
        <w:keepNext w:val="0"/>
        <w:keepLines w:val="0"/>
        <w:widowControl w:val="0"/>
        <w:numPr>
          <w:ilvl w:val="0"/>
          <w:numId w:val="753"/>
        </w:numPr>
        <w:shd w:val="clear" w:color="auto" w:fill="auto"/>
        <w:tabs>
          <w:tab w:pos="269" w:val="left"/>
        </w:tabs>
        <w:bidi w:val="0"/>
        <w:spacing w:before="0" w:after="80" w:line="182" w:lineRule="auto"/>
        <w:ind w:left="0" w:right="0" w:firstLine="0"/>
        <w:jc w:val="both"/>
        <w:sectPr>
          <w:headerReference w:type="default" r:id="rId618"/>
          <w:headerReference w:type="even" r:id="rId619"/>
          <w:headerReference w:type="first" r:id="rId620"/>
          <w:footnotePr>
            <w:pos w:val="pageBottom"/>
            <w:numFmt w:val="decimal"/>
            <w:numRestart w:val="continuous"/>
          </w:footnotePr>
          <w:pgSz w:w="6591" w:h="11458"/>
          <w:pgMar w:top="1255" w:left="166" w:right="921" w:bottom="666" w:header="0" w:footer="3" w:gutter="0"/>
          <w:cols w:num="2" w:space="129"/>
          <w:noEndnote/>
          <w:titlePg/>
          <w:rtlGutter w:val="0"/>
          <w:docGrid w:linePitch="360"/>
        </w:sectPr>
      </w:pPr>
      <w:r>
        <w:rPr>
          <w:rFonts w:ascii="Times New Roman" w:eastAsia="Times New Roman" w:hAnsi="Times New Roman" w:cs="Times New Roman"/>
          <w:color w:val="000000"/>
          <w:spacing w:val="0"/>
          <w:w w:val="100"/>
          <w:position w:val="0"/>
          <w:shd w:val="clear" w:color="auto" w:fill="auto"/>
          <w:lang w:val="hr-HR" w:eastAsia="hr-HR" w:bidi="hr-HR"/>
        </w:rPr>
        <w:t>Neki izričaji kod Iv podsje</w:t>
        <w:softHyphen/>
        <w:t xml:space="preserve">ćaju na upotrebu te riječi u -&gt; gnozi: oni koji vjeruju već </w:t>
      </w:r>
    </w:p>
    <w:p>
      <w:pPr>
        <w:pStyle w:val="Style11"/>
        <w:keepNext w:val="0"/>
        <w:keepLines w:val="0"/>
        <w:widowControl w:val="0"/>
        <w:shd w:val="clear" w:color="auto" w:fill="auto"/>
        <w:tabs>
          <w:tab w:pos="269" w:val="left"/>
        </w:tabs>
        <w:bidi w:val="0"/>
        <w:spacing w:before="0" w:after="80" w:line="182" w:lineRule="auto"/>
        <w:ind w:left="0" w:right="0" w:firstLine="0"/>
        <w:jc w:val="both"/>
      </w:pPr>
      <w:r>
        <w:rPr>
          <w:rFonts w:ascii="Times New Roman" w:eastAsia="Times New Roman" w:hAnsi="Times New Roman" w:cs="Times New Roman"/>
          <w:i/>
          <w:iCs/>
          <w:color w:val="000000"/>
          <w:spacing w:val="0"/>
          <w:w w:val="100"/>
          <w:position w:val="0"/>
          <w:shd w:val="clear" w:color="auto" w:fill="auto"/>
          <w:lang w:val="hr-HR" w:eastAsia="hr-HR" w:bidi="hr-HR"/>
        </w:rPr>
        <w:t>sada</w:t>
      </w:r>
      <w:r>
        <w:rPr>
          <w:rFonts w:ascii="Times New Roman" w:eastAsia="Times New Roman" w:hAnsi="Times New Roman" w:cs="Times New Roman"/>
          <w:color w:val="000000"/>
          <w:spacing w:val="0"/>
          <w:w w:val="100"/>
          <w:position w:val="0"/>
          <w:shd w:val="clear" w:color="auto" w:fill="auto"/>
          <w:lang w:val="hr-HR" w:eastAsia="hr-HR" w:bidi="hr-HR"/>
        </w:rPr>
        <w:t xml:space="preserve"> posjeduju Ž. (5,24). Ž. se u Kristu očitovao (1 Iv 1,2) i Krist nam daruje životna do</w:t>
        <w:softHyphen/>
        <w:t>bra (npr. kruh Ž., Iv 6,35).</w:t>
      </w:r>
    </w:p>
    <w:p>
      <w:pPr>
        <w:pStyle w:val="Style11"/>
        <w:keepNext w:val="0"/>
        <w:keepLines w:val="0"/>
        <w:widowControl w:val="0"/>
        <w:shd w:val="clear" w:color="auto" w:fill="auto"/>
        <w:bidi w:val="0"/>
        <w:spacing w:before="0" w:after="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ŽRTVA Poznate su u SZ mno</w:t>
        <w:softHyphen/>
        <w:t>govrsne žrtve kojima je obi</w:t>
        <w:softHyphen/>
        <w:t>lježen život Izraela. Razlikuju se: Ž. paljenice (ili naprosto Ž. jer bi se žrtvena životinja ci</w:t>
        <w:softHyphen/>
        <w:t>jela spalila). Prinosila se ju</w:t>
        <w:softHyphen/>
        <w:t xml:space="preserve">trom ili u suton </w:t>
      </w:r>
      <w:r>
        <w:rPr>
          <w:rFonts w:ascii="Times New Roman" w:eastAsia="Times New Roman" w:hAnsi="Times New Roman" w:cs="Times New Roman"/>
          <w:color w:val="000000"/>
          <w:spacing w:val="0"/>
          <w:w w:val="100"/>
          <w:position w:val="0"/>
          <w:shd w:val="clear" w:color="auto" w:fill="auto"/>
          <w:lang w:val="en-US" w:eastAsia="en-US" w:bidi="en-US"/>
        </w:rPr>
        <w:t xml:space="preserve">(Lev </w:t>
      </w:r>
      <w:r>
        <w:rPr>
          <w:rFonts w:ascii="Times New Roman" w:eastAsia="Times New Roman" w:hAnsi="Times New Roman" w:cs="Times New Roman"/>
          <w:color w:val="000000"/>
          <w:spacing w:val="0"/>
          <w:w w:val="100"/>
          <w:position w:val="0"/>
          <w:shd w:val="clear" w:color="auto" w:fill="auto"/>
          <w:lang w:val="hr-HR" w:eastAsia="hr-HR" w:bidi="hr-HR"/>
        </w:rPr>
        <w:t>l,3ss; Br</w:t>
      </w:r>
    </w:p>
    <w:p>
      <w:pPr>
        <w:pStyle w:val="Style11"/>
        <w:keepNext w:val="0"/>
        <w:keepLines w:val="0"/>
        <w:widowControl w:val="0"/>
        <w:numPr>
          <w:ilvl w:val="0"/>
          <w:numId w:val="755"/>
        </w:numPr>
        <w:shd w:val="clear" w:color="auto" w:fill="auto"/>
        <w:bidi w:val="0"/>
        <w:spacing w:before="0" w:after="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 xml:space="preserve">; Ž. klanice; žrtvovala bi se samo utroba, a meso bi blagovali oni koji prinose Ž. i njihovi prijatelji, te se zato zove i Ž. pričesnica </w:t>
      </w:r>
      <w:r>
        <w:rPr>
          <w:rFonts w:ascii="Times New Roman" w:eastAsia="Times New Roman" w:hAnsi="Times New Roman" w:cs="Times New Roman"/>
          <w:color w:val="000000"/>
          <w:spacing w:val="0"/>
          <w:w w:val="100"/>
          <w:position w:val="0"/>
          <w:shd w:val="clear" w:color="auto" w:fill="auto"/>
          <w:lang w:val="en-US" w:eastAsia="en-US" w:bidi="en-US"/>
        </w:rPr>
        <w:t xml:space="preserve">(Lev </w:t>
      </w:r>
      <w:r>
        <w:rPr>
          <w:rFonts w:ascii="Times New Roman" w:eastAsia="Times New Roman" w:hAnsi="Times New Roman" w:cs="Times New Roman"/>
          <w:color w:val="000000"/>
          <w:spacing w:val="0"/>
          <w:w w:val="100"/>
          <w:position w:val="0"/>
          <w:shd w:val="clear" w:color="auto" w:fill="auto"/>
          <w:lang w:val="hr-HR" w:eastAsia="hr-HR" w:bidi="hr-HR"/>
        </w:rPr>
        <w:t xml:space="preserve">3,5; 7,16s.31ss), Ž. zahvalnica </w:t>
      </w:r>
      <w:r>
        <w:rPr>
          <w:rFonts w:ascii="Times New Roman" w:eastAsia="Times New Roman" w:hAnsi="Times New Roman" w:cs="Times New Roman"/>
          <w:color w:val="000000"/>
          <w:spacing w:val="0"/>
          <w:w w:val="100"/>
          <w:position w:val="0"/>
          <w:shd w:val="clear" w:color="auto" w:fill="auto"/>
          <w:lang w:val="en-US" w:eastAsia="en-US" w:bidi="en-US"/>
        </w:rPr>
        <w:t xml:space="preserve">(Lev </w:t>
      </w:r>
      <w:r>
        <w:rPr>
          <w:rFonts w:ascii="Times New Roman" w:eastAsia="Times New Roman" w:hAnsi="Times New Roman" w:cs="Times New Roman"/>
          <w:color w:val="000000"/>
          <w:spacing w:val="0"/>
          <w:w w:val="100"/>
          <w:position w:val="0"/>
          <w:shd w:val="clear" w:color="auto" w:fill="auto"/>
          <w:lang w:val="hr-HR" w:eastAsia="hr-HR" w:bidi="hr-HR"/>
        </w:rPr>
        <w:t xml:space="preserve">7,1 lss), Ž. pričesnica (1 Sam 11,15; </w:t>
      </w:r>
      <w:r>
        <w:rPr>
          <w:rFonts w:ascii="Times New Roman" w:eastAsia="Times New Roman" w:hAnsi="Times New Roman" w:cs="Times New Roman"/>
          <w:color w:val="000000"/>
          <w:spacing w:val="0"/>
          <w:w w:val="100"/>
          <w:position w:val="0"/>
          <w:shd w:val="clear" w:color="auto" w:fill="auto"/>
          <w:lang w:val="en-US" w:eastAsia="en-US" w:bidi="en-US"/>
        </w:rPr>
        <w:t xml:space="preserve">Lev </w:t>
      </w:r>
      <w:r>
        <w:rPr>
          <w:rFonts w:ascii="Times New Roman" w:eastAsia="Times New Roman" w:hAnsi="Times New Roman" w:cs="Times New Roman"/>
          <w:color w:val="000000"/>
          <w:spacing w:val="0"/>
          <w:w w:val="100"/>
          <w:position w:val="0"/>
          <w:shd w:val="clear" w:color="auto" w:fill="auto"/>
          <w:lang w:val="hr-HR" w:eastAsia="hr-HR" w:bidi="hr-HR"/>
        </w:rPr>
        <w:t xml:space="preserve">3), Ž. okajnica i na- </w:t>
      </w:r>
      <w:r>
        <w:rPr>
          <w:rFonts w:ascii="Times New Roman" w:eastAsia="Times New Roman" w:hAnsi="Times New Roman" w:cs="Times New Roman"/>
          <w:color w:val="000000"/>
          <w:spacing w:val="0"/>
          <w:w w:val="100"/>
          <w:position w:val="0"/>
          <w:shd w:val="clear" w:color="auto" w:fill="auto"/>
          <w:lang w:val="en-US" w:eastAsia="en-US" w:bidi="en-US"/>
        </w:rPr>
        <w:t xml:space="preserve">knadnica (Lev </w:t>
      </w:r>
      <w:r>
        <w:rPr>
          <w:rFonts w:ascii="Times New Roman" w:eastAsia="Times New Roman" w:hAnsi="Times New Roman" w:cs="Times New Roman"/>
          <w:color w:val="000000"/>
          <w:spacing w:val="0"/>
          <w:w w:val="100"/>
          <w:position w:val="0"/>
          <w:shd w:val="clear" w:color="auto" w:fill="auto"/>
          <w:lang w:val="hr-HR" w:eastAsia="hr-HR" w:bidi="hr-HR"/>
        </w:rPr>
        <w:t xml:space="preserve">4; </w:t>
      </w:r>
      <w:r>
        <w:rPr>
          <w:rFonts w:ascii="Times New Roman" w:eastAsia="Times New Roman" w:hAnsi="Times New Roman" w:cs="Times New Roman"/>
          <w:color w:val="000000"/>
          <w:spacing w:val="0"/>
          <w:w w:val="100"/>
          <w:position w:val="0"/>
          <w:shd w:val="clear" w:color="auto" w:fill="auto"/>
          <w:lang w:val="en-US" w:eastAsia="en-US" w:bidi="en-US"/>
        </w:rPr>
        <w:t xml:space="preserve">Lev </w:t>
      </w:r>
      <w:r>
        <w:rPr>
          <w:rFonts w:ascii="Times New Roman" w:eastAsia="Times New Roman" w:hAnsi="Times New Roman" w:cs="Times New Roman"/>
          <w:color w:val="000000"/>
          <w:spacing w:val="0"/>
          <w:w w:val="100"/>
          <w:position w:val="0"/>
          <w:shd w:val="clear" w:color="auto" w:fill="auto"/>
          <w:lang w:val="hr-HR" w:eastAsia="hr-HR" w:bidi="hr-HR"/>
        </w:rPr>
        <w:t>5,14-19; Pnz 14,22ss), Ž. očišćenja koja oslobađa od kultne nečistoće (^ čistoća) ili se njome zavr</w:t>
        <w:softHyphen/>
        <w:t xml:space="preserve">šava vrijeme nekog zavjeta </w:t>
      </w:r>
      <w:r>
        <w:rPr>
          <w:rFonts w:ascii="Times New Roman" w:eastAsia="Times New Roman" w:hAnsi="Times New Roman" w:cs="Times New Roman"/>
          <w:color w:val="000000"/>
          <w:spacing w:val="0"/>
          <w:w w:val="100"/>
          <w:position w:val="0"/>
          <w:shd w:val="clear" w:color="auto" w:fill="auto"/>
          <w:lang w:val="en-US" w:eastAsia="en-US" w:bidi="en-US"/>
        </w:rPr>
        <w:t xml:space="preserve">(Lev </w:t>
      </w:r>
      <w:r>
        <w:rPr>
          <w:rFonts w:ascii="Times New Roman" w:eastAsia="Times New Roman" w:hAnsi="Times New Roman" w:cs="Times New Roman"/>
          <w:color w:val="000000"/>
          <w:spacing w:val="0"/>
          <w:w w:val="100"/>
          <w:position w:val="0"/>
          <w:shd w:val="clear" w:color="auto" w:fill="auto"/>
          <w:lang w:val="hr-HR" w:eastAsia="hr-HR" w:bidi="hr-HR"/>
        </w:rPr>
        <w:t xml:space="preserve">12,6ss; Br 6,10ss), Ž. pri- nosnica i naljevnica </w:t>
      </w:r>
      <w:r>
        <w:rPr>
          <w:rFonts w:ascii="Times New Roman" w:eastAsia="Times New Roman" w:hAnsi="Times New Roman" w:cs="Times New Roman"/>
          <w:color w:val="000000"/>
          <w:spacing w:val="0"/>
          <w:w w:val="100"/>
          <w:position w:val="0"/>
          <w:shd w:val="clear" w:color="auto" w:fill="auto"/>
          <w:lang w:val="en-US" w:eastAsia="en-US" w:bidi="en-US"/>
        </w:rPr>
        <w:t xml:space="preserve">(Lev </w:t>
      </w:r>
      <w:r>
        <w:rPr>
          <w:rFonts w:ascii="Times New Roman" w:eastAsia="Times New Roman" w:hAnsi="Times New Roman" w:cs="Times New Roman"/>
          <w:color w:val="000000"/>
          <w:spacing w:val="0"/>
          <w:w w:val="100"/>
          <w:position w:val="0"/>
          <w:shd w:val="clear" w:color="auto" w:fill="auto"/>
          <w:lang w:val="hr-HR" w:eastAsia="hr-HR" w:bidi="hr-HR"/>
        </w:rPr>
        <w:t>2; 6, 7ss; 23,18), Ž. miomirisnog ka</w:t>
        <w:softHyphen/>
        <w:t xml:space="preserve">da (Izl 30,34-37; </w:t>
      </w:r>
      <w:r>
        <w:rPr>
          <w:rFonts w:ascii="Times New Roman" w:eastAsia="Times New Roman" w:hAnsi="Times New Roman" w:cs="Times New Roman"/>
          <w:color w:val="000000"/>
          <w:spacing w:val="0"/>
          <w:w w:val="100"/>
          <w:position w:val="0"/>
          <w:shd w:val="clear" w:color="auto" w:fill="auto"/>
          <w:lang w:val="en-US" w:eastAsia="en-US" w:bidi="en-US"/>
        </w:rPr>
        <w:t xml:space="preserve">Lev </w:t>
      </w:r>
      <w:r>
        <w:rPr>
          <w:rFonts w:ascii="Times New Roman" w:eastAsia="Times New Roman" w:hAnsi="Times New Roman" w:cs="Times New Roman"/>
          <w:color w:val="000000"/>
          <w:spacing w:val="0"/>
          <w:w w:val="100"/>
          <w:position w:val="0"/>
          <w:shd w:val="clear" w:color="auto" w:fill="auto"/>
          <w:lang w:val="hr-HR" w:eastAsia="hr-HR" w:bidi="hr-HR"/>
        </w:rPr>
        <w:t>16,12s). ž. pomirnica (1 Sam 3,14). Budu</w:t>
        <w:softHyphen/>
        <w:t>ći da Ž. treba biti izraz zajed</w:t>
        <w:softHyphen/>
        <w:t>ništva s Bogom i među ljudi</w:t>
        <w:softHyphen/>
        <w:t>ma, -&gt; proroci zabacuju puku izvanjskost Ž. (2 Ljet 29,21-35). Stoga se ističe nužnost prave nakane, što se očituje u spre</w:t>
        <w:softHyphen/>
        <w:t>mnosti pomaganja drugih -&gt; milostinjom i djelima -&gt; mi</w:t>
        <w:softHyphen/>
        <w:t xml:space="preserve">losrđa </w:t>
      </w:r>
      <w:r>
        <w:rPr>
          <w:rFonts w:ascii="Times New Roman" w:eastAsia="Times New Roman" w:hAnsi="Times New Roman" w:cs="Times New Roman"/>
          <w:color w:val="000000"/>
          <w:spacing w:val="0"/>
          <w:w w:val="100"/>
          <w:position w:val="0"/>
          <w:shd w:val="clear" w:color="auto" w:fill="auto"/>
          <w:lang w:val="en-US" w:eastAsia="en-US" w:bidi="en-US"/>
        </w:rPr>
        <w:t xml:space="preserve">(Am </w:t>
      </w:r>
      <w:r>
        <w:rPr>
          <w:rFonts w:ascii="Times New Roman" w:eastAsia="Times New Roman" w:hAnsi="Times New Roman" w:cs="Times New Roman"/>
          <w:color w:val="000000"/>
          <w:spacing w:val="0"/>
          <w:w w:val="100"/>
          <w:position w:val="0"/>
          <w:shd w:val="clear" w:color="auto" w:fill="auto"/>
          <w:lang w:val="hr-HR" w:eastAsia="hr-HR" w:bidi="hr-HR"/>
        </w:rPr>
        <w:t>4,4s; Hoš 4,8</w:t>
        <w:softHyphen/>
        <w:t>-14; Iz 1,11-17; Jr 6,20s). U doba nakon -&gt; izgnanstva Ži</w:t>
        <w:softHyphen/>
        <w:t>dovi sve više promatraju Ž. kao čin zaslužne, Zakonom određene poslušnosti, pa je zbog toga obvezatna. Uz Ž. se navode dobrohotnost (Izr 16,6), pravednost (Sir 3,30) i straho</w:t>
        <w:softHyphen/>
        <w:t>poštovanje (Sir 3,3) kao zna</w:t>
        <w:softHyphen/>
        <w:t>kovi predan ja Bogu.</w:t>
      </w:r>
    </w:p>
    <w:p>
      <w:pPr>
        <w:pStyle w:val="Style11"/>
        <w:keepNext w:val="0"/>
        <w:keepLines w:val="0"/>
        <w:widowControl w:val="0"/>
        <w:shd w:val="clear" w:color="auto" w:fill="auto"/>
        <w:bidi w:val="0"/>
        <w:spacing w:before="0" w:after="40" w:line="18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Prema NZ Isus ne otklanja sz. Ž. (Mk 1,44; Mt 5.23s; Lk 2,42), no, još više pooštrava proro</w:t>
        <w:softHyphen/>
        <w:t>čku kritiku žrtava (Mt 9,13; Mk 12,33; usp. HoŠ 6,6); pa ni</w:t>
      </w:r>
    </w:p>
    <w:p>
      <w:pPr>
        <w:pStyle w:val="Style11"/>
        <w:keepNext w:val="0"/>
        <w:keepLines w:val="0"/>
        <w:widowControl w:val="0"/>
        <w:shd w:val="clear" w:color="auto" w:fill="auto"/>
        <w:bidi w:val="0"/>
        <w:spacing w:before="0" w:line="185" w:lineRule="auto"/>
        <w:ind w:left="0" w:right="0" w:firstLine="260"/>
        <w:jc w:val="both"/>
      </w:pPr>
      <w:r>
        <w:rPr>
          <w:rFonts w:ascii="Times New Roman" w:eastAsia="Times New Roman" w:hAnsi="Times New Roman" w:cs="Times New Roman"/>
          <w:color w:val="000000"/>
          <w:spacing w:val="0"/>
          <w:w w:val="100"/>
          <w:position w:val="0"/>
          <w:shd w:val="clear" w:color="auto" w:fill="auto"/>
          <w:lang w:val="hr-HR" w:eastAsia="hr-HR" w:bidi="hr-HR"/>
        </w:rPr>
        <w:t>izgon iz Hrama nije usmje</w:t>
        <w:softHyphen/>
        <w:t>ren protiv Ž. Na poseban je način sam Isus Ž. novoga Saveza (Ef 5,2). Predanje nje</w:t>
        <w:softHyphen/>
        <w:t xml:space="preserve">gova života jest -&gt; </w:t>
      </w:r>
      <w:r>
        <w:rPr>
          <w:rFonts w:ascii="Times New Roman" w:eastAsia="Times New Roman" w:hAnsi="Times New Roman" w:cs="Times New Roman"/>
          <w:color w:val="000000"/>
          <w:spacing w:val="0"/>
          <w:w w:val="100"/>
          <w:position w:val="0"/>
          <w:shd w:val="clear" w:color="auto" w:fill="auto"/>
          <w:lang w:val="en-US" w:eastAsia="en-US" w:bidi="en-US"/>
        </w:rPr>
        <w:t xml:space="preserve">Pasha </w:t>
      </w:r>
      <w:r>
        <w:rPr>
          <w:rFonts w:ascii="Times New Roman" w:eastAsia="Times New Roman" w:hAnsi="Times New Roman" w:cs="Times New Roman"/>
          <w:color w:val="000000"/>
          <w:spacing w:val="0"/>
          <w:w w:val="100"/>
          <w:position w:val="0"/>
          <w:shd w:val="clear" w:color="auto" w:fill="auto"/>
          <w:lang w:val="hr-HR" w:eastAsia="hr-HR" w:bidi="hr-HR"/>
        </w:rPr>
        <w:t>u punom smislu riječi (Iv 1,29; 19,14; 1 Kor 5,7)7 ono ostvaru</w:t>
        <w:softHyphen/>
        <w:t>je posvemašnje pomirenje s Bogom (Rim 3,25; 1 Iv 2,2). Kao Ž. jednom je zauvijek prolio svoju -&gt; krv (Ef 1,7) i prihvatio smrt iz poslušnosti (Rim 5,6.8.10; Fil 2,8). Isuso</w:t>
        <w:softHyphen/>
        <w:t>vom je žrtvom stari Savez sa svojim Ž. nadmašen (Heb 8,6) i ljudima je udijeljen nov spas (Heb 9,9.12-15.18ss). Kad kršćani uđu u novo životno za</w:t>
        <w:softHyphen/>
        <w:t>jedništvo s Bogom (Rim 14,8), tada umiru -&gt; grijehu (Rim 6,11.13) i smiju kao Bogu ugod</w:t>
        <w:softHyphen/>
        <w:t>ne Ž. (Rim 12,1) prinositi du</w:t>
        <w:softHyphen/>
        <w:t>hovne ž. koje se sastoje u mi</w:t>
        <w:softHyphen/>
        <w:t>lostinji (Fil 4,18), -&gt; molitvi (Heb 13,15) i mučeniŠtvu (Fil 2,17).</w:t>
      </w:r>
    </w:p>
    <w:p>
      <w:pPr>
        <w:pStyle w:val="Style11"/>
        <w:keepNext w:val="0"/>
        <w:keepLines w:val="0"/>
        <w:widowControl w:val="0"/>
        <w:shd w:val="clear" w:color="auto" w:fill="auto"/>
        <w:bidi w:val="0"/>
        <w:spacing w:before="0" w:line="221"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ŽRTVA PALJENICA žrtva ŽRTVA ZAHVALNICA žrt</w:t>
        <w:softHyphen/>
        <w:t>va</w:t>
      </w:r>
    </w:p>
    <w:p>
      <w:pPr>
        <w:pStyle w:val="Style11"/>
        <w:keepNext w:val="0"/>
        <w:keepLines w:val="0"/>
        <w:widowControl w:val="0"/>
        <w:shd w:val="clear" w:color="auto" w:fill="auto"/>
        <w:bidi w:val="0"/>
        <w:spacing w:before="0" w:line="194"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ŽRTVENA GOZBA poznata je u SZ kao potvrda -&gt; Saveza (Post 26,28ss; 31,46.54), zatim prilikom ustoličenja kralja (1 Sam 11,15) i kao znak sa</w:t>
        <w:softHyphen/>
        <w:t>kralnog zajedništva između Boga i ljudi (Izr 24,ls.9ss). Slično treba shvatiti i tzv. žrt</w:t>
        <w:softHyphen/>
        <w:t xml:space="preserve">ve pričesnice (^ žrtva) kod kojih se jedan dio životinja prinosi Bogu a ostalo blaguju prinosnici </w:t>
      </w:r>
      <w:r>
        <w:rPr>
          <w:rFonts w:ascii="Times New Roman" w:eastAsia="Times New Roman" w:hAnsi="Times New Roman" w:cs="Times New Roman"/>
          <w:color w:val="000000"/>
          <w:spacing w:val="0"/>
          <w:w w:val="100"/>
          <w:position w:val="0"/>
          <w:shd w:val="clear" w:color="auto" w:fill="auto"/>
          <w:lang w:val="en-US" w:eastAsia="en-US" w:bidi="en-US"/>
        </w:rPr>
        <w:t xml:space="preserve">(Lev </w:t>
      </w:r>
      <w:r>
        <w:rPr>
          <w:rFonts w:ascii="Times New Roman" w:eastAsia="Times New Roman" w:hAnsi="Times New Roman" w:cs="Times New Roman"/>
          <w:color w:val="000000"/>
          <w:spacing w:val="0"/>
          <w:w w:val="100"/>
          <w:position w:val="0"/>
          <w:shd w:val="clear" w:color="auto" w:fill="auto"/>
          <w:lang w:val="hr-HR" w:eastAsia="hr-HR" w:bidi="hr-HR"/>
        </w:rPr>
        <w:t>19,5-8). Ž. g. uobičajena je prigodom obi</w:t>
        <w:softHyphen/>
        <w:t>teljskih blagdana ili slavlja u nekom mjestu (1 Sam 9,12s. 22ss). U NZ -&gt; Večera Gospod</w:t>
        <w:softHyphen/>
        <w:t>nja prikazana je kao Ž. g. (1 Kor 10,16-22; 11,20) koja pove</w:t>
        <w:softHyphen/>
        <w:t>zuje kršćane s Kristom i me</w:t>
        <w:softHyphen/>
        <w:t>đusobno. Stoga oni ne mogu sudjelovati kod poganskih ž. g. (1 Kor 10,18.20); još manje</w:t>
        <w:br w:type="page"/>
      </w:r>
      <w:r>
        <w:rPr>
          <w:rFonts w:ascii="Times New Roman" w:eastAsia="Times New Roman" w:hAnsi="Times New Roman" w:cs="Times New Roman"/>
          <w:color w:val="000000"/>
          <w:spacing w:val="0"/>
          <w:w w:val="100"/>
          <w:position w:val="0"/>
          <w:shd w:val="clear" w:color="auto" w:fill="auto"/>
          <w:lang w:val="hr-HR" w:eastAsia="hr-HR" w:bidi="hr-HR"/>
        </w:rPr>
        <w:t>se može podnositi razdor i ne</w:t>
        <w:softHyphen/>
        <w:t>sloga (1 Kor 11,17-21).</w:t>
      </w:r>
    </w:p>
    <w:p>
      <w:pPr>
        <w:pStyle w:val="Style11"/>
        <w:keepNext w:val="0"/>
        <w:keepLines w:val="0"/>
        <w:widowControl w:val="0"/>
        <w:shd w:val="clear" w:color="auto" w:fill="auto"/>
        <w:bidi w:val="0"/>
        <w:spacing w:before="0" w:after="0" w:line="187"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ŽRTVENIK U Bibliji pretežno označuje mjesto za žrtvu, ali katkada i spomenik, spomen na pos. Božje očitovanje. Pre</w:t>
        <w:softHyphen/>
        <w:t xml:space="preserve">ma bibl. predaji -► patrijarsi su podizali žrtvenike (Post 12,8; 26,25; 33,20). David je po- iigao ž. na gumnu -&gt; Arauninu (2 Sam 24,25), </w:t>
      </w:r>
      <w:r>
        <w:rPr>
          <w:rFonts w:ascii="Times New Roman" w:eastAsia="Times New Roman" w:hAnsi="Times New Roman" w:cs="Times New Roman"/>
          <w:color w:val="000000"/>
          <w:spacing w:val="0"/>
          <w:w w:val="100"/>
          <w:position w:val="0"/>
          <w:shd w:val="clear" w:color="auto" w:fill="auto"/>
          <w:lang w:val="en-US" w:eastAsia="en-US" w:bidi="en-US"/>
        </w:rPr>
        <w:t xml:space="preserve">Salomon </w:t>
      </w:r>
      <w:r>
        <w:rPr>
          <w:rFonts w:ascii="Times New Roman" w:eastAsia="Times New Roman" w:hAnsi="Times New Roman" w:cs="Times New Roman"/>
          <w:color w:val="000000"/>
          <w:spacing w:val="0"/>
          <w:w w:val="100"/>
          <w:position w:val="0"/>
          <w:shd w:val="clear" w:color="auto" w:fill="auto"/>
          <w:lang w:val="hr-HR" w:eastAsia="hr-HR" w:bidi="hr-HR"/>
        </w:rPr>
        <w:t>u je</w:t>
        <w:softHyphen/>
        <w:t xml:space="preserve">ruzalemskom hramu i ispred njega (1 Kr 7,49; 8,64), -&gt; </w:t>
      </w:r>
      <w:r>
        <w:rPr>
          <w:rFonts w:ascii="Times New Roman" w:eastAsia="Times New Roman" w:hAnsi="Times New Roman" w:cs="Times New Roman"/>
          <w:color w:val="000000"/>
          <w:spacing w:val="0"/>
          <w:w w:val="100"/>
          <w:position w:val="0"/>
          <w:shd w:val="clear" w:color="auto" w:fill="auto"/>
          <w:lang w:val="en-US" w:eastAsia="en-US" w:bidi="en-US"/>
        </w:rPr>
        <w:t>Je</w:t>
        <w:softHyphen/>
        <w:t xml:space="preserve">roboam </w:t>
      </w:r>
      <w:r>
        <w:rPr>
          <w:rFonts w:ascii="Times New Roman" w:eastAsia="Times New Roman" w:hAnsi="Times New Roman" w:cs="Times New Roman"/>
          <w:color w:val="000000"/>
          <w:spacing w:val="0"/>
          <w:w w:val="100"/>
          <w:position w:val="0"/>
          <w:shd w:val="clear" w:color="auto" w:fill="auto"/>
          <w:lang w:val="hr-HR" w:eastAsia="hr-HR" w:bidi="hr-HR"/>
        </w:rPr>
        <w:t>u -&gt; Danu i Betelu (1 Kr 12,32). 2 ljet 32,12 ocrta</w:t>
        <w:softHyphen/>
        <w:t>va ideal jedinstvenog ž. za sav Izrael. Značenje se žrtvenika smanjilo u NZ kad je Krist jednom žrtvovan (Heb 9,28). Krist je, zapravo, novi Ž. o ko</w:t>
        <w:softHyphen/>
        <w:t xml:space="preserve">jem govori Heb 13,10. Tu je </w:t>
      </w:r>
      <w:r>
        <w:rPr>
          <w:rFonts w:ascii="Times New Roman" w:eastAsia="Times New Roman" w:hAnsi="Times New Roman" w:cs="Times New Roman"/>
          <w:color w:val="000000"/>
          <w:spacing w:val="0"/>
          <w:w w:val="100"/>
          <w:position w:val="0"/>
          <w:shd w:val="clear" w:color="auto" w:fill="auto"/>
          <w:lang w:val="hr-HR" w:eastAsia="hr-HR" w:bidi="hr-HR"/>
        </w:rPr>
        <w:t>središte zajedničkog slavlja stol Gospodnje večere (1 Kor 11,20).</w:t>
      </w:r>
    </w:p>
    <w:p>
      <w:pPr>
        <w:pStyle w:val="Style11"/>
        <w:keepNext w:val="0"/>
        <w:keepLines w:val="0"/>
        <w:widowControl w:val="0"/>
        <w:shd w:val="clear" w:color="auto" w:fill="auto"/>
        <w:bidi w:val="0"/>
        <w:spacing w:before="0" w:after="0" w:line="182" w:lineRule="auto"/>
        <w:ind w:left="0" w:right="0" w:firstLine="0"/>
        <w:jc w:val="both"/>
      </w:pPr>
      <w:r>
        <w:rPr>
          <w:rFonts w:ascii="Times New Roman" w:eastAsia="Times New Roman" w:hAnsi="Times New Roman" w:cs="Times New Roman"/>
          <w:color w:val="000000"/>
          <w:spacing w:val="0"/>
          <w:w w:val="100"/>
          <w:position w:val="0"/>
          <w:shd w:val="clear" w:color="auto" w:fill="auto"/>
          <w:lang w:val="hr-HR" w:eastAsia="hr-HR" w:bidi="hr-HR"/>
        </w:rPr>
        <w:t>Najstariji žrtvenici koji se spominju u SZ bili su izrađe</w:t>
        <w:softHyphen/>
        <w:t>ni od zemlje i neobrađena ka</w:t>
        <w:softHyphen/>
        <w:t>mena (Izl 20,24). Rijetko ih, za razliku od susjednih naro</w:t>
        <w:softHyphen/>
        <w:t>da, Izraelci zamjenjuju žrtve</w:t>
        <w:softHyphen/>
        <w:t>nicima od stijene (Suci 6,20; 1 Sam 6,14). Ti se odlikuju s četiri roga, na svakom uglu po jedan; znak je to Božje moći i snage (Izl 21,14; 27,2). Tko se za njih uhvati, uživa Božju zaštitu (1 Kr 1,50, -&gt; pravo utočišta).</w:t>
      </w:r>
    </w:p>
    <w:p>
      <w:pPr>
        <w:pStyle w:val="Style11"/>
        <w:keepNext w:val="0"/>
        <w:keepLines w:val="0"/>
        <w:widowControl w:val="0"/>
        <w:shd w:val="clear" w:color="auto" w:fill="auto"/>
        <w:bidi w:val="0"/>
        <w:spacing w:before="0" w:after="0" w:line="182" w:lineRule="auto"/>
        <w:ind w:left="0" w:right="0" w:firstLine="0"/>
        <w:jc w:val="both"/>
        <w:sectPr>
          <w:headerReference w:type="default" r:id="rId621"/>
          <w:headerReference w:type="even" r:id="rId622"/>
          <w:footnotePr>
            <w:pos w:val="pageBottom"/>
            <w:numFmt w:val="decimal"/>
            <w:numRestart w:val="continuous"/>
          </w:footnotePr>
          <w:type w:val="continuous"/>
          <w:pgSz w:w="6591" w:h="11458"/>
          <w:pgMar w:top="1255" w:left="166" w:right="921" w:bottom="666" w:header="0" w:footer="3" w:gutter="0"/>
          <w:cols w:num="2" w:space="129"/>
          <w:noEndnote/>
          <w:rtlGutter w:val="0"/>
          <w:docGrid w:linePitch="360"/>
        </w:sectPr>
      </w:pPr>
      <w:r>
        <w:rPr>
          <w:rFonts w:ascii="Times New Roman" w:eastAsia="Times New Roman" w:hAnsi="Times New Roman" w:cs="Times New Roman"/>
          <w:color w:val="000000"/>
          <w:spacing w:val="0"/>
          <w:w w:val="100"/>
          <w:position w:val="0"/>
          <w:shd w:val="clear" w:color="auto" w:fill="auto"/>
          <w:lang w:val="hr-HR" w:eastAsia="hr-HR" w:bidi="hr-HR"/>
        </w:rPr>
        <w:t>Po svojoj su se namjeni razli</w:t>
        <w:softHyphen/>
        <w:t>kovali: Ž. za paljenice na ko</w:t>
        <w:softHyphen/>
        <w:t>jem se žrtvuju životinje, kruh, brašno i vino te kadioni žrtve</w:t>
        <w:softHyphen/>
        <w:t>nik za paljenje kada.</w:t>
      </w:r>
    </w:p>
    <w:p>
      <w:pPr>
        <w:widowControl w:val="0"/>
        <w:spacing w:before="19" w:after="19" w:line="240" w:lineRule="exact"/>
        <w:rPr>
          <w:sz w:val="19"/>
          <w:szCs w:val="19"/>
        </w:rPr>
      </w:pPr>
    </w:p>
    <w:p>
      <w:pPr>
        <w:widowControl w:val="0"/>
        <w:spacing w:line="1" w:lineRule="exact"/>
        <w:sectPr>
          <w:footnotePr>
            <w:pos w:val="pageBottom"/>
            <w:numFmt w:val="decimal"/>
            <w:numRestart w:val="continuous"/>
          </w:footnotePr>
          <w:type w:val="continuous"/>
          <w:pgSz w:w="6591" w:h="11458"/>
          <w:pgMar w:top="1256" w:left="0" w:right="0" w:bottom="2644" w:header="0" w:footer="3" w:gutter="0"/>
          <w:cols w:space="720"/>
          <w:noEndnote/>
          <w:rtlGutter w:val="0"/>
          <w:docGrid w:linePitch="360"/>
        </w:sectPr>
      </w:pPr>
    </w:p>
    <w:p>
      <w:pPr>
        <w:widowControl w:val="0"/>
        <w:spacing w:line="360" w:lineRule="exact"/>
      </w:pPr>
      <w:r>
        <w:drawing>
          <wp:anchor distT="0" distB="0" distL="0" distR="0" simplePos="0" relativeHeight="62915662" behindDoc="1" locked="0" layoutInCell="1" allowOverlap="1">
            <wp:simplePos x="0" y="0"/>
            <wp:positionH relativeFrom="page">
              <wp:posOffset>429260</wp:posOffset>
            </wp:positionH>
            <wp:positionV relativeFrom="paragraph">
              <wp:posOffset>12700</wp:posOffset>
            </wp:positionV>
            <wp:extent cx="1036320" cy="1456690"/>
            <wp:wrapNone/>
            <wp:docPr id="1184" name="Shape 1184"/>
            <a:graphic xmlns:a="http://schemas.openxmlformats.org/drawingml/2006/main">
              <a:graphicData uri="http://schemas.openxmlformats.org/drawingml/2006/picture">
                <pic:pic xmlns:pic="http://schemas.openxmlformats.org/drawingml/2006/picture">
                  <pic:nvPicPr>
                    <pic:cNvPr id="1185" name="Picture box 1185"/>
                    <pic:cNvPicPr/>
                  </pic:nvPicPr>
                  <pic:blipFill>
                    <a:blip r:embed="rId623"/>
                    <a:stretch/>
                  </pic:blipFill>
                  <pic:spPr>
                    <a:xfrm>
                      <a:ext cx="1036320" cy="1456690"/>
                    </a:xfrm>
                    <a:prstGeom prst="rect"/>
                  </pic:spPr>
                </pic:pic>
              </a:graphicData>
            </a:graphic>
          </wp:anchor>
        </w:drawing>
      </w:r>
      <w:r>
        <w:drawing>
          <wp:anchor distT="0" distB="0" distL="0" distR="0" simplePos="0" relativeHeight="62915663" behindDoc="1" locked="0" layoutInCell="1" allowOverlap="1">
            <wp:simplePos x="0" y="0"/>
            <wp:positionH relativeFrom="page">
              <wp:posOffset>1661795</wp:posOffset>
            </wp:positionH>
            <wp:positionV relativeFrom="paragraph">
              <wp:posOffset>215900</wp:posOffset>
            </wp:positionV>
            <wp:extent cx="1597025" cy="999490"/>
            <wp:wrapNone/>
            <wp:docPr id="1186" name="Shape 1186"/>
            <a:graphic xmlns:a="http://schemas.openxmlformats.org/drawingml/2006/main">
              <a:graphicData uri="http://schemas.openxmlformats.org/drawingml/2006/picture">
                <pic:pic xmlns:pic="http://schemas.openxmlformats.org/drawingml/2006/picture">
                  <pic:nvPicPr>
                    <pic:cNvPr id="1187" name="Picture box 1187"/>
                    <pic:cNvPicPr/>
                  </pic:nvPicPr>
                  <pic:blipFill>
                    <a:blip r:embed="rId625"/>
                    <a:stretch/>
                  </pic:blipFill>
                  <pic:spPr>
                    <a:xfrm>
                      <a:ext cx="1597025" cy="999490"/>
                    </a:xfrm>
                    <a:prstGeom prst="rect"/>
                  </pic:spPr>
                </pic:pic>
              </a:graphicData>
            </a:graphic>
          </wp:anchor>
        </w:drawing>
      </w: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after="494" w:line="1" w:lineRule="exact"/>
      </w:pPr>
    </w:p>
    <w:p>
      <w:pPr>
        <w:widowControl w:val="0"/>
        <w:spacing w:line="1" w:lineRule="exact"/>
        <w:sectPr>
          <w:footnotePr>
            <w:pos w:val="pageBottom"/>
            <w:numFmt w:val="decimal"/>
            <w:numRestart w:val="continuous"/>
          </w:footnotePr>
          <w:type w:val="continuous"/>
          <w:pgSz w:w="6591" w:h="11458"/>
          <w:pgMar w:top="1256" w:left="95" w:right="1097" w:bottom="2644" w:header="0" w:footer="3" w:gutter="0"/>
          <w:cols w:space="720"/>
          <w:noEndnote/>
          <w:rtlGutter w:val="0"/>
          <w:docGrid w:linePitch="360"/>
        </w:sectPr>
      </w:pPr>
    </w:p>
    <w:p>
      <w:pPr>
        <w:widowControl w:val="0"/>
        <w:spacing w:line="83" w:lineRule="exact"/>
        <w:rPr>
          <w:sz w:val="7"/>
          <w:szCs w:val="7"/>
        </w:rPr>
      </w:pPr>
    </w:p>
    <w:p>
      <w:pPr>
        <w:widowControl w:val="0"/>
        <w:spacing w:line="1" w:lineRule="exact"/>
        <w:sectPr>
          <w:footnotePr>
            <w:pos w:val="pageBottom"/>
            <w:numFmt w:val="decimal"/>
            <w:numRestart w:val="continuous"/>
          </w:footnotePr>
          <w:type w:val="continuous"/>
          <w:pgSz w:w="6591" w:h="11458"/>
          <w:pgMar w:top="1343" w:left="0" w:right="0" w:bottom="1343" w:header="0" w:footer="3" w:gutter="0"/>
          <w:cols w:space="720"/>
          <w:noEndnote/>
          <w:rtlGutter w:val="0"/>
          <w:docGrid w:linePitch="360"/>
        </w:sectPr>
      </w:pPr>
    </w:p>
    <w:p>
      <w:pPr>
        <w:pStyle w:val="Style11"/>
        <w:keepNext w:val="0"/>
        <w:keepLines w:val="0"/>
        <w:widowControl w:val="0"/>
        <w:shd w:val="clear" w:color="auto" w:fill="auto"/>
        <w:bidi w:val="0"/>
        <w:spacing w:before="0" w:after="0" w:line="185" w:lineRule="auto"/>
        <w:ind w:left="0" w:right="0" w:firstLine="0"/>
        <w:jc w:val="both"/>
      </w:pPr>
      <w:r>
        <w:rPr>
          <w:rFonts w:ascii="Times New Roman" w:eastAsia="Times New Roman" w:hAnsi="Times New Roman" w:cs="Times New Roman"/>
          <w:i/>
          <w:iCs/>
          <w:color w:val="000000"/>
          <w:spacing w:val="0"/>
          <w:w w:val="100"/>
          <w:position w:val="0"/>
          <w:shd w:val="clear" w:color="auto" w:fill="auto"/>
          <w:lang w:val="hr-HR" w:eastAsia="hr-HR" w:bidi="hr-HR"/>
        </w:rPr>
        <w:t>žrtvenici: lijevo, kadioni žrtvenik iz Megida. Desno, iz jednog komada istesan žrtvenik. Dva takva žrtvenika pronađena su :i Megidu i Šekemu.</w:t>
      </w:r>
    </w:p>
    <w:sectPr>
      <w:footnotePr>
        <w:pos w:val="pageBottom"/>
        <w:numFmt w:val="decimal"/>
        <w:numRestart w:val="continuous"/>
      </w:footnotePr>
      <w:type w:val="continuous"/>
      <w:pgSz w:w="6591" w:h="11458"/>
      <w:pgMar w:top="1343" w:left="95" w:right="1097" w:bottom="1343" w:header="0" w:footer="3" w:gutter="0"/>
      <w:cols w:space="720"/>
      <w:noEndnote/>
      <w:rtlGutter w:val="0"/>
      <w:docGrid w:linePitch="360"/>
    </w:sectPr>
  </w:body>
</w:document>
</file>

<file path=word/footnotes.xml><?xml version="1.0" encoding="utf-8"?>
<w:footnote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footnote w:id="0" w:type="separator">
    <w:p>
      <w:r/>
    </w:p>
  </w:footnote>
  <w:footnote w:id="1" w:type="continuationSeparator">
    <w:p>
      <w:r/>
    </w:p>
  </w:footnote>
</w:footnotes>
</file>

<file path=word/header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690" behindDoc="1" locked="0" layoutInCell="1" allowOverlap="1">
              <wp:simplePos x="0" y="0"/>
              <wp:positionH relativeFrom="page">
                <wp:posOffset>3758565</wp:posOffset>
              </wp:positionH>
              <wp:positionV relativeFrom="page">
                <wp:posOffset>526415</wp:posOffset>
              </wp:positionV>
              <wp:extent cx="56515" cy="88265"/>
              <wp:wrapNone/>
              <wp:docPr id="10" name="Shape 10"/>
              <a:graphic xmlns:a="http://schemas.openxmlformats.org/drawingml/2006/main">
                <a:graphicData uri="http://schemas.microsoft.com/office/word/2010/wordprocessingShape">
                  <wps:wsp>
                    <wps:cNvSpPr txBox="1"/>
                    <wps:spPr>
                      <a:xfrm>
                        <a:ext cx="56515" cy="88265"/>
                      </a:xfrm>
                      <a:prstGeom prst="rect"/>
                      <a:noFill/>
                    </wps:spPr>
                    <wps:txbx>
                      <w:txbxContent>
                        <w:p>
                          <w:pPr>
                            <w:pStyle w:val="Style21"/>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b/>
                              <w:bCs/>
                              <w:color w:val="000000"/>
                              <w:spacing w:val="0"/>
                              <w:w w:val="100"/>
                              <w:position w:val="0"/>
                              <w:shd w:val="clear" w:color="auto" w:fill="auto"/>
                            </w:rPr>
                            <w:t>9</w:t>
                          </w:r>
                        </w:p>
                      </w:txbxContent>
                    </wps:txbx>
                    <wps:bodyPr wrap="none" lIns="0" tIns="0" rIns="0" bIns="0">
                      <a:spAutoFit/>
                    </wps:bodyPr>
                  </wps:wsp>
                </a:graphicData>
              </a:graphic>
            </wp:anchor>
          </w:drawing>
        </mc:Choice>
        <mc:Fallback>
          <w:pict>
            <v:shape id="_x0000_s1036" type="#_x0000_t202" style="position:absolute;margin-left:295.94999999999999pt;margin-top:41.450000000000003pt;width:4.4500000000000002pt;height:6.9500000000000002pt;z-index:-188744063;mso-wrap-style:none;mso-wrap-distance-left:0;mso-wrap-distance-right:0;mso-position-horizontal-relative:page;mso-position-vertical-relative:page" wrapcoords="0 0" filled="f" stroked="f">
              <v:textbox style="mso-fit-shape-to-text:t" inset="0,0,0,0">
                <w:txbxContent>
                  <w:p>
                    <w:pPr>
                      <w:pStyle w:val="Style21"/>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b/>
                        <w:bCs/>
                        <w:color w:val="000000"/>
                        <w:spacing w:val="0"/>
                        <w:w w:val="100"/>
                        <w:position w:val="0"/>
                        <w:shd w:val="clear" w:color="auto" w:fill="auto"/>
                      </w:rPr>
                      <w:t>9</w:t>
                    </w:r>
                  </w:p>
                </w:txbxContent>
              </v:textbox>
              <w10:wrap anchorx="page" anchory="page"/>
            </v:shape>
          </w:pict>
        </mc:Fallback>
      </mc:AlternateContent>
    </w:r>
  </w:p>
</w:hdr>
</file>

<file path=word/header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692" behindDoc="1" locked="0" layoutInCell="1" allowOverlap="1">
              <wp:simplePos x="0" y="0"/>
              <wp:positionH relativeFrom="page">
                <wp:posOffset>3758565</wp:posOffset>
              </wp:positionH>
              <wp:positionV relativeFrom="page">
                <wp:posOffset>526415</wp:posOffset>
              </wp:positionV>
              <wp:extent cx="56515" cy="88265"/>
              <wp:wrapNone/>
              <wp:docPr id="12" name="Shape 12"/>
              <a:graphic xmlns:a="http://schemas.openxmlformats.org/drawingml/2006/main">
                <a:graphicData uri="http://schemas.microsoft.com/office/word/2010/wordprocessingShape">
                  <wps:wsp>
                    <wps:cNvSpPr txBox="1"/>
                    <wps:spPr>
                      <a:xfrm>
                        <a:ext cx="56515" cy="88265"/>
                      </a:xfrm>
                      <a:prstGeom prst="rect"/>
                      <a:noFill/>
                    </wps:spPr>
                    <wps:txbx>
                      <w:txbxContent>
                        <w:p>
                          <w:pPr>
                            <w:pStyle w:val="Style21"/>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b/>
                              <w:bCs/>
                              <w:color w:val="000000"/>
                              <w:spacing w:val="0"/>
                              <w:w w:val="100"/>
                              <w:position w:val="0"/>
                              <w:shd w:val="clear" w:color="auto" w:fill="auto"/>
                            </w:rPr>
                            <w:t>9</w:t>
                          </w:r>
                        </w:p>
                      </w:txbxContent>
                    </wps:txbx>
                    <wps:bodyPr wrap="none" lIns="0" tIns="0" rIns="0" bIns="0">
                      <a:spAutoFit/>
                    </wps:bodyPr>
                  </wps:wsp>
                </a:graphicData>
              </a:graphic>
            </wp:anchor>
          </w:drawing>
        </mc:Choice>
        <mc:Fallback>
          <w:pict>
            <v:shape id="_x0000_s1038" type="#_x0000_t202" style="position:absolute;margin-left:295.94999999999999pt;margin-top:41.450000000000003pt;width:4.4500000000000002pt;height:6.9500000000000002pt;z-index:-188744061;mso-wrap-style:none;mso-wrap-distance-left:0;mso-wrap-distance-right:0;mso-position-horizontal-relative:page;mso-position-vertical-relative:page" wrapcoords="0 0" filled="f" stroked="f">
              <v:textbox style="mso-fit-shape-to-text:t" inset="0,0,0,0">
                <w:txbxContent>
                  <w:p>
                    <w:pPr>
                      <w:pStyle w:val="Style21"/>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b/>
                        <w:bCs/>
                        <w:color w:val="000000"/>
                        <w:spacing w:val="0"/>
                        <w:w w:val="100"/>
                        <w:position w:val="0"/>
                        <w:shd w:val="clear" w:color="auto" w:fill="auto"/>
                      </w:rPr>
                      <w:t>9</w:t>
                    </w:r>
                  </w:p>
                </w:txbxContent>
              </v:textbox>
              <w10:wrap anchorx="page" anchory="page"/>
            </v:shape>
          </w:pict>
        </mc:Fallback>
      </mc:AlternateContent>
    </w:r>
  </w:p>
</w:hdr>
</file>

<file path=word/header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694" behindDoc="1" locked="0" layoutInCell="1" allowOverlap="1">
              <wp:simplePos x="0" y="0"/>
              <wp:positionH relativeFrom="page">
                <wp:posOffset>327025</wp:posOffset>
              </wp:positionH>
              <wp:positionV relativeFrom="page">
                <wp:posOffset>513080</wp:posOffset>
              </wp:positionV>
              <wp:extent cx="2268855" cy="91440"/>
              <wp:wrapNone/>
              <wp:docPr id="14" name="Shape 14"/>
              <a:graphic xmlns:a="http://schemas.openxmlformats.org/drawingml/2006/main">
                <a:graphicData uri="http://schemas.microsoft.com/office/word/2010/wordprocessingShape">
                  <wps:wsp>
                    <wps:cNvSpPr txBox="1"/>
                    <wps:spPr>
                      <a:xfrm>
                        <a:ext cx="2268855" cy="91440"/>
                      </a:xfrm>
                      <a:prstGeom prst="rect"/>
                      <a:noFill/>
                    </wps:spPr>
                    <wps:txbx>
                      <w:txbxContent>
                        <w:p>
                          <w:pPr>
                            <w:pStyle w:val="Style21"/>
                            <w:keepNext w:val="0"/>
                            <w:keepLines w:val="0"/>
                            <w:widowControl w:val="0"/>
                            <w:shd w:val="clear" w:color="auto" w:fill="auto"/>
                            <w:tabs>
                              <w:tab w:pos="3573" w:val="right"/>
                            </w:tabs>
                            <w:bidi w:val="0"/>
                            <w:spacing w:before="0" w:after="0" w:line="240" w:lineRule="auto"/>
                            <w:ind w:left="0" w:right="0" w:firstLine="0"/>
                            <w:jc w:val="left"/>
                            <w:rPr>
                              <w:sz w:val="13"/>
                              <w:szCs w:val="13"/>
                            </w:rPr>
                          </w:pPr>
                          <w:r>
                            <w:rPr>
                              <w:rFonts w:ascii="Times New Roman" w:eastAsia="Times New Roman" w:hAnsi="Times New Roman" w:cs="Times New Roman"/>
                              <w:color w:val="000000"/>
                              <w:spacing w:val="0"/>
                              <w:w w:val="100"/>
                              <w:position w:val="0"/>
                              <w:sz w:val="20"/>
                              <w:szCs w:val="20"/>
                              <w:shd w:val="clear" w:color="auto" w:fill="auto"/>
                            </w:rPr>
                            <w:t>12</w:t>
                            <w:tab/>
                          </w:r>
                          <w:r>
                            <w:rPr>
                              <w:rFonts w:ascii="Times New Roman" w:eastAsia="Times New Roman" w:hAnsi="Times New Roman" w:cs="Times New Roman"/>
                              <w:b/>
                              <w:bCs/>
                              <w:color w:val="000000"/>
                              <w:spacing w:val="0"/>
                              <w:w w:val="100"/>
                              <w:position w:val="0"/>
                              <w:sz w:val="13"/>
                              <w:szCs w:val="13"/>
                              <w:shd w:val="clear" w:color="auto" w:fill="auto"/>
                            </w:rPr>
                            <w:t>ABINADAB — ABRAHAM</w:t>
                          </w:r>
                        </w:p>
                      </w:txbxContent>
                    </wps:txbx>
                    <wps:bodyPr lIns="0" tIns="0" rIns="0" bIns="0">
                      <a:spAutoFit/>
                    </wps:bodyPr>
                  </wps:wsp>
                </a:graphicData>
              </a:graphic>
            </wp:anchor>
          </w:drawing>
        </mc:Choice>
        <mc:Fallback>
          <w:pict>
            <v:shape id="_x0000_s1040" type="#_x0000_t202" style="position:absolute;margin-left:25.75pt;margin-top:40.399999999999999pt;width:178.65000000000001pt;height:7.2000000000000002pt;z-index:-188744059;mso-wrap-distance-left:0;mso-wrap-distance-right:0;mso-position-horizontal-relative:page;mso-position-vertical-relative:page" wrapcoords="0 0" filled="f" stroked="f">
              <v:textbox style="mso-fit-shape-to-text:t" inset="0,0,0,0">
                <w:txbxContent>
                  <w:p>
                    <w:pPr>
                      <w:pStyle w:val="Style21"/>
                      <w:keepNext w:val="0"/>
                      <w:keepLines w:val="0"/>
                      <w:widowControl w:val="0"/>
                      <w:shd w:val="clear" w:color="auto" w:fill="auto"/>
                      <w:tabs>
                        <w:tab w:pos="3573" w:val="right"/>
                      </w:tabs>
                      <w:bidi w:val="0"/>
                      <w:spacing w:before="0" w:after="0" w:line="240" w:lineRule="auto"/>
                      <w:ind w:left="0" w:right="0" w:firstLine="0"/>
                      <w:jc w:val="left"/>
                      <w:rPr>
                        <w:sz w:val="13"/>
                        <w:szCs w:val="13"/>
                      </w:rPr>
                    </w:pPr>
                    <w:r>
                      <w:rPr>
                        <w:rFonts w:ascii="Times New Roman" w:eastAsia="Times New Roman" w:hAnsi="Times New Roman" w:cs="Times New Roman"/>
                        <w:color w:val="000000"/>
                        <w:spacing w:val="0"/>
                        <w:w w:val="100"/>
                        <w:position w:val="0"/>
                        <w:sz w:val="20"/>
                        <w:szCs w:val="20"/>
                        <w:shd w:val="clear" w:color="auto" w:fill="auto"/>
                      </w:rPr>
                      <w:t>12</w:t>
                      <w:tab/>
                    </w:r>
                    <w:r>
                      <w:rPr>
                        <w:rFonts w:ascii="Times New Roman" w:eastAsia="Times New Roman" w:hAnsi="Times New Roman" w:cs="Times New Roman"/>
                        <w:b/>
                        <w:bCs/>
                        <w:color w:val="000000"/>
                        <w:spacing w:val="0"/>
                        <w:w w:val="100"/>
                        <w:position w:val="0"/>
                        <w:sz w:val="13"/>
                        <w:szCs w:val="13"/>
                        <w:shd w:val="clear" w:color="auto" w:fill="auto"/>
                      </w:rPr>
                      <w:t>ABINADAB — ABRAHAM</w:t>
                    </w:r>
                  </w:p>
                </w:txbxContent>
              </v:textbox>
              <w10:wrap anchorx="page" anchory="page"/>
            </v:shape>
          </w:pict>
        </mc:Fallback>
      </mc:AlternateContent>
    </w:r>
  </w:p>
</w:hdr>
</file>

<file path=word/header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696" behindDoc="1" locked="0" layoutInCell="1" allowOverlap="1">
              <wp:simplePos x="0" y="0"/>
              <wp:positionH relativeFrom="page">
                <wp:posOffset>327025</wp:posOffset>
              </wp:positionH>
              <wp:positionV relativeFrom="page">
                <wp:posOffset>513080</wp:posOffset>
              </wp:positionV>
              <wp:extent cx="2268855" cy="91440"/>
              <wp:wrapNone/>
              <wp:docPr id="16" name="Shape 16"/>
              <a:graphic xmlns:a="http://schemas.openxmlformats.org/drawingml/2006/main">
                <a:graphicData uri="http://schemas.microsoft.com/office/word/2010/wordprocessingShape">
                  <wps:wsp>
                    <wps:cNvSpPr txBox="1"/>
                    <wps:spPr>
                      <a:xfrm>
                        <a:ext cx="2268855" cy="91440"/>
                      </a:xfrm>
                      <a:prstGeom prst="rect"/>
                      <a:noFill/>
                    </wps:spPr>
                    <wps:txbx>
                      <w:txbxContent>
                        <w:p>
                          <w:pPr>
                            <w:pStyle w:val="Style21"/>
                            <w:keepNext w:val="0"/>
                            <w:keepLines w:val="0"/>
                            <w:widowControl w:val="0"/>
                            <w:shd w:val="clear" w:color="auto" w:fill="auto"/>
                            <w:tabs>
                              <w:tab w:pos="3573" w:val="right"/>
                            </w:tabs>
                            <w:bidi w:val="0"/>
                            <w:spacing w:before="0" w:after="0" w:line="240" w:lineRule="auto"/>
                            <w:ind w:left="0" w:right="0" w:firstLine="0"/>
                            <w:jc w:val="left"/>
                            <w:rPr>
                              <w:sz w:val="13"/>
                              <w:szCs w:val="13"/>
                            </w:rPr>
                          </w:pPr>
                          <w:r>
                            <w:rPr>
                              <w:rFonts w:ascii="Times New Roman" w:eastAsia="Times New Roman" w:hAnsi="Times New Roman" w:cs="Times New Roman"/>
                              <w:color w:val="000000"/>
                              <w:spacing w:val="0"/>
                              <w:w w:val="100"/>
                              <w:position w:val="0"/>
                              <w:sz w:val="20"/>
                              <w:szCs w:val="20"/>
                              <w:shd w:val="clear" w:color="auto" w:fill="auto"/>
                            </w:rPr>
                            <w:t>12</w:t>
                            <w:tab/>
                          </w:r>
                          <w:r>
                            <w:rPr>
                              <w:rFonts w:ascii="Times New Roman" w:eastAsia="Times New Roman" w:hAnsi="Times New Roman" w:cs="Times New Roman"/>
                              <w:b/>
                              <w:bCs/>
                              <w:color w:val="000000"/>
                              <w:spacing w:val="0"/>
                              <w:w w:val="100"/>
                              <w:position w:val="0"/>
                              <w:sz w:val="13"/>
                              <w:szCs w:val="13"/>
                              <w:shd w:val="clear" w:color="auto" w:fill="auto"/>
                            </w:rPr>
                            <w:t>ABINADAB — ABRAHAM</w:t>
                          </w:r>
                        </w:p>
                      </w:txbxContent>
                    </wps:txbx>
                    <wps:bodyPr lIns="0" tIns="0" rIns="0" bIns="0">
                      <a:spAutoFit/>
                    </wps:bodyPr>
                  </wps:wsp>
                </a:graphicData>
              </a:graphic>
            </wp:anchor>
          </w:drawing>
        </mc:Choice>
        <mc:Fallback>
          <w:pict>
            <v:shape id="_x0000_s1042" type="#_x0000_t202" style="position:absolute;margin-left:25.75pt;margin-top:40.399999999999999pt;width:178.65000000000001pt;height:7.2000000000000002pt;z-index:-188744057;mso-wrap-distance-left:0;mso-wrap-distance-right:0;mso-position-horizontal-relative:page;mso-position-vertical-relative:page" wrapcoords="0 0" filled="f" stroked="f">
              <v:textbox style="mso-fit-shape-to-text:t" inset="0,0,0,0">
                <w:txbxContent>
                  <w:p>
                    <w:pPr>
                      <w:pStyle w:val="Style21"/>
                      <w:keepNext w:val="0"/>
                      <w:keepLines w:val="0"/>
                      <w:widowControl w:val="0"/>
                      <w:shd w:val="clear" w:color="auto" w:fill="auto"/>
                      <w:tabs>
                        <w:tab w:pos="3573" w:val="right"/>
                      </w:tabs>
                      <w:bidi w:val="0"/>
                      <w:spacing w:before="0" w:after="0" w:line="240" w:lineRule="auto"/>
                      <w:ind w:left="0" w:right="0" w:firstLine="0"/>
                      <w:jc w:val="left"/>
                      <w:rPr>
                        <w:sz w:val="13"/>
                        <w:szCs w:val="13"/>
                      </w:rPr>
                    </w:pPr>
                    <w:r>
                      <w:rPr>
                        <w:rFonts w:ascii="Times New Roman" w:eastAsia="Times New Roman" w:hAnsi="Times New Roman" w:cs="Times New Roman"/>
                        <w:color w:val="000000"/>
                        <w:spacing w:val="0"/>
                        <w:w w:val="100"/>
                        <w:position w:val="0"/>
                        <w:sz w:val="20"/>
                        <w:szCs w:val="20"/>
                        <w:shd w:val="clear" w:color="auto" w:fill="auto"/>
                      </w:rPr>
                      <w:t>12</w:t>
                      <w:tab/>
                    </w:r>
                    <w:r>
                      <w:rPr>
                        <w:rFonts w:ascii="Times New Roman" w:eastAsia="Times New Roman" w:hAnsi="Times New Roman" w:cs="Times New Roman"/>
                        <w:b/>
                        <w:bCs/>
                        <w:color w:val="000000"/>
                        <w:spacing w:val="0"/>
                        <w:w w:val="100"/>
                        <w:position w:val="0"/>
                        <w:sz w:val="13"/>
                        <w:szCs w:val="13"/>
                        <w:shd w:val="clear" w:color="auto" w:fill="auto"/>
                      </w:rPr>
                      <w:t>ABINADAB — ABRAHAM</w:t>
                    </w:r>
                  </w:p>
                </w:txbxContent>
              </v:textbox>
              <w10:wrap anchorx="page" anchory="page"/>
            </v:shape>
          </w:pict>
        </mc:Fallback>
      </mc:AlternateContent>
    </w:r>
  </w:p>
</w:hdr>
</file>

<file path=word/header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698" behindDoc="1" locked="0" layoutInCell="1" allowOverlap="1">
              <wp:simplePos x="0" y="0"/>
              <wp:positionH relativeFrom="page">
                <wp:posOffset>329565</wp:posOffset>
              </wp:positionH>
              <wp:positionV relativeFrom="page">
                <wp:posOffset>478790</wp:posOffset>
              </wp:positionV>
              <wp:extent cx="2198370" cy="92710"/>
              <wp:wrapNone/>
              <wp:docPr id="20" name="Shape 20"/>
              <a:graphic xmlns:a="http://schemas.openxmlformats.org/drawingml/2006/main">
                <a:graphicData uri="http://schemas.microsoft.com/office/word/2010/wordprocessingShape">
                  <wps:wsp>
                    <wps:cNvSpPr txBox="1"/>
                    <wps:spPr>
                      <a:xfrm>
                        <a:ext cx="2198370" cy="92710"/>
                      </a:xfrm>
                      <a:prstGeom prst="rect"/>
                      <a:noFill/>
                    </wps:spPr>
                    <wps:txbx>
                      <w:txbxContent>
                        <w:p>
                          <w:pPr>
                            <w:pStyle w:val="Style21"/>
                            <w:keepNext w:val="0"/>
                            <w:keepLines w:val="0"/>
                            <w:widowControl w:val="0"/>
                            <w:shd w:val="clear" w:color="auto" w:fill="auto"/>
                            <w:tabs>
                              <w:tab w:pos="3462" w:val="right"/>
                            </w:tabs>
                            <w:bidi w:val="0"/>
                            <w:spacing w:before="0" w:after="0" w:line="240" w:lineRule="auto"/>
                            <w:ind w:left="0" w:right="0" w:firstLine="0"/>
                            <w:jc w:val="left"/>
                            <w:rPr>
                              <w:sz w:val="13"/>
                              <w:szCs w:val="13"/>
                            </w:rPr>
                          </w:pPr>
                          <w:r>
                            <w:rPr>
                              <w:rFonts w:ascii="Times New Roman" w:eastAsia="Times New Roman" w:hAnsi="Times New Roman" w:cs="Times New Roman"/>
                              <w:color w:val="000000"/>
                              <w:spacing w:val="0"/>
                              <w:w w:val="100"/>
                              <w:position w:val="0"/>
                              <w:sz w:val="20"/>
                              <w:szCs w:val="20"/>
                              <w:shd w:val="clear" w:color="auto" w:fill="auto"/>
                            </w:rPr>
                            <w:t>14</w:t>
                            <w:tab/>
                          </w:r>
                          <w:r>
                            <w:rPr>
                              <w:rFonts w:ascii="Times New Roman" w:eastAsia="Times New Roman" w:hAnsi="Times New Roman" w:cs="Times New Roman"/>
                              <w:b/>
                              <w:bCs/>
                              <w:color w:val="000000"/>
                              <w:spacing w:val="0"/>
                              <w:w w:val="100"/>
                              <w:position w:val="0"/>
                              <w:sz w:val="13"/>
                              <w:szCs w:val="13"/>
                              <w:shd w:val="clear" w:color="auto" w:fill="auto"/>
                            </w:rPr>
                            <w:t>ADONIJA — AHASVER</w:t>
                          </w:r>
                        </w:p>
                      </w:txbxContent>
                    </wps:txbx>
                    <wps:bodyPr lIns="0" tIns="0" rIns="0" bIns="0">
                      <a:spAutoFit/>
                    </wps:bodyPr>
                  </wps:wsp>
                </a:graphicData>
              </a:graphic>
            </wp:anchor>
          </w:drawing>
        </mc:Choice>
        <mc:Fallback>
          <w:pict>
            <v:shape id="_x0000_s1046" type="#_x0000_t202" style="position:absolute;margin-left:25.949999999999999pt;margin-top:37.700000000000003pt;width:173.09999999999999pt;height:7.2999999999999998pt;z-index:-188744055;mso-wrap-distance-left:0;mso-wrap-distance-right:0;mso-position-horizontal-relative:page;mso-position-vertical-relative:page" wrapcoords="0 0" filled="f" stroked="f">
              <v:textbox style="mso-fit-shape-to-text:t" inset="0,0,0,0">
                <w:txbxContent>
                  <w:p>
                    <w:pPr>
                      <w:pStyle w:val="Style21"/>
                      <w:keepNext w:val="0"/>
                      <w:keepLines w:val="0"/>
                      <w:widowControl w:val="0"/>
                      <w:shd w:val="clear" w:color="auto" w:fill="auto"/>
                      <w:tabs>
                        <w:tab w:pos="3462" w:val="right"/>
                      </w:tabs>
                      <w:bidi w:val="0"/>
                      <w:spacing w:before="0" w:after="0" w:line="240" w:lineRule="auto"/>
                      <w:ind w:left="0" w:right="0" w:firstLine="0"/>
                      <w:jc w:val="left"/>
                      <w:rPr>
                        <w:sz w:val="13"/>
                        <w:szCs w:val="13"/>
                      </w:rPr>
                    </w:pPr>
                    <w:r>
                      <w:rPr>
                        <w:rFonts w:ascii="Times New Roman" w:eastAsia="Times New Roman" w:hAnsi="Times New Roman" w:cs="Times New Roman"/>
                        <w:color w:val="000000"/>
                        <w:spacing w:val="0"/>
                        <w:w w:val="100"/>
                        <w:position w:val="0"/>
                        <w:sz w:val="20"/>
                        <w:szCs w:val="20"/>
                        <w:shd w:val="clear" w:color="auto" w:fill="auto"/>
                      </w:rPr>
                      <w:t>14</w:t>
                      <w:tab/>
                    </w:r>
                    <w:r>
                      <w:rPr>
                        <w:rFonts w:ascii="Times New Roman" w:eastAsia="Times New Roman" w:hAnsi="Times New Roman" w:cs="Times New Roman"/>
                        <w:b/>
                        <w:bCs/>
                        <w:color w:val="000000"/>
                        <w:spacing w:val="0"/>
                        <w:w w:val="100"/>
                        <w:position w:val="0"/>
                        <w:sz w:val="13"/>
                        <w:szCs w:val="13"/>
                        <w:shd w:val="clear" w:color="auto" w:fill="auto"/>
                      </w:rPr>
                      <w:t>ADONIJA — AHASVER</w:t>
                    </w:r>
                  </w:p>
                </w:txbxContent>
              </v:textbox>
              <w10:wrap anchorx="page" anchory="page"/>
            </v:shape>
          </w:pict>
        </mc:Fallback>
      </mc:AlternateContent>
    </w:r>
  </w:p>
</w:hdr>
</file>

<file path=word/header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00" behindDoc="1" locked="0" layoutInCell="1" allowOverlap="1">
              <wp:simplePos x="0" y="0"/>
              <wp:positionH relativeFrom="page">
                <wp:posOffset>329565</wp:posOffset>
              </wp:positionH>
              <wp:positionV relativeFrom="page">
                <wp:posOffset>478790</wp:posOffset>
              </wp:positionV>
              <wp:extent cx="2198370" cy="92710"/>
              <wp:wrapNone/>
              <wp:docPr id="22" name="Shape 22"/>
              <a:graphic xmlns:a="http://schemas.openxmlformats.org/drawingml/2006/main">
                <a:graphicData uri="http://schemas.microsoft.com/office/word/2010/wordprocessingShape">
                  <wps:wsp>
                    <wps:cNvSpPr txBox="1"/>
                    <wps:spPr>
                      <a:xfrm>
                        <a:ext cx="2198370" cy="92710"/>
                      </a:xfrm>
                      <a:prstGeom prst="rect"/>
                      <a:noFill/>
                    </wps:spPr>
                    <wps:txbx>
                      <w:txbxContent>
                        <w:p>
                          <w:pPr>
                            <w:pStyle w:val="Style21"/>
                            <w:keepNext w:val="0"/>
                            <w:keepLines w:val="0"/>
                            <w:widowControl w:val="0"/>
                            <w:shd w:val="clear" w:color="auto" w:fill="auto"/>
                            <w:tabs>
                              <w:tab w:pos="3462" w:val="right"/>
                            </w:tabs>
                            <w:bidi w:val="0"/>
                            <w:spacing w:before="0" w:after="0" w:line="240" w:lineRule="auto"/>
                            <w:ind w:left="0" w:right="0" w:firstLine="0"/>
                            <w:jc w:val="left"/>
                            <w:rPr>
                              <w:sz w:val="13"/>
                              <w:szCs w:val="13"/>
                            </w:rPr>
                          </w:pPr>
                          <w:r>
                            <w:rPr>
                              <w:rFonts w:ascii="Times New Roman" w:eastAsia="Times New Roman" w:hAnsi="Times New Roman" w:cs="Times New Roman"/>
                              <w:color w:val="000000"/>
                              <w:spacing w:val="0"/>
                              <w:w w:val="100"/>
                              <w:position w:val="0"/>
                              <w:sz w:val="20"/>
                              <w:szCs w:val="20"/>
                              <w:shd w:val="clear" w:color="auto" w:fill="auto"/>
                            </w:rPr>
                            <w:t>14</w:t>
                            <w:tab/>
                          </w:r>
                          <w:r>
                            <w:rPr>
                              <w:rFonts w:ascii="Times New Roman" w:eastAsia="Times New Roman" w:hAnsi="Times New Roman" w:cs="Times New Roman"/>
                              <w:b/>
                              <w:bCs/>
                              <w:color w:val="000000"/>
                              <w:spacing w:val="0"/>
                              <w:w w:val="100"/>
                              <w:position w:val="0"/>
                              <w:sz w:val="13"/>
                              <w:szCs w:val="13"/>
                              <w:shd w:val="clear" w:color="auto" w:fill="auto"/>
                            </w:rPr>
                            <w:t>ADONIJA — AHASVER</w:t>
                          </w:r>
                        </w:p>
                      </w:txbxContent>
                    </wps:txbx>
                    <wps:bodyPr lIns="0" tIns="0" rIns="0" bIns="0">
                      <a:spAutoFit/>
                    </wps:bodyPr>
                  </wps:wsp>
                </a:graphicData>
              </a:graphic>
            </wp:anchor>
          </w:drawing>
        </mc:Choice>
        <mc:Fallback>
          <w:pict>
            <v:shape id="_x0000_s1048" type="#_x0000_t202" style="position:absolute;margin-left:25.949999999999999pt;margin-top:37.700000000000003pt;width:173.09999999999999pt;height:7.2999999999999998pt;z-index:-188744053;mso-wrap-distance-left:0;mso-wrap-distance-right:0;mso-position-horizontal-relative:page;mso-position-vertical-relative:page" wrapcoords="0 0" filled="f" stroked="f">
              <v:textbox style="mso-fit-shape-to-text:t" inset="0,0,0,0">
                <w:txbxContent>
                  <w:p>
                    <w:pPr>
                      <w:pStyle w:val="Style21"/>
                      <w:keepNext w:val="0"/>
                      <w:keepLines w:val="0"/>
                      <w:widowControl w:val="0"/>
                      <w:shd w:val="clear" w:color="auto" w:fill="auto"/>
                      <w:tabs>
                        <w:tab w:pos="3462" w:val="right"/>
                      </w:tabs>
                      <w:bidi w:val="0"/>
                      <w:spacing w:before="0" w:after="0" w:line="240" w:lineRule="auto"/>
                      <w:ind w:left="0" w:right="0" w:firstLine="0"/>
                      <w:jc w:val="left"/>
                      <w:rPr>
                        <w:sz w:val="13"/>
                        <w:szCs w:val="13"/>
                      </w:rPr>
                    </w:pPr>
                    <w:r>
                      <w:rPr>
                        <w:rFonts w:ascii="Times New Roman" w:eastAsia="Times New Roman" w:hAnsi="Times New Roman" w:cs="Times New Roman"/>
                        <w:color w:val="000000"/>
                        <w:spacing w:val="0"/>
                        <w:w w:val="100"/>
                        <w:position w:val="0"/>
                        <w:sz w:val="20"/>
                        <w:szCs w:val="20"/>
                        <w:shd w:val="clear" w:color="auto" w:fill="auto"/>
                      </w:rPr>
                      <w:t>14</w:t>
                      <w:tab/>
                    </w:r>
                    <w:r>
                      <w:rPr>
                        <w:rFonts w:ascii="Times New Roman" w:eastAsia="Times New Roman" w:hAnsi="Times New Roman" w:cs="Times New Roman"/>
                        <w:b/>
                        <w:bCs/>
                        <w:color w:val="000000"/>
                        <w:spacing w:val="0"/>
                        <w:w w:val="100"/>
                        <w:position w:val="0"/>
                        <w:sz w:val="13"/>
                        <w:szCs w:val="13"/>
                        <w:shd w:val="clear" w:color="auto" w:fill="auto"/>
                      </w:rPr>
                      <w:t>ADONIJA — AHASVER</w:t>
                    </w:r>
                  </w:p>
                </w:txbxContent>
              </v:textbox>
              <w10:wrap anchorx="page" anchory="page"/>
            </v:shape>
          </w:pict>
        </mc:Fallback>
      </mc:AlternateContent>
    </w:r>
  </w:p>
</w:hdr>
</file>

<file path=word/header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02" behindDoc="1" locked="0" layoutInCell="1" allowOverlap="1">
              <wp:simplePos x="0" y="0"/>
              <wp:positionH relativeFrom="page">
                <wp:posOffset>1483995</wp:posOffset>
              </wp:positionH>
              <wp:positionV relativeFrom="page">
                <wp:posOffset>483870</wp:posOffset>
              </wp:positionV>
              <wp:extent cx="2250440" cy="88265"/>
              <wp:wrapNone/>
              <wp:docPr id="24" name="Shape 24"/>
              <a:graphic xmlns:a="http://schemas.openxmlformats.org/drawingml/2006/main">
                <a:graphicData uri="http://schemas.microsoft.com/office/word/2010/wordprocessingShape">
                  <wps:wsp>
                    <wps:cNvSpPr txBox="1"/>
                    <wps:spPr>
                      <a:xfrm>
                        <a:ext cx="2250440" cy="88265"/>
                      </a:xfrm>
                      <a:prstGeom prst="rect"/>
                      <a:noFill/>
                    </wps:spPr>
                    <wps:txbx>
                      <w:txbxContent>
                        <w:p>
                          <w:pPr>
                            <w:pStyle w:val="Style21"/>
                            <w:keepNext w:val="0"/>
                            <w:keepLines w:val="0"/>
                            <w:widowControl w:val="0"/>
                            <w:shd w:val="clear" w:color="auto" w:fill="auto"/>
                            <w:tabs>
                              <w:tab w:pos="3544" w:val="right"/>
                            </w:tabs>
                            <w:bidi w:val="0"/>
                            <w:spacing w:before="0" w:after="0" w:line="240" w:lineRule="auto"/>
                            <w:ind w:left="0" w:right="0" w:firstLine="0"/>
                            <w:jc w:val="left"/>
                          </w:pPr>
                          <w:r>
                            <w:rPr>
                              <w:rFonts w:ascii="Times New Roman" w:eastAsia="Times New Roman" w:hAnsi="Times New Roman" w:cs="Times New Roman"/>
                              <w:b/>
                              <w:bCs/>
                              <w:color w:val="000000"/>
                              <w:spacing w:val="0"/>
                              <w:w w:val="100"/>
                              <w:position w:val="0"/>
                              <w:sz w:val="13"/>
                              <w:szCs w:val="13"/>
                              <w:shd w:val="clear" w:color="auto" w:fill="auto"/>
                            </w:rPr>
                            <w:t>ABRAHAM — ADONIJA</w:t>
                            <w:tab/>
                          </w:r>
                          <w:r>
                            <w:rPr>
                              <w:rFonts w:ascii="Times New Roman" w:eastAsia="Times New Roman" w:hAnsi="Times New Roman" w:cs="Times New Roman"/>
                              <w:color w:val="000000"/>
                              <w:spacing w:val="0"/>
                              <w:w w:val="100"/>
                              <w:position w:val="0"/>
                              <w:shd w:val="clear" w:color="auto" w:fill="auto"/>
                            </w:rPr>
                            <w:t>13</w:t>
                          </w:r>
                        </w:p>
                      </w:txbxContent>
                    </wps:txbx>
                    <wps:bodyPr lIns="0" tIns="0" rIns="0" bIns="0">
                      <a:spAutoFit/>
                    </wps:bodyPr>
                  </wps:wsp>
                </a:graphicData>
              </a:graphic>
            </wp:anchor>
          </w:drawing>
        </mc:Choice>
        <mc:Fallback>
          <w:pict>
            <v:shape id="_x0000_s1050" type="#_x0000_t202" style="position:absolute;margin-left:116.84999999999999pt;margin-top:38.100000000000001pt;width:177.19999999999999pt;height:6.9500000000000002pt;z-index:-188744051;mso-wrap-distance-left:0;mso-wrap-distance-right:0;mso-position-horizontal-relative:page;mso-position-vertical-relative:page" wrapcoords="0 0" filled="f" stroked="f">
              <v:textbox style="mso-fit-shape-to-text:t" inset="0,0,0,0">
                <w:txbxContent>
                  <w:p>
                    <w:pPr>
                      <w:pStyle w:val="Style21"/>
                      <w:keepNext w:val="0"/>
                      <w:keepLines w:val="0"/>
                      <w:widowControl w:val="0"/>
                      <w:shd w:val="clear" w:color="auto" w:fill="auto"/>
                      <w:tabs>
                        <w:tab w:pos="3544" w:val="right"/>
                      </w:tabs>
                      <w:bidi w:val="0"/>
                      <w:spacing w:before="0" w:after="0" w:line="240" w:lineRule="auto"/>
                      <w:ind w:left="0" w:right="0" w:firstLine="0"/>
                      <w:jc w:val="left"/>
                    </w:pPr>
                    <w:r>
                      <w:rPr>
                        <w:rFonts w:ascii="Times New Roman" w:eastAsia="Times New Roman" w:hAnsi="Times New Roman" w:cs="Times New Roman"/>
                        <w:b/>
                        <w:bCs/>
                        <w:color w:val="000000"/>
                        <w:spacing w:val="0"/>
                        <w:w w:val="100"/>
                        <w:position w:val="0"/>
                        <w:sz w:val="13"/>
                        <w:szCs w:val="13"/>
                        <w:shd w:val="clear" w:color="auto" w:fill="auto"/>
                      </w:rPr>
                      <w:t>ABRAHAM — ADONIJA</w:t>
                      <w:tab/>
                    </w:r>
                    <w:r>
                      <w:rPr>
                        <w:rFonts w:ascii="Times New Roman" w:eastAsia="Times New Roman" w:hAnsi="Times New Roman" w:cs="Times New Roman"/>
                        <w:color w:val="000000"/>
                        <w:spacing w:val="0"/>
                        <w:w w:val="100"/>
                        <w:position w:val="0"/>
                        <w:shd w:val="clear" w:color="auto" w:fill="auto"/>
                      </w:rPr>
                      <w:t>13</w:t>
                    </w:r>
                  </w:p>
                </w:txbxContent>
              </v:textbox>
              <w10:wrap anchorx="page" anchory="page"/>
            </v:shape>
          </w:pict>
        </mc:Fallback>
      </mc:AlternateContent>
    </w:r>
  </w:p>
</w:hdr>
</file>

<file path=word/header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04" behindDoc="1" locked="0" layoutInCell="1" allowOverlap="1">
              <wp:simplePos x="0" y="0"/>
              <wp:positionH relativeFrom="page">
                <wp:posOffset>335280</wp:posOffset>
              </wp:positionH>
              <wp:positionV relativeFrom="page">
                <wp:posOffset>473075</wp:posOffset>
              </wp:positionV>
              <wp:extent cx="2715895" cy="99060"/>
              <wp:wrapNone/>
              <wp:docPr id="26" name="Shape 26"/>
              <a:graphic xmlns:a="http://schemas.openxmlformats.org/drawingml/2006/main">
                <a:graphicData uri="http://schemas.microsoft.com/office/word/2010/wordprocessingShape">
                  <wps:wsp>
                    <wps:cNvSpPr txBox="1"/>
                    <wps:spPr>
                      <a:xfrm>
                        <a:ext cx="2715895" cy="99060"/>
                      </a:xfrm>
                      <a:prstGeom prst="rect"/>
                      <a:noFill/>
                    </wps:spPr>
                    <wps:txbx>
                      <w:txbxContent>
                        <w:p>
                          <w:pPr>
                            <w:pStyle w:val="Style21"/>
                            <w:keepNext w:val="0"/>
                            <w:keepLines w:val="0"/>
                            <w:widowControl w:val="0"/>
                            <w:shd w:val="clear" w:color="auto" w:fill="auto"/>
                            <w:tabs>
                              <w:tab w:pos="4277" w:val="right"/>
                            </w:tabs>
                            <w:bidi w:val="0"/>
                            <w:spacing w:before="0" w:after="0" w:line="240" w:lineRule="auto"/>
                            <w:ind w:left="0" w:right="0" w:firstLine="0"/>
                            <w:jc w:val="left"/>
                            <w:rPr>
                              <w:sz w:val="13"/>
                              <w:szCs w:val="13"/>
                            </w:rPr>
                          </w:pPr>
                          <w:r>
                            <w:rPr>
                              <w:rFonts w:ascii="Times New Roman" w:eastAsia="Times New Roman" w:hAnsi="Times New Roman" w:cs="Times New Roman"/>
                              <w:color w:val="000000"/>
                              <w:spacing w:val="0"/>
                              <w:w w:val="100"/>
                              <w:position w:val="0"/>
                              <w:sz w:val="20"/>
                              <w:szCs w:val="20"/>
                              <w:shd w:val="clear" w:color="auto" w:fill="auto"/>
                            </w:rPr>
                            <w:t>16</w:t>
                            <w:tab/>
                          </w:r>
                          <w:r>
                            <w:rPr>
                              <w:rFonts w:ascii="Times New Roman" w:eastAsia="Times New Roman" w:hAnsi="Times New Roman" w:cs="Times New Roman"/>
                              <w:b/>
                              <w:bCs/>
                              <w:color w:val="000000"/>
                              <w:spacing w:val="0"/>
                              <w:w w:val="100"/>
                              <w:position w:val="0"/>
                              <w:sz w:val="13"/>
                              <w:szCs w:val="13"/>
                              <w:shd w:val="clear" w:color="auto" w:fill="auto"/>
                            </w:rPr>
                            <w:t xml:space="preserve">AJ — ALEGORIJSKO </w:t>
                          </w:r>
                          <w:r>
                            <w:rPr>
                              <w:rFonts w:ascii="Times New Roman" w:eastAsia="Times New Roman" w:hAnsi="Times New Roman" w:cs="Times New Roman"/>
                              <w:b/>
                              <w:bCs/>
                              <w:color w:val="000000"/>
                              <w:spacing w:val="0"/>
                              <w:w w:val="100"/>
                              <w:position w:val="0"/>
                              <w:sz w:val="13"/>
                              <w:szCs w:val="13"/>
                              <w:shd w:val="clear" w:color="auto" w:fill="auto"/>
                              <w:lang w:val="hr-HR" w:eastAsia="hr-HR" w:bidi="hr-HR"/>
                            </w:rPr>
                            <w:t>TUMAČENJE BIBLIJE</w:t>
                          </w:r>
                        </w:p>
                      </w:txbxContent>
                    </wps:txbx>
                    <wps:bodyPr lIns="0" tIns="0" rIns="0" bIns="0">
                      <a:spAutoFit/>
                    </wps:bodyPr>
                  </wps:wsp>
                </a:graphicData>
              </a:graphic>
            </wp:anchor>
          </w:drawing>
        </mc:Choice>
        <mc:Fallback>
          <w:pict>
            <v:shape id="_x0000_s1052" type="#_x0000_t202" style="position:absolute;margin-left:26.399999999999999pt;margin-top:37.25pt;width:213.84999999999999pt;height:7.7999999999999998pt;z-index:-188744049;mso-wrap-distance-left:0;mso-wrap-distance-right:0;mso-position-horizontal-relative:page;mso-position-vertical-relative:page" wrapcoords="0 0" filled="f" stroked="f">
              <v:textbox style="mso-fit-shape-to-text:t" inset="0,0,0,0">
                <w:txbxContent>
                  <w:p>
                    <w:pPr>
                      <w:pStyle w:val="Style21"/>
                      <w:keepNext w:val="0"/>
                      <w:keepLines w:val="0"/>
                      <w:widowControl w:val="0"/>
                      <w:shd w:val="clear" w:color="auto" w:fill="auto"/>
                      <w:tabs>
                        <w:tab w:pos="4277" w:val="right"/>
                      </w:tabs>
                      <w:bidi w:val="0"/>
                      <w:spacing w:before="0" w:after="0" w:line="240" w:lineRule="auto"/>
                      <w:ind w:left="0" w:right="0" w:firstLine="0"/>
                      <w:jc w:val="left"/>
                      <w:rPr>
                        <w:sz w:val="13"/>
                        <w:szCs w:val="13"/>
                      </w:rPr>
                    </w:pPr>
                    <w:r>
                      <w:rPr>
                        <w:rFonts w:ascii="Times New Roman" w:eastAsia="Times New Roman" w:hAnsi="Times New Roman" w:cs="Times New Roman"/>
                        <w:color w:val="000000"/>
                        <w:spacing w:val="0"/>
                        <w:w w:val="100"/>
                        <w:position w:val="0"/>
                        <w:sz w:val="20"/>
                        <w:szCs w:val="20"/>
                        <w:shd w:val="clear" w:color="auto" w:fill="auto"/>
                      </w:rPr>
                      <w:t>16</w:t>
                      <w:tab/>
                    </w:r>
                    <w:r>
                      <w:rPr>
                        <w:rFonts w:ascii="Times New Roman" w:eastAsia="Times New Roman" w:hAnsi="Times New Roman" w:cs="Times New Roman"/>
                        <w:b/>
                        <w:bCs/>
                        <w:color w:val="000000"/>
                        <w:spacing w:val="0"/>
                        <w:w w:val="100"/>
                        <w:position w:val="0"/>
                        <w:sz w:val="13"/>
                        <w:szCs w:val="13"/>
                        <w:shd w:val="clear" w:color="auto" w:fill="auto"/>
                      </w:rPr>
                      <w:t xml:space="preserve">AJ — ALEGORIJSKO </w:t>
                    </w:r>
                    <w:r>
                      <w:rPr>
                        <w:rFonts w:ascii="Times New Roman" w:eastAsia="Times New Roman" w:hAnsi="Times New Roman" w:cs="Times New Roman"/>
                        <w:b/>
                        <w:bCs/>
                        <w:color w:val="000000"/>
                        <w:spacing w:val="0"/>
                        <w:w w:val="100"/>
                        <w:position w:val="0"/>
                        <w:sz w:val="13"/>
                        <w:szCs w:val="13"/>
                        <w:shd w:val="clear" w:color="auto" w:fill="auto"/>
                        <w:lang w:val="hr-HR" w:eastAsia="hr-HR" w:bidi="hr-HR"/>
                      </w:rPr>
                      <w:t>TUMAČENJE BIBLIJE</w:t>
                    </w:r>
                  </w:p>
                </w:txbxContent>
              </v:textbox>
              <w10:wrap anchorx="page" anchory="page"/>
            </v:shape>
          </w:pict>
        </mc:Fallback>
      </mc:AlternateContent>
    </w:r>
  </w:p>
</w:hdr>
</file>

<file path=word/header1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06" behindDoc="1" locked="0" layoutInCell="1" allowOverlap="1">
              <wp:simplePos x="0" y="0"/>
              <wp:positionH relativeFrom="page">
                <wp:posOffset>335280</wp:posOffset>
              </wp:positionH>
              <wp:positionV relativeFrom="page">
                <wp:posOffset>473075</wp:posOffset>
              </wp:positionV>
              <wp:extent cx="2715895" cy="99060"/>
              <wp:wrapNone/>
              <wp:docPr id="28" name="Shape 28"/>
              <a:graphic xmlns:a="http://schemas.openxmlformats.org/drawingml/2006/main">
                <a:graphicData uri="http://schemas.microsoft.com/office/word/2010/wordprocessingShape">
                  <wps:wsp>
                    <wps:cNvSpPr txBox="1"/>
                    <wps:spPr>
                      <a:xfrm>
                        <a:ext cx="2715895" cy="99060"/>
                      </a:xfrm>
                      <a:prstGeom prst="rect"/>
                      <a:noFill/>
                    </wps:spPr>
                    <wps:txbx>
                      <w:txbxContent>
                        <w:p>
                          <w:pPr>
                            <w:pStyle w:val="Style21"/>
                            <w:keepNext w:val="0"/>
                            <w:keepLines w:val="0"/>
                            <w:widowControl w:val="0"/>
                            <w:shd w:val="clear" w:color="auto" w:fill="auto"/>
                            <w:tabs>
                              <w:tab w:pos="4277" w:val="right"/>
                            </w:tabs>
                            <w:bidi w:val="0"/>
                            <w:spacing w:before="0" w:after="0" w:line="240" w:lineRule="auto"/>
                            <w:ind w:left="0" w:right="0" w:firstLine="0"/>
                            <w:jc w:val="left"/>
                            <w:rPr>
                              <w:sz w:val="13"/>
                              <w:szCs w:val="13"/>
                            </w:rPr>
                          </w:pPr>
                          <w:r>
                            <w:rPr>
                              <w:rFonts w:ascii="Times New Roman" w:eastAsia="Times New Roman" w:hAnsi="Times New Roman" w:cs="Times New Roman"/>
                              <w:color w:val="000000"/>
                              <w:spacing w:val="0"/>
                              <w:w w:val="100"/>
                              <w:position w:val="0"/>
                              <w:sz w:val="20"/>
                              <w:szCs w:val="20"/>
                              <w:shd w:val="clear" w:color="auto" w:fill="auto"/>
                            </w:rPr>
                            <w:t>16</w:t>
                            <w:tab/>
                          </w:r>
                          <w:r>
                            <w:rPr>
                              <w:rFonts w:ascii="Times New Roman" w:eastAsia="Times New Roman" w:hAnsi="Times New Roman" w:cs="Times New Roman"/>
                              <w:b/>
                              <w:bCs/>
                              <w:color w:val="000000"/>
                              <w:spacing w:val="0"/>
                              <w:w w:val="100"/>
                              <w:position w:val="0"/>
                              <w:sz w:val="13"/>
                              <w:szCs w:val="13"/>
                              <w:shd w:val="clear" w:color="auto" w:fill="auto"/>
                            </w:rPr>
                            <w:t xml:space="preserve">AJ — ALEGORIJSKO </w:t>
                          </w:r>
                          <w:r>
                            <w:rPr>
                              <w:rFonts w:ascii="Times New Roman" w:eastAsia="Times New Roman" w:hAnsi="Times New Roman" w:cs="Times New Roman"/>
                              <w:b/>
                              <w:bCs/>
                              <w:color w:val="000000"/>
                              <w:spacing w:val="0"/>
                              <w:w w:val="100"/>
                              <w:position w:val="0"/>
                              <w:sz w:val="13"/>
                              <w:szCs w:val="13"/>
                              <w:shd w:val="clear" w:color="auto" w:fill="auto"/>
                              <w:lang w:val="hr-HR" w:eastAsia="hr-HR" w:bidi="hr-HR"/>
                            </w:rPr>
                            <w:t>TUMAČENJE BIBLIJE</w:t>
                          </w:r>
                        </w:p>
                      </w:txbxContent>
                    </wps:txbx>
                    <wps:bodyPr lIns="0" tIns="0" rIns="0" bIns="0">
                      <a:spAutoFit/>
                    </wps:bodyPr>
                  </wps:wsp>
                </a:graphicData>
              </a:graphic>
            </wp:anchor>
          </w:drawing>
        </mc:Choice>
        <mc:Fallback>
          <w:pict>
            <v:shape id="_x0000_s1054" type="#_x0000_t202" style="position:absolute;margin-left:26.399999999999999pt;margin-top:37.25pt;width:213.84999999999999pt;height:7.7999999999999998pt;z-index:-188744047;mso-wrap-distance-left:0;mso-wrap-distance-right:0;mso-position-horizontal-relative:page;mso-position-vertical-relative:page" wrapcoords="0 0" filled="f" stroked="f">
              <v:textbox style="mso-fit-shape-to-text:t" inset="0,0,0,0">
                <w:txbxContent>
                  <w:p>
                    <w:pPr>
                      <w:pStyle w:val="Style21"/>
                      <w:keepNext w:val="0"/>
                      <w:keepLines w:val="0"/>
                      <w:widowControl w:val="0"/>
                      <w:shd w:val="clear" w:color="auto" w:fill="auto"/>
                      <w:tabs>
                        <w:tab w:pos="4277" w:val="right"/>
                      </w:tabs>
                      <w:bidi w:val="0"/>
                      <w:spacing w:before="0" w:after="0" w:line="240" w:lineRule="auto"/>
                      <w:ind w:left="0" w:right="0" w:firstLine="0"/>
                      <w:jc w:val="left"/>
                      <w:rPr>
                        <w:sz w:val="13"/>
                        <w:szCs w:val="13"/>
                      </w:rPr>
                    </w:pPr>
                    <w:r>
                      <w:rPr>
                        <w:rFonts w:ascii="Times New Roman" w:eastAsia="Times New Roman" w:hAnsi="Times New Roman" w:cs="Times New Roman"/>
                        <w:color w:val="000000"/>
                        <w:spacing w:val="0"/>
                        <w:w w:val="100"/>
                        <w:position w:val="0"/>
                        <w:sz w:val="20"/>
                        <w:szCs w:val="20"/>
                        <w:shd w:val="clear" w:color="auto" w:fill="auto"/>
                      </w:rPr>
                      <w:t>16</w:t>
                      <w:tab/>
                    </w:r>
                    <w:r>
                      <w:rPr>
                        <w:rFonts w:ascii="Times New Roman" w:eastAsia="Times New Roman" w:hAnsi="Times New Roman" w:cs="Times New Roman"/>
                        <w:b/>
                        <w:bCs/>
                        <w:color w:val="000000"/>
                        <w:spacing w:val="0"/>
                        <w:w w:val="100"/>
                        <w:position w:val="0"/>
                        <w:sz w:val="13"/>
                        <w:szCs w:val="13"/>
                        <w:shd w:val="clear" w:color="auto" w:fill="auto"/>
                      </w:rPr>
                      <w:t xml:space="preserve">AJ — ALEGORIJSKO </w:t>
                    </w:r>
                    <w:r>
                      <w:rPr>
                        <w:rFonts w:ascii="Times New Roman" w:eastAsia="Times New Roman" w:hAnsi="Times New Roman" w:cs="Times New Roman"/>
                        <w:b/>
                        <w:bCs/>
                        <w:color w:val="000000"/>
                        <w:spacing w:val="0"/>
                        <w:w w:val="100"/>
                        <w:position w:val="0"/>
                        <w:sz w:val="13"/>
                        <w:szCs w:val="13"/>
                        <w:shd w:val="clear" w:color="auto" w:fill="auto"/>
                        <w:lang w:val="hr-HR" w:eastAsia="hr-HR" w:bidi="hr-HR"/>
                      </w:rPr>
                      <w:t>TUMAČENJE BIBLIJE</w:t>
                    </w:r>
                  </w:p>
                </w:txbxContent>
              </v:textbox>
              <w10:wrap anchorx="page" anchory="page"/>
            </v:shape>
          </w:pict>
        </mc:Fallback>
      </mc:AlternateContent>
    </w:r>
  </w:p>
</w:hdr>
</file>

<file path=word/header1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08" behindDoc="1" locked="0" layoutInCell="1" allowOverlap="1">
              <wp:simplePos x="0" y="0"/>
              <wp:positionH relativeFrom="page">
                <wp:posOffset>1689735</wp:posOffset>
              </wp:positionH>
              <wp:positionV relativeFrom="page">
                <wp:posOffset>478790</wp:posOffset>
              </wp:positionV>
              <wp:extent cx="2038985" cy="92710"/>
              <wp:wrapNone/>
              <wp:docPr id="30" name="Shape 30"/>
              <a:graphic xmlns:a="http://schemas.openxmlformats.org/drawingml/2006/main">
                <a:graphicData uri="http://schemas.microsoft.com/office/word/2010/wordprocessingShape">
                  <wps:wsp>
                    <wps:cNvSpPr txBox="1"/>
                    <wps:spPr>
                      <a:xfrm>
                        <a:ext cx="2038985" cy="92710"/>
                      </a:xfrm>
                      <a:prstGeom prst="rect"/>
                      <a:noFill/>
                    </wps:spPr>
                    <wps:txbx>
                      <w:txbxContent>
                        <w:p>
                          <w:pPr>
                            <w:pStyle w:val="Style21"/>
                            <w:keepNext w:val="0"/>
                            <w:keepLines w:val="0"/>
                            <w:widowControl w:val="0"/>
                            <w:shd w:val="clear" w:color="auto" w:fill="auto"/>
                            <w:tabs>
                              <w:tab w:pos="3211" w:val="right"/>
                            </w:tabs>
                            <w:bidi w:val="0"/>
                            <w:spacing w:before="0" w:after="0" w:line="240" w:lineRule="auto"/>
                            <w:ind w:left="0" w:right="0" w:firstLine="0"/>
                            <w:jc w:val="left"/>
                          </w:pPr>
                          <w:r>
                            <w:rPr>
                              <w:rFonts w:ascii="Times New Roman" w:eastAsia="Times New Roman" w:hAnsi="Times New Roman" w:cs="Times New Roman"/>
                              <w:b/>
                              <w:bCs/>
                              <w:color w:val="000000"/>
                              <w:spacing w:val="0"/>
                              <w:w w:val="100"/>
                              <w:position w:val="0"/>
                              <w:sz w:val="13"/>
                              <w:szCs w:val="13"/>
                              <w:shd w:val="clear" w:color="auto" w:fill="auto"/>
                            </w:rPr>
                            <w:t>AHAZ — AHJO</w:t>
                            <w:tab/>
                          </w:r>
                          <w:r>
                            <w:rPr>
                              <w:rFonts w:ascii="Times New Roman" w:eastAsia="Times New Roman" w:hAnsi="Times New Roman" w:cs="Times New Roman"/>
                              <w:color w:val="000000"/>
                              <w:spacing w:val="0"/>
                              <w:w w:val="100"/>
                              <w:position w:val="0"/>
                              <w:shd w:val="clear" w:color="auto" w:fill="auto"/>
                            </w:rPr>
                            <w:t>15</w:t>
                          </w:r>
                        </w:p>
                      </w:txbxContent>
                    </wps:txbx>
                    <wps:bodyPr lIns="0" tIns="0" rIns="0" bIns="0">
                      <a:spAutoFit/>
                    </wps:bodyPr>
                  </wps:wsp>
                </a:graphicData>
              </a:graphic>
            </wp:anchor>
          </w:drawing>
        </mc:Choice>
        <mc:Fallback>
          <w:pict>
            <v:shape id="_x0000_s1056" type="#_x0000_t202" style="position:absolute;margin-left:133.05000000000001pt;margin-top:37.700000000000003pt;width:160.55000000000001pt;height:7.2999999999999998pt;z-index:-188744045;mso-wrap-distance-left:0;mso-wrap-distance-right:0;mso-position-horizontal-relative:page;mso-position-vertical-relative:page" wrapcoords="0 0" filled="f" stroked="f">
              <v:textbox style="mso-fit-shape-to-text:t" inset="0,0,0,0">
                <w:txbxContent>
                  <w:p>
                    <w:pPr>
                      <w:pStyle w:val="Style21"/>
                      <w:keepNext w:val="0"/>
                      <w:keepLines w:val="0"/>
                      <w:widowControl w:val="0"/>
                      <w:shd w:val="clear" w:color="auto" w:fill="auto"/>
                      <w:tabs>
                        <w:tab w:pos="3211" w:val="right"/>
                      </w:tabs>
                      <w:bidi w:val="0"/>
                      <w:spacing w:before="0" w:after="0" w:line="240" w:lineRule="auto"/>
                      <w:ind w:left="0" w:right="0" w:firstLine="0"/>
                      <w:jc w:val="left"/>
                    </w:pPr>
                    <w:r>
                      <w:rPr>
                        <w:rFonts w:ascii="Times New Roman" w:eastAsia="Times New Roman" w:hAnsi="Times New Roman" w:cs="Times New Roman"/>
                        <w:b/>
                        <w:bCs/>
                        <w:color w:val="000000"/>
                        <w:spacing w:val="0"/>
                        <w:w w:val="100"/>
                        <w:position w:val="0"/>
                        <w:sz w:val="13"/>
                        <w:szCs w:val="13"/>
                        <w:shd w:val="clear" w:color="auto" w:fill="auto"/>
                      </w:rPr>
                      <w:t>AHAZ — AHJO</w:t>
                      <w:tab/>
                    </w:r>
                    <w:r>
                      <w:rPr>
                        <w:rFonts w:ascii="Times New Roman" w:eastAsia="Times New Roman" w:hAnsi="Times New Roman" w:cs="Times New Roman"/>
                        <w:color w:val="000000"/>
                        <w:spacing w:val="0"/>
                        <w:w w:val="100"/>
                        <w:position w:val="0"/>
                        <w:shd w:val="clear" w:color="auto" w:fill="auto"/>
                      </w:rPr>
                      <w:t>15</w:t>
                    </w:r>
                  </w:p>
                </w:txbxContent>
              </v:textbox>
              <w10:wrap anchorx="page" anchory="page"/>
            </v:shape>
          </w:pict>
        </mc:Fallback>
      </mc:AlternateContent>
    </w:r>
  </w:p>
</w:hdr>
</file>

<file path=word/header1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10" behindDoc="1" locked="0" layoutInCell="1" allowOverlap="1">
              <wp:simplePos x="0" y="0"/>
              <wp:positionH relativeFrom="page">
                <wp:posOffset>343535</wp:posOffset>
              </wp:positionH>
              <wp:positionV relativeFrom="page">
                <wp:posOffset>481965</wp:posOffset>
              </wp:positionV>
              <wp:extent cx="2348230" cy="90170"/>
              <wp:wrapNone/>
              <wp:docPr id="38" name="Shape 38"/>
              <a:graphic xmlns:a="http://schemas.openxmlformats.org/drawingml/2006/main">
                <a:graphicData uri="http://schemas.microsoft.com/office/word/2010/wordprocessingShape">
                  <wps:wsp>
                    <wps:cNvSpPr txBox="1"/>
                    <wps:spPr>
                      <a:xfrm>
                        <a:ext cx="2348230" cy="90170"/>
                      </a:xfrm>
                      <a:prstGeom prst="rect"/>
                      <a:noFill/>
                    </wps:spPr>
                    <wps:txbx>
                      <w:txbxContent>
                        <w:p>
                          <w:pPr>
                            <w:pStyle w:val="Style21"/>
                            <w:keepNext w:val="0"/>
                            <w:keepLines w:val="0"/>
                            <w:widowControl w:val="0"/>
                            <w:shd w:val="clear" w:color="auto" w:fill="auto"/>
                            <w:tabs>
                              <w:tab w:pos="3698" w:val="right"/>
                            </w:tabs>
                            <w:bidi w:val="0"/>
                            <w:spacing w:before="0" w:after="0" w:line="240" w:lineRule="auto"/>
                            <w:ind w:left="0" w:right="0" w:firstLine="0"/>
                            <w:jc w:val="left"/>
                            <w:rPr>
                              <w:sz w:val="13"/>
                              <w:szCs w:val="13"/>
                            </w:rPr>
                          </w:pPr>
                          <w:r>
                            <w:rPr>
                              <w:rFonts w:ascii="Times New Roman" w:eastAsia="Times New Roman" w:hAnsi="Times New Roman" w:cs="Times New Roman"/>
                              <w:b/>
                              <w:bCs/>
                              <w:color w:val="000000"/>
                              <w:spacing w:val="0"/>
                              <w:w w:val="100"/>
                              <w:position w:val="0"/>
                              <w:sz w:val="13"/>
                              <w:szCs w:val="13"/>
                              <w:shd w:val="clear" w:color="auto" w:fill="auto"/>
                            </w:rPr>
                            <w:t>18</w:t>
                            <w:tab/>
                          </w:r>
                          <w:r>
                            <w:rPr>
                              <w:rFonts w:ascii="Times New Roman" w:eastAsia="Times New Roman" w:hAnsi="Times New Roman" w:cs="Times New Roman"/>
                              <w:b/>
                              <w:bCs/>
                              <w:color w:val="000000"/>
                              <w:spacing w:val="0"/>
                              <w:w w:val="100"/>
                              <w:position w:val="0"/>
                              <w:sz w:val="13"/>
                              <w:szCs w:val="13"/>
                              <w:shd w:val="clear" w:color="auto" w:fill="auto"/>
                              <w:lang w:val="hr-HR" w:eastAsia="hr-HR" w:bidi="hr-HR"/>
                            </w:rPr>
                            <w:t>ALEKSANDAR — AMALEČANI</w:t>
                          </w:r>
                        </w:p>
                      </w:txbxContent>
                    </wps:txbx>
                    <wps:bodyPr lIns="0" tIns="0" rIns="0" bIns="0">
                      <a:spAutoFit/>
                    </wps:bodyPr>
                  </wps:wsp>
                </a:graphicData>
              </a:graphic>
            </wp:anchor>
          </w:drawing>
        </mc:Choice>
        <mc:Fallback>
          <w:pict>
            <v:shape id="_x0000_s1064" type="#_x0000_t202" style="position:absolute;margin-left:27.050000000000001pt;margin-top:37.950000000000003pt;width:184.90000000000001pt;height:7.0999999999999996pt;z-index:-188744043;mso-wrap-distance-left:0;mso-wrap-distance-right:0;mso-position-horizontal-relative:page;mso-position-vertical-relative:page" wrapcoords="0 0" filled="f" stroked="f">
              <v:textbox style="mso-fit-shape-to-text:t" inset="0,0,0,0">
                <w:txbxContent>
                  <w:p>
                    <w:pPr>
                      <w:pStyle w:val="Style21"/>
                      <w:keepNext w:val="0"/>
                      <w:keepLines w:val="0"/>
                      <w:widowControl w:val="0"/>
                      <w:shd w:val="clear" w:color="auto" w:fill="auto"/>
                      <w:tabs>
                        <w:tab w:pos="3698" w:val="right"/>
                      </w:tabs>
                      <w:bidi w:val="0"/>
                      <w:spacing w:before="0" w:after="0" w:line="240" w:lineRule="auto"/>
                      <w:ind w:left="0" w:right="0" w:firstLine="0"/>
                      <w:jc w:val="left"/>
                      <w:rPr>
                        <w:sz w:val="13"/>
                        <w:szCs w:val="13"/>
                      </w:rPr>
                    </w:pPr>
                    <w:r>
                      <w:rPr>
                        <w:rFonts w:ascii="Times New Roman" w:eastAsia="Times New Roman" w:hAnsi="Times New Roman" w:cs="Times New Roman"/>
                        <w:b/>
                        <w:bCs/>
                        <w:color w:val="000000"/>
                        <w:spacing w:val="0"/>
                        <w:w w:val="100"/>
                        <w:position w:val="0"/>
                        <w:sz w:val="13"/>
                        <w:szCs w:val="13"/>
                        <w:shd w:val="clear" w:color="auto" w:fill="auto"/>
                      </w:rPr>
                      <w:t>18</w:t>
                      <w:tab/>
                    </w:r>
                    <w:r>
                      <w:rPr>
                        <w:rFonts w:ascii="Times New Roman" w:eastAsia="Times New Roman" w:hAnsi="Times New Roman" w:cs="Times New Roman"/>
                        <w:b/>
                        <w:bCs/>
                        <w:color w:val="000000"/>
                        <w:spacing w:val="0"/>
                        <w:w w:val="100"/>
                        <w:position w:val="0"/>
                        <w:sz w:val="13"/>
                        <w:szCs w:val="13"/>
                        <w:shd w:val="clear" w:color="auto" w:fill="auto"/>
                        <w:lang w:val="hr-HR" w:eastAsia="hr-HR" w:bidi="hr-HR"/>
                      </w:rPr>
                      <w:t>ALEKSANDAR — AMALEČANI</w:t>
                    </w:r>
                  </w:p>
                </w:txbxContent>
              </v:textbox>
              <w10:wrap anchorx="page" anchory="page"/>
            </v:shape>
          </w:pict>
        </mc:Fallback>
      </mc:AlternateContent>
    </w:r>
  </w:p>
</w:hdr>
</file>

<file path=word/header1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12" behindDoc="1" locked="0" layoutInCell="1" allowOverlap="1">
              <wp:simplePos x="0" y="0"/>
              <wp:positionH relativeFrom="page">
                <wp:posOffset>343535</wp:posOffset>
              </wp:positionH>
              <wp:positionV relativeFrom="page">
                <wp:posOffset>481965</wp:posOffset>
              </wp:positionV>
              <wp:extent cx="2348230" cy="90170"/>
              <wp:wrapNone/>
              <wp:docPr id="40" name="Shape 40"/>
              <a:graphic xmlns:a="http://schemas.openxmlformats.org/drawingml/2006/main">
                <a:graphicData uri="http://schemas.microsoft.com/office/word/2010/wordprocessingShape">
                  <wps:wsp>
                    <wps:cNvSpPr txBox="1"/>
                    <wps:spPr>
                      <a:xfrm>
                        <a:ext cx="2348230" cy="90170"/>
                      </a:xfrm>
                      <a:prstGeom prst="rect"/>
                      <a:noFill/>
                    </wps:spPr>
                    <wps:txbx>
                      <w:txbxContent>
                        <w:p>
                          <w:pPr>
                            <w:pStyle w:val="Style21"/>
                            <w:keepNext w:val="0"/>
                            <w:keepLines w:val="0"/>
                            <w:widowControl w:val="0"/>
                            <w:shd w:val="clear" w:color="auto" w:fill="auto"/>
                            <w:tabs>
                              <w:tab w:pos="3698" w:val="right"/>
                            </w:tabs>
                            <w:bidi w:val="0"/>
                            <w:spacing w:before="0" w:after="0" w:line="240" w:lineRule="auto"/>
                            <w:ind w:left="0" w:right="0" w:firstLine="0"/>
                            <w:jc w:val="left"/>
                            <w:rPr>
                              <w:sz w:val="13"/>
                              <w:szCs w:val="13"/>
                            </w:rPr>
                          </w:pPr>
                          <w:r>
                            <w:rPr>
                              <w:rFonts w:ascii="Times New Roman" w:eastAsia="Times New Roman" w:hAnsi="Times New Roman" w:cs="Times New Roman"/>
                              <w:b/>
                              <w:bCs/>
                              <w:color w:val="000000"/>
                              <w:spacing w:val="0"/>
                              <w:w w:val="100"/>
                              <w:position w:val="0"/>
                              <w:sz w:val="13"/>
                              <w:szCs w:val="13"/>
                              <w:shd w:val="clear" w:color="auto" w:fill="auto"/>
                            </w:rPr>
                            <w:t>18</w:t>
                            <w:tab/>
                          </w:r>
                          <w:r>
                            <w:rPr>
                              <w:rFonts w:ascii="Times New Roman" w:eastAsia="Times New Roman" w:hAnsi="Times New Roman" w:cs="Times New Roman"/>
                              <w:b/>
                              <w:bCs/>
                              <w:color w:val="000000"/>
                              <w:spacing w:val="0"/>
                              <w:w w:val="100"/>
                              <w:position w:val="0"/>
                              <w:sz w:val="13"/>
                              <w:szCs w:val="13"/>
                              <w:shd w:val="clear" w:color="auto" w:fill="auto"/>
                              <w:lang w:val="hr-HR" w:eastAsia="hr-HR" w:bidi="hr-HR"/>
                            </w:rPr>
                            <w:t>ALEKSANDAR — AMALEČANI</w:t>
                          </w:r>
                        </w:p>
                      </w:txbxContent>
                    </wps:txbx>
                    <wps:bodyPr lIns="0" tIns="0" rIns="0" bIns="0">
                      <a:spAutoFit/>
                    </wps:bodyPr>
                  </wps:wsp>
                </a:graphicData>
              </a:graphic>
            </wp:anchor>
          </w:drawing>
        </mc:Choice>
        <mc:Fallback>
          <w:pict>
            <v:shape id="_x0000_s1066" type="#_x0000_t202" style="position:absolute;margin-left:27.050000000000001pt;margin-top:37.950000000000003pt;width:184.90000000000001pt;height:7.0999999999999996pt;z-index:-188744041;mso-wrap-distance-left:0;mso-wrap-distance-right:0;mso-position-horizontal-relative:page;mso-position-vertical-relative:page" wrapcoords="0 0" filled="f" stroked="f">
              <v:textbox style="mso-fit-shape-to-text:t" inset="0,0,0,0">
                <w:txbxContent>
                  <w:p>
                    <w:pPr>
                      <w:pStyle w:val="Style21"/>
                      <w:keepNext w:val="0"/>
                      <w:keepLines w:val="0"/>
                      <w:widowControl w:val="0"/>
                      <w:shd w:val="clear" w:color="auto" w:fill="auto"/>
                      <w:tabs>
                        <w:tab w:pos="3698" w:val="right"/>
                      </w:tabs>
                      <w:bidi w:val="0"/>
                      <w:spacing w:before="0" w:after="0" w:line="240" w:lineRule="auto"/>
                      <w:ind w:left="0" w:right="0" w:firstLine="0"/>
                      <w:jc w:val="left"/>
                      <w:rPr>
                        <w:sz w:val="13"/>
                        <w:szCs w:val="13"/>
                      </w:rPr>
                    </w:pPr>
                    <w:r>
                      <w:rPr>
                        <w:rFonts w:ascii="Times New Roman" w:eastAsia="Times New Roman" w:hAnsi="Times New Roman" w:cs="Times New Roman"/>
                        <w:b/>
                        <w:bCs/>
                        <w:color w:val="000000"/>
                        <w:spacing w:val="0"/>
                        <w:w w:val="100"/>
                        <w:position w:val="0"/>
                        <w:sz w:val="13"/>
                        <w:szCs w:val="13"/>
                        <w:shd w:val="clear" w:color="auto" w:fill="auto"/>
                      </w:rPr>
                      <w:t>18</w:t>
                      <w:tab/>
                    </w:r>
                    <w:r>
                      <w:rPr>
                        <w:rFonts w:ascii="Times New Roman" w:eastAsia="Times New Roman" w:hAnsi="Times New Roman" w:cs="Times New Roman"/>
                        <w:b/>
                        <w:bCs/>
                        <w:color w:val="000000"/>
                        <w:spacing w:val="0"/>
                        <w:w w:val="100"/>
                        <w:position w:val="0"/>
                        <w:sz w:val="13"/>
                        <w:szCs w:val="13"/>
                        <w:shd w:val="clear" w:color="auto" w:fill="auto"/>
                        <w:lang w:val="hr-HR" w:eastAsia="hr-HR" w:bidi="hr-HR"/>
                      </w:rPr>
                      <w:t>ALEKSANDAR — AMALEČANI</w:t>
                    </w:r>
                  </w:p>
                </w:txbxContent>
              </v:textbox>
              <w10:wrap anchorx="page" anchory="page"/>
            </v:shape>
          </w:pict>
        </mc:Fallback>
      </mc:AlternateContent>
    </w:r>
  </w:p>
</w:hdr>
</file>

<file path=word/header1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14" behindDoc="1" locked="0" layoutInCell="1" allowOverlap="1">
              <wp:simplePos x="0" y="0"/>
              <wp:positionH relativeFrom="page">
                <wp:posOffset>721360</wp:posOffset>
              </wp:positionH>
              <wp:positionV relativeFrom="page">
                <wp:posOffset>477520</wp:posOffset>
              </wp:positionV>
              <wp:extent cx="3011170" cy="94615"/>
              <wp:wrapNone/>
              <wp:docPr id="42" name="Shape 42"/>
              <a:graphic xmlns:a="http://schemas.openxmlformats.org/drawingml/2006/main">
                <a:graphicData uri="http://schemas.microsoft.com/office/word/2010/wordprocessingShape">
                  <wps:wsp>
                    <wps:cNvSpPr txBox="1"/>
                    <wps:spPr>
                      <a:xfrm>
                        <a:ext cx="3011170" cy="94615"/>
                      </a:xfrm>
                      <a:prstGeom prst="rect"/>
                      <a:noFill/>
                    </wps:spPr>
                    <wps:txbx>
                      <w:txbxContent>
                        <w:p>
                          <w:pPr>
                            <w:pStyle w:val="Style21"/>
                            <w:keepNext w:val="0"/>
                            <w:keepLines w:val="0"/>
                            <w:widowControl w:val="0"/>
                            <w:shd w:val="clear" w:color="auto" w:fill="auto"/>
                            <w:tabs>
                              <w:tab w:pos="4099" w:val="right"/>
                              <w:tab w:pos="4742" w:val="right"/>
                            </w:tabs>
                            <w:bidi w:val="0"/>
                            <w:spacing w:before="0" w:after="0" w:line="240" w:lineRule="auto"/>
                            <w:ind w:left="0" w:right="0" w:firstLine="0"/>
                            <w:jc w:val="left"/>
                            <w:rPr>
                              <w:sz w:val="13"/>
                              <w:szCs w:val="13"/>
                            </w:rPr>
                          </w:pPr>
                          <w:r>
                            <w:rPr>
                              <w:rFonts w:ascii="Times New Roman" w:eastAsia="Times New Roman" w:hAnsi="Times New Roman" w:cs="Times New Roman"/>
                              <w:b/>
                              <w:bCs/>
                              <w:color w:val="000000"/>
                              <w:spacing w:val="0"/>
                              <w:w w:val="100"/>
                              <w:position w:val="0"/>
                              <w:sz w:val="13"/>
                              <w:szCs w:val="13"/>
                              <w:shd w:val="clear" w:color="auto" w:fill="auto"/>
                            </w:rPr>
                            <w:t xml:space="preserve">ALEGORIJSKO </w:t>
                          </w:r>
                          <w:r>
                            <w:rPr>
                              <w:rFonts w:ascii="Times New Roman" w:eastAsia="Times New Roman" w:hAnsi="Times New Roman" w:cs="Times New Roman"/>
                              <w:b/>
                              <w:bCs/>
                              <w:color w:val="000000"/>
                              <w:spacing w:val="0"/>
                              <w:w w:val="100"/>
                              <w:position w:val="0"/>
                              <w:sz w:val="13"/>
                              <w:szCs w:val="13"/>
                              <w:shd w:val="clear" w:color="auto" w:fill="auto"/>
                              <w:lang w:val="hr-HR" w:eastAsia="hr-HR" w:bidi="hr-HR"/>
                            </w:rPr>
                            <w:t>TUMAČENJE BIBLIJE</w:t>
                            <w:tab/>
                            <w:t>ALEKSANDAR</w:t>
                            <w:tab/>
                            <w:t>17</w:t>
                          </w:r>
                        </w:p>
                      </w:txbxContent>
                    </wps:txbx>
                    <wps:bodyPr lIns="0" tIns="0" rIns="0" bIns="0">
                      <a:spAutoFit/>
                    </wps:bodyPr>
                  </wps:wsp>
                </a:graphicData>
              </a:graphic>
            </wp:anchor>
          </w:drawing>
        </mc:Choice>
        <mc:Fallback>
          <w:pict>
            <v:shape id="_x0000_s1068" type="#_x0000_t202" style="position:absolute;margin-left:56.799999999999997pt;margin-top:37.600000000000001pt;width:237.09999999999999pt;height:7.4500000000000002pt;z-index:-188744039;mso-wrap-distance-left:0;mso-wrap-distance-right:0;mso-position-horizontal-relative:page;mso-position-vertical-relative:page" wrapcoords="0 0" filled="f" stroked="f">
              <v:textbox style="mso-fit-shape-to-text:t" inset="0,0,0,0">
                <w:txbxContent>
                  <w:p>
                    <w:pPr>
                      <w:pStyle w:val="Style21"/>
                      <w:keepNext w:val="0"/>
                      <w:keepLines w:val="0"/>
                      <w:widowControl w:val="0"/>
                      <w:shd w:val="clear" w:color="auto" w:fill="auto"/>
                      <w:tabs>
                        <w:tab w:pos="4099" w:val="right"/>
                        <w:tab w:pos="4742" w:val="right"/>
                      </w:tabs>
                      <w:bidi w:val="0"/>
                      <w:spacing w:before="0" w:after="0" w:line="240" w:lineRule="auto"/>
                      <w:ind w:left="0" w:right="0" w:firstLine="0"/>
                      <w:jc w:val="left"/>
                      <w:rPr>
                        <w:sz w:val="13"/>
                        <w:szCs w:val="13"/>
                      </w:rPr>
                    </w:pPr>
                    <w:r>
                      <w:rPr>
                        <w:rFonts w:ascii="Times New Roman" w:eastAsia="Times New Roman" w:hAnsi="Times New Roman" w:cs="Times New Roman"/>
                        <w:b/>
                        <w:bCs/>
                        <w:color w:val="000000"/>
                        <w:spacing w:val="0"/>
                        <w:w w:val="100"/>
                        <w:position w:val="0"/>
                        <w:sz w:val="13"/>
                        <w:szCs w:val="13"/>
                        <w:shd w:val="clear" w:color="auto" w:fill="auto"/>
                      </w:rPr>
                      <w:t xml:space="preserve">ALEGORIJSKO </w:t>
                    </w:r>
                    <w:r>
                      <w:rPr>
                        <w:rFonts w:ascii="Times New Roman" w:eastAsia="Times New Roman" w:hAnsi="Times New Roman" w:cs="Times New Roman"/>
                        <w:b/>
                        <w:bCs/>
                        <w:color w:val="000000"/>
                        <w:spacing w:val="0"/>
                        <w:w w:val="100"/>
                        <w:position w:val="0"/>
                        <w:sz w:val="13"/>
                        <w:szCs w:val="13"/>
                        <w:shd w:val="clear" w:color="auto" w:fill="auto"/>
                        <w:lang w:val="hr-HR" w:eastAsia="hr-HR" w:bidi="hr-HR"/>
                      </w:rPr>
                      <w:t>TUMAČENJE BIBLIJE</w:t>
                      <w:tab/>
                      <w:t>ALEKSANDAR</w:t>
                      <w:tab/>
                      <w:t>17</w:t>
                    </w:r>
                  </w:p>
                </w:txbxContent>
              </v:textbox>
              <w10:wrap anchorx="page" anchory="page"/>
            </v:shape>
          </w:pict>
        </mc:Fallback>
      </mc:AlternateContent>
    </w:r>
  </w:p>
</w:hdr>
</file>

<file path=word/header1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16" behindDoc="1" locked="0" layoutInCell="1" allowOverlap="1">
              <wp:simplePos x="0" y="0"/>
              <wp:positionH relativeFrom="page">
                <wp:posOffset>318770</wp:posOffset>
              </wp:positionH>
              <wp:positionV relativeFrom="page">
                <wp:posOffset>495300</wp:posOffset>
              </wp:positionV>
              <wp:extent cx="2148205" cy="88265"/>
              <wp:wrapNone/>
              <wp:docPr id="45" name="Shape 45"/>
              <a:graphic xmlns:a="http://schemas.openxmlformats.org/drawingml/2006/main">
                <a:graphicData uri="http://schemas.microsoft.com/office/word/2010/wordprocessingShape">
                  <wps:wsp>
                    <wps:cNvSpPr txBox="1"/>
                    <wps:spPr>
                      <a:xfrm>
                        <a:ext cx="2148205" cy="88265"/>
                      </a:xfrm>
                      <a:prstGeom prst="rect"/>
                      <a:noFill/>
                    </wps:spPr>
                    <wps:txbx>
                      <w:txbxContent>
                        <w:p>
                          <w:pPr>
                            <w:pStyle w:val="Style21"/>
                            <w:keepNext w:val="0"/>
                            <w:keepLines w:val="0"/>
                            <w:widowControl w:val="0"/>
                            <w:shd w:val="clear" w:color="auto" w:fill="auto"/>
                            <w:tabs>
                              <w:tab w:pos="3383" w:val="right"/>
                            </w:tabs>
                            <w:bidi w:val="0"/>
                            <w:spacing w:before="0" w:after="0" w:line="240" w:lineRule="auto"/>
                            <w:ind w:left="0" w:right="0" w:firstLine="0"/>
                            <w:jc w:val="left"/>
                            <w:rPr>
                              <w:sz w:val="13"/>
                              <w:szCs w:val="13"/>
                            </w:rPr>
                          </w:pPr>
                          <w:r>
                            <w:rPr>
                              <w:rFonts w:ascii="Times New Roman" w:eastAsia="Times New Roman" w:hAnsi="Times New Roman" w:cs="Times New Roman"/>
                              <w:color w:val="000000"/>
                              <w:spacing w:val="0"/>
                              <w:w w:val="100"/>
                              <w:position w:val="0"/>
                              <w:sz w:val="20"/>
                              <w:szCs w:val="20"/>
                              <w:shd w:val="clear" w:color="auto" w:fill="auto"/>
                            </w:rPr>
                            <w:t>20</w:t>
                            <w:tab/>
                          </w:r>
                          <w:r>
                            <w:rPr>
                              <w:rFonts w:ascii="Times New Roman" w:eastAsia="Times New Roman" w:hAnsi="Times New Roman" w:cs="Times New Roman"/>
                              <w:b/>
                              <w:bCs/>
                              <w:color w:val="000000"/>
                              <w:spacing w:val="0"/>
                              <w:w w:val="100"/>
                              <w:position w:val="0"/>
                              <w:sz w:val="13"/>
                              <w:szCs w:val="13"/>
                              <w:shd w:val="clear" w:color="auto" w:fill="auto"/>
                              <w:lang w:val="hr-HR" w:eastAsia="hr-HR" w:bidi="hr-HR"/>
                            </w:rPr>
                            <w:t xml:space="preserve">AMON — </w:t>
                          </w:r>
                          <w:r>
                            <w:rPr>
                              <w:rFonts w:ascii="Times New Roman" w:eastAsia="Times New Roman" w:hAnsi="Times New Roman" w:cs="Times New Roman"/>
                              <w:b/>
                              <w:bCs/>
                              <w:color w:val="000000"/>
                              <w:spacing w:val="0"/>
                              <w:w w:val="100"/>
                              <w:position w:val="0"/>
                              <w:sz w:val="13"/>
                              <w:szCs w:val="13"/>
                              <w:shd w:val="clear" w:color="auto" w:fill="auto"/>
                            </w:rPr>
                            <w:t>AMRAFEL</w:t>
                          </w:r>
                        </w:p>
                      </w:txbxContent>
                    </wps:txbx>
                    <wps:bodyPr lIns="0" tIns="0" rIns="0" bIns="0">
                      <a:spAutoFit/>
                    </wps:bodyPr>
                  </wps:wsp>
                </a:graphicData>
              </a:graphic>
            </wp:anchor>
          </w:drawing>
        </mc:Choice>
        <mc:Fallback>
          <w:pict>
            <v:shape id="_x0000_s1071" type="#_x0000_t202" style="position:absolute;margin-left:25.100000000000001pt;margin-top:39.pt;width:169.15000000000001pt;height:6.9500000000000002pt;z-index:-188744037;mso-wrap-distance-left:0;mso-wrap-distance-right:0;mso-position-horizontal-relative:page;mso-position-vertical-relative:page" wrapcoords="0 0" filled="f" stroked="f">
              <v:textbox style="mso-fit-shape-to-text:t" inset="0,0,0,0">
                <w:txbxContent>
                  <w:p>
                    <w:pPr>
                      <w:pStyle w:val="Style21"/>
                      <w:keepNext w:val="0"/>
                      <w:keepLines w:val="0"/>
                      <w:widowControl w:val="0"/>
                      <w:shd w:val="clear" w:color="auto" w:fill="auto"/>
                      <w:tabs>
                        <w:tab w:pos="3383" w:val="right"/>
                      </w:tabs>
                      <w:bidi w:val="0"/>
                      <w:spacing w:before="0" w:after="0" w:line="240" w:lineRule="auto"/>
                      <w:ind w:left="0" w:right="0" w:firstLine="0"/>
                      <w:jc w:val="left"/>
                      <w:rPr>
                        <w:sz w:val="13"/>
                        <w:szCs w:val="13"/>
                      </w:rPr>
                    </w:pPr>
                    <w:r>
                      <w:rPr>
                        <w:rFonts w:ascii="Times New Roman" w:eastAsia="Times New Roman" w:hAnsi="Times New Roman" w:cs="Times New Roman"/>
                        <w:color w:val="000000"/>
                        <w:spacing w:val="0"/>
                        <w:w w:val="100"/>
                        <w:position w:val="0"/>
                        <w:sz w:val="20"/>
                        <w:szCs w:val="20"/>
                        <w:shd w:val="clear" w:color="auto" w:fill="auto"/>
                      </w:rPr>
                      <w:t>20</w:t>
                      <w:tab/>
                    </w:r>
                    <w:r>
                      <w:rPr>
                        <w:rFonts w:ascii="Times New Roman" w:eastAsia="Times New Roman" w:hAnsi="Times New Roman" w:cs="Times New Roman"/>
                        <w:b/>
                        <w:bCs/>
                        <w:color w:val="000000"/>
                        <w:spacing w:val="0"/>
                        <w:w w:val="100"/>
                        <w:position w:val="0"/>
                        <w:sz w:val="13"/>
                        <w:szCs w:val="13"/>
                        <w:shd w:val="clear" w:color="auto" w:fill="auto"/>
                        <w:lang w:val="hr-HR" w:eastAsia="hr-HR" w:bidi="hr-HR"/>
                      </w:rPr>
                      <w:t xml:space="preserve">AMON — </w:t>
                    </w:r>
                    <w:r>
                      <w:rPr>
                        <w:rFonts w:ascii="Times New Roman" w:eastAsia="Times New Roman" w:hAnsi="Times New Roman" w:cs="Times New Roman"/>
                        <w:b/>
                        <w:bCs/>
                        <w:color w:val="000000"/>
                        <w:spacing w:val="0"/>
                        <w:w w:val="100"/>
                        <w:position w:val="0"/>
                        <w:sz w:val="13"/>
                        <w:szCs w:val="13"/>
                        <w:shd w:val="clear" w:color="auto" w:fill="auto"/>
                      </w:rPr>
                      <w:t>AMRAFEL</w:t>
                    </w:r>
                  </w:p>
                </w:txbxContent>
              </v:textbox>
              <w10:wrap anchorx="page" anchory="page"/>
            </v:shape>
          </w:pict>
        </mc:Fallback>
      </mc:AlternateContent>
    </w:r>
  </w:p>
</w:hdr>
</file>

<file path=word/header1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18" behindDoc="1" locked="0" layoutInCell="1" allowOverlap="1">
              <wp:simplePos x="0" y="0"/>
              <wp:positionH relativeFrom="page">
                <wp:posOffset>318770</wp:posOffset>
              </wp:positionH>
              <wp:positionV relativeFrom="page">
                <wp:posOffset>495300</wp:posOffset>
              </wp:positionV>
              <wp:extent cx="2148205" cy="88265"/>
              <wp:wrapNone/>
              <wp:docPr id="47" name="Shape 47"/>
              <a:graphic xmlns:a="http://schemas.openxmlformats.org/drawingml/2006/main">
                <a:graphicData uri="http://schemas.microsoft.com/office/word/2010/wordprocessingShape">
                  <wps:wsp>
                    <wps:cNvSpPr txBox="1"/>
                    <wps:spPr>
                      <a:xfrm>
                        <a:ext cx="2148205" cy="88265"/>
                      </a:xfrm>
                      <a:prstGeom prst="rect"/>
                      <a:noFill/>
                    </wps:spPr>
                    <wps:txbx>
                      <w:txbxContent>
                        <w:p>
                          <w:pPr>
                            <w:pStyle w:val="Style21"/>
                            <w:keepNext w:val="0"/>
                            <w:keepLines w:val="0"/>
                            <w:widowControl w:val="0"/>
                            <w:shd w:val="clear" w:color="auto" w:fill="auto"/>
                            <w:tabs>
                              <w:tab w:pos="3383" w:val="right"/>
                            </w:tabs>
                            <w:bidi w:val="0"/>
                            <w:spacing w:before="0" w:after="0" w:line="240" w:lineRule="auto"/>
                            <w:ind w:left="0" w:right="0" w:firstLine="0"/>
                            <w:jc w:val="left"/>
                            <w:rPr>
                              <w:sz w:val="13"/>
                              <w:szCs w:val="13"/>
                            </w:rPr>
                          </w:pPr>
                          <w:r>
                            <w:rPr>
                              <w:rFonts w:ascii="Times New Roman" w:eastAsia="Times New Roman" w:hAnsi="Times New Roman" w:cs="Times New Roman"/>
                              <w:color w:val="000000"/>
                              <w:spacing w:val="0"/>
                              <w:w w:val="100"/>
                              <w:position w:val="0"/>
                              <w:sz w:val="20"/>
                              <w:szCs w:val="20"/>
                              <w:shd w:val="clear" w:color="auto" w:fill="auto"/>
                            </w:rPr>
                            <w:t>20</w:t>
                            <w:tab/>
                          </w:r>
                          <w:r>
                            <w:rPr>
                              <w:rFonts w:ascii="Times New Roman" w:eastAsia="Times New Roman" w:hAnsi="Times New Roman" w:cs="Times New Roman"/>
                              <w:b/>
                              <w:bCs/>
                              <w:color w:val="000000"/>
                              <w:spacing w:val="0"/>
                              <w:w w:val="100"/>
                              <w:position w:val="0"/>
                              <w:sz w:val="13"/>
                              <w:szCs w:val="13"/>
                              <w:shd w:val="clear" w:color="auto" w:fill="auto"/>
                              <w:lang w:val="hr-HR" w:eastAsia="hr-HR" w:bidi="hr-HR"/>
                            </w:rPr>
                            <w:t xml:space="preserve">AMON — </w:t>
                          </w:r>
                          <w:r>
                            <w:rPr>
                              <w:rFonts w:ascii="Times New Roman" w:eastAsia="Times New Roman" w:hAnsi="Times New Roman" w:cs="Times New Roman"/>
                              <w:b/>
                              <w:bCs/>
                              <w:color w:val="000000"/>
                              <w:spacing w:val="0"/>
                              <w:w w:val="100"/>
                              <w:position w:val="0"/>
                              <w:sz w:val="13"/>
                              <w:szCs w:val="13"/>
                              <w:shd w:val="clear" w:color="auto" w:fill="auto"/>
                            </w:rPr>
                            <w:t>AMRAFEL</w:t>
                          </w:r>
                        </w:p>
                      </w:txbxContent>
                    </wps:txbx>
                    <wps:bodyPr lIns="0" tIns="0" rIns="0" bIns="0">
                      <a:spAutoFit/>
                    </wps:bodyPr>
                  </wps:wsp>
                </a:graphicData>
              </a:graphic>
            </wp:anchor>
          </w:drawing>
        </mc:Choice>
        <mc:Fallback>
          <w:pict>
            <v:shape id="_x0000_s1073" type="#_x0000_t202" style="position:absolute;margin-left:25.100000000000001pt;margin-top:39.pt;width:169.15000000000001pt;height:6.9500000000000002pt;z-index:-188744035;mso-wrap-distance-left:0;mso-wrap-distance-right:0;mso-position-horizontal-relative:page;mso-position-vertical-relative:page" wrapcoords="0 0" filled="f" stroked="f">
              <v:textbox style="mso-fit-shape-to-text:t" inset="0,0,0,0">
                <w:txbxContent>
                  <w:p>
                    <w:pPr>
                      <w:pStyle w:val="Style21"/>
                      <w:keepNext w:val="0"/>
                      <w:keepLines w:val="0"/>
                      <w:widowControl w:val="0"/>
                      <w:shd w:val="clear" w:color="auto" w:fill="auto"/>
                      <w:tabs>
                        <w:tab w:pos="3383" w:val="right"/>
                      </w:tabs>
                      <w:bidi w:val="0"/>
                      <w:spacing w:before="0" w:after="0" w:line="240" w:lineRule="auto"/>
                      <w:ind w:left="0" w:right="0" w:firstLine="0"/>
                      <w:jc w:val="left"/>
                      <w:rPr>
                        <w:sz w:val="13"/>
                        <w:szCs w:val="13"/>
                      </w:rPr>
                    </w:pPr>
                    <w:r>
                      <w:rPr>
                        <w:rFonts w:ascii="Times New Roman" w:eastAsia="Times New Roman" w:hAnsi="Times New Roman" w:cs="Times New Roman"/>
                        <w:color w:val="000000"/>
                        <w:spacing w:val="0"/>
                        <w:w w:val="100"/>
                        <w:position w:val="0"/>
                        <w:sz w:val="20"/>
                        <w:szCs w:val="20"/>
                        <w:shd w:val="clear" w:color="auto" w:fill="auto"/>
                      </w:rPr>
                      <w:t>20</w:t>
                      <w:tab/>
                    </w:r>
                    <w:r>
                      <w:rPr>
                        <w:rFonts w:ascii="Times New Roman" w:eastAsia="Times New Roman" w:hAnsi="Times New Roman" w:cs="Times New Roman"/>
                        <w:b/>
                        <w:bCs/>
                        <w:color w:val="000000"/>
                        <w:spacing w:val="0"/>
                        <w:w w:val="100"/>
                        <w:position w:val="0"/>
                        <w:sz w:val="13"/>
                        <w:szCs w:val="13"/>
                        <w:shd w:val="clear" w:color="auto" w:fill="auto"/>
                        <w:lang w:val="hr-HR" w:eastAsia="hr-HR" w:bidi="hr-HR"/>
                      </w:rPr>
                      <w:t xml:space="preserve">AMON — </w:t>
                    </w:r>
                    <w:r>
                      <w:rPr>
                        <w:rFonts w:ascii="Times New Roman" w:eastAsia="Times New Roman" w:hAnsi="Times New Roman" w:cs="Times New Roman"/>
                        <w:b/>
                        <w:bCs/>
                        <w:color w:val="000000"/>
                        <w:spacing w:val="0"/>
                        <w:w w:val="100"/>
                        <w:position w:val="0"/>
                        <w:sz w:val="13"/>
                        <w:szCs w:val="13"/>
                        <w:shd w:val="clear" w:color="auto" w:fill="auto"/>
                      </w:rPr>
                      <w:t>AMRAFEL</w:t>
                    </w:r>
                  </w:p>
                </w:txbxContent>
              </v:textbox>
              <w10:wrap anchorx="page" anchory="page"/>
            </v:shape>
          </w:pict>
        </mc:Fallback>
      </mc:AlternateContent>
    </w:r>
  </w:p>
</w:hdr>
</file>

<file path=word/header1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20" behindDoc="1" locked="0" layoutInCell="1" allowOverlap="1">
              <wp:simplePos x="0" y="0"/>
              <wp:positionH relativeFrom="page">
                <wp:posOffset>1501775</wp:posOffset>
              </wp:positionH>
              <wp:positionV relativeFrom="page">
                <wp:posOffset>495935</wp:posOffset>
              </wp:positionV>
              <wp:extent cx="2228215" cy="91440"/>
              <wp:wrapNone/>
              <wp:docPr id="49" name="Shape 49"/>
              <a:graphic xmlns:a="http://schemas.openxmlformats.org/drawingml/2006/main">
                <a:graphicData uri="http://schemas.microsoft.com/office/word/2010/wordprocessingShape">
                  <wps:wsp>
                    <wps:cNvSpPr txBox="1"/>
                    <wps:spPr>
                      <a:xfrm>
                        <a:ext cx="2228215" cy="91440"/>
                      </a:xfrm>
                      <a:prstGeom prst="rect"/>
                      <a:noFill/>
                    </wps:spPr>
                    <wps:txbx>
                      <w:txbxContent>
                        <w:p>
                          <w:pPr>
                            <w:pStyle w:val="Style21"/>
                            <w:keepNext w:val="0"/>
                            <w:keepLines w:val="0"/>
                            <w:widowControl w:val="0"/>
                            <w:shd w:val="clear" w:color="auto" w:fill="auto"/>
                            <w:tabs>
                              <w:tab w:pos="3509" w:val="right"/>
                            </w:tabs>
                            <w:bidi w:val="0"/>
                            <w:spacing w:before="0" w:after="0" w:line="240" w:lineRule="auto"/>
                            <w:ind w:left="0" w:right="0" w:firstLine="0"/>
                            <w:jc w:val="left"/>
                            <w:rPr>
                              <w:sz w:val="13"/>
                              <w:szCs w:val="13"/>
                            </w:rPr>
                          </w:pPr>
                          <w:r>
                            <w:rPr>
                              <w:rFonts w:ascii="Times New Roman" w:eastAsia="Times New Roman" w:hAnsi="Times New Roman" w:cs="Times New Roman"/>
                              <w:b/>
                              <w:bCs/>
                              <w:color w:val="000000"/>
                              <w:spacing w:val="0"/>
                              <w:w w:val="100"/>
                              <w:position w:val="0"/>
                              <w:sz w:val="13"/>
                              <w:szCs w:val="13"/>
                              <w:shd w:val="clear" w:color="auto" w:fill="auto"/>
                            </w:rPr>
                            <w:t xml:space="preserve">AMALECANI </w:t>
                          </w:r>
                          <w:r>
                            <w:rPr>
                              <w:rFonts w:ascii="Times New Roman" w:eastAsia="Times New Roman" w:hAnsi="Times New Roman" w:cs="Times New Roman"/>
                              <w:b/>
                              <w:bCs/>
                              <w:color w:val="000000"/>
                              <w:spacing w:val="0"/>
                              <w:w w:val="100"/>
                              <w:position w:val="0"/>
                              <w:sz w:val="13"/>
                              <w:szCs w:val="13"/>
                              <w:shd w:val="clear" w:color="auto" w:fill="auto"/>
                              <w:lang w:val="hr-HR" w:eastAsia="hr-HR" w:bidi="hr-HR"/>
                            </w:rPr>
                            <w:t>— AMON</w:t>
                            <w:tab/>
                            <w:t>19</w:t>
                          </w:r>
                        </w:p>
                      </w:txbxContent>
                    </wps:txbx>
                    <wps:bodyPr lIns="0" tIns="0" rIns="0" bIns="0">
                      <a:spAutoFit/>
                    </wps:bodyPr>
                  </wps:wsp>
                </a:graphicData>
              </a:graphic>
            </wp:anchor>
          </w:drawing>
        </mc:Choice>
        <mc:Fallback>
          <w:pict>
            <v:shape id="_x0000_s1075" type="#_x0000_t202" style="position:absolute;margin-left:118.25pt;margin-top:39.049999999999997pt;width:175.44999999999999pt;height:7.2000000000000002pt;z-index:-188744033;mso-wrap-distance-left:0;mso-wrap-distance-right:0;mso-position-horizontal-relative:page;mso-position-vertical-relative:page" wrapcoords="0 0" filled="f" stroked="f">
              <v:textbox style="mso-fit-shape-to-text:t" inset="0,0,0,0">
                <w:txbxContent>
                  <w:p>
                    <w:pPr>
                      <w:pStyle w:val="Style21"/>
                      <w:keepNext w:val="0"/>
                      <w:keepLines w:val="0"/>
                      <w:widowControl w:val="0"/>
                      <w:shd w:val="clear" w:color="auto" w:fill="auto"/>
                      <w:tabs>
                        <w:tab w:pos="3509" w:val="right"/>
                      </w:tabs>
                      <w:bidi w:val="0"/>
                      <w:spacing w:before="0" w:after="0" w:line="240" w:lineRule="auto"/>
                      <w:ind w:left="0" w:right="0" w:firstLine="0"/>
                      <w:jc w:val="left"/>
                      <w:rPr>
                        <w:sz w:val="13"/>
                        <w:szCs w:val="13"/>
                      </w:rPr>
                    </w:pPr>
                    <w:r>
                      <w:rPr>
                        <w:rFonts w:ascii="Times New Roman" w:eastAsia="Times New Roman" w:hAnsi="Times New Roman" w:cs="Times New Roman"/>
                        <w:b/>
                        <w:bCs/>
                        <w:color w:val="000000"/>
                        <w:spacing w:val="0"/>
                        <w:w w:val="100"/>
                        <w:position w:val="0"/>
                        <w:sz w:val="13"/>
                        <w:szCs w:val="13"/>
                        <w:shd w:val="clear" w:color="auto" w:fill="auto"/>
                      </w:rPr>
                      <w:t xml:space="preserve">AMALECANI </w:t>
                    </w:r>
                    <w:r>
                      <w:rPr>
                        <w:rFonts w:ascii="Times New Roman" w:eastAsia="Times New Roman" w:hAnsi="Times New Roman" w:cs="Times New Roman"/>
                        <w:b/>
                        <w:bCs/>
                        <w:color w:val="000000"/>
                        <w:spacing w:val="0"/>
                        <w:w w:val="100"/>
                        <w:position w:val="0"/>
                        <w:sz w:val="13"/>
                        <w:szCs w:val="13"/>
                        <w:shd w:val="clear" w:color="auto" w:fill="auto"/>
                        <w:lang w:val="hr-HR" w:eastAsia="hr-HR" w:bidi="hr-HR"/>
                      </w:rPr>
                      <w:t>— AMON</w:t>
                      <w:tab/>
                      <w:t>19</w:t>
                    </w:r>
                  </w:p>
                </w:txbxContent>
              </v:textbox>
              <w10:wrap anchorx="page" anchory="page"/>
            </v:shape>
          </w:pict>
        </mc:Fallback>
      </mc:AlternateContent>
    </w:r>
  </w:p>
</w:hdr>
</file>

<file path=word/header1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22" behindDoc="1" locked="0" layoutInCell="1" allowOverlap="1">
              <wp:simplePos x="0" y="0"/>
              <wp:positionH relativeFrom="page">
                <wp:posOffset>323215</wp:posOffset>
              </wp:positionH>
              <wp:positionV relativeFrom="page">
                <wp:posOffset>505460</wp:posOffset>
              </wp:positionV>
              <wp:extent cx="2235200" cy="99060"/>
              <wp:wrapNone/>
              <wp:docPr id="52" name="Shape 52"/>
              <a:graphic xmlns:a="http://schemas.openxmlformats.org/drawingml/2006/main">
                <a:graphicData uri="http://schemas.microsoft.com/office/word/2010/wordprocessingShape">
                  <wps:wsp>
                    <wps:cNvSpPr txBox="1"/>
                    <wps:spPr>
                      <a:xfrm>
                        <a:ext cx="2235200" cy="99060"/>
                      </a:xfrm>
                      <a:prstGeom prst="rect"/>
                      <a:noFill/>
                    </wps:spPr>
                    <wps:txbx>
                      <w:txbxContent>
                        <w:p>
                          <w:pPr>
                            <w:pStyle w:val="Style21"/>
                            <w:keepNext w:val="0"/>
                            <w:keepLines w:val="0"/>
                            <w:widowControl w:val="0"/>
                            <w:shd w:val="clear" w:color="auto" w:fill="auto"/>
                            <w:tabs>
                              <w:tab w:pos="3520" w:val="right"/>
                            </w:tabs>
                            <w:bidi w:val="0"/>
                            <w:spacing w:before="0" w:after="0" w:line="240" w:lineRule="auto"/>
                            <w:ind w:left="0" w:right="0" w:firstLine="0"/>
                            <w:jc w:val="left"/>
                            <w:rPr>
                              <w:sz w:val="13"/>
                              <w:szCs w:val="13"/>
                            </w:rPr>
                          </w:pPr>
                          <w:r>
                            <w:rPr>
                              <w:rFonts w:ascii="Times New Roman" w:eastAsia="Times New Roman" w:hAnsi="Times New Roman" w:cs="Times New Roman"/>
                              <w:color w:val="000000"/>
                              <w:spacing w:val="0"/>
                              <w:w w:val="100"/>
                              <w:position w:val="0"/>
                              <w:sz w:val="20"/>
                              <w:szCs w:val="20"/>
                              <w:shd w:val="clear" w:color="auto" w:fill="auto"/>
                            </w:rPr>
                            <w:t>22</w:t>
                            <w:tab/>
                          </w:r>
                          <w:r>
                            <w:rPr>
                              <w:rFonts w:ascii="Times New Roman" w:eastAsia="Times New Roman" w:hAnsi="Times New Roman" w:cs="Times New Roman"/>
                              <w:b/>
                              <w:bCs/>
                              <w:color w:val="000000"/>
                              <w:spacing w:val="0"/>
                              <w:w w:val="100"/>
                              <w:position w:val="0"/>
                              <w:sz w:val="13"/>
                              <w:szCs w:val="13"/>
                              <w:shd w:val="clear" w:color="auto" w:fill="auto"/>
                            </w:rPr>
                            <w:t>ANDRONIK — ANTIOH</w:t>
                          </w:r>
                        </w:p>
                      </w:txbxContent>
                    </wps:txbx>
                    <wps:bodyPr lIns="0" tIns="0" rIns="0" bIns="0">
                      <a:spAutoFit/>
                    </wps:bodyPr>
                  </wps:wsp>
                </a:graphicData>
              </a:graphic>
            </wp:anchor>
          </w:drawing>
        </mc:Choice>
        <mc:Fallback>
          <w:pict>
            <v:shape id="_x0000_s1078" type="#_x0000_t202" style="position:absolute;margin-left:25.449999999999999pt;margin-top:39.799999999999997pt;width:176.pt;height:7.7999999999999998pt;z-index:-188744031;mso-wrap-distance-left:0;mso-wrap-distance-right:0;mso-position-horizontal-relative:page;mso-position-vertical-relative:page" wrapcoords="0 0" filled="f" stroked="f">
              <v:textbox style="mso-fit-shape-to-text:t" inset="0,0,0,0">
                <w:txbxContent>
                  <w:p>
                    <w:pPr>
                      <w:pStyle w:val="Style21"/>
                      <w:keepNext w:val="0"/>
                      <w:keepLines w:val="0"/>
                      <w:widowControl w:val="0"/>
                      <w:shd w:val="clear" w:color="auto" w:fill="auto"/>
                      <w:tabs>
                        <w:tab w:pos="3520" w:val="right"/>
                      </w:tabs>
                      <w:bidi w:val="0"/>
                      <w:spacing w:before="0" w:after="0" w:line="240" w:lineRule="auto"/>
                      <w:ind w:left="0" w:right="0" w:firstLine="0"/>
                      <w:jc w:val="left"/>
                      <w:rPr>
                        <w:sz w:val="13"/>
                        <w:szCs w:val="13"/>
                      </w:rPr>
                    </w:pPr>
                    <w:r>
                      <w:rPr>
                        <w:rFonts w:ascii="Times New Roman" w:eastAsia="Times New Roman" w:hAnsi="Times New Roman" w:cs="Times New Roman"/>
                        <w:color w:val="000000"/>
                        <w:spacing w:val="0"/>
                        <w:w w:val="100"/>
                        <w:position w:val="0"/>
                        <w:sz w:val="20"/>
                        <w:szCs w:val="20"/>
                        <w:shd w:val="clear" w:color="auto" w:fill="auto"/>
                      </w:rPr>
                      <w:t>22</w:t>
                      <w:tab/>
                    </w:r>
                    <w:r>
                      <w:rPr>
                        <w:rFonts w:ascii="Times New Roman" w:eastAsia="Times New Roman" w:hAnsi="Times New Roman" w:cs="Times New Roman"/>
                        <w:b/>
                        <w:bCs/>
                        <w:color w:val="000000"/>
                        <w:spacing w:val="0"/>
                        <w:w w:val="100"/>
                        <w:position w:val="0"/>
                        <w:sz w:val="13"/>
                        <w:szCs w:val="13"/>
                        <w:shd w:val="clear" w:color="auto" w:fill="auto"/>
                      </w:rPr>
                      <w:t>ANDRONIK — ANTIOH</w:t>
                    </w:r>
                  </w:p>
                </w:txbxContent>
              </v:textbox>
              <w10:wrap anchorx="page" anchory="page"/>
            </v:shape>
          </w:pict>
        </mc:Fallback>
      </mc:AlternateContent>
    </w:r>
  </w:p>
</w:hdr>
</file>

<file path=word/header1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24" behindDoc="1" locked="0" layoutInCell="1" allowOverlap="1">
              <wp:simplePos x="0" y="0"/>
              <wp:positionH relativeFrom="page">
                <wp:posOffset>323215</wp:posOffset>
              </wp:positionH>
              <wp:positionV relativeFrom="page">
                <wp:posOffset>505460</wp:posOffset>
              </wp:positionV>
              <wp:extent cx="2235200" cy="99060"/>
              <wp:wrapNone/>
              <wp:docPr id="54" name="Shape 54"/>
              <a:graphic xmlns:a="http://schemas.openxmlformats.org/drawingml/2006/main">
                <a:graphicData uri="http://schemas.microsoft.com/office/word/2010/wordprocessingShape">
                  <wps:wsp>
                    <wps:cNvSpPr txBox="1"/>
                    <wps:spPr>
                      <a:xfrm>
                        <a:ext cx="2235200" cy="99060"/>
                      </a:xfrm>
                      <a:prstGeom prst="rect"/>
                      <a:noFill/>
                    </wps:spPr>
                    <wps:txbx>
                      <w:txbxContent>
                        <w:p>
                          <w:pPr>
                            <w:pStyle w:val="Style21"/>
                            <w:keepNext w:val="0"/>
                            <w:keepLines w:val="0"/>
                            <w:widowControl w:val="0"/>
                            <w:shd w:val="clear" w:color="auto" w:fill="auto"/>
                            <w:tabs>
                              <w:tab w:pos="3520" w:val="right"/>
                            </w:tabs>
                            <w:bidi w:val="0"/>
                            <w:spacing w:before="0" w:after="0" w:line="240" w:lineRule="auto"/>
                            <w:ind w:left="0" w:right="0" w:firstLine="0"/>
                            <w:jc w:val="left"/>
                            <w:rPr>
                              <w:sz w:val="13"/>
                              <w:szCs w:val="13"/>
                            </w:rPr>
                          </w:pPr>
                          <w:r>
                            <w:rPr>
                              <w:rFonts w:ascii="Times New Roman" w:eastAsia="Times New Roman" w:hAnsi="Times New Roman" w:cs="Times New Roman"/>
                              <w:color w:val="000000"/>
                              <w:spacing w:val="0"/>
                              <w:w w:val="100"/>
                              <w:position w:val="0"/>
                              <w:sz w:val="20"/>
                              <w:szCs w:val="20"/>
                              <w:shd w:val="clear" w:color="auto" w:fill="auto"/>
                            </w:rPr>
                            <w:t>22</w:t>
                            <w:tab/>
                          </w:r>
                          <w:r>
                            <w:rPr>
                              <w:rFonts w:ascii="Times New Roman" w:eastAsia="Times New Roman" w:hAnsi="Times New Roman" w:cs="Times New Roman"/>
                              <w:b/>
                              <w:bCs/>
                              <w:color w:val="000000"/>
                              <w:spacing w:val="0"/>
                              <w:w w:val="100"/>
                              <w:position w:val="0"/>
                              <w:sz w:val="13"/>
                              <w:szCs w:val="13"/>
                              <w:shd w:val="clear" w:color="auto" w:fill="auto"/>
                            </w:rPr>
                            <w:t>ANDRONIK — ANTIOH</w:t>
                          </w:r>
                        </w:p>
                      </w:txbxContent>
                    </wps:txbx>
                    <wps:bodyPr lIns="0" tIns="0" rIns="0" bIns="0">
                      <a:spAutoFit/>
                    </wps:bodyPr>
                  </wps:wsp>
                </a:graphicData>
              </a:graphic>
            </wp:anchor>
          </w:drawing>
        </mc:Choice>
        <mc:Fallback>
          <w:pict>
            <v:shape id="_x0000_s1080" type="#_x0000_t202" style="position:absolute;margin-left:25.449999999999999pt;margin-top:39.799999999999997pt;width:176.pt;height:7.7999999999999998pt;z-index:-188744029;mso-wrap-distance-left:0;mso-wrap-distance-right:0;mso-position-horizontal-relative:page;mso-position-vertical-relative:page" wrapcoords="0 0" filled="f" stroked="f">
              <v:textbox style="mso-fit-shape-to-text:t" inset="0,0,0,0">
                <w:txbxContent>
                  <w:p>
                    <w:pPr>
                      <w:pStyle w:val="Style21"/>
                      <w:keepNext w:val="0"/>
                      <w:keepLines w:val="0"/>
                      <w:widowControl w:val="0"/>
                      <w:shd w:val="clear" w:color="auto" w:fill="auto"/>
                      <w:tabs>
                        <w:tab w:pos="3520" w:val="right"/>
                      </w:tabs>
                      <w:bidi w:val="0"/>
                      <w:spacing w:before="0" w:after="0" w:line="240" w:lineRule="auto"/>
                      <w:ind w:left="0" w:right="0" w:firstLine="0"/>
                      <w:jc w:val="left"/>
                      <w:rPr>
                        <w:sz w:val="13"/>
                        <w:szCs w:val="13"/>
                      </w:rPr>
                    </w:pPr>
                    <w:r>
                      <w:rPr>
                        <w:rFonts w:ascii="Times New Roman" w:eastAsia="Times New Roman" w:hAnsi="Times New Roman" w:cs="Times New Roman"/>
                        <w:color w:val="000000"/>
                        <w:spacing w:val="0"/>
                        <w:w w:val="100"/>
                        <w:position w:val="0"/>
                        <w:sz w:val="20"/>
                        <w:szCs w:val="20"/>
                        <w:shd w:val="clear" w:color="auto" w:fill="auto"/>
                      </w:rPr>
                      <w:t>22</w:t>
                      <w:tab/>
                    </w:r>
                    <w:r>
                      <w:rPr>
                        <w:rFonts w:ascii="Times New Roman" w:eastAsia="Times New Roman" w:hAnsi="Times New Roman" w:cs="Times New Roman"/>
                        <w:b/>
                        <w:bCs/>
                        <w:color w:val="000000"/>
                        <w:spacing w:val="0"/>
                        <w:w w:val="100"/>
                        <w:position w:val="0"/>
                        <w:sz w:val="13"/>
                        <w:szCs w:val="13"/>
                        <w:shd w:val="clear" w:color="auto" w:fill="auto"/>
                      </w:rPr>
                      <w:t>ANDRONIK — ANTIOH</w:t>
                    </w:r>
                  </w:p>
                </w:txbxContent>
              </v:textbox>
              <w10:wrap anchorx="page" anchory="page"/>
            </v:shape>
          </w:pict>
        </mc:Fallback>
      </mc:AlternateContent>
    </w:r>
  </w:p>
</w:hdr>
</file>

<file path=word/header2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26" behindDoc="1" locked="0" layoutInCell="1" allowOverlap="1">
              <wp:simplePos x="0" y="0"/>
              <wp:positionH relativeFrom="page">
                <wp:posOffset>1472565</wp:posOffset>
              </wp:positionH>
              <wp:positionV relativeFrom="page">
                <wp:posOffset>478790</wp:posOffset>
              </wp:positionV>
              <wp:extent cx="2218690" cy="92710"/>
              <wp:wrapNone/>
              <wp:docPr id="56" name="Shape 56"/>
              <a:graphic xmlns:a="http://schemas.openxmlformats.org/drawingml/2006/main">
                <a:graphicData uri="http://schemas.microsoft.com/office/word/2010/wordprocessingShape">
                  <wps:wsp>
                    <wps:cNvSpPr txBox="1"/>
                    <wps:spPr>
                      <a:xfrm>
                        <a:ext cx="2218690" cy="92710"/>
                      </a:xfrm>
                      <a:prstGeom prst="rect"/>
                      <a:noFill/>
                    </wps:spPr>
                    <wps:txbx>
                      <w:txbxContent>
                        <w:p>
                          <w:pPr>
                            <w:pStyle w:val="Style21"/>
                            <w:keepNext w:val="0"/>
                            <w:keepLines w:val="0"/>
                            <w:widowControl w:val="0"/>
                            <w:shd w:val="clear" w:color="auto" w:fill="auto"/>
                            <w:tabs>
                              <w:tab w:pos="3494" w:val="right"/>
                            </w:tabs>
                            <w:bidi w:val="0"/>
                            <w:spacing w:before="0" w:after="0" w:line="240" w:lineRule="auto"/>
                            <w:ind w:left="0" w:right="0" w:firstLine="0"/>
                            <w:jc w:val="left"/>
                            <w:rPr>
                              <w:sz w:val="13"/>
                              <w:szCs w:val="13"/>
                            </w:rPr>
                          </w:pPr>
                          <w:r>
                            <w:rPr>
                              <w:rFonts w:ascii="Times New Roman" w:eastAsia="Times New Roman" w:hAnsi="Times New Roman" w:cs="Times New Roman"/>
                              <w:b/>
                              <w:bCs/>
                              <w:color w:val="000000"/>
                              <w:spacing w:val="0"/>
                              <w:w w:val="100"/>
                              <w:position w:val="0"/>
                              <w:sz w:val="13"/>
                              <w:szCs w:val="13"/>
                              <w:shd w:val="clear" w:color="auto" w:fill="auto"/>
                            </w:rPr>
                            <w:t>AMRAM — ANDRONIK</w:t>
                            <w:tab/>
                            <w:t>21</w:t>
                          </w:r>
                        </w:p>
                      </w:txbxContent>
                    </wps:txbx>
                    <wps:bodyPr lIns="0" tIns="0" rIns="0" bIns="0">
                      <a:spAutoFit/>
                    </wps:bodyPr>
                  </wps:wsp>
                </a:graphicData>
              </a:graphic>
            </wp:anchor>
          </w:drawing>
        </mc:Choice>
        <mc:Fallback>
          <w:pict>
            <v:shape id="_x0000_s1082" type="#_x0000_t202" style="position:absolute;margin-left:115.95pt;margin-top:37.700000000000003pt;width:174.69999999999999pt;height:7.2999999999999998pt;z-index:-188744027;mso-wrap-distance-left:0;mso-wrap-distance-right:0;mso-position-horizontal-relative:page;mso-position-vertical-relative:page" wrapcoords="0 0" filled="f" stroked="f">
              <v:textbox style="mso-fit-shape-to-text:t" inset="0,0,0,0">
                <w:txbxContent>
                  <w:p>
                    <w:pPr>
                      <w:pStyle w:val="Style21"/>
                      <w:keepNext w:val="0"/>
                      <w:keepLines w:val="0"/>
                      <w:widowControl w:val="0"/>
                      <w:shd w:val="clear" w:color="auto" w:fill="auto"/>
                      <w:tabs>
                        <w:tab w:pos="3494" w:val="right"/>
                      </w:tabs>
                      <w:bidi w:val="0"/>
                      <w:spacing w:before="0" w:after="0" w:line="240" w:lineRule="auto"/>
                      <w:ind w:left="0" w:right="0" w:firstLine="0"/>
                      <w:jc w:val="left"/>
                      <w:rPr>
                        <w:sz w:val="13"/>
                        <w:szCs w:val="13"/>
                      </w:rPr>
                    </w:pPr>
                    <w:r>
                      <w:rPr>
                        <w:rFonts w:ascii="Times New Roman" w:eastAsia="Times New Roman" w:hAnsi="Times New Roman" w:cs="Times New Roman"/>
                        <w:b/>
                        <w:bCs/>
                        <w:color w:val="000000"/>
                        <w:spacing w:val="0"/>
                        <w:w w:val="100"/>
                        <w:position w:val="0"/>
                        <w:sz w:val="13"/>
                        <w:szCs w:val="13"/>
                        <w:shd w:val="clear" w:color="auto" w:fill="auto"/>
                      </w:rPr>
                      <w:t>AMRAM — ANDRONIK</w:t>
                      <w:tab/>
                      <w:t>21</w:t>
                    </w:r>
                  </w:p>
                </w:txbxContent>
              </v:textbox>
              <w10:wrap anchorx="page" anchory="page"/>
            </v:shape>
          </w:pict>
        </mc:Fallback>
      </mc:AlternateContent>
    </w:r>
  </w:p>
</w:hdr>
</file>

<file path=word/header2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28" behindDoc="1" locked="0" layoutInCell="1" allowOverlap="1">
              <wp:simplePos x="0" y="0"/>
              <wp:positionH relativeFrom="page">
                <wp:posOffset>1003300</wp:posOffset>
              </wp:positionH>
              <wp:positionV relativeFrom="page">
                <wp:posOffset>469900</wp:posOffset>
              </wp:positionV>
              <wp:extent cx="2736850" cy="102235"/>
              <wp:wrapNone/>
              <wp:docPr id="58" name="Shape 58"/>
              <a:graphic xmlns:a="http://schemas.openxmlformats.org/drawingml/2006/main">
                <a:graphicData uri="http://schemas.microsoft.com/office/word/2010/wordprocessingShape">
                  <wps:wsp>
                    <wps:cNvSpPr txBox="1"/>
                    <wps:spPr>
                      <a:xfrm>
                        <a:ext cx="2736850" cy="102235"/>
                      </a:xfrm>
                      <a:prstGeom prst="rect"/>
                      <a:noFill/>
                    </wps:spPr>
                    <wps:txbx>
                      <w:txbxContent>
                        <w:p>
                          <w:pPr>
                            <w:pStyle w:val="Style21"/>
                            <w:keepNext w:val="0"/>
                            <w:keepLines w:val="0"/>
                            <w:widowControl w:val="0"/>
                            <w:shd w:val="clear" w:color="auto" w:fill="auto"/>
                            <w:tabs>
                              <w:tab w:pos="4310" w:val="right"/>
                            </w:tabs>
                            <w:bidi w:val="0"/>
                            <w:spacing w:before="0" w:after="0" w:line="240" w:lineRule="auto"/>
                            <w:ind w:left="0" w:right="0" w:firstLine="0"/>
                            <w:jc w:val="left"/>
                            <w:rPr>
                              <w:sz w:val="13"/>
                              <w:szCs w:val="13"/>
                            </w:rPr>
                          </w:pPr>
                          <w:r>
                            <w:rPr>
                              <w:rFonts w:ascii="Times New Roman" w:eastAsia="Times New Roman" w:hAnsi="Times New Roman" w:cs="Times New Roman"/>
                              <w:b/>
                              <w:bCs/>
                              <w:color w:val="000000"/>
                              <w:spacing w:val="0"/>
                              <w:w w:val="100"/>
                              <w:position w:val="0"/>
                              <w:sz w:val="13"/>
                              <w:szCs w:val="13"/>
                              <w:shd w:val="clear" w:color="auto" w:fill="auto"/>
                            </w:rPr>
                            <w:t xml:space="preserve">ANTI0H </w:t>
                          </w:r>
                          <w:r>
                            <w:rPr>
                              <w:rFonts w:ascii="Times New Roman" w:eastAsia="Times New Roman" w:hAnsi="Times New Roman" w:cs="Times New Roman"/>
                              <w:b/>
                              <w:bCs/>
                              <w:color w:val="000000"/>
                              <w:spacing w:val="0"/>
                              <w:w w:val="100"/>
                              <w:position w:val="0"/>
                              <w:sz w:val="13"/>
                              <w:szCs w:val="13"/>
                              <w:shd w:val="clear" w:color="auto" w:fill="auto"/>
                              <w:lang w:val="hr-HR" w:eastAsia="hr-HR" w:bidi="hr-HR"/>
                            </w:rPr>
                            <w:t>— APOKALIPTICKA KNJIŽEVNOST</w:t>
                            <w:tab/>
                            <w:t>23</w:t>
                          </w:r>
                        </w:p>
                      </w:txbxContent>
                    </wps:txbx>
                    <wps:bodyPr lIns="0" tIns="0" rIns="0" bIns="0">
                      <a:spAutoFit/>
                    </wps:bodyPr>
                  </wps:wsp>
                </a:graphicData>
              </a:graphic>
            </wp:anchor>
          </w:drawing>
        </mc:Choice>
        <mc:Fallback>
          <w:pict>
            <v:shape id="_x0000_s1084" type="#_x0000_t202" style="position:absolute;margin-left:79.pt;margin-top:37.pt;width:215.5pt;height:8.0500000000000007pt;z-index:-188744025;mso-wrap-distance-left:0;mso-wrap-distance-right:0;mso-position-horizontal-relative:page;mso-position-vertical-relative:page" wrapcoords="0 0" filled="f" stroked="f">
              <v:textbox style="mso-fit-shape-to-text:t" inset="0,0,0,0">
                <w:txbxContent>
                  <w:p>
                    <w:pPr>
                      <w:pStyle w:val="Style21"/>
                      <w:keepNext w:val="0"/>
                      <w:keepLines w:val="0"/>
                      <w:widowControl w:val="0"/>
                      <w:shd w:val="clear" w:color="auto" w:fill="auto"/>
                      <w:tabs>
                        <w:tab w:pos="4310" w:val="right"/>
                      </w:tabs>
                      <w:bidi w:val="0"/>
                      <w:spacing w:before="0" w:after="0" w:line="240" w:lineRule="auto"/>
                      <w:ind w:left="0" w:right="0" w:firstLine="0"/>
                      <w:jc w:val="left"/>
                      <w:rPr>
                        <w:sz w:val="13"/>
                        <w:szCs w:val="13"/>
                      </w:rPr>
                    </w:pPr>
                    <w:r>
                      <w:rPr>
                        <w:rFonts w:ascii="Times New Roman" w:eastAsia="Times New Roman" w:hAnsi="Times New Roman" w:cs="Times New Roman"/>
                        <w:b/>
                        <w:bCs/>
                        <w:color w:val="000000"/>
                        <w:spacing w:val="0"/>
                        <w:w w:val="100"/>
                        <w:position w:val="0"/>
                        <w:sz w:val="13"/>
                        <w:szCs w:val="13"/>
                        <w:shd w:val="clear" w:color="auto" w:fill="auto"/>
                      </w:rPr>
                      <w:t xml:space="preserve">ANTI0H </w:t>
                    </w:r>
                    <w:r>
                      <w:rPr>
                        <w:rFonts w:ascii="Times New Roman" w:eastAsia="Times New Roman" w:hAnsi="Times New Roman" w:cs="Times New Roman"/>
                        <w:b/>
                        <w:bCs/>
                        <w:color w:val="000000"/>
                        <w:spacing w:val="0"/>
                        <w:w w:val="100"/>
                        <w:position w:val="0"/>
                        <w:sz w:val="13"/>
                        <w:szCs w:val="13"/>
                        <w:shd w:val="clear" w:color="auto" w:fill="auto"/>
                        <w:lang w:val="hr-HR" w:eastAsia="hr-HR" w:bidi="hr-HR"/>
                      </w:rPr>
                      <w:t>— APOKALIPTICKA KNJIŽEVNOST</w:t>
                      <w:tab/>
                      <w:t>23</w:t>
                    </w:r>
                  </w:p>
                </w:txbxContent>
              </v:textbox>
              <w10:wrap anchorx="page" anchory="page"/>
            </v:shape>
          </w:pict>
        </mc:Fallback>
      </mc:AlternateContent>
    </w:r>
  </w:p>
</w:hdr>
</file>

<file path=word/header2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30" behindDoc="1" locked="0" layoutInCell="1" allowOverlap="1">
              <wp:simplePos x="0" y="0"/>
              <wp:positionH relativeFrom="page">
                <wp:posOffset>1003300</wp:posOffset>
              </wp:positionH>
              <wp:positionV relativeFrom="page">
                <wp:posOffset>469900</wp:posOffset>
              </wp:positionV>
              <wp:extent cx="2736850" cy="102235"/>
              <wp:wrapNone/>
              <wp:docPr id="60" name="Shape 60"/>
              <a:graphic xmlns:a="http://schemas.openxmlformats.org/drawingml/2006/main">
                <a:graphicData uri="http://schemas.microsoft.com/office/word/2010/wordprocessingShape">
                  <wps:wsp>
                    <wps:cNvSpPr txBox="1"/>
                    <wps:spPr>
                      <a:xfrm>
                        <a:ext cx="2736850" cy="102235"/>
                      </a:xfrm>
                      <a:prstGeom prst="rect"/>
                      <a:noFill/>
                    </wps:spPr>
                    <wps:txbx>
                      <w:txbxContent>
                        <w:p>
                          <w:pPr>
                            <w:pStyle w:val="Style21"/>
                            <w:keepNext w:val="0"/>
                            <w:keepLines w:val="0"/>
                            <w:widowControl w:val="0"/>
                            <w:shd w:val="clear" w:color="auto" w:fill="auto"/>
                            <w:tabs>
                              <w:tab w:pos="4310" w:val="right"/>
                            </w:tabs>
                            <w:bidi w:val="0"/>
                            <w:spacing w:before="0" w:after="0" w:line="240" w:lineRule="auto"/>
                            <w:ind w:left="0" w:right="0" w:firstLine="0"/>
                            <w:jc w:val="left"/>
                            <w:rPr>
                              <w:sz w:val="13"/>
                              <w:szCs w:val="13"/>
                            </w:rPr>
                          </w:pPr>
                          <w:r>
                            <w:rPr>
                              <w:rFonts w:ascii="Times New Roman" w:eastAsia="Times New Roman" w:hAnsi="Times New Roman" w:cs="Times New Roman"/>
                              <w:b/>
                              <w:bCs/>
                              <w:color w:val="000000"/>
                              <w:spacing w:val="0"/>
                              <w:w w:val="100"/>
                              <w:position w:val="0"/>
                              <w:sz w:val="13"/>
                              <w:szCs w:val="13"/>
                              <w:shd w:val="clear" w:color="auto" w:fill="auto"/>
                            </w:rPr>
                            <w:t xml:space="preserve">ANTI0H </w:t>
                          </w:r>
                          <w:r>
                            <w:rPr>
                              <w:rFonts w:ascii="Times New Roman" w:eastAsia="Times New Roman" w:hAnsi="Times New Roman" w:cs="Times New Roman"/>
                              <w:b/>
                              <w:bCs/>
                              <w:color w:val="000000"/>
                              <w:spacing w:val="0"/>
                              <w:w w:val="100"/>
                              <w:position w:val="0"/>
                              <w:sz w:val="13"/>
                              <w:szCs w:val="13"/>
                              <w:shd w:val="clear" w:color="auto" w:fill="auto"/>
                              <w:lang w:val="hr-HR" w:eastAsia="hr-HR" w:bidi="hr-HR"/>
                            </w:rPr>
                            <w:t>— APOKALIPTICKA KNJIŽEVNOST</w:t>
                            <w:tab/>
                            <w:t>23</w:t>
                          </w:r>
                        </w:p>
                      </w:txbxContent>
                    </wps:txbx>
                    <wps:bodyPr lIns="0" tIns="0" rIns="0" bIns="0">
                      <a:spAutoFit/>
                    </wps:bodyPr>
                  </wps:wsp>
                </a:graphicData>
              </a:graphic>
            </wp:anchor>
          </w:drawing>
        </mc:Choice>
        <mc:Fallback>
          <w:pict>
            <v:shape id="_x0000_s1086" type="#_x0000_t202" style="position:absolute;margin-left:79.pt;margin-top:37.pt;width:215.5pt;height:8.0500000000000007pt;z-index:-188744023;mso-wrap-distance-left:0;mso-wrap-distance-right:0;mso-position-horizontal-relative:page;mso-position-vertical-relative:page" wrapcoords="0 0" filled="f" stroked="f">
              <v:textbox style="mso-fit-shape-to-text:t" inset="0,0,0,0">
                <w:txbxContent>
                  <w:p>
                    <w:pPr>
                      <w:pStyle w:val="Style21"/>
                      <w:keepNext w:val="0"/>
                      <w:keepLines w:val="0"/>
                      <w:widowControl w:val="0"/>
                      <w:shd w:val="clear" w:color="auto" w:fill="auto"/>
                      <w:tabs>
                        <w:tab w:pos="4310" w:val="right"/>
                      </w:tabs>
                      <w:bidi w:val="0"/>
                      <w:spacing w:before="0" w:after="0" w:line="240" w:lineRule="auto"/>
                      <w:ind w:left="0" w:right="0" w:firstLine="0"/>
                      <w:jc w:val="left"/>
                      <w:rPr>
                        <w:sz w:val="13"/>
                        <w:szCs w:val="13"/>
                      </w:rPr>
                    </w:pPr>
                    <w:r>
                      <w:rPr>
                        <w:rFonts w:ascii="Times New Roman" w:eastAsia="Times New Roman" w:hAnsi="Times New Roman" w:cs="Times New Roman"/>
                        <w:b/>
                        <w:bCs/>
                        <w:color w:val="000000"/>
                        <w:spacing w:val="0"/>
                        <w:w w:val="100"/>
                        <w:position w:val="0"/>
                        <w:sz w:val="13"/>
                        <w:szCs w:val="13"/>
                        <w:shd w:val="clear" w:color="auto" w:fill="auto"/>
                      </w:rPr>
                      <w:t xml:space="preserve">ANTI0H </w:t>
                    </w:r>
                    <w:r>
                      <w:rPr>
                        <w:rFonts w:ascii="Times New Roman" w:eastAsia="Times New Roman" w:hAnsi="Times New Roman" w:cs="Times New Roman"/>
                        <w:b/>
                        <w:bCs/>
                        <w:color w:val="000000"/>
                        <w:spacing w:val="0"/>
                        <w:w w:val="100"/>
                        <w:position w:val="0"/>
                        <w:sz w:val="13"/>
                        <w:szCs w:val="13"/>
                        <w:shd w:val="clear" w:color="auto" w:fill="auto"/>
                        <w:lang w:val="hr-HR" w:eastAsia="hr-HR" w:bidi="hr-HR"/>
                      </w:rPr>
                      <w:t>— APOKALIPTICKA KNJIŽEVNOST</w:t>
                      <w:tab/>
                      <w:t>23</w:t>
                    </w:r>
                  </w:p>
                </w:txbxContent>
              </v:textbox>
              <w10:wrap anchorx="page" anchory="page"/>
            </v:shape>
          </w:pict>
        </mc:Fallback>
      </mc:AlternateContent>
    </w:r>
  </w:p>
</w:hdr>
</file>

<file path=word/header2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2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2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32" behindDoc="1" locked="0" layoutInCell="1" allowOverlap="1">
              <wp:simplePos x="0" y="0"/>
              <wp:positionH relativeFrom="page">
                <wp:posOffset>229870</wp:posOffset>
              </wp:positionH>
              <wp:positionV relativeFrom="page">
                <wp:posOffset>522605</wp:posOffset>
              </wp:positionV>
              <wp:extent cx="2180590" cy="94615"/>
              <wp:wrapNone/>
              <wp:docPr id="64" name="Shape 64"/>
              <a:graphic xmlns:a="http://schemas.openxmlformats.org/drawingml/2006/main">
                <a:graphicData uri="http://schemas.microsoft.com/office/word/2010/wordprocessingShape">
                  <wps:wsp>
                    <wps:cNvSpPr txBox="1"/>
                    <wps:spPr>
                      <a:xfrm>
                        <a:ext cx="2180590" cy="94615"/>
                      </a:xfrm>
                      <a:prstGeom prst="rect"/>
                      <a:noFill/>
                    </wps:spPr>
                    <wps:txbx>
                      <w:txbxContent>
                        <w:p>
                          <w:pPr>
                            <w:pStyle w:val="Style21"/>
                            <w:keepNext w:val="0"/>
                            <w:keepLines w:val="0"/>
                            <w:widowControl w:val="0"/>
                            <w:shd w:val="clear" w:color="auto" w:fill="auto"/>
                            <w:tabs>
                              <w:tab w:pos="2647" w:val="right"/>
                              <w:tab w:pos="3434" w:val="right"/>
                            </w:tabs>
                            <w:bidi w:val="0"/>
                            <w:spacing w:before="0" w:after="0" w:line="240" w:lineRule="auto"/>
                            <w:ind w:left="0" w:right="0" w:firstLine="0"/>
                            <w:jc w:val="left"/>
                            <w:rPr>
                              <w:sz w:val="13"/>
                              <w:szCs w:val="13"/>
                            </w:rPr>
                          </w:pPr>
                          <w:r>
                            <w:rPr>
                              <w:rFonts w:ascii="Times New Roman" w:eastAsia="Times New Roman" w:hAnsi="Times New Roman" w:cs="Times New Roman"/>
                              <w:color w:val="000000"/>
                              <w:spacing w:val="0"/>
                              <w:w w:val="100"/>
                              <w:position w:val="0"/>
                              <w:sz w:val="20"/>
                              <w:szCs w:val="20"/>
                              <w:shd w:val="clear" w:color="auto" w:fill="auto"/>
                            </w:rPr>
                            <w:t>26</w:t>
                            <w:tab/>
                          </w:r>
                          <w:r>
                            <w:rPr>
                              <w:rFonts w:ascii="Times New Roman" w:eastAsia="Times New Roman" w:hAnsi="Times New Roman" w:cs="Times New Roman"/>
                              <w:b/>
                              <w:bCs/>
                              <w:color w:val="000000"/>
                              <w:spacing w:val="0"/>
                              <w:w w:val="100"/>
                              <w:position w:val="0"/>
                              <w:sz w:val="13"/>
                              <w:szCs w:val="13"/>
                              <w:shd w:val="clear" w:color="auto" w:fill="auto"/>
                              <w:lang w:val="hr-HR" w:eastAsia="hr-HR" w:bidi="hr-HR"/>
                            </w:rPr>
                            <w:t>ARABIJA .</w:t>
                            <w:tab/>
                            <w:t xml:space="preserve">— </w:t>
                          </w:r>
                          <w:r>
                            <w:rPr>
                              <w:rFonts w:ascii="Times New Roman" w:eastAsia="Times New Roman" w:hAnsi="Times New Roman" w:cs="Times New Roman"/>
                              <w:b/>
                              <w:bCs/>
                              <w:color w:val="000000"/>
                              <w:spacing w:val="0"/>
                              <w:w w:val="100"/>
                              <w:position w:val="0"/>
                              <w:sz w:val="13"/>
                              <w:szCs w:val="13"/>
                              <w:shd w:val="clear" w:color="auto" w:fill="auto"/>
                            </w:rPr>
                            <w:t>ARARAT</w:t>
                          </w:r>
                        </w:p>
                      </w:txbxContent>
                    </wps:txbx>
                    <wps:bodyPr lIns="0" tIns="0" rIns="0" bIns="0">
                      <a:spAutoFit/>
                    </wps:bodyPr>
                  </wps:wsp>
                </a:graphicData>
              </a:graphic>
            </wp:anchor>
          </w:drawing>
        </mc:Choice>
        <mc:Fallback>
          <w:pict>
            <v:shape id="_x0000_s1090" type="#_x0000_t202" style="position:absolute;margin-left:18.100000000000001pt;margin-top:41.149999999999999pt;width:171.69999999999999pt;height:7.4500000000000002pt;z-index:-188744021;mso-wrap-distance-left:0;mso-wrap-distance-right:0;mso-position-horizontal-relative:page;mso-position-vertical-relative:page" wrapcoords="0 0" filled="f" stroked="f">
              <v:textbox style="mso-fit-shape-to-text:t" inset="0,0,0,0">
                <w:txbxContent>
                  <w:p>
                    <w:pPr>
                      <w:pStyle w:val="Style21"/>
                      <w:keepNext w:val="0"/>
                      <w:keepLines w:val="0"/>
                      <w:widowControl w:val="0"/>
                      <w:shd w:val="clear" w:color="auto" w:fill="auto"/>
                      <w:tabs>
                        <w:tab w:pos="2647" w:val="right"/>
                        <w:tab w:pos="3434" w:val="right"/>
                      </w:tabs>
                      <w:bidi w:val="0"/>
                      <w:spacing w:before="0" w:after="0" w:line="240" w:lineRule="auto"/>
                      <w:ind w:left="0" w:right="0" w:firstLine="0"/>
                      <w:jc w:val="left"/>
                      <w:rPr>
                        <w:sz w:val="13"/>
                        <w:szCs w:val="13"/>
                      </w:rPr>
                    </w:pPr>
                    <w:r>
                      <w:rPr>
                        <w:rFonts w:ascii="Times New Roman" w:eastAsia="Times New Roman" w:hAnsi="Times New Roman" w:cs="Times New Roman"/>
                        <w:color w:val="000000"/>
                        <w:spacing w:val="0"/>
                        <w:w w:val="100"/>
                        <w:position w:val="0"/>
                        <w:sz w:val="20"/>
                        <w:szCs w:val="20"/>
                        <w:shd w:val="clear" w:color="auto" w:fill="auto"/>
                      </w:rPr>
                      <w:t>26</w:t>
                      <w:tab/>
                    </w:r>
                    <w:r>
                      <w:rPr>
                        <w:rFonts w:ascii="Times New Roman" w:eastAsia="Times New Roman" w:hAnsi="Times New Roman" w:cs="Times New Roman"/>
                        <w:b/>
                        <w:bCs/>
                        <w:color w:val="000000"/>
                        <w:spacing w:val="0"/>
                        <w:w w:val="100"/>
                        <w:position w:val="0"/>
                        <w:sz w:val="13"/>
                        <w:szCs w:val="13"/>
                        <w:shd w:val="clear" w:color="auto" w:fill="auto"/>
                        <w:lang w:val="hr-HR" w:eastAsia="hr-HR" w:bidi="hr-HR"/>
                      </w:rPr>
                      <w:t>ARABIJA .</w:t>
                      <w:tab/>
                      <w:t xml:space="preserve">— </w:t>
                    </w:r>
                    <w:r>
                      <w:rPr>
                        <w:rFonts w:ascii="Times New Roman" w:eastAsia="Times New Roman" w:hAnsi="Times New Roman" w:cs="Times New Roman"/>
                        <w:b/>
                        <w:bCs/>
                        <w:color w:val="000000"/>
                        <w:spacing w:val="0"/>
                        <w:w w:val="100"/>
                        <w:position w:val="0"/>
                        <w:sz w:val="13"/>
                        <w:szCs w:val="13"/>
                        <w:shd w:val="clear" w:color="auto" w:fill="auto"/>
                      </w:rPr>
                      <w:t>ARARAT</w:t>
                    </w:r>
                  </w:p>
                </w:txbxContent>
              </v:textbox>
              <w10:wrap anchorx="page" anchory="page"/>
            </v:shape>
          </w:pict>
        </mc:Fallback>
      </mc:AlternateContent>
    </w:r>
  </w:p>
</w:hdr>
</file>

<file path=word/header2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34" behindDoc="1" locked="0" layoutInCell="1" allowOverlap="1">
              <wp:simplePos x="0" y="0"/>
              <wp:positionH relativeFrom="page">
                <wp:posOffset>229870</wp:posOffset>
              </wp:positionH>
              <wp:positionV relativeFrom="page">
                <wp:posOffset>522605</wp:posOffset>
              </wp:positionV>
              <wp:extent cx="2180590" cy="94615"/>
              <wp:wrapNone/>
              <wp:docPr id="66" name="Shape 66"/>
              <a:graphic xmlns:a="http://schemas.openxmlformats.org/drawingml/2006/main">
                <a:graphicData uri="http://schemas.microsoft.com/office/word/2010/wordprocessingShape">
                  <wps:wsp>
                    <wps:cNvSpPr txBox="1"/>
                    <wps:spPr>
                      <a:xfrm>
                        <a:ext cx="2180590" cy="94615"/>
                      </a:xfrm>
                      <a:prstGeom prst="rect"/>
                      <a:noFill/>
                    </wps:spPr>
                    <wps:txbx>
                      <w:txbxContent>
                        <w:p>
                          <w:pPr>
                            <w:pStyle w:val="Style21"/>
                            <w:keepNext w:val="0"/>
                            <w:keepLines w:val="0"/>
                            <w:widowControl w:val="0"/>
                            <w:shd w:val="clear" w:color="auto" w:fill="auto"/>
                            <w:tabs>
                              <w:tab w:pos="2647" w:val="right"/>
                              <w:tab w:pos="3434" w:val="right"/>
                            </w:tabs>
                            <w:bidi w:val="0"/>
                            <w:spacing w:before="0" w:after="0" w:line="240" w:lineRule="auto"/>
                            <w:ind w:left="0" w:right="0" w:firstLine="0"/>
                            <w:jc w:val="left"/>
                            <w:rPr>
                              <w:sz w:val="13"/>
                              <w:szCs w:val="13"/>
                            </w:rPr>
                          </w:pPr>
                          <w:r>
                            <w:rPr>
                              <w:rFonts w:ascii="Times New Roman" w:eastAsia="Times New Roman" w:hAnsi="Times New Roman" w:cs="Times New Roman"/>
                              <w:color w:val="000000"/>
                              <w:spacing w:val="0"/>
                              <w:w w:val="100"/>
                              <w:position w:val="0"/>
                              <w:sz w:val="20"/>
                              <w:szCs w:val="20"/>
                              <w:shd w:val="clear" w:color="auto" w:fill="auto"/>
                            </w:rPr>
                            <w:t>26</w:t>
                            <w:tab/>
                          </w:r>
                          <w:r>
                            <w:rPr>
                              <w:rFonts w:ascii="Times New Roman" w:eastAsia="Times New Roman" w:hAnsi="Times New Roman" w:cs="Times New Roman"/>
                              <w:b/>
                              <w:bCs/>
                              <w:color w:val="000000"/>
                              <w:spacing w:val="0"/>
                              <w:w w:val="100"/>
                              <w:position w:val="0"/>
                              <w:sz w:val="13"/>
                              <w:szCs w:val="13"/>
                              <w:shd w:val="clear" w:color="auto" w:fill="auto"/>
                              <w:lang w:val="hr-HR" w:eastAsia="hr-HR" w:bidi="hr-HR"/>
                            </w:rPr>
                            <w:t>ARABIJA .</w:t>
                            <w:tab/>
                            <w:t xml:space="preserve">— </w:t>
                          </w:r>
                          <w:r>
                            <w:rPr>
                              <w:rFonts w:ascii="Times New Roman" w:eastAsia="Times New Roman" w:hAnsi="Times New Roman" w:cs="Times New Roman"/>
                              <w:b/>
                              <w:bCs/>
                              <w:color w:val="000000"/>
                              <w:spacing w:val="0"/>
                              <w:w w:val="100"/>
                              <w:position w:val="0"/>
                              <w:sz w:val="13"/>
                              <w:szCs w:val="13"/>
                              <w:shd w:val="clear" w:color="auto" w:fill="auto"/>
                            </w:rPr>
                            <w:t>ARARAT</w:t>
                          </w:r>
                        </w:p>
                      </w:txbxContent>
                    </wps:txbx>
                    <wps:bodyPr lIns="0" tIns="0" rIns="0" bIns="0">
                      <a:spAutoFit/>
                    </wps:bodyPr>
                  </wps:wsp>
                </a:graphicData>
              </a:graphic>
            </wp:anchor>
          </w:drawing>
        </mc:Choice>
        <mc:Fallback>
          <w:pict>
            <v:shape id="_x0000_s1092" type="#_x0000_t202" style="position:absolute;margin-left:18.100000000000001pt;margin-top:41.149999999999999pt;width:171.69999999999999pt;height:7.4500000000000002pt;z-index:-188744019;mso-wrap-distance-left:0;mso-wrap-distance-right:0;mso-position-horizontal-relative:page;mso-position-vertical-relative:page" wrapcoords="0 0" filled="f" stroked="f">
              <v:textbox style="mso-fit-shape-to-text:t" inset="0,0,0,0">
                <w:txbxContent>
                  <w:p>
                    <w:pPr>
                      <w:pStyle w:val="Style21"/>
                      <w:keepNext w:val="0"/>
                      <w:keepLines w:val="0"/>
                      <w:widowControl w:val="0"/>
                      <w:shd w:val="clear" w:color="auto" w:fill="auto"/>
                      <w:tabs>
                        <w:tab w:pos="2647" w:val="right"/>
                        <w:tab w:pos="3434" w:val="right"/>
                      </w:tabs>
                      <w:bidi w:val="0"/>
                      <w:spacing w:before="0" w:after="0" w:line="240" w:lineRule="auto"/>
                      <w:ind w:left="0" w:right="0" w:firstLine="0"/>
                      <w:jc w:val="left"/>
                      <w:rPr>
                        <w:sz w:val="13"/>
                        <w:szCs w:val="13"/>
                      </w:rPr>
                    </w:pPr>
                    <w:r>
                      <w:rPr>
                        <w:rFonts w:ascii="Times New Roman" w:eastAsia="Times New Roman" w:hAnsi="Times New Roman" w:cs="Times New Roman"/>
                        <w:color w:val="000000"/>
                        <w:spacing w:val="0"/>
                        <w:w w:val="100"/>
                        <w:position w:val="0"/>
                        <w:sz w:val="20"/>
                        <w:szCs w:val="20"/>
                        <w:shd w:val="clear" w:color="auto" w:fill="auto"/>
                      </w:rPr>
                      <w:t>26</w:t>
                      <w:tab/>
                    </w:r>
                    <w:r>
                      <w:rPr>
                        <w:rFonts w:ascii="Times New Roman" w:eastAsia="Times New Roman" w:hAnsi="Times New Roman" w:cs="Times New Roman"/>
                        <w:b/>
                        <w:bCs/>
                        <w:color w:val="000000"/>
                        <w:spacing w:val="0"/>
                        <w:w w:val="100"/>
                        <w:position w:val="0"/>
                        <w:sz w:val="13"/>
                        <w:szCs w:val="13"/>
                        <w:shd w:val="clear" w:color="auto" w:fill="auto"/>
                        <w:lang w:val="hr-HR" w:eastAsia="hr-HR" w:bidi="hr-HR"/>
                      </w:rPr>
                      <w:t>ARABIJA .</w:t>
                      <w:tab/>
                      <w:t xml:space="preserve">— </w:t>
                    </w:r>
                    <w:r>
                      <w:rPr>
                        <w:rFonts w:ascii="Times New Roman" w:eastAsia="Times New Roman" w:hAnsi="Times New Roman" w:cs="Times New Roman"/>
                        <w:b/>
                        <w:bCs/>
                        <w:color w:val="000000"/>
                        <w:spacing w:val="0"/>
                        <w:w w:val="100"/>
                        <w:position w:val="0"/>
                        <w:sz w:val="13"/>
                        <w:szCs w:val="13"/>
                        <w:shd w:val="clear" w:color="auto" w:fill="auto"/>
                      </w:rPr>
                      <w:t>ARARAT</w:t>
                    </w:r>
                  </w:p>
                </w:txbxContent>
              </v:textbox>
              <w10:wrap anchorx="page" anchory="page"/>
            </v:shape>
          </w:pict>
        </mc:Fallback>
      </mc:AlternateContent>
    </w:r>
  </w:p>
</w:hdr>
</file>

<file path=word/header2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36" behindDoc="1" locked="0" layoutInCell="1" allowOverlap="1">
              <wp:simplePos x="0" y="0"/>
              <wp:positionH relativeFrom="page">
                <wp:posOffset>1423670</wp:posOffset>
              </wp:positionH>
              <wp:positionV relativeFrom="page">
                <wp:posOffset>511810</wp:posOffset>
              </wp:positionV>
              <wp:extent cx="2205990" cy="101600"/>
              <wp:wrapNone/>
              <wp:docPr id="68" name="Shape 68"/>
              <a:graphic xmlns:a="http://schemas.openxmlformats.org/drawingml/2006/main">
                <a:graphicData uri="http://schemas.microsoft.com/office/word/2010/wordprocessingShape">
                  <wps:wsp>
                    <wps:cNvSpPr txBox="1"/>
                    <wps:spPr>
                      <a:xfrm>
                        <a:ext cx="2205990" cy="101600"/>
                      </a:xfrm>
                      <a:prstGeom prst="rect"/>
                      <a:noFill/>
                    </wps:spPr>
                    <wps:txbx>
                      <w:txbxContent>
                        <w:p>
                          <w:pPr>
                            <w:pStyle w:val="Style21"/>
                            <w:keepNext w:val="0"/>
                            <w:keepLines w:val="0"/>
                            <w:widowControl w:val="0"/>
                            <w:shd w:val="clear" w:color="auto" w:fill="auto"/>
                            <w:tabs>
                              <w:tab w:pos="3474" w:val="right"/>
                            </w:tabs>
                            <w:bidi w:val="0"/>
                            <w:spacing w:before="0" w:after="0" w:line="240" w:lineRule="auto"/>
                            <w:ind w:left="0" w:right="0" w:firstLine="0"/>
                            <w:jc w:val="left"/>
                            <w:rPr>
                              <w:sz w:val="13"/>
                              <w:szCs w:val="13"/>
                            </w:rPr>
                          </w:pPr>
                          <w:r>
                            <w:rPr>
                              <w:rFonts w:ascii="Times New Roman" w:eastAsia="Times New Roman" w:hAnsi="Times New Roman" w:cs="Times New Roman"/>
                              <w:b/>
                              <w:bCs/>
                              <w:color w:val="000000"/>
                              <w:spacing w:val="0"/>
                              <w:w w:val="100"/>
                              <w:position w:val="0"/>
                              <w:sz w:val="13"/>
                              <w:szCs w:val="13"/>
                              <w:shd w:val="clear" w:color="auto" w:fill="auto"/>
                              <w:lang w:val="hr-HR" w:eastAsia="hr-HR" w:bidi="hr-HR"/>
                            </w:rPr>
                            <w:t>APOSTOL — ARABIJA</w:t>
                            <w:tab/>
                            <w:t>25</w:t>
                          </w:r>
                        </w:p>
                      </w:txbxContent>
                    </wps:txbx>
                    <wps:bodyPr lIns="0" tIns="0" rIns="0" bIns="0">
                      <a:spAutoFit/>
                    </wps:bodyPr>
                  </wps:wsp>
                </a:graphicData>
              </a:graphic>
            </wp:anchor>
          </w:drawing>
        </mc:Choice>
        <mc:Fallback>
          <w:pict>
            <v:shape id="_x0000_s1094" type="#_x0000_t202" style="position:absolute;margin-left:112.09999999999999pt;margin-top:40.299999999999997pt;width:173.69999999999999pt;height:8.pt;z-index:-188744017;mso-wrap-distance-left:0;mso-wrap-distance-right:0;mso-position-horizontal-relative:page;mso-position-vertical-relative:page" wrapcoords="0 0" filled="f" stroked="f">
              <v:textbox style="mso-fit-shape-to-text:t" inset="0,0,0,0">
                <w:txbxContent>
                  <w:p>
                    <w:pPr>
                      <w:pStyle w:val="Style21"/>
                      <w:keepNext w:val="0"/>
                      <w:keepLines w:val="0"/>
                      <w:widowControl w:val="0"/>
                      <w:shd w:val="clear" w:color="auto" w:fill="auto"/>
                      <w:tabs>
                        <w:tab w:pos="3474" w:val="right"/>
                      </w:tabs>
                      <w:bidi w:val="0"/>
                      <w:spacing w:before="0" w:after="0" w:line="240" w:lineRule="auto"/>
                      <w:ind w:left="0" w:right="0" w:firstLine="0"/>
                      <w:jc w:val="left"/>
                      <w:rPr>
                        <w:sz w:val="13"/>
                        <w:szCs w:val="13"/>
                      </w:rPr>
                    </w:pPr>
                    <w:r>
                      <w:rPr>
                        <w:rFonts w:ascii="Times New Roman" w:eastAsia="Times New Roman" w:hAnsi="Times New Roman" w:cs="Times New Roman"/>
                        <w:b/>
                        <w:bCs/>
                        <w:color w:val="000000"/>
                        <w:spacing w:val="0"/>
                        <w:w w:val="100"/>
                        <w:position w:val="0"/>
                        <w:sz w:val="13"/>
                        <w:szCs w:val="13"/>
                        <w:shd w:val="clear" w:color="auto" w:fill="auto"/>
                        <w:lang w:val="hr-HR" w:eastAsia="hr-HR" w:bidi="hr-HR"/>
                      </w:rPr>
                      <w:t>APOSTOL — ARABIJA</w:t>
                      <w:tab/>
                      <w:t>25</w:t>
                    </w:r>
                  </w:p>
                </w:txbxContent>
              </v:textbox>
              <w10:wrap anchorx="page" anchory="page"/>
            </v:shape>
          </w:pict>
        </mc:Fallback>
      </mc:AlternateContent>
    </w:r>
  </w:p>
</w:hdr>
</file>

<file path=word/header2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38" behindDoc="1" locked="0" layoutInCell="1" allowOverlap="1">
              <wp:simplePos x="0" y="0"/>
              <wp:positionH relativeFrom="page">
                <wp:posOffset>1316355</wp:posOffset>
              </wp:positionH>
              <wp:positionV relativeFrom="page">
                <wp:posOffset>550545</wp:posOffset>
              </wp:positionV>
              <wp:extent cx="2320925" cy="95885"/>
              <wp:wrapNone/>
              <wp:docPr id="72" name="Shape 72"/>
              <a:graphic xmlns:a="http://schemas.openxmlformats.org/drawingml/2006/main">
                <a:graphicData uri="http://schemas.microsoft.com/office/word/2010/wordprocessingShape">
                  <wps:wsp>
                    <wps:cNvSpPr txBox="1"/>
                    <wps:spPr>
                      <a:xfrm>
                        <a:ext cx="2320925" cy="95885"/>
                      </a:xfrm>
                      <a:prstGeom prst="rect"/>
                      <a:noFill/>
                    </wps:spPr>
                    <wps:txbx>
                      <w:txbxContent>
                        <w:p>
                          <w:pPr>
                            <w:pStyle w:val="Style21"/>
                            <w:keepNext w:val="0"/>
                            <w:keepLines w:val="0"/>
                            <w:widowControl w:val="0"/>
                            <w:shd w:val="clear" w:color="auto" w:fill="auto"/>
                            <w:tabs>
                              <w:tab w:pos="3655" w:val="right"/>
                            </w:tabs>
                            <w:bidi w:val="0"/>
                            <w:spacing w:before="0" w:after="0" w:line="240" w:lineRule="auto"/>
                            <w:ind w:left="0" w:right="0" w:firstLine="0"/>
                            <w:jc w:val="left"/>
                          </w:pPr>
                          <w:r>
                            <w:rPr>
                              <w:rFonts w:ascii="Times New Roman" w:eastAsia="Times New Roman" w:hAnsi="Times New Roman" w:cs="Times New Roman"/>
                              <w:b/>
                              <w:bCs/>
                              <w:color w:val="000000"/>
                              <w:spacing w:val="0"/>
                              <w:w w:val="100"/>
                              <w:position w:val="0"/>
                              <w:sz w:val="13"/>
                              <w:szCs w:val="13"/>
                              <w:shd w:val="clear" w:color="auto" w:fill="auto"/>
                            </w:rPr>
                            <w:t xml:space="preserve">ARARAT — </w:t>
                          </w:r>
                          <w:r>
                            <w:rPr>
                              <w:rFonts w:ascii="Times New Roman" w:eastAsia="Times New Roman" w:hAnsi="Times New Roman" w:cs="Times New Roman"/>
                              <w:b/>
                              <w:bCs/>
                              <w:color w:val="000000"/>
                              <w:spacing w:val="0"/>
                              <w:w w:val="100"/>
                              <w:position w:val="0"/>
                              <w:sz w:val="13"/>
                              <w:szCs w:val="13"/>
                              <w:shd w:val="clear" w:color="auto" w:fill="auto"/>
                              <w:lang w:val="hr-HR" w:eastAsia="hr-HR" w:bidi="hr-HR"/>
                            </w:rPr>
                            <w:t>ARHEOLOGIJA</w:t>
                            <w:tab/>
                          </w:r>
                          <w:r>
                            <w:rPr>
                              <w:rFonts w:ascii="Times New Roman" w:eastAsia="Times New Roman" w:hAnsi="Times New Roman" w:cs="Times New Roman"/>
                              <w:color w:val="000000"/>
                              <w:spacing w:val="0"/>
                              <w:w w:val="100"/>
                              <w:position w:val="0"/>
                              <w:shd w:val="clear" w:color="auto" w:fill="auto"/>
                            </w:rPr>
                            <w:t>27</w:t>
                          </w:r>
                        </w:p>
                      </w:txbxContent>
                    </wps:txbx>
                    <wps:bodyPr lIns="0" tIns="0" rIns="0" bIns="0">
                      <a:spAutoFit/>
                    </wps:bodyPr>
                  </wps:wsp>
                </a:graphicData>
              </a:graphic>
            </wp:anchor>
          </w:drawing>
        </mc:Choice>
        <mc:Fallback>
          <w:pict>
            <v:shape id="_x0000_s1098" type="#_x0000_t202" style="position:absolute;margin-left:103.65000000000001pt;margin-top:43.350000000000001pt;width:182.75pt;height:7.5499999999999998pt;z-index:-188744015;mso-wrap-distance-left:0;mso-wrap-distance-right:0;mso-position-horizontal-relative:page;mso-position-vertical-relative:page" wrapcoords="0 0" filled="f" stroked="f">
              <v:textbox style="mso-fit-shape-to-text:t" inset="0,0,0,0">
                <w:txbxContent>
                  <w:p>
                    <w:pPr>
                      <w:pStyle w:val="Style21"/>
                      <w:keepNext w:val="0"/>
                      <w:keepLines w:val="0"/>
                      <w:widowControl w:val="0"/>
                      <w:shd w:val="clear" w:color="auto" w:fill="auto"/>
                      <w:tabs>
                        <w:tab w:pos="3655" w:val="right"/>
                      </w:tabs>
                      <w:bidi w:val="0"/>
                      <w:spacing w:before="0" w:after="0" w:line="240" w:lineRule="auto"/>
                      <w:ind w:left="0" w:right="0" w:firstLine="0"/>
                      <w:jc w:val="left"/>
                    </w:pPr>
                    <w:r>
                      <w:rPr>
                        <w:rFonts w:ascii="Times New Roman" w:eastAsia="Times New Roman" w:hAnsi="Times New Roman" w:cs="Times New Roman"/>
                        <w:b/>
                        <w:bCs/>
                        <w:color w:val="000000"/>
                        <w:spacing w:val="0"/>
                        <w:w w:val="100"/>
                        <w:position w:val="0"/>
                        <w:sz w:val="13"/>
                        <w:szCs w:val="13"/>
                        <w:shd w:val="clear" w:color="auto" w:fill="auto"/>
                      </w:rPr>
                      <w:t xml:space="preserve">ARARAT — </w:t>
                    </w:r>
                    <w:r>
                      <w:rPr>
                        <w:rFonts w:ascii="Times New Roman" w:eastAsia="Times New Roman" w:hAnsi="Times New Roman" w:cs="Times New Roman"/>
                        <w:b/>
                        <w:bCs/>
                        <w:color w:val="000000"/>
                        <w:spacing w:val="0"/>
                        <w:w w:val="100"/>
                        <w:position w:val="0"/>
                        <w:sz w:val="13"/>
                        <w:szCs w:val="13"/>
                        <w:shd w:val="clear" w:color="auto" w:fill="auto"/>
                        <w:lang w:val="hr-HR" w:eastAsia="hr-HR" w:bidi="hr-HR"/>
                      </w:rPr>
                      <w:t>ARHEOLOGIJA</w:t>
                      <w:tab/>
                    </w:r>
                    <w:r>
                      <w:rPr>
                        <w:rFonts w:ascii="Times New Roman" w:eastAsia="Times New Roman" w:hAnsi="Times New Roman" w:cs="Times New Roman"/>
                        <w:color w:val="000000"/>
                        <w:spacing w:val="0"/>
                        <w:w w:val="100"/>
                        <w:position w:val="0"/>
                        <w:shd w:val="clear" w:color="auto" w:fill="auto"/>
                      </w:rPr>
                      <w:t>27</w:t>
                    </w:r>
                  </w:p>
                </w:txbxContent>
              </v:textbox>
              <w10:wrap anchorx="page" anchory="page"/>
            </v:shape>
          </w:pict>
        </mc:Fallback>
      </mc:AlternateContent>
    </w:r>
  </w:p>
</w:hdr>
</file>

<file path=word/header2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40" behindDoc="1" locked="0" layoutInCell="1" allowOverlap="1">
              <wp:simplePos x="0" y="0"/>
              <wp:positionH relativeFrom="page">
                <wp:posOffset>1316355</wp:posOffset>
              </wp:positionH>
              <wp:positionV relativeFrom="page">
                <wp:posOffset>550545</wp:posOffset>
              </wp:positionV>
              <wp:extent cx="2320925" cy="95885"/>
              <wp:wrapNone/>
              <wp:docPr id="74" name="Shape 74"/>
              <a:graphic xmlns:a="http://schemas.openxmlformats.org/drawingml/2006/main">
                <a:graphicData uri="http://schemas.microsoft.com/office/word/2010/wordprocessingShape">
                  <wps:wsp>
                    <wps:cNvSpPr txBox="1"/>
                    <wps:spPr>
                      <a:xfrm>
                        <a:ext cx="2320925" cy="95885"/>
                      </a:xfrm>
                      <a:prstGeom prst="rect"/>
                      <a:noFill/>
                    </wps:spPr>
                    <wps:txbx>
                      <w:txbxContent>
                        <w:p>
                          <w:pPr>
                            <w:pStyle w:val="Style21"/>
                            <w:keepNext w:val="0"/>
                            <w:keepLines w:val="0"/>
                            <w:widowControl w:val="0"/>
                            <w:shd w:val="clear" w:color="auto" w:fill="auto"/>
                            <w:tabs>
                              <w:tab w:pos="3655" w:val="right"/>
                            </w:tabs>
                            <w:bidi w:val="0"/>
                            <w:spacing w:before="0" w:after="0" w:line="240" w:lineRule="auto"/>
                            <w:ind w:left="0" w:right="0" w:firstLine="0"/>
                            <w:jc w:val="left"/>
                          </w:pPr>
                          <w:r>
                            <w:rPr>
                              <w:rFonts w:ascii="Times New Roman" w:eastAsia="Times New Roman" w:hAnsi="Times New Roman" w:cs="Times New Roman"/>
                              <w:b/>
                              <w:bCs/>
                              <w:color w:val="000000"/>
                              <w:spacing w:val="0"/>
                              <w:w w:val="100"/>
                              <w:position w:val="0"/>
                              <w:sz w:val="13"/>
                              <w:szCs w:val="13"/>
                              <w:shd w:val="clear" w:color="auto" w:fill="auto"/>
                            </w:rPr>
                            <w:t xml:space="preserve">ARARAT — </w:t>
                          </w:r>
                          <w:r>
                            <w:rPr>
                              <w:rFonts w:ascii="Times New Roman" w:eastAsia="Times New Roman" w:hAnsi="Times New Roman" w:cs="Times New Roman"/>
                              <w:b/>
                              <w:bCs/>
                              <w:color w:val="000000"/>
                              <w:spacing w:val="0"/>
                              <w:w w:val="100"/>
                              <w:position w:val="0"/>
                              <w:sz w:val="13"/>
                              <w:szCs w:val="13"/>
                              <w:shd w:val="clear" w:color="auto" w:fill="auto"/>
                              <w:lang w:val="hr-HR" w:eastAsia="hr-HR" w:bidi="hr-HR"/>
                            </w:rPr>
                            <w:t>ARHEOLOGIJA</w:t>
                            <w:tab/>
                          </w:r>
                          <w:r>
                            <w:rPr>
                              <w:rFonts w:ascii="Times New Roman" w:eastAsia="Times New Roman" w:hAnsi="Times New Roman" w:cs="Times New Roman"/>
                              <w:color w:val="000000"/>
                              <w:spacing w:val="0"/>
                              <w:w w:val="100"/>
                              <w:position w:val="0"/>
                              <w:shd w:val="clear" w:color="auto" w:fill="auto"/>
                            </w:rPr>
                            <w:t>27</w:t>
                          </w:r>
                        </w:p>
                      </w:txbxContent>
                    </wps:txbx>
                    <wps:bodyPr lIns="0" tIns="0" rIns="0" bIns="0">
                      <a:spAutoFit/>
                    </wps:bodyPr>
                  </wps:wsp>
                </a:graphicData>
              </a:graphic>
            </wp:anchor>
          </w:drawing>
        </mc:Choice>
        <mc:Fallback>
          <w:pict>
            <v:shape id="_x0000_s1100" type="#_x0000_t202" style="position:absolute;margin-left:103.65000000000001pt;margin-top:43.350000000000001pt;width:182.75pt;height:7.5499999999999998pt;z-index:-188744013;mso-wrap-distance-left:0;mso-wrap-distance-right:0;mso-position-horizontal-relative:page;mso-position-vertical-relative:page" wrapcoords="0 0" filled="f" stroked="f">
              <v:textbox style="mso-fit-shape-to-text:t" inset="0,0,0,0">
                <w:txbxContent>
                  <w:p>
                    <w:pPr>
                      <w:pStyle w:val="Style21"/>
                      <w:keepNext w:val="0"/>
                      <w:keepLines w:val="0"/>
                      <w:widowControl w:val="0"/>
                      <w:shd w:val="clear" w:color="auto" w:fill="auto"/>
                      <w:tabs>
                        <w:tab w:pos="3655" w:val="right"/>
                      </w:tabs>
                      <w:bidi w:val="0"/>
                      <w:spacing w:before="0" w:after="0" w:line="240" w:lineRule="auto"/>
                      <w:ind w:left="0" w:right="0" w:firstLine="0"/>
                      <w:jc w:val="left"/>
                    </w:pPr>
                    <w:r>
                      <w:rPr>
                        <w:rFonts w:ascii="Times New Roman" w:eastAsia="Times New Roman" w:hAnsi="Times New Roman" w:cs="Times New Roman"/>
                        <w:b/>
                        <w:bCs/>
                        <w:color w:val="000000"/>
                        <w:spacing w:val="0"/>
                        <w:w w:val="100"/>
                        <w:position w:val="0"/>
                        <w:sz w:val="13"/>
                        <w:szCs w:val="13"/>
                        <w:shd w:val="clear" w:color="auto" w:fill="auto"/>
                      </w:rPr>
                      <w:t xml:space="preserve">ARARAT — </w:t>
                    </w:r>
                    <w:r>
                      <w:rPr>
                        <w:rFonts w:ascii="Times New Roman" w:eastAsia="Times New Roman" w:hAnsi="Times New Roman" w:cs="Times New Roman"/>
                        <w:b/>
                        <w:bCs/>
                        <w:color w:val="000000"/>
                        <w:spacing w:val="0"/>
                        <w:w w:val="100"/>
                        <w:position w:val="0"/>
                        <w:sz w:val="13"/>
                        <w:szCs w:val="13"/>
                        <w:shd w:val="clear" w:color="auto" w:fill="auto"/>
                        <w:lang w:val="hr-HR" w:eastAsia="hr-HR" w:bidi="hr-HR"/>
                      </w:rPr>
                      <w:t>ARHEOLOGIJA</w:t>
                      <w:tab/>
                    </w:r>
                    <w:r>
                      <w:rPr>
                        <w:rFonts w:ascii="Times New Roman" w:eastAsia="Times New Roman" w:hAnsi="Times New Roman" w:cs="Times New Roman"/>
                        <w:color w:val="000000"/>
                        <w:spacing w:val="0"/>
                        <w:w w:val="100"/>
                        <w:position w:val="0"/>
                        <w:shd w:val="clear" w:color="auto" w:fill="auto"/>
                      </w:rPr>
                      <w:t>27</w:t>
                    </w:r>
                  </w:p>
                </w:txbxContent>
              </v:textbox>
              <w10:wrap anchorx="page" anchory="page"/>
            </v:shape>
          </w:pict>
        </mc:Fallback>
      </mc:AlternateContent>
    </w:r>
  </w:p>
</w:hdr>
</file>

<file path=word/header3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42" behindDoc="1" locked="0" layoutInCell="1" allowOverlap="1">
              <wp:simplePos x="0" y="0"/>
              <wp:positionH relativeFrom="page">
                <wp:posOffset>1252220</wp:posOffset>
              </wp:positionH>
              <wp:positionV relativeFrom="page">
                <wp:posOffset>465455</wp:posOffset>
              </wp:positionV>
              <wp:extent cx="2313940" cy="94615"/>
              <wp:wrapNone/>
              <wp:docPr id="77" name="Shape 77"/>
              <a:graphic xmlns:a="http://schemas.openxmlformats.org/drawingml/2006/main">
                <a:graphicData uri="http://schemas.microsoft.com/office/word/2010/wordprocessingShape">
                  <wps:wsp>
                    <wps:cNvSpPr txBox="1"/>
                    <wps:spPr>
                      <a:xfrm>
                        <a:ext cx="2313940" cy="94615"/>
                      </a:xfrm>
                      <a:prstGeom prst="rect"/>
                      <a:noFill/>
                    </wps:spPr>
                    <wps:txbx>
                      <w:txbxContent>
                        <w:p>
                          <w:pPr>
                            <w:pStyle w:val="Style21"/>
                            <w:keepNext w:val="0"/>
                            <w:keepLines w:val="0"/>
                            <w:widowControl w:val="0"/>
                            <w:shd w:val="clear" w:color="auto" w:fill="auto"/>
                            <w:tabs>
                              <w:tab w:pos="3644" w:val="right"/>
                            </w:tabs>
                            <w:bidi w:val="0"/>
                            <w:spacing w:before="0" w:after="0" w:line="240" w:lineRule="auto"/>
                            <w:ind w:left="0" w:right="0" w:firstLine="0"/>
                            <w:jc w:val="left"/>
                            <w:rPr>
                              <w:sz w:val="13"/>
                              <w:szCs w:val="13"/>
                            </w:rPr>
                          </w:pPr>
                          <w:r>
                            <w:rPr>
                              <w:rFonts w:ascii="Times New Roman" w:eastAsia="Times New Roman" w:hAnsi="Times New Roman" w:cs="Times New Roman"/>
                              <w:b/>
                              <w:bCs/>
                              <w:color w:val="000000"/>
                              <w:spacing w:val="0"/>
                              <w:w w:val="100"/>
                              <w:position w:val="0"/>
                              <w:sz w:val="13"/>
                              <w:szCs w:val="13"/>
                              <w:shd w:val="clear" w:color="auto" w:fill="auto"/>
                              <w:lang w:val="hr-HR" w:eastAsia="hr-HR" w:bidi="hr-HR"/>
                            </w:rPr>
                            <w:t xml:space="preserve">ARHEOLOGIJA — </w:t>
                          </w:r>
                          <w:r>
                            <w:rPr>
                              <w:rFonts w:ascii="Times New Roman" w:eastAsia="Times New Roman" w:hAnsi="Times New Roman" w:cs="Times New Roman"/>
                              <w:b/>
                              <w:bCs/>
                              <w:color w:val="000000"/>
                              <w:spacing w:val="0"/>
                              <w:w w:val="100"/>
                              <w:position w:val="0"/>
                              <w:sz w:val="13"/>
                              <w:szCs w:val="13"/>
                              <w:shd w:val="clear" w:color="auto" w:fill="auto"/>
                            </w:rPr>
                            <w:t>ARNON</w:t>
                            <w:tab/>
                          </w:r>
                          <w:r>
                            <w:rPr>
                              <w:rFonts w:ascii="Times New Roman" w:eastAsia="Times New Roman" w:hAnsi="Times New Roman" w:cs="Times New Roman"/>
                              <w:b/>
                              <w:bCs/>
                              <w:color w:val="000000"/>
                              <w:spacing w:val="0"/>
                              <w:w w:val="100"/>
                              <w:position w:val="0"/>
                              <w:sz w:val="13"/>
                              <w:szCs w:val="13"/>
                              <w:shd w:val="clear" w:color="auto" w:fill="auto"/>
                              <w:lang w:val="hr-HR" w:eastAsia="hr-HR" w:bidi="hr-HR"/>
                            </w:rPr>
                            <w:t>29</w:t>
                          </w:r>
                        </w:p>
                      </w:txbxContent>
                    </wps:txbx>
                    <wps:bodyPr lIns="0" tIns="0" rIns="0" bIns="0">
                      <a:spAutoFit/>
                    </wps:bodyPr>
                  </wps:wsp>
                </a:graphicData>
              </a:graphic>
            </wp:anchor>
          </w:drawing>
        </mc:Choice>
        <mc:Fallback>
          <w:pict>
            <v:shape id="_x0000_s1103" type="#_x0000_t202" style="position:absolute;margin-left:98.599999999999994pt;margin-top:36.649999999999999pt;width:182.19999999999999pt;height:7.4500000000000002pt;z-index:-188744011;mso-wrap-distance-left:0;mso-wrap-distance-right:0;mso-position-horizontal-relative:page;mso-position-vertical-relative:page" wrapcoords="0 0" filled="f" stroked="f">
              <v:textbox style="mso-fit-shape-to-text:t" inset="0,0,0,0">
                <w:txbxContent>
                  <w:p>
                    <w:pPr>
                      <w:pStyle w:val="Style21"/>
                      <w:keepNext w:val="0"/>
                      <w:keepLines w:val="0"/>
                      <w:widowControl w:val="0"/>
                      <w:shd w:val="clear" w:color="auto" w:fill="auto"/>
                      <w:tabs>
                        <w:tab w:pos="3644" w:val="right"/>
                      </w:tabs>
                      <w:bidi w:val="0"/>
                      <w:spacing w:before="0" w:after="0" w:line="240" w:lineRule="auto"/>
                      <w:ind w:left="0" w:right="0" w:firstLine="0"/>
                      <w:jc w:val="left"/>
                      <w:rPr>
                        <w:sz w:val="13"/>
                        <w:szCs w:val="13"/>
                      </w:rPr>
                    </w:pPr>
                    <w:r>
                      <w:rPr>
                        <w:rFonts w:ascii="Times New Roman" w:eastAsia="Times New Roman" w:hAnsi="Times New Roman" w:cs="Times New Roman"/>
                        <w:b/>
                        <w:bCs/>
                        <w:color w:val="000000"/>
                        <w:spacing w:val="0"/>
                        <w:w w:val="100"/>
                        <w:position w:val="0"/>
                        <w:sz w:val="13"/>
                        <w:szCs w:val="13"/>
                        <w:shd w:val="clear" w:color="auto" w:fill="auto"/>
                        <w:lang w:val="hr-HR" w:eastAsia="hr-HR" w:bidi="hr-HR"/>
                      </w:rPr>
                      <w:t xml:space="preserve">ARHEOLOGIJA — </w:t>
                    </w:r>
                    <w:r>
                      <w:rPr>
                        <w:rFonts w:ascii="Times New Roman" w:eastAsia="Times New Roman" w:hAnsi="Times New Roman" w:cs="Times New Roman"/>
                        <w:b/>
                        <w:bCs/>
                        <w:color w:val="000000"/>
                        <w:spacing w:val="0"/>
                        <w:w w:val="100"/>
                        <w:position w:val="0"/>
                        <w:sz w:val="13"/>
                        <w:szCs w:val="13"/>
                        <w:shd w:val="clear" w:color="auto" w:fill="auto"/>
                      </w:rPr>
                      <w:t>ARNON</w:t>
                      <w:tab/>
                    </w:r>
                    <w:r>
                      <w:rPr>
                        <w:rFonts w:ascii="Times New Roman" w:eastAsia="Times New Roman" w:hAnsi="Times New Roman" w:cs="Times New Roman"/>
                        <w:b/>
                        <w:bCs/>
                        <w:color w:val="000000"/>
                        <w:spacing w:val="0"/>
                        <w:w w:val="100"/>
                        <w:position w:val="0"/>
                        <w:sz w:val="13"/>
                        <w:szCs w:val="13"/>
                        <w:shd w:val="clear" w:color="auto" w:fill="auto"/>
                        <w:lang w:val="hr-HR" w:eastAsia="hr-HR" w:bidi="hr-HR"/>
                      </w:rPr>
                      <w:t>29</w:t>
                    </w:r>
                  </w:p>
                </w:txbxContent>
              </v:textbox>
              <w10:wrap anchorx="page" anchory="page"/>
            </v:shape>
          </w:pict>
        </mc:Fallback>
      </mc:AlternateContent>
    </w:r>
  </w:p>
</w:hdr>
</file>

<file path=word/header3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44" behindDoc="1" locked="0" layoutInCell="1" allowOverlap="1">
              <wp:simplePos x="0" y="0"/>
              <wp:positionH relativeFrom="page">
                <wp:posOffset>1252220</wp:posOffset>
              </wp:positionH>
              <wp:positionV relativeFrom="page">
                <wp:posOffset>465455</wp:posOffset>
              </wp:positionV>
              <wp:extent cx="2313940" cy="94615"/>
              <wp:wrapNone/>
              <wp:docPr id="79" name="Shape 79"/>
              <a:graphic xmlns:a="http://schemas.openxmlformats.org/drawingml/2006/main">
                <a:graphicData uri="http://schemas.microsoft.com/office/word/2010/wordprocessingShape">
                  <wps:wsp>
                    <wps:cNvSpPr txBox="1"/>
                    <wps:spPr>
                      <a:xfrm>
                        <a:ext cx="2313940" cy="94615"/>
                      </a:xfrm>
                      <a:prstGeom prst="rect"/>
                      <a:noFill/>
                    </wps:spPr>
                    <wps:txbx>
                      <w:txbxContent>
                        <w:p>
                          <w:pPr>
                            <w:pStyle w:val="Style21"/>
                            <w:keepNext w:val="0"/>
                            <w:keepLines w:val="0"/>
                            <w:widowControl w:val="0"/>
                            <w:shd w:val="clear" w:color="auto" w:fill="auto"/>
                            <w:tabs>
                              <w:tab w:pos="3644" w:val="right"/>
                            </w:tabs>
                            <w:bidi w:val="0"/>
                            <w:spacing w:before="0" w:after="0" w:line="240" w:lineRule="auto"/>
                            <w:ind w:left="0" w:right="0" w:firstLine="0"/>
                            <w:jc w:val="left"/>
                            <w:rPr>
                              <w:sz w:val="13"/>
                              <w:szCs w:val="13"/>
                            </w:rPr>
                          </w:pPr>
                          <w:r>
                            <w:rPr>
                              <w:rFonts w:ascii="Times New Roman" w:eastAsia="Times New Roman" w:hAnsi="Times New Roman" w:cs="Times New Roman"/>
                              <w:b/>
                              <w:bCs/>
                              <w:color w:val="000000"/>
                              <w:spacing w:val="0"/>
                              <w:w w:val="100"/>
                              <w:position w:val="0"/>
                              <w:sz w:val="13"/>
                              <w:szCs w:val="13"/>
                              <w:shd w:val="clear" w:color="auto" w:fill="auto"/>
                              <w:lang w:val="hr-HR" w:eastAsia="hr-HR" w:bidi="hr-HR"/>
                            </w:rPr>
                            <w:t xml:space="preserve">ARHEOLOGIJA — </w:t>
                          </w:r>
                          <w:r>
                            <w:rPr>
                              <w:rFonts w:ascii="Times New Roman" w:eastAsia="Times New Roman" w:hAnsi="Times New Roman" w:cs="Times New Roman"/>
                              <w:b/>
                              <w:bCs/>
                              <w:color w:val="000000"/>
                              <w:spacing w:val="0"/>
                              <w:w w:val="100"/>
                              <w:position w:val="0"/>
                              <w:sz w:val="13"/>
                              <w:szCs w:val="13"/>
                              <w:shd w:val="clear" w:color="auto" w:fill="auto"/>
                            </w:rPr>
                            <w:t>ARNON</w:t>
                            <w:tab/>
                          </w:r>
                          <w:r>
                            <w:rPr>
                              <w:rFonts w:ascii="Times New Roman" w:eastAsia="Times New Roman" w:hAnsi="Times New Roman" w:cs="Times New Roman"/>
                              <w:b/>
                              <w:bCs/>
                              <w:color w:val="000000"/>
                              <w:spacing w:val="0"/>
                              <w:w w:val="100"/>
                              <w:position w:val="0"/>
                              <w:sz w:val="13"/>
                              <w:szCs w:val="13"/>
                              <w:shd w:val="clear" w:color="auto" w:fill="auto"/>
                              <w:lang w:val="hr-HR" w:eastAsia="hr-HR" w:bidi="hr-HR"/>
                            </w:rPr>
                            <w:t>29</w:t>
                          </w:r>
                        </w:p>
                      </w:txbxContent>
                    </wps:txbx>
                    <wps:bodyPr lIns="0" tIns="0" rIns="0" bIns="0">
                      <a:spAutoFit/>
                    </wps:bodyPr>
                  </wps:wsp>
                </a:graphicData>
              </a:graphic>
            </wp:anchor>
          </w:drawing>
        </mc:Choice>
        <mc:Fallback>
          <w:pict>
            <v:shape id="_x0000_s1105" type="#_x0000_t202" style="position:absolute;margin-left:98.599999999999994pt;margin-top:36.649999999999999pt;width:182.19999999999999pt;height:7.4500000000000002pt;z-index:-188744009;mso-wrap-distance-left:0;mso-wrap-distance-right:0;mso-position-horizontal-relative:page;mso-position-vertical-relative:page" wrapcoords="0 0" filled="f" stroked="f">
              <v:textbox style="mso-fit-shape-to-text:t" inset="0,0,0,0">
                <w:txbxContent>
                  <w:p>
                    <w:pPr>
                      <w:pStyle w:val="Style21"/>
                      <w:keepNext w:val="0"/>
                      <w:keepLines w:val="0"/>
                      <w:widowControl w:val="0"/>
                      <w:shd w:val="clear" w:color="auto" w:fill="auto"/>
                      <w:tabs>
                        <w:tab w:pos="3644" w:val="right"/>
                      </w:tabs>
                      <w:bidi w:val="0"/>
                      <w:spacing w:before="0" w:after="0" w:line="240" w:lineRule="auto"/>
                      <w:ind w:left="0" w:right="0" w:firstLine="0"/>
                      <w:jc w:val="left"/>
                      <w:rPr>
                        <w:sz w:val="13"/>
                        <w:szCs w:val="13"/>
                      </w:rPr>
                    </w:pPr>
                    <w:r>
                      <w:rPr>
                        <w:rFonts w:ascii="Times New Roman" w:eastAsia="Times New Roman" w:hAnsi="Times New Roman" w:cs="Times New Roman"/>
                        <w:b/>
                        <w:bCs/>
                        <w:color w:val="000000"/>
                        <w:spacing w:val="0"/>
                        <w:w w:val="100"/>
                        <w:position w:val="0"/>
                        <w:sz w:val="13"/>
                        <w:szCs w:val="13"/>
                        <w:shd w:val="clear" w:color="auto" w:fill="auto"/>
                        <w:lang w:val="hr-HR" w:eastAsia="hr-HR" w:bidi="hr-HR"/>
                      </w:rPr>
                      <w:t xml:space="preserve">ARHEOLOGIJA — </w:t>
                    </w:r>
                    <w:r>
                      <w:rPr>
                        <w:rFonts w:ascii="Times New Roman" w:eastAsia="Times New Roman" w:hAnsi="Times New Roman" w:cs="Times New Roman"/>
                        <w:b/>
                        <w:bCs/>
                        <w:color w:val="000000"/>
                        <w:spacing w:val="0"/>
                        <w:w w:val="100"/>
                        <w:position w:val="0"/>
                        <w:sz w:val="13"/>
                        <w:szCs w:val="13"/>
                        <w:shd w:val="clear" w:color="auto" w:fill="auto"/>
                      </w:rPr>
                      <w:t>ARNON</w:t>
                      <w:tab/>
                    </w:r>
                    <w:r>
                      <w:rPr>
                        <w:rFonts w:ascii="Times New Roman" w:eastAsia="Times New Roman" w:hAnsi="Times New Roman" w:cs="Times New Roman"/>
                        <w:b/>
                        <w:bCs/>
                        <w:color w:val="000000"/>
                        <w:spacing w:val="0"/>
                        <w:w w:val="100"/>
                        <w:position w:val="0"/>
                        <w:sz w:val="13"/>
                        <w:szCs w:val="13"/>
                        <w:shd w:val="clear" w:color="auto" w:fill="auto"/>
                        <w:lang w:val="hr-HR" w:eastAsia="hr-HR" w:bidi="hr-HR"/>
                      </w:rPr>
                      <w:t>29</w:t>
                    </w:r>
                  </w:p>
                </w:txbxContent>
              </v:textbox>
              <w10:wrap anchorx="page" anchory="page"/>
            </v:shape>
          </w:pict>
        </mc:Fallback>
      </mc:AlternateContent>
    </w:r>
  </w:p>
</w:hdr>
</file>

<file path=word/header3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46" behindDoc="1" locked="0" layoutInCell="1" allowOverlap="1">
              <wp:simplePos x="0" y="0"/>
              <wp:positionH relativeFrom="page">
                <wp:posOffset>196215</wp:posOffset>
              </wp:positionH>
              <wp:positionV relativeFrom="page">
                <wp:posOffset>497840</wp:posOffset>
              </wp:positionV>
              <wp:extent cx="2023745" cy="95885"/>
              <wp:wrapNone/>
              <wp:docPr id="81" name="Shape 81"/>
              <a:graphic xmlns:a="http://schemas.openxmlformats.org/drawingml/2006/main">
                <a:graphicData uri="http://schemas.microsoft.com/office/word/2010/wordprocessingShape">
                  <wps:wsp>
                    <wps:cNvSpPr txBox="1"/>
                    <wps:spPr>
                      <a:xfrm>
                        <a:ext cx="2023745" cy="95885"/>
                      </a:xfrm>
                      <a:prstGeom prst="rect"/>
                      <a:noFill/>
                    </wps:spPr>
                    <wps:txbx>
                      <w:txbxContent>
                        <w:p>
                          <w:pPr>
                            <w:pStyle w:val="Style21"/>
                            <w:keepNext w:val="0"/>
                            <w:keepLines w:val="0"/>
                            <w:widowControl w:val="0"/>
                            <w:shd w:val="clear" w:color="auto" w:fill="auto"/>
                            <w:tabs>
                              <w:tab w:pos="3187" w:val="right"/>
                            </w:tabs>
                            <w:bidi w:val="0"/>
                            <w:spacing w:before="0" w:after="0" w:line="240" w:lineRule="auto"/>
                            <w:ind w:left="0" w:right="0" w:firstLine="0"/>
                            <w:jc w:val="left"/>
                            <w:rPr>
                              <w:sz w:val="13"/>
                              <w:szCs w:val="13"/>
                            </w:rPr>
                          </w:pPr>
                          <w:r>
                            <w:rPr>
                              <w:rFonts w:ascii="Times New Roman" w:eastAsia="Times New Roman" w:hAnsi="Times New Roman" w:cs="Times New Roman"/>
                              <w:color w:val="000000"/>
                              <w:spacing w:val="0"/>
                              <w:w w:val="100"/>
                              <w:position w:val="0"/>
                              <w:sz w:val="20"/>
                              <w:szCs w:val="20"/>
                              <w:shd w:val="clear" w:color="auto" w:fill="auto"/>
                            </w:rPr>
                            <w:t>28</w:t>
                            <w:tab/>
                          </w:r>
                          <w:r>
                            <w:rPr>
                              <w:rFonts w:ascii="Times New Roman" w:eastAsia="Times New Roman" w:hAnsi="Times New Roman" w:cs="Times New Roman"/>
                              <w:b/>
                              <w:bCs/>
                              <w:color w:val="000000"/>
                              <w:spacing w:val="0"/>
                              <w:w w:val="100"/>
                              <w:position w:val="0"/>
                              <w:sz w:val="13"/>
                              <w:szCs w:val="13"/>
                              <w:shd w:val="clear" w:color="auto" w:fill="auto"/>
                              <w:lang w:val="hr-HR" w:eastAsia="hr-HR" w:bidi="hr-HR"/>
                            </w:rPr>
                            <w:t>ARHEOLOGIJA</w:t>
                          </w:r>
                        </w:p>
                      </w:txbxContent>
                    </wps:txbx>
                    <wps:bodyPr lIns="0" tIns="0" rIns="0" bIns="0">
                      <a:spAutoFit/>
                    </wps:bodyPr>
                  </wps:wsp>
                </a:graphicData>
              </a:graphic>
            </wp:anchor>
          </w:drawing>
        </mc:Choice>
        <mc:Fallback>
          <w:pict>
            <v:shape id="_x0000_s1107" type="#_x0000_t202" style="position:absolute;margin-left:15.449999999999999pt;margin-top:39.200000000000003pt;width:159.34999999999999pt;height:7.5499999999999998pt;z-index:-188744007;mso-wrap-distance-left:0;mso-wrap-distance-right:0;mso-position-horizontal-relative:page;mso-position-vertical-relative:page" wrapcoords="0 0" filled="f" stroked="f">
              <v:textbox style="mso-fit-shape-to-text:t" inset="0,0,0,0">
                <w:txbxContent>
                  <w:p>
                    <w:pPr>
                      <w:pStyle w:val="Style21"/>
                      <w:keepNext w:val="0"/>
                      <w:keepLines w:val="0"/>
                      <w:widowControl w:val="0"/>
                      <w:shd w:val="clear" w:color="auto" w:fill="auto"/>
                      <w:tabs>
                        <w:tab w:pos="3187" w:val="right"/>
                      </w:tabs>
                      <w:bidi w:val="0"/>
                      <w:spacing w:before="0" w:after="0" w:line="240" w:lineRule="auto"/>
                      <w:ind w:left="0" w:right="0" w:firstLine="0"/>
                      <w:jc w:val="left"/>
                      <w:rPr>
                        <w:sz w:val="13"/>
                        <w:szCs w:val="13"/>
                      </w:rPr>
                    </w:pPr>
                    <w:r>
                      <w:rPr>
                        <w:rFonts w:ascii="Times New Roman" w:eastAsia="Times New Roman" w:hAnsi="Times New Roman" w:cs="Times New Roman"/>
                        <w:color w:val="000000"/>
                        <w:spacing w:val="0"/>
                        <w:w w:val="100"/>
                        <w:position w:val="0"/>
                        <w:sz w:val="20"/>
                        <w:szCs w:val="20"/>
                        <w:shd w:val="clear" w:color="auto" w:fill="auto"/>
                      </w:rPr>
                      <w:t>28</w:t>
                      <w:tab/>
                    </w:r>
                    <w:r>
                      <w:rPr>
                        <w:rFonts w:ascii="Times New Roman" w:eastAsia="Times New Roman" w:hAnsi="Times New Roman" w:cs="Times New Roman"/>
                        <w:b/>
                        <w:bCs/>
                        <w:color w:val="000000"/>
                        <w:spacing w:val="0"/>
                        <w:w w:val="100"/>
                        <w:position w:val="0"/>
                        <w:sz w:val="13"/>
                        <w:szCs w:val="13"/>
                        <w:shd w:val="clear" w:color="auto" w:fill="auto"/>
                        <w:lang w:val="hr-HR" w:eastAsia="hr-HR" w:bidi="hr-HR"/>
                      </w:rPr>
                      <w:t>ARHEOLOGIJA</w:t>
                    </w:r>
                  </w:p>
                </w:txbxContent>
              </v:textbox>
              <w10:wrap anchorx="page" anchory="page"/>
            </v:shape>
          </w:pict>
        </mc:Fallback>
      </mc:AlternateContent>
    </w:r>
  </w:p>
</w:hdr>
</file>

<file path=word/header3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48" behindDoc="1" locked="0" layoutInCell="1" allowOverlap="1">
              <wp:simplePos x="0" y="0"/>
              <wp:positionH relativeFrom="page">
                <wp:posOffset>1644650</wp:posOffset>
              </wp:positionH>
              <wp:positionV relativeFrom="page">
                <wp:posOffset>523240</wp:posOffset>
              </wp:positionV>
              <wp:extent cx="2069465" cy="103505"/>
              <wp:wrapNone/>
              <wp:docPr id="85" name="Shape 85"/>
              <a:graphic xmlns:a="http://schemas.openxmlformats.org/drawingml/2006/main">
                <a:graphicData uri="http://schemas.microsoft.com/office/word/2010/wordprocessingShape">
                  <wps:wsp>
                    <wps:cNvSpPr txBox="1"/>
                    <wps:spPr>
                      <a:xfrm>
                        <a:ext cx="2069465" cy="103505"/>
                      </a:xfrm>
                      <a:prstGeom prst="rect"/>
                      <a:noFill/>
                    </wps:spPr>
                    <wps:txbx>
                      <w:txbxContent>
                        <w:p>
                          <w:pPr>
                            <w:pStyle w:val="Style21"/>
                            <w:keepNext w:val="0"/>
                            <w:keepLines w:val="0"/>
                            <w:widowControl w:val="0"/>
                            <w:shd w:val="clear" w:color="auto" w:fill="auto"/>
                            <w:tabs>
                              <w:tab w:pos="3259" w:val="right"/>
                            </w:tabs>
                            <w:bidi w:val="0"/>
                            <w:spacing w:before="0" w:after="0" w:line="240" w:lineRule="auto"/>
                            <w:ind w:left="0" w:right="0" w:firstLine="0"/>
                            <w:jc w:val="left"/>
                            <w:rPr>
                              <w:sz w:val="13"/>
                              <w:szCs w:val="13"/>
                            </w:rPr>
                          </w:pPr>
                          <w:r>
                            <w:rPr>
                              <w:rFonts w:ascii="Times New Roman" w:eastAsia="Times New Roman" w:hAnsi="Times New Roman" w:cs="Times New Roman"/>
                              <w:b/>
                              <w:bCs/>
                              <w:color w:val="000000"/>
                              <w:spacing w:val="0"/>
                              <w:w w:val="100"/>
                              <w:position w:val="0"/>
                              <w:sz w:val="13"/>
                              <w:szCs w:val="13"/>
                              <w:shd w:val="clear" w:color="auto" w:fill="auto"/>
                            </w:rPr>
                            <w:t>ASA — ASIRIJA</w:t>
                            <w:tab/>
                            <w:t>31</w:t>
                          </w:r>
                        </w:p>
                      </w:txbxContent>
                    </wps:txbx>
                    <wps:bodyPr lIns="0" tIns="0" rIns="0" bIns="0">
                      <a:spAutoFit/>
                    </wps:bodyPr>
                  </wps:wsp>
                </a:graphicData>
              </a:graphic>
            </wp:anchor>
          </w:drawing>
        </mc:Choice>
        <mc:Fallback>
          <w:pict>
            <v:shape id="_x0000_s1111" type="#_x0000_t202" style="position:absolute;margin-left:129.5pt;margin-top:41.200000000000003pt;width:162.94999999999999pt;height:8.1500000000000004pt;z-index:-188744005;mso-wrap-distance-left:0;mso-wrap-distance-right:0;mso-position-horizontal-relative:page;mso-position-vertical-relative:page" wrapcoords="0 0" filled="f" stroked="f">
              <v:textbox style="mso-fit-shape-to-text:t" inset="0,0,0,0">
                <w:txbxContent>
                  <w:p>
                    <w:pPr>
                      <w:pStyle w:val="Style21"/>
                      <w:keepNext w:val="0"/>
                      <w:keepLines w:val="0"/>
                      <w:widowControl w:val="0"/>
                      <w:shd w:val="clear" w:color="auto" w:fill="auto"/>
                      <w:tabs>
                        <w:tab w:pos="3259" w:val="right"/>
                      </w:tabs>
                      <w:bidi w:val="0"/>
                      <w:spacing w:before="0" w:after="0" w:line="240" w:lineRule="auto"/>
                      <w:ind w:left="0" w:right="0" w:firstLine="0"/>
                      <w:jc w:val="left"/>
                      <w:rPr>
                        <w:sz w:val="13"/>
                        <w:szCs w:val="13"/>
                      </w:rPr>
                    </w:pPr>
                    <w:r>
                      <w:rPr>
                        <w:rFonts w:ascii="Times New Roman" w:eastAsia="Times New Roman" w:hAnsi="Times New Roman" w:cs="Times New Roman"/>
                        <w:b/>
                        <w:bCs/>
                        <w:color w:val="000000"/>
                        <w:spacing w:val="0"/>
                        <w:w w:val="100"/>
                        <w:position w:val="0"/>
                        <w:sz w:val="13"/>
                        <w:szCs w:val="13"/>
                        <w:shd w:val="clear" w:color="auto" w:fill="auto"/>
                      </w:rPr>
                      <w:t>ASA — ASIRIJA</w:t>
                      <w:tab/>
                      <w:t>31</w:t>
                    </w:r>
                  </w:p>
                </w:txbxContent>
              </v:textbox>
              <w10:wrap anchorx="page" anchory="page"/>
            </v:shape>
          </w:pict>
        </mc:Fallback>
      </mc:AlternateContent>
    </w:r>
  </w:p>
</w:hdr>
</file>

<file path=word/header3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50" behindDoc="1" locked="0" layoutInCell="1" allowOverlap="1">
              <wp:simplePos x="0" y="0"/>
              <wp:positionH relativeFrom="page">
                <wp:posOffset>1644650</wp:posOffset>
              </wp:positionH>
              <wp:positionV relativeFrom="page">
                <wp:posOffset>523240</wp:posOffset>
              </wp:positionV>
              <wp:extent cx="2069465" cy="103505"/>
              <wp:wrapNone/>
              <wp:docPr id="87" name="Shape 87"/>
              <a:graphic xmlns:a="http://schemas.openxmlformats.org/drawingml/2006/main">
                <a:graphicData uri="http://schemas.microsoft.com/office/word/2010/wordprocessingShape">
                  <wps:wsp>
                    <wps:cNvSpPr txBox="1"/>
                    <wps:spPr>
                      <a:xfrm>
                        <a:ext cx="2069465" cy="103505"/>
                      </a:xfrm>
                      <a:prstGeom prst="rect"/>
                      <a:noFill/>
                    </wps:spPr>
                    <wps:txbx>
                      <w:txbxContent>
                        <w:p>
                          <w:pPr>
                            <w:pStyle w:val="Style21"/>
                            <w:keepNext w:val="0"/>
                            <w:keepLines w:val="0"/>
                            <w:widowControl w:val="0"/>
                            <w:shd w:val="clear" w:color="auto" w:fill="auto"/>
                            <w:tabs>
                              <w:tab w:pos="3259" w:val="right"/>
                            </w:tabs>
                            <w:bidi w:val="0"/>
                            <w:spacing w:before="0" w:after="0" w:line="240" w:lineRule="auto"/>
                            <w:ind w:left="0" w:right="0" w:firstLine="0"/>
                            <w:jc w:val="left"/>
                            <w:rPr>
                              <w:sz w:val="13"/>
                              <w:szCs w:val="13"/>
                            </w:rPr>
                          </w:pPr>
                          <w:r>
                            <w:rPr>
                              <w:rFonts w:ascii="Times New Roman" w:eastAsia="Times New Roman" w:hAnsi="Times New Roman" w:cs="Times New Roman"/>
                              <w:b/>
                              <w:bCs/>
                              <w:color w:val="000000"/>
                              <w:spacing w:val="0"/>
                              <w:w w:val="100"/>
                              <w:position w:val="0"/>
                              <w:sz w:val="13"/>
                              <w:szCs w:val="13"/>
                              <w:shd w:val="clear" w:color="auto" w:fill="auto"/>
                            </w:rPr>
                            <w:t>ASA — ASIRIJA</w:t>
                            <w:tab/>
                            <w:t>31</w:t>
                          </w:r>
                        </w:p>
                      </w:txbxContent>
                    </wps:txbx>
                    <wps:bodyPr lIns="0" tIns="0" rIns="0" bIns="0">
                      <a:spAutoFit/>
                    </wps:bodyPr>
                  </wps:wsp>
                </a:graphicData>
              </a:graphic>
            </wp:anchor>
          </w:drawing>
        </mc:Choice>
        <mc:Fallback>
          <w:pict>
            <v:shape id="_x0000_s1113" type="#_x0000_t202" style="position:absolute;margin-left:129.5pt;margin-top:41.200000000000003pt;width:162.94999999999999pt;height:8.1500000000000004pt;z-index:-188744003;mso-wrap-distance-left:0;mso-wrap-distance-right:0;mso-position-horizontal-relative:page;mso-position-vertical-relative:page" wrapcoords="0 0" filled="f" stroked="f">
              <v:textbox style="mso-fit-shape-to-text:t" inset="0,0,0,0">
                <w:txbxContent>
                  <w:p>
                    <w:pPr>
                      <w:pStyle w:val="Style21"/>
                      <w:keepNext w:val="0"/>
                      <w:keepLines w:val="0"/>
                      <w:widowControl w:val="0"/>
                      <w:shd w:val="clear" w:color="auto" w:fill="auto"/>
                      <w:tabs>
                        <w:tab w:pos="3259" w:val="right"/>
                      </w:tabs>
                      <w:bidi w:val="0"/>
                      <w:spacing w:before="0" w:after="0" w:line="240" w:lineRule="auto"/>
                      <w:ind w:left="0" w:right="0" w:firstLine="0"/>
                      <w:jc w:val="left"/>
                      <w:rPr>
                        <w:sz w:val="13"/>
                        <w:szCs w:val="13"/>
                      </w:rPr>
                    </w:pPr>
                    <w:r>
                      <w:rPr>
                        <w:rFonts w:ascii="Times New Roman" w:eastAsia="Times New Roman" w:hAnsi="Times New Roman" w:cs="Times New Roman"/>
                        <w:b/>
                        <w:bCs/>
                        <w:color w:val="000000"/>
                        <w:spacing w:val="0"/>
                        <w:w w:val="100"/>
                        <w:position w:val="0"/>
                        <w:sz w:val="13"/>
                        <w:szCs w:val="13"/>
                        <w:shd w:val="clear" w:color="auto" w:fill="auto"/>
                      </w:rPr>
                      <w:t>ASA — ASIRIJA</w:t>
                      <w:tab/>
                      <w:t>31</w:t>
                    </w:r>
                  </w:p>
                </w:txbxContent>
              </v:textbox>
              <w10:wrap anchorx="page" anchory="page"/>
            </v:shape>
          </w:pict>
        </mc:Fallback>
      </mc:AlternateContent>
    </w:r>
  </w:p>
</w:hdr>
</file>

<file path=word/header3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52" behindDoc="1" locked="0" layoutInCell="1" allowOverlap="1">
              <wp:simplePos x="0" y="0"/>
              <wp:positionH relativeFrom="page">
                <wp:posOffset>273050</wp:posOffset>
              </wp:positionH>
              <wp:positionV relativeFrom="page">
                <wp:posOffset>529590</wp:posOffset>
              </wp:positionV>
              <wp:extent cx="2012950" cy="97790"/>
              <wp:wrapNone/>
              <wp:docPr id="89" name="Shape 89"/>
              <a:graphic xmlns:a="http://schemas.openxmlformats.org/drawingml/2006/main">
                <a:graphicData uri="http://schemas.microsoft.com/office/word/2010/wordprocessingShape">
                  <wps:wsp>
                    <wps:cNvSpPr txBox="1"/>
                    <wps:spPr>
                      <a:xfrm>
                        <a:ext cx="2012950" cy="97790"/>
                      </a:xfrm>
                      <a:prstGeom prst="rect"/>
                      <a:noFill/>
                    </wps:spPr>
                    <wps:txbx>
                      <w:txbxContent>
                        <w:p>
                          <w:pPr>
                            <w:pStyle w:val="Style21"/>
                            <w:keepNext w:val="0"/>
                            <w:keepLines w:val="0"/>
                            <w:widowControl w:val="0"/>
                            <w:shd w:val="clear" w:color="auto" w:fill="auto"/>
                            <w:tabs>
                              <w:tab w:pos="3170" w:val="right"/>
                            </w:tabs>
                            <w:bidi w:val="0"/>
                            <w:spacing w:before="0" w:after="0" w:line="240" w:lineRule="auto"/>
                            <w:ind w:left="0" w:right="0" w:firstLine="0"/>
                            <w:jc w:val="left"/>
                            <w:rPr>
                              <w:sz w:val="13"/>
                              <w:szCs w:val="13"/>
                            </w:rPr>
                          </w:pPr>
                          <w:r>
                            <w:rPr>
                              <w:rFonts w:ascii="Times New Roman" w:eastAsia="Times New Roman" w:hAnsi="Times New Roman" w:cs="Times New Roman"/>
                              <w:color w:val="000000"/>
                              <w:spacing w:val="0"/>
                              <w:w w:val="100"/>
                              <w:position w:val="0"/>
                              <w:sz w:val="20"/>
                              <w:szCs w:val="20"/>
                              <w:shd w:val="clear" w:color="auto" w:fill="auto"/>
                            </w:rPr>
                            <w:t>30</w:t>
                            <w:tab/>
                          </w:r>
                          <w:r>
                            <w:rPr>
                              <w:rFonts w:ascii="Times New Roman" w:eastAsia="Times New Roman" w:hAnsi="Times New Roman" w:cs="Times New Roman"/>
                              <w:b/>
                              <w:bCs/>
                              <w:color w:val="000000"/>
                              <w:spacing w:val="0"/>
                              <w:w w:val="100"/>
                              <w:position w:val="0"/>
                              <w:sz w:val="13"/>
                              <w:szCs w:val="13"/>
                              <w:shd w:val="clear" w:color="auto" w:fill="auto"/>
                            </w:rPr>
                            <w:t>ARON — ASA</w:t>
                          </w:r>
                        </w:p>
                      </w:txbxContent>
                    </wps:txbx>
                    <wps:bodyPr lIns="0" tIns="0" rIns="0" bIns="0">
                      <a:spAutoFit/>
                    </wps:bodyPr>
                  </wps:wsp>
                </a:graphicData>
              </a:graphic>
            </wp:anchor>
          </w:drawing>
        </mc:Choice>
        <mc:Fallback>
          <w:pict>
            <v:shape id="_x0000_s1115" type="#_x0000_t202" style="position:absolute;margin-left:21.5pt;margin-top:41.700000000000003pt;width:158.5pt;height:7.7000000000000002pt;z-index:-188744001;mso-wrap-distance-left:0;mso-wrap-distance-right:0;mso-position-horizontal-relative:page;mso-position-vertical-relative:page" wrapcoords="0 0" filled="f" stroked="f">
              <v:textbox style="mso-fit-shape-to-text:t" inset="0,0,0,0">
                <w:txbxContent>
                  <w:p>
                    <w:pPr>
                      <w:pStyle w:val="Style21"/>
                      <w:keepNext w:val="0"/>
                      <w:keepLines w:val="0"/>
                      <w:widowControl w:val="0"/>
                      <w:shd w:val="clear" w:color="auto" w:fill="auto"/>
                      <w:tabs>
                        <w:tab w:pos="3170" w:val="right"/>
                      </w:tabs>
                      <w:bidi w:val="0"/>
                      <w:spacing w:before="0" w:after="0" w:line="240" w:lineRule="auto"/>
                      <w:ind w:left="0" w:right="0" w:firstLine="0"/>
                      <w:jc w:val="left"/>
                      <w:rPr>
                        <w:sz w:val="13"/>
                        <w:szCs w:val="13"/>
                      </w:rPr>
                    </w:pPr>
                    <w:r>
                      <w:rPr>
                        <w:rFonts w:ascii="Times New Roman" w:eastAsia="Times New Roman" w:hAnsi="Times New Roman" w:cs="Times New Roman"/>
                        <w:color w:val="000000"/>
                        <w:spacing w:val="0"/>
                        <w:w w:val="100"/>
                        <w:position w:val="0"/>
                        <w:sz w:val="20"/>
                        <w:szCs w:val="20"/>
                        <w:shd w:val="clear" w:color="auto" w:fill="auto"/>
                      </w:rPr>
                      <w:t>30</w:t>
                      <w:tab/>
                    </w:r>
                    <w:r>
                      <w:rPr>
                        <w:rFonts w:ascii="Times New Roman" w:eastAsia="Times New Roman" w:hAnsi="Times New Roman" w:cs="Times New Roman"/>
                        <w:b/>
                        <w:bCs/>
                        <w:color w:val="000000"/>
                        <w:spacing w:val="0"/>
                        <w:w w:val="100"/>
                        <w:position w:val="0"/>
                        <w:sz w:val="13"/>
                        <w:szCs w:val="13"/>
                        <w:shd w:val="clear" w:color="auto" w:fill="auto"/>
                      </w:rPr>
                      <w:t>ARON — ASA</w:t>
                    </w:r>
                  </w:p>
                </w:txbxContent>
              </v:textbox>
              <w10:wrap anchorx="page" anchory="page"/>
            </v:shape>
          </w:pict>
        </mc:Fallback>
      </mc:AlternateContent>
    </w:r>
  </w:p>
</w:hdr>
</file>

<file path=word/header3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54" behindDoc="1" locked="0" layoutInCell="1" allowOverlap="1">
              <wp:simplePos x="0" y="0"/>
              <wp:positionH relativeFrom="page">
                <wp:posOffset>1510030</wp:posOffset>
              </wp:positionH>
              <wp:positionV relativeFrom="page">
                <wp:posOffset>500380</wp:posOffset>
              </wp:positionV>
              <wp:extent cx="2179320" cy="91440"/>
              <wp:wrapNone/>
              <wp:docPr id="96" name="Shape 96"/>
              <a:graphic xmlns:a="http://schemas.openxmlformats.org/drawingml/2006/main">
                <a:graphicData uri="http://schemas.microsoft.com/office/word/2010/wordprocessingShape">
                  <wps:wsp>
                    <wps:cNvSpPr txBox="1"/>
                    <wps:spPr>
                      <a:xfrm>
                        <a:ext cx="2179320" cy="91440"/>
                      </a:xfrm>
                      <a:prstGeom prst="rect"/>
                      <a:noFill/>
                    </wps:spPr>
                    <wps:txbx>
                      <w:txbxContent>
                        <w:p>
                          <w:pPr>
                            <w:pStyle w:val="Style21"/>
                            <w:keepNext w:val="0"/>
                            <w:keepLines w:val="0"/>
                            <w:widowControl w:val="0"/>
                            <w:shd w:val="clear" w:color="auto" w:fill="auto"/>
                            <w:tabs>
                              <w:tab w:pos="3432" w:val="right"/>
                            </w:tabs>
                            <w:bidi w:val="0"/>
                            <w:spacing w:before="0" w:after="0" w:line="240" w:lineRule="auto"/>
                            <w:ind w:left="0" w:right="0" w:firstLine="0"/>
                            <w:jc w:val="left"/>
                          </w:pPr>
                          <w:r>
                            <w:rPr>
                              <w:rFonts w:ascii="Times New Roman" w:eastAsia="Times New Roman" w:hAnsi="Times New Roman" w:cs="Times New Roman"/>
                              <w:b/>
                              <w:bCs/>
                              <w:color w:val="000000"/>
                              <w:spacing w:val="0"/>
                              <w:w w:val="100"/>
                              <w:position w:val="0"/>
                              <w:sz w:val="13"/>
                              <w:szCs w:val="13"/>
                              <w:shd w:val="clear" w:color="auto" w:fill="auto"/>
                              <w:lang w:val="hr-HR" w:eastAsia="hr-HR" w:bidi="hr-HR"/>
                            </w:rPr>
                            <w:t>AŠDOD — AŠTARTA</w:t>
                            <w:tab/>
                          </w:r>
                          <w:r>
                            <w:rPr>
                              <w:rFonts w:ascii="Times New Roman" w:eastAsia="Times New Roman" w:hAnsi="Times New Roman" w:cs="Times New Roman"/>
                              <w:color w:val="000000"/>
                              <w:spacing w:val="0"/>
                              <w:w w:val="100"/>
                              <w:position w:val="0"/>
                              <w:shd w:val="clear" w:color="auto" w:fill="auto"/>
                              <w:lang w:val="hr-HR" w:eastAsia="hr-HR" w:bidi="hr-HR"/>
                            </w:rPr>
                            <w:t>33</w:t>
                          </w:r>
                        </w:p>
                      </w:txbxContent>
                    </wps:txbx>
                    <wps:bodyPr lIns="0" tIns="0" rIns="0" bIns="0">
                      <a:spAutoFit/>
                    </wps:bodyPr>
                  </wps:wsp>
                </a:graphicData>
              </a:graphic>
            </wp:anchor>
          </w:drawing>
        </mc:Choice>
        <mc:Fallback>
          <w:pict>
            <v:shape id="_x0000_s1122" type="#_x0000_t202" style="position:absolute;margin-left:118.90000000000001pt;margin-top:39.399999999999999pt;width:171.59999999999999pt;height:7.2000000000000002pt;z-index:-188743999;mso-wrap-distance-left:0;mso-wrap-distance-right:0;mso-position-horizontal-relative:page;mso-position-vertical-relative:page" wrapcoords="0 0" filled="f" stroked="f">
              <v:textbox style="mso-fit-shape-to-text:t" inset="0,0,0,0">
                <w:txbxContent>
                  <w:p>
                    <w:pPr>
                      <w:pStyle w:val="Style21"/>
                      <w:keepNext w:val="0"/>
                      <w:keepLines w:val="0"/>
                      <w:widowControl w:val="0"/>
                      <w:shd w:val="clear" w:color="auto" w:fill="auto"/>
                      <w:tabs>
                        <w:tab w:pos="3432" w:val="right"/>
                      </w:tabs>
                      <w:bidi w:val="0"/>
                      <w:spacing w:before="0" w:after="0" w:line="240" w:lineRule="auto"/>
                      <w:ind w:left="0" w:right="0" w:firstLine="0"/>
                      <w:jc w:val="left"/>
                    </w:pPr>
                    <w:r>
                      <w:rPr>
                        <w:rFonts w:ascii="Times New Roman" w:eastAsia="Times New Roman" w:hAnsi="Times New Roman" w:cs="Times New Roman"/>
                        <w:b/>
                        <w:bCs/>
                        <w:color w:val="000000"/>
                        <w:spacing w:val="0"/>
                        <w:w w:val="100"/>
                        <w:position w:val="0"/>
                        <w:sz w:val="13"/>
                        <w:szCs w:val="13"/>
                        <w:shd w:val="clear" w:color="auto" w:fill="auto"/>
                        <w:lang w:val="hr-HR" w:eastAsia="hr-HR" w:bidi="hr-HR"/>
                      </w:rPr>
                      <w:t>AŠDOD — AŠTARTA</w:t>
                      <w:tab/>
                    </w:r>
                    <w:r>
                      <w:rPr>
                        <w:rFonts w:ascii="Times New Roman" w:eastAsia="Times New Roman" w:hAnsi="Times New Roman" w:cs="Times New Roman"/>
                        <w:color w:val="000000"/>
                        <w:spacing w:val="0"/>
                        <w:w w:val="100"/>
                        <w:position w:val="0"/>
                        <w:shd w:val="clear" w:color="auto" w:fill="auto"/>
                        <w:lang w:val="hr-HR" w:eastAsia="hr-HR" w:bidi="hr-HR"/>
                      </w:rPr>
                      <w:t>33</w:t>
                    </w:r>
                  </w:p>
                </w:txbxContent>
              </v:textbox>
              <w10:wrap anchorx="page" anchory="page"/>
            </v:shape>
          </w:pict>
        </mc:Fallback>
      </mc:AlternateContent>
    </w:r>
  </w:p>
</w:hdr>
</file>

<file path=word/header3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56" behindDoc="1" locked="0" layoutInCell="1" allowOverlap="1">
              <wp:simplePos x="0" y="0"/>
              <wp:positionH relativeFrom="page">
                <wp:posOffset>1510030</wp:posOffset>
              </wp:positionH>
              <wp:positionV relativeFrom="page">
                <wp:posOffset>500380</wp:posOffset>
              </wp:positionV>
              <wp:extent cx="2179320" cy="91440"/>
              <wp:wrapNone/>
              <wp:docPr id="98" name="Shape 98"/>
              <a:graphic xmlns:a="http://schemas.openxmlformats.org/drawingml/2006/main">
                <a:graphicData uri="http://schemas.microsoft.com/office/word/2010/wordprocessingShape">
                  <wps:wsp>
                    <wps:cNvSpPr txBox="1"/>
                    <wps:spPr>
                      <a:xfrm>
                        <a:ext cx="2179320" cy="91440"/>
                      </a:xfrm>
                      <a:prstGeom prst="rect"/>
                      <a:noFill/>
                    </wps:spPr>
                    <wps:txbx>
                      <w:txbxContent>
                        <w:p>
                          <w:pPr>
                            <w:pStyle w:val="Style21"/>
                            <w:keepNext w:val="0"/>
                            <w:keepLines w:val="0"/>
                            <w:widowControl w:val="0"/>
                            <w:shd w:val="clear" w:color="auto" w:fill="auto"/>
                            <w:tabs>
                              <w:tab w:pos="3432" w:val="right"/>
                            </w:tabs>
                            <w:bidi w:val="0"/>
                            <w:spacing w:before="0" w:after="0" w:line="240" w:lineRule="auto"/>
                            <w:ind w:left="0" w:right="0" w:firstLine="0"/>
                            <w:jc w:val="left"/>
                          </w:pPr>
                          <w:r>
                            <w:rPr>
                              <w:rFonts w:ascii="Times New Roman" w:eastAsia="Times New Roman" w:hAnsi="Times New Roman" w:cs="Times New Roman"/>
                              <w:b/>
                              <w:bCs/>
                              <w:color w:val="000000"/>
                              <w:spacing w:val="0"/>
                              <w:w w:val="100"/>
                              <w:position w:val="0"/>
                              <w:sz w:val="13"/>
                              <w:szCs w:val="13"/>
                              <w:shd w:val="clear" w:color="auto" w:fill="auto"/>
                              <w:lang w:val="hr-HR" w:eastAsia="hr-HR" w:bidi="hr-HR"/>
                            </w:rPr>
                            <w:t>AŠDOD — AŠTARTA</w:t>
                            <w:tab/>
                          </w:r>
                          <w:r>
                            <w:rPr>
                              <w:rFonts w:ascii="Times New Roman" w:eastAsia="Times New Roman" w:hAnsi="Times New Roman" w:cs="Times New Roman"/>
                              <w:color w:val="000000"/>
                              <w:spacing w:val="0"/>
                              <w:w w:val="100"/>
                              <w:position w:val="0"/>
                              <w:shd w:val="clear" w:color="auto" w:fill="auto"/>
                              <w:lang w:val="hr-HR" w:eastAsia="hr-HR" w:bidi="hr-HR"/>
                            </w:rPr>
                            <w:t>33</w:t>
                          </w:r>
                        </w:p>
                      </w:txbxContent>
                    </wps:txbx>
                    <wps:bodyPr lIns="0" tIns="0" rIns="0" bIns="0">
                      <a:spAutoFit/>
                    </wps:bodyPr>
                  </wps:wsp>
                </a:graphicData>
              </a:graphic>
            </wp:anchor>
          </w:drawing>
        </mc:Choice>
        <mc:Fallback>
          <w:pict>
            <v:shape id="_x0000_s1124" type="#_x0000_t202" style="position:absolute;margin-left:118.90000000000001pt;margin-top:39.399999999999999pt;width:171.59999999999999pt;height:7.2000000000000002pt;z-index:-188743997;mso-wrap-distance-left:0;mso-wrap-distance-right:0;mso-position-horizontal-relative:page;mso-position-vertical-relative:page" wrapcoords="0 0" filled="f" stroked="f">
              <v:textbox style="mso-fit-shape-to-text:t" inset="0,0,0,0">
                <w:txbxContent>
                  <w:p>
                    <w:pPr>
                      <w:pStyle w:val="Style21"/>
                      <w:keepNext w:val="0"/>
                      <w:keepLines w:val="0"/>
                      <w:widowControl w:val="0"/>
                      <w:shd w:val="clear" w:color="auto" w:fill="auto"/>
                      <w:tabs>
                        <w:tab w:pos="3432" w:val="right"/>
                      </w:tabs>
                      <w:bidi w:val="0"/>
                      <w:spacing w:before="0" w:after="0" w:line="240" w:lineRule="auto"/>
                      <w:ind w:left="0" w:right="0" w:firstLine="0"/>
                      <w:jc w:val="left"/>
                    </w:pPr>
                    <w:r>
                      <w:rPr>
                        <w:rFonts w:ascii="Times New Roman" w:eastAsia="Times New Roman" w:hAnsi="Times New Roman" w:cs="Times New Roman"/>
                        <w:b/>
                        <w:bCs/>
                        <w:color w:val="000000"/>
                        <w:spacing w:val="0"/>
                        <w:w w:val="100"/>
                        <w:position w:val="0"/>
                        <w:sz w:val="13"/>
                        <w:szCs w:val="13"/>
                        <w:shd w:val="clear" w:color="auto" w:fill="auto"/>
                        <w:lang w:val="hr-HR" w:eastAsia="hr-HR" w:bidi="hr-HR"/>
                      </w:rPr>
                      <w:t>AŠDOD — AŠTARTA</w:t>
                      <w:tab/>
                    </w:r>
                    <w:r>
                      <w:rPr>
                        <w:rFonts w:ascii="Times New Roman" w:eastAsia="Times New Roman" w:hAnsi="Times New Roman" w:cs="Times New Roman"/>
                        <w:color w:val="000000"/>
                        <w:spacing w:val="0"/>
                        <w:w w:val="100"/>
                        <w:position w:val="0"/>
                        <w:shd w:val="clear" w:color="auto" w:fill="auto"/>
                        <w:lang w:val="hr-HR" w:eastAsia="hr-HR" w:bidi="hr-HR"/>
                      </w:rPr>
                      <w:t>33</w:t>
                    </w:r>
                  </w:p>
                </w:txbxContent>
              </v:textbox>
              <w10:wrap anchorx="page" anchory="page"/>
            </v:shape>
          </w:pict>
        </mc:Fallback>
      </mc:AlternateContent>
    </w:r>
  </w:p>
</w:hdr>
</file>

<file path=word/header3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58" behindDoc="1" locked="0" layoutInCell="1" allowOverlap="1">
              <wp:simplePos x="0" y="0"/>
              <wp:positionH relativeFrom="page">
                <wp:posOffset>306070</wp:posOffset>
              </wp:positionH>
              <wp:positionV relativeFrom="page">
                <wp:posOffset>537210</wp:posOffset>
              </wp:positionV>
              <wp:extent cx="2304415" cy="90170"/>
              <wp:wrapNone/>
              <wp:docPr id="100" name="Shape 100"/>
              <a:graphic xmlns:a="http://schemas.openxmlformats.org/drawingml/2006/main">
                <a:graphicData uri="http://schemas.microsoft.com/office/word/2010/wordprocessingShape">
                  <wps:wsp>
                    <wps:cNvSpPr txBox="1"/>
                    <wps:spPr>
                      <a:xfrm>
                        <a:ext cx="2304415" cy="90170"/>
                      </a:xfrm>
                      <a:prstGeom prst="rect"/>
                      <a:noFill/>
                    </wps:spPr>
                    <wps:txbx>
                      <w:txbxContent>
                        <w:p>
                          <w:pPr>
                            <w:pStyle w:val="Style21"/>
                            <w:keepNext w:val="0"/>
                            <w:keepLines w:val="0"/>
                            <w:widowControl w:val="0"/>
                            <w:shd w:val="clear" w:color="auto" w:fill="auto"/>
                            <w:tabs>
                              <w:tab w:pos="3629" w:val="right"/>
                            </w:tabs>
                            <w:bidi w:val="0"/>
                            <w:spacing w:before="0" w:after="0" w:line="240" w:lineRule="auto"/>
                            <w:ind w:left="0" w:right="0" w:firstLine="0"/>
                            <w:jc w:val="left"/>
                            <w:rPr>
                              <w:sz w:val="13"/>
                              <w:szCs w:val="13"/>
                            </w:rPr>
                          </w:pPr>
                          <w:r>
                            <w:rPr>
                              <w:rFonts w:ascii="Times New Roman" w:eastAsia="Times New Roman" w:hAnsi="Times New Roman" w:cs="Times New Roman"/>
                              <w:color w:val="000000"/>
                              <w:spacing w:val="0"/>
                              <w:w w:val="100"/>
                              <w:position w:val="0"/>
                              <w:sz w:val="20"/>
                              <w:szCs w:val="20"/>
                              <w:shd w:val="clear" w:color="auto" w:fill="auto"/>
                            </w:rPr>
                            <w:t>32</w:t>
                            <w:tab/>
                          </w:r>
                          <w:r>
                            <w:rPr>
                              <w:rFonts w:ascii="Times New Roman" w:eastAsia="Times New Roman" w:hAnsi="Times New Roman" w:cs="Times New Roman"/>
                              <w:b/>
                              <w:bCs/>
                              <w:color w:val="000000"/>
                              <w:spacing w:val="0"/>
                              <w:w w:val="100"/>
                              <w:position w:val="0"/>
                              <w:sz w:val="13"/>
                              <w:szCs w:val="13"/>
                              <w:shd w:val="clear" w:color="auto" w:fill="auto"/>
                            </w:rPr>
                            <w:t>ASIRIJA — ASURBANIPAL</w:t>
                          </w:r>
                        </w:p>
                      </w:txbxContent>
                    </wps:txbx>
                    <wps:bodyPr lIns="0" tIns="0" rIns="0" bIns="0">
                      <a:spAutoFit/>
                    </wps:bodyPr>
                  </wps:wsp>
                </a:graphicData>
              </a:graphic>
            </wp:anchor>
          </w:drawing>
        </mc:Choice>
        <mc:Fallback>
          <w:pict>
            <v:shape id="_x0000_s1126" type="#_x0000_t202" style="position:absolute;margin-left:24.100000000000001pt;margin-top:42.299999999999997pt;width:181.44999999999999pt;height:7.0999999999999996pt;z-index:-188743995;mso-wrap-distance-left:0;mso-wrap-distance-right:0;mso-position-horizontal-relative:page;mso-position-vertical-relative:page" wrapcoords="0 0" filled="f" stroked="f">
              <v:textbox style="mso-fit-shape-to-text:t" inset="0,0,0,0">
                <w:txbxContent>
                  <w:p>
                    <w:pPr>
                      <w:pStyle w:val="Style21"/>
                      <w:keepNext w:val="0"/>
                      <w:keepLines w:val="0"/>
                      <w:widowControl w:val="0"/>
                      <w:shd w:val="clear" w:color="auto" w:fill="auto"/>
                      <w:tabs>
                        <w:tab w:pos="3629" w:val="right"/>
                      </w:tabs>
                      <w:bidi w:val="0"/>
                      <w:spacing w:before="0" w:after="0" w:line="240" w:lineRule="auto"/>
                      <w:ind w:left="0" w:right="0" w:firstLine="0"/>
                      <w:jc w:val="left"/>
                      <w:rPr>
                        <w:sz w:val="13"/>
                        <w:szCs w:val="13"/>
                      </w:rPr>
                    </w:pPr>
                    <w:r>
                      <w:rPr>
                        <w:rFonts w:ascii="Times New Roman" w:eastAsia="Times New Roman" w:hAnsi="Times New Roman" w:cs="Times New Roman"/>
                        <w:color w:val="000000"/>
                        <w:spacing w:val="0"/>
                        <w:w w:val="100"/>
                        <w:position w:val="0"/>
                        <w:sz w:val="20"/>
                        <w:szCs w:val="20"/>
                        <w:shd w:val="clear" w:color="auto" w:fill="auto"/>
                      </w:rPr>
                      <w:t>32</w:t>
                      <w:tab/>
                    </w:r>
                    <w:r>
                      <w:rPr>
                        <w:rFonts w:ascii="Times New Roman" w:eastAsia="Times New Roman" w:hAnsi="Times New Roman" w:cs="Times New Roman"/>
                        <w:b/>
                        <w:bCs/>
                        <w:color w:val="000000"/>
                        <w:spacing w:val="0"/>
                        <w:w w:val="100"/>
                        <w:position w:val="0"/>
                        <w:sz w:val="13"/>
                        <w:szCs w:val="13"/>
                        <w:shd w:val="clear" w:color="auto" w:fill="auto"/>
                      </w:rPr>
                      <w:t>ASIRIJA — ASURBANIPAL</w:t>
                    </w:r>
                  </w:p>
                </w:txbxContent>
              </v:textbox>
              <w10:wrap anchorx="page" anchory="page"/>
            </v:shape>
          </w:pict>
        </mc:Fallback>
      </mc:AlternateContent>
    </w:r>
  </w:p>
</w:hdr>
</file>

<file path=word/header3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4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4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60" behindDoc="1" locked="0" layoutInCell="1" allowOverlap="1">
              <wp:simplePos x="0" y="0"/>
              <wp:positionH relativeFrom="page">
                <wp:posOffset>316865</wp:posOffset>
              </wp:positionH>
              <wp:positionV relativeFrom="page">
                <wp:posOffset>503555</wp:posOffset>
              </wp:positionV>
              <wp:extent cx="2197100" cy="88265"/>
              <wp:wrapNone/>
              <wp:docPr id="103" name="Shape 103"/>
              <a:graphic xmlns:a="http://schemas.openxmlformats.org/drawingml/2006/main">
                <a:graphicData uri="http://schemas.microsoft.com/office/word/2010/wordprocessingShape">
                  <wps:wsp>
                    <wps:cNvSpPr txBox="1"/>
                    <wps:spPr>
                      <a:xfrm>
                        <a:ext cx="2197100" cy="88265"/>
                      </a:xfrm>
                      <a:prstGeom prst="rect"/>
                      <a:noFill/>
                    </wps:spPr>
                    <wps:txbx>
                      <w:txbxContent>
                        <w:p>
                          <w:pPr>
                            <w:pStyle w:val="Style21"/>
                            <w:keepNext w:val="0"/>
                            <w:keepLines w:val="0"/>
                            <w:widowControl w:val="0"/>
                            <w:shd w:val="clear" w:color="auto" w:fill="auto"/>
                            <w:tabs>
                              <w:tab w:pos="2533" w:val="right"/>
                              <w:tab w:pos="3460" w:val="right"/>
                            </w:tabs>
                            <w:bidi w:val="0"/>
                            <w:spacing w:before="0" w:after="0" w:line="240" w:lineRule="auto"/>
                            <w:ind w:left="0" w:right="0" w:firstLine="0"/>
                            <w:jc w:val="left"/>
                            <w:rPr>
                              <w:sz w:val="13"/>
                              <w:szCs w:val="13"/>
                            </w:rPr>
                          </w:pPr>
                          <w:r>
                            <w:rPr>
                              <w:rFonts w:ascii="Times New Roman" w:eastAsia="Times New Roman" w:hAnsi="Times New Roman" w:cs="Times New Roman"/>
                              <w:color w:val="000000"/>
                              <w:spacing w:val="0"/>
                              <w:w w:val="100"/>
                              <w:position w:val="0"/>
                              <w:sz w:val="20"/>
                              <w:szCs w:val="20"/>
                              <w:shd w:val="clear" w:color="auto" w:fill="auto"/>
                            </w:rPr>
                            <w:t>34</w:t>
                            <w:tab/>
                          </w:r>
                          <w:r>
                            <w:rPr>
                              <w:rFonts w:ascii="Times New Roman" w:eastAsia="Times New Roman" w:hAnsi="Times New Roman" w:cs="Times New Roman"/>
                              <w:b/>
                              <w:bCs/>
                              <w:color w:val="000000"/>
                              <w:spacing w:val="0"/>
                              <w:w w:val="100"/>
                              <w:position w:val="0"/>
                              <w:sz w:val="13"/>
                              <w:szCs w:val="13"/>
                              <w:shd w:val="clear" w:color="auto" w:fill="auto"/>
                              <w:lang w:val="hr-HR" w:eastAsia="hr-HR" w:bidi="hr-HR"/>
                            </w:rPr>
                            <w:t>AŠTARTA</w:t>
                            <w:tab/>
                            <w:t>- AZIJARH</w:t>
                          </w:r>
                        </w:p>
                      </w:txbxContent>
                    </wps:txbx>
                    <wps:bodyPr lIns="0" tIns="0" rIns="0" bIns="0">
                      <a:spAutoFit/>
                    </wps:bodyPr>
                  </wps:wsp>
                </a:graphicData>
              </a:graphic>
            </wp:anchor>
          </w:drawing>
        </mc:Choice>
        <mc:Fallback>
          <w:pict>
            <v:shape id="_x0000_s1129" type="#_x0000_t202" style="position:absolute;margin-left:24.949999999999999pt;margin-top:39.649999999999999pt;width:173.pt;height:6.9500000000000002pt;z-index:-188743993;mso-wrap-distance-left:0;mso-wrap-distance-right:0;mso-position-horizontal-relative:page;mso-position-vertical-relative:page" wrapcoords="0 0" filled="f" stroked="f">
              <v:textbox style="mso-fit-shape-to-text:t" inset="0,0,0,0">
                <w:txbxContent>
                  <w:p>
                    <w:pPr>
                      <w:pStyle w:val="Style21"/>
                      <w:keepNext w:val="0"/>
                      <w:keepLines w:val="0"/>
                      <w:widowControl w:val="0"/>
                      <w:shd w:val="clear" w:color="auto" w:fill="auto"/>
                      <w:tabs>
                        <w:tab w:pos="2533" w:val="right"/>
                        <w:tab w:pos="3460" w:val="right"/>
                      </w:tabs>
                      <w:bidi w:val="0"/>
                      <w:spacing w:before="0" w:after="0" w:line="240" w:lineRule="auto"/>
                      <w:ind w:left="0" w:right="0" w:firstLine="0"/>
                      <w:jc w:val="left"/>
                      <w:rPr>
                        <w:sz w:val="13"/>
                        <w:szCs w:val="13"/>
                      </w:rPr>
                    </w:pPr>
                    <w:r>
                      <w:rPr>
                        <w:rFonts w:ascii="Times New Roman" w:eastAsia="Times New Roman" w:hAnsi="Times New Roman" w:cs="Times New Roman"/>
                        <w:color w:val="000000"/>
                        <w:spacing w:val="0"/>
                        <w:w w:val="100"/>
                        <w:position w:val="0"/>
                        <w:sz w:val="20"/>
                        <w:szCs w:val="20"/>
                        <w:shd w:val="clear" w:color="auto" w:fill="auto"/>
                      </w:rPr>
                      <w:t>34</w:t>
                      <w:tab/>
                    </w:r>
                    <w:r>
                      <w:rPr>
                        <w:rFonts w:ascii="Times New Roman" w:eastAsia="Times New Roman" w:hAnsi="Times New Roman" w:cs="Times New Roman"/>
                        <w:b/>
                        <w:bCs/>
                        <w:color w:val="000000"/>
                        <w:spacing w:val="0"/>
                        <w:w w:val="100"/>
                        <w:position w:val="0"/>
                        <w:sz w:val="13"/>
                        <w:szCs w:val="13"/>
                        <w:shd w:val="clear" w:color="auto" w:fill="auto"/>
                        <w:lang w:val="hr-HR" w:eastAsia="hr-HR" w:bidi="hr-HR"/>
                      </w:rPr>
                      <w:t>AŠTARTA</w:t>
                      <w:tab/>
                      <w:t>- AZIJARH</w:t>
                    </w:r>
                  </w:p>
                </w:txbxContent>
              </v:textbox>
              <w10:wrap anchorx="page" anchory="page"/>
            </v:shape>
          </w:pict>
        </mc:Fallback>
      </mc:AlternateContent>
    </w:r>
  </w:p>
</w:hdr>
</file>

<file path=word/header4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62" behindDoc="1" locked="0" layoutInCell="1" allowOverlap="1">
              <wp:simplePos x="0" y="0"/>
              <wp:positionH relativeFrom="page">
                <wp:posOffset>1395730</wp:posOffset>
              </wp:positionH>
              <wp:positionV relativeFrom="page">
                <wp:posOffset>497205</wp:posOffset>
              </wp:positionV>
              <wp:extent cx="2313940" cy="94615"/>
              <wp:wrapNone/>
              <wp:docPr id="105" name="Shape 105"/>
              <a:graphic xmlns:a="http://schemas.openxmlformats.org/drawingml/2006/main">
                <a:graphicData uri="http://schemas.microsoft.com/office/word/2010/wordprocessingShape">
                  <wps:wsp>
                    <wps:cNvSpPr txBox="1"/>
                    <wps:spPr>
                      <a:xfrm>
                        <a:ext cx="2313940" cy="94615"/>
                      </a:xfrm>
                      <a:prstGeom prst="rect"/>
                      <a:noFill/>
                    </wps:spPr>
                    <wps:txbx>
                      <w:txbxContent>
                        <w:p>
                          <w:pPr>
                            <w:pStyle w:val="Style21"/>
                            <w:keepNext w:val="0"/>
                            <w:keepLines w:val="0"/>
                            <w:widowControl w:val="0"/>
                            <w:shd w:val="clear" w:color="auto" w:fill="auto"/>
                            <w:tabs>
                              <w:tab w:pos="3644" w:val="right"/>
                            </w:tabs>
                            <w:bidi w:val="0"/>
                            <w:spacing w:before="0" w:after="0" w:line="240" w:lineRule="auto"/>
                            <w:ind w:left="0" w:right="0" w:firstLine="0"/>
                            <w:jc w:val="left"/>
                          </w:pPr>
                          <w:r>
                            <w:rPr>
                              <w:rFonts w:ascii="Times New Roman" w:eastAsia="Times New Roman" w:hAnsi="Times New Roman" w:cs="Times New Roman"/>
                              <w:b/>
                              <w:bCs/>
                              <w:color w:val="000000"/>
                              <w:spacing w:val="0"/>
                              <w:w w:val="100"/>
                              <w:position w:val="0"/>
                              <w:sz w:val="13"/>
                              <w:szCs w:val="13"/>
                              <w:shd w:val="clear" w:color="auto" w:fill="auto"/>
                            </w:rPr>
                            <w:t>BABILONIJA — BALTAZAR</w:t>
                            <w:tab/>
                          </w:r>
                          <w:r>
                            <w:rPr>
                              <w:rFonts w:ascii="Times New Roman" w:eastAsia="Times New Roman" w:hAnsi="Times New Roman" w:cs="Times New Roman"/>
                              <w:color w:val="000000"/>
                              <w:spacing w:val="0"/>
                              <w:w w:val="100"/>
                              <w:position w:val="0"/>
                              <w:shd w:val="clear" w:color="auto" w:fill="auto"/>
                            </w:rPr>
                            <w:t>37</w:t>
                          </w:r>
                        </w:p>
                      </w:txbxContent>
                    </wps:txbx>
                    <wps:bodyPr lIns="0" tIns="0" rIns="0" bIns="0">
                      <a:spAutoFit/>
                    </wps:bodyPr>
                  </wps:wsp>
                </a:graphicData>
              </a:graphic>
            </wp:anchor>
          </w:drawing>
        </mc:Choice>
        <mc:Fallback>
          <w:pict>
            <v:shape id="_x0000_s1131" type="#_x0000_t202" style="position:absolute;margin-left:109.90000000000001pt;margin-top:39.149999999999999pt;width:182.19999999999999pt;height:7.4500000000000002pt;z-index:-188743991;mso-wrap-distance-left:0;mso-wrap-distance-right:0;mso-position-horizontal-relative:page;mso-position-vertical-relative:page" wrapcoords="0 0" filled="f" stroked="f">
              <v:textbox style="mso-fit-shape-to-text:t" inset="0,0,0,0">
                <w:txbxContent>
                  <w:p>
                    <w:pPr>
                      <w:pStyle w:val="Style21"/>
                      <w:keepNext w:val="0"/>
                      <w:keepLines w:val="0"/>
                      <w:widowControl w:val="0"/>
                      <w:shd w:val="clear" w:color="auto" w:fill="auto"/>
                      <w:tabs>
                        <w:tab w:pos="3644" w:val="right"/>
                      </w:tabs>
                      <w:bidi w:val="0"/>
                      <w:spacing w:before="0" w:after="0" w:line="240" w:lineRule="auto"/>
                      <w:ind w:left="0" w:right="0" w:firstLine="0"/>
                      <w:jc w:val="left"/>
                    </w:pPr>
                    <w:r>
                      <w:rPr>
                        <w:rFonts w:ascii="Times New Roman" w:eastAsia="Times New Roman" w:hAnsi="Times New Roman" w:cs="Times New Roman"/>
                        <w:b/>
                        <w:bCs/>
                        <w:color w:val="000000"/>
                        <w:spacing w:val="0"/>
                        <w:w w:val="100"/>
                        <w:position w:val="0"/>
                        <w:sz w:val="13"/>
                        <w:szCs w:val="13"/>
                        <w:shd w:val="clear" w:color="auto" w:fill="auto"/>
                      </w:rPr>
                      <w:t>BABILONIJA — BALTAZAR</w:t>
                      <w:tab/>
                    </w:r>
                    <w:r>
                      <w:rPr>
                        <w:rFonts w:ascii="Times New Roman" w:eastAsia="Times New Roman" w:hAnsi="Times New Roman" w:cs="Times New Roman"/>
                        <w:color w:val="000000"/>
                        <w:spacing w:val="0"/>
                        <w:w w:val="100"/>
                        <w:position w:val="0"/>
                        <w:shd w:val="clear" w:color="auto" w:fill="auto"/>
                      </w:rPr>
                      <w:t>37</w:t>
                    </w:r>
                  </w:p>
                </w:txbxContent>
              </v:textbox>
              <w10:wrap anchorx="page" anchory="page"/>
            </v:shape>
          </w:pict>
        </mc:Fallback>
      </mc:AlternateContent>
    </w:r>
  </w:p>
</w:hdr>
</file>

<file path=word/header4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64" behindDoc="1" locked="0" layoutInCell="1" allowOverlap="1">
              <wp:simplePos x="0" y="0"/>
              <wp:positionH relativeFrom="page">
                <wp:posOffset>1395730</wp:posOffset>
              </wp:positionH>
              <wp:positionV relativeFrom="page">
                <wp:posOffset>497205</wp:posOffset>
              </wp:positionV>
              <wp:extent cx="2313940" cy="94615"/>
              <wp:wrapNone/>
              <wp:docPr id="107" name="Shape 107"/>
              <a:graphic xmlns:a="http://schemas.openxmlformats.org/drawingml/2006/main">
                <a:graphicData uri="http://schemas.microsoft.com/office/word/2010/wordprocessingShape">
                  <wps:wsp>
                    <wps:cNvSpPr txBox="1"/>
                    <wps:spPr>
                      <a:xfrm>
                        <a:ext cx="2313940" cy="94615"/>
                      </a:xfrm>
                      <a:prstGeom prst="rect"/>
                      <a:noFill/>
                    </wps:spPr>
                    <wps:txbx>
                      <w:txbxContent>
                        <w:p>
                          <w:pPr>
                            <w:pStyle w:val="Style21"/>
                            <w:keepNext w:val="0"/>
                            <w:keepLines w:val="0"/>
                            <w:widowControl w:val="0"/>
                            <w:shd w:val="clear" w:color="auto" w:fill="auto"/>
                            <w:tabs>
                              <w:tab w:pos="3644" w:val="right"/>
                            </w:tabs>
                            <w:bidi w:val="0"/>
                            <w:spacing w:before="0" w:after="0" w:line="240" w:lineRule="auto"/>
                            <w:ind w:left="0" w:right="0" w:firstLine="0"/>
                            <w:jc w:val="left"/>
                          </w:pPr>
                          <w:r>
                            <w:rPr>
                              <w:rFonts w:ascii="Times New Roman" w:eastAsia="Times New Roman" w:hAnsi="Times New Roman" w:cs="Times New Roman"/>
                              <w:b/>
                              <w:bCs/>
                              <w:color w:val="000000"/>
                              <w:spacing w:val="0"/>
                              <w:w w:val="100"/>
                              <w:position w:val="0"/>
                              <w:sz w:val="13"/>
                              <w:szCs w:val="13"/>
                              <w:shd w:val="clear" w:color="auto" w:fill="auto"/>
                            </w:rPr>
                            <w:t>BABILONIJA — BALTAZAR</w:t>
                            <w:tab/>
                          </w:r>
                          <w:r>
                            <w:rPr>
                              <w:rFonts w:ascii="Times New Roman" w:eastAsia="Times New Roman" w:hAnsi="Times New Roman" w:cs="Times New Roman"/>
                              <w:color w:val="000000"/>
                              <w:spacing w:val="0"/>
                              <w:w w:val="100"/>
                              <w:position w:val="0"/>
                              <w:shd w:val="clear" w:color="auto" w:fill="auto"/>
                            </w:rPr>
                            <w:t>37</w:t>
                          </w:r>
                        </w:p>
                      </w:txbxContent>
                    </wps:txbx>
                    <wps:bodyPr lIns="0" tIns="0" rIns="0" bIns="0">
                      <a:spAutoFit/>
                    </wps:bodyPr>
                  </wps:wsp>
                </a:graphicData>
              </a:graphic>
            </wp:anchor>
          </w:drawing>
        </mc:Choice>
        <mc:Fallback>
          <w:pict>
            <v:shape id="_x0000_s1133" type="#_x0000_t202" style="position:absolute;margin-left:109.90000000000001pt;margin-top:39.149999999999999pt;width:182.19999999999999pt;height:7.4500000000000002pt;z-index:-188743989;mso-wrap-distance-left:0;mso-wrap-distance-right:0;mso-position-horizontal-relative:page;mso-position-vertical-relative:page" wrapcoords="0 0" filled="f" stroked="f">
              <v:textbox style="mso-fit-shape-to-text:t" inset="0,0,0,0">
                <w:txbxContent>
                  <w:p>
                    <w:pPr>
                      <w:pStyle w:val="Style21"/>
                      <w:keepNext w:val="0"/>
                      <w:keepLines w:val="0"/>
                      <w:widowControl w:val="0"/>
                      <w:shd w:val="clear" w:color="auto" w:fill="auto"/>
                      <w:tabs>
                        <w:tab w:pos="3644" w:val="right"/>
                      </w:tabs>
                      <w:bidi w:val="0"/>
                      <w:spacing w:before="0" w:after="0" w:line="240" w:lineRule="auto"/>
                      <w:ind w:left="0" w:right="0" w:firstLine="0"/>
                      <w:jc w:val="left"/>
                    </w:pPr>
                    <w:r>
                      <w:rPr>
                        <w:rFonts w:ascii="Times New Roman" w:eastAsia="Times New Roman" w:hAnsi="Times New Roman" w:cs="Times New Roman"/>
                        <w:b/>
                        <w:bCs/>
                        <w:color w:val="000000"/>
                        <w:spacing w:val="0"/>
                        <w:w w:val="100"/>
                        <w:position w:val="0"/>
                        <w:sz w:val="13"/>
                        <w:szCs w:val="13"/>
                        <w:shd w:val="clear" w:color="auto" w:fill="auto"/>
                      </w:rPr>
                      <w:t>BABILONIJA — BALTAZAR</w:t>
                      <w:tab/>
                    </w:r>
                    <w:r>
                      <w:rPr>
                        <w:rFonts w:ascii="Times New Roman" w:eastAsia="Times New Roman" w:hAnsi="Times New Roman" w:cs="Times New Roman"/>
                        <w:color w:val="000000"/>
                        <w:spacing w:val="0"/>
                        <w:w w:val="100"/>
                        <w:position w:val="0"/>
                        <w:shd w:val="clear" w:color="auto" w:fill="auto"/>
                      </w:rPr>
                      <w:t>37</w:t>
                    </w:r>
                  </w:p>
                </w:txbxContent>
              </v:textbox>
              <w10:wrap anchorx="page" anchory="page"/>
            </v:shape>
          </w:pict>
        </mc:Fallback>
      </mc:AlternateContent>
    </w:r>
  </w:p>
</w:hdr>
</file>

<file path=word/header4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66" behindDoc="1" locked="0" layoutInCell="1" allowOverlap="1">
              <wp:simplePos x="0" y="0"/>
              <wp:positionH relativeFrom="page">
                <wp:posOffset>320040</wp:posOffset>
              </wp:positionH>
              <wp:positionV relativeFrom="page">
                <wp:posOffset>504825</wp:posOffset>
              </wp:positionV>
              <wp:extent cx="2289810" cy="86995"/>
              <wp:wrapNone/>
              <wp:docPr id="109" name="Shape 109"/>
              <a:graphic xmlns:a="http://schemas.openxmlformats.org/drawingml/2006/main">
                <a:graphicData uri="http://schemas.microsoft.com/office/word/2010/wordprocessingShape">
                  <wps:wsp>
                    <wps:cNvSpPr txBox="1"/>
                    <wps:spPr>
                      <a:xfrm>
                        <a:ext cx="2289810" cy="86995"/>
                      </a:xfrm>
                      <a:prstGeom prst="rect"/>
                      <a:noFill/>
                    </wps:spPr>
                    <wps:txbx>
                      <w:txbxContent>
                        <w:p>
                          <w:pPr>
                            <w:pStyle w:val="Style21"/>
                            <w:keepNext w:val="0"/>
                            <w:keepLines w:val="0"/>
                            <w:widowControl w:val="0"/>
                            <w:shd w:val="clear" w:color="auto" w:fill="auto"/>
                            <w:tabs>
                              <w:tab w:pos="3606" w:val="right"/>
                            </w:tabs>
                            <w:bidi w:val="0"/>
                            <w:spacing w:before="0" w:after="0" w:line="240" w:lineRule="auto"/>
                            <w:ind w:left="0" w:right="0" w:firstLine="0"/>
                            <w:jc w:val="left"/>
                            <w:rPr>
                              <w:sz w:val="13"/>
                              <w:szCs w:val="13"/>
                            </w:rPr>
                          </w:pPr>
                          <w:r>
                            <w:rPr>
                              <w:rFonts w:ascii="Times New Roman" w:eastAsia="Times New Roman" w:hAnsi="Times New Roman" w:cs="Times New Roman"/>
                              <w:color w:val="000000"/>
                              <w:spacing w:val="0"/>
                              <w:w w:val="100"/>
                              <w:position w:val="0"/>
                              <w:sz w:val="20"/>
                              <w:szCs w:val="20"/>
                              <w:shd w:val="clear" w:color="auto" w:fill="auto"/>
                            </w:rPr>
                            <w:t>36</w:t>
                            <w:tab/>
                          </w:r>
                          <w:r>
                            <w:rPr>
                              <w:rFonts w:ascii="Times New Roman" w:eastAsia="Times New Roman" w:hAnsi="Times New Roman" w:cs="Times New Roman"/>
                              <w:b/>
                              <w:bCs/>
                              <w:color w:val="000000"/>
                              <w:spacing w:val="0"/>
                              <w:w w:val="100"/>
                              <w:position w:val="0"/>
                              <w:sz w:val="13"/>
                              <w:szCs w:val="13"/>
                              <w:shd w:val="clear" w:color="auto" w:fill="auto"/>
                            </w:rPr>
                            <w:t>BAALBEK — BABILONIJA</w:t>
                          </w:r>
                        </w:p>
                      </w:txbxContent>
                    </wps:txbx>
                    <wps:bodyPr lIns="0" tIns="0" rIns="0" bIns="0">
                      <a:spAutoFit/>
                    </wps:bodyPr>
                  </wps:wsp>
                </a:graphicData>
              </a:graphic>
            </wp:anchor>
          </w:drawing>
        </mc:Choice>
        <mc:Fallback>
          <w:pict>
            <v:shape id="_x0000_s1135" type="#_x0000_t202" style="position:absolute;margin-left:25.199999999999999pt;margin-top:39.75pt;width:180.30000000000001pt;height:6.8499999999999996pt;z-index:-188743987;mso-wrap-distance-left:0;mso-wrap-distance-right:0;mso-position-horizontal-relative:page;mso-position-vertical-relative:page" wrapcoords="0 0" filled="f" stroked="f">
              <v:textbox style="mso-fit-shape-to-text:t" inset="0,0,0,0">
                <w:txbxContent>
                  <w:p>
                    <w:pPr>
                      <w:pStyle w:val="Style21"/>
                      <w:keepNext w:val="0"/>
                      <w:keepLines w:val="0"/>
                      <w:widowControl w:val="0"/>
                      <w:shd w:val="clear" w:color="auto" w:fill="auto"/>
                      <w:tabs>
                        <w:tab w:pos="3606" w:val="right"/>
                      </w:tabs>
                      <w:bidi w:val="0"/>
                      <w:spacing w:before="0" w:after="0" w:line="240" w:lineRule="auto"/>
                      <w:ind w:left="0" w:right="0" w:firstLine="0"/>
                      <w:jc w:val="left"/>
                      <w:rPr>
                        <w:sz w:val="13"/>
                        <w:szCs w:val="13"/>
                      </w:rPr>
                    </w:pPr>
                    <w:r>
                      <w:rPr>
                        <w:rFonts w:ascii="Times New Roman" w:eastAsia="Times New Roman" w:hAnsi="Times New Roman" w:cs="Times New Roman"/>
                        <w:color w:val="000000"/>
                        <w:spacing w:val="0"/>
                        <w:w w:val="100"/>
                        <w:position w:val="0"/>
                        <w:sz w:val="20"/>
                        <w:szCs w:val="20"/>
                        <w:shd w:val="clear" w:color="auto" w:fill="auto"/>
                      </w:rPr>
                      <w:t>36</w:t>
                      <w:tab/>
                    </w:r>
                    <w:r>
                      <w:rPr>
                        <w:rFonts w:ascii="Times New Roman" w:eastAsia="Times New Roman" w:hAnsi="Times New Roman" w:cs="Times New Roman"/>
                        <w:b/>
                        <w:bCs/>
                        <w:color w:val="000000"/>
                        <w:spacing w:val="0"/>
                        <w:w w:val="100"/>
                        <w:position w:val="0"/>
                        <w:sz w:val="13"/>
                        <w:szCs w:val="13"/>
                        <w:shd w:val="clear" w:color="auto" w:fill="auto"/>
                      </w:rPr>
                      <w:t>BAALBEK — BABILONIJA</w:t>
                    </w:r>
                  </w:p>
                </w:txbxContent>
              </v:textbox>
              <w10:wrap anchorx="page" anchory="page"/>
            </v:shape>
          </w:pict>
        </mc:Fallback>
      </mc:AlternateContent>
    </w:r>
  </w:p>
</w:hdr>
</file>

<file path=word/header4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68" behindDoc="1" locked="0" layoutInCell="1" allowOverlap="1">
              <wp:simplePos x="0" y="0"/>
              <wp:positionH relativeFrom="page">
                <wp:posOffset>1515745</wp:posOffset>
              </wp:positionH>
              <wp:positionV relativeFrom="page">
                <wp:posOffset>499110</wp:posOffset>
              </wp:positionV>
              <wp:extent cx="2175510" cy="92710"/>
              <wp:wrapNone/>
              <wp:docPr id="111" name="Shape 111"/>
              <a:graphic xmlns:a="http://schemas.openxmlformats.org/drawingml/2006/main">
                <a:graphicData uri="http://schemas.microsoft.com/office/word/2010/wordprocessingShape">
                  <wps:wsp>
                    <wps:cNvSpPr txBox="1"/>
                    <wps:spPr>
                      <a:xfrm>
                        <a:ext cx="2175510" cy="92710"/>
                      </a:xfrm>
                      <a:prstGeom prst="rect"/>
                      <a:noFill/>
                    </wps:spPr>
                    <wps:txbx>
                      <w:txbxContent>
                        <w:p>
                          <w:pPr>
                            <w:pStyle w:val="Style21"/>
                            <w:keepNext w:val="0"/>
                            <w:keepLines w:val="0"/>
                            <w:widowControl w:val="0"/>
                            <w:shd w:val="clear" w:color="auto" w:fill="auto"/>
                            <w:tabs>
                              <w:tab w:pos="3426" w:val="right"/>
                            </w:tabs>
                            <w:bidi w:val="0"/>
                            <w:spacing w:before="0" w:after="0" w:line="240" w:lineRule="auto"/>
                            <w:ind w:left="0" w:right="0" w:firstLine="0"/>
                            <w:jc w:val="left"/>
                          </w:pPr>
                          <w:r>
                            <w:rPr>
                              <w:rFonts w:ascii="Times New Roman" w:eastAsia="Times New Roman" w:hAnsi="Times New Roman" w:cs="Times New Roman"/>
                              <w:b/>
                              <w:bCs/>
                              <w:color w:val="000000"/>
                              <w:spacing w:val="0"/>
                              <w:w w:val="100"/>
                              <w:position w:val="0"/>
                              <w:sz w:val="13"/>
                              <w:szCs w:val="13"/>
                              <w:shd w:val="clear" w:color="auto" w:fill="auto"/>
                            </w:rPr>
                            <w:t xml:space="preserve">BARUH — </w:t>
                          </w:r>
                          <w:r>
                            <w:rPr>
                              <w:rFonts w:ascii="Times New Roman" w:eastAsia="Times New Roman" w:hAnsi="Times New Roman" w:cs="Times New Roman"/>
                              <w:b/>
                              <w:bCs/>
                              <w:color w:val="000000"/>
                              <w:spacing w:val="0"/>
                              <w:w w:val="100"/>
                              <w:position w:val="0"/>
                              <w:sz w:val="13"/>
                              <w:szCs w:val="13"/>
                              <w:shd w:val="clear" w:color="auto" w:fill="auto"/>
                              <w:lang w:val="hr-HR" w:eastAsia="hr-HR" w:bidi="hr-HR"/>
                            </w:rPr>
                            <w:t>BAŠTINA</w:t>
                            <w:tab/>
                          </w:r>
                          <w:r>
                            <w:rPr>
                              <w:rFonts w:ascii="Times New Roman" w:eastAsia="Times New Roman" w:hAnsi="Times New Roman" w:cs="Times New Roman"/>
                              <w:color w:val="000000"/>
                              <w:spacing w:val="0"/>
                              <w:w w:val="100"/>
                              <w:position w:val="0"/>
                              <w:shd w:val="clear" w:color="auto" w:fill="auto"/>
                            </w:rPr>
                            <w:t>39</w:t>
                          </w:r>
                        </w:p>
                      </w:txbxContent>
                    </wps:txbx>
                    <wps:bodyPr lIns="0" tIns="0" rIns="0" bIns="0">
                      <a:spAutoFit/>
                    </wps:bodyPr>
                  </wps:wsp>
                </a:graphicData>
              </a:graphic>
            </wp:anchor>
          </w:drawing>
        </mc:Choice>
        <mc:Fallback>
          <w:pict>
            <v:shape id="_x0000_s1137" type="#_x0000_t202" style="position:absolute;margin-left:119.34999999999999pt;margin-top:39.299999999999997pt;width:171.30000000000001pt;height:7.2999999999999998pt;z-index:-188743985;mso-wrap-distance-left:0;mso-wrap-distance-right:0;mso-position-horizontal-relative:page;mso-position-vertical-relative:page" wrapcoords="0 0" filled="f" stroked="f">
              <v:textbox style="mso-fit-shape-to-text:t" inset="0,0,0,0">
                <w:txbxContent>
                  <w:p>
                    <w:pPr>
                      <w:pStyle w:val="Style21"/>
                      <w:keepNext w:val="0"/>
                      <w:keepLines w:val="0"/>
                      <w:widowControl w:val="0"/>
                      <w:shd w:val="clear" w:color="auto" w:fill="auto"/>
                      <w:tabs>
                        <w:tab w:pos="3426" w:val="right"/>
                      </w:tabs>
                      <w:bidi w:val="0"/>
                      <w:spacing w:before="0" w:after="0" w:line="240" w:lineRule="auto"/>
                      <w:ind w:left="0" w:right="0" w:firstLine="0"/>
                      <w:jc w:val="left"/>
                    </w:pPr>
                    <w:r>
                      <w:rPr>
                        <w:rFonts w:ascii="Times New Roman" w:eastAsia="Times New Roman" w:hAnsi="Times New Roman" w:cs="Times New Roman"/>
                        <w:b/>
                        <w:bCs/>
                        <w:color w:val="000000"/>
                        <w:spacing w:val="0"/>
                        <w:w w:val="100"/>
                        <w:position w:val="0"/>
                        <w:sz w:val="13"/>
                        <w:szCs w:val="13"/>
                        <w:shd w:val="clear" w:color="auto" w:fill="auto"/>
                      </w:rPr>
                      <w:t xml:space="preserve">BARUH — </w:t>
                    </w:r>
                    <w:r>
                      <w:rPr>
                        <w:rFonts w:ascii="Times New Roman" w:eastAsia="Times New Roman" w:hAnsi="Times New Roman" w:cs="Times New Roman"/>
                        <w:b/>
                        <w:bCs/>
                        <w:color w:val="000000"/>
                        <w:spacing w:val="0"/>
                        <w:w w:val="100"/>
                        <w:position w:val="0"/>
                        <w:sz w:val="13"/>
                        <w:szCs w:val="13"/>
                        <w:shd w:val="clear" w:color="auto" w:fill="auto"/>
                        <w:lang w:val="hr-HR" w:eastAsia="hr-HR" w:bidi="hr-HR"/>
                      </w:rPr>
                      <w:t>BAŠTINA</w:t>
                      <w:tab/>
                    </w:r>
                    <w:r>
                      <w:rPr>
                        <w:rFonts w:ascii="Times New Roman" w:eastAsia="Times New Roman" w:hAnsi="Times New Roman" w:cs="Times New Roman"/>
                        <w:color w:val="000000"/>
                        <w:spacing w:val="0"/>
                        <w:w w:val="100"/>
                        <w:position w:val="0"/>
                        <w:shd w:val="clear" w:color="auto" w:fill="auto"/>
                      </w:rPr>
                      <w:t>39</w:t>
                    </w:r>
                  </w:p>
                </w:txbxContent>
              </v:textbox>
              <w10:wrap anchorx="page" anchory="page"/>
            </v:shape>
          </w:pict>
        </mc:Fallback>
      </mc:AlternateContent>
    </w:r>
  </w:p>
</w:hdr>
</file>

<file path=word/header4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70" behindDoc="1" locked="0" layoutInCell="1" allowOverlap="1">
              <wp:simplePos x="0" y="0"/>
              <wp:positionH relativeFrom="page">
                <wp:posOffset>1515745</wp:posOffset>
              </wp:positionH>
              <wp:positionV relativeFrom="page">
                <wp:posOffset>499110</wp:posOffset>
              </wp:positionV>
              <wp:extent cx="2175510" cy="92710"/>
              <wp:wrapNone/>
              <wp:docPr id="113" name="Shape 113"/>
              <a:graphic xmlns:a="http://schemas.openxmlformats.org/drawingml/2006/main">
                <a:graphicData uri="http://schemas.microsoft.com/office/word/2010/wordprocessingShape">
                  <wps:wsp>
                    <wps:cNvSpPr txBox="1"/>
                    <wps:spPr>
                      <a:xfrm>
                        <a:ext cx="2175510" cy="92710"/>
                      </a:xfrm>
                      <a:prstGeom prst="rect"/>
                      <a:noFill/>
                    </wps:spPr>
                    <wps:txbx>
                      <w:txbxContent>
                        <w:p>
                          <w:pPr>
                            <w:pStyle w:val="Style21"/>
                            <w:keepNext w:val="0"/>
                            <w:keepLines w:val="0"/>
                            <w:widowControl w:val="0"/>
                            <w:shd w:val="clear" w:color="auto" w:fill="auto"/>
                            <w:tabs>
                              <w:tab w:pos="3426" w:val="right"/>
                            </w:tabs>
                            <w:bidi w:val="0"/>
                            <w:spacing w:before="0" w:after="0" w:line="240" w:lineRule="auto"/>
                            <w:ind w:left="0" w:right="0" w:firstLine="0"/>
                            <w:jc w:val="left"/>
                          </w:pPr>
                          <w:r>
                            <w:rPr>
                              <w:rFonts w:ascii="Times New Roman" w:eastAsia="Times New Roman" w:hAnsi="Times New Roman" w:cs="Times New Roman"/>
                              <w:b/>
                              <w:bCs/>
                              <w:color w:val="000000"/>
                              <w:spacing w:val="0"/>
                              <w:w w:val="100"/>
                              <w:position w:val="0"/>
                              <w:sz w:val="13"/>
                              <w:szCs w:val="13"/>
                              <w:shd w:val="clear" w:color="auto" w:fill="auto"/>
                            </w:rPr>
                            <w:t xml:space="preserve">BARUH — </w:t>
                          </w:r>
                          <w:r>
                            <w:rPr>
                              <w:rFonts w:ascii="Times New Roman" w:eastAsia="Times New Roman" w:hAnsi="Times New Roman" w:cs="Times New Roman"/>
                              <w:b/>
                              <w:bCs/>
                              <w:color w:val="000000"/>
                              <w:spacing w:val="0"/>
                              <w:w w:val="100"/>
                              <w:position w:val="0"/>
                              <w:sz w:val="13"/>
                              <w:szCs w:val="13"/>
                              <w:shd w:val="clear" w:color="auto" w:fill="auto"/>
                              <w:lang w:val="hr-HR" w:eastAsia="hr-HR" w:bidi="hr-HR"/>
                            </w:rPr>
                            <w:t>BAŠTINA</w:t>
                            <w:tab/>
                          </w:r>
                          <w:r>
                            <w:rPr>
                              <w:rFonts w:ascii="Times New Roman" w:eastAsia="Times New Roman" w:hAnsi="Times New Roman" w:cs="Times New Roman"/>
                              <w:color w:val="000000"/>
                              <w:spacing w:val="0"/>
                              <w:w w:val="100"/>
                              <w:position w:val="0"/>
                              <w:shd w:val="clear" w:color="auto" w:fill="auto"/>
                            </w:rPr>
                            <w:t>39</w:t>
                          </w:r>
                        </w:p>
                      </w:txbxContent>
                    </wps:txbx>
                    <wps:bodyPr lIns="0" tIns="0" rIns="0" bIns="0">
                      <a:spAutoFit/>
                    </wps:bodyPr>
                  </wps:wsp>
                </a:graphicData>
              </a:graphic>
            </wp:anchor>
          </w:drawing>
        </mc:Choice>
        <mc:Fallback>
          <w:pict>
            <v:shape id="_x0000_s1139" type="#_x0000_t202" style="position:absolute;margin-left:119.34999999999999pt;margin-top:39.299999999999997pt;width:171.30000000000001pt;height:7.2999999999999998pt;z-index:-188743983;mso-wrap-distance-left:0;mso-wrap-distance-right:0;mso-position-horizontal-relative:page;mso-position-vertical-relative:page" wrapcoords="0 0" filled="f" stroked="f">
              <v:textbox style="mso-fit-shape-to-text:t" inset="0,0,0,0">
                <w:txbxContent>
                  <w:p>
                    <w:pPr>
                      <w:pStyle w:val="Style21"/>
                      <w:keepNext w:val="0"/>
                      <w:keepLines w:val="0"/>
                      <w:widowControl w:val="0"/>
                      <w:shd w:val="clear" w:color="auto" w:fill="auto"/>
                      <w:tabs>
                        <w:tab w:pos="3426" w:val="right"/>
                      </w:tabs>
                      <w:bidi w:val="0"/>
                      <w:spacing w:before="0" w:after="0" w:line="240" w:lineRule="auto"/>
                      <w:ind w:left="0" w:right="0" w:firstLine="0"/>
                      <w:jc w:val="left"/>
                    </w:pPr>
                    <w:r>
                      <w:rPr>
                        <w:rFonts w:ascii="Times New Roman" w:eastAsia="Times New Roman" w:hAnsi="Times New Roman" w:cs="Times New Roman"/>
                        <w:b/>
                        <w:bCs/>
                        <w:color w:val="000000"/>
                        <w:spacing w:val="0"/>
                        <w:w w:val="100"/>
                        <w:position w:val="0"/>
                        <w:sz w:val="13"/>
                        <w:szCs w:val="13"/>
                        <w:shd w:val="clear" w:color="auto" w:fill="auto"/>
                      </w:rPr>
                      <w:t xml:space="preserve">BARUH — </w:t>
                    </w:r>
                    <w:r>
                      <w:rPr>
                        <w:rFonts w:ascii="Times New Roman" w:eastAsia="Times New Roman" w:hAnsi="Times New Roman" w:cs="Times New Roman"/>
                        <w:b/>
                        <w:bCs/>
                        <w:color w:val="000000"/>
                        <w:spacing w:val="0"/>
                        <w:w w:val="100"/>
                        <w:position w:val="0"/>
                        <w:sz w:val="13"/>
                        <w:szCs w:val="13"/>
                        <w:shd w:val="clear" w:color="auto" w:fill="auto"/>
                        <w:lang w:val="hr-HR" w:eastAsia="hr-HR" w:bidi="hr-HR"/>
                      </w:rPr>
                      <w:t>BAŠTINA</w:t>
                      <w:tab/>
                    </w:r>
                    <w:r>
                      <w:rPr>
                        <w:rFonts w:ascii="Times New Roman" w:eastAsia="Times New Roman" w:hAnsi="Times New Roman" w:cs="Times New Roman"/>
                        <w:color w:val="000000"/>
                        <w:spacing w:val="0"/>
                        <w:w w:val="100"/>
                        <w:position w:val="0"/>
                        <w:shd w:val="clear" w:color="auto" w:fill="auto"/>
                      </w:rPr>
                      <w:t>39</w:t>
                    </w:r>
                  </w:p>
                </w:txbxContent>
              </v:textbox>
              <w10:wrap anchorx="page" anchory="page"/>
            </v:shape>
          </w:pict>
        </mc:Fallback>
      </mc:AlternateContent>
    </w:r>
  </w:p>
</w:hdr>
</file>

<file path=word/header4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72" behindDoc="1" locked="0" layoutInCell="1" allowOverlap="1">
              <wp:simplePos x="0" y="0"/>
              <wp:positionH relativeFrom="page">
                <wp:posOffset>287655</wp:posOffset>
              </wp:positionH>
              <wp:positionV relativeFrom="page">
                <wp:posOffset>537210</wp:posOffset>
              </wp:positionV>
              <wp:extent cx="2284730" cy="89535"/>
              <wp:wrapNone/>
              <wp:docPr id="115" name="Shape 115"/>
              <a:graphic xmlns:a="http://schemas.openxmlformats.org/drawingml/2006/main">
                <a:graphicData uri="http://schemas.microsoft.com/office/word/2010/wordprocessingShape">
                  <wps:wsp>
                    <wps:cNvSpPr txBox="1"/>
                    <wps:spPr>
                      <a:xfrm>
                        <a:ext cx="2284730" cy="89535"/>
                      </a:xfrm>
                      <a:prstGeom prst="rect"/>
                      <a:noFill/>
                    </wps:spPr>
                    <wps:txbx>
                      <w:txbxContent>
                        <w:p>
                          <w:pPr>
                            <w:pStyle w:val="Style21"/>
                            <w:keepNext w:val="0"/>
                            <w:keepLines w:val="0"/>
                            <w:widowControl w:val="0"/>
                            <w:shd w:val="clear" w:color="auto" w:fill="auto"/>
                            <w:tabs>
                              <w:tab w:pos="3598" w:val="right"/>
                            </w:tabs>
                            <w:bidi w:val="0"/>
                            <w:spacing w:before="0" w:after="0" w:line="240" w:lineRule="auto"/>
                            <w:ind w:left="0" w:right="0" w:firstLine="0"/>
                            <w:jc w:val="left"/>
                            <w:rPr>
                              <w:sz w:val="13"/>
                              <w:szCs w:val="13"/>
                            </w:rPr>
                          </w:pPr>
                          <w:r>
                            <w:rPr>
                              <w:rFonts w:ascii="Times New Roman" w:eastAsia="Times New Roman" w:hAnsi="Times New Roman" w:cs="Times New Roman"/>
                              <w:color w:val="000000"/>
                              <w:spacing w:val="0"/>
                              <w:w w:val="100"/>
                              <w:position w:val="0"/>
                              <w:sz w:val="20"/>
                              <w:szCs w:val="20"/>
                              <w:shd w:val="clear" w:color="auto" w:fill="auto"/>
                            </w:rPr>
                            <w:t>38</w:t>
                            <w:tab/>
                          </w:r>
                          <w:r>
                            <w:rPr>
                              <w:rFonts w:ascii="Times New Roman" w:eastAsia="Times New Roman" w:hAnsi="Times New Roman" w:cs="Times New Roman"/>
                              <w:b/>
                              <w:bCs/>
                              <w:color w:val="000000"/>
                              <w:spacing w:val="0"/>
                              <w:w w:val="100"/>
                              <w:position w:val="0"/>
                              <w:sz w:val="13"/>
                              <w:szCs w:val="13"/>
                              <w:shd w:val="clear" w:color="auto" w:fill="auto"/>
                            </w:rPr>
                            <w:t>BALZAM — BARTOLOMEJ</w:t>
                          </w:r>
                        </w:p>
                      </w:txbxContent>
                    </wps:txbx>
                    <wps:bodyPr lIns="0" tIns="0" rIns="0" bIns="0">
                      <a:spAutoFit/>
                    </wps:bodyPr>
                  </wps:wsp>
                </a:graphicData>
              </a:graphic>
            </wp:anchor>
          </w:drawing>
        </mc:Choice>
        <mc:Fallback>
          <w:pict>
            <v:shape id="_x0000_s1141" type="#_x0000_t202" style="position:absolute;margin-left:22.649999999999999pt;margin-top:42.299999999999997pt;width:179.90000000000001pt;height:7.0499999999999998pt;z-index:-188743981;mso-wrap-distance-left:0;mso-wrap-distance-right:0;mso-position-horizontal-relative:page;mso-position-vertical-relative:page" wrapcoords="0 0" filled="f" stroked="f">
              <v:textbox style="mso-fit-shape-to-text:t" inset="0,0,0,0">
                <w:txbxContent>
                  <w:p>
                    <w:pPr>
                      <w:pStyle w:val="Style21"/>
                      <w:keepNext w:val="0"/>
                      <w:keepLines w:val="0"/>
                      <w:widowControl w:val="0"/>
                      <w:shd w:val="clear" w:color="auto" w:fill="auto"/>
                      <w:tabs>
                        <w:tab w:pos="3598" w:val="right"/>
                      </w:tabs>
                      <w:bidi w:val="0"/>
                      <w:spacing w:before="0" w:after="0" w:line="240" w:lineRule="auto"/>
                      <w:ind w:left="0" w:right="0" w:firstLine="0"/>
                      <w:jc w:val="left"/>
                      <w:rPr>
                        <w:sz w:val="13"/>
                        <w:szCs w:val="13"/>
                      </w:rPr>
                    </w:pPr>
                    <w:r>
                      <w:rPr>
                        <w:rFonts w:ascii="Times New Roman" w:eastAsia="Times New Roman" w:hAnsi="Times New Roman" w:cs="Times New Roman"/>
                        <w:color w:val="000000"/>
                        <w:spacing w:val="0"/>
                        <w:w w:val="100"/>
                        <w:position w:val="0"/>
                        <w:sz w:val="20"/>
                        <w:szCs w:val="20"/>
                        <w:shd w:val="clear" w:color="auto" w:fill="auto"/>
                      </w:rPr>
                      <w:t>38</w:t>
                      <w:tab/>
                    </w:r>
                    <w:r>
                      <w:rPr>
                        <w:rFonts w:ascii="Times New Roman" w:eastAsia="Times New Roman" w:hAnsi="Times New Roman" w:cs="Times New Roman"/>
                        <w:b/>
                        <w:bCs/>
                        <w:color w:val="000000"/>
                        <w:spacing w:val="0"/>
                        <w:w w:val="100"/>
                        <w:position w:val="0"/>
                        <w:sz w:val="13"/>
                        <w:szCs w:val="13"/>
                        <w:shd w:val="clear" w:color="auto" w:fill="auto"/>
                      </w:rPr>
                      <w:t>BALZAM — BARTOLOMEJ</w:t>
                    </w:r>
                  </w:p>
                </w:txbxContent>
              </v:textbox>
              <w10:wrap anchorx="page" anchory="page"/>
            </v:shape>
          </w:pict>
        </mc:Fallback>
      </mc:AlternateContent>
    </w:r>
  </w:p>
</w:hdr>
</file>

<file path=word/header4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74" behindDoc="1" locked="0" layoutInCell="1" allowOverlap="1">
              <wp:simplePos x="0" y="0"/>
              <wp:positionH relativeFrom="page">
                <wp:posOffset>1404620</wp:posOffset>
              </wp:positionH>
              <wp:positionV relativeFrom="page">
                <wp:posOffset>511810</wp:posOffset>
              </wp:positionV>
              <wp:extent cx="2286635" cy="99060"/>
              <wp:wrapNone/>
              <wp:docPr id="117" name="Shape 117"/>
              <a:graphic xmlns:a="http://schemas.openxmlformats.org/drawingml/2006/main">
                <a:graphicData uri="http://schemas.microsoft.com/office/word/2010/wordprocessingShape">
                  <wps:wsp>
                    <wps:cNvSpPr txBox="1"/>
                    <wps:spPr>
                      <a:xfrm>
                        <a:ext cx="2286635" cy="99060"/>
                      </a:xfrm>
                      <a:prstGeom prst="rect"/>
                      <a:noFill/>
                    </wps:spPr>
                    <wps:txbx>
                      <w:txbxContent>
                        <w:p>
                          <w:pPr>
                            <w:pStyle w:val="Style21"/>
                            <w:keepNext w:val="0"/>
                            <w:keepLines w:val="0"/>
                            <w:widowControl w:val="0"/>
                            <w:shd w:val="clear" w:color="auto" w:fill="auto"/>
                            <w:tabs>
                              <w:tab w:pos="3601" w:val="right"/>
                            </w:tabs>
                            <w:bidi w:val="0"/>
                            <w:spacing w:before="0" w:after="0" w:line="240" w:lineRule="auto"/>
                            <w:ind w:left="0" w:right="0" w:firstLine="0"/>
                            <w:jc w:val="left"/>
                          </w:pPr>
                          <w:r>
                            <w:rPr>
                              <w:rFonts w:ascii="Times New Roman" w:eastAsia="Times New Roman" w:hAnsi="Times New Roman" w:cs="Times New Roman"/>
                              <w:b/>
                              <w:bCs/>
                              <w:color w:val="000000"/>
                              <w:spacing w:val="0"/>
                              <w:w w:val="100"/>
                              <w:position w:val="0"/>
                              <w:sz w:val="13"/>
                              <w:szCs w:val="13"/>
                              <w:shd w:val="clear" w:color="auto" w:fill="auto"/>
                            </w:rPr>
                            <w:t>BELZEBUB — BERENIKA</w:t>
                            <w:tab/>
                          </w:r>
                          <w:r>
                            <w:rPr>
                              <w:rFonts w:ascii="Times New Roman" w:eastAsia="Times New Roman" w:hAnsi="Times New Roman" w:cs="Times New Roman"/>
                              <w:color w:val="000000"/>
                              <w:spacing w:val="0"/>
                              <w:w w:val="100"/>
                              <w:position w:val="0"/>
                              <w:shd w:val="clear" w:color="auto" w:fill="auto"/>
                            </w:rPr>
                            <w:t>41</w:t>
                          </w:r>
                        </w:p>
                      </w:txbxContent>
                    </wps:txbx>
                    <wps:bodyPr lIns="0" tIns="0" rIns="0" bIns="0">
                      <a:spAutoFit/>
                    </wps:bodyPr>
                  </wps:wsp>
                </a:graphicData>
              </a:graphic>
            </wp:anchor>
          </w:drawing>
        </mc:Choice>
        <mc:Fallback>
          <w:pict>
            <v:shape id="_x0000_s1143" type="#_x0000_t202" style="position:absolute;margin-left:110.59999999999999pt;margin-top:40.299999999999997pt;width:180.05000000000001pt;height:7.7999999999999998pt;z-index:-188743979;mso-wrap-distance-left:0;mso-wrap-distance-right:0;mso-position-horizontal-relative:page;mso-position-vertical-relative:page" wrapcoords="0 0" filled="f" stroked="f">
              <v:textbox style="mso-fit-shape-to-text:t" inset="0,0,0,0">
                <w:txbxContent>
                  <w:p>
                    <w:pPr>
                      <w:pStyle w:val="Style21"/>
                      <w:keepNext w:val="0"/>
                      <w:keepLines w:val="0"/>
                      <w:widowControl w:val="0"/>
                      <w:shd w:val="clear" w:color="auto" w:fill="auto"/>
                      <w:tabs>
                        <w:tab w:pos="3601" w:val="right"/>
                      </w:tabs>
                      <w:bidi w:val="0"/>
                      <w:spacing w:before="0" w:after="0" w:line="240" w:lineRule="auto"/>
                      <w:ind w:left="0" w:right="0" w:firstLine="0"/>
                      <w:jc w:val="left"/>
                    </w:pPr>
                    <w:r>
                      <w:rPr>
                        <w:rFonts w:ascii="Times New Roman" w:eastAsia="Times New Roman" w:hAnsi="Times New Roman" w:cs="Times New Roman"/>
                        <w:b/>
                        <w:bCs/>
                        <w:color w:val="000000"/>
                        <w:spacing w:val="0"/>
                        <w:w w:val="100"/>
                        <w:position w:val="0"/>
                        <w:sz w:val="13"/>
                        <w:szCs w:val="13"/>
                        <w:shd w:val="clear" w:color="auto" w:fill="auto"/>
                      </w:rPr>
                      <w:t>BELZEBUB — BERENIKA</w:t>
                      <w:tab/>
                    </w:r>
                    <w:r>
                      <w:rPr>
                        <w:rFonts w:ascii="Times New Roman" w:eastAsia="Times New Roman" w:hAnsi="Times New Roman" w:cs="Times New Roman"/>
                        <w:color w:val="000000"/>
                        <w:spacing w:val="0"/>
                        <w:w w:val="100"/>
                        <w:position w:val="0"/>
                        <w:shd w:val="clear" w:color="auto" w:fill="auto"/>
                      </w:rPr>
                      <w:t>41</w:t>
                    </w:r>
                  </w:p>
                </w:txbxContent>
              </v:textbox>
              <w10:wrap anchorx="page" anchory="page"/>
            </v:shape>
          </w:pict>
        </mc:Fallback>
      </mc:AlternateContent>
    </w:r>
  </w:p>
</w:hdr>
</file>

<file path=word/header4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76" behindDoc="1" locked="0" layoutInCell="1" allowOverlap="1">
              <wp:simplePos x="0" y="0"/>
              <wp:positionH relativeFrom="page">
                <wp:posOffset>1404620</wp:posOffset>
              </wp:positionH>
              <wp:positionV relativeFrom="page">
                <wp:posOffset>511810</wp:posOffset>
              </wp:positionV>
              <wp:extent cx="2286635" cy="99060"/>
              <wp:wrapNone/>
              <wp:docPr id="119" name="Shape 119"/>
              <a:graphic xmlns:a="http://schemas.openxmlformats.org/drawingml/2006/main">
                <a:graphicData uri="http://schemas.microsoft.com/office/word/2010/wordprocessingShape">
                  <wps:wsp>
                    <wps:cNvSpPr txBox="1"/>
                    <wps:spPr>
                      <a:xfrm>
                        <a:ext cx="2286635" cy="99060"/>
                      </a:xfrm>
                      <a:prstGeom prst="rect"/>
                      <a:noFill/>
                    </wps:spPr>
                    <wps:txbx>
                      <w:txbxContent>
                        <w:p>
                          <w:pPr>
                            <w:pStyle w:val="Style21"/>
                            <w:keepNext w:val="0"/>
                            <w:keepLines w:val="0"/>
                            <w:widowControl w:val="0"/>
                            <w:shd w:val="clear" w:color="auto" w:fill="auto"/>
                            <w:tabs>
                              <w:tab w:pos="3601" w:val="right"/>
                            </w:tabs>
                            <w:bidi w:val="0"/>
                            <w:spacing w:before="0" w:after="0" w:line="240" w:lineRule="auto"/>
                            <w:ind w:left="0" w:right="0" w:firstLine="0"/>
                            <w:jc w:val="left"/>
                          </w:pPr>
                          <w:r>
                            <w:rPr>
                              <w:rFonts w:ascii="Times New Roman" w:eastAsia="Times New Roman" w:hAnsi="Times New Roman" w:cs="Times New Roman"/>
                              <w:b/>
                              <w:bCs/>
                              <w:color w:val="000000"/>
                              <w:spacing w:val="0"/>
                              <w:w w:val="100"/>
                              <w:position w:val="0"/>
                              <w:sz w:val="13"/>
                              <w:szCs w:val="13"/>
                              <w:shd w:val="clear" w:color="auto" w:fill="auto"/>
                            </w:rPr>
                            <w:t>BELZEBUB — BERENIKA</w:t>
                            <w:tab/>
                          </w:r>
                          <w:r>
                            <w:rPr>
                              <w:rFonts w:ascii="Times New Roman" w:eastAsia="Times New Roman" w:hAnsi="Times New Roman" w:cs="Times New Roman"/>
                              <w:color w:val="000000"/>
                              <w:spacing w:val="0"/>
                              <w:w w:val="100"/>
                              <w:position w:val="0"/>
                              <w:shd w:val="clear" w:color="auto" w:fill="auto"/>
                            </w:rPr>
                            <w:t>41</w:t>
                          </w:r>
                        </w:p>
                      </w:txbxContent>
                    </wps:txbx>
                    <wps:bodyPr lIns="0" tIns="0" rIns="0" bIns="0">
                      <a:spAutoFit/>
                    </wps:bodyPr>
                  </wps:wsp>
                </a:graphicData>
              </a:graphic>
            </wp:anchor>
          </w:drawing>
        </mc:Choice>
        <mc:Fallback>
          <w:pict>
            <v:shape id="_x0000_s1145" type="#_x0000_t202" style="position:absolute;margin-left:110.59999999999999pt;margin-top:40.299999999999997pt;width:180.05000000000001pt;height:7.7999999999999998pt;z-index:-188743977;mso-wrap-distance-left:0;mso-wrap-distance-right:0;mso-position-horizontal-relative:page;mso-position-vertical-relative:page" wrapcoords="0 0" filled="f" stroked="f">
              <v:textbox style="mso-fit-shape-to-text:t" inset="0,0,0,0">
                <w:txbxContent>
                  <w:p>
                    <w:pPr>
                      <w:pStyle w:val="Style21"/>
                      <w:keepNext w:val="0"/>
                      <w:keepLines w:val="0"/>
                      <w:widowControl w:val="0"/>
                      <w:shd w:val="clear" w:color="auto" w:fill="auto"/>
                      <w:tabs>
                        <w:tab w:pos="3601" w:val="right"/>
                      </w:tabs>
                      <w:bidi w:val="0"/>
                      <w:spacing w:before="0" w:after="0" w:line="240" w:lineRule="auto"/>
                      <w:ind w:left="0" w:right="0" w:firstLine="0"/>
                      <w:jc w:val="left"/>
                    </w:pPr>
                    <w:r>
                      <w:rPr>
                        <w:rFonts w:ascii="Times New Roman" w:eastAsia="Times New Roman" w:hAnsi="Times New Roman" w:cs="Times New Roman"/>
                        <w:b/>
                        <w:bCs/>
                        <w:color w:val="000000"/>
                        <w:spacing w:val="0"/>
                        <w:w w:val="100"/>
                        <w:position w:val="0"/>
                        <w:sz w:val="13"/>
                        <w:szCs w:val="13"/>
                        <w:shd w:val="clear" w:color="auto" w:fill="auto"/>
                      </w:rPr>
                      <w:t>BELZEBUB — BERENIKA</w:t>
                      <w:tab/>
                    </w:r>
                    <w:r>
                      <w:rPr>
                        <w:rFonts w:ascii="Times New Roman" w:eastAsia="Times New Roman" w:hAnsi="Times New Roman" w:cs="Times New Roman"/>
                        <w:color w:val="000000"/>
                        <w:spacing w:val="0"/>
                        <w:w w:val="100"/>
                        <w:position w:val="0"/>
                        <w:shd w:val="clear" w:color="auto" w:fill="auto"/>
                      </w:rPr>
                      <w:t>41</w:t>
                    </w:r>
                  </w:p>
                </w:txbxContent>
              </v:textbox>
              <w10:wrap anchorx="page" anchory="page"/>
            </v:shape>
          </w:pict>
        </mc:Fallback>
      </mc:AlternateContent>
    </w:r>
  </w:p>
</w:hdr>
</file>

<file path=word/header5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78" behindDoc="1" locked="0" layoutInCell="1" allowOverlap="1">
              <wp:simplePos x="0" y="0"/>
              <wp:positionH relativeFrom="page">
                <wp:posOffset>286385</wp:posOffset>
              </wp:positionH>
              <wp:positionV relativeFrom="page">
                <wp:posOffset>494030</wp:posOffset>
              </wp:positionV>
              <wp:extent cx="2223135" cy="97155"/>
              <wp:wrapNone/>
              <wp:docPr id="121" name="Shape 121"/>
              <a:graphic xmlns:a="http://schemas.openxmlformats.org/drawingml/2006/main">
                <a:graphicData uri="http://schemas.microsoft.com/office/word/2010/wordprocessingShape">
                  <wps:wsp>
                    <wps:cNvSpPr txBox="1"/>
                    <wps:spPr>
                      <a:xfrm>
                        <a:ext cx="2223135" cy="97155"/>
                      </a:xfrm>
                      <a:prstGeom prst="rect"/>
                      <a:noFill/>
                    </wps:spPr>
                    <wps:txbx>
                      <w:txbxContent>
                        <w:p>
                          <w:pPr>
                            <w:pStyle w:val="Style21"/>
                            <w:keepNext w:val="0"/>
                            <w:keepLines w:val="0"/>
                            <w:widowControl w:val="0"/>
                            <w:shd w:val="clear" w:color="auto" w:fill="auto"/>
                            <w:tabs>
                              <w:tab w:pos="3501" w:val="right"/>
                            </w:tabs>
                            <w:bidi w:val="0"/>
                            <w:spacing w:before="0" w:after="0" w:line="240" w:lineRule="auto"/>
                            <w:ind w:left="0" w:right="0" w:firstLine="0"/>
                            <w:jc w:val="left"/>
                            <w:rPr>
                              <w:sz w:val="13"/>
                              <w:szCs w:val="13"/>
                            </w:rPr>
                          </w:pPr>
                          <w:r>
                            <w:rPr>
                              <w:rFonts w:ascii="Times New Roman" w:eastAsia="Times New Roman" w:hAnsi="Times New Roman" w:cs="Times New Roman"/>
                              <w:color w:val="000000"/>
                              <w:spacing w:val="0"/>
                              <w:w w:val="100"/>
                              <w:position w:val="0"/>
                              <w:sz w:val="20"/>
                              <w:szCs w:val="20"/>
                              <w:shd w:val="clear" w:color="auto" w:fill="auto"/>
                            </w:rPr>
                            <w:t>40</w:t>
                            <w:tab/>
                          </w:r>
                          <w:r>
                            <w:rPr>
                              <w:rFonts w:ascii="Times New Roman" w:eastAsia="Times New Roman" w:hAnsi="Times New Roman" w:cs="Times New Roman"/>
                              <w:b/>
                              <w:bCs/>
                              <w:color w:val="000000"/>
                              <w:spacing w:val="0"/>
                              <w:w w:val="100"/>
                              <w:position w:val="0"/>
                              <w:sz w:val="13"/>
                              <w:szCs w:val="13"/>
                              <w:shd w:val="clear" w:color="auto" w:fill="auto"/>
                              <w:lang w:val="hr-HR" w:eastAsia="hr-HR" w:bidi="hr-HR"/>
                            </w:rPr>
                            <w:t>BAŠTINA — BELŠAZAR</w:t>
                          </w:r>
                        </w:p>
                      </w:txbxContent>
                    </wps:txbx>
                    <wps:bodyPr lIns="0" tIns="0" rIns="0" bIns="0">
                      <a:spAutoFit/>
                    </wps:bodyPr>
                  </wps:wsp>
                </a:graphicData>
              </a:graphic>
            </wp:anchor>
          </w:drawing>
        </mc:Choice>
        <mc:Fallback>
          <w:pict>
            <v:shape id="_x0000_s1147" type="#_x0000_t202" style="position:absolute;margin-left:22.550000000000001pt;margin-top:38.899999999999999pt;width:175.05000000000001pt;height:7.6500000000000004pt;z-index:-188743975;mso-wrap-distance-left:0;mso-wrap-distance-right:0;mso-position-horizontal-relative:page;mso-position-vertical-relative:page" wrapcoords="0 0" filled="f" stroked="f">
              <v:textbox style="mso-fit-shape-to-text:t" inset="0,0,0,0">
                <w:txbxContent>
                  <w:p>
                    <w:pPr>
                      <w:pStyle w:val="Style21"/>
                      <w:keepNext w:val="0"/>
                      <w:keepLines w:val="0"/>
                      <w:widowControl w:val="0"/>
                      <w:shd w:val="clear" w:color="auto" w:fill="auto"/>
                      <w:tabs>
                        <w:tab w:pos="3501" w:val="right"/>
                      </w:tabs>
                      <w:bidi w:val="0"/>
                      <w:spacing w:before="0" w:after="0" w:line="240" w:lineRule="auto"/>
                      <w:ind w:left="0" w:right="0" w:firstLine="0"/>
                      <w:jc w:val="left"/>
                      <w:rPr>
                        <w:sz w:val="13"/>
                        <w:szCs w:val="13"/>
                      </w:rPr>
                    </w:pPr>
                    <w:r>
                      <w:rPr>
                        <w:rFonts w:ascii="Times New Roman" w:eastAsia="Times New Roman" w:hAnsi="Times New Roman" w:cs="Times New Roman"/>
                        <w:color w:val="000000"/>
                        <w:spacing w:val="0"/>
                        <w:w w:val="100"/>
                        <w:position w:val="0"/>
                        <w:sz w:val="20"/>
                        <w:szCs w:val="20"/>
                        <w:shd w:val="clear" w:color="auto" w:fill="auto"/>
                      </w:rPr>
                      <w:t>40</w:t>
                      <w:tab/>
                    </w:r>
                    <w:r>
                      <w:rPr>
                        <w:rFonts w:ascii="Times New Roman" w:eastAsia="Times New Roman" w:hAnsi="Times New Roman" w:cs="Times New Roman"/>
                        <w:b/>
                        <w:bCs/>
                        <w:color w:val="000000"/>
                        <w:spacing w:val="0"/>
                        <w:w w:val="100"/>
                        <w:position w:val="0"/>
                        <w:sz w:val="13"/>
                        <w:szCs w:val="13"/>
                        <w:shd w:val="clear" w:color="auto" w:fill="auto"/>
                        <w:lang w:val="hr-HR" w:eastAsia="hr-HR" w:bidi="hr-HR"/>
                      </w:rPr>
                      <w:t>BAŠTINA — BELŠAZAR</w:t>
                    </w:r>
                  </w:p>
                </w:txbxContent>
              </v:textbox>
              <w10:wrap anchorx="page" anchory="page"/>
            </v:shape>
          </w:pict>
        </mc:Fallback>
      </mc:AlternateContent>
    </w:r>
  </w:p>
</w:hdr>
</file>

<file path=word/header5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80" behindDoc="1" locked="0" layoutInCell="1" allowOverlap="1">
              <wp:simplePos x="0" y="0"/>
              <wp:positionH relativeFrom="page">
                <wp:posOffset>1372870</wp:posOffset>
              </wp:positionH>
              <wp:positionV relativeFrom="page">
                <wp:posOffset>503555</wp:posOffset>
              </wp:positionV>
              <wp:extent cx="2305050" cy="88265"/>
              <wp:wrapNone/>
              <wp:docPr id="124" name="Shape 124"/>
              <a:graphic xmlns:a="http://schemas.openxmlformats.org/drawingml/2006/main">
                <a:graphicData uri="http://schemas.microsoft.com/office/word/2010/wordprocessingShape">
                  <wps:wsp>
                    <wps:cNvSpPr txBox="1"/>
                    <wps:spPr>
                      <a:xfrm>
                        <a:ext cx="2305050" cy="88265"/>
                      </a:xfrm>
                      <a:prstGeom prst="rect"/>
                      <a:noFill/>
                    </wps:spPr>
                    <wps:txbx>
                      <w:txbxContent>
                        <w:p>
                          <w:pPr>
                            <w:pStyle w:val="Style21"/>
                            <w:keepNext w:val="0"/>
                            <w:keepLines w:val="0"/>
                            <w:widowControl w:val="0"/>
                            <w:shd w:val="clear" w:color="auto" w:fill="auto"/>
                            <w:tabs>
                              <w:tab w:pos="3630" w:val="right"/>
                            </w:tabs>
                            <w:bidi w:val="0"/>
                            <w:spacing w:before="0" w:after="0" w:line="240" w:lineRule="auto"/>
                            <w:ind w:left="0" w:right="0" w:firstLine="0"/>
                            <w:jc w:val="left"/>
                          </w:pPr>
                          <w:r>
                            <w:rPr>
                              <w:rFonts w:ascii="Times New Roman" w:eastAsia="Times New Roman" w:hAnsi="Times New Roman" w:cs="Times New Roman"/>
                              <w:b/>
                              <w:bCs/>
                              <w:color w:val="000000"/>
                              <w:spacing w:val="0"/>
                              <w:w w:val="100"/>
                              <w:position w:val="0"/>
                              <w:sz w:val="13"/>
                              <w:szCs w:val="13"/>
                              <w:shd w:val="clear" w:color="auto" w:fill="auto"/>
                            </w:rPr>
                            <w:t>BETHESDA — BETSABEJA</w:t>
                            <w:tab/>
                          </w:r>
                          <w:r>
                            <w:rPr>
                              <w:rFonts w:ascii="Times New Roman" w:eastAsia="Times New Roman" w:hAnsi="Times New Roman" w:cs="Times New Roman"/>
                              <w:color w:val="000000"/>
                              <w:spacing w:val="0"/>
                              <w:w w:val="100"/>
                              <w:position w:val="0"/>
                              <w:shd w:val="clear" w:color="auto" w:fill="auto"/>
                            </w:rPr>
                            <w:t>43</w:t>
                          </w:r>
                        </w:p>
                      </w:txbxContent>
                    </wps:txbx>
                    <wps:bodyPr lIns="0" tIns="0" rIns="0" bIns="0">
                      <a:spAutoFit/>
                    </wps:bodyPr>
                  </wps:wsp>
                </a:graphicData>
              </a:graphic>
            </wp:anchor>
          </w:drawing>
        </mc:Choice>
        <mc:Fallback>
          <w:pict>
            <v:shape id="_x0000_s1150" type="#_x0000_t202" style="position:absolute;margin-left:108.09999999999999pt;margin-top:39.649999999999999pt;width:181.5pt;height:6.9500000000000002pt;z-index:-188743973;mso-wrap-distance-left:0;mso-wrap-distance-right:0;mso-position-horizontal-relative:page;mso-position-vertical-relative:page" wrapcoords="0 0" filled="f" stroked="f">
              <v:textbox style="mso-fit-shape-to-text:t" inset="0,0,0,0">
                <w:txbxContent>
                  <w:p>
                    <w:pPr>
                      <w:pStyle w:val="Style21"/>
                      <w:keepNext w:val="0"/>
                      <w:keepLines w:val="0"/>
                      <w:widowControl w:val="0"/>
                      <w:shd w:val="clear" w:color="auto" w:fill="auto"/>
                      <w:tabs>
                        <w:tab w:pos="3630" w:val="right"/>
                      </w:tabs>
                      <w:bidi w:val="0"/>
                      <w:spacing w:before="0" w:after="0" w:line="240" w:lineRule="auto"/>
                      <w:ind w:left="0" w:right="0" w:firstLine="0"/>
                      <w:jc w:val="left"/>
                    </w:pPr>
                    <w:r>
                      <w:rPr>
                        <w:rFonts w:ascii="Times New Roman" w:eastAsia="Times New Roman" w:hAnsi="Times New Roman" w:cs="Times New Roman"/>
                        <w:b/>
                        <w:bCs/>
                        <w:color w:val="000000"/>
                        <w:spacing w:val="0"/>
                        <w:w w:val="100"/>
                        <w:position w:val="0"/>
                        <w:sz w:val="13"/>
                        <w:szCs w:val="13"/>
                        <w:shd w:val="clear" w:color="auto" w:fill="auto"/>
                      </w:rPr>
                      <w:t>BETHESDA — BETSABEJA</w:t>
                      <w:tab/>
                    </w:r>
                    <w:r>
                      <w:rPr>
                        <w:rFonts w:ascii="Times New Roman" w:eastAsia="Times New Roman" w:hAnsi="Times New Roman" w:cs="Times New Roman"/>
                        <w:color w:val="000000"/>
                        <w:spacing w:val="0"/>
                        <w:w w:val="100"/>
                        <w:position w:val="0"/>
                        <w:shd w:val="clear" w:color="auto" w:fill="auto"/>
                      </w:rPr>
                      <w:t>43</w:t>
                    </w:r>
                  </w:p>
                </w:txbxContent>
              </v:textbox>
              <w10:wrap anchorx="page" anchory="page"/>
            </v:shape>
          </w:pict>
        </mc:Fallback>
      </mc:AlternateContent>
    </w:r>
  </w:p>
</w:hdr>
</file>

<file path=word/header5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82" behindDoc="1" locked="0" layoutInCell="1" allowOverlap="1">
              <wp:simplePos x="0" y="0"/>
              <wp:positionH relativeFrom="page">
                <wp:posOffset>1372870</wp:posOffset>
              </wp:positionH>
              <wp:positionV relativeFrom="page">
                <wp:posOffset>503555</wp:posOffset>
              </wp:positionV>
              <wp:extent cx="2305050" cy="88265"/>
              <wp:wrapNone/>
              <wp:docPr id="126" name="Shape 126"/>
              <a:graphic xmlns:a="http://schemas.openxmlformats.org/drawingml/2006/main">
                <a:graphicData uri="http://schemas.microsoft.com/office/word/2010/wordprocessingShape">
                  <wps:wsp>
                    <wps:cNvSpPr txBox="1"/>
                    <wps:spPr>
                      <a:xfrm>
                        <a:ext cx="2305050" cy="88265"/>
                      </a:xfrm>
                      <a:prstGeom prst="rect"/>
                      <a:noFill/>
                    </wps:spPr>
                    <wps:txbx>
                      <w:txbxContent>
                        <w:p>
                          <w:pPr>
                            <w:pStyle w:val="Style21"/>
                            <w:keepNext w:val="0"/>
                            <w:keepLines w:val="0"/>
                            <w:widowControl w:val="0"/>
                            <w:shd w:val="clear" w:color="auto" w:fill="auto"/>
                            <w:tabs>
                              <w:tab w:pos="3630" w:val="right"/>
                            </w:tabs>
                            <w:bidi w:val="0"/>
                            <w:spacing w:before="0" w:after="0" w:line="240" w:lineRule="auto"/>
                            <w:ind w:left="0" w:right="0" w:firstLine="0"/>
                            <w:jc w:val="left"/>
                          </w:pPr>
                          <w:r>
                            <w:rPr>
                              <w:rFonts w:ascii="Times New Roman" w:eastAsia="Times New Roman" w:hAnsi="Times New Roman" w:cs="Times New Roman"/>
                              <w:b/>
                              <w:bCs/>
                              <w:color w:val="000000"/>
                              <w:spacing w:val="0"/>
                              <w:w w:val="100"/>
                              <w:position w:val="0"/>
                              <w:sz w:val="13"/>
                              <w:szCs w:val="13"/>
                              <w:shd w:val="clear" w:color="auto" w:fill="auto"/>
                            </w:rPr>
                            <w:t>BETHESDA — BETSABEJA</w:t>
                            <w:tab/>
                          </w:r>
                          <w:r>
                            <w:rPr>
                              <w:rFonts w:ascii="Times New Roman" w:eastAsia="Times New Roman" w:hAnsi="Times New Roman" w:cs="Times New Roman"/>
                              <w:color w:val="000000"/>
                              <w:spacing w:val="0"/>
                              <w:w w:val="100"/>
                              <w:position w:val="0"/>
                              <w:shd w:val="clear" w:color="auto" w:fill="auto"/>
                            </w:rPr>
                            <w:t>43</w:t>
                          </w:r>
                        </w:p>
                      </w:txbxContent>
                    </wps:txbx>
                    <wps:bodyPr lIns="0" tIns="0" rIns="0" bIns="0">
                      <a:spAutoFit/>
                    </wps:bodyPr>
                  </wps:wsp>
                </a:graphicData>
              </a:graphic>
            </wp:anchor>
          </w:drawing>
        </mc:Choice>
        <mc:Fallback>
          <w:pict>
            <v:shape id="_x0000_s1152" type="#_x0000_t202" style="position:absolute;margin-left:108.09999999999999pt;margin-top:39.649999999999999pt;width:181.5pt;height:6.9500000000000002pt;z-index:-188743971;mso-wrap-distance-left:0;mso-wrap-distance-right:0;mso-position-horizontal-relative:page;mso-position-vertical-relative:page" wrapcoords="0 0" filled="f" stroked="f">
              <v:textbox style="mso-fit-shape-to-text:t" inset="0,0,0,0">
                <w:txbxContent>
                  <w:p>
                    <w:pPr>
                      <w:pStyle w:val="Style21"/>
                      <w:keepNext w:val="0"/>
                      <w:keepLines w:val="0"/>
                      <w:widowControl w:val="0"/>
                      <w:shd w:val="clear" w:color="auto" w:fill="auto"/>
                      <w:tabs>
                        <w:tab w:pos="3630" w:val="right"/>
                      </w:tabs>
                      <w:bidi w:val="0"/>
                      <w:spacing w:before="0" w:after="0" w:line="240" w:lineRule="auto"/>
                      <w:ind w:left="0" w:right="0" w:firstLine="0"/>
                      <w:jc w:val="left"/>
                    </w:pPr>
                    <w:r>
                      <w:rPr>
                        <w:rFonts w:ascii="Times New Roman" w:eastAsia="Times New Roman" w:hAnsi="Times New Roman" w:cs="Times New Roman"/>
                        <w:b/>
                        <w:bCs/>
                        <w:color w:val="000000"/>
                        <w:spacing w:val="0"/>
                        <w:w w:val="100"/>
                        <w:position w:val="0"/>
                        <w:sz w:val="13"/>
                        <w:szCs w:val="13"/>
                        <w:shd w:val="clear" w:color="auto" w:fill="auto"/>
                      </w:rPr>
                      <w:t>BETHESDA — BETSABEJA</w:t>
                      <w:tab/>
                    </w:r>
                    <w:r>
                      <w:rPr>
                        <w:rFonts w:ascii="Times New Roman" w:eastAsia="Times New Roman" w:hAnsi="Times New Roman" w:cs="Times New Roman"/>
                        <w:color w:val="000000"/>
                        <w:spacing w:val="0"/>
                        <w:w w:val="100"/>
                        <w:position w:val="0"/>
                        <w:shd w:val="clear" w:color="auto" w:fill="auto"/>
                      </w:rPr>
                      <w:t>43</w:t>
                    </w:r>
                  </w:p>
                </w:txbxContent>
              </v:textbox>
              <w10:wrap anchorx="page" anchory="page"/>
            </v:shape>
          </w:pict>
        </mc:Fallback>
      </mc:AlternateContent>
    </w:r>
  </w:p>
</w:hdr>
</file>

<file path=word/header5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84" behindDoc="1" locked="0" layoutInCell="1" allowOverlap="1">
              <wp:simplePos x="0" y="0"/>
              <wp:positionH relativeFrom="page">
                <wp:posOffset>322580</wp:posOffset>
              </wp:positionH>
              <wp:positionV relativeFrom="page">
                <wp:posOffset>537210</wp:posOffset>
              </wp:positionV>
              <wp:extent cx="2288540" cy="89535"/>
              <wp:wrapNone/>
              <wp:docPr id="128" name="Shape 128"/>
              <a:graphic xmlns:a="http://schemas.openxmlformats.org/drawingml/2006/main">
                <a:graphicData uri="http://schemas.microsoft.com/office/word/2010/wordprocessingShape">
                  <wps:wsp>
                    <wps:cNvSpPr txBox="1"/>
                    <wps:spPr>
                      <a:xfrm>
                        <a:ext cx="2288540" cy="89535"/>
                      </a:xfrm>
                      <a:prstGeom prst="rect"/>
                      <a:noFill/>
                    </wps:spPr>
                    <wps:txbx>
                      <w:txbxContent>
                        <w:p>
                          <w:pPr>
                            <w:pStyle w:val="Style21"/>
                            <w:keepNext w:val="0"/>
                            <w:keepLines w:val="0"/>
                            <w:widowControl w:val="0"/>
                            <w:shd w:val="clear" w:color="auto" w:fill="auto"/>
                            <w:tabs>
                              <w:tab w:pos="3604" w:val="right"/>
                            </w:tabs>
                            <w:bidi w:val="0"/>
                            <w:spacing w:before="0" w:after="0" w:line="240" w:lineRule="auto"/>
                            <w:ind w:left="0" w:right="0" w:firstLine="0"/>
                            <w:jc w:val="left"/>
                            <w:rPr>
                              <w:sz w:val="13"/>
                              <w:szCs w:val="13"/>
                            </w:rPr>
                          </w:pPr>
                          <w:r>
                            <w:rPr>
                              <w:rFonts w:ascii="Times New Roman" w:eastAsia="Times New Roman" w:hAnsi="Times New Roman" w:cs="Times New Roman"/>
                              <w:color w:val="000000"/>
                              <w:spacing w:val="0"/>
                              <w:w w:val="100"/>
                              <w:position w:val="0"/>
                              <w:sz w:val="20"/>
                              <w:szCs w:val="20"/>
                              <w:shd w:val="clear" w:color="auto" w:fill="auto"/>
                            </w:rPr>
                            <w:t>42</w:t>
                            <w:tab/>
                          </w:r>
                          <w:r>
                            <w:rPr>
                              <w:rFonts w:ascii="Times New Roman" w:eastAsia="Times New Roman" w:hAnsi="Times New Roman" w:cs="Times New Roman"/>
                              <w:b/>
                              <w:bCs/>
                              <w:color w:val="000000"/>
                              <w:spacing w:val="0"/>
                              <w:w w:val="100"/>
                              <w:position w:val="0"/>
                              <w:sz w:val="13"/>
                              <w:szCs w:val="13"/>
                              <w:shd w:val="clear" w:color="auto" w:fill="auto"/>
                            </w:rPr>
                            <w:t>BERENIKA — BETHESDA</w:t>
                          </w:r>
                        </w:p>
                      </w:txbxContent>
                    </wps:txbx>
                    <wps:bodyPr lIns="0" tIns="0" rIns="0" bIns="0">
                      <a:spAutoFit/>
                    </wps:bodyPr>
                  </wps:wsp>
                </a:graphicData>
              </a:graphic>
            </wp:anchor>
          </w:drawing>
        </mc:Choice>
        <mc:Fallback>
          <w:pict>
            <v:shape id="_x0000_s1154" type="#_x0000_t202" style="position:absolute;margin-left:25.399999999999999pt;margin-top:42.299999999999997pt;width:180.19999999999999pt;height:7.0499999999999998pt;z-index:-188743969;mso-wrap-distance-left:0;mso-wrap-distance-right:0;mso-position-horizontal-relative:page;mso-position-vertical-relative:page" wrapcoords="0 0" filled="f" stroked="f">
              <v:textbox style="mso-fit-shape-to-text:t" inset="0,0,0,0">
                <w:txbxContent>
                  <w:p>
                    <w:pPr>
                      <w:pStyle w:val="Style21"/>
                      <w:keepNext w:val="0"/>
                      <w:keepLines w:val="0"/>
                      <w:widowControl w:val="0"/>
                      <w:shd w:val="clear" w:color="auto" w:fill="auto"/>
                      <w:tabs>
                        <w:tab w:pos="3604" w:val="right"/>
                      </w:tabs>
                      <w:bidi w:val="0"/>
                      <w:spacing w:before="0" w:after="0" w:line="240" w:lineRule="auto"/>
                      <w:ind w:left="0" w:right="0" w:firstLine="0"/>
                      <w:jc w:val="left"/>
                      <w:rPr>
                        <w:sz w:val="13"/>
                        <w:szCs w:val="13"/>
                      </w:rPr>
                    </w:pPr>
                    <w:r>
                      <w:rPr>
                        <w:rFonts w:ascii="Times New Roman" w:eastAsia="Times New Roman" w:hAnsi="Times New Roman" w:cs="Times New Roman"/>
                        <w:color w:val="000000"/>
                        <w:spacing w:val="0"/>
                        <w:w w:val="100"/>
                        <w:position w:val="0"/>
                        <w:sz w:val="20"/>
                        <w:szCs w:val="20"/>
                        <w:shd w:val="clear" w:color="auto" w:fill="auto"/>
                      </w:rPr>
                      <w:t>42</w:t>
                      <w:tab/>
                    </w:r>
                    <w:r>
                      <w:rPr>
                        <w:rFonts w:ascii="Times New Roman" w:eastAsia="Times New Roman" w:hAnsi="Times New Roman" w:cs="Times New Roman"/>
                        <w:b/>
                        <w:bCs/>
                        <w:color w:val="000000"/>
                        <w:spacing w:val="0"/>
                        <w:w w:val="100"/>
                        <w:position w:val="0"/>
                        <w:sz w:val="13"/>
                        <w:szCs w:val="13"/>
                        <w:shd w:val="clear" w:color="auto" w:fill="auto"/>
                      </w:rPr>
                      <w:t>BERENIKA — BETHESDA</w:t>
                    </w:r>
                  </w:p>
                </w:txbxContent>
              </v:textbox>
              <w10:wrap anchorx="page" anchory="page"/>
            </v:shape>
          </w:pict>
        </mc:Fallback>
      </mc:AlternateContent>
    </w:r>
  </w:p>
</w:hdr>
</file>

<file path=word/header5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86" behindDoc="1" locked="0" layoutInCell="1" allowOverlap="1">
              <wp:simplePos x="0" y="0"/>
              <wp:positionH relativeFrom="page">
                <wp:posOffset>1100455</wp:posOffset>
              </wp:positionH>
              <wp:positionV relativeFrom="page">
                <wp:posOffset>492760</wp:posOffset>
              </wp:positionV>
              <wp:extent cx="2606040" cy="99060"/>
              <wp:wrapNone/>
              <wp:docPr id="130" name="Shape 130"/>
              <a:graphic xmlns:a="http://schemas.openxmlformats.org/drawingml/2006/main">
                <a:graphicData uri="http://schemas.microsoft.com/office/word/2010/wordprocessingShape">
                  <wps:wsp>
                    <wps:cNvSpPr txBox="1"/>
                    <wps:spPr>
                      <a:xfrm>
                        <a:ext cx="2606040" cy="99060"/>
                      </a:xfrm>
                      <a:prstGeom prst="rect"/>
                      <a:noFill/>
                    </wps:spPr>
                    <wps:txbx>
                      <w:txbxContent>
                        <w:p>
                          <w:pPr>
                            <w:pStyle w:val="Style21"/>
                            <w:keepNext w:val="0"/>
                            <w:keepLines w:val="0"/>
                            <w:widowControl w:val="0"/>
                            <w:shd w:val="clear" w:color="auto" w:fill="auto"/>
                            <w:tabs>
                              <w:tab w:pos="2834" w:val="right"/>
                              <w:tab w:pos="4104" w:val="right"/>
                            </w:tabs>
                            <w:bidi w:val="0"/>
                            <w:spacing w:before="0" w:after="0" w:line="240" w:lineRule="auto"/>
                            <w:ind w:left="0" w:right="0" w:firstLine="0"/>
                            <w:jc w:val="left"/>
                            <w:rPr>
                              <w:sz w:val="13"/>
                              <w:szCs w:val="13"/>
                            </w:rPr>
                          </w:pPr>
                          <w:r>
                            <w:rPr>
                              <w:rFonts w:ascii="Times New Roman" w:eastAsia="Times New Roman" w:hAnsi="Times New Roman" w:cs="Times New Roman"/>
                              <w:b/>
                              <w:bCs/>
                              <w:color w:val="000000"/>
                              <w:spacing w:val="0"/>
                              <w:w w:val="100"/>
                              <w:position w:val="0"/>
                              <w:sz w:val="13"/>
                              <w:szCs w:val="13"/>
                              <w:shd w:val="clear" w:color="auto" w:fill="auto"/>
                              <w:lang w:val="hr-HR" w:eastAsia="hr-HR" w:bidi="hr-HR"/>
                            </w:rPr>
                            <w:t>BEŽENSTVO</w:t>
                            <w:tab/>
                            <w:t>— BIBLIJSKA ZNANOST</w:t>
                            <w:tab/>
                            <w:t>45</w:t>
                          </w:r>
                        </w:p>
                      </w:txbxContent>
                    </wps:txbx>
                    <wps:bodyPr lIns="0" tIns="0" rIns="0" bIns="0">
                      <a:spAutoFit/>
                    </wps:bodyPr>
                  </wps:wsp>
                </a:graphicData>
              </a:graphic>
            </wp:anchor>
          </w:drawing>
        </mc:Choice>
        <mc:Fallback>
          <w:pict>
            <v:shape id="_x0000_s1156" type="#_x0000_t202" style="position:absolute;margin-left:86.650000000000006pt;margin-top:38.799999999999997pt;width:205.19999999999999pt;height:7.7999999999999998pt;z-index:-188743967;mso-wrap-distance-left:0;mso-wrap-distance-right:0;mso-position-horizontal-relative:page;mso-position-vertical-relative:page" wrapcoords="0 0" filled="f" stroked="f">
              <v:textbox style="mso-fit-shape-to-text:t" inset="0,0,0,0">
                <w:txbxContent>
                  <w:p>
                    <w:pPr>
                      <w:pStyle w:val="Style21"/>
                      <w:keepNext w:val="0"/>
                      <w:keepLines w:val="0"/>
                      <w:widowControl w:val="0"/>
                      <w:shd w:val="clear" w:color="auto" w:fill="auto"/>
                      <w:tabs>
                        <w:tab w:pos="2834" w:val="right"/>
                        <w:tab w:pos="4104" w:val="right"/>
                      </w:tabs>
                      <w:bidi w:val="0"/>
                      <w:spacing w:before="0" w:after="0" w:line="240" w:lineRule="auto"/>
                      <w:ind w:left="0" w:right="0" w:firstLine="0"/>
                      <w:jc w:val="left"/>
                      <w:rPr>
                        <w:sz w:val="13"/>
                        <w:szCs w:val="13"/>
                      </w:rPr>
                    </w:pPr>
                    <w:r>
                      <w:rPr>
                        <w:rFonts w:ascii="Times New Roman" w:eastAsia="Times New Roman" w:hAnsi="Times New Roman" w:cs="Times New Roman"/>
                        <w:b/>
                        <w:bCs/>
                        <w:color w:val="000000"/>
                        <w:spacing w:val="0"/>
                        <w:w w:val="100"/>
                        <w:position w:val="0"/>
                        <w:sz w:val="13"/>
                        <w:szCs w:val="13"/>
                        <w:shd w:val="clear" w:color="auto" w:fill="auto"/>
                        <w:lang w:val="hr-HR" w:eastAsia="hr-HR" w:bidi="hr-HR"/>
                      </w:rPr>
                      <w:t>BEŽENSTVO</w:t>
                      <w:tab/>
                      <w:t>— BIBLIJSKA ZNANOST</w:t>
                      <w:tab/>
                      <w:t>45</w:t>
                    </w:r>
                  </w:p>
                </w:txbxContent>
              </v:textbox>
              <w10:wrap anchorx="page" anchory="page"/>
            </v:shape>
          </w:pict>
        </mc:Fallback>
      </mc:AlternateContent>
    </w:r>
  </w:p>
</w:hdr>
</file>

<file path=word/header5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88" behindDoc="1" locked="0" layoutInCell="1" allowOverlap="1">
              <wp:simplePos x="0" y="0"/>
              <wp:positionH relativeFrom="page">
                <wp:posOffset>1100455</wp:posOffset>
              </wp:positionH>
              <wp:positionV relativeFrom="page">
                <wp:posOffset>492760</wp:posOffset>
              </wp:positionV>
              <wp:extent cx="2606040" cy="99060"/>
              <wp:wrapNone/>
              <wp:docPr id="132" name="Shape 132"/>
              <a:graphic xmlns:a="http://schemas.openxmlformats.org/drawingml/2006/main">
                <a:graphicData uri="http://schemas.microsoft.com/office/word/2010/wordprocessingShape">
                  <wps:wsp>
                    <wps:cNvSpPr txBox="1"/>
                    <wps:spPr>
                      <a:xfrm>
                        <a:ext cx="2606040" cy="99060"/>
                      </a:xfrm>
                      <a:prstGeom prst="rect"/>
                      <a:noFill/>
                    </wps:spPr>
                    <wps:txbx>
                      <w:txbxContent>
                        <w:p>
                          <w:pPr>
                            <w:pStyle w:val="Style21"/>
                            <w:keepNext w:val="0"/>
                            <w:keepLines w:val="0"/>
                            <w:widowControl w:val="0"/>
                            <w:shd w:val="clear" w:color="auto" w:fill="auto"/>
                            <w:tabs>
                              <w:tab w:pos="2834" w:val="right"/>
                              <w:tab w:pos="4104" w:val="right"/>
                            </w:tabs>
                            <w:bidi w:val="0"/>
                            <w:spacing w:before="0" w:after="0" w:line="240" w:lineRule="auto"/>
                            <w:ind w:left="0" w:right="0" w:firstLine="0"/>
                            <w:jc w:val="left"/>
                            <w:rPr>
                              <w:sz w:val="13"/>
                              <w:szCs w:val="13"/>
                            </w:rPr>
                          </w:pPr>
                          <w:r>
                            <w:rPr>
                              <w:rFonts w:ascii="Times New Roman" w:eastAsia="Times New Roman" w:hAnsi="Times New Roman" w:cs="Times New Roman"/>
                              <w:b/>
                              <w:bCs/>
                              <w:color w:val="000000"/>
                              <w:spacing w:val="0"/>
                              <w:w w:val="100"/>
                              <w:position w:val="0"/>
                              <w:sz w:val="13"/>
                              <w:szCs w:val="13"/>
                              <w:shd w:val="clear" w:color="auto" w:fill="auto"/>
                              <w:lang w:val="hr-HR" w:eastAsia="hr-HR" w:bidi="hr-HR"/>
                            </w:rPr>
                            <w:t>BEŽENSTVO</w:t>
                            <w:tab/>
                            <w:t>— BIBLIJSKA ZNANOST</w:t>
                            <w:tab/>
                            <w:t>45</w:t>
                          </w:r>
                        </w:p>
                      </w:txbxContent>
                    </wps:txbx>
                    <wps:bodyPr lIns="0" tIns="0" rIns="0" bIns="0">
                      <a:spAutoFit/>
                    </wps:bodyPr>
                  </wps:wsp>
                </a:graphicData>
              </a:graphic>
            </wp:anchor>
          </w:drawing>
        </mc:Choice>
        <mc:Fallback>
          <w:pict>
            <v:shape id="_x0000_s1158" type="#_x0000_t202" style="position:absolute;margin-left:86.650000000000006pt;margin-top:38.799999999999997pt;width:205.19999999999999pt;height:7.7999999999999998pt;z-index:-188743965;mso-wrap-distance-left:0;mso-wrap-distance-right:0;mso-position-horizontal-relative:page;mso-position-vertical-relative:page" wrapcoords="0 0" filled="f" stroked="f">
              <v:textbox style="mso-fit-shape-to-text:t" inset="0,0,0,0">
                <w:txbxContent>
                  <w:p>
                    <w:pPr>
                      <w:pStyle w:val="Style21"/>
                      <w:keepNext w:val="0"/>
                      <w:keepLines w:val="0"/>
                      <w:widowControl w:val="0"/>
                      <w:shd w:val="clear" w:color="auto" w:fill="auto"/>
                      <w:tabs>
                        <w:tab w:pos="2834" w:val="right"/>
                        <w:tab w:pos="4104" w:val="right"/>
                      </w:tabs>
                      <w:bidi w:val="0"/>
                      <w:spacing w:before="0" w:after="0" w:line="240" w:lineRule="auto"/>
                      <w:ind w:left="0" w:right="0" w:firstLine="0"/>
                      <w:jc w:val="left"/>
                      <w:rPr>
                        <w:sz w:val="13"/>
                        <w:szCs w:val="13"/>
                      </w:rPr>
                    </w:pPr>
                    <w:r>
                      <w:rPr>
                        <w:rFonts w:ascii="Times New Roman" w:eastAsia="Times New Roman" w:hAnsi="Times New Roman" w:cs="Times New Roman"/>
                        <w:b/>
                        <w:bCs/>
                        <w:color w:val="000000"/>
                        <w:spacing w:val="0"/>
                        <w:w w:val="100"/>
                        <w:position w:val="0"/>
                        <w:sz w:val="13"/>
                        <w:szCs w:val="13"/>
                        <w:shd w:val="clear" w:color="auto" w:fill="auto"/>
                        <w:lang w:val="hr-HR" w:eastAsia="hr-HR" w:bidi="hr-HR"/>
                      </w:rPr>
                      <w:t>BEŽENSTVO</w:t>
                      <w:tab/>
                      <w:t>— BIBLIJSKA ZNANOST</w:t>
                      <w:tab/>
                      <w:t>45</w:t>
                    </w:r>
                  </w:p>
                </w:txbxContent>
              </v:textbox>
              <w10:wrap anchorx="page" anchory="page"/>
            </v:shape>
          </w:pict>
        </mc:Fallback>
      </mc:AlternateContent>
    </w:r>
  </w:p>
</w:hdr>
</file>

<file path=word/header5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90" behindDoc="1" locked="0" layoutInCell="1" allowOverlap="1">
              <wp:simplePos x="0" y="0"/>
              <wp:positionH relativeFrom="page">
                <wp:posOffset>323215</wp:posOffset>
              </wp:positionH>
              <wp:positionV relativeFrom="page">
                <wp:posOffset>516890</wp:posOffset>
              </wp:positionV>
              <wp:extent cx="2298065" cy="88265"/>
              <wp:wrapNone/>
              <wp:docPr id="134" name="Shape 134"/>
              <a:graphic xmlns:a="http://schemas.openxmlformats.org/drawingml/2006/main">
                <a:graphicData uri="http://schemas.microsoft.com/office/word/2010/wordprocessingShape">
                  <wps:wsp>
                    <wps:cNvSpPr txBox="1"/>
                    <wps:spPr>
                      <a:xfrm>
                        <a:ext cx="2298065" cy="88265"/>
                      </a:xfrm>
                      <a:prstGeom prst="rect"/>
                      <a:noFill/>
                    </wps:spPr>
                    <wps:txbx>
                      <w:txbxContent>
                        <w:p>
                          <w:pPr>
                            <w:pStyle w:val="Style21"/>
                            <w:keepNext w:val="0"/>
                            <w:keepLines w:val="0"/>
                            <w:widowControl w:val="0"/>
                            <w:shd w:val="clear" w:color="auto" w:fill="auto"/>
                            <w:tabs>
                              <w:tab w:pos="3619" w:val="right"/>
                            </w:tabs>
                            <w:bidi w:val="0"/>
                            <w:spacing w:before="0" w:after="0" w:line="240" w:lineRule="auto"/>
                            <w:ind w:left="0" w:right="0" w:firstLine="0"/>
                            <w:jc w:val="left"/>
                            <w:rPr>
                              <w:sz w:val="13"/>
                              <w:szCs w:val="13"/>
                            </w:rPr>
                          </w:pPr>
                          <w:r>
                            <w:rPr>
                              <w:rFonts w:ascii="Times New Roman" w:eastAsia="Times New Roman" w:hAnsi="Times New Roman" w:cs="Times New Roman"/>
                              <w:color w:val="000000"/>
                              <w:spacing w:val="0"/>
                              <w:w w:val="100"/>
                              <w:position w:val="0"/>
                              <w:sz w:val="20"/>
                              <w:szCs w:val="20"/>
                              <w:shd w:val="clear" w:color="auto" w:fill="auto"/>
                            </w:rPr>
                            <w:t>44</w:t>
                            <w:tab/>
                          </w:r>
                          <w:r>
                            <w:rPr>
                              <w:rFonts w:ascii="Times New Roman" w:eastAsia="Times New Roman" w:hAnsi="Times New Roman" w:cs="Times New Roman"/>
                              <w:b/>
                              <w:bCs/>
                              <w:color w:val="000000"/>
                              <w:spacing w:val="0"/>
                              <w:w w:val="100"/>
                              <w:position w:val="0"/>
                              <w:sz w:val="13"/>
                              <w:szCs w:val="13"/>
                              <w:shd w:val="clear" w:color="auto" w:fill="auto"/>
                            </w:rPr>
                            <w:t>BETSAIDA — BE2ENSTV0</w:t>
                          </w:r>
                        </w:p>
                      </w:txbxContent>
                    </wps:txbx>
                    <wps:bodyPr lIns="0" tIns="0" rIns="0" bIns="0">
                      <a:spAutoFit/>
                    </wps:bodyPr>
                  </wps:wsp>
                </a:graphicData>
              </a:graphic>
            </wp:anchor>
          </w:drawing>
        </mc:Choice>
        <mc:Fallback>
          <w:pict>
            <v:shape id="_x0000_s1160" type="#_x0000_t202" style="position:absolute;margin-left:25.449999999999999pt;margin-top:40.700000000000003pt;width:180.94999999999999pt;height:6.9500000000000002pt;z-index:-188743963;mso-wrap-distance-left:0;mso-wrap-distance-right:0;mso-position-horizontal-relative:page;mso-position-vertical-relative:page" wrapcoords="0 0" filled="f" stroked="f">
              <v:textbox style="mso-fit-shape-to-text:t" inset="0,0,0,0">
                <w:txbxContent>
                  <w:p>
                    <w:pPr>
                      <w:pStyle w:val="Style21"/>
                      <w:keepNext w:val="0"/>
                      <w:keepLines w:val="0"/>
                      <w:widowControl w:val="0"/>
                      <w:shd w:val="clear" w:color="auto" w:fill="auto"/>
                      <w:tabs>
                        <w:tab w:pos="3619" w:val="right"/>
                      </w:tabs>
                      <w:bidi w:val="0"/>
                      <w:spacing w:before="0" w:after="0" w:line="240" w:lineRule="auto"/>
                      <w:ind w:left="0" w:right="0" w:firstLine="0"/>
                      <w:jc w:val="left"/>
                      <w:rPr>
                        <w:sz w:val="13"/>
                        <w:szCs w:val="13"/>
                      </w:rPr>
                    </w:pPr>
                    <w:r>
                      <w:rPr>
                        <w:rFonts w:ascii="Times New Roman" w:eastAsia="Times New Roman" w:hAnsi="Times New Roman" w:cs="Times New Roman"/>
                        <w:color w:val="000000"/>
                        <w:spacing w:val="0"/>
                        <w:w w:val="100"/>
                        <w:position w:val="0"/>
                        <w:sz w:val="20"/>
                        <w:szCs w:val="20"/>
                        <w:shd w:val="clear" w:color="auto" w:fill="auto"/>
                      </w:rPr>
                      <w:t>44</w:t>
                      <w:tab/>
                    </w:r>
                    <w:r>
                      <w:rPr>
                        <w:rFonts w:ascii="Times New Roman" w:eastAsia="Times New Roman" w:hAnsi="Times New Roman" w:cs="Times New Roman"/>
                        <w:b/>
                        <w:bCs/>
                        <w:color w:val="000000"/>
                        <w:spacing w:val="0"/>
                        <w:w w:val="100"/>
                        <w:position w:val="0"/>
                        <w:sz w:val="13"/>
                        <w:szCs w:val="13"/>
                        <w:shd w:val="clear" w:color="auto" w:fill="auto"/>
                      </w:rPr>
                      <w:t>BETSAIDA — BE2ENSTV0</w:t>
                    </w:r>
                  </w:p>
                </w:txbxContent>
              </v:textbox>
              <w10:wrap anchorx="page" anchory="page"/>
            </v:shape>
          </w:pict>
        </mc:Fallback>
      </mc:AlternateContent>
    </w:r>
  </w:p>
</w:hdr>
</file>

<file path=word/header5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92" behindDoc="1" locked="0" layoutInCell="1" allowOverlap="1">
              <wp:simplePos x="0" y="0"/>
              <wp:positionH relativeFrom="page">
                <wp:posOffset>1308735</wp:posOffset>
              </wp:positionH>
              <wp:positionV relativeFrom="page">
                <wp:posOffset>532130</wp:posOffset>
              </wp:positionV>
              <wp:extent cx="2390140" cy="91440"/>
              <wp:wrapNone/>
              <wp:docPr id="136" name="Shape 136"/>
              <a:graphic xmlns:a="http://schemas.openxmlformats.org/drawingml/2006/main">
                <a:graphicData uri="http://schemas.microsoft.com/office/word/2010/wordprocessingShape">
                  <wps:wsp>
                    <wps:cNvSpPr txBox="1"/>
                    <wps:spPr>
                      <a:xfrm>
                        <a:ext cx="2390140" cy="91440"/>
                      </a:xfrm>
                      <a:prstGeom prst="rect"/>
                      <a:noFill/>
                    </wps:spPr>
                    <wps:txbx>
                      <w:txbxContent>
                        <w:p>
                          <w:pPr>
                            <w:pStyle w:val="Style21"/>
                            <w:keepNext w:val="0"/>
                            <w:keepLines w:val="0"/>
                            <w:widowControl w:val="0"/>
                            <w:shd w:val="clear" w:color="auto" w:fill="auto"/>
                            <w:tabs>
                              <w:tab w:pos="3764" w:val="right"/>
                            </w:tabs>
                            <w:bidi w:val="0"/>
                            <w:spacing w:before="0" w:after="0" w:line="240" w:lineRule="auto"/>
                            <w:ind w:left="0" w:right="0" w:firstLine="0"/>
                            <w:jc w:val="left"/>
                          </w:pPr>
                          <w:r>
                            <w:rPr>
                              <w:rFonts w:ascii="Times New Roman" w:eastAsia="Times New Roman" w:hAnsi="Times New Roman" w:cs="Times New Roman"/>
                              <w:b/>
                              <w:bCs/>
                              <w:color w:val="000000"/>
                              <w:spacing w:val="0"/>
                              <w:w w:val="100"/>
                              <w:position w:val="0"/>
                              <w:sz w:val="13"/>
                              <w:szCs w:val="13"/>
                              <w:shd w:val="clear" w:color="auto" w:fill="auto"/>
                              <w:lang w:val="hr-HR" w:eastAsia="hr-HR" w:bidi="hr-HR"/>
                            </w:rPr>
                            <w:t>BIBLIJSKI TEKST — BIBLOS</w:t>
                            <w:tab/>
                          </w:r>
                          <w:r>
                            <w:rPr>
                              <w:rFonts w:ascii="Times New Roman" w:eastAsia="Times New Roman" w:hAnsi="Times New Roman" w:cs="Times New Roman"/>
                              <w:color w:val="000000"/>
                              <w:spacing w:val="0"/>
                              <w:w w:val="100"/>
                              <w:position w:val="0"/>
                              <w:shd w:val="clear" w:color="auto" w:fill="auto"/>
                              <w:lang w:val="hr-HR" w:eastAsia="hr-HR" w:bidi="hr-HR"/>
                            </w:rPr>
                            <w:t>47</w:t>
                          </w:r>
                        </w:p>
                      </w:txbxContent>
                    </wps:txbx>
                    <wps:bodyPr lIns="0" tIns="0" rIns="0" bIns="0">
                      <a:spAutoFit/>
                    </wps:bodyPr>
                  </wps:wsp>
                </a:graphicData>
              </a:graphic>
            </wp:anchor>
          </w:drawing>
        </mc:Choice>
        <mc:Fallback>
          <w:pict>
            <v:shape id="_x0000_s1162" type="#_x0000_t202" style="position:absolute;margin-left:103.05pt;margin-top:41.899999999999999pt;width:188.19999999999999pt;height:7.2000000000000002pt;z-index:-188743961;mso-wrap-distance-left:0;mso-wrap-distance-right:0;mso-position-horizontal-relative:page;mso-position-vertical-relative:page" wrapcoords="0 0" filled="f" stroked="f">
              <v:textbox style="mso-fit-shape-to-text:t" inset="0,0,0,0">
                <w:txbxContent>
                  <w:p>
                    <w:pPr>
                      <w:pStyle w:val="Style21"/>
                      <w:keepNext w:val="0"/>
                      <w:keepLines w:val="0"/>
                      <w:widowControl w:val="0"/>
                      <w:shd w:val="clear" w:color="auto" w:fill="auto"/>
                      <w:tabs>
                        <w:tab w:pos="3764" w:val="right"/>
                      </w:tabs>
                      <w:bidi w:val="0"/>
                      <w:spacing w:before="0" w:after="0" w:line="240" w:lineRule="auto"/>
                      <w:ind w:left="0" w:right="0" w:firstLine="0"/>
                      <w:jc w:val="left"/>
                    </w:pPr>
                    <w:r>
                      <w:rPr>
                        <w:rFonts w:ascii="Times New Roman" w:eastAsia="Times New Roman" w:hAnsi="Times New Roman" w:cs="Times New Roman"/>
                        <w:b/>
                        <w:bCs/>
                        <w:color w:val="000000"/>
                        <w:spacing w:val="0"/>
                        <w:w w:val="100"/>
                        <w:position w:val="0"/>
                        <w:sz w:val="13"/>
                        <w:szCs w:val="13"/>
                        <w:shd w:val="clear" w:color="auto" w:fill="auto"/>
                        <w:lang w:val="hr-HR" w:eastAsia="hr-HR" w:bidi="hr-HR"/>
                      </w:rPr>
                      <w:t>BIBLIJSKI TEKST — BIBLOS</w:t>
                      <w:tab/>
                    </w:r>
                    <w:r>
                      <w:rPr>
                        <w:rFonts w:ascii="Times New Roman" w:eastAsia="Times New Roman" w:hAnsi="Times New Roman" w:cs="Times New Roman"/>
                        <w:color w:val="000000"/>
                        <w:spacing w:val="0"/>
                        <w:w w:val="100"/>
                        <w:position w:val="0"/>
                        <w:shd w:val="clear" w:color="auto" w:fill="auto"/>
                        <w:lang w:val="hr-HR" w:eastAsia="hr-HR" w:bidi="hr-HR"/>
                      </w:rPr>
                      <w:t>47</w:t>
                    </w:r>
                  </w:p>
                </w:txbxContent>
              </v:textbox>
              <w10:wrap anchorx="page" anchory="page"/>
            </v:shape>
          </w:pict>
        </mc:Fallback>
      </mc:AlternateContent>
    </w:r>
  </w:p>
</w:hdr>
</file>

<file path=word/header5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94" behindDoc="1" locked="0" layoutInCell="1" allowOverlap="1">
              <wp:simplePos x="0" y="0"/>
              <wp:positionH relativeFrom="page">
                <wp:posOffset>1308735</wp:posOffset>
              </wp:positionH>
              <wp:positionV relativeFrom="page">
                <wp:posOffset>532130</wp:posOffset>
              </wp:positionV>
              <wp:extent cx="2390140" cy="91440"/>
              <wp:wrapNone/>
              <wp:docPr id="138" name="Shape 138"/>
              <a:graphic xmlns:a="http://schemas.openxmlformats.org/drawingml/2006/main">
                <a:graphicData uri="http://schemas.microsoft.com/office/word/2010/wordprocessingShape">
                  <wps:wsp>
                    <wps:cNvSpPr txBox="1"/>
                    <wps:spPr>
                      <a:xfrm>
                        <a:ext cx="2390140" cy="91440"/>
                      </a:xfrm>
                      <a:prstGeom prst="rect"/>
                      <a:noFill/>
                    </wps:spPr>
                    <wps:txbx>
                      <w:txbxContent>
                        <w:p>
                          <w:pPr>
                            <w:pStyle w:val="Style21"/>
                            <w:keepNext w:val="0"/>
                            <w:keepLines w:val="0"/>
                            <w:widowControl w:val="0"/>
                            <w:shd w:val="clear" w:color="auto" w:fill="auto"/>
                            <w:tabs>
                              <w:tab w:pos="3764" w:val="right"/>
                            </w:tabs>
                            <w:bidi w:val="0"/>
                            <w:spacing w:before="0" w:after="0" w:line="240" w:lineRule="auto"/>
                            <w:ind w:left="0" w:right="0" w:firstLine="0"/>
                            <w:jc w:val="left"/>
                          </w:pPr>
                          <w:r>
                            <w:rPr>
                              <w:rFonts w:ascii="Times New Roman" w:eastAsia="Times New Roman" w:hAnsi="Times New Roman" w:cs="Times New Roman"/>
                              <w:b/>
                              <w:bCs/>
                              <w:color w:val="000000"/>
                              <w:spacing w:val="0"/>
                              <w:w w:val="100"/>
                              <w:position w:val="0"/>
                              <w:sz w:val="13"/>
                              <w:szCs w:val="13"/>
                              <w:shd w:val="clear" w:color="auto" w:fill="auto"/>
                              <w:lang w:val="hr-HR" w:eastAsia="hr-HR" w:bidi="hr-HR"/>
                            </w:rPr>
                            <w:t>BIBLIJSKI TEKST — BIBLOS</w:t>
                            <w:tab/>
                          </w:r>
                          <w:r>
                            <w:rPr>
                              <w:rFonts w:ascii="Times New Roman" w:eastAsia="Times New Roman" w:hAnsi="Times New Roman" w:cs="Times New Roman"/>
                              <w:color w:val="000000"/>
                              <w:spacing w:val="0"/>
                              <w:w w:val="100"/>
                              <w:position w:val="0"/>
                              <w:shd w:val="clear" w:color="auto" w:fill="auto"/>
                              <w:lang w:val="hr-HR" w:eastAsia="hr-HR" w:bidi="hr-HR"/>
                            </w:rPr>
                            <w:t>47</w:t>
                          </w:r>
                        </w:p>
                      </w:txbxContent>
                    </wps:txbx>
                    <wps:bodyPr lIns="0" tIns="0" rIns="0" bIns="0">
                      <a:spAutoFit/>
                    </wps:bodyPr>
                  </wps:wsp>
                </a:graphicData>
              </a:graphic>
            </wp:anchor>
          </w:drawing>
        </mc:Choice>
        <mc:Fallback>
          <w:pict>
            <v:shape id="_x0000_s1164" type="#_x0000_t202" style="position:absolute;margin-left:103.05pt;margin-top:41.899999999999999pt;width:188.19999999999999pt;height:7.2000000000000002pt;z-index:-188743959;mso-wrap-distance-left:0;mso-wrap-distance-right:0;mso-position-horizontal-relative:page;mso-position-vertical-relative:page" wrapcoords="0 0" filled="f" stroked="f">
              <v:textbox style="mso-fit-shape-to-text:t" inset="0,0,0,0">
                <w:txbxContent>
                  <w:p>
                    <w:pPr>
                      <w:pStyle w:val="Style21"/>
                      <w:keepNext w:val="0"/>
                      <w:keepLines w:val="0"/>
                      <w:widowControl w:val="0"/>
                      <w:shd w:val="clear" w:color="auto" w:fill="auto"/>
                      <w:tabs>
                        <w:tab w:pos="3764" w:val="right"/>
                      </w:tabs>
                      <w:bidi w:val="0"/>
                      <w:spacing w:before="0" w:after="0" w:line="240" w:lineRule="auto"/>
                      <w:ind w:left="0" w:right="0" w:firstLine="0"/>
                      <w:jc w:val="left"/>
                    </w:pPr>
                    <w:r>
                      <w:rPr>
                        <w:rFonts w:ascii="Times New Roman" w:eastAsia="Times New Roman" w:hAnsi="Times New Roman" w:cs="Times New Roman"/>
                        <w:b/>
                        <w:bCs/>
                        <w:color w:val="000000"/>
                        <w:spacing w:val="0"/>
                        <w:w w:val="100"/>
                        <w:position w:val="0"/>
                        <w:sz w:val="13"/>
                        <w:szCs w:val="13"/>
                        <w:shd w:val="clear" w:color="auto" w:fill="auto"/>
                        <w:lang w:val="hr-HR" w:eastAsia="hr-HR" w:bidi="hr-HR"/>
                      </w:rPr>
                      <w:t>BIBLIJSKI TEKST — BIBLOS</w:t>
                      <w:tab/>
                    </w:r>
                    <w:r>
                      <w:rPr>
                        <w:rFonts w:ascii="Times New Roman" w:eastAsia="Times New Roman" w:hAnsi="Times New Roman" w:cs="Times New Roman"/>
                        <w:color w:val="000000"/>
                        <w:spacing w:val="0"/>
                        <w:w w:val="100"/>
                        <w:position w:val="0"/>
                        <w:shd w:val="clear" w:color="auto" w:fill="auto"/>
                        <w:lang w:val="hr-HR" w:eastAsia="hr-HR" w:bidi="hr-HR"/>
                      </w:rPr>
                      <w:t>47</w:t>
                    </w:r>
                  </w:p>
                </w:txbxContent>
              </v:textbox>
              <w10:wrap anchorx="page" anchory="page"/>
            </v:shape>
          </w:pict>
        </mc:Fallback>
      </mc:AlternateContent>
    </w:r>
  </w:p>
</w:hdr>
</file>

<file path=word/header5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96" behindDoc="1" locked="0" layoutInCell="1" allowOverlap="1">
              <wp:simplePos x="0" y="0"/>
              <wp:positionH relativeFrom="page">
                <wp:posOffset>335280</wp:posOffset>
              </wp:positionH>
              <wp:positionV relativeFrom="page">
                <wp:posOffset>486410</wp:posOffset>
              </wp:positionV>
              <wp:extent cx="2723515" cy="105410"/>
              <wp:wrapNone/>
              <wp:docPr id="140" name="Shape 140"/>
              <a:graphic xmlns:a="http://schemas.openxmlformats.org/drawingml/2006/main">
                <a:graphicData uri="http://schemas.microsoft.com/office/word/2010/wordprocessingShape">
                  <wps:wsp>
                    <wps:cNvSpPr txBox="1"/>
                    <wps:spPr>
                      <a:xfrm>
                        <a:ext cx="2723515" cy="105410"/>
                      </a:xfrm>
                      <a:prstGeom prst="rect"/>
                      <a:noFill/>
                    </wps:spPr>
                    <wps:txbx>
                      <w:txbxContent>
                        <w:p>
                          <w:pPr>
                            <w:pStyle w:val="Style21"/>
                            <w:keepNext w:val="0"/>
                            <w:keepLines w:val="0"/>
                            <w:widowControl w:val="0"/>
                            <w:shd w:val="clear" w:color="auto" w:fill="auto"/>
                            <w:tabs>
                              <w:tab w:pos="4289" w:val="right"/>
                            </w:tabs>
                            <w:bidi w:val="0"/>
                            <w:spacing w:before="0" w:after="0" w:line="240" w:lineRule="auto"/>
                            <w:ind w:left="0" w:right="0" w:firstLine="0"/>
                            <w:jc w:val="left"/>
                            <w:rPr>
                              <w:sz w:val="13"/>
                              <w:szCs w:val="13"/>
                            </w:rPr>
                          </w:pPr>
                          <w:r>
                            <w:rPr>
                              <w:rFonts w:ascii="Times New Roman" w:eastAsia="Times New Roman" w:hAnsi="Times New Roman" w:cs="Times New Roman"/>
                              <w:color w:val="000000"/>
                              <w:spacing w:val="0"/>
                              <w:w w:val="100"/>
                              <w:position w:val="0"/>
                              <w:sz w:val="20"/>
                              <w:szCs w:val="20"/>
                              <w:shd w:val="clear" w:color="auto" w:fill="auto"/>
                            </w:rPr>
                            <w:t>46</w:t>
                            <w:tab/>
                          </w:r>
                          <w:r>
                            <w:rPr>
                              <w:rFonts w:ascii="Times New Roman" w:eastAsia="Times New Roman" w:hAnsi="Times New Roman" w:cs="Times New Roman"/>
                              <w:b/>
                              <w:bCs/>
                              <w:color w:val="000000"/>
                              <w:spacing w:val="0"/>
                              <w:w w:val="100"/>
                              <w:position w:val="0"/>
                              <w:sz w:val="13"/>
                              <w:szCs w:val="13"/>
                              <w:shd w:val="clear" w:color="auto" w:fill="auto"/>
                              <w:lang w:val="hr-HR" w:eastAsia="hr-HR" w:bidi="hr-HR"/>
                            </w:rPr>
                            <w:t>BIBLIJSKI PRIJEVODI — BIBLIJSKI TEKST</w:t>
                          </w:r>
                        </w:p>
                      </w:txbxContent>
                    </wps:txbx>
                    <wps:bodyPr lIns="0" tIns="0" rIns="0" bIns="0">
                      <a:spAutoFit/>
                    </wps:bodyPr>
                  </wps:wsp>
                </a:graphicData>
              </a:graphic>
            </wp:anchor>
          </w:drawing>
        </mc:Choice>
        <mc:Fallback>
          <w:pict>
            <v:shape id="_x0000_s1166" type="#_x0000_t202" style="position:absolute;margin-left:26.399999999999999pt;margin-top:38.299999999999997pt;width:214.44999999999999pt;height:8.3000000000000007pt;z-index:-188743957;mso-wrap-distance-left:0;mso-wrap-distance-right:0;mso-position-horizontal-relative:page;mso-position-vertical-relative:page" wrapcoords="0 0" filled="f" stroked="f">
              <v:textbox style="mso-fit-shape-to-text:t" inset="0,0,0,0">
                <w:txbxContent>
                  <w:p>
                    <w:pPr>
                      <w:pStyle w:val="Style21"/>
                      <w:keepNext w:val="0"/>
                      <w:keepLines w:val="0"/>
                      <w:widowControl w:val="0"/>
                      <w:shd w:val="clear" w:color="auto" w:fill="auto"/>
                      <w:tabs>
                        <w:tab w:pos="4289" w:val="right"/>
                      </w:tabs>
                      <w:bidi w:val="0"/>
                      <w:spacing w:before="0" w:after="0" w:line="240" w:lineRule="auto"/>
                      <w:ind w:left="0" w:right="0" w:firstLine="0"/>
                      <w:jc w:val="left"/>
                      <w:rPr>
                        <w:sz w:val="13"/>
                        <w:szCs w:val="13"/>
                      </w:rPr>
                    </w:pPr>
                    <w:r>
                      <w:rPr>
                        <w:rFonts w:ascii="Times New Roman" w:eastAsia="Times New Roman" w:hAnsi="Times New Roman" w:cs="Times New Roman"/>
                        <w:color w:val="000000"/>
                        <w:spacing w:val="0"/>
                        <w:w w:val="100"/>
                        <w:position w:val="0"/>
                        <w:sz w:val="20"/>
                        <w:szCs w:val="20"/>
                        <w:shd w:val="clear" w:color="auto" w:fill="auto"/>
                      </w:rPr>
                      <w:t>46</w:t>
                      <w:tab/>
                    </w:r>
                    <w:r>
                      <w:rPr>
                        <w:rFonts w:ascii="Times New Roman" w:eastAsia="Times New Roman" w:hAnsi="Times New Roman" w:cs="Times New Roman"/>
                        <w:b/>
                        <w:bCs/>
                        <w:color w:val="000000"/>
                        <w:spacing w:val="0"/>
                        <w:w w:val="100"/>
                        <w:position w:val="0"/>
                        <w:sz w:val="13"/>
                        <w:szCs w:val="13"/>
                        <w:shd w:val="clear" w:color="auto" w:fill="auto"/>
                        <w:lang w:val="hr-HR" w:eastAsia="hr-HR" w:bidi="hr-HR"/>
                      </w:rPr>
                      <w:t>BIBLIJSKI PRIJEVODI — BIBLIJSKI TEKST</w:t>
                    </w:r>
                  </w:p>
                </w:txbxContent>
              </v:textbox>
              <w10:wrap anchorx="page" anchory="page"/>
            </v:shape>
          </w:pict>
        </mc:Fallback>
      </mc:AlternateContent>
    </w:r>
  </w:p>
</w:hdr>
</file>

<file path=word/header6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98" behindDoc="1" locked="0" layoutInCell="1" allowOverlap="1">
              <wp:simplePos x="0" y="0"/>
              <wp:positionH relativeFrom="page">
                <wp:posOffset>1402080</wp:posOffset>
              </wp:positionH>
              <wp:positionV relativeFrom="page">
                <wp:posOffset>510540</wp:posOffset>
              </wp:positionV>
              <wp:extent cx="2316480" cy="109855"/>
              <wp:wrapNone/>
              <wp:docPr id="143" name="Shape 143"/>
              <a:graphic xmlns:a="http://schemas.openxmlformats.org/drawingml/2006/main">
                <a:graphicData uri="http://schemas.microsoft.com/office/word/2010/wordprocessingShape">
                  <wps:wsp>
                    <wps:cNvSpPr txBox="1"/>
                    <wps:spPr>
                      <a:xfrm>
                        <a:ext cx="2316480" cy="109855"/>
                      </a:xfrm>
                      <a:prstGeom prst="rect"/>
                      <a:noFill/>
                    </wps:spPr>
                    <wps:txbx>
                      <w:txbxContent>
                        <w:p>
                          <w:pPr>
                            <w:pStyle w:val="Style21"/>
                            <w:keepNext w:val="0"/>
                            <w:keepLines w:val="0"/>
                            <w:widowControl w:val="0"/>
                            <w:shd w:val="clear" w:color="auto" w:fill="auto"/>
                            <w:tabs>
                              <w:tab w:pos="3648" w:val="right"/>
                            </w:tabs>
                            <w:bidi w:val="0"/>
                            <w:spacing w:before="0" w:after="0" w:line="240" w:lineRule="auto"/>
                            <w:ind w:left="0" w:right="0" w:firstLine="0"/>
                            <w:jc w:val="left"/>
                          </w:pPr>
                          <w:r>
                            <w:rPr>
                              <w:rFonts w:ascii="Times New Roman" w:eastAsia="Times New Roman" w:hAnsi="Times New Roman" w:cs="Times New Roman"/>
                              <w:b/>
                              <w:bCs/>
                              <w:color w:val="000000"/>
                              <w:spacing w:val="0"/>
                              <w:w w:val="100"/>
                              <w:position w:val="0"/>
                              <w:sz w:val="13"/>
                              <w:szCs w:val="13"/>
                              <w:shd w:val="clear" w:color="auto" w:fill="auto"/>
                              <w:lang w:val="hr-HR" w:eastAsia="hr-HR" w:bidi="hr-HR"/>
                            </w:rPr>
                            <w:t>BLAGDANI — BLAGOSLOV</w:t>
                            <w:tab/>
                          </w:r>
                          <w:r>
                            <w:rPr>
                              <w:rFonts w:ascii="Times New Roman" w:eastAsia="Times New Roman" w:hAnsi="Times New Roman" w:cs="Times New Roman"/>
                              <w:color w:val="000000"/>
                              <w:spacing w:val="0"/>
                              <w:w w:val="100"/>
                              <w:position w:val="0"/>
                              <w:shd w:val="clear" w:color="auto" w:fill="auto"/>
                              <w:lang w:val="hr-HR" w:eastAsia="hr-HR" w:bidi="hr-HR"/>
                            </w:rPr>
                            <w:t>49</w:t>
                          </w:r>
                        </w:p>
                      </w:txbxContent>
                    </wps:txbx>
                    <wps:bodyPr lIns="0" tIns="0" rIns="0" bIns="0">
                      <a:spAutoFit/>
                    </wps:bodyPr>
                  </wps:wsp>
                </a:graphicData>
              </a:graphic>
            </wp:anchor>
          </w:drawing>
        </mc:Choice>
        <mc:Fallback>
          <w:pict>
            <v:shape id="_x0000_s1169" type="#_x0000_t202" style="position:absolute;margin-left:110.40000000000001pt;margin-top:40.200000000000003pt;width:182.40000000000001pt;height:8.6500000000000004pt;z-index:-188743955;mso-wrap-distance-left:0;mso-wrap-distance-right:0;mso-position-horizontal-relative:page;mso-position-vertical-relative:page" wrapcoords="0 0" filled="f" stroked="f">
              <v:textbox style="mso-fit-shape-to-text:t" inset="0,0,0,0">
                <w:txbxContent>
                  <w:p>
                    <w:pPr>
                      <w:pStyle w:val="Style21"/>
                      <w:keepNext w:val="0"/>
                      <w:keepLines w:val="0"/>
                      <w:widowControl w:val="0"/>
                      <w:shd w:val="clear" w:color="auto" w:fill="auto"/>
                      <w:tabs>
                        <w:tab w:pos="3648" w:val="right"/>
                      </w:tabs>
                      <w:bidi w:val="0"/>
                      <w:spacing w:before="0" w:after="0" w:line="240" w:lineRule="auto"/>
                      <w:ind w:left="0" w:right="0" w:firstLine="0"/>
                      <w:jc w:val="left"/>
                    </w:pPr>
                    <w:r>
                      <w:rPr>
                        <w:rFonts w:ascii="Times New Roman" w:eastAsia="Times New Roman" w:hAnsi="Times New Roman" w:cs="Times New Roman"/>
                        <w:b/>
                        <w:bCs/>
                        <w:color w:val="000000"/>
                        <w:spacing w:val="0"/>
                        <w:w w:val="100"/>
                        <w:position w:val="0"/>
                        <w:sz w:val="13"/>
                        <w:szCs w:val="13"/>
                        <w:shd w:val="clear" w:color="auto" w:fill="auto"/>
                        <w:lang w:val="hr-HR" w:eastAsia="hr-HR" w:bidi="hr-HR"/>
                      </w:rPr>
                      <w:t>BLAGDANI — BLAGOSLOV</w:t>
                      <w:tab/>
                    </w:r>
                    <w:r>
                      <w:rPr>
                        <w:rFonts w:ascii="Times New Roman" w:eastAsia="Times New Roman" w:hAnsi="Times New Roman" w:cs="Times New Roman"/>
                        <w:color w:val="000000"/>
                        <w:spacing w:val="0"/>
                        <w:w w:val="100"/>
                        <w:position w:val="0"/>
                        <w:shd w:val="clear" w:color="auto" w:fill="auto"/>
                        <w:lang w:val="hr-HR" w:eastAsia="hr-HR" w:bidi="hr-HR"/>
                      </w:rPr>
                      <w:t>49</w:t>
                    </w:r>
                  </w:p>
                </w:txbxContent>
              </v:textbox>
              <w10:wrap anchorx="page" anchory="page"/>
            </v:shape>
          </w:pict>
        </mc:Fallback>
      </mc:AlternateContent>
    </w:r>
  </w:p>
</w:hdr>
</file>

<file path=word/header6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00" behindDoc="1" locked="0" layoutInCell="1" allowOverlap="1">
              <wp:simplePos x="0" y="0"/>
              <wp:positionH relativeFrom="page">
                <wp:posOffset>1402080</wp:posOffset>
              </wp:positionH>
              <wp:positionV relativeFrom="page">
                <wp:posOffset>510540</wp:posOffset>
              </wp:positionV>
              <wp:extent cx="2316480" cy="109855"/>
              <wp:wrapNone/>
              <wp:docPr id="145" name="Shape 145"/>
              <a:graphic xmlns:a="http://schemas.openxmlformats.org/drawingml/2006/main">
                <a:graphicData uri="http://schemas.microsoft.com/office/word/2010/wordprocessingShape">
                  <wps:wsp>
                    <wps:cNvSpPr txBox="1"/>
                    <wps:spPr>
                      <a:xfrm>
                        <a:ext cx="2316480" cy="109855"/>
                      </a:xfrm>
                      <a:prstGeom prst="rect"/>
                      <a:noFill/>
                    </wps:spPr>
                    <wps:txbx>
                      <w:txbxContent>
                        <w:p>
                          <w:pPr>
                            <w:pStyle w:val="Style21"/>
                            <w:keepNext w:val="0"/>
                            <w:keepLines w:val="0"/>
                            <w:widowControl w:val="0"/>
                            <w:shd w:val="clear" w:color="auto" w:fill="auto"/>
                            <w:tabs>
                              <w:tab w:pos="3648" w:val="right"/>
                            </w:tabs>
                            <w:bidi w:val="0"/>
                            <w:spacing w:before="0" w:after="0" w:line="240" w:lineRule="auto"/>
                            <w:ind w:left="0" w:right="0" w:firstLine="0"/>
                            <w:jc w:val="left"/>
                          </w:pPr>
                          <w:r>
                            <w:rPr>
                              <w:rFonts w:ascii="Times New Roman" w:eastAsia="Times New Roman" w:hAnsi="Times New Roman" w:cs="Times New Roman"/>
                              <w:b/>
                              <w:bCs/>
                              <w:color w:val="000000"/>
                              <w:spacing w:val="0"/>
                              <w:w w:val="100"/>
                              <w:position w:val="0"/>
                              <w:sz w:val="13"/>
                              <w:szCs w:val="13"/>
                              <w:shd w:val="clear" w:color="auto" w:fill="auto"/>
                              <w:lang w:val="hr-HR" w:eastAsia="hr-HR" w:bidi="hr-HR"/>
                            </w:rPr>
                            <w:t>BLAGDANI — BLAGOSLOV</w:t>
                            <w:tab/>
                          </w:r>
                          <w:r>
                            <w:rPr>
                              <w:rFonts w:ascii="Times New Roman" w:eastAsia="Times New Roman" w:hAnsi="Times New Roman" w:cs="Times New Roman"/>
                              <w:color w:val="000000"/>
                              <w:spacing w:val="0"/>
                              <w:w w:val="100"/>
                              <w:position w:val="0"/>
                              <w:shd w:val="clear" w:color="auto" w:fill="auto"/>
                              <w:lang w:val="hr-HR" w:eastAsia="hr-HR" w:bidi="hr-HR"/>
                            </w:rPr>
                            <w:t>49</w:t>
                          </w:r>
                        </w:p>
                      </w:txbxContent>
                    </wps:txbx>
                    <wps:bodyPr lIns="0" tIns="0" rIns="0" bIns="0">
                      <a:spAutoFit/>
                    </wps:bodyPr>
                  </wps:wsp>
                </a:graphicData>
              </a:graphic>
            </wp:anchor>
          </w:drawing>
        </mc:Choice>
        <mc:Fallback>
          <w:pict>
            <v:shape id="_x0000_s1171" type="#_x0000_t202" style="position:absolute;margin-left:110.40000000000001pt;margin-top:40.200000000000003pt;width:182.40000000000001pt;height:8.6500000000000004pt;z-index:-188743953;mso-wrap-distance-left:0;mso-wrap-distance-right:0;mso-position-horizontal-relative:page;mso-position-vertical-relative:page" wrapcoords="0 0" filled="f" stroked="f">
              <v:textbox style="mso-fit-shape-to-text:t" inset="0,0,0,0">
                <w:txbxContent>
                  <w:p>
                    <w:pPr>
                      <w:pStyle w:val="Style21"/>
                      <w:keepNext w:val="0"/>
                      <w:keepLines w:val="0"/>
                      <w:widowControl w:val="0"/>
                      <w:shd w:val="clear" w:color="auto" w:fill="auto"/>
                      <w:tabs>
                        <w:tab w:pos="3648" w:val="right"/>
                      </w:tabs>
                      <w:bidi w:val="0"/>
                      <w:spacing w:before="0" w:after="0" w:line="240" w:lineRule="auto"/>
                      <w:ind w:left="0" w:right="0" w:firstLine="0"/>
                      <w:jc w:val="left"/>
                    </w:pPr>
                    <w:r>
                      <w:rPr>
                        <w:rFonts w:ascii="Times New Roman" w:eastAsia="Times New Roman" w:hAnsi="Times New Roman" w:cs="Times New Roman"/>
                        <w:b/>
                        <w:bCs/>
                        <w:color w:val="000000"/>
                        <w:spacing w:val="0"/>
                        <w:w w:val="100"/>
                        <w:position w:val="0"/>
                        <w:sz w:val="13"/>
                        <w:szCs w:val="13"/>
                        <w:shd w:val="clear" w:color="auto" w:fill="auto"/>
                        <w:lang w:val="hr-HR" w:eastAsia="hr-HR" w:bidi="hr-HR"/>
                      </w:rPr>
                      <w:t>BLAGDANI — BLAGOSLOV</w:t>
                      <w:tab/>
                    </w:r>
                    <w:r>
                      <w:rPr>
                        <w:rFonts w:ascii="Times New Roman" w:eastAsia="Times New Roman" w:hAnsi="Times New Roman" w:cs="Times New Roman"/>
                        <w:color w:val="000000"/>
                        <w:spacing w:val="0"/>
                        <w:w w:val="100"/>
                        <w:position w:val="0"/>
                        <w:shd w:val="clear" w:color="auto" w:fill="auto"/>
                        <w:lang w:val="hr-HR" w:eastAsia="hr-HR" w:bidi="hr-HR"/>
                      </w:rPr>
                      <w:t>49</w:t>
                    </w:r>
                  </w:p>
                </w:txbxContent>
              </v:textbox>
              <w10:wrap anchorx="page" anchory="page"/>
            </v:shape>
          </w:pict>
        </mc:Fallback>
      </mc:AlternateContent>
    </w:r>
  </w:p>
</w:hdr>
</file>

<file path=word/header6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02" behindDoc="1" locked="0" layoutInCell="1" allowOverlap="1">
              <wp:simplePos x="0" y="0"/>
              <wp:positionH relativeFrom="page">
                <wp:posOffset>290830</wp:posOffset>
              </wp:positionH>
              <wp:positionV relativeFrom="page">
                <wp:posOffset>532765</wp:posOffset>
              </wp:positionV>
              <wp:extent cx="2252345" cy="94615"/>
              <wp:wrapNone/>
              <wp:docPr id="147" name="Shape 147"/>
              <a:graphic xmlns:a="http://schemas.openxmlformats.org/drawingml/2006/main">
                <a:graphicData uri="http://schemas.microsoft.com/office/word/2010/wordprocessingShape">
                  <wps:wsp>
                    <wps:cNvSpPr txBox="1"/>
                    <wps:spPr>
                      <a:xfrm>
                        <a:ext cx="2252345" cy="94615"/>
                      </a:xfrm>
                      <a:prstGeom prst="rect"/>
                      <a:noFill/>
                    </wps:spPr>
                    <wps:txbx>
                      <w:txbxContent>
                        <w:p>
                          <w:pPr>
                            <w:pStyle w:val="Style21"/>
                            <w:keepNext w:val="0"/>
                            <w:keepLines w:val="0"/>
                            <w:widowControl w:val="0"/>
                            <w:shd w:val="clear" w:color="auto" w:fill="auto"/>
                            <w:tabs>
                              <w:tab w:pos="3547" w:val="right"/>
                            </w:tabs>
                            <w:bidi w:val="0"/>
                            <w:spacing w:before="0" w:after="0" w:line="240" w:lineRule="auto"/>
                            <w:ind w:left="0" w:right="0" w:firstLine="0"/>
                            <w:jc w:val="left"/>
                            <w:rPr>
                              <w:sz w:val="13"/>
                              <w:szCs w:val="13"/>
                            </w:rPr>
                          </w:pPr>
                          <w:r>
                            <w:rPr>
                              <w:rFonts w:ascii="Times New Roman" w:eastAsia="Times New Roman" w:hAnsi="Times New Roman" w:cs="Times New Roman"/>
                              <w:color w:val="000000"/>
                              <w:spacing w:val="0"/>
                              <w:w w:val="100"/>
                              <w:position w:val="0"/>
                              <w:sz w:val="20"/>
                              <w:szCs w:val="20"/>
                              <w:shd w:val="clear" w:color="auto" w:fill="auto"/>
                            </w:rPr>
                            <w:t>48</w:t>
                            <w:tab/>
                          </w:r>
                          <w:r>
                            <w:rPr>
                              <w:rFonts w:ascii="Times New Roman" w:eastAsia="Times New Roman" w:hAnsi="Times New Roman" w:cs="Times New Roman"/>
                              <w:b/>
                              <w:bCs/>
                              <w:color w:val="000000"/>
                              <w:spacing w:val="0"/>
                              <w:w w:val="100"/>
                              <w:position w:val="0"/>
                              <w:sz w:val="13"/>
                              <w:szCs w:val="13"/>
                              <w:shd w:val="clear" w:color="auto" w:fill="auto"/>
                            </w:rPr>
                            <w:t xml:space="preserve">BIBLOS — </w:t>
                          </w:r>
                          <w:r>
                            <w:rPr>
                              <w:rFonts w:ascii="Times New Roman" w:eastAsia="Times New Roman" w:hAnsi="Times New Roman" w:cs="Times New Roman"/>
                              <w:b/>
                              <w:bCs/>
                              <w:color w:val="000000"/>
                              <w:spacing w:val="0"/>
                              <w:w w:val="100"/>
                              <w:position w:val="0"/>
                              <w:sz w:val="13"/>
                              <w:szCs w:val="13"/>
                              <w:shd w:val="clear" w:color="auto" w:fill="auto"/>
                              <w:lang w:val="hr-HR" w:eastAsia="hr-HR" w:bidi="hr-HR"/>
                            </w:rPr>
                            <w:t>BJELOKOST</w:t>
                          </w:r>
                        </w:p>
                      </w:txbxContent>
                    </wps:txbx>
                    <wps:bodyPr lIns="0" tIns="0" rIns="0" bIns="0">
                      <a:spAutoFit/>
                    </wps:bodyPr>
                  </wps:wsp>
                </a:graphicData>
              </a:graphic>
            </wp:anchor>
          </w:drawing>
        </mc:Choice>
        <mc:Fallback>
          <w:pict>
            <v:shape id="_x0000_s1173" type="#_x0000_t202" style="position:absolute;margin-left:22.899999999999999pt;margin-top:41.950000000000003pt;width:177.34999999999999pt;height:7.4500000000000002pt;z-index:-188743951;mso-wrap-distance-left:0;mso-wrap-distance-right:0;mso-position-horizontal-relative:page;mso-position-vertical-relative:page" wrapcoords="0 0" filled="f" stroked="f">
              <v:textbox style="mso-fit-shape-to-text:t" inset="0,0,0,0">
                <w:txbxContent>
                  <w:p>
                    <w:pPr>
                      <w:pStyle w:val="Style21"/>
                      <w:keepNext w:val="0"/>
                      <w:keepLines w:val="0"/>
                      <w:widowControl w:val="0"/>
                      <w:shd w:val="clear" w:color="auto" w:fill="auto"/>
                      <w:tabs>
                        <w:tab w:pos="3547" w:val="right"/>
                      </w:tabs>
                      <w:bidi w:val="0"/>
                      <w:spacing w:before="0" w:after="0" w:line="240" w:lineRule="auto"/>
                      <w:ind w:left="0" w:right="0" w:firstLine="0"/>
                      <w:jc w:val="left"/>
                      <w:rPr>
                        <w:sz w:val="13"/>
                        <w:szCs w:val="13"/>
                      </w:rPr>
                    </w:pPr>
                    <w:r>
                      <w:rPr>
                        <w:rFonts w:ascii="Times New Roman" w:eastAsia="Times New Roman" w:hAnsi="Times New Roman" w:cs="Times New Roman"/>
                        <w:color w:val="000000"/>
                        <w:spacing w:val="0"/>
                        <w:w w:val="100"/>
                        <w:position w:val="0"/>
                        <w:sz w:val="20"/>
                        <w:szCs w:val="20"/>
                        <w:shd w:val="clear" w:color="auto" w:fill="auto"/>
                      </w:rPr>
                      <w:t>48</w:t>
                      <w:tab/>
                    </w:r>
                    <w:r>
                      <w:rPr>
                        <w:rFonts w:ascii="Times New Roman" w:eastAsia="Times New Roman" w:hAnsi="Times New Roman" w:cs="Times New Roman"/>
                        <w:b/>
                        <w:bCs/>
                        <w:color w:val="000000"/>
                        <w:spacing w:val="0"/>
                        <w:w w:val="100"/>
                        <w:position w:val="0"/>
                        <w:sz w:val="13"/>
                        <w:szCs w:val="13"/>
                        <w:shd w:val="clear" w:color="auto" w:fill="auto"/>
                      </w:rPr>
                      <w:t xml:space="preserve">BIBLOS — </w:t>
                    </w:r>
                    <w:r>
                      <w:rPr>
                        <w:rFonts w:ascii="Times New Roman" w:eastAsia="Times New Roman" w:hAnsi="Times New Roman" w:cs="Times New Roman"/>
                        <w:b/>
                        <w:bCs/>
                        <w:color w:val="000000"/>
                        <w:spacing w:val="0"/>
                        <w:w w:val="100"/>
                        <w:position w:val="0"/>
                        <w:sz w:val="13"/>
                        <w:szCs w:val="13"/>
                        <w:shd w:val="clear" w:color="auto" w:fill="auto"/>
                        <w:lang w:val="hr-HR" w:eastAsia="hr-HR" w:bidi="hr-HR"/>
                      </w:rPr>
                      <w:t>BJELOKOST</w:t>
                    </w:r>
                  </w:p>
                </w:txbxContent>
              </v:textbox>
              <w10:wrap anchorx="page" anchory="page"/>
            </v:shape>
          </w:pict>
        </mc:Fallback>
      </mc:AlternateContent>
    </w:r>
  </w:p>
</w:hdr>
</file>

<file path=word/header6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04" behindDoc="1" locked="0" layoutInCell="1" allowOverlap="1">
              <wp:simplePos x="0" y="0"/>
              <wp:positionH relativeFrom="page">
                <wp:posOffset>1626235</wp:posOffset>
              </wp:positionH>
              <wp:positionV relativeFrom="page">
                <wp:posOffset>497205</wp:posOffset>
              </wp:positionV>
              <wp:extent cx="2080260" cy="94615"/>
              <wp:wrapNone/>
              <wp:docPr id="149" name="Shape 149"/>
              <a:graphic xmlns:a="http://schemas.openxmlformats.org/drawingml/2006/main">
                <a:graphicData uri="http://schemas.microsoft.com/office/word/2010/wordprocessingShape">
                  <wps:wsp>
                    <wps:cNvSpPr txBox="1"/>
                    <wps:spPr>
                      <a:xfrm>
                        <a:ext cx="2080260" cy="94615"/>
                      </a:xfrm>
                      <a:prstGeom prst="rect"/>
                      <a:noFill/>
                    </wps:spPr>
                    <wps:txbx>
                      <w:txbxContent>
                        <w:p>
                          <w:pPr>
                            <w:pStyle w:val="Style30"/>
                            <w:keepNext w:val="0"/>
                            <w:keepLines w:val="0"/>
                            <w:widowControl w:val="0"/>
                            <w:shd w:val="clear" w:color="auto" w:fill="auto"/>
                            <w:tabs>
                              <w:tab w:pos="3276" w:val="right"/>
                            </w:tabs>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BLIŽNJI — BOG</w:t>
                            <w:tab/>
                            <w:t>51</w:t>
                          </w:r>
                        </w:p>
                      </w:txbxContent>
                    </wps:txbx>
                    <wps:bodyPr lIns="0" tIns="0" rIns="0" bIns="0">
                      <a:spAutoFit/>
                    </wps:bodyPr>
                  </wps:wsp>
                </a:graphicData>
              </a:graphic>
            </wp:anchor>
          </w:drawing>
        </mc:Choice>
        <mc:Fallback>
          <w:pict>
            <v:shape id="_x0000_s1175" type="#_x0000_t202" style="position:absolute;margin-left:128.05000000000001pt;margin-top:39.149999999999999pt;width:163.80000000000001pt;height:7.4500000000000002pt;z-index:-188743949;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3276" w:val="right"/>
                      </w:tabs>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BLIŽNJI — BOG</w:t>
                      <w:tab/>
                      <w:t>51</w:t>
                    </w:r>
                  </w:p>
                </w:txbxContent>
              </v:textbox>
              <w10:wrap anchorx="page" anchory="page"/>
            </v:shape>
          </w:pict>
        </mc:Fallback>
      </mc:AlternateContent>
    </w:r>
  </w:p>
</w:hdr>
</file>

<file path=word/header6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06" behindDoc="1" locked="0" layoutInCell="1" allowOverlap="1">
              <wp:simplePos x="0" y="0"/>
              <wp:positionH relativeFrom="page">
                <wp:posOffset>1626235</wp:posOffset>
              </wp:positionH>
              <wp:positionV relativeFrom="page">
                <wp:posOffset>497205</wp:posOffset>
              </wp:positionV>
              <wp:extent cx="2080260" cy="94615"/>
              <wp:wrapNone/>
              <wp:docPr id="151" name="Shape 151"/>
              <a:graphic xmlns:a="http://schemas.openxmlformats.org/drawingml/2006/main">
                <a:graphicData uri="http://schemas.microsoft.com/office/word/2010/wordprocessingShape">
                  <wps:wsp>
                    <wps:cNvSpPr txBox="1"/>
                    <wps:spPr>
                      <a:xfrm>
                        <a:ext cx="2080260" cy="94615"/>
                      </a:xfrm>
                      <a:prstGeom prst="rect"/>
                      <a:noFill/>
                    </wps:spPr>
                    <wps:txbx>
                      <w:txbxContent>
                        <w:p>
                          <w:pPr>
                            <w:pStyle w:val="Style30"/>
                            <w:keepNext w:val="0"/>
                            <w:keepLines w:val="0"/>
                            <w:widowControl w:val="0"/>
                            <w:shd w:val="clear" w:color="auto" w:fill="auto"/>
                            <w:tabs>
                              <w:tab w:pos="3276" w:val="right"/>
                            </w:tabs>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BLIŽNJI — BOG</w:t>
                            <w:tab/>
                            <w:t>51</w:t>
                          </w:r>
                        </w:p>
                      </w:txbxContent>
                    </wps:txbx>
                    <wps:bodyPr lIns="0" tIns="0" rIns="0" bIns="0">
                      <a:spAutoFit/>
                    </wps:bodyPr>
                  </wps:wsp>
                </a:graphicData>
              </a:graphic>
            </wp:anchor>
          </w:drawing>
        </mc:Choice>
        <mc:Fallback>
          <w:pict>
            <v:shape id="_x0000_s1177" type="#_x0000_t202" style="position:absolute;margin-left:128.05000000000001pt;margin-top:39.149999999999999pt;width:163.80000000000001pt;height:7.4500000000000002pt;z-index:-188743947;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3276" w:val="right"/>
                      </w:tabs>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BLIŽNJI — BOG</w:t>
                      <w:tab/>
                      <w:t>51</w:t>
                    </w:r>
                  </w:p>
                </w:txbxContent>
              </v:textbox>
              <w10:wrap anchorx="page" anchory="page"/>
            </v:shape>
          </w:pict>
        </mc:Fallback>
      </mc:AlternateContent>
    </w:r>
  </w:p>
</w:hdr>
</file>

<file path=word/header6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08" behindDoc="1" locked="0" layoutInCell="1" allowOverlap="1">
              <wp:simplePos x="0" y="0"/>
              <wp:positionH relativeFrom="page">
                <wp:posOffset>321310</wp:posOffset>
              </wp:positionH>
              <wp:positionV relativeFrom="page">
                <wp:posOffset>526415</wp:posOffset>
              </wp:positionV>
              <wp:extent cx="2252345" cy="100330"/>
              <wp:wrapNone/>
              <wp:docPr id="153" name="Shape 153"/>
              <a:graphic xmlns:a="http://schemas.openxmlformats.org/drawingml/2006/main">
                <a:graphicData uri="http://schemas.microsoft.com/office/word/2010/wordprocessingShape">
                  <wps:wsp>
                    <wps:cNvSpPr txBox="1"/>
                    <wps:spPr>
                      <a:xfrm>
                        <a:ext cx="2252345" cy="100330"/>
                      </a:xfrm>
                      <a:prstGeom prst="rect"/>
                      <a:noFill/>
                    </wps:spPr>
                    <wps:txbx>
                      <w:txbxContent>
                        <w:p>
                          <w:pPr>
                            <w:pStyle w:val="Style21"/>
                            <w:keepNext w:val="0"/>
                            <w:keepLines w:val="0"/>
                            <w:widowControl w:val="0"/>
                            <w:shd w:val="clear" w:color="auto" w:fill="auto"/>
                            <w:tabs>
                              <w:tab w:pos="3547" w:val="right"/>
                            </w:tabs>
                            <w:bidi w:val="0"/>
                            <w:spacing w:before="0" w:after="0" w:line="240" w:lineRule="auto"/>
                            <w:ind w:left="0" w:right="0" w:firstLine="0"/>
                            <w:jc w:val="left"/>
                            <w:rPr>
                              <w:sz w:val="13"/>
                              <w:szCs w:val="13"/>
                            </w:rPr>
                          </w:pPr>
                          <w:r>
                            <w:rPr>
                              <w:rFonts w:ascii="Times New Roman" w:eastAsia="Times New Roman" w:hAnsi="Times New Roman" w:cs="Times New Roman"/>
                              <w:color w:val="000000"/>
                              <w:spacing w:val="0"/>
                              <w:w w:val="100"/>
                              <w:position w:val="0"/>
                              <w:sz w:val="20"/>
                              <w:szCs w:val="20"/>
                              <w:shd w:val="clear" w:color="auto" w:fill="auto"/>
                            </w:rPr>
                            <w:t>50</w:t>
                            <w:tab/>
                          </w:r>
                          <w:r>
                            <w:rPr>
                              <w:rFonts w:ascii="Times New Roman" w:eastAsia="Times New Roman" w:hAnsi="Times New Roman" w:cs="Times New Roman"/>
                              <w:b/>
                              <w:bCs/>
                              <w:color w:val="000000"/>
                              <w:spacing w:val="0"/>
                              <w:w w:val="100"/>
                              <w:position w:val="0"/>
                              <w:sz w:val="13"/>
                              <w:szCs w:val="13"/>
                              <w:shd w:val="clear" w:color="auto" w:fill="auto"/>
                              <w:lang w:val="hr-HR" w:eastAsia="hr-HR" w:bidi="hr-HR"/>
                            </w:rPr>
                            <w:t>BLAGOSLOV - BLIŽNJI</w:t>
                          </w:r>
                        </w:p>
                      </w:txbxContent>
                    </wps:txbx>
                    <wps:bodyPr lIns="0" tIns="0" rIns="0" bIns="0">
                      <a:spAutoFit/>
                    </wps:bodyPr>
                  </wps:wsp>
                </a:graphicData>
              </a:graphic>
            </wp:anchor>
          </w:drawing>
        </mc:Choice>
        <mc:Fallback>
          <w:pict>
            <v:shape id="_x0000_s1179" type="#_x0000_t202" style="position:absolute;margin-left:25.300000000000001pt;margin-top:41.450000000000003pt;width:177.34999999999999pt;height:7.9000000000000004pt;z-index:-188743945;mso-wrap-distance-left:0;mso-wrap-distance-right:0;mso-position-horizontal-relative:page;mso-position-vertical-relative:page" wrapcoords="0 0" filled="f" stroked="f">
              <v:textbox style="mso-fit-shape-to-text:t" inset="0,0,0,0">
                <w:txbxContent>
                  <w:p>
                    <w:pPr>
                      <w:pStyle w:val="Style21"/>
                      <w:keepNext w:val="0"/>
                      <w:keepLines w:val="0"/>
                      <w:widowControl w:val="0"/>
                      <w:shd w:val="clear" w:color="auto" w:fill="auto"/>
                      <w:tabs>
                        <w:tab w:pos="3547" w:val="right"/>
                      </w:tabs>
                      <w:bidi w:val="0"/>
                      <w:spacing w:before="0" w:after="0" w:line="240" w:lineRule="auto"/>
                      <w:ind w:left="0" w:right="0" w:firstLine="0"/>
                      <w:jc w:val="left"/>
                      <w:rPr>
                        <w:sz w:val="13"/>
                        <w:szCs w:val="13"/>
                      </w:rPr>
                    </w:pPr>
                    <w:r>
                      <w:rPr>
                        <w:rFonts w:ascii="Times New Roman" w:eastAsia="Times New Roman" w:hAnsi="Times New Roman" w:cs="Times New Roman"/>
                        <w:color w:val="000000"/>
                        <w:spacing w:val="0"/>
                        <w:w w:val="100"/>
                        <w:position w:val="0"/>
                        <w:sz w:val="20"/>
                        <w:szCs w:val="20"/>
                        <w:shd w:val="clear" w:color="auto" w:fill="auto"/>
                      </w:rPr>
                      <w:t>50</w:t>
                      <w:tab/>
                    </w:r>
                    <w:r>
                      <w:rPr>
                        <w:rFonts w:ascii="Times New Roman" w:eastAsia="Times New Roman" w:hAnsi="Times New Roman" w:cs="Times New Roman"/>
                        <w:b/>
                        <w:bCs/>
                        <w:color w:val="000000"/>
                        <w:spacing w:val="0"/>
                        <w:w w:val="100"/>
                        <w:position w:val="0"/>
                        <w:sz w:val="13"/>
                        <w:szCs w:val="13"/>
                        <w:shd w:val="clear" w:color="auto" w:fill="auto"/>
                        <w:lang w:val="hr-HR" w:eastAsia="hr-HR" w:bidi="hr-HR"/>
                      </w:rPr>
                      <w:t>BLAGOSLOV - BLIŽNJI</w:t>
                    </w:r>
                  </w:p>
                </w:txbxContent>
              </v:textbox>
              <w10:wrap anchorx="page" anchory="page"/>
            </v:shape>
          </w:pict>
        </mc:Fallback>
      </mc:AlternateContent>
    </w:r>
  </w:p>
</w:hdr>
</file>

<file path=word/header6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10" behindDoc="1" locked="0" layoutInCell="1" allowOverlap="1">
              <wp:simplePos x="0" y="0"/>
              <wp:positionH relativeFrom="page">
                <wp:posOffset>1129030</wp:posOffset>
              </wp:positionH>
              <wp:positionV relativeFrom="page">
                <wp:posOffset>497205</wp:posOffset>
              </wp:positionV>
              <wp:extent cx="2597150" cy="94615"/>
              <wp:wrapNone/>
              <wp:docPr id="155" name="Shape 155"/>
              <a:graphic xmlns:a="http://schemas.openxmlformats.org/drawingml/2006/main">
                <a:graphicData uri="http://schemas.microsoft.com/office/word/2010/wordprocessingShape">
                  <wps:wsp>
                    <wps:cNvSpPr txBox="1"/>
                    <wps:spPr>
                      <a:xfrm>
                        <a:ext cx="2597150" cy="94615"/>
                      </a:xfrm>
                      <a:prstGeom prst="rect"/>
                      <a:noFill/>
                    </wps:spPr>
                    <wps:txbx>
                      <w:txbxContent>
                        <w:p>
                          <w:pPr>
                            <w:pStyle w:val="Style30"/>
                            <w:keepNext w:val="0"/>
                            <w:keepLines w:val="0"/>
                            <w:widowControl w:val="0"/>
                            <w:shd w:val="clear" w:color="auto" w:fill="auto"/>
                            <w:tabs>
                              <w:tab w:pos="4090" w:val="right"/>
                            </w:tabs>
                            <w:bidi w:val="0"/>
                            <w:spacing w:before="0" w:after="0" w:line="240" w:lineRule="auto"/>
                            <w:ind w:left="0" w:right="0" w:firstLine="0"/>
                            <w:jc w:val="left"/>
                            <w:rPr>
                              <w:sz w:val="20"/>
                              <w:szCs w:val="20"/>
                            </w:rPr>
                          </w:pPr>
                          <w:r>
                            <w:rPr>
                              <w:rFonts w:ascii="Times New Roman" w:eastAsia="Times New Roman" w:hAnsi="Times New Roman" w:cs="Times New Roman"/>
                              <w:color w:val="000000"/>
                              <w:spacing w:val="0"/>
                              <w:w w:val="100"/>
                              <w:position w:val="0"/>
                              <w:sz w:val="13"/>
                              <w:szCs w:val="13"/>
                              <w:shd w:val="clear" w:color="auto" w:fill="auto"/>
                              <w:lang w:val="hr-HR" w:eastAsia="hr-HR" w:bidi="hr-HR"/>
                            </w:rPr>
                            <w:t>BOGOŠTOVLJE — BOŽJA NAZOČNOST</w:t>
                            <w:tab/>
                          </w:r>
                          <w:r>
                            <w:rPr>
                              <w:rFonts w:ascii="Times New Roman" w:eastAsia="Times New Roman" w:hAnsi="Times New Roman" w:cs="Times New Roman"/>
                              <w:b w:val="0"/>
                              <w:bCs w:val="0"/>
                              <w:color w:val="000000"/>
                              <w:spacing w:val="0"/>
                              <w:w w:val="100"/>
                              <w:position w:val="0"/>
                              <w:sz w:val="20"/>
                              <w:szCs w:val="20"/>
                              <w:shd w:val="clear" w:color="auto" w:fill="auto"/>
                              <w:lang w:val="hr-HR" w:eastAsia="hr-HR" w:bidi="hr-HR"/>
                            </w:rPr>
                            <w:t>53</w:t>
                          </w:r>
                        </w:p>
                      </w:txbxContent>
                    </wps:txbx>
                    <wps:bodyPr lIns="0" tIns="0" rIns="0" bIns="0">
                      <a:spAutoFit/>
                    </wps:bodyPr>
                  </wps:wsp>
                </a:graphicData>
              </a:graphic>
            </wp:anchor>
          </w:drawing>
        </mc:Choice>
        <mc:Fallback>
          <w:pict>
            <v:shape id="_x0000_s1181" type="#_x0000_t202" style="position:absolute;margin-left:88.900000000000006pt;margin-top:39.149999999999999pt;width:204.5pt;height:7.4500000000000002pt;z-index:-188743943;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4090" w:val="right"/>
                      </w:tabs>
                      <w:bidi w:val="0"/>
                      <w:spacing w:before="0" w:after="0" w:line="240" w:lineRule="auto"/>
                      <w:ind w:left="0" w:right="0" w:firstLine="0"/>
                      <w:jc w:val="left"/>
                      <w:rPr>
                        <w:sz w:val="20"/>
                        <w:szCs w:val="20"/>
                      </w:rPr>
                    </w:pPr>
                    <w:r>
                      <w:rPr>
                        <w:rFonts w:ascii="Times New Roman" w:eastAsia="Times New Roman" w:hAnsi="Times New Roman" w:cs="Times New Roman"/>
                        <w:color w:val="000000"/>
                        <w:spacing w:val="0"/>
                        <w:w w:val="100"/>
                        <w:position w:val="0"/>
                        <w:sz w:val="13"/>
                        <w:szCs w:val="13"/>
                        <w:shd w:val="clear" w:color="auto" w:fill="auto"/>
                        <w:lang w:val="hr-HR" w:eastAsia="hr-HR" w:bidi="hr-HR"/>
                      </w:rPr>
                      <w:t>BOGOŠTOVLJE — BOŽJA NAZOČNOST</w:t>
                      <w:tab/>
                    </w:r>
                    <w:r>
                      <w:rPr>
                        <w:rFonts w:ascii="Times New Roman" w:eastAsia="Times New Roman" w:hAnsi="Times New Roman" w:cs="Times New Roman"/>
                        <w:b w:val="0"/>
                        <w:bCs w:val="0"/>
                        <w:color w:val="000000"/>
                        <w:spacing w:val="0"/>
                        <w:w w:val="100"/>
                        <w:position w:val="0"/>
                        <w:sz w:val="20"/>
                        <w:szCs w:val="20"/>
                        <w:shd w:val="clear" w:color="auto" w:fill="auto"/>
                        <w:lang w:val="hr-HR" w:eastAsia="hr-HR" w:bidi="hr-HR"/>
                      </w:rPr>
                      <w:t>53</w:t>
                    </w:r>
                  </w:p>
                </w:txbxContent>
              </v:textbox>
              <w10:wrap anchorx="page" anchory="page"/>
            </v:shape>
          </w:pict>
        </mc:Fallback>
      </mc:AlternateContent>
    </w:r>
  </w:p>
</w:hdr>
</file>

<file path=word/header6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12" behindDoc="1" locked="0" layoutInCell="1" allowOverlap="1">
              <wp:simplePos x="0" y="0"/>
              <wp:positionH relativeFrom="page">
                <wp:posOffset>1129030</wp:posOffset>
              </wp:positionH>
              <wp:positionV relativeFrom="page">
                <wp:posOffset>497205</wp:posOffset>
              </wp:positionV>
              <wp:extent cx="2597150" cy="94615"/>
              <wp:wrapNone/>
              <wp:docPr id="157" name="Shape 157"/>
              <a:graphic xmlns:a="http://schemas.openxmlformats.org/drawingml/2006/main">
                <a:graphicData uri="http://schemas.microsoft.com/office/word/2010/wordprocessingShape">
                  <wps:wsp>
                    <wps:cNvSpPr txBox="1"/>
                    <wps:spPr>
                      <a:xfrm>
                        <a:ext cx="2597150" cy="94615"/>
                      </a:xfrm>
                      <a:prstGeom prst="rect"/>
                      <a:noFill/>
                    </wps:spPr>
                    <wps:txbx>
                      <w:txbxContent>
                        <w:p>
                          <w:pPr>
                            <w:pStyle w:val="Style30"/>
                            <w:keepNext w:val="0"/>
                            <w:keepLines w:val="0"/>
                            <w:widowControl w:val="0"/>
                            <w:shd w:val="clear" w:color="auto" w:fill="auto"/>
                            <w:tabs>
                              <w:tab w:pos="4090" w:val="right"/>
                            </w:tabs>
                            <w:bidi w:val="0"/>
                            <w:spacing w:before="0" w:after="0" w:line="240" w:lineRule="auto"/>
                            <w:ind w:left="0" w:right="0" w:firstLine="0"/>
                            <w:jc w:val="left"/>
                            <w:rPr>
                              <w:sz w:val="20"/>
                              <w:szCs w:val="20"/>
                            </w:rPr>
                          </w:pPr>
                          <w:r>
                            <w:rPr>
                              <w:rFonts w:ascii="Times New Roman" w:eastAsia="Times New Roman" w:hAnsi="Times New Roman" w:cs="Times New Roman"/>
                              <w:color w:val="000000"/>
                              <w:spacing w:val="0"/>
                              <w:w w:val="100"/>
                              <w:position w:val="0"/>
                              <w:sz w:val="13"/>
                              <w:szCs w:val="13"/>
                              <w:shd w:val="clear" w:color="auto" w:fill="auto"/>
                              <w:lang w:val="hr-HR" w:eastAsia="hr-HR" w:bidi="hr-HR"/>
                            </w:rPr>
                            <w:t>BOGOŠTOVLJE — BOŽJA NAZOČNOST</w:t>
                            <w:tab/>
                          </w:r>
                          <w:r>
                            <w:rPr>
                              <w:rFonts w:ascii="Times New Roman" w:eastAsia="Times New Roman" w:hAnsi="Times New Roman" w:cs="Times New Roman"/>
                              <w:b w:val="0"/>
                              <w:bCs w:val="0"/>
                              <w:color w:val="000000"/>
                              <w:spacing w:val="0"/>
                              <w:w w:val="100"/>
                              <w:position w:val="0"/>
                              <w:sz w:val="20"/>
                              <w:szCs w:val="20"/>
                              <w:shd w:val="clear" w:color="auto" w:fill="auto"/>
                              <w:lang w:val="hr-HR" w:eastAsia="hr-HR" w:bidi="hr-HR"/>
                            </w:rPr>
                            <w:t>53</w:t>
                          </w:r>
                        </w:p>
                      </w:txbxContent>
                    </wps:txbx>
                    <wps:bodyPr lIns="0" tIns="0" rIns="0" bIns="0">
                      <a:spAutoFit/>
                    </wps:bodyPr>
                  </wps:wsp>
                </a:graphicData>
              </a:graphic>
            </wp:anchor>
          </w:drawing>
        </mc:Choice>
        <mc:Fallback>
          <w:pict>
            <v:shape id="_x0000_s1183" type="#_x0000_t202" style="position:absolute;margin-left:88.900000000000006pt;margin-top:39.149999999999999pt;width:204.5pt;height:7.4500000000000002pt;z-index:-188743941;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4090" w:val="right"/>
                      </w:tabs>
                      <w:bidi w:val="0"/>
                      <w:spacing w:before="0" w:after="0" w:line="240" w:lineRule="auto"/>
                      <w:ind w:left="0" w:right="0" w:firstLine="0"/>
                      <w:jc w:val="left"/>
                      <w:rPr>
                        <w:sz w:val="20"/>
                        <w:szCs w:val="20"/>
                      </w:rPr>
                    </w:pPr>
                    <w:r>
                      <w:rPr>
                        <w:rFonts w:ascii="Times New Roman" w:eastAsia="Times New Roman" w:hAnsi="Times New Roman" w:cs="Times New Roman"/>
                        <w:color w:val="000000"/>
                        <w:spacing w:val="0"/>
                        <w:w w:val="100"/>
                        <w:position w:val="0"/>
                        <w:sz w:val="13"/>
                        <w:szCs w:val="13"/>
                        <w:shd w:val="clear" w:color="auto" w:fill="auto"/>
                        <w:lang w:val="hr-HR" w:eastAsia="hr-HR" w:bidi="hr-HR"/>
                      </w:rPr>
                      <w:t>BOGOŠTOVLJE — BOŽJA NAZOČNOST</w:t>
                      <w:tab/>
                    </w:r>
                    <w:r>
                      <w:rPr>
                        <w:rFonts w:ascii="Times New Roman" w:eastAsia="Times New Roman" w:hAnsi="Times New Roman" w:cs="Times New Roman"/>
                        <w:b w:val="0"/>
                        <w:bCs w:val="0"/>
                        <w:color w:val="000000"/>
                        <w:spacing w:val="0"/>
                        <w:w w:val="100"/>
                        <w:position w:val="0"/>
                        <w:sz w:val="20"/>
                        <w:szCs w:val="20"/>
                        <w:shd w:val="clear" w:color="auto" w:fill="auto"/>
                        <w:lang w:val="hr-HR" w:eastAsia="hr-HR" w:bidi="hr-HR"/>
                      </w:rPr>
                      <w:t>53</w:t>
                    </w:r>
                  </w:p>
                </w:txbxContent>
              </v:textbox>
              <w10:wrap anchorx="page" anchory="page"/>
            </v:shape>
          </w:pict>
        </mc:Fallback>
      </mc:AlternateContent>
    </w:r>
  </w:p>
</w:hdr>
</file>

<file path=word/header6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14" behindDoc="1" locked="0" layoutInCell="1" allowOverlap="1">
              <wp:simplePos x="0" y="0"/>
              <wp:positionH relativeFrom="page">
                <wp:posOffset>310515</wp:posOffset>
              </wp:positionH>
              <wp:positionV relativeFrom="page">
                <wp:posOffset>490855</wp:posOffset>
              </wp:positionV>
              <wp:extent cx="2212340" cy="100330"/>
              <wp:wrapNone/>
              <wp:docPr id="159" name="Shape 159"/>
              <a:graphic xmlns:a="http://schemas.openxmlformats.org/drawingml/2006/main">
                <a:graphicData uri="http://schemas.microsoft.com/office/word/2010/wordprocessingShape">
                  <wps:wsp>
                    <wps:cNvSpPr txBox="1"/>
                    <wps:spPr>
                      <a:xfrm>
                        <a:ext cx="2212340" cy="100330"/>
                      </a:xfrm>
                      <a:prstGeom prst="rect"/>
                      <a:noFill/>
                    </wps:spPr>
                    <wps:txbx>
                      <w:txbxContent>
                        <w:p>
                          <w:pPr>
                            <w:pStyle w:val="Style30"/>
                            <w:keepNext w:val="0"/>
                            <w:keepLines w:val="0"/>
                            <w:widowControl w:val="0"/>
                            <w:shd w:val="clear" w:color="auto" w:fill="auto"/>
                            <w:tabs>
                              <w:tab w:pos="3484" w:val="right"/>
                            </w:tabs>
                            <w:bidi w:val="0"/>
                            <w:spacing w:before="0" w:after="0" w:line="240" w:lineRule="auto"/>
                            <w:ind w:left="0" w:right="0" w:firstLine="0"/>
                            <w:jc w:val="left"/>
                          </w:pP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52</w:t>
                            <w:tab/>
                          </w:r>
                          <w:r>
                            <w:rPr>
                              <w:rFonts w:ascii="Times New Roman" w:eastAsia="Times New Roman" w:hAnsi="Times New Roman" w:cs="Times New Roman"/>
                              <w:color w:val="000000"/>
                              <w:spacing w:val="0"/>
                              <w:w w:val="100"/>
                              <w:position w:val="0"/>
                              <w:shd w:val="clear" w:color="auto" w:fill="auto"/>
                              <w:lang w:val="en-US" w:eastAsia="en-US" w:bidi="en-US"/>
                            </w:rPr>
                            <w:t xml:space="preserve">BOG — </w:t>
                          </w:r>
                          <w:r>
                            <w:rPr>
                              <w:rFonts w:ascii="Times New Roman" w:eastAsia="Times New Roman" w:hAnsi="Times New Roman" w:cs="Times New Roman"/>
                              <w:color w:val="000000"/>
                              <w:spacing w:val="0"/>
                              <w:w w:val="100"/>
                              <w:position w:val="0"/>
                              <w:shd w:val="clear" w:color="auto" w:fill="auto"/>
                              <w:lang w:val="hr-HR" w:eastAsia="hr-HR" w:bidi="hr-HR"/>
                            </w:rPr>
                            <w:t>BOGOŠTOVLJE</w:t>
                          </w:r>
                        </w:p>
                      </w:txbxContent>
                    </wps:txbx>
                    <wps:bodyPr lIns="0" tIns="0" rIns="0" bIns="0">
                      <a:spAutoFit/>
                    </wps:bodyPr>
                  </wps:wsp>
                </a:graphicData>
              </a:graphic>
            </wp:anchor>
          </w:drawing>
        </mc:Choice>
        <mc:Fallback>
          <w:pict>
            <v:shape id="_x0000_s1185" type="#_x0000_t202" style="position:absolute;margin-left:24.449999999999999pt;margin-top:38.649999999999999pt;width:174.19999999999999pt;height:7.9000000000000004pt;z-index:-188743939;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3484" w:val="right"/>
                      </w:tabs>
                      <w:bidi w:val="0"/>
                      <w:spacing w:before="0" w:after="0" w:line="240" w:lineRule="auto"/>
                      <w:ind w:left="0" w:right="0" w:firstLine="0"/>
                      <w:jc w:val="left"/>
                    </w:pP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52</w:t>
                      <w:tab/>
                    </w:r>
                    <w:r>
                      <w:rPr>
                        <w:rFonts w:ascii="Times New Roman" w:eastAsia="Times New Roman" w:hAnsi="Times New Roman" w:cs="Times New Roman"/>
                        <w:color w:val="000000"/>
                        <w:spacing w:val="0"/>
                        <w:w w:val="100"/>
                        <w:position w:val="0"/>
                        <w:shd w:val="clear" w:color="auto" w:fill="auto"/>
                        <w:lang w:val="en-US" w:eastAsia="en-US" w:bidi="en-US"/>
                      </w:rPr>
                      <w:t xml:space="preserve">BOG — </w:t>
                    </w:r>
                    <w:r>
                      <w:rPr>
                        <w:rFonts w:ascii="Times New Roman" w:eastAsia="Times New Roman" w:hAnsi="Times New Roman" w:cs="Times New Roman"/>
                        <w:color w:val="000000"/>
                        <w:spacing w:val="0"/>
                        <w:w w:val="100"/>
                        <w:position w:val="0"/>
                        <w:shd w:val="clear" w:color="auto" w:fill="auto"/>
                        <w:lang w:val="hr-HR" w:eastAsia="hr-HR" w:bidi="hr-HR"/>
                      </w:rPr>
                      <w:t>BOGOŠTOVLJE</w:t>
                    </w:r>
                  </w:p>
                </w:txbxContent>
              </v:textbox>
              <w10:wrap anchorx="page" anchory="page"/>
            </v:shape>
          </w:pict>
        </mc:Fallback>
      </mc:AlternateContent>
    </w:r>
  </w:p>
</w:hdr>
</file>

<file path=word/header6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16" behindDoc="1" locked="0" layoutInCell="1" allowOverlap="1">
              <wp:simplePos x="0" y="0"/>
              <wp:positionH relativeFrom="page">
                <wp:posOffset>1247140</wp:posOffset>
              </wp:positionH>
              <wp:positionV relativeFrom="page">
                <wp:posOffset>441325</wp:posOffset>
              </wp:positionV>
              <wp:extent cx="2454275" cy="114300"/>
              <wp:wrapNone/>
              <wp:docPr id="161" name="Shape 161"/>
              <a:graphic xmlns:a="http://schemas.openxmlformats.org/drawingml/2006/main">
                <a:graphicData uri="http://schemas.microsoft.com/office/word/2010/wordprocessingShape">
                  <wps:wsp>
                    <wps:cNvSpPr txBox="1"/>
                    <wps:spPr>
                      <a:xfrm>
                        <a:ext cx="2454275" cy="114300"/>
                      </a:xfrm>
                      <a:prstGeom prst="rect"/>
                      <a:noFill/>
                    </wps:spPr>
                    <wps:txbx>
                      <w:txbxContent>
                        <w:p>
                          <w:pPr>
                            <w:pStyle w:val="Style30"/>
                            <w:keepNext w:val="0"/>
                            <w:keepLines w:val="0"/>
                            <w:widowControl w:val="0"/>
                            <w:shd w:val="clear" w:color="auto" w:fill="auto"/>
                            <w:tabs>
                              <w:tab w:pos="3865" w:val="right"/>
                            </w:tabs>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BRACA GOSPODINOVA — BRAT</w:t>
                            <w:tab/>
                            <w:t>55</w:t>
                          </w:r>
                        </w:p>
                      </w:txbxContent>
                    </wps:txbx>
                    <wps:bodyPr lIns="0" tIns="0" rIns="0" bIns="0">
                      <a:spAutoFit/>
                    </wps:bodyPr>
                  </wps:wsp>
                </a:graphicData>
              </a:graphic>
            </wp:anchor>
          </w:drawing>
        </mc:Choice>
        <mc:Fallback>
          <w:pict>
            <v:shape id="_x0000_s1187" type="#_x0000_t202" style="position:absolute;margin-left:98.200000000000003pt;margin-top:34.75pt;width:193.25pt;height:9.pt;z-index:-188743937;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3865" w:val="right"/>
                      </w:tabs>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BRACA GOSPODINOVA — BRAT</w:t>
                      <w:tab/>
                      <w:t>55</w:t>
                    </w:r>
                  </w:p>
                </w:txbxContent>
              </v:textbox>
              <w10:wrap anchorx="page" anchory="page"/>
            </v:shape>
          </w:pict>
        </mc:Fallback>
      </mc:AlternateContent>
    </w:r>
  </w:p>
</w:hdr>
</file>

<file path=word/header7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18" behindDoc="1" locked="0" layoutInCell="1" allowOverlap="1">
              <wp:simplePos x="0" y="0"/>
              <wp:positionH relativeFrom="page">
                <wp:posOffset>1247140</wp:posOffset>
              </wp:positionH>
              <wp:positionV relativeFrom="page">
                <wp:posOffset>441325</wp:posOffset>
              </wp:positionV>
              <wp:extent cx="2454275" cy="114300"/>
              <wp:wrapNone/>
              <wp:docPr id="163" name="Shape 163"/>
              <a:graphic xmlns:a="http://schemas.openxmlformats.org/drawingml/2006/main">
                <a:graphicData uri="http://schemas.microsoft.com/office/word/2010/wordprocessingShape">
                  <wps:wsp>
                    <wps:cNvSpPr txBox="1"/>
                    <wps:spPr>
                      <a:xfrm>
                        <a:ext cx="2454275" cy="114300"/>
                      </a:xfrm>
                      <a:prstGeom prst="rect"/>
                      <a:noFill/>
                    </wps:spPr>
                    <wps:txbx>
                      <w:txbxContent>
                        <w:p>
                          <w:pPr>
                            <w:pStyle w:val="Style30"/>
                            <w:keepNext w:val="0"/>
                            <w:keepLines w:val="0"/>
                            <w:widowControl w:val="0"/>
                            <w:shd w:val="clear" w:color="auto" w:fill="auto"/>
                            <w:tabs>
                              <w:tab w:pos="3865" w:val="right"/>
                            </w:tabs>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BRACA GOSPODINOVA — BRAT</w:t>
                            <w:tab/>
                            <w:t>55</w:t>
                          </w:r>
                        </w:p>
                      </w:txbxContent>
                    </wps:txbx>
                    <wps:bodyPr lIns="0" tIns="0" rIns="0" bIns="0">
                      <a:spAutoFit/>
                    </wps:bodyPr>
                  </wps:wsp>
                </a:graphicData>
              </a:graphic>
            </wp:anchor>
          </w:drawing>
        </mc:Choice>
        <mc:Fallback>
          <w:pict>
            <v:shape id="_x0000_s1189" type="#_x0000_t202" style="position:absolute;margin-left:98.200000000000003pt;margin-top:34.75pt;width:193.25pt;height:9.pt;z-index:-188743935;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3865" w:val="right"/>
                      </w:tabs>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BRACA GOSPODINOVA — BRAT</w:t>
                      <w:tab/>
                      <w:t>55</w:t>
                    </w:r>
                  </w:p>
                </w:txbxContent>
              </v:textbox>
              <w10:wrap anchorx="page" anchory="page"/>
            </v:shape>
          </w:pict>
        </mc:Fallback>
      </mc:AlternateContent>
    </w:r>
  </w:p>
</w:hdr>
</file>

<file path=word/header7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20" behindDoc="1" locked="0" layoutInCell="1" allowOverlap="1">
              <wp:simplePos x="0" y="0"/>
              <wp:positionH relativeFrom="page">
                <wp:posOffset>279400</wp:posOffset>
              </wp:positionH>
              <wp:positionV relativeFrom="page">
                <wp:posOffset>446405</wp:posOffset>
              </wp:positionV>
              <wp:extent cx="2800985" cy="95885"/>
              <wp:wrapNone/>
              <wp:docPr id="165" name="Shape 165"/>
              <a:graphic xmlns:a="http://schemas.openxmlformats.org/drawingml/2006/main">
                <a:graphicData uri="http://schemas.microsoft.com/office/word/2010/wordprocessingShape">
                  <wps:wsp>
                    <wps:cNvSpPr txBox="1"/>
                    <wps:spPr>
                      <a:xfrm>
                        <a:ext cx="2800985" cy="95885"/>
                      </a:xfrm>
                      <a:prstGeom prst="rect"/>
                      <a:noFill/>
                    </wps:spPr>
                    <wps:txbx>
                      <w:txbxContent>
                        <w:p>
                          <w:pPr>
                            <w:pStyle w:val="Style30"/>
                            <w:keepNext w:val="0"/>
                            <w:keepLines w:val="0"/>
                            <w:widowControl w:val="0"/>
                            <w:shd w:val="clear" w:color="auto" w:fill="auto"/>
                            <w:tabs>
                              <w:tab w:pos="2645" w:val="right"/>
                              <w:tab w:pos="4411" w:val="right"/>
                            </w:tabs>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en-US" w:eastAsia="en-US" w:bidi="en-US"/>
                            </w:rPr>
                            <w:t>54</w:t>
                            <w:tab/>
                          </w:r>
                          <w:r>
                            <w:rPr>
                              <w:rFonts w:ascii="Times New Roman" w:eastAsia="Times New Roman" w:hAnsi="Times New Roman" w:cs="Times New Roman"/>
                              <w:color w:val="000000"/>
                              <w:spacing w:val="0"/>
                              <w:w w:val="100"/>
                              <w:position w:val="0"/>
                              <w:shd w:val="clear" w:color="auto" w:fill="auto"/>
                              <w:lang w:val="hr-HR" w:eastAsia="hr-HR" w:bidi="hr-HR"/>
                            </w:rPr>
                            <w:t>BOŽJA NAZOČNOST —</w:t>
                            <w:tab/>
                            <w:t>BRACA GOSPODINOVA</w:t>
                          </w:r>
                        </w:p>
                      </w:txbxContent>
                    </wps:txbx>
                    <wps:bodyPr lIns="0" tIns="0" rIns="0" bIns="0">
                      <a:spAutoFit/>
                    </wps:bodyPr>
                  </wps:wsp>
                </a:graphicData>
              </a:graphic>
            </wp:anchor>
          </w:drawing>
        </mc:Choice>
        <mc:Fallback>
          <w:pict>
            <v:shape id="_x0000_s1191" type="#_x0000_t202" style="position:absolute;margin-left:22.pt;margin-top:35.149999999999999pt;width:220.55000000000001pt;height:7.5499999999999998pt;z-index:-188743933;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2645" w:val="right"/>
                        <w:tab w:pos="4411" w:val="right"/>
                      </w:tabs>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en-US" w:eastAsia="en-US" w:bidi="en-US"/>
                      </w:rPr>
                      <w:t>54</w:t>
                      <w:tab/>
                    </w:r>
                    <w:r>
                      <w:rPr>
                        <w:rFonts w:ascii="Times New Roman" w:eastAsia="Times New Roman" w:hAnsi="Times New Roman" w:cs="Times New Roman"/>
                        <w:color w:val="000000"/>
                        <w:spacing w:val="0"/>
                        <w:w w:val="100"/>
                        <w:position w:val="0"/>
                        <w:shd w:val="clear" w:color="auto" w:fill="auto"/>
                        <w:lang w:val="hr-HR" w:eastAsia="hr-HR" w:bidi="hr-HR"/>
                      </w:rPr>
                      <w:t>BOŽJA NAZOČNOST —</w:t>
                      <w:tab/>
                      <w:t>BRACA GOSPODINOVA</w:t>
                    </w:r>
                  </w:p>
                </w:txbxContent>
              </v:textbox>
              <w10:wrap anchorx="page" anchory="page"/>
            </v:shape>
          </w:pict>
        </mc:Fallback>
      </mc:AlternateContent>
    </w:r>
  </w:p>
</w:hdr>
</file>

<file path=word/header7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7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7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22" behindDoc="1" locked="0" layoutInCell="1" allowOverlap="1">
              <wp:simplePos x="0" y="0"/>
              <wp:positionH relativeFrom="page">
                <wp:posOffset>1589405</wp:posOffset>
              </wp:positionH>
              <wp:positionV relativeFrom="page">
                <wp:posOffset>448945</wp:posOffset>
              </wp:positionV>
              <wp:extent cx="2093595" cy="92710"/>
              <wp:wrapNone/>
              <wp:docPr id="168" name="Shape 168"/>
              <a:graphic xmlns:a="http://schemas.openxmlformats.org/drawingml/2006/main">
                <a:graphicData uri="http://schemas.microsoft.com/office/word/2010/wordprocessingShape">
                  <wps:wsp>
                    <wps:cNvSpPr txBox="1"/>
                    <wps:spPr>
                      <a:xfrm>
                        <a:ext cx="2093595" cy="92710"/>
                      </a:xfrm>
                      <a:prstGeom prst="rect"/>
                      <a:noFill/>
                    </wps:spPr>
                    <wps:txbx>
                      <w:txbxContent>
                        <w:p>
                          <w:pPr>
                            <w:pStyle w:val="Style30"/>
                            <w:keepNext w:val="0"/>
                            <w:keepLines w:val="0"/>
                            <w:widowControl w:val="0"/>
                            <w:shd w:val="clear" w:color="auto" w:fill="auto"/>
                            <w:tabs>
                              <w:tab w:pos="3297" w:val="right"/>
                            </w:tabs>
                            <w:bidi w:val="0"/>
                            <w:spacing w:before="0" w:after="0" w:line="240" w:lineRule="auto"/>
                            <w:ind w:left="0" w:right="0" w:firstLine="0"/>
                            <w:jc w:val="left"/>
                            <w:rPr>
                              <w:sz w:val="20"/>
                              <w:szCs w:val="20"/>
                            </w:rPr>
                          </w:pPr>
                          <w:r>
                            <w:rPr>
                              <w:rFonts w:ascii="Times New Roman" w:eastAsia="Times New Roman" w:hAnsi="Times New Roman" w:cs="Times New Roman"/>
                              <w:color w:val="000000"/>
                              <w:spacing w:val="0"/>
                              <w:w w:val="100"/>
                              <w:position w:val="0"/>
                              <w:sz w:val="13"/>
                              <w:szCs w:val="13"/>
                              <w:shd w:val="clear" w:color="auto" w:fill="auto"/>
                              <w:lang w:val="hr-HR" w:eastAsia="hr-HR" w:bidi="hr-HR"/>
                            </w:rPr>
                            <w:t>CRKVA — ČAŠA</w:t>
                            <w:tab/>
                          </w:r>
                          <w:r>
                            <w:rPr>
                              <w:rFonts w:ascii="Times New Roman" w:eastAsia="Times New Roman" w:hAnsi="Times New Roman" w:cs="Times New Roman"/>
                              <w:b w:val="0"/>
                              <w:bCs w:val="0"/>
                              <w:color w:val="000000"/>
                              <w:spacing w:val="0"/>
                              <w:w w:val="100"/>
                              <w:position w:val="0"/>
                              <w:sz w:val="20"/>
                              <w:szCs w:val="20"/>
                              <w:shd w:val="clear" w:color="auto" w:fill="auto"/>
                              <w:lang w:val="hr-HR" w:eastAsia="hr-HR" w:bidi="hr-HR"/>
                            </w:rPr>
                            <w:t>59</w:t>
                          </w:r>
                        </w:p>
                      </w:txbxContent>
                    </wps:txbx>
                    <wps:bodyPr lIns="0" tIns="0" rIns="0" bIns="0">
                      <a:spAutoFit/>
                    </wps:bodyPr>
                  </wps:wsp>
                </a:graphicData>
              </a:graphic>
            </wp:anchor>
          </w:drawing>
        </mc:Choice>
        <mc:Fallback>
          <w:pict>
            <v:shape id="_x0000_s1194" type="#_x0000_t202" style="position:absolute;margin-left:125.15000000000001pt;margin-top:35.350000000000001pt;width:164.84999999999999pt;height:7.2999999999999998pt;z-index:-188743931;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3297" w:val="right"/>
                      </w:tabs>
                      <w:bidi w:val="0"/>
                      <w:spacing w:before="0" w:after="0" w:line="240" w:lineRule="auto"/>
                      <w:ind w:left="0" w:right="0" w:firstLine="0"/>
                      <w:jc w:val="left"/>
                      <w:rPr>
                        <w:sz w:val="20"/>
                        <w:szCs w:val="20"/>
                      </w:rPr>
                    </w:pPr>
                    <w:r>
                      <w:rPr>
                        <w:rFonts w:ascii="Times New Roman" w:eastAsia="Times New Roman" w:hAnsi="Times New Roman" w:cs="Times New Roman"/>
                        <w:color w:val="000000"/>
                        <w:spacing w:val="0"/>
                        <w:w w:val="100"/>
                        <w:position w:val="0"/>
                        <w:sz w:val="13"/>
                        <w:szCs w:val="13"/>
                        <w:shd w:val="clear" w:color="auto" w:fill="auto"/>
                        <w:lang w:val="hr-HR" w:eastAsia="hr-HR" w:bidi="hr-HR"/>
                      </w:rPr>
                      <w:t>CRKVA — ČAŠA</w:t>
                      <w:tab/>
                    </w:r>
                    <w:r>
                      <w:rPr>
                        <w:rFonts w:ascii="Times New Roman" w:eastAsia="Times New Roman" w:hAnsi="Times New Roman" w:cs="Times New Roman"/>
                        <w:b w:val="0"/>
                        <w:bCs w:val="0"/>
                        <w:color w:val="000000"/>
                        <w:spacing w:val="0"/>
                        <w:w w:val="100"/>
                        <w:position w:val="0"/>
                        <w:sz w:val="20"/>
                        <w:szCs w:val="20"/>
                        <w:shd w:val="clear" w:color="auto" w:fill="auto"/>
                        <w:lang w:val="hr-HR" w:eastAsia="hr-HR" w:bidi="hr-HR"/>
                      </w:rPr>
                      <w:t>59</w:t>
                    </w:r>
                  </w:p>
                </w:txbxContent>
              </v:textbox>
              <w10:wrap anchorx="page" anchory="page"/>
            </v:shape>
          </w:pict>
        </mc:Fallback>
      </mc:AlternateContent>
    </w:r>
  </w:p>
</w:hdr>
</file>

<file path=word/header7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24" behindDoc="1" locked="0" layoutInCell="1" allowOverlap="1">
              <wp:simplePos x="0" y="0"/>
              <wp:positionH relativeFrom="page">
                <wp:posOffset>1589405</wp:posOffset>
              </wp:positionH>
              <wp:positionV relativeFrom="page">
                <wp:posOffset>448945</wp:posOffset>
              </wp:positionV>
              <wp:extent cx="2093595" cy="92710"/>
              <wp:wrapNone/>
              <wp:docPr id="170" name="Shape 170"/>
              <a:graphic xmlns:a="http://schemas.openxmlformats.org/drawingml/2006/main">
                <a:graphicData uri="http://schemas.microsoft.com/office/word/2010/wordprocessingShape">
                  <wps:wsp>
                    <wps:cNvSpPr txBox="1"/>
                    <wps:spPr>
                      <a:xfrm>
                        <a:ext cx="2093595" cy="92710"/>
                      </a:xfrm>
                      <a:prstGeom prst="rect"/>
                      <a:noFill/>
                    </wps:spPr>
                    <wps:txbx>
                      <w:txbxContent>
                        <w:p>
                          <w:pPr>
                            <w:pStyle w:val="Style30"/>
                            <w:keepNext w:val="0"/>
                            <w:keepLines w:val="0"/>
                            <w:widowControl w:val="0"/>
                            <w:shd w:val="clear" w:color="auto" w:fill="auto"/>
                            <w:tabs>
                              <w:tab w:pos="3297" w:val="right"/>
                            </w:tabs>
                            <w:bidi w:val="0"/>
                            <w:spacing w:before="0" w:after="0" w:line="240" w:lineRule="auto"/>
                            <w:ind w:left="0" w:right="0" w:firstLine="0"/>
                            <w:jc w:val="left"/>
                            <w:rPr>
                              <w:sz w:val="20"/>
                              <w:szCs w:val="20"/>
                            </w:rPr>
                          </w:pPr>
                          <w:r>
                            <w:rPr>
                              <w:rFonts w:ascii="Times New Roman" w:eastAsia="Times New Roman" w:hAnsi="Times New Roman" w:cs="Times New Roman"/>
                              <w:color w:val="000000"/>
                              <w:spacing w:val="0"/>
                              <w:w w:val="100"/>
                              <w:position w:val="0"/>
                              <w:sz w:val="13"/>
                              <w:szCs w:val="13"/>
                              <w:shd w:val="clear" w:color="auto" w:fill="auto"/>
                              <w:lang w:val="hr-HR" w:eastAsia="hr-HR" w:bidi="hr-HR"/>
                            </w:rPr>
                            <w:t>CRKVA — ČAŠA</w:t>
                            <w:tab/>
                          </w:r>
                          <w:r>
                            <w:rPr>
                              <w:rFonts w:ascii="Times New Roman" w:eastAsia="Times New Roman" w:hAnsi="Times New Roman" w:cs="Times New Roman"/>
                              <w:b w:val="0"/>
                              <w:bCs w:val="0"/>
                              <w:color w:val="000000"/>
                              <w:spacing w:val="0"/>
                              <w:w w:val="100"/>
                              <w:position w:val="0"/>
                              <w:sz w:val="20"/>
                              <w:szCs w:val="20"/>
                              <w:shd w:val="clear" w:color="auto" w:fill="auto"/>
                              <w:lang w:val="hr-HR" w:eastAsia="hr-HR" w:bidi="hr-HR"/>
                            </w:rPr>
                            <w:t>59</w:t>
                          </w:r>
                        </w:p>
                      </w:txbxContent>
                    </wps:txbx>
                    <wps:bodyPr lIns="0" tIns="0" rIns="0" bIns="0">
                      <a:spAutoFit/>
                    </wps:bodyPr>
                  </wps:wsp>
                </a:graphicData>
              </a:graphic>
            </wp:anchor>
          </w:drawing>
        </mc:Choice>
        <mc:Fallback>
          <w:pict>
            <v:shape id="_x0000_s1196" type="#_x0000_t202" style="position:absolute;margin-left:125.15000000000001pt;margin-top:35.350000000000001pt;width:164.84999999999999pt;height:7.2999999999999998pt;z-index:-188743929;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3297" w:val="right"/>
                      </w:tabs>
                      <w:bidi w:val="0"/>
                      <w:spacing w:before="0" w:after="0" w:line="240" w:lineRule="auto"/>
                      <w:ind w:left="0" w:right="0" w:firstLine="0"/>
                      <w:jc w:val="left"/>
                      <w:rPr>
                        <w:sz w:val="20"/>
                        <w:szCs w:val="20"/>
                      </w:rPr>
                    </w:pPr>
                    <w:r>
                      <w:rPr>
                        <w:rFonts w:ascii="Times New Roman" w:eastAsia="Times New Roman" w:hAnsi="Times New Roman" w:cs="Times New Roman"/>
                        <w:color w:val="000000"/>
                        <w:spacing w:val="0"/>
                        <w:w w:val="100"/>
                        <w:position w:val="0"/>
                        <w:sz w:val="13"/>
                        <w:szCs w:val="13"/>
                        <w:shd w:val="clear" w:color="auto" w:fill="auto"/>
                        <w:lang w:val="hr-HR" w:eastAsia="hr-HR" w:bidi="hr-HR"/>
                      </w:rPr>
                      <w:t>CRKVA — ČAŠA</w:t>
                      <w:tab/>
                    </w:r>
                    <w:r>
                      <w:rPr>
                        <w:rFonts w:ascii="Times New Roman" w:eastAsia="Times New Roman" w:hAnsi="Times New Roman" w:cs="Times New Roman"/>
                        <w:b w:val="0"/>
                        <w:bCs w:val="0"/>
                        <w:color w:val="000000"/>
                        <w:spacing w:val="0"/>
                        <w:w w:val="100"/>
                        <w:position w:val="0"/>
                        <w:sz w:val="20"/>
                        <w:szCs w:val="20"/>
                        <w:shd w:val="clear" w:color="auto" w:fill="auto"/>
                        <w:lang w:val="hr-HR" w:eastAsia="hr-HR" w:bidi="hr-HR"/>
                      </w:rPr>
                      <w:t>59</w:t>
                    </w:r>
                  </w:p>
                </w:txbxContent>
              </v:textbox>
              <w10:wrap anchorx="page" anchory="page"/>
            </v:shape>
          </w:pict>
        </mc:Fallback>
      </mc:AlternateContent>
    </w:r>
  </w:p>
</w:hdr>
</file>

<file path=word/header7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26" behindDoc="1" locked="0" layoutInCell="1" allowOverlap="1">
              <wp:simplePos x="0" y="0"/>
              <wp:positionH relativeFrom="page">
                <wp:posOffset>274955</wp:posOffset>
              </wp:positionH>
              <wp:positionV relativeFrom="page">
                <wp:posOffset>466090</wp:posOffset>
              </wp:positionV>
              <wp:extent cx="2195195" cy="94615"/>
              <wp:wrapNone/>
              <wp:docPr id="172" name="Shape 172"/>
              <a:graphic xmlns:a="http://schemas.openxmlformats.org/drawingml/2006/main">
                <a:graphicData uri="http://schemas.microsoft.com/office/word/2010/wordprocessingShape">
                  <wps:wsp>
                    <wps:cNvSpPr txBox="1"/>
                    <wps:spPr>
                      <a:xfrm>
                        <a:ext cx="2195195" cy="94615"/>
                      </a:xfrm>
                      <a:prstGeom prst="rect"/>
                      <a:noFill/>
                    </wps:spPr>
                    <wps:txbx>
                      <w:txbxContent>
                        <w:p>
                          <w:pPr>
                            <w:pStyle w:val="Style30"/>
                            <w:keepNext w:val="0"/>
                            <w:keepLines w:val="0"/>
                            <w:widowControl w:val="0"/>
                            <w:shd w:val="clear" w:color="auto" w:fill="auto"/>
                            <w:tabs>
                              <w:tab w:pos="3457" w:val="right"/>
                            </w:tabs>
                            <w:bidi w:val="0"/>
                            <w:spacing w:before="0" w:after="0" w:line="240" w:lineRule="auto"/>
                            <w:ind w:left="0" w:right="0" w:firstLine="0"/>
                            <w:jc w:val="left"/>
                          </w:pP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58</w:t>
                            <w:tab/>
                          </w:r>
                          <w:r>
                            <w:rPr>
                              <w:rFonts w:ascii="Times New Roman" w:eastAsia="Times New Roman" w:hAnsi="Times New Roman" w:cs="Times New Roman"/>
                              <w:color w:val="000000"/>
                              <w:spacing w:val="0"/>
                              <w:w w:val="100"/>
                              <w:position w:val="0"/>
                              <w:shd w:val="clear" w:color="auto" w:fill="auto"/>
                              <w:lang w:val="en-US" w:eastAsia="en-US" w:bidi="en-US"/>
                            </w:rPr>
                            <w:t xml:space="preserve">CEZAREJA — </w:t>
                          </w:r>
                          <w:r>
                            <w:rPr>
                              <w:rFonts w:ascii="Times New Roman" w:eastAsia="Times New Roman" w:hAnsi="Times New Roman" w:cs="Times New Roman"/>
                              <w:color w:val="000000"/>
                              <w:spacing w:val="0"/>
                              <w:w w:val="100"/>
                              <w:position w:val="0"/>
                              <w:shd w:val="clear" w:color="auto" w:fill="auto"/>
                              <w:lang w:val="hr-HR" w:eastAsia="hr-HR" w:bidi="hr-HR"/>
                            </w:rPr>
                            <w:t>CRKVA</w:t>
                          </w:r>
                        </w:p>
                      </w:txbxContent>
                    </wps:txbx>
                    <wps:bodyPr lIns="0" tIns="0" rIns="0" bIns="0">
                      <a:spAutoFit/>
                    </wps:bodyPr>
                  </wps:wsp>
                </a:graphicData>
              </a:graphic>
            </wp:anchor>
          </w:drawing>
        </mc:Choice>
        <mc:Fallback>
          <w:pict>
            <v:shape id="_x0000_s1198" type="#_x0000_t202" style="position:absolute;margin-left:21.649999999999999pt;margin-top:36.700000000000003pt;width:172.84999999999999pt;height:7.4500000000000002pt;z-index:-188743927;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3457" w:val="right"/>
                      </w:tabs>
                      <w:bidi w:val="0"/>
                      <w:spacing w:before="0" w:after="0" w:line="240" w:lineRule="auto"/>
                      <w:ind w:left="0" w:right="0" w:firstLine="0"/>
                      <w:jc w:val="left"/>
                    </w:pP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58</w:t>
                      <w:tab/>
                    </w:r>
                    <w:r>
                      <w:rPr>
                        <w:rFonts w:ascii="Times New Roman" w:eastAsia="Times New Roman" w:hAnsi="Times New Roman" w:cs="Times New Roman"/>
                        <w:color w:val="000000"/>
                        <w:spacing w:val="0"/>
                        <w:w w:val="100"/>
                        <w:position w:val="0"/>
                        <w:shd w:val="clear" w:color="auto" w:fill="auto"/>
                        <w:lang w:val="en-US" w:eastAsia="en-US" w:bidi="en-US"/>
                      </w:rPr>
                      <w:t xml:space="preserve">CEZAREJA — </w:t>
                    </w:r>
                    <w:r>
                      <w:rPr>
                        <w:rFonts w:ascii="Times New Roman" w:eastAsia="Times New Roman" w:hAnsi="Times New Roman" w:cs="Times New Roman"/>
                        <w:color w:val="000000"/>
                        <w:spacing w:val="0"/>
                        <w:w w:val="100"/>
                        <w:position w:val="0"/>
                        <w:shd w:val="clear" w:color="auto" w:fill="auto"/>
                        <w:lang w:val="hr-HR" w:eastAsia="hr-HR" w:bidi="hr-HR"/>
                      </w:rPr>
                      <w:t>CRKVA</w:t>
                    </w:r>
                  </w:p>
                </w:txbxContent>
              </v:textbox>
              <w10:wrap anchorx="page" anchory="page"/>
            </v:shape>
          </w:pict>
        </mc:Fallback>
      </mc:AlternateContent>
    </w:r>
  </w:p>
</w:hdr>
</file>

<file path=word/header7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28" behindDoc="1" locked="0" layoutInCell="1" allowOverlap="1">
              <wp:simplePos x="0" y="0"/>
              <wp:positionH relativeFrom="page">
                <wp:posOffset>1593850</wp:posOffset>
              </wp:positionH>
              <wp:positionV relativeFrom="page">
                <wp:posOffset>508000</wp:posOffset>
              </wp:positionV>
              <wp:extent cx="2107565" cy="90170"/>
              <wp:wrapNone/>
              <wp:docPr id="176" name="Shape 176"/>
              <a:graphic xmlns:a="http://schemas.openxmlformats.org/drawingml/2006/main">
                <a:graphicData uri="http://schemas.microsoft.com/office/word/2010/wordprocessingShape">
                  <wps:wsp>
                    <wps:cNvSpPr txBox="1"/>
                    <wps:spPr>
                      <a:xfrm>
                        <a:ext cx="2107565" cy="90170"/>
                      </a:xfrm>
                      <a:prstGeom prst="rect"/>
                      <a:noFill/>
                    </wps:spPr>
                    <wps:txbx>
                      <w:txbxContent>
                        <w:p>
                          <w:pPr>
                            <w:pStyle w:val="Style30"/>
                            <w:keepNext w:val="0"/>
                            <w:keepLines w:val="0"/>
                            <w:widowControl w:val="0"/>
                            <w:shd w:val="clear" w:color="auto" w:fill="auto"/>
                            <w:tabs>
                              <w:tab w:pos="3319" w:val="right"/>
                            </w:tabs>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ČOVJEK — ČUDO</w:t>
                            <w:tab/>
                            <w:t>61</w:t>
                          </w:r>
                        </w:p>
                      </w:txbxContent>
                    </wps:txbx>
                    <wps:bodyPr lIns="0" tIns="0" rIns="0" bIns="0">
                      <a:spAutoFit/>
                    </wps:bodyPr>
                  </wps:wsp>
                </a:graphicData>
              </a:graphic>
            </wp:anchor>
          </w:drawing>
        </mc:Choice>
        <mc:Fallback>
          <w:pict>
            <v:shape id="_x0000_s1202" type="#_x0000_t202" style="position:absolute;margin-left:125.5pt;margin-top:40.pt;width:165.94999999999999pt;height:7.0999999999999996pt;z-index:-188743925;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3319" w:val="right"/>
                      </w:tabs>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ČOVJEK — ČUDO</w:t>
                      <w:tab/>
                      <w:t>61</w:t>
                    </w:r>
                  </w:p>
                </w:txbxContent>
              </v:textbox>
              <w10:wrap anchorx="page" anchory="page"/>
            </v:shape>
          </w:pict>
        </mc:Fallback>
      </mc:AlternateContent>
    </w:r>
  </w:p>
</w:hdr>
</file>

<file path=word/header7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30" behindDoc="1" locked="0" layoutInCell="1" allowOverlap="1">
              <wp:simplePos x="0" y="0"/>
              <wp:positionH relativeFrom="page">
                <wp:posOffset>1593850</wp:posOffset>
              </wp:positionH>
              <wp:positionV relativeFrom="page">
                <wp:posOffset>508000</wp:posOffset>
              </wp:positionV>
              <wp:extent cx="2107565" cy="90170"/>
              <wp:wrapNone/>
              <wp:docPr id="178" name="Shape 178"/>
              <a:graphic xmlns:a="http://schemas.openxmlformats.org/drawingml/2006/main">
                <a:graphicData uri="http://schemas.microsoft.com/office/word/2010/wordprocessingShape">
                  <wps:wsp>
                    <wps:cNvSpPr txBox="1"/>
                    <wps:spPr>
                      <a:xfrm>
                        <a:ext cx="2107565" cy="90170"/>
                      </a:xfrm>
                      <a:prstGeom prst="rect"/>
                      <a:noFill/>
                    </wps:spPr>
                    <wps:txbx>
                      <w:txbxContent>
                        <w:p>
                          <w:pPr>
                            <w:pStyle w:val="Style30"/>
                            <w:keepNext w:val="0"/>
                            <w:keepLines w:val="0"/>
                            <w:widowControl w:val="0"/>
                            <w:shd w:val="clear" w:color="auto" w:fill="auto"/>
                            <w:tabs>
                              <w:tab w:pos="3319" w:val="right"/>
                            </w:tabs>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ČOVJEK — ČUDO</w:t>
                            <w:tab/>
                            <w:t>61</w:t>
                          </w:r>
                        </w:p>
                      </w:txbxContent>
                    </wps:txbx>
                    <wps:bodyPr lIns="0" tIns="0" rIns="0" bIns="0">
                      <a:spAutoFit/>
                    </wps:bodyPr>
                  </wps:wsp>
                </a:graphicData>
              </a:graphic>
            </wp:anchor>
          </w:drawing>
        </mc:Choice>
        <mc:Fallback>
          <w:pict>
            <v:shape id="_x0000_s1204" type="#_x0000_t202" style="position:absolute;margin-left:125.5pt;margin-top:40.pt;width:165.94999999999999pt;height:7.0999999999999996pt;z-index:-188743923;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3319" w:val="right"/>
                      </w:tabs>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ČOVJEK — ČUDO</w:t>
                      <w:tab/>
                      <w:t>61</w:t>
                    </w:r>
                  </w:p>
                </w:txbxContent>
              </v:textbox>
              <w10:wrap anchorx="page" anchory="page"/>
            </v:shape>
          </w:pict>
        </mc:Fallback>
      </mc:AlternateContent>
    </w:r>
  </w:p>
</w:hdr>
</file>

<file path=word/header7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32" behindDoc="1" locked="0" layoutInCell="1" allowOverlap="1">
              <wp:simplePos x="0" y="0"/>
              <wp:positionH relativeFrom="page">
                <wp:posOffset>302895</wp:posOffset>
              </wp:positionH>
              <wp:positionV relativeFrom="page">
                <wp:posOffset>503555</wp:posOffset>
              </wp:positionV>
              <wp:extent cx="2101215" cy="94615"/>
              <wp:wrapNone/>
              <wp:docPr id="180" name="Shape 180"/>
              <a:graphic xmlns:a="http://schemas.openxmlformats.org/drawingml/2006/main">
                <a:graphicData uri="http://schemas.microsoft.com/office/word/2010/wordprocessingShape">
                  <wps:wsp>
                    <wps:cNvSpPr txBox="1"/>
                    <wps:spPr>
                      <a:xfrm>
                        <a:ext cx="2101215" cy="94615"/>
                      </a:xfrm>
                      <a:prstGeom prst="rect"/>
                      <a:noFill/>
                    </wps:spPr>
                    <wps:txbx>
                      <w:txbxContent>
                        <w:p>
                          <w:pPr>
                            <w:pStyle w:val="Style30"/>
                            <w:keepNext w:val="0"/>
                            <w:keepLines w:val="0"/>
                            <w:widowControl w:val="0"/>
                            <w:shd w:val="clear" w:color="auto" w:fill="auto"/>
                            <w:tabs>
                              <w:tab w:pos="3309" w:val="right"/>
                            </w:tabs>
                            <w:bidi w:val="0"/>
                            <w:spacing w:before="0" w:after="0" w:line="240" w:lineRule="auto"/>
                            <w:ind w:left="0" w:right="0" w:firstLine="0"/>
                            <w:jc w:val="left"/>
                          </w:pP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60</w:t>
                            <w:tab/>
                          </w:r>
                          <w:r>
                            <w:rPr>
                              <w:rFonts w:ascii="Times New Roman" w:eastAsia="Times New Roman" w:hAnsi="Times New Roman" w:cs="Times New Roman"/>
                              <w:color w:val="000000"/>
                              <w:spacing w:val="0"/>
                              <w:w w:val="100"/>
                              <w:position w:val="0"/>
                              <w:shd w:val="clear" w:color="auto" w:fill="auto"/>
                              <w:lang w:val="hr-HR" w:eastAsia="hr-HR" w:bidi="hr-HR"/>
                            </w:rPr>
                            <w:t>ČAŠA — ČOVJEK</w:t>
                          </w:r>
                        </w:p>
                      </w:txbxContent>
                    </wps:txbx>
                    <wps:bodyPr lIns="0" tIns="0" rIns="0" bIns="0">
                      <a:spAutoFit/>
                    </wps:bodyPr>
                  </wps:wsp>
                </a:graphicData>
              </a:graphic>
            </wp:anchor>
          </w:drawing>
        </mc:Choice>
        <mc:Fallback>
          <w:pict>
            <v:shape id="_x0000_s1206" type="#_x0000_t202" style="position:absolute;margin-left:23.850000000000001pt;margin-top:39.649999999999999pt;width:165.44999999999999pt;height:7.4500000000000002pt;z-index:-188743921;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3309" w:val="right"/>
                      </w:tabs>
                      <w:bidi w:val="0"/>
                      <w:spacing w:before="0" w:after="0" w:line="240" w:lineRule="auto"/>
                      <w:ind w:left="0" w:right="0" w:firstLine="0"/>
                      <w:jc w:val="left"/>
                    </w:pP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60</w:t>
                      <w:tab/>
                    </w:r>
                    <w:r>
                      <w:rPr>
                        <w:rFonts w:ascii="Times New Roman" w:eastAsia="Times New Roman" w:hAnsi="Times New Roman" w:cs="Times New Roman"/>
                        <w:color w:val="000000"/>
                        <w:spacing w:val="0"/>
                        <w:w w:val="100"/>
                        <w:position w:val="0"/>
                        <w:shd w:val="clear" w:color="auto" w:fill="auto"/>
                        <w:lang w:val="hr-HR" w:eastAsia="hr-HR" w:bidi="hr-HR"/>
                      </w:rPr>
                      <w:t>ČAŠA — ČOVJEK</w:t>
                    </w:r>
                  </w:p>
                </w:txbxContent>
              </v:textbox>
              <w10:wrap anchorx="page" anchory="page"/>
            </v:shape>
          </w:pict>
        </mc:Fallback>
      </mc:AlternateContent>
    </w:r>
  </w:p>
</w:hdr>
</file>

<file path=word/header8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34" behindDoc="1" locked="0" layoutInCell="1" allowOverlap="1">
              <wp:simplePos x="0" y="0"/>
              <wp:positionH relativeFrom="page">
                <wp:posOffset>1315720</wp:posOffset>
              </wp:positionH>
              <wp:positionV relativeFrom="page">
                <wp:posOffset>506730</wp:posOffset>
              </wp:positionV>
              <wp:extent cx="2359660" cy="91440"/>
              <wp:wrapNone/>
              <wp:docPr id="182" name="Shape 182"/>
              <a:graphic xmlns:a="http://schemas.openxmlformats.org/drawingml/2006/main">
                <a:graphicData uri="http://schemas.microsoft.com/office/word/2010/wordprocessingShape">
                  <wps:wsp>
                    <wps:cNvSpPr txBox="1"/>
                    <wps:spPr>
                      <a:xfrm>
                        <a:ext cx="2359660" cy="91440"/>
                      </a:xfrm>
                      <a:prstGeom prst="rect"/>
                      <a:noFill/>
                    </wps:spPr>
                    <wps:txbx>
                      <w:txbxContent>
                        <w:p>
                          <w:pPr>
                            <w:pStyle w:val="Style30"/>
                            <w:keepNext w:val="0"/>
                            <w:keepLines w:val="0"/>
                            <w:widowControl w:val="0"/>
                            <w:shd w:val="clear" w:color="auto" w:fill="auto"/>
                            <w:tabs>
                              <w:tab w:pos="3716" w:val="right"/>
                            </w:tabs>
                            <w:bidi w:val="0"/>
                            <w:spacing w:before="0" w:after="0" w:line="240" w:lineRule="auto"/>
                            <w:ind w:left="0" w:right="0" w:firstLine="0"/>
                            <w:jc w:val="left"/>
                            <w:rPr>
                              <w:sz w:val="20"/>
                              <w:szCs w:val="20"/>
                            </w:rPr>
                          </w:pPr>
                          <w:r>
                            <w:rPr>
                              <w:rFonts w:ascii="Times New Roman" w:eastAsia="Times New Roman" w:hAnsi="Times New Roman" w:cs="Times New Roman"/>
                              <w:color w:val="000000"/>
                              <w:spacing w:val="0"/>
                              <w:w w:val="100"/>
                              <w:position w:val="0"/>
                              <w:sz w:val="13"/>
                              <w:szCs w:val="13"/>
                              <w:shd w:val="clear" w:color="auto" w:fill="auto"/>
                              <w:lang w:val="hr-HR" w:eastAsia="hr-HR" w:bidi="hr-HR"/>
                            </w:rPr>
                            <w:t xml:space="preserve">DAN GOSPODNJI </w:t>
                          </w:r>
                          <w:r>
                            <w:rPr>
                              <w:rFonts w:ascii="Times New Roman" w:eastAsia="Times New Roman" w:hAnsi="Times New Roman" w:cs="Times New Roman"/>
                              <w:color w:val="000000"/>
                              <w:spacing w:val="0"/>
                              <w:w w:val="100"/>
                              <w:position w:val="0"/>
                              <w:sz w:val="13"/>
                              <w:szCs w:val="13"/>
                              <w:shd w:val="clear" w:color="auto" w:fill="auto"/>
                              <w:lang w:val="en-US" w:eastAsia="en-US" w:bidi="en-US"/>
                            </w:rPr>
                            <w:t>— DANIEL</w:t>
                            <w:tab/>
                          </w: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63</w:t>
                          </w:r>
                        </w:p>
                      </w:txbxContent>
                    </wps:txbx>
                    <wps:bodyPr lIns="0" tIns="0" rIns="0" bIns="0">
                      <a:spAutoFit/>
                    </wps:bodyPr>
                  </wps:wsp>
                </a:graphicData>
              </a:graphic>
            </wp:anchor>
          </w:drawing>
        </mc:Choice>
        <mc:Fallback>
          <w:pict>
            <v:shape id="_x0000_s1208" type="#_x0000_t202" style="position:absolute;margin-left:103.59999999999999pt;margin-top:39.899999999999999pt;width:185.80000000000001pt;height:7.2000000000000002pt;z-index:-188743919;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3716" w:val="right"/>
                      </w:tabs>
                      <w:bidi w:val="0"/>
                      <w:spacing w:before="0" w:after="0" w:line="240" w:lineRule="auto"/>
                      <w:ind w:left="0" w:right="0" w:firstLine="0"/>
                      <w:jc w:val="left"/>
                      <w:rPr>
                        <w:sz w:val="20"/>
                        <w:szCs w:val="20"/>
                      </w:rPr>
                    </w:pPr>
                    <w:r>
                      <w:rPr>
                        <w:rFonts w:ascii="Times New Roman" w:eastAsia="Times New Roman" w:hAnsi="Times New Roman" w:cs="Times New Roman"/>
                        <w:color w:val="000000"/>
                        <w:spacing w:val="0"/>
                        <w:w w:val="100"/>
                        <w:position w:val="0"/>
                        <w:sz w:val="13"/>
                        <w:szCs w:val="13"/>
                        <w:shd w:val="clear" w:color="auto" w:fill="auto"/>
                        <w:lang w:val="hr-HR" w:eastAsia="hr-HR" w:bidi="hr-HR"/>
                      </w:rPr>
                      <w:t xml:space="preserve">DAN GOSPODNJI </w:t>
                    </w:r>
                    <w:r>
                      <w:rPr>
                        <w:rFonts w:ascii="Times New Roman" w:eastAsia="Times New Roman" w:hAnsi="Times New Roman" w:cs="Times New Roman"/>
                        <w:color w:val="000000"/>
                        <w:spacing w:val="0"/>
                        <w:w w:val="100"/>
                        <w:position w:val="0"/>
                        <w:sz w:val="13"/>
                        <w:szCs w:val="13"/>
                        <w:shd w:val="clear" w:color="auto" w:fill="auto"/>
                        <w:lang w:val="en-US" w:eastAsia="en-US" w:bidi="en-US"/>
                      </w:rPr>
                      <w:t>— DANIEL</w:t>
                      <w:tab/>
                    </w: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63</w:t>
                    </w:r>
                  </w:p>
                </w:txbxContent>
              </v:textbox>
              <w10:wrap anchorx="page" anchory="page"/>
            </v:shape>
          </w:pict>
        </mc:Fallback>
      </mc:AlternateContent>
    </w:r>
  </w:p>
</w:hdr>
</file>

<file path=word/header8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36" behindDoc="1" locked="0" layoutInCell="1" allowOverlap="1">
              <wp:simplePos x="0" y="0"/>
              <wp:positionH relativeFrom="page">
                <wp:posOffset>1315720</wp:posOffset>
              </wp:positionH>
              <wp:positionV relativeFrom="page">
                <wp:posOffset>506730</wp:posOffset>
              </wp:positionV>
              <wp:extent cx="2359660" cy="91440"/>
              <wp:wrapNone/>
              <wp:docPr id="184" name="Shape 184"/>
              <a:graphic xmlns:a="http://schemas.openxmlformats.org/drawingml/2006/main">
                <a:graphicData uri="http://schemas.microsoft.com/office/word/2010/wordprocessingShape">
                  <wps:wsp>
                    <wps:cNvSpPr txBox="1"/>
                    <wps:spPr>
                      <a:xfrm>
                        <a:ext cx="2359660" cy="91440"/>
                      </a:xfrm>
                      <a:prstGeom prst="rect"/>
                      <a:noFill/>
                    </wps:spPr>
                    <wps:txbx>
                      <w:txbxContent>
                        <w:p>
                          <w:pPr>
                            <w:pStyle w:val="Style30"/>
                            <w:keepNext w:val="0"/>
                            <w:keepLines w:val="0"/>
                            <w:widowControl w:val="0"/>
                            <w:shd w:val="clear" w:color="auto" w:fill="auto"/>
                            <w:tabs>
                              <w:tab w:pos="3716" w:val="right"/>
                            </w:tabs>
                            <w:bidi w:val="0"/>
                            <w:spacing w:before="0" w:after="0" w:line="240" w:lineRule="auto"/>
                            <w:ind w:left="0" w:right="0" w:firstLine="0"/>
                            <w:jc w:val="left"/>
                            <w:rPr>
                              <w:sz w:val="20"/>
                              <w:szCs w:val="20"/>
                            </w:rPr>
                          </w:pPr>
                          <w:r>
                            <w:rPr>
                              <w:rFonts w:ascii="Times New Roman" w:eastAsia="Times New Roman" w:hAnsi="Times New Roman" w:cs="Times New Roman"/>
                              <w:color w:val="000000"/>
                              <w:spacing w:val="0"/>
                              <w:w w:val="100"/>
                              <w:position w:val="0"/>
                              <w:sz w:val="13"/>
                              <w:szCs w:val="13"/>
                              <w:shd w:val="clear" w:color="auto" w:fill="auto"/>
                              <w:lang w:val="hr-HR" w:eastAsia="hr-HR" w:bidi="hr-HR"/>
                            </w:rPr>
                            <w:t xml:space="preserve">DAN GOSPODNJI </w:t>
                          </w:r>
                          <w:r>
                            <w:rPr>
                              <w:rFonts w:ascii="Times New Roman" w:eastAsia="Times New Roman" w:hAnsi="Times New Roman" w:cs="Times New Roman"/>
                              <w:color w:val="000000"/>
                              <w:spacing w:val="0"/>
                              <w:w w:val="100"/>
                              <w:position w:val="0"/>
                              <w:sz w:val="13"/>
                              <w:szCs w:val="13"/>
                              <w:shd w:val="clear" w:color="auto" w:fill="auto"/>
                              <w:lang w:val="en-US" w:eastAsia="en-US" w:bidi="en-US"/>
                            </w:rPr>
                            <w:t>— DANIEL</w:t>
                            <w:tab/>
                          </w: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63</w:t>
                          </w:r>
                        </w:p>
                      </w:txbxContent>
                    </wps:txbx>
                    <wps:bodyPr lIns="0" tIns="0" rIns="0" bIns="0">
                      <a:spAutoFit/>
                    </wps:bodyPr>
                  </wps:wsp>
                </a:graphicData>
              </a:graphic>
            </wp:anchor>
          </w:drawing>
        </mc:Choice>
        <mc:Fallback>
          <w:pict>
            <v:shape id="_x0000_s1210" type="#_x0000_t202" style="position:absolute;margin-left:103.59999999999999pt;margin-top:39.899999999999999pt;width:185.80000000000001pt;height:7.2000000000000002pt;z-index:-188743917;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3716" w:val="right"/>
                      </w:tabs>
                      <w:bidi w:val="0"/>
                      <w:spacing w:before="0" w:after="0" w:line="240" w:lineRule="auto"/>
                      <w:ind w:left="0" w:right="0" w:firstLine="0"/>
                      <w:jc w:val="left"/>
                      <w:rPr>
                        <w:sz w:val="20"/>
                        <w:szCs w:val="20"/>
                      </w:rPr>
                    </w:pPr>
                    <w:r>
                      <w:rPr>
                        <w:rFonts w:ascii="Times New Roman" w:eastAsia="Times New Roman" w:hAnsi="Times New Roman" w:cs="Times New Roman"/>
                        <w:color w:val="000000"/>
                        <w:spacing w:val="0"/>
                        <w:w w:val="100"/>
                        <w:position w:val="0"/>
                        <w:sz w:val="13"/>
                        <w:szCs w:val="13"/>
                        <w:shd w:val="clear" w:color="auto" w:fill="auto"/>
                        <w:lang w:val="hr-HR" w:eastAsia="hr-HR" w:bidi="hr-HR"/>
                      </w:rPr>
                      <w:t xml:space="preserve">DAN GOSPODNJI </w:t>
                    </w:r>
                    <w:r>
                      <w:rPr>
                        <w:rFonts w:ascii="Times New Roman" w:eastAsia="Times New Roman" w:hAnsi="Times New Roman" w:cs="Times New Roman"/>
                        <w:color w:val="000000"/>
                        <w:spacing w:val="0"/>
                        <w:w w:val="100"/>
                        <w:position w:val="0"/>
                        <w:sz w:val="13"/>
                        <w:szCs w:val="13"/>
                        <w:shd w:val="clear" w:color="auto" w:fill="auto"/>
                        <w:lang w:val="en-US" w:eastAsia="en-US" w:bidi="en-US"/>
                      </w:rPr>
                      <w:t>— DANIEL</w:t>
                      <w:tab/>
                    </w: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63</w:t>
                    </w:r>
                  </w:p>
                </w:txbxContent>
              </v:textbox>
              <w10:wrap anchorx="page" anchory="page"/>
            </v:shape>
          </w:pict>
        </mc:Fallback>
      </mc:AlternateContent>
    </w:r>
  </w:p>
</w:hdr>
</file>

<file path=word/header8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8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38" behindDoc="1" locked="0" layoutInCell="1" allowOverlap="1">
              <wp:simplePos x="0" y="0"/>
              <wp:positionH relativeFrom="page">
                <wp:posOffset>1487170</wp:posOffset>
              </wp:positionH>
              <wp:positionV relativeFrom="page">
                <wp:posOffset>509905</wp:posOffset>
              </wp:positionV>
              <wp:extent cx="2218690" cy="88265"/>
              <wp:wrapNone/>
              <wp:docPr id="187" name="Shape 187"/>
              <a:graphic xmlns:a="http://schemas.openxmlformats.org/drawingml/2006/main">
                <a:graphicData uri="http://schemas.microsoft.com/office/word/2010/wordprocessingShape">
                  <wps:wsp>
                    <wps:cNvSpPr txBox="1"/>
                    <wps:spPr>
                      <a:xfrm>
                        <a:ext cx="2218690" cy="88265"/>
                      </a:xfrm>
                      <a:prstGeom prst="rect"/>
                      <a:noFill/>
                    </wps:spPr>
                    <wps:txbx>
                      <w:txbxContent>
                        <w:p>
                          <w:pPr>
                            <w:pStyle w:val="Style30"/>
                            <w:keepNext w:val="0"/>
                            <w:keepLines w:val="0"/>
                            <w:widowControl w:val="0"/>
                            <w:shd w:val="clear" w:color="auto" w:fill="auto"/>
                            <w:tabs>
                              <w:tab w:pos="3494" w:val="right"/>
                            </w:tabs>
                            <w:bidi w:val="0"/>
                            <w:spacing w:before="0" w:after="0" w:line="240" w:lineRule="auto"/>
                            <w:ind w:left="0" w:right="0" w:firstLine="0"/>
                            <w:jc w:val="left"/>
                            <w:rPr>
                              <w:sz w:val="20"/>
                              <w:szCs w:val="20"/>
                            </w:rPr>
                          </w:pPr>
                          <w:r>
                            <w:rPr>
                              <w:rFonts w:ascii="Times New Roman" w:eastAsia="Times New Roman" w:hAnsi="Times New Roman" w:cs="Times New Roman"/>
                              <w:color w:val="000000"/>
                              <w:spacing w:val="0"/>
                              <w:w w:val="100"/>
                              <w:position w:val="0"/>
                              <w:sz w:val="13"/>
                              <w:szCs w:val="13"/>
                              <w:shd w:val="clear" w:color="auto" w:fill="auto"/>
                              <w:lang w:val="en-US" w:eastAsia="en-US" w:bidi="en-US"/>
                            </w:rPr>
                            <w:t>DAVID — DEMETRIJE</w:t>
                            <w:tab/>
                          </w: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65</w:t>
                          </w:r>
                        </w:p>
                      </w:txbxContent>
                    </wps:txbx>
                    <wps:bodyPr lIns="0" tIns="0" rIns="0" bIns="0">
                      <a:spAutoFit/>
                    </wps:bodyPr>
                  </wps:wsp>
                </a:graphicData>
              </a:graphic>
            </wp:anchor>
          </w:drawing>
        </mc:Choice>
        <mc:Fallback>
          <w:pict>
            <v:shape id="_x0000_s1213" type="#_x0000_t202" style="position:absolute;margin-left:117.09999999999999pt;margin-top:40.149999999999999pt;width:174.69999999999999pt;height:6.9500000000000002pt;z-index:-188743915;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3494" w:val="right"/>
                      </w:tabs>
                      <w:bidi w:val="0"/>
                      <w:spacing w:before="0" w:after="0" w:line="240" w:lineRule="auto"/>
                      <w:ind w:left="0" w:right="0" w:firstLine="0"/>
                      <w:jc w:val="left"/>
                      <w:rPr>
                        <w:sz w:val="20"/>
                        <w:szCs w:val="20"/>
                      </w:rPr>
                    </w:pPr>
                    <w:r>
                      <w:rPr>
                        <w:rFonts w:ascii="Times New Roman" w:eastAsia="Times New Roman" w:hAnsi="Times New Roman" w:cs="Times New Roman"/>
                        <w:color w:val="000000"/>
                        <w:spacing w:val="0"/>
                        <w:w w:val="100"/>
                        <w:position w:val="0"/>
                        <w:sz w:val="13"/>
                        <w:szCs w:val="13"/>
                        <w:shd w:val="clear" w:color="auto" w:fill="auto"/>
                        <w:lang w:val="en-US" w:eastAsia="en-US" w:bidi="en-US"/>
                      </w:rPr>
                      <w:t>DAVID — DEMETRIJE</w:t>
                      <w:tab/>
                    </w: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65</w:t>
                    </w:r>
                  </w:p>
                </w:txbxContent>
              </v:textbox>
              <w10:wrap anchorx="page" anchory="page"/>
            </v:shape>
          </w:pict>
        </mc:Fallback>
      </mc:AlternateContent>
    </w:r>
  </w:p>
</w:hdr>
</file>

<file path=word/header8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40" behindDoc="1" locked="0" layoutInCell="1" allowOverlap="1">
              <wp:simplePos x="0" y="0"/>
              <wp:positionH relativeFrom="page">
                <wp:posOffset>1487170</wp:posOffset>
              </wp:positionH>
              <wp:positionV relativeFrom="page">
                <wp:posOffset>509905</wp:posOffset>
              </wp:positionV>
              <wp:extent cx="2218690" cy="88265"/>
              <wp:wrapNone/>
              <wp:docPr id="189" name="Shape 189"/>
              <a:graphic xmlns:a="http://schemas.openxmlformats.org/drawingml/2006/main">
                <a:graphicData uri="http://schemas.microsoft.com/office/word/2010/wordprocessingShape">
                  <wps:wsp>
                    <wps:cNvSpPr txBox="1"/>
                    <wps:spPr>
                      <a:xfrm>
                        <a:ext cx="2218690" cy="88265"/>
                      </a:xfrm>
                      <a:prstGeom prst="rect"/>
                      <a:noFill/>
                    </wps:spPr>
                    <wps:txbx>
                      <w:txbxContent>
                        <w:p>
                          <w:pPr>
                            <w:pStyle w:val="Style30"/>
                            <w:keepNext w:val="0"/>
                            <w:keepLines w:val="0"/>
                            <w:widowControl w:val="0"/>
                            <w:shd w:val="clear" w:color="auto" w:fill="auto"/>
                            <w:tabs>
                              <w:tab w:pos="3494" w:val="right"/>
                            </w:tabs>
                            <w:bidi w:val="0"/>
                            <w:spacing w:before="0" w:after="0" w:line="240" w:lineRule="auto"/>
                            <w:ind w:left="0" w:right="0" w:firstLine="0"/>
                            <w:jc w:val="left"/>
                            <w:rPr>
                              <w:sz w:val="20"/>
                              <w:szCs w:val="20"/>
                            </w:rPr>
                          </w:pPr>
                          <w:r>
                            <w:rPr>
                              <w:rFonts w:ascii="Times New Roman" w:eastAsia="Times New Roman" w:hAnsi="Times New Roman" w:cs="Times New Roman"/>
                              <w:color w:val="000000"/>
                              <w:spacing w:val="0"/>
                              <w:w w:val="100"/>
                              <w:position w:val="0"/>
                              <w:sz w:val="13"/>
                              <w:szCs w:val="13"/>
                              <w:shd w:val="clear" w:color="auto" w:fill="auto"/>
                              <w:lang w:val="en-US" w:eastAsia="en-US" w:bidi="en-US"/>
                            </w:rPr>
                            <w:t>DAVID — DEMETRIJE</w:t>
                            <w:tab/>
                          </w: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65</w:t>
                          </w:r>
                        </w:p>
                      </w:txbxContent>
                    </wps:txbx>
                    <wps:bodyPr lIns="0" tIns="0" rIns="0" bIns="0">
                      <a:spAutoFit/>
                    </wps:bodyPr>
                  </wps:wsp>
                </a:graphicData>
              </a:graphic>
            </wp:anchor>
          </w:drawing>
        </mc:Choice>
        <mc:Fallback>
          <w:pict>
            <v:shape id="_x0000_s1215" type="#_x0000_t202" style="position:absolute;margin-left:117.09999999999999pt;margin-top:40.149999999999999pt;width:174.69999999999999pt;height:6.9500000000000002pt;z-index:-188743913;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3494" w:val="right"/>
                      </w:tabs>
                      <w:bidi w:val="0"/>
                      <w:spacing w:before="0" w:after="0" w:line="240" w:lineRule="auto"/>
                      <w:ind w:left="0" w:right="0" w:firstLine="0"/>
                      <w:jc w:val="left"/>
                      <w:rPr>
                        <w:sz w:val="20"/>
                        <w:szCs w:val="20"/>
                      </w:rPr>
                    </w:pPr>
                    <w:r>
                      <w:rPr>
                        <w:rFonts w:ascii="Times New Roman" w:eastAsia="Times New Roman" w:hAnsi="Times New Roman" w:cs="Times New Roman"/>
                        <w:color w:val="000000"/>
                        <w:spacing w:val="0"/>
                        <w:w w:val="100"/>
                        <w:position w:val="0"/>
                        <w:sz w:val="13"/>
                        <w:szCs w:val="13"/>
                        <w:shd w:val="clear" w:color="auto" w:fill="auto"/>
                        <w:lang w:val="en-US" w:eastAsia="en-US" w:bidi="en-US"/>
                      </w:rPr>
                      <w:t>DAVID — DEMETRIJE</w:t>
                      <w:tab/>
                    </w: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65</w:t>
                    </w:r>
                  </w:p>
                </w:txbxContent>
              </v:textbox>
              <w10:wrap anchorx="page" anchory="page"/>
            </v:shape>
          </w:pict>
        </mc:Fallback>
      </mc:AlternateContent>
    </w:r>
  </w:p>
</w:hdr>
</file>

<file path=word/header8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42" behindDoc="1" locked="0" layoutInCell="1" allowOverlap="1">
              <wp:simplePos x="0" y="0"/>
              <wp:positionH relativeFrom="page">
                <wp:posOffset>302260</wp:posOffset>
              </wp:positionH>
              <wp:positionV relativeFrom="page">
                <wp:posOffset>507365</wp:posOffset>
              </wp:positionV>
              <wp:extent cx="2105025" cy="90805"/>
              <wp:wrapNone/>
              <wp:docPr id="191" name="Shape 191"/>
              <a:graphic xmlns:a="http://schemas.openxmlformats.org/drawingml/2006/main">
                <a:graphicData uri="http://schemas.microsoft.com/office/word/2010/wordprocessingShape">
                  <wps:wsp>
                    <wps:cNvSpPr txBox="1"/>
                    <wps:spPr>
                      <a:xfrm>
                        <a:ext cx="2105025" cy="90805"/>
                      </a:xfrm>
                      <a:prstGeom prst="rect"/>
                      <a:noFill/>
                    </wps:spPr>
                    <wps:txbx>
                      <w:txbxContent>
                        <w:p>
                          <w:pPr>
                            <w:pStyle w:val="Style30"/>
                            <w:keepNext w:val="0"/>
                            <w:keepLines w:val="0"/>
                            <w:widowControl w:val="0"/>
                            <w:shd w:val="clear" w:color="auto" w:fill="auto"/>
                            <w:tabs>
                              <w:tab w:pos="3315" w:val="right"/>
                            </w:tabs>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0"/>
                              <w:szCs w:val="20"/>
                              <w:shd w:val="clear" w:color="auto" w:fill="auto"/>
                              <w:lang w:val="en-US" w:eastAsia="en-US" w:bidi="en-US"/>
                            </w:rPr>
                            <w:t>64</w:t>
                            <w:tab/>
                          </w:r>
                          <w:r>
                            <w:rPr>
                              <w:rFonts w:ascii="Times New Roman" w:eastAsia="Times New Roman" w:hAnsi="Times New Roman" w:cs="Times New Roman"/>
                              <w:color w:val="000000"/>
                              <w:spacing w:val="0"/>
                              <w:w w:val="100"/>
                              <w:position w:val="0"/>
                              <w:shd w:val="clear" w:color="auto" w:fill="auto"/>
                              <w:lang w:val="en-US" w:eastAsia="en-US" w:bidi="en-US"/>
                            </w:rPr>
                            <w:t>DANIEL — DAVID</w:t>
                          </w:r>
                        </w:p>
                      </w:txbxContent>
                    </wps:txbx>
                    <wps:bodyPr lIns="0" tIns="0" rIns="0" bIns="0">
                      <a:spAutoFit/>
                    </wps:bodyPr>
                  </wps:wsp>
                </a:graphicData>
              </a:graphic>
            </wp:anchor>
          </w:drawing>
        </mc:Choice>
        <mc:Fallback>
          <w:pict>
            <v:shape id="_x0000_s1217" type="#_x0000_t202" style="position:absolute;margin-left:23.800000000000001pt;margin-top:39.950000000000003pt;width:165.75pt;height:7.1500000000000004pt;z-index:-188743911;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3315" w:val="right"/>
                      </w:tabs>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0"/>
                        <w:szCs w:val="20"/>
                        <w:shd w:val="clear" w:color="auto" w:fill="auto"/>
                        <w:lang w:val="en-US" w:eastAsia="en-US" w:bidi="en-US"/>
                      </w:rPr>
                      <w:t>64</w:t>
                      <w:tab/>
                    </w:r>
                    <w:r>
                      <w:rPr>
                        <w:rFonts w:ascii="Times New Roman" w:eastAsia="Times New Roman" w:hAnsi="Times New Roman" w:cs="Times New Roman"/>
                        <w:color w:val="000000"/>
                        <w:spacing w:val="0"/>
                        <w:w w:val="100"/>
                        <w:position w:val="0"/>
                        <w:shd w:val="clear" w:color="auto" w:fill="auto"/>
                        <w:lang w:val="en-US" w:eastAsia="en-US" w:bidi="en-US"/>
                      </w:rPr>
                      <w:t>DANIEL — DAVID</w:t>
                    </w:r>
                  </w:p>
                </w:txbxContent>
              </v:textbox>
              <w10:wrap anchorx="page" anchory="page"/>
            </v:shape>
          </w:pict>
        </mc:Fallback>
      </mc:AlternateContent>
    </w:r>
  </w:p>
</w:hdr>
</file>

<file path=word/header8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44" behindDoc="1" locked="0" layoutInCell="1" allowOverlap="1">
              <wp:simplePos x="0" y="0"/>
              <wp:positionH relativeFrom="page">
                <wp:posOffset>1230630</wp:posOffset>
              </wp:positionH>
              <wp:positionV relativeFrom="page">
                <wp:posOffset>511175</wp:posOffset>
              </wp:positionV>
              <wp:extent cx="2459990" cy="86995"/>
              <wp:wrapNone/>
              <wp:docPr id="193" name="Shape 193"/>
              <a:graphic xmlns:a="http://schemas.openxmlformats.org/drawingml/2006/main">
                <a:graphicData uri="http://schemas.microsoft.com/office/word/2010/wordprocessingShape">
                  <wps:wsp>
                    <wps:cNvSpPr txBox="1"/>
                    <wps:spPr>
                      <a:xfrm>
                        <a:ext cx="2459990" cy="86995"/>
                      </a:xfrm>
                      <a:prstGeom prst="rect"/>
                      <a:noFill/>
                    </wps:spPr>
                    <wps:txbx>
                      <w:txbxContent>
                        <w:p>
                          <w:pPr>
                            <w:pStyle w:val="Style30"/>
                            <w:keepNext w:val="0"/>
                            <w:keepLines w:val="0"/>
                            <w:widowControl w:val="0"/>
                            <w:shd w:val="clear" w:color="auto" w:fill="auto"/>
                            <w:tabs>
                              <w:tab w:pos="3874" w:val="right"/>
                            </w:tabs>
                            <w:bidi w:val="0"/>
                            <w:spacing w:before="0" w:after="0" w:line="240" w:lineRule="auto"/>
                            <w:ind w:left="0" w:right="0" w:firstLine="0"/>
                            <w:jc w:val="left"/>
                            <w:rPr>
                              <w:sz w:val="20"/>
                              <w:szCs w:val="20"/>
                            </w:rPr>
                          </w:pPr>
                          <w:r>
                            <w:rPr>
                              <w:rFonts w:ascii="Times New Roman" w:eastAsia="Times New Roman" w:hAnsi="Times New Roman" w:cs="Times New Roman"/>
                              <w:color w:val="000000"/>
                              <w:spacing w:val="0"/>
                              <w:w w:val="100"/>
                              <w:position w:val="0"/>
                              <w:sz w:val="13"/>
                              <w:szCs w:val="13"/>
                              <w:shd w:val="clear" w:color="auto" w:fill="auto"/>
                              <w:lang w:val="hr-HR" w:eastAsia="hr-HR" w:bidi="hr-HR"/>
                            </w:rPr>
                            <w:t>DESET ZAPOVIJEDI — DIDAHE</w:t>
                            <w:tab/>
                          </w:r>
                          <w:r>
                            <w:rPr>
                              <w:rFonts w:ascii="Times New Roman" w:eastAsia="Times New Roman" w:hAnsi="Times New Roman" w:cs="Times New Roman"/>
                              <w:b w:val="0"/>
                              <w:bCs w:val="0"/>
                              <w:color w:val="000000"/>
                              <w:spacing w:val="0"/>
                              <w:w w:val="100"/>
                              <w:position w:val="0"/>
                              <w:sz w:val="20"/>
                              <w:szCs w:val="20"/>
                              <w:shd w:val="clear" w:color="auto" w:fill="auto"/>
                              <w:lang w:val="hr-HR" w:eastAsia="hr-HR" w:bidi="hr-HR"/>
                            </w:rPr>
                            <w:t>67</w:t>
                          </w:r>
                        </w:p>
                      </w:txbxContent>
                    </wps:txbx>
                    <wps:bodyPr lIns="0" tIns="0" rIns="0" bIns="0">
                      <a:spAutoFit/>
                    </wps:bodyPr>
                  </wps:wsp>
                </a:graphicData>
              </a:graphic>
            </wp:anchor>
          </w:drawing>
        </mc:Choice>
        <mc:Fallback>
          <w:pict>
            <v:shape id="_x0000_s1219" type="#_x0000_t202" style="position:absolute;margin-left:96.900000000000006pt;margin-top:40.25pt;width:193.69999999999999pt;height:6.8499999999999996pt;z-index:-188743909;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3874" w:val="right"/>
                      </w:tabs>
                      <w:bidi w:val="0"/>
                      <w:spacing w:before="0" w:after="0" w:line="240" w:lineRule="auto"/>
                      <w:ind w:left="0" w:right="0" w:firstLine="0"/>
                      <w:jc w:val="left"/>
                      <w:rPr>
                        <w:sz w:val="20"/>
                        <w:szCs w:val="20"/>
                      </w:rPr>
                    </w:pPr>
                    <w:r>
                      <w:rPr>
                        <w:rFonts w:ascii="Times New Roman" w:eastAsia="Times New Roman" w:hAnsi="Times New Roman" w:cs="Times New Roman"/>
                        <w:color w:val="000000"/>
                        <w:spacing w:val="0"/>
                        <w:w w:val="100"/>
                        <w:position w:val="0"/>
                        <w:sz w:val="13"/>
                        <w:szCs w:val="13"/>
                        <w:shd w:val="clear" w:color="auto" w:fill="auto"/>
                        <w:lang w:val="hr-HR" w:eastAsia="hr-HR" w:bidi="hr-HR"/>
                      </w:rPr>
                      <w:t>DESET ZAPOVIJEDI — DIDAHE</w:t>
                      <w:tab/>
                    </w:r>
                    <w:r>
                      <w:rPr>
                        <w:rFonts w:ascii="Times New Roman" w:eastAsia="Times New Roman" w:hAnsi="Times New Roman" w:cs="Times New Roman"/>
                        <w:b w:val="0"/>
                        <w:bCs w:val="0"/>
                        <w:color w:val="000000"/>
                        <w:spacing w:val="0"/>
                        <w:w w:val="100"/>
                        <w:position w:val="0"/>
                        <w:sz w:val="20"/>
                        <w:szCs w:val="20"/>
                        <w:shd w:val="clear" w:color="auto" w:fill="auto"/>
                        <w:lang w:val="hr-HR" w:eastAsia="hr-HR" w:bidi="hr-HR"/>
                      </w:rPr>
                      <w:t>67</w:t>
                    </w:r>
                  </w:p>
                </w:txbxContent>
              </v:textbox>
              <w10:wrap anchorx="page" anchory="page"/>
            </v:shape>
          </w:pict>
        </mc:Fallback>
      </mc:AlternateContent>
    </w:r>
  </w:p>
</w:hdr>
</file>

<file path=word/header8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46" behindDoc="1" locked="0" layoutInCell="1" allowOverlap="1">
              <wp:simplePos x="0" y="0"/>
              <wp:positionH relativeFrom="page">
                <wp:posOffset>1230630</wp:posOffset>
              </wp:positionH>
              <wp:positionV relativeFrom="page">
                <wp:posOffset>511175</wp:posOffset>
              </wp:positionV>
              <wp:extent cx="2459990" cy="86995"/>
              <wp:wrapNone/>
              <wp:docPr id="195" name="Shape 195"/>
              <a:graphic xmlns:a="http://schemas.openxmlformats.org/drawingml/2006/main">
                <a:graphicData uri="http://schemas.microsoft.com/office/word/2010/wordprocessingShape">
                  <wps:wsp>
                    <wps:cNvSpPr txBox="1"/>
                    <wps:spPr>
                      <a:xfrm>
                        <a:ext cx="2459990" cy="86995"/>
                      </a:xfrm>
                      <a:prstGeom prst="rect"/>
                      <a:noFill/>
                    </wps:spPr>
                    <wps:txbx>
                      <w:txbxContent>
                        <w:p>
                          <w:pPr>
                            <w:pStyle w:val="Style30"/>
                            <w:keepNext w:val="0"/>
                            <w:keepLines w:val="0"/>
                            <w:widowControl w:val="0"/>
                            <w:shd w:val="clear" w:color="auto" w:fill="auto"/>
                            <w:tabs>
                              <w:tab w:pos="3874" w:val="right"/>
                            </w:tabs>
                            <w:bidi w:val="0"/>
                            <w:spacing w:before="0" w:after="0" w:line="240" w:lineRule="auto"/>
                            <w:ind w:left="0" w:right="0" w:firstLine="0"/>
                            <w:jc w:val="left"/>
                            <w:rPr>
                              <w:sz w:val="20"/>
                              <w:szCs w:val="20"/>
                            </w:rPr>
                          </w:pPr>
                          <w:r>
                            <w:rPr>
                              <w:rFonts w:ascii="Times New Roman" w:eastAsia="Times New Roman" w:hAnsi="Times New Roman" w:cs="Times New Roman"/>
                              <w:color w:val="000000"/>
                              <w:spacing w:val="0"/>
                              <w:w w:val="100"/>
                              <w:position w:val="0"/>
                              <w:sz w:val="13"/>
                              <w:szCs w:val="13"/>
                              <w:shd w:val="clear" w:color="auto" w:fill="auto"/>
                              <w:lang w:val="hr-HR" w:eastAsia="hr-HR" w:bidi="hr-HR"/>
                            </w:rPr>
                            <w:t>DESET ZAPOVIJEDI — DIDAHE</w:t>
                            <w:tab/>
                          </w:r>
                          <w:r>
                            <w:rPr>
                              <w:rFonts w:ascii="Times New Roman" w:eastAsia="Times New Roman" w:hAnsi="Times New Roman" w:cs="Times New Roman"/>
                              <w:b w:val="0"/>
                              <w:bCs w:val="0"/>
                              <w:color w:val="000000"/>
                              <w:spacing w:val="0"/>
                              <w:w w:val="100"/>
                              <w:position w:val="0"/>
                              <w:sz w:val="20"/>
                              <w:szCs w:val="20"/>
                              <w:shd w:val="clear" w:color="auto" w:fill="auto"/>
                              <w:lang w:val="hr-HR" w:eastAsia="hr-HR" w:bidi="hr-HR"/>
                            </w:rPr>
                            <w:t>67</w:t>
                          </w:r>
                        </w:p>
                      </w:txbxContent>
                    </wps:txbx>
                    <wps:bodyPr lIns="0" tIns="0" rIns="0" bIns="0">
                      <a:spAutoFit/>
                    </wps:bodyPr>
                  </wps:wsp>
                </a:graphicData>
              </a:graphic>
            </wp:anchor>
          </w:drawing>
        </mc:Choice>
        <mc:Fallback>
          <w:pict>
            <v:shape id="_x0000_s1221" type="#_x0000_t202" style="position:absolute;margin-left:96.900000000000006pt;margin-top:40.25pt;width:193.69999999999999pt;height:6.8499999999999996pt;z-index:-188743907;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3874" w:val="right"/>
                      </w:tabs>
                      <w:bidi w:val="0"/>
                      <w:spacing w:before="0" w:after="0" w:line="240" w:lineRule="auto"/>
                      <w:ind w:left="0" w:right="0" w:firstLine="0"/>
                      <w:jc w:val="left"/>
                      <w:rPr>
                        <w:sz w:val="20"/>
                        <w:szCs w:val="20"/>
                      </w:rPr>
                    </w:pPr>
                    <w:r>
                      <w:rPr>
                        <w:rFonts w:ascii="Times New Roman" w:eastAsia="Times New Roman" w:hAnsi="Times New Roman" w:cs="Times New Roman"/>
                        <w:color w:val="000000"/>
                        <w:spacing w:val="0"/>
                        <w:w w:val="100"/>
                        <w:position w:val="0"/>
                        <w:sz w:val="13"/>
                        <w:szCs w:val="13"/>
                        <w:shd w:val="clear" w:color="auto" w:fill="auto"/>
                        <w:lang w:val="hr-HR" w:eastAsia="hr-HR" w:bidi="hr-HR"/>
                      </w:rPr>
                      <w:t>DESET ZAPOVIJEDI — DIDAHE</w:t>
                      <w:tab/>
                    </w:r>
                    <w:r>
                      <w:rPr>
                        <w:rFonts w:ascii="Times New Roman" w:eastAsia="Times New Roman" w:hAnsi="Times New Roman" w:cs="Times New Roman"/>
                        <w:b w:val="0"/>
                        <w:bCs w:val="0"/>
                        <w:color w:val="000000"/>
                        <w:spacing w:val="0"/>
                        <w:w w:val="100"/>
                        <w:position w:val="0"/>
                        <w:sz w:val="20"/>
                        <w:szCs w:val="20"/>
                        <w:shd w:val="clear" w:color="auto" w:fill="auto"/>
                        <w:lang w:val="hr-HR" w:eastAsia="hr-HR" w:bidi="hr-HR"/>
                      </w:rPr>
                      <w:t>67</w:t>
                    </w:r>
                  </w:p>
                </w:txbxContent>
              </v:textbox>
              <w10:wrap anchorx="page" anchory="page"/>
            </v:shape>
          </w:pict>
        </mc:Fallback>
      </mc:AlternateContent>
    </w:r>
  </w:p>
</w:hdr>
</file>

<file path=word/header8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48" behindDoc="1" locked="0" layoutInCell="1" allowOverlap="1">
              <wp:simplePos x="0" y="0"/>
              <wp:positionH relativeFrom="page">
                <wp:posOffset>316230</wp:posOffset>
              </wp:positionH>
              <wp:positionV relativeFrom="page">
                <wp:posOffset>513080</wp:posOffset>
              </wp:positionV>
              <wp:extent cx="2538095" cy="85090"/>
              <wp:wrapNone/>
              <wp:docPr id="197" name="Shape 197"/>
              <a:graphic xmlns:a="http://schemas.openxmlformats.org/drawingml/2006/main">
                <a:graphicData uri="http://schemas.microsoft.com/office/word/2010/wordprocessingShape">
                  <wps:wsp>
                    <wps:cNvSpPr txBox="1"/>
                    <wps:spPr>
                      <a:xfrm>
                        <a:ext cx="2538095" cy="85090"/>
                      </a:xfrm>
                      <a:prstGeom prst="rect"/>
                      <a:noFill/>
                    </wps:spPr>
                    <wps:txbx>
                      <w:txbxContent>
                        <w:p>
                          <w:pPr>
                            <w:pStyle w:val="Style30"/>
                            <w:keepNext w:val="0"/>
                            <w:keepLines w:val="0"/>
                            <w:widowControl w:val="0"/>
                            <w:shd w:val="clear" w:color="auto" w:fill="auto"/>
                            <w:tabs>
                              <w:tab w:pos="3997" w:val="right"/>
                            </w:tabs>
                            <w:bidi w:val="0"/>
                            <w:spacing w:before="0" w:after="0" w:line="240" w:lineRule="auto"/>
                            <w:ind w:left="0" w:right="0" w:firstLine="0"/>
                            <w:jc w:val="left"/>
                          </w:pP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66</w:t>
                            <w:tab/>
                          </w:r>
                          <w:r>
                            <w:rPr>
                              <w:rFonts w:ascii="Times New Roman" w:eastAsia="Times New Roman" w:hAnsi="Times New Roman" w:cs="Times New Roman"/>
                              <w:color w:val="000000"/>
                              <w:spacing w:val="0"/>
                              <w:w w:val="100"/>
                              <w:position w:val="0"/>
                              <w:shd w:val="clear" w:color="auto" w:fill="auto"/>
                              <w:lang w:val="hr-HR" w:eastAsia="hr-HR" w:bidi="hr-HR"/>
                            </w:rPr>
                            <w:t>DEMETRIJE — DESET ZAPOVIJEDI</w:t>
                          </w:r>
                        </w:p>
                      </w:txbxContent>
                    </wps:txbx>
                    <wps:bodyPr lIns="0" tIns="0" rIns="0" bIns="0">
                      <a:spAutoFit/>
                    </wps:bodyPr>
                  </wps:wsp>
                </a:graphicData>
              </a:graphic>
            </wp:anchor>
          </w:drawing>
        </mc:Choice>
        <mc:Fallback>
          <w:pict>
            <v:shape id="_x0000_s1223" type="#_x0000_t202" style="position:absolute;margin-left:24.899999999999999pt;margin-top:40.399999999999999pt;width:199.84999999999999pt;height:6.7000000000000002pt;z-index:-188743905;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3997" w:val="right"/>
                      </w:tabs>
                      <w:bidi w:val="0"/>
                      <w:spacing w:before="0" w:after="0" w:line="240" w:lineRule="auto"/>
                      <w:ind w:left="0" w:right="0" w:firstLine="0"/>
                      <w:jc w:val="left"/>
                    </w:pP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66</w:t>
                      <w:tab/>
                    </w:r>
                    <w:r>
                      <w:rPr>
                        <w:rFonts w:ascii="Times New Roman" w:eastAsia="Times New Roman" w:hAnsi="Times New Roman" w:cs="Times New Roman"/>
                        <w:color w:val="000000"/>
                        <w:spacing w:val="0"/>
                        <w:w w:val="100"/>
                        <w:position w:val="0"/>
                        <w:shd w:val="clear" w:color="auto" w:fill="auto"/>
                        <w:lang w:val="hr-HR" w:eastAsia="hr-HR" w:bidi="hr-HR"/>
                      </w:rPr>
                      <w:t>DEMETRIJE — DESET ZAPOVIJEDI</w:t>
                    </w:r>
                  </w:p>
                </w:txbxContent>
              </v:textbox>
              <w10:wrap anchorx="page" anchory="page"/>
            </v:shape>
          </w:pict>
        </mc:Fallback>
      </mc:AlternateContent>
    </w:r>
  </w:p>
</w:hdr>
</file>

<file path=word/header8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50" behindDoc="1" locked="0" layoutInCell="1" allowOverlap="1">
              <wp:simplePos x="0" y="0"/>
              <wp:positionH relativeFrom="page">
                <wp:posOffset>1313180</wp:posOffset>
              </wp:positionH>
              <wp:positionV relativeFrom="page">
                <wp:posOffset>511175</wp:posOffset>
              </wp:positionV>
              <wp:extent cx="2408555" cy="86995"/>
              <wp:wrapNone/>
              <wp:docPr id="199" name="Shape 199"/>
              <a:graphic xmlns:a="http://schemas.openxmlformats.org/drawingml/2006/main">
                <a:graphicData uri="http://schemas.microsoft.com/office/word/2010/wordprocessingShape">
                  <wps:wsp>
                    <wps:cNvSpPr txBox="1"/>
                    <wps:spPr>
                      <a:xfrm>
                        <a:ext cx="2408555" cy="86995"/>
                      </a:xfrm>
                      <a:prstGeom prst="rect"/>
                      <a:noFill/>
                    </wps:spPr>
                    <wps:txbx>
                      <w:txbxContent>
                        <w:p>
                          <w:pPr>
                            <w:pStyle w:val="Style30"/>
                            <w:keepNext w:val="0"/>
                            <w:keepLines w:val="0"/>
                            <w:widowControl w:val="0"/>
                            <w:shd w:val="clear" w:color="auto" w:fill="auto"/>
                            <w:tabs>
                              <w:tab w:pos="3793" w:val="right"/>
                            </w:tabs>
                            <w:bidi w:val="0"/>
                            <w:spacing w:before="0" w:after="0" w:line="240" w:lineRule="auto"/>
                            <w:ind w:left="0" w:right="0" w:firstLine="0"/>
                            <w:jc w:val="left"/>
                            <w:rPr>
                              <w:sz w:val="20"/>
                              <w:szCs w:val="20"/>
                            </w:rPr>
                          </w:pPr>
                          <w:r>
                            <w:rPr>
                              <w:rFonts w:ascii="Times New Roman" w:eastAsia="Times New Roman" w:hAnsi="Times New Roman" w:cs="Times New Roman"/>
                              <w:color w:val="000000"/>
                              <w:spacing w:val="0"/>
                              <w:w w:val="100"/>
                              <w:position w:val="0"/>
                              <w:sz w:val="13"/>
                              <w:szCs w:val="13"/>
                              <w:shd w:val="clear" w:color="auto" w:fill="auto"/>
                              <w:lang w:val="hr-HR" w:eastAsia="hr-HR" w:bidi="hr-HR"/>
                            </w:rPr>
                            <w:t>DJELA APOSTOLSKA — DOEG</w:t>
                            <w:tab/>
                          </w:r>
                          <w:r>
                            <w:rPr>
                              <w:rFonts w:ascii="Times New Roman" w:eastAsia="Times New Roman" w:hAnsi="Times New Roman" w:cs="Times New Roman"/>
                              <w:b w:val="0"/>
                              <w:bCs w:val="0"/>
                              <w:color w:val="000000"/>
                              <w:spacing w:val="0"/>
                              <w:w w:val="100"/>
                              <w:position w:val="0"/>
                              <w:sz w:val="20"/>
                              <w:szCs w:val="20"/>
                              <w:shd w:val="clear" w:color="auto" w:fill="auto"/>
                              <w:lang w:val="hr-HR" w:eastAsia="hr-HR" w:bidi="hr-HR"/>
                            </w:rPr>
                            <w:t>69</w:t>
                          </w:r>
                        </w:p>
                      </w:txbxContent>
                    </wps:txbx>
                    <wps:bodyPr lIns="0" tIns="0" rIns="0" bIns="0">
                      <a:spAutoFit/>
                    </wps:bodyPr>
                  </wps:wsp>
                </a:graphicData>
              </a:graphic>
            </wp:anchor>
          </w:drawing>
        </mc:Choice>
        <mc:Fallback>
          <w:pict>
            <v:shape id="_x0000_s1225" type="#_x0000_t202" style="position:absolute;margin-left:103.40000000000001pt;margin-top:40.25pt;width:189.65000000000001pt;height:6.8499999999999996pt;z-index:-188743903;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3793" w:val="right"/>
                      </w:tabs>
                      <w:bidi w:val="0"/>
                      <w:spacing w:before="0" w:after="0" w:line="240" w:lineRule="auto"/>
                      <w:ind w:left="0" w:right="0" w:firstLine="0"/>
                      <w:jc w:val="left"/>
                      <w:rPr>
                        <w:sz w:val="20"/>
                        <w:szCs w:val="20"/>
                      </w:rPr>
                    </w:pPr>
                    <w:r>
                      <w:rPr>
                        <w:rFonts w:ascii="Times New Roman" w:eastAsia="Times New Roman" w:hAnsi="Times New Roman" w:cs="Times New Roman"/>
                        <w:color w:val="000000"/>
                        <w:spacing w:val="0"/>
                        <w:w w:val="100"/>
                        <w:position w:val="0"/>
                        <w:sz w:val="13"/>
                        <w:szCs w:val="13"/>
                        <w:shd w:val="clear" w:color="auto" w:fill="auto"/>
                        <w:lang w:val="hr-HR" w:eastAsia="hr-HR" w:bidi="hr-HR"/>
                      </w:rPr>
                      <w:t>DJELA APOSTOLSKA — DOEG</w:t>
                      <w:tab/>
                    </w:r>
                    <w:r>
                      <w:rPr>
                        <w:rFonts w:ascii="Times New Roman" w:eastAsia="Times New Roman" w:hAnsi="Times New Roman" w:cs="Times New Roman"/>
                        <w:b w:val="0"/>
                        <w:bCs w:val="0"/>
                        <w:color w:val="000000"/>
                        <w:spacing w:val="0"/>
                        <w:w w:val="100"/>
                        <w:position w:val="0"/>
                        <w:sz w:val="20"/>
                        <w:szCs w:val="20"/>
                        <w:shd w:val="clear" w:color="auto" w:fill="auto"/>
                        <w:lang w:val="hr-HR" w:eastAsia="hr-HR" w:bidi="hr-HR"/>
                      </w:rPr>
                      <w:t>69</w:t>
                    </w:r>
                  </w:p>
                </w:txbxContent>
              </v:textbox>
              <w10:wrap anchorx="page" anchory="page"/>
            </v:shape>
          </w:pict>
        </mc:Fallback>
      </mc:AlternateContent>
    </w:r>
  </w:p>
</w:hdr>
</file>

<file path=word/header9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52" behindDoc="1" locked="0" layoutInCell="1" allowOverlap="1">
              <wp:simplePos x="0" y="0"/>
              <wp:positionH relativeFrom="page">
                <wp:posOffset>1313180</wp:posOffset>
              </wp:positionH>
              <wp:positionV relativeFrom="page">
                <wp:posOffset>511175</wp:posOffset>
              </wp:positionV>
              <wp:extent cx="2408555" cy="86995"/>
              <wp:wrapNone/>
              <wp:docPr id="201" name="Shape 201"/>
              <a:graphic xmlns:a="http://schemas.openxmlformats.org/drawingml/2006/main">
                <a:graphicData uri="http://schemas.microsoft.com/office/word/2010/wordprocessingShape">
                  <wps:wsp>
                    <wps:cNvSpPr txBox="1"/>
                    <wps:spPr>
                      <a:xfrm>
                        <a:ext cx="2408555" cy="86995"/>
                      </a:xfrm>
                      <a:prstGeom prst="rect"/>
                      <a:noFill/>
                    </wps:spPr>
                    <wps:txbx>
                      <w:txbxContent>
                        <w:p>
                          <w:pPr>
                            <w:pStyle w:val="Style30"/>
                            <w:keepNext w:val="0"/>
                            <w:keepLines w:val="0"/>
                            <w:widowControl w:val="0"/>
                            <w:shd w:val="clear" w:color="auto" w:fill="auto"/>
                            <w:tabs>
                              <w:tab w:pos="3793" w:val="right"/>
                            </w:tabs>
                            <w:bidi w:val="0"/>
                            <w:spacing w:before="0" w:after="0" w:line="240" w:lineRule="auto"/>
                            <w:ind w:left="0" w:right="0" w:firstLine="0"/>
                            <w:jc w:val="left"/>
                            <w:rPr>
                              <w:sz w:val="20"/>
                              <w:szCs w:val="20"/>
                            </w:rPr>
                          </w:pPr>
                          <w:r>
                            <w:rPr>
                              <w:rFonts w:ascii="Times New Roman" w:eastAsia="Times New Roman" w:hAnsi="Times New Roman" w:cs="Times New Roman"/>
                              <w:color w:val="000000"/>
                              <w:spacing w:val="0"/>
                              <w:w w:val="100"/>
                              <w:position w:val="0"/>
                              <w:sz w:val="13"/>
                              <w:szCs w:val="13"/>
                              <w:shd w:val="clear" w:color="auto" w:fill="auto"/>
                              <w:lang w:val="hr-HR" w:eastAsia="hr-HR" w:bidi="hr-HR"/>
                            </w:rPr>
                            <w:t>DJELA APOSTOLSKA — DOEG</w:t>
                            <w:tab/>
                          </w:r>
                          <w:r>
                            <w:rPr>
                              <w:rFonts w:ascii="Times New Roman" w:eastAsia="Times New Roman" w:hAnsi="Times New Roman" w:cs="Times New Roman"/>
                              <w:b w:val="0"/>
                              <w:bCs w:val="0"/>
                              <w:color w:val="000000"/>
                              <w:spacing w:val="0"/>
                              <w:w w:val="100"/>
                              <w:position w:val="0"/>
                              <w:sz w:val="20"/>
                              <w:szCs w:val="20"/>
                              <w:shd w:val="clear" w:color="auto" w:fill="auto"/>
                              <w:lang w:val="hr-HR" w:eastAsia="hr-HR" w:bidi="hr-HR"/>
                            </w:rPr>
                            <w:t>69</w:t>
                          </w:r>
                        </w:p>
                      </w:txbxContent>
                    </wps:txbx>
                    <wps:bodyPr lIns="0" tIns="0" rIns="0" bIns="0">
                      <a:spAutoFit/>
                    </wps:bodyPr>
                  </wps:wsp>
                </a:graphicData>
              </a:graphic>
            </wp:anchor>
          </w:drawing>
        </mc:Choice>
        <mc:Fallback>
          <w:pict>
            <v:shape id="_x0000_s1227" type="#_x0000_t202" style="position:absolute;margin-left:103.40000000000001pt;margin-top:40.25pt;width:189.65000000000001pt;height:6.8499999999999996pt;z-index:-188743901;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3793" w:val="right"/>
                      </w:tabs>
                      <w:bidi w:val="0"/>
                      <w:spacing w:before="0" w:after="0" w:line="240" w:lineRule="auto"/>
                      <w:ind w:left="0" w:right="0" w:firstLine="0"/>
                      <w:jc w:val="left"/>
                      <w:rPr>
                        <w:sz w:val="20"/>
                        <w:szCs w:val="20"/>
                      </w:rPr>
                    </w:pPr>
                    <w:r>
                      <w:rPr>
                        <w:rFonts w:ascii="Times New Roman" w:eastAsia="Times New Roman" w:hAnsi="Times New Roman" w:cs="Times New Roman"/>
                        <w:color w:val="000000"/>
                        <w:spacing w:val="0"/>
                        <w:w w:val="100"/>
                        <w:position w:val="0"/>
                        <w:sz w:val="13"/>
                        <w:szCs w:val="13"/>
                        <w:shd w:val="clear" w:color="auto" w:fill="auto"/>
                        <w:lang w:val="hr-HR" w:eastAsia="hr-HR" w:bidi="hr-HR"/>
                      </w:rPr>
                      <w:t>DJELA APOSTOLSKA — DOEG</w:t>
                      <w:tab/>
                    </w:r>
                    <w:r>
                      <w:rPr>
                        <w:rFonts w:ascii="Times New Roman" w:eastAsia="Times New Roman" w:hAnsi="Times New Roman" w:cs="Times New Roman"/>
                        <w:b w:val="0"/>
                        <w:bCs w:val="0"/>
                        <w:color w:val="000000"/>
                        <w:spacing w:val="0"/>
                        <w:w w:val="100"/>
                        <w:position w:val="0"/>
                        <w:sz w:val="20"/>
                        <w:szCs w:val="20"/>
                        <w:shd w:val="clear" w:color="auto" w:fill="auto"/>
                        <w:lang w:val="hr-HR" w:eastAsia="hr-HR" w:bidi="hr-HR"/>
                      </w:rPr>
                      <w:t>69</w:t>
                    </w:r>
                  </w:p>
                </w:txbxContent>
              </v:textbox>
              <w10:wrap anchorx="page" anchory="page"/>
            </v:shape>
          </w:pict>
        </mc:Fallback>
      </mc:AlternateContent>
    </w:r>
  </w:p>
</w:hdr>
</file>

<file path=word/header9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54" behindDoc="1" locked="0" layoutInCell="1" allowOverlap="1">
              <wp:simplePos x="0" y="0"/>
              <wp:positionH relativeFrom="page">
                <wp:posOffset>307340</wp:posOffset>
              </wp:positionH>
              <wp:positionV relativeFrom="page">
                <wp:posOffset>535940</wp:posOffset>
              </wp:positionV>
              <wp:extent cx="2451100" cy="92710"/>
              <wp:wrapNone/>
              <wp:docPr id="203" name="Shape 203"/>
              <a:graphic xmlns:a="http://schemas.openxmlformats.org/drawingml/2006/main">
                <a:graphicData uri="http://schemas.microsoft.com/office/word/2010/wordprocessingShape">
                  <wps:wsp>
                    <wps:cNvSpPr txBox="1"/>
                    <wps:spPr>
                      <a:xfrm>
                        <a:ext cx="2451100" cy="92710"/>
                      </a:xfrm>
                      <a:prstGeom prst="rect"/>
                      <a:noFill/>
                    </wps:spPr>
                    <wps:txbx>
                      <w:txbxContent>
                        <w:p>
                          <w:pPr>
                            <w:pStyle w:val="Style30"/>
                            <w:keepNext w:val="0"/>
                            <w:keepLines w:val="0"/>
                            <w:widowControl w:val="0"/>
                            <w:shd w:val="clear" w:color="auto" w:fill="auto"/>
                            <w:tabs>
                              <w:tab w:pos="3860" w:val="right"/>
                            </w:tabs>
                            <w:bidi w:val="0"/>
                            <w:spacing w:before="0" w:after="0" w:line="240" w:lineRule="auto"/>
                            <w:ind w:left="0" w:right="0" w:firstLine="0"/>
                            <w:jc w:val="left"/>
                          </w:pP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68</w:t>
                            <w:tab/>
                          </w:r>
                          <w:r>
                            <w:rPr>
                              <w:rFonts w:ascii="Times New Roman" w:eastAsia="Times New Roman" w:hAnsi="Times New Roman" w:cs="Times New Roman"/>
                              <w:color w:val="000000"/>
                              <w:spacing w:val="0"/>
                              <w:w w:val="100"/>
                              <w:position w:val="0"/>
                              <w:shd w:val="clear" w:color="auto" w:fill="auto"/>
                              <w:lang w:val="en-US" w:eastAsia="en-US" w:bidi="en-US"/>
                            </w:rPr>
                            <w:t xml:space="preserve">DIDAHE — </w:t>
                          </w:r>
                          <w:r>
                            <w:rPr>
                              <w:rFonts w:ascii="Times New Roman" w:eastAsia="Times New Roman" w:hAnsi="Times New Roman" w:cs="Times New Roman"/>
                              <w:color w:val="000000"/>
                              <w:spacing w:val="0"/>
                              <w:w w:val="100"/>
                              <w:position w:val="0"/>
                              <w:shd w:val="clear" w:color="auto" w:fill="auto"/>
                              <w:lang w:val="hr-HR" w:eastAsia="hr-HR" w:bidi="hr-HR"/>
                            </w:rPr>
                            <w:t>DJELA APOSTOLSKA</w:t>
                          </w:r>
                        </w:p>
                      </w:txbxContent>
                    </wps:txbx>
                    <wps:bodyPr lIns="0" tIns="0" rIns="0" bIns="0">
                      <a:spAutoFit/>
                    </wps:bodyPr>
                  </wps:wsp>
                </a:graphicData>
              </a:graphic>
            </wp:anchor>
          </w:drawing>
        </mc:Choice>
        <mc:Fallback>
          <w:pict>
            <v:shape id="_x0000_s1229" type="#_x0000_t202" style="position:absolute;margin-left:24.199999999999999pt;margin-top:42.200000000000003pt;width:193.pt;height:7.2999999999999998pt;z-index:-188743899;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3860" w:val="right"/>
                      </w:tabs>
                      <w:bidi w:val="0"/>
                      <w:spacing w:before="0" w:after="0" w:line="240" w:lineRule="auto"/>
                      <w:ind w:left="0" w:right="0" w:firstLine="0"/>
                      <w:jc w:val="left"/>
                    </w:pP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68</w:t>
                      <w:tab/>
                    </w:r>
                    <w:r>
                      <w:rPr>
                        <w:rFonts w:ascii="Times New Roman" w:eastAsia="Times New Roman" w:hAnsi="Times New Roman" w:cs="Times New Roman"/>
                        <w:color w:val="000000"/>
                        <w:spacing w:val="0"/>
                        <w:w w:val="100"/>
                        <w:position w:val="0"/>
                        <w:shd w:val="clear" w:color="auto" w:fill="auto"/>
                        <w:lang w:val="en-US" w:eastAsia="en-US" w:bidi="en-US"/>
                      </w:rPr>
                      <w:t xml:space="preserve">DIDAHE — </w:t>
                    </w:r>
                    <w:r>
                      <w:rPr>
                        <w:rFonts w:ascii="Times New Roman" w:eastAsia="Times New Roman" w:hAnsi="Times New Roman" w:cs="Times New Roman"/>
                        <w:color w:val="000000"/>
                        <w:spacing w:val="0"/>
                        <w:w w:val="100"/>
                        <w:position w:val="0"/>
                        <w:shd w:val="clear" w:color="auto" w:fill="auto"/>
                        <w:lang w:val="hr-HR" w:eastAsia="hr-HR" w:bidi="hr-HR"/>
                      </w:rPr>
                      <w:t>DJELA APOSTOLSKA</w:t>
                    </w:r>
                  </w:p>
                </w:txbxContent>
              </v:textbox>
              <w10:wrap anchorx="page" anchory="page"/>
            </v:shape>
          </w:pict>
        </mc:Fallback>
      </mc:AlternateContent>
    </w:r>
  </w:p>
</w:hdr>
</file>

<file path=word/header9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56" behindDoc="1" locked="0" layoutInCell="1" allowOverlap="1">
              <wp:simplePos x="0" y="0"/>
              <wp:positionH relativeFrom="page">
                <wp:posOffset>1447165</wp:posOffset>
              </wp:positionH>
              <wp:positionV relativeFrom="page">
                <wp:posOffset>502285</wp:posOffset>
              </wp:positionV>
              <wp:extent cx="2263775" cy="95885"/>
              <wp:wrapNone/>
              <wp:docPr id="205" name="Shape 205"/>
              <a:graphic xmlns:a="http://schemas.openxmlformats.org/drawingml/2006/main">
                <a:graphicData uri="http://schemas.microsoft.com/office/word/2010/wordprocessingShape">
                  <wps:wsp>
                    <wps:cNvSpPr txBox="1"/>
                    <wps:spPr>
                      <a:xfrm>
                        <a:ext cx="2263775" cy="95885"/>
                      </a:xfrm>
                      <a:prstGeom prst="rect"/>
                      <a:noFill/>
                    </wps:spPr>
                    <wps:txbx>
                      <w:txbxContent>
                        <w:p>
                          <w:pPr>
                            <w:pStyle w:val="Style30"/>
                            <w:keepNext w:val="0"/>
                            <w:keepLines w:val="0"/>
                            <w:widowControl w:val="0"/>
                            <w:shd w:val="clear" w:color="auto" w:fill="auto"/>
                            <w:tabs>
                              <w:tab w:pos="3565" w:val="right"/>
                            </w:tabs>
                            <w:bidi w:val="0"/>
                            <w:spacing w:before="0" w:after="0" w:line="240" w:lineRule="auto"/>
                            <w:ind w:left="0" w:right="0" w:firstLine="0"/>
                            <w:jc w:val="left"/>
                            <w:rPr>
                              <w:sz w:val="20"/>
                              <w:szCs w:val="20"/>
                            </w:rPr>
                          </w:pPr>
                          <w:r>
                            <w:rPr>
                              <w:rFonts w:ascii="Times New Roman" w:eastAsia="Times New Roman" w:hAnsi="Times New Roman" w:cs="Times New Roman"/>
                              <w:color w:val="000000"/>
                              <w:spacing w:val="0"/>
                              <w:w w:val="100"/>
                              <w:position w:val="0"/>
                              <w:sz w:val="13"/>
                              <w:szCs w:val="13"/>
                              <w:shd w:val="clear" w:color="auto" w:fill="auto"/>
                              <w:lang w:val="hr-HR" w:eastAsia="hr-HR" w:bidi="hr-HR"/>
                            </w:rPr>
                            <w:t>DRAGULJI - DUALIZAM</w:t>
                            <w:tab/>
                          </w:r>
                          <w:r>
                            <w:rPr>
                              <w:rFonts w:ascii="Times New Roman" w:eastAsia="Times New Roman" w:hAnsi="Times New Roman" w:cs="Times New Roman"/>
                              <w:b w:val="0"/>
                              <w:bCs w:val="0"/>
                              <w:color w:val="000000"/>
                              <w:spacing w:val="0"/>
                              <w:w w:val="100"/>
                              <w:position w:val="0"/>
                              <w:sz w:val="20"/>
                              <w:szCs w:val="20"/>
                              <w:shd w:val="clear" w:color="auto" w:fill="auto"/>
                              <w:lang w:val="hr-HR" w:eastAsia="hr-HR" w:bidi="hr-HR"/>
                            </w:rPr>
                            <w:t>71</w:t>
                          </w:r>
                        </w:p>
                      </w:txbxContent>
                    </wps:txbx>
                    <wps:bodyPr lIns="0" tIns="0" rIns="0" bIns="0">
                      <a:spAutoFit/>
                    </wps:bodyPr>
                  </wps:wsp>
                </a:graphicData>
              </a:graphic>
            </wp:anchor>
          </w:drawing>
        </mc:Choice>
        <mc:Fallback>
          <w:pict>
            <v:shape id="_x0000_s1231" type="#_x0000_t202" style="position:absolute;margin-left:113.95pt;margin-top:39.549999999999997pt;width:178.25pt;height:7.5499999999999998pt;z-index:-188743897;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3565" w:val="right"/>
                      </w:tabs>
                      <w:bidi w:val="0"/>
                      <w:spacing w:before="0" w:after="0" w:line="240" w:lineRule="auto"/>
                      <w:ind w:left="0" w:right="0" w:firstLine="0"/>
                      <w:jc w:val="left"/>
                      <w:rPr>
                        <w:sz w:val="20"/>
                        <w:szCs w:val="20"/>
                      </w:rPr>
                    </w:pPr>
                    <w:r>
                      <w:rPr>
                        <w:rFonts w:ascii="Times New Roman" w:eastAsia="Times New Roman" w:hAnsi="Times New Roman" w:cs="Times New Roman"/>
                        <w:color w:val="000000"/>
                        <w:spacing w:val="0"/>
                        <w:w w:val="100"/>
                        <w:position w:val="0"/>
                        <w:sz w:val="13"/>
                        <w:szCs w:val="13"/>
                        <w:shd w:val="clear" w:color="auto" w:fill="auto"/>
                        <w:lang w:val="hr-HR" w:eastAsia="hr-HR" w:bidi="hr-HR"/>
                      </w:rPr>
                      <w:t>DRAGULJI - DUALIZAM</w:t>
                      <w:tab/>
                    </w:r>
                    <w:r>
                      <w:rPr>
                        <w:rFonts w:ascii="Times New Roman" w:eastAsia="Times New Roman" w:hAnsi="Times New Roman" w:cs="Times New Roman"/>
                        <w:b w:val="0"/>
                        <w:bCs w:val="0"/>
                        <w:color w:val="000000"/>
                        <w:spacing w:val="0"/>
                        <w:w w:val="100"/>
                        <w:position w:val="0"/>
                        <w:sz w:val="20"/>
                        <w:szCs w:val="20"/>
                        <w:shd w:val="clear" w:color="auto" w:fill="auto"/>
                        <w:lang w:val="hr-HR" w:eastAsia="hr-HR" w:bidi="hr-HR"/>
                      </w:rPr>
                      <w:t>71</w:t>
                    </w:r>
                  </w:p>
                </w:txbxContent>
              </v:textbox>
              <w10:wrap anchorx="page" anchory="page"/>
            </v:shape>
          </w:pict>
        </mc:Fallback>
      </mc:AlternateContent>
    </w:r>
  </w:p>
</w:hdr>
</file>

<file path=word/header9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58" behindDoc="1" locked="0" layoutInCell="1" allowOverlap="1">
              <wp:simplePos x="0" y="0"/>
              <wp:positionH relativeFrom="page">
                <wp:posOffset>1447165</wp:posOffset>
              </wp:positionH>
              <wp:positionV relativeFrom="page">
                <wp:posOffset>502285</wp:posOffset>
              </wp:positionV>
              <wp:extent cx="2263775" cy="95885"/>
              <wp:wrapNone/>
              <wp:docPr id="207" name="Shape 207"/>
              <a:graphic xmlns:a="http://schemas.openxmlformats.org/drawingml/2006/main">
                <a:graphicData uri="http://schemas.microsoft.com/office/word/2010/wordprocessingShape">
                  <wps:wsp>
                    <wps:cNvSpPr txBox="1"/>
                    <wps:spPr>
                      <a:xfrm>
                        <a:ext cx="2263775" cy="95885"/>
                      </a:xfrm>
                      <a:prstGeom prst="rect"/>
                      <a:noFill/>
                    </wps:spPr>
                    <wps:txbx>
                      <w:txbxContent>
                        <w:p>
                          <w:pPr>
                            <w:pStyle w:val="Style30"/>
                            <w:keepNext w:val="0"/>
                            <w:keepLines w:val="0"/>
                            <w:widowControl w:val="0"/>
                            <w:shd w:val="clear" w:color="auto" w:fill="auto"/>
                            <w:tabs>
                              <w:tab w:pos="3565" w:val="right"/>
                            </w:tabs>
                            <w:bidi w:val="0"/>
                            <w:spacing w:before="0" w:after="0" w:line="240" w:lineRule="auto"/>
                            <w:ind w:left="0" w:right="0" w:firstLine="0"/>
                            <w:jc w:val="left"/>
                            <w:rPr>
                              <w:sz w:val="20"/>
                              <w:szCs w:val="20"/>
                            </w:rPr>
                          </w:pPr>
                          <w:r>
                            <w:rPr>
                              <w:rFonts w:ascii="Times New Roman" w:eastAsia="Times New Roman" w:hAnsi="Times New Roman" w:cs="Times New Roman"/>
                              <w:color w:val="000000"/>
                              <w:spacing w:val="0"/>
                              <w:w w:val="100"/>
                              <w:position w:val="0"/>
                              <w:sz w:val="13"/>
                              <w:szCs w:val="13"/>
                              <w:shd w:val="clear" w:color="auto" w:fill="auto"/>
                              <w:lang w:val="hr-HR" w:eastAsia="hr-HR" w:bidi="hr-HR"/>
                            </w:rPr>
                            <w:t>DRAGULJI - DUALIZAM</w:t>
                            <w:tab/>
                          </w:r>
                          <w:r>
                            <w:rPr>
                              <w:rFonts w:ascii="Times New Roman" w:eastAsia="Times New Roman" w:hAnsi="Times New Roman" w:cs="Times New Roman"/>
                              <w:b w:val="0"/>
                              <w:bCs w:val="0"/>
                              <w:color w:val="000000"/>
                              <w:spacing w:val="0"/>
                              <w:w w:val="100"/>
                              <w:position w:val="0"/>
                              <w:sz w:val="20"/>
                              <w:szCs w:val="20"/>
                              <w:shd w:val="clear" w:color="auto" w:fill="auto"/>
                              <w:lang w:val="hr-HR" w:eastAsia="hr-HR" w:bidi="hr-HR"/>
                            </w:rPr>
                            <w:t>71</w:t>
                          </w:r>
                        </w:p>
                      </w:txbxContent>
                    </wps:txbx>
                    <wps:bodyPr lIns="0" tIns="0" rIns="0" bIns="0">
                      <a:spAutoFit/>
                    </wps:bodyPr>
                  </wps:wsp>
                </a:graphicData>
              </a:graphic>
            </wp:anchor>
          </w:drawing>
        </mc:Choice>
        <mc:Fallback>
          <w:pict>
            <v:shape id="_x0000_s1233" type="#_x0000_t202" style="position:absolute;margin-left:113.95pt;margin-top:39.549999999999997pt;width:178.25pt;height:7.5499999999999998pt;z-index:-188743895;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3565" w:val="right"/>
                      </w:tabs>
                      <w:bidi w:val="0"/>
                      <w:spacing w:before="0" w:after="0" w:line="240" w:lineRule="auto"/>
                      <w:ind w:left="0" w:right="0" w:firstLine="0"/>
                      <w:jc w:val="left"/>
                      <w:rPr>
                        <w:sz w:val="20"/>
                        <w:szCs w:val="20"/>
                      </w:rPr>
                    </w:pPr>
                    <w:r>
                      <w:rPr>
                        <w:rFonts w:ascii="Times New Roman" w:eastAsia="Times New Roman" w:hAnsi="Times New Roman" w:cs="Times New Roman"/>
                        <w:color w:val="000000"/>
                        <w:spacing w:val="0"/>
                        <w:w w:val="100"/>
                        <w:position w:val="0"/>
                        <w:sz w:val="13"/>
                        <w:szCs w:val="13"/>
                        <w:shd w:val="clear" w:color="auto" w:fill="auto"/>
                        <w:lang w:val="hr-HR" w:eastAsia="hr-HR" w:bidi="hr-HR"/>
                      </w:rPr>
                      <w:t>DRAGULJI - DUALIZAM</w:t>
                      <w:tab/>
                    </w:r>
                    <w:r>
                      <w:rPr>
                        <w:rFonts w:ascii="Times New Roman" w:eastAsia="Times New Roman" w:hAnsi="Times New Roman" w:cs="Times New Roman"/>
                        <w:b w:val="0"/>
                        <w:bCs w:val="0"/>
                        <w:color w:val="000000"/>
                        <w:spacing w:val="0"/>
                        <w:w w:val="100"/>
                        <w:position w:val="0"/>
                        <w:sz w:val="20"/>
                        <w:szCs w:val="20"/>
                        <w:shd w:val="clear" w:color="auto" w:fill="auto"/>
                        <w:lang w:val="hr-HR" w:eastAsia="hr-HR" w:bidi="hr-HR"/>
                      </w:rPr>
                      <w:t>71</w:t>
                    </w:r>
                  </w:p>
                </w:txbxContent>
              </v:textbox>
              <w10:wrap anchorx="page" anchory="page"/>
            </v:shape>
          </w:pict>
        </mc:Fallback>
      </mc:AlternateContent>
    </w:r>
  </w:p>
</w:hdr>
</file>

<file path=word/header9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60" behindDoc="1" locked="0" layoutInCell="1" allowOverlap="1">
              <wp:simplePos x="0" y="0"/>
              <wp:positionH relativeFrom="page">
                <wp:posOffset>294005</wp:posOffset>
              </wp:positionH>
              <wp:positionV relativeFrom="page">
                <wp:posOffset>534670</wp:posOffset>
              </wp:positionV>
              <wp:extent cx="2139950" cy="97790"/>
              <wp:wrapNone/>
              <wp:docPr id="209" name="Shape 209"/>
              <a:graphic xmlns:a="http://schemas.openxmlformats.org/drawingml/2006/main">
                <a:graphicData uri="http://schemas.microsoft.com/office/word/2010/wordprocessingShape">
                  <wps:wsp>
                    <wps:cNvSpPr txBox="1"/>
                    <wps:spPr>
                      <a:xfrm>
                        <a:ext cx="2139950" cy="97790"/>
                      </a:xfrm>
                      <a:prstGeom prst="rect"/>
                      <a:noFill/>
                    </wps:spPr>
                    <wps:txbx>
                      <w:txbxContent>
                        <w:p>
                          <w:pPr>
                            <w:pStyle w:val="Style30"/>
                            <w:keepNext w:val="0"/>
                            <w:keepLines w:val="0"/>
                            <w:widowControl w:val="0"/>
                            <w:shd w:val="clear" w:color="auto" w:fill="auto"/>
                            <w:tabs>
                              <w:tab w:pos="3370" w:val="right"/>
                            </w:tabs>
                            <w:bidi w:val="0"/>
                            <w:spacing w:before="0" w:after="0" w:line="240" w:lineRule="auto"/>
                            <w:ind w:left="0" w:right="0" w:firstLine="0"/>
                            <w:jc w:val="left"/>
                          </w:pP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70</w:t>
                            <w:tab/>
                          </w:r>
                          <w:r>
                            <w:rPr>
                              <w:rFonts w:ascii="Times New Roman" w:eastAsia="Times New Roman" w:hAnsi="Times New Roman" w:cs="Times New Roman"/>
                              <w:color w:val="000000"/>
                              <w:spacing w:val="0"/>
                              <w:w w:val="100"/>
                              <w:position w:val="0"/>
                              <w:shd w:val="clear" w:color="auto" w:fill="auto"/>
                              <w:lang w:val="en-US" w:eastAsia="en-US" w:bidi="en-US"/>
                            </w:rPr>
                            <w:t xml:space="preserve">DOEG — </w:t>
                          </w:r>
                          <w:r>
                            <w:rPr>
                              <w:rFonts w:ascii="Times New Roman" w:eastAsia="Times New Roman" w:hAnsi="Times New Roman" w:cs="Times New Roman"/>
                              <w:color w:val="000000"/>
                              <w:spacing w:val="0"/>
                              <w:w w:val="100"/>
                              <w:position w:val="0"/>
                              <w:shd w:val="clear" w:color="auto" w:fill="auto"/>
                              <w:lang w:val="hr-HR" w:eastAsia="hr-HR" w:bidi="hr-HR"/>
                            </w:rPr>
                            <w:t>DRAGULJI</w:t>
                          </w:r>
                        </w:p>
                      </w:txbxContent>
                    </wps:txbx>
                    <wps:bodyPr lIns="0" tIns="0" rIns="0" bIns="0">
                      <a:spAutoFit/>
                    </wps:bodyPr>
                  </wps:wsp>
                </a:graphicData>
              </a:graphic>
            </wp:anchor>
          </w:drawing>
        </mc:Choice>
        <mc:Fallback>
          <w:pict>
            <v:shape id="_x0000_s1235" type="#_x0000_t202" style="position:absolute;margin-left:23.149999999999999pt;margin-top:42.100000000000001pt;width:168.5pt;height:7.7000000000000002pt;z-index:-188743893;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3370" w:val="right"/>
                      </w:tabs>
                      <w:bidi w:val="0"/>
                      <w:spacing w:before="0" w:after="0" w:line="240" w:lineRule="auto"/>
                      <w:ind w:left="0" w:right="0" w:firstLine="0"/>
                      <w:jc w:val="left"/>
                    </w:pP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70</w:t>
                      <w:tab/>
                    </w:r>
                    <w:r>
                      <w:rPr>
                        <w:rFonts w:ascii="Times New Roman" w:eastAsia="Times New Roman" w:hAnsi="Times New Roman" w:cs="Times New Roman"/>
                        <w:color w:val="000000"/>
                        <w:spacing w:val="0"/>
                        <w:w w:val="100"/>
                        <w:position w:val="0"/>
                        <w:shd w:val="clear" w:color="auto" w:fill="auto"/>
                        <w:lang w:val="en-US" w:eastAsia="en-US" w:bidi="en-US"/>
                      </w:rPr>
                      <w:t xml:space="preserve">DOEG — </w:t>
                    </w:r>
                    <w:r>
                      <w:rPr>
                        <w:rFonts w:ascii="Times New Roman" w:eastAsia="Times New Roman" w:hAnsi="Times New Roman" w:cs="Times New Roman"/>
                        <w:color w:val="000000"/>
                        <w:spacing w:val="0"/>
                        <w:w w:val="100"/>
                        <w:position w:val="0"/>
                        <w:shd w:val="clear" w:color="auto" w:fill="auto"/>
                        <w:lang w:val="hr-HR" w:eastAsia="hr-HR" w:bidi="hr-HR"/>
                      </w:rPr>
                      <w:t>DRAGULJI</w:t>
                    </w:r>
                  </w:p>
                </w:txbxContent>
              </v:textbox>
              <w10:wrap anchorx="page" anchory="page"/>
            </v:shape>
          </w:pict>
        </mc:Fallback>
      </mc:AlternateContent>
    </w:r>
  </w:p>
</w:hdr>
</file>

<file path=word/header9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62" behindDoc="1" locked="0" layoutInCell="1" allowOverlap="1">
              <wp:simplePos x="0" y="0"/>
              <wp:positionH relativeFrom="page">
                <wp:posOffset>1687195</wp:posOffset>
              </wp:positionH>
              <wp:positionV relativeFrom="page">
                <wp:posOffset>508635</wp:posOffset>
              </wp:positionV>
              <wp:extent cx="2018665" cy="89535"/>
              <wp:wrapNone/>
              <wp:docPr id="212" name="Shape 212"/>
              <a:graphic xmlns:a="http://schemas.openxmlformats.org/drawingml/2006/main">
                <a:graphicData uri="http://schemas.microsoft.com/office/word/2010/wordprocessingShape">
                  <wps:wsp>
                    <wps:cNvSpPr txBox="1"/>
                    <wps:spPr>
                      <a:xfrm>
                        <a:ext cx="2018665" cy="89535"/>
                      </a:xfrm>
                      <a:prstGeom prst="rect"/>
                      <a:noFill/>
                    </wps:spPr>
                    <wps:txbx>
                      <w:txbxContent>
                        <w:p>
                          <w:pPr>
                            <w:pStyle w:val="Style30"/>
                            <w:keepNext w:val="0"/>
                            <w:keepLines w:val="0"/>
                            <w:widowControl w:val="0"/>
                            <w:shd w:val="clear" w:color="auto" w:fill="auto"/>
                            <w:tabs>
                              <w:tab w:pos="3179" w:val="right"/>
                            </w:tabs>
                            <w:bidi w:val="0"/>
                            <w:spacing w:before="0" w:after="0" w:line="240" w:lineRule="auto"/>
                            <w:ind w:left="0" w:right="0" w:firstLine="0"/>
                            <w:jc w:val="left"/>
                            <w:rPr>
                              <w:sz w:val="20"/>
                              <w:szCs w:val="20"/>
                            </w:rPr>
                          </w:pPr>
                          <w:r>
                            <w:rPr>
                              <w:rFonts w:ascii="Times New Roman" w:eastAsia="Times New Roman" w:hAnsi="Times New Roman" w:cs="Times New Roman"/>
                              <w:color w:val="000000"/>
                              <w:spacing w:val="0"/>
                              <w:w w:val="100"/>
                              <w:position w:val="0"/>
                              <w:sz w:val="13"/>
                              <w:szCs w:val="13"/>
                              <w:shd w:val="clear" w:color="auto" w:fill="auto"/>
                              <w:lang w:val="hr-HR" w:eastAsia="hr-HR" w:bidi="hr-HR"/>
                            </w:rPr>
                            <w:t>DUH — DUŠA</w:t>
                            <w:tab/>
                          </w:r>
                          <w:r>
                            <w:rPr>
                              <w:rFonts w:ascii="Times New Roman" w:eastAsia="Times New Roman" w:hAnsi="Times New Roman" w:cs="Times New Roman"/>
                              <w:b w:val="0"/>
                              <w:bCs w:val="0"/>
                              <w:color w:val="000000"/>
                              <w:spacing w:val="0"/>
                              <w:w w:val="100"/>
                              <w:position w:val="0"/>
                              <w:sz w:val="20"/>
                              <w:szCs w:val="20"/>
                              <w:shd w:val="clear" w:color="auto" w:fill="auto"/>
                              <w:lang w:val="hr-HR" w:eastAsia="hr-HR" w:bidi="hr-HR"/>
                            </w:rPr>
                            <w:t>73</w:t>
                          </w:r>
                        </w:p>
                      </w:txbxContent>
                    </wps:txbx>
                    <wps:bodyPr lIns="0" tIns="0" rIns="0" bIns="0">
                      <a:spAutoFit/>
                    </wps:bodyPr>
                  </wps:wsp>
                </a:graphicData>
              </a:graphic>
            </wp:anchor>
          </w:drawing>
        </mc:Choice>
        <mc:Fallback>
          <w:pict>
            <v:shape id="_x0000_s1238" type="#_x0000_t202" style="position:absolute;margin-left:132.84999999999999pt;margin-top:40.049999999999997pt;width:158.94999999999999pt;height:7.0499999999999998pt;z-index:-188743891;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3179" w:val="right"/>
                      </w:tabs>
                      <w:bidi w:val="0"/>
                      <w:spacing w:before="0" w:after="0" w:line="240" w:lineRule="auto"/>
                      <w:ind w:left="0" w:right="0" w:firstLine="0"/>
                      <w:jc w:val="left"/>
                      <w:rPr>
                        <w:sz w:val="20"/>
                        <w:szCs w:val="20"/>
                      </w:rPr>
                    </w:pPr>
                    <w:r>
                      <w:rPr>
                        <w:rFonts w:ascii="Times New Roman" w:eastAsia="Times New Roman" w:hAnsi="Times New Roman" w:cs="Times New Roman"/>
                        <w:color w:val="000000"/>
                        <w:spacing w:val="0"/>
                        <w:w w:val="100"/>
                        <w:position w:val="0"/>
                        <w:sz w:val="13"/>
                        <w:szCs w:val="13"/>
                        <w:shd w:val="clear" w:color="auto" w:fill="auto"/>
                        <w:lang w:val="hr-HR" w:eastAsia="hr-HR" w:bidi="hr-HR"/>
                      </w:rPr>
                      <w:t>DUH — DUŠA</w:t>
                      <w:tab/>
                    </w:r>
                    <w:r>
                      <w:rPr>
                        <w:rFonts w:ascii="Times New Roman" w:eastAsia="Times New Roman" w:hAnsi="Times New Roman" w:cs="Times New Roman"/>
                        <w:b w:val="0"/>
                        <w:bCs w:val="0"/>
                        <w:color w:val="000000"/>
                        <w:spacing w:val="0"/>
                        <w:w w:val="100"/>
                        <w:position w:val="0"/>
                        <w:sz w:val="20"/>
                        <w:szCs w:val="20"/>
                        <w:shd w:val="clear" w:color="auto" w:fill="auto"/>
                        <w:lang w:val="hr-HR" w:eastAsia="hr-HR" w:bidi="hr-HR"/>
                      </w:rPr>
                      <w:t>73</w:t>
                    </w:r>
                  </w:p>
                </w:txbxContent>
              </v:textbox>
              <w10:wrap anchorx="page" anchory="page"/>
            </v:shape>
          </w:pict>
        </mc:Fallback>
      </mc:AlternateContent>
    </w:r>
  </w:p>
</w:hdr>
</file>

<file path=word/header9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64" behindDoc="1" locked="0" layoutInCell="1" allowOverlap="1">
              <wp:simplePos x="0" y="0"/>
              <wp:positionH relativeFrom="page">
                <wp:posOffset>1687195</wp:posOffset>
              </wp:positionH>
              <wp:positionV relativeFrom="page">
                <wp:posOffset>508635</wp:posOffset>
              </wp:positionV>
              <wp:extent cx="2018665" cy="89535"/>
              <wp:wrapNone/>
              <wp:docPr id="214" name="Shape 214"/>
              <a:graphic xmlns:a="http://schemas.openxmlformats.org/drawingml/2006/main">
                <a:graphicData uri="http://schemas.microsoft.com/office/word/2010/wordprocessingShape">
                  <wps:wsp>
                    <wps:cNvSpPr txBox="1"/>
                    <wps:spPr>
                      <a:xfrm>
                        <a:ext cx="2018665" cy="89535"/>
                      </a:xfrm>
                      <a:prstGeom prst="rect"/>
                      <a:noFill/>
                    </wps:spPr>
                    <wps:txbx>
                      <w:txbxContent>
                        <w:p>
                          <w:pPr>
                            <w:pStyle w:val="Style30"/>
                            <w:keepNext w:val="0"/>
                            <w:keepLines w:val="0"/>
                            <w:widowControl w:val="0"/>
                            <w:shd w:val="clear" w:color="auto" w:fill="auto"/>
                            <w:tabs>
                              <w:tab w:pos="3179" w:val="right"/>
                            </w:tabs>
                            <w:bidi w:val="0"/>
                            <w:spacing w:before="0" w:after="0" w:line="240" w:lineRule="auto"/>
                            <w:ind w:left="0" w:right="0" w:firstLine="0"/>
                            <w:jc w:val="left"/>
                            <w:rPr>
                              <w:sz w:val="20"/>
                              <w:szCs w:val="20"/>
                            </w:rPr>
                          </w:pPr>
                          <w:r>
                            <w:rPr>
                              <w:rFonts w:ascii="Times New Roman" w:eastAsia="Times New Roman" w:hAnsi="Times New Roman" w:cs="Times New Roman"/>
                              <w:color w:val="000000"/>
                              <w:spacing w:val="0"/>
                              <w:w w:val="100"/>
                              <w:position w:val="0"/>
                              <w:sz w:val="13"/>
                              <w:szCs w:val="13"/>
                              <w:shd w:val="clear" w:color="auto" w:fill="auto"/>
                              <w:lang w:val="hr-HR" w:eastAsia="hr-HR" w:bidi="hr-HR"/>
                            </w:rPr>
                            <w:t>DUH — DUŠA</w:t>
                            <w:tab/>
                          </w:r>
                          <w:r>
                            <w:rPr>
                              <w:rFonts w:ascii="Times New Roman" w:eastAsia="Times New Roman" w:hAnsi="Times New Roman" w:cs="Times New Roman"/>
                              <w:b w:val="0"/>
                              <w:bCs w:val="0"/>
                              <w:color w:val="000000"/>
                              <w:spacing w:val="0"/>
                              <w:w w:val="100"/>
                              <w:position w:val="0"/>
                              <w:sz w:val="20"/>
                              <w:szCs w:val="20"/>
                              <w:shd w:val="clear" w:color="auto" w:fill="auto"/>
                              <w:lang w:val="hr-HR" w:eastAsia="hr-HR" w:bidi="hr-HR"/>
                            </w:rPr>
                            <w:t>73</w:t>
                          </w:r>
                        </w:p>
                      </w:txbxContent>
                    </wps:txbx>
                    <wps:bodyPr lIns="0" tIns="0" rIns="0" bIns="0">
                      <a:spAutoFit/>
                    </wps:bodyPr>
                  </wps:wsp>
                </a:graphicData>
              </a:graphic>
            </wp:anchor>
          </w:drawing>
        </mc:Choice>
        <mc:Fallback>
          <w:pict>
            <v:shape id="_x0000_s1240" type="#_x0000_t202" style="position:absolute;margin-left:132.84999999999999pt;margin-top:40.049999999999997pt;width:158.94999999999999pt;height:7.0499999999999998pt;z-index:-188743889;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3179" w:val="right"/>
                      </w:tabs>
                      <w:bidi w:val="0"/>
                      <w:spacing w:before="0" w:after="0" w:line="240" w:lineRule="auto"/>
                      <w:ind w:left="0" w:right="0" w:firstLine="0"/>
                      <w:jc w:val="left"/>
                      <w:rPr>
                        <w:sz w:val="20"/>
                        <w:szCs w:val="20"/>
                      </w:rPr>
                    </w:pPr>
                    <w:r>
                      <w:rPr>
                        <w:rFonts w:ascii="Times New Roman" w:eastAsia="Times New Roman" w:hAnsi="Times New Roman" w:cs="Times New Roman"/>
                        <w:color w:val="000000"/>
                        <w:spacing w:val="0"/>
                        <w:w w:val="100"/>
                        <w:position w:val="0"/>
                        <w:sz w:val="13"/>
                        <w:szCs w:val="13"/>
                        <w:shd w:val="clear" w:color="auto" w:fill="auto"/>
                        <w:lang w:val="hr-HR" w:eastAsia="hr-HR" w:bidi="hr-HR"/>
                      </w:rPr>
                      <w:t>DUH — DUŠA</w:t>
                      <w:tab/>
                    </w:r>
                    <w:r>
                      <w:rPr>
                        <w:rFonts w:ascii="Times New Roman" w:eastAsia="Times New Roman" w:hAnsi="Times New Roman" w:cs="Times New Roman"/>
                        <w:b w:val="0"/>
                        <w:bCs w:val="0"/>
                        <w:color w:val="000000"/>
                        <w:spacing w:val="0"/>
                        <w:w w:val="100"/>
                        <w:position w:val="0"/>
                        <w:sz w:val="20"/>
                        <w:szCs w:val="20"/>
                        <w:shd w:val="clear" w:color="auto" w:fill="auto"/>
                        <w:lang w:val="hr-HR" w:eastAsia="hr-HR" w:bidi="hr-HR"/>
                      </w:rPr>
                      <w:t>73</w:t>
                    </w:r>
                  </w:p>
                </w:txbxContent>
              </v:textbox>
              <w10:wrap anchorx="page" anchory="page"/>
            </v:shape>
          </w:pict>
        </mc:Fallback>
      </mc:AlternateContent>
    </w:r>
  </w:p>
</w:hdr>
</file>

<file path=word/header9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66" behindDoc="1" locked="0" layoutInCell="1" allowOverlap="1">
              <wp:simplePos x="0" y="0"/>
              <wp:positionH relativeFrom="page">
                <wp:posOffset>311785</wp:posOffset>
              </wp:positionH>
              <wp:positionV relativeFrom="page">
                <wp:posOffset>502285</wp:posOffset>
              </wp:positionV>
              <wp:extent cx="2127250" cy="95885"/>
              <wp:wrapNone/>
              <wp:docPr id="216" name="Shape 216"/>
              <a:graphic xmlns:a="http://schemas.openxmlformats.org/drawingml/2006/main">
                <a:graphicData uri="http://schemas.microsoft.com/office/word/2010/wordprocessingShape">
                  <wps:wsp>
                    <wps:cNvSpPr txBox="1"/>
                    <wps:spPr>
                      <a:xfrm>
                        <a:ext cx="2127250" cy="95885"/>
                      </a:xfrm>
                      <a:prstGeom prst="rect"/>
                      <a:noFill/>
                    </wps:spPr>
                    <wps:txbx>
                      <w:txbxContent>
                        <w:p>
                          <w:pPr>
                            <w:pStyle w:val="Style30"/>
                            <w:keepNext w:val="0"/>
                            <w:keepLines w:val="0"/>
                            <w:widowControl w:val="0"/>
                            <w:shd w:val="clear" w:color="auto" w:fill="auto"/>
                            <w:tabs>
                              <w:tab w:pos="3350" w:val="right"/>
                            </w:tabs>
                            <w:bidi w:val="0"/>
                            <w:spacing w:before="0" w:after="0" w:line="240" w:lineRule="auto"/>
                            <w:ind w:left="0" w:right="0" w:firstLine="0"/>
                            <w:jc w:val="left"/>
                          </w:pP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72</w:t>
                            <w:tab/>
                          </w:r>
                          <w:r>
                            <w:rPr>
                              <w:rFonts w:ascii="Times New Roman" w:eastAsia="Times New Roman" w:hAnsi="Times New Roman" w:cs="Times New Roman"/>
                              <w:color w:val="000000"/>
                              <w:spacing w:val="0"/>
                              <w:w w:val="100"/>
                              <w:position w:val="0"/>
                              <w:shd w:val="clear" w:color="auto" w:fill="auto"/>
                              <w:lang w:val="hr-HR" w:eastAsia="hr-HR" w:bidi="hr-HR"/>
                            </w:rPr>
                            <w:t>DUALIZAM — DUH</w:t>
                          </w:r>
                        </w:p>
                      </w:txbxContent>
                    </wps:txbx>
                    <wps:bodyPr lIns="0" tIns="0" rIns="0" bIns="0">
                      <a:spAutoFit/>
                    </wps:bodyPr>
                  </wps:wsp>
                </a:graphicData>
              </a:graphic>
            </wp:anchor>
          </w:drawing>
        </mc:Choice>
        <mc:Fallback>
          <w:pict>
            <v:shape id="_x0000_s1242" type="#_x0000_t202" style="position:absolute;margin-left:24.550000000000001pt;margin-top:39.549999999999997pt;width:167.5pt;height:7.5499999999999998pt;z-index:-188743887;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3350" w:val="right"/>
                      </w:tabs>
                      <w:bidi w:val="0"/>
                      <w:spacing w:before="0" w:after="0" w:line="240" w:lineRule="auto"/>
                      <w:ind w:left="0" w:right="0" w:firstLine="0"/>
                      <w:jc w:val="left"/>
                    </w:pP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72</w:t>
                      <w:tab/>
                    </w:r>
                    <w:r>
                      <w:rPr>
                        <w:rFonts w:ascii="Times New Roman" w:eastAsia="Times New Roman" w:hAnsi="Times New Roman" w:cs="Times New Roman"/>
                        <w:color w:val="000000"/>
                        <w:spacing w:val="0"/>
                        <w:w w:val="100"/>
                        <w:position w:val="0"/>
                        <w:shd w:val="clear" w:color="auto" w:fill="auto"/>
                        <w:lang w:val="hr-HR" w:eastAsia="hr-HR" w:bidi="hr-HR"/>
                      </w:rPr>
                      <w:t>DUALIZAM — DUH</w:t>
                    </w:r>
                  </w:p>
                </w:txbxContent>
              </v:textbox>
              <w10:wrap anchorx="page" anchory="page"/>
            </v:shape>
          </w:pict>
        </mc:Fallback>
      </mc:AlternateContent>
    </w:r>
  </w:p>
</w:hdr>
</file>

<file path=word/header9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68" behindDoc="1" locked="0" layoutInCell="1" allowOverlap="1">
              <wp:simplePos x="0" y="0"/>
              <wp:positionH relativeFrom="page">
                <wp:posOffset>1541780</wp:posOffset>
              </wp:positionH>
              <wp:positionV relativeFrom="page">
                <wp:posOffset>504825</wp:posOffset>
              </wp:positionV>
              <wp:extent cx="2157730" cy="94615"/>
              <wp:wrapNone/>
              <wp:docPr id="218" name="Shape 218"/>
              <a:graphic xmlns:a="http://schemas.openxmlformats.org/drawingml/2006/main">
                <a:graphicData uri="http://schemas.microsoft.com/office/word/2010/wordprocessingShape">
                  <wps:wsp>
                    <wps:cNvSpPr txBox="1"/>
                    <wps:spPr>
                      <a:xfrm>
                        <a:ext cx="2157730" cy="94615"/>
                      </a:xfrm>
                      <a:prstGeom prst="rect"/>
                      <a:noFill/>
                    </wps:spPr>
                    <wps:txbx>
                      <w:txbxContent>
                        <w:p>
                          <w:pPr>
                            <w:pStyle w:val="Style30"/>
                            <w:keepNext w:val="0"/>
                            <w:keepLines w:val="0"/>
                            <w:widowControl w:val="0"/>
                            <w:shd w:val="clear" w:color="auto" w:fill="auto"/>
                            <w:tabs>
                              <w:tab w:pos="3398" w:val="right"/>
                            </w:tabs>
                            <w:bidi w:val="0"/>
                            <w:spacing w:before="0" w:after="0" w:line="240" w:lineRule="auto"/>
                            <w:ind w:left="0" w:right="0" w:firstLine="0"/>
                            <w:jc w:val="left"/>
                            <w:rPr>
                              <w:sz w:val="20"/>
                              <w:szCs w:val="20"/>
                            </w:rPr>
                          </w:pPr>
                          <w:r>
                            <w:rPr>
                              <w:rFonts w:ascii="Times New Roman" w:eastAsia="Times New Roman" w:hAnsi="Times New Roman" w:cs="Times New Roman"/>
                              <w:color w:val="000000"/>
                              <w:spacing w:val="0"/>
                              <w:w w:val="100"/>
                              <w:position w:val="0"/>
                              <w:sz w:val="13"/>
                              <w:szCs w:val="13"/>
                              <w:shd w:val="clear" w:color="auto" w:fill="auto"/>
                              <w:lang w:val="hr-HR" w:eastAsia="hr-HR" w:bidi="hr-HR"/>
                            </w:rPr>
                            <w:t>ĐAVAO — EBJATAR</w:t>
                            <w:tab/>
                          </w:r>
                          <w:r>
                            <w:rPr>
                              <w:rFonts w:ascii="Times New Roman" w:eastAsia="Times New Roman" w:hAnsi="Times New Roman" w:cs="Times New Roman"/>
                              <w:b w:val="0"/>
                              <w:bCs w:val="0"/>
                              <w:color w:val="000000"/>
                              <w:spacing w:val="0"/>
                              <w:w w:val="100"/>
                              <w:position w:val="0"/>
                              <w:sz w:val="20"/>
                              <w:szCs w:val="20"/>
                              <w:shd w:val="clear" w:color="auto" w:fill="auto"/>
                              <w:lang w:val="hr-HR" w:eastAsia="hr-HR" w:bidi="hr-HR"/>
                            </w:rPr>
                            <w:t>75</w:t>
                          </w:r>
                        </w:p>
                      </w:txbxContent>
                    </wps:txbx>
                    <wps:bodyPr lIns="0" tIns="0" rIns="0" bIns="0">
                      <a:spAutoFit/>
                    </wps:bodyPr>
                  </wps:wsp>
                </a:graphicData>
              </a:graphic>
            </wp:anchor>
          </w:drawing>
        </mc:Choice>
        <mc:Fallback>
          <w:pict>
            <v:shape id="_x0000_s1244" type="#_x0000_t202" style="position:absolute;margin-left:121.40000000000001pt;margin-top:39.75pt;width:169.90000000000001pt;height:7.4500000000000002pt;z-index:-188743885;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3398" w:val="right"/>
                      </w:tabs>
                      <w:bidi w:val="0"/>
                      <w:spacing w:before="0" w:after="0" w:line="240" w:lineRule="auto"/>
                      <w:ind w:left="0" w:right="0" w:firstLine="0"/>
                      <w:jc w:val="left"/>
                      <w:rPr>
                        <w:sz w:val="20"/>
                        <w:szCs w:val="20"/>
                      </w:rPr>
                    </w:pPr>
                    <w:r>
                      <w:rPr>
                        <w:rFonts w:ascii="Times New Roman" w:eastAsia="Times New Roman" w:hAnsi="Times New Roman" w:cs="Times New Roman"/>
                        <w:color w:val="000000"/>
                        <w:spacing w:val="0"/>
                        <w:w w:val="100"/>
                        <w:position w:val="0"/>
                        <w:sz w:val="13"/>
                        <w:szCs w:val="13"/>
                        <w:shd w:val="clear" w:color="auto" w:fill="auto"/>
                        <w:lang w:val="hr-HR" w:eastAsia="hr-HR" w:bidi="hr-HR"/>
                      </w:rPr>
                      <w:t>ĐAVAO — EBJATAR</w:t>
                      <w:tab/>
                    </w:r>
                    <w:r>
                      <w:rPr>
                        <w:rFonts w:ascii="Times New Roman" w:eastAsia="Times New Roman" w:hAnsi="Times New Roman" w:cs="Times New Roman"/>
                        <w:b w:val="0"/>
                        <w:bCs w:val="0"/>
                        <w:color w:val="000000"/>
                        <w:spacing w:val="0"/>
                        <w:w w:val="100"/>
                        <w:position w:val="0"/>
                        <w:sz w:val="20"/>
                        <w:szCs w:val="20"/>
                        <w:shd w:val="clear" w:color="auto" w:fill="auto"/>
                        <w:lang w:val="hr-HR" w:eastAsia="hr-HR" w:bidi="hr-HR"/>
                      </w:rPr>
                      <w:t>75</w:t>
                    </w:r>
                  </w:p>
                </w:txbxContent>
              </v:textbox>
              <w10:wrap anchorx="page" anchory="page"/>
            </v:shape>
          </w:pict>
        </mc:Fallback>
      </mc:AlternateContent>
    </w:r>
  </w:p>
</w:hdr>
</file>

<file path=word/header9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70" behindDoc="1" locked="0" layoutInCell="1" allowOverlap="1">
              <wp:simplePos x="0" y="0"/>
              <wp:positionH relativeFrom="page">
                <wp:posOffset>1541780</wp:posOffset>
              </wp:positionH>
              <wp:positionV relativeFrom="page">
                <wp:posOffset>504825</wp:posOffset>
              </wp:positionV>
              <wp:extent cx="2157730" cy="94615"/>
              <wp:wrapNone/>
              <wp:docPr id="220" name="Shape 220"/>
              <a:graphic xmlns:a="http://schemas.openxmlformats.org/drawingml/2006/main">
                <a:graphicData uri="http://schemas.microsoft.com/office/word/2010/wordprocessingShape">
                  <wps:wsp>
                    <wps:cNvSpPr txBox="1"/>
                    <wps:spPr>
                      <a:xfrm>
                        <a:ext cx="2157730" cy="94615"/>
                      </a:xfrm>
                      <a:prstGeom prst="rect"/>
                      <a:noFill/>
                    </wps:spPr>
                    <wps:txbx>
                      <w:txbxContent>
                        <w:p>
                          <w:pPr>
                            <w:pStyle w:val="Style30"/>
                            <w:keepNext w:val="0"/>
                            <w:keepLines w:val="0"/>
                            <w:widowControl w:val="0"/>
                            <w:shd w:val="clear" w:color="auto" w:fill="auto"/>
                            <w:tabs>
                              <w:tab w:pos="3398" w:val="right"/>
                            </w:tabs>
                            <w:bidi w:val="0"/>
                            <w:spacing w:before="0" w:after="0" w:line="240" w:lineRule="auto"/>
                            <w:ind w:left="0" w:right="0" w:firstLine="0"/>
                            <w:jc w:val="left"/>
                            <w:rPr>
                              <w:sz w:val="20"/>
                              <w:szCs w:val="20"/>
                            </w:rPr>
                          </w:pPr>
                          <w:r>
                            <w:rPr>
                              <w:rFonts w:ascii="Times New Roman" w:eastAsia="Times New Roman" w:hAnsi="Times New Roman" w:cs="Times New Roman"/>
                              <w:color w:val="000000"/>
                              <w:spacing w:val="0"/>
                              <w:w w:val="100"/>
                              <w:position w:val="0"/>
                              <w:sz w:val="13"/>
                              <w:szCs w:val="13"/>
                              <w:shd w:val="clear" w:color="auto" w:fill="auto"/>
                              <w:lang w:val="hr-HR" w:eastAsia="hr-HR" w:bidi="hr-HR"/>
                            </w:rPr>
                            <w:t>ĐAVAO — EBJATAR</w:t>
                            <w:tab/>
                          </w:r>
                          <w:r>
                            <w:rPr>
                              <w:rFonts w:ascii="Times New Roman" w:eastAsia="Times New Roman" w:hAnsi="Times New Roman" w:cs="Times New Roman"/>
                              <w:b w:val="0"/>
                              <w:bCs w:val="0"/>
                              <w:color w:val="000000"/>
                              <w:spacing w:val="0"/>
                              <w:w w:val="100"/>
                              <w:position w:val="0"/>
                              <w:sz w:val="20"/>
                              <w:szCs w:val="20"/>
                              <w:shd w:val="clear" w:color="auto" w:fill="auto"/>
                              <w:lang w:val="hr-HR" w:eastAsia="hr-HR" w:bidi="hr-HR"/>
                            </w:rPr>
                            <w:t>75</w:t>
                          </w:r>
                        </w:p>
                      </w:txbxContent>
                    </wps:txbx>
                    <wps:bodyPr lIns="0" tIns="0" rIns="0" bIns="0">
                      <a:spAutoFit/>
                    </wps:bodyPr>
                  </wps:wsp>
                </a:graphicData>
              </a:graphic>
            </wp:anchor>
          </w:drawing>
        </mc:Choice>
        <mc:Fallback>
          <w:pict>
            <v:shape id="_x0000_s1246" type="#_x0000_t202" style="position:absolute;margin-left:121.40000000000001pt;margin-top:39.75pt;width:169.90000000000001pt;height:7.4500000000000002pt;z-index:-188743883;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3398" w:val="right"/>
                      </w:tabs>
                      <w:bidi w:val="0"/>
                      <w:spacing w:before="0" w:after="0" w:line="240" w:lineRule="auto"/>
                      <w:ind w:left="0" w:right="0" w:firstLine="0"/>
                      <w:jc w:val="left"/>
                      <w:rPr>
                        <w:sz w:val="20"/>
                        <w:szCs w:val="20"/>
                      </w:rPr>
                    </w:pPr>
                    <w:r>
                      <w:rPr>
                        <w:rFonts w:ascii="Times New Roman" w:eastAsia="Times New Roman" w:hAnsi="Times New Roman" w:cs="Times New Roman"/>
                        <w:color w:val="000000"/>
                        <w:spacing w:val="0"/>
                        <w:w w:val="100"/>
                        <w:position w:val="0"/>
                        <w:sz w:val="13"/>
                        <w:szCs w:val="13"/>
                        <w:shd w:val="clear" w:color="auto" w:fill="auto"/>
                        <w:lang w:val="hr-HR" w:eastAsia="hr-HR" w:bidi="hr-HR"/>
                      </w:rPr>
                      <w:t>ĐAVAO — EBJATAR</w:t>
                      <w:tab/>
                    </w:r>
                    <w:r>
                      <w:rPr>
                        <w:rFonts w:ascii="Times New Roman" w:eastAsia="Times New Roman" w:hAnsi="Times New Roman" w:cs="Times New Roman"/>
                        <w:b w:val="0"/>
                        <w:bCs w:val="0"/>
                        <w:color w:val="000000"/>
                        <w:spacing w:val="0"/>
                        <w:w w:val="100"/>
                        <w:position w:val="0"/>
                        <w:sz w:val="20"/>
                        <w:szCs w:val="20"/>
                        <w:shd w:val="clear" w:color="auto" w:fill="auto"/>
                        <w:lang w:val="hr-HR" w:eastAsia="hr-HR" w:bidi="hr-HR"/>
                      </w:rPr>
                      <w:t>75</w:t>
                    </w:r>
                  </w:p>
                </w:txbxContent>
              </v:textbox>
              <w10:wrap anchorx="page" anchory="page"/>
            </v:shape>
          </w:pict>
        </mc:Fallback>
      </mc:AlternateContent>
    </w:r>
  </w:p>
</w:hdr>
</file>

<file path=word/header10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72" behindDoc="1" locked="0" layoutInCell="1" allowOverlap="1">
              <wp:simplePos x="0" y="0"/>
              <wp:positionH relativeFrom="page">
                <wp:posOffset>302895</wp:posOffset>
              </wp:positionH>
              <wp:positionV relativeFrom="page">
                <wp:posOffset>493395</wp:posOffset>
              </wp:positionV>
              <wp:extent cx="2089150" cy="104775"/>
              <wp:wrapNone/>
              <wp:docPr id="222" name="Shape 222"/>
              <a:graphic xmlns:a="http://schemas.openxmlformats.org/drawingml/2006/main">
                <a:graphicData uri="http://schemas.microsoft.com/office/word/2010/wordprocessingShape">
                  <wps:wsp>
                    <wps:cNvSpPr txBox="1"/>
                    <wps:spPr>
                      <a:xfrm>
                        <a:ext cx="2089150" cy="104775"/>
                      </a:xfrm>
                      <a:prstGeom prst="rect"/>
                      <a:noFill/>
                    </wps:spPr>
                    <wps:txbx>
                      <w:txbxContent>
                        <w:p>
                          <w:pPr>
                            <w:pStyle w:val="Style30"/>
                            <w:keepNext w:val="0"/>
                            <w:keepLines w:val="0"/>
                            <w:widowControl w:val="0"/>
                            <w:shd w:val="clear" w:color="auto" w:fill="auto"/>
                            <w:tabs>
                              <w:tab w:pos="3290" w:val="right"/>
                            </w:tabs>
                            <w:bidi w:val="0"/>
                            <w:spacing w:before="0" w:after="0" w:line="240" w:lineRule="auto"/>
                            <w:ind w:left="0" w:right="0" w:firstLine="0"/>
                            <w:jc w:val="left"/>
                          </w:pP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74</w:t>
                            <w:tab/>
                          </w:r>
                          <w:r>
                            <w:rPr>
                              <w:rFonts w:ascii="Times New Roman" w:eastAsia="Times New Roman" w:hAnsi="Times New Roman" w:cs="Times New Roman"/>
                              <w:color w:val="000000"/>
                              <w:spacing w:val="0"/>
                              <w:w w:val="100"/>
                              <w:position w:val="0"/>
                              <w:shd w:val="clear" w:color="auto" w:fill="auto"/>
                              <w:lang w:val="hr-HR" w:eastAsia="hr-HR" w:bidi="hr-HR"/>
                            </w:rPr>
                            <w:t>DUŠA — ĐAVAO</w:t>
                          </w:r>
                        </w:p>
                      </w:txbxContent>
                    </wps:txbx>
                    <wps:bodyPr lIns="0" tIns="0" rIns="0" bIns="0">
                      <a:spAutoFit/>
                    </wps:bodyPr>
                  </wps:wsp>
                </a:graphicData>
              </a:graphic>
            </wp:anchor>
          </w:drawing>
        </mc:Choice>
        <mc:Fallback>
          <w:pict>
            <v:shape id="_x0000_s1248" type="#_x0000_t202" style="position:absolute;margin-left:23.850000000000001pt;margin-top:38.850000000000001pt;width:164.5pt;height:8.25pt;z-index:-188743881;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3290" w:val="right"/>
                      </w:tabs>
                      <w:bidi w:val="0"/>
                      <w:spacing w:before="0" w:after="0" w:line="240" w:lineRule="auto"/>
                      <w:ind w:left="0" w:right="0" w:firstLine="0"/>
                      <w:jc w:val="left"/>
                    </w:pP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74</w:t>
                      <w:tab/>
                    </w:r>
                    <w:r>
                      <w:rPr>
                        <w:rFonts w:ascii="Times New Roman" w:eastAsia="Times New Roman" w:hAnsi="Times New Roman" w:cs="Times New Roman"/>
                        <w:color w:val="000000"/>
                        <w:spacing w:val="0"/>
                        <w:w w:val="100"/>
                        <w:position w:val="0"/>
                        <w:shd w:val="clear" w:color="auto" w:fill="auto"/>
                        <w:lang w:val="hr-HR" w:eastAsia="hr-HR" w:bidi="hr-HR"/>
                      </w:rPr>
                      <w:t>DUŠA — ĐAVAO</w:t>
                    </w:r>
                  </w:p>
                </w:txbxContent>
              </v:textbox>
              <w10:wrap anchorx="page" anchory="page"/>
            </v:shape>
          </w:pict>
        </mc:Fallback>
      </mc:AlternateContent>
    </w:r>
  </w:p>
</w:hdr>
</file>

<file path=word/header10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74" behindDoc="1" locked="0" layoutInCell="1" allowOverlap="1">
              <wp:simplePos x="0" y="0"/>
              <wp:positionH relativeFrom="page">
                <wp:posOffset>1577340</wp:posOffset>
              </wp:positionH>
              <wp:positionV relativeFrom="page">
                <wp:posOffset>495300</wp:posOffset>
              </wp:positionV>
              <wp:extent cx="2098040" cy="104775"/>
              <wp:wrapNone/>
              <wp:docPr id="230" name="Shape 230"/>
              <a:graphic xmlns:a="http://schemas.openxmlformats.org/drawingml/2006/main">
                <a:graphicData uri="http://schemas.microsoft.com/office/word/2010/wordprocessingShape">
                  <wps:wsp>
                    <wps:cNvSpPr txBox="1"/>
                    <wps:spPr>
                      <a:xfrm>
                        <a:ext cx="2098040" cy="104775"/>
                      </a:xfrm>
                      <a:prstGeom prst="rect"/>
                      <a:noFill/>
                    </wps:spPr>
                    <wps:txbx>
                      <w:txbxContent>
                        <w:p>
                          <w:pPr>
                            <w:pStyle w:val="Style30"/>
                            <w:keepNext w:val="0"/>
                            <w:keepLines w:val="0"/>
                            <w:widowControl w:val="0"/>
                            <w:shd w:val="clear" w:color="auto" w:fill="auto"/>
                            <w:tabs>
                              <w:tab w:pos="1232" w:val="right"/>
                              <w:tab w:pos="3304" w:val="right"/>
                            </w:tabs>
                            <w:bidi w:val="0"/>
                            <w:spacing w:before="0" w:after="0" w:line="240" w:lineRule="auto"/>
                            <w:ind w:left="0" w:right="0" w:firstLine="0"/>
                            <w:jc w:val="left"/>
                            <w:rPr>
                              <w:sz w:val="20"/>
                              <w:szCs w:val="20"/>
                            </w:rPr>
                          </w:pPr>
                          <w:r>
                            <w:rPr>
                              <w:rFonts w:ascii="Times New Roman" w:eastAsia="Times New Roman" w:hAnsi="Times New Roman" w:cs="Times New Roman"/>
                              <w:color w:val="000000"/>
                              <w:spacing w:val="0"/>
                              <w:w w:val="100"/>
                              <w:position w:val="0"/>
                              <w:sz w:val="13"/>
                              <w:szCs w:val="13"/>
                              <w:shd w:val="clear" w:color="auto" w:fill="auto"/>
                              <w:lang w:val="en-US" w:eastAsia="en-US" w:bidi="en-US"/>
                            </w:rPr>
                            <w:t>EFEZ —</w:t>
                            <w:tab/>
                          </w:r>
                          <w:r>
                            <w:rPr>
                              <w:rFonts w:ascii="Times New Roman" w:eastAsia="Times New Roman" w:hAnsi="Times New Roman" w:cs="Times New Roman"/>
                              <w:color w:val="000000"/>
                              <w:spacing w:val="0"/>
                              <w:w w:val="100"/>
                              <w:position w:val="0"/>
                              <w:sz w:val="13"/>
                              <w:szCs w:val="13"/>
                              <w:shd w:val="clear" w:color="auto" w:fill="auto"/>
                              <w:lang w:val="hr-HR" w:eastAsia="hr-HR" w:bidi="hr-HR"/>
                            </w:rPr>
                            <w:t>EGIPAT</w:t>
                            <w:tab/>
                          </w:r>
                          <w:r>
                            <w:rPr>
                              <w:rFonts w:ascii="Times New Roman" w:eastAsia="Times New Roman" w:hAnsi="Times New Roman" w:cs="Times New Roman"/>
                              <w:b w:val="0"/>
                              <w:bCs w:val="0"/>
                              <w:color w:val="000000"/>
                              <w:spacing w:val="0"/>
                              <w:w w:val="100"/>
                              <w:position w:val="0"/>
                              <w:sz w:val="20"/>
                              <w:szCs w:val="20"/>
                              <w:shd w:val="clear" w:color="auto" w:fill="auto"/>
                              <w:lang w:val="hr-HR" w:eastAsia="hr-HR" w:bidi="hr-HR"/>
                            </w:rPr>
                            <w:t>77</w:t>
                          </w:r>
                        </w:p>
                      </w:txbxContent>
                    </wps:txbx>
                    <wps:bodyPr lIns="0" tIns="0" rIns="0" bIns="0">
                      <a:spAutoFit/>
                    </wps:bodyPr>
                  </wps:wsp>
                </a:graphicData>
              </a:graphic>
            </wp:anchor>
          </w:drawing>
        </mc:Choice>
        <mc:Fallback>
          <w:pict>
            <v:shape id="_x0000_s1256" type="#_x0000_t202" style="position:absolute;margin-left:124.2pt;margin-top:39.pt;width:165.19999999999999pt;height:8.25pt;z-index:-188743879;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1232" w:val="right"/>
                        <w:tab w:pos="3304" w:val="right"/>
                      </w:tabs>
                      <w:bidi w:val="0"/>
                      <w:spacing w:before="0" w:after="0" w:line="240" w:lineRule="auto"/>
                      <w:ind w:left="0" w:right="0" w:firstLine="0"/>
                      <w:jc w:val="left"/>
                      <w:rPr>
                        <w:sz w:val="20"/>
                        <w:szCs w:val="20"/>
                      </w:rPr>
                    </w:pPr>
                    <w:r>
                      <w:rPr>
                        <w:rFonts w:ascii="Times New Roman" w:eastAsia="Times New Roman" w:hAnsi="Times New Roman" w:cs="Times New Roman"/>
                        <w:color w:val="000000"/>
                        <w:spacing w:val="0"/>
                        <w:w w:val="100"/>
                        <w:position w:val="0"/>
                        <w:sz w:val="13"/>
                        <w:szCs w:val="13"/>
                        <w:shd w:val="clear" w:color="auto" w:fill="auto"/>
                        <w:lang w:val="en-US" w:eastAsia="en-US" w:bidi="en-US"/>
                      </w:rPr>
                      <w:t>EFEZ —</w:t>
                      <w:tab/>
                    </w:r>
                    <w:r>
                      <w:rPr>
                        <w:rFonts w:ascii="Times New Roman" w:eastAsia="Times New Roman" w:hAnsi="Times New Roman" w:cs="Times New Roman"/>
                        <w:color w:val="000000"/>
                        <w:spacing w:val="0"/>
                        <w:w w:val="100"/>
                        <w:position w:val="0"/>
                        <w:sz w:val="13"/>
                        <w:szCs w:val="13"/>
                        <w:shd w:val="clear" w:color="auto" w:fill="auto"/>
                        <w:lang w:val="hr-HR" w:eastAsia="hr-HR" w:bidi="hr-HR"/>
                      </w:rPr>
                      <w:t>EGIPAT</w:t>
                      <w:tab/>
                    </w:r>
                    <w:r>
                      <w:rPr>
                        <w:rFonts w:ascii="Times New Roman" w:eastAsia="Times New Roman" w:hAnsi="Times New Roman" w:cs="Times New Roman"/>
                        <w:b w:val="0"/>
                        <w:bCs w:val="0"/>
                        <w:color w:val="000000"/>
                        <w:spacing w:val="0"/>
                        <w:w w:val="100"/>
                        <w:position w:val="0"/>
                        <w:sz w:val="20"/>
                        <w:szCs w:val="20"/>
                        <w:shd w:val="clear" w:color="auto" w:fill="auto"/>
                        <w:lang w:val="hr-HR" w:eastAsia="hr-HR" w:bidi="hr-HR"/>
                      </w:rPr>
                      <w:t>77</w:t>
                    </w:r>
                  </w:p>
                </w:txbxContent>
              </v:textbox>
              <w10:wrap anchorx="page" anchory="page"/>
            </v:shape>
          </w:pict>
        </mc:Fallback>
      </mc:AlternateContent>
    </w:r>
  </w:p>
</w:hdr>
</file>

<file path=word/header10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76" behindDoc="1" locked="0" layoutInCell="1" allowOverlap="1">
              <wp:simplePos x="0" y="0"/>
              <wp:positionH relativeFrom="page">
                <wp:posOffset>1577340</wp:posOffset>
              </wp:positionH>
              <wp:positionV relativeFrom="page">
                <wp:posOffset>495300</wp:posOffset>
              </wp:positionV>
              <wp:extent cx="2098040" cy="104775"/>
              <wp:wrapNone/>
              <wp:docPr id="232" name="Shape 232"/>
              <a:graphic xmlns:a="http://schemas.openxmlformats.org/drawingml/2006/main">
                <a:graphicData uri="http://schemas.microsoft.com/office/word/2010/wordprocessingShape">
                  <wps:wsp>
                    <wps:cNvSpPr txBox="1"/>
                    <wps:spPr>
                      <a:xfrm>
                        <a:ext cx="2098040" cy="104775"/>
                      </a:xfrm>
                      <a:prstGeom prst="rect"/>
                      <a:noFill/>
                    </wps:spPr>
                    <wps:txbx>
                      <w:txbxContent>
                        <w:p>
                          <w:pPr>
                            <w:pStyle w:val="Style30"/>
                            <w:keepNext w:val="0"/>
                            <w:keepLines w:val="0"/>
                            <w:widowControl w:val="0"/>
                            <w:shd w:val="clear" w:color="auto" w:fill="auto"/>
                            <w:tabs>
                              <w:tab w:pos="1232" w:val="right"/>
                              <w:tab w:pos="3304" w:val="right"/>
                            </w:tabs>
                            <w:bidi w:val="0"/>
                            <w:spacing w:before="0" w:after="0" w:line="240" w:lineRule="auto"/>
                            <w:ind w:left="0" w:right="0" w:firstLine="0"/>
                            <w:jc w:val="left"/>
                            <w:rPr>
                              <w:sz w:val="20"/>
                              <w:szCs w:val="20"/>
                            </w:rPr>
                          </w:pPr>
                          <w:r>
                            <w:rPr>
                              <w:rFonts w:ascii="Times New Roman" w:eastAsia="Times New Roman" w:hAnsi="Times New Roman" w:cs="Times New Roman"/>
                              <w:color w:val="000000"/>
                              <w:spacing w:val="0"/>
                              <w:w w:val="100"/>
                              <w:position w:val="0"/>
                              <w:sz w:val="13"/>
                              <w:szCs w:val="13"/>
                              <w:shd w:val="clear" w:color="auto" w:fill="auto"/>
                              <w:lang w:val="en-US" w:eastAsia="en-US" w:bidi="en-US"/>
                            </w:rPr>
                            <w:t>EFEZ —</w:t>
                            <w:tab/>
                          </w:r>
                          <w:r>
                            <w:rPr>
                              <w:rFonts w:ascii="Times New Roman" w:eastAsia="Times New Roman" w:hAnsi="Times New Roman" w:cs="Times New Roman"/>
                              <w:color w:val="000000"/>
                              <w:spacing w:val="0"/>
                              <w:w w:val="100"/>
                              <w:position w:val="0"/>
                              <w:sz w:val="13"/>
                              <w:szCs w:val="13"/>
                              <w:shd w:val="clear" w:color="auto" w:fill="auto"/>
                              <w:lang w:val="hr-HR" w:eastAsia="hr-HR" w:bidi="hr-HR"/>
                            </w:rPr>
                            <w:t>EGIPAT</w:t>
                            <w:tab/>
                          </w:r>
                          <w:r>
                            <w:rPr>
                              <w:rFonts w:ascii="Times New Roman" w:eastAsia="Times New Roman" w:hAnsi="Times New Roman" w:cs="Times New Roman"/>
                              <w:b w:val="0"/>
                              <w:bCs w:val="0"/>
                              <w:color w:val="000000"/>
                              <w:spacing w:val="0"/>
                              <w:w w:val="100"/>
                              <w:position w:val="0"/>
                              <w:sz w:val="20"/>
                              <w:szCs w:val="20"/>
                              <w:shd w:val="clear" w:color="auto" w:fill="auto"/>
                              <w:lang w:val="hr-HR" w:eastAsia="hr-HR" w:bidi="hr-HR"/>
                            </w:rPr>
                            <w:t>77</w:t>
                          </w:r>
                        </w:p>
                      </w:txbxContent>
                    </wps:txbx>
                    <wps:bodyPr lIns="0" tIns="0" rIns="0" bIns="0">
                      <a:spAutoFit/>
                    </wps:bodyPr>
                  </wps:wsp>
                </a:graphicData>
              </a:graphic>
            </wp:anchor>
          </w:drawing>
        </mc:Choice>
        <mc:Fallback>
          <w:pict>
            <v:shape id="_x0000_s1258" type="#_x0000_t202" style="position:absolute;margin-left:124.2pt;margin-top:39.pt;width:165.19999999999999pt;height:8.25pt;z-index:-188743877;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1232" w:val="right"/>
                        <w:tab w:pos="3304" w:val="right"/>
                      </w:tabs>
                      <w:bidi w:val="0"/>
                      <w:spacing w:before="0" w:after="0" w:line="240" w:lineRule="auto"/>
                      <w:ind w:left="0" w:right="0" w:firstLine="0"/>
                      <w:jc w:val="left"/>
                      <w:rPr>
                        <w:sz w:val="20"/>
                        <w:szCs w:val="20"/>
                      </w:rPr>
                    </w:pPr>
                    <w:r>
                      <w:rPr>
                        <w:rFonts w:ascii="Times New Roman" w:eastAsia="Times New Roman" w:hAnsi="Times New Roman" w:cs="Times New Roman"/>
                        <w:color w:val="000000"/>
                        <w:spacing w:val="0"/>
                        <w:w w:val="100"/>
                        <w:position w:val="0"/>
                        <w:sz w:val="13"/>
                        <w:szCs w:val="13"/>
                        <w:shd w:val="clear" w:color="auto" w:fill="auto"/>
                        <w:lang w:val="en-US" w:eastAsia="en-US" w:bidi="en-US"/>
                      </w:rPr>
                      <w:t>EFEZ —</w:t>
                      <w:tab/>
                    </w:r>
                    <w:r>
                      <w:rPr>
                        <w:rFonts w:ascii="Times New Roman" w:eastAsia="Times New Roman" w:hAnsi="Times New Roman" w:cs="Times New Roman"/>
                        <w:color w:val="000000"/>
                        <w:spacing w:val="0"/>
                        <w:w w:val="100"/>
                        <w:position w:val="0"/>
                        <w:sz w:val="13"/>
                        <w:szCs w:val="13"/>
                        <w:shd w:val="clear" w:color="auto" w:fill="auto"/>
                        <w:lang w:val="hr-HR" w:eastAsia="hr-HR" w:bidi="hr-HR"/>
                      </w:rPr>
                      <w:t>EGIPAT</w:t>
                      <w:tab/>
                    </w:r>
                    <w:r>
                      <w:rPr>
                        <w:rFonts w:ascii="Times New Roman" w:eastAsia="Times New Roman" w:hAnsi="Times New Roman" w:cs="Times New Roman"/>
                        <w:b w:val="0"/>
                        <w:bCs w:val="0"/>
                        <w:color w:val="000000"/>
                        <w:spacing w:val="0"/>
                        <w:w w:val="100"/>
                        <w:position w:val="0"/>
                        <w:sz w:val="20"/>
                        <w:szCs w:val="20"/>
                        <w:shd w:val="clear" w:color="auto" w:fill="auto"/>
                        <w:lang w:val="hr-HR" w:eastAsia="hr-HR" w:bidi="hr-HR"/>
                      </w:rPr>
                      <w:t>77</w:t>
                    </w:r>
                  </w:p>
                </w:txbxContent>
              </v:textbox>
              <w10:wrap anchorx="page" anchory="page"/>
            </v:shape>
          </w:pict>
        </mc:Fallback>
      </mc:AlternateContent>
    </w:r>
  </w:p>
</w:hdr>
</file>

<file path=word/header10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78" behindDoc="1" locked="0" layoutInCell="1" allowOverlap="1">
              <wp:simplePos x="0" y="0"/>
              <wp:positionH relativeFrom="page">
                <wp:posOffset>304165</wp:posOffset>
              </wp:positionH>
              <wp:positionV relativeFrom="page">
                <wp:posOffset>502920</wp:posOffset>
              </wp:positionV>
              <wp:extent cx="2115185" cy="97790"/>
              <wp:wrapNone/>
              <wp:docPr id="234" name="Shape 234"/>
              <a:graphic xmlns:a="http://schemas.openxmlformats.org/drawingml/2006/main">
                <a:graphicData uri="http://schemas.microsoft.com/office/word/2010/wordprocessingShape">
                  <wps:wsp>
                    <wps:cNvSpPr txBox="1"/>
                    <wps:spPr>
                      <a:xfrm>
                        <a:ext cx="2115185" cy="97790"/>
                      </a:xfrm>
                      <a:prstGeom prst="rect"/>
                      <a:noFill/>
                    </wps:spPr>
                    <wps:txbx>
                      <w:txbxContent>
                        <w:p>
                          <w:pPr>
                            <w:pStyle w:val="Style30"/>
                            <w:keepNext w:val="0"/>
                            <w:keepLines w:val="0"/>
                            <w:widowControl w:val="0"/>
                            <w:shd w:val="clear" w:color="auto" w:fill="auto"/>
                            <w:tabs>
                              <w:tab w:pos="3331" w:val="right"/>
                            </w:tabs>
                            <w:bidi w:val="0"/>
                            <w:spacing w:before="0" w:after="0" w:line="240" w:lineRule="auto"/>
                            <w:ind w:left="0" w:right="0" w:firstLine="0"/>
                            <w:jc w:val="left"/>
                          </w:pP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76</w:t>
                            <w:tab/>
                          </w:r>
                          <w:r>
                            <w:rPr>
                              <w:rFonts w:ascii="Times New Roman" w:eastAsia="Times New Roman" w:hAnsi="Times New Roman" w:cs="Times New Roman"/>
                              <w:color w:val="000000"/>
                              <w:spacing w:val="0"/>
                              <w:w w:val="100"/>
                              <w:position w:val="0"/>
                              <w:shd w:val="clear" w:color="auto" w:fill="auto"/>
                              <w:lang w:val="en-US" w:eastAsia="en-US" w:bidi="en-US"/>
                            </w:rPr>
                            <w:t>EBJATAR — EFEZ</w:t>
                          </w:r>
                        </w:p>
                      </w:txbxContent>
                    </wps:txbx>
                    <wps:bodyPr lIns="0" tIns="0" rIns="0" bIns="0">
                      <a:spAutoFit/>
                    </wps:bodyPr>
                  </wps:wsp>
                </a:graphicData>
              </a:graphic>
            </wp:anchor>
          </w:drawing>
        </mc:Choice>
        <mc:Fallback>
          <w:pict>
            <v:shape id="_x0000_s1260" type="#_x0000_t202" style="position:absolute;margin-left:23.949999999999999pt;margin-top:39.600000000000001pt;width:166.55000000000001pt;height:7.7000000000000002pt;z-index:-188743875;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3331" w:val="right"/>
                      </w:tabs>
                      <w:bidi w:val="0"/>
                      <w:spacing w:before="0" w:after="0" w:line="240" w:lineRule="auto"/>
                      <w:ind w:left="0" w:right="0" w:firstLine="0"/>
                      <w:jc w:val="left"/>
                    </w:pP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76</w:t>
                      <w:tab/>
                    </w:r>
                    <w:r>
                      <w:rPr>
                        <w:rFonts w:ascii="Times New Roman" w:eastAsia="Times New Roman" w:hAnsi="Times New Roman" w:cs="Times New Roman"/>
                        <w:color w:val="000000"/>
                        <w:spacing w:val="0"/>
                        <w:w w:val="100"/>
                        <w:position w:val="0"/>
                        <w:shd w:val="clear" w:color="auto" w:fill="auto"/>
                        <w:lang w:val="en-US" w:eastAsia="en-US" w:bidi="en-US"/>
                      </w:rPr>
                      <w:t>EBJATAR — EFEZ</w:t>
                    </w:r>
                  </w:p>
                </w:txbxContent>
              </v:textbox>
              <w10:wrap anchorx="page" anchory="page"/>
            </v:shape>
          </w:pict>
        </mc:Fallback>
      </mc:AlternateContent>
    </w:r>
  </w:p>
</w:hdr>
</file>

<file path=word/header10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80" behindDoc="1" locked="0" layoutInCell="1" allowOverlap="1">
              <wp:simplePos x="0" y="0"/>
              <wp:positionH relativeFrom="page">
                <wp:posOffset>1489075</wp:posOffset>
              </wp:positionH>
              <wp:positionV relativeFrom="page">
                <wp:posOffset>513715</wp:posOffset>
              </wp:positionV>
              <wp:extent cx="2167890" cy="86995"/>
              <wp:wrapNone/>
              <wp:docPr id="236" name="Shape 236"/>
              <a:graphic xmlns:a="http://schemas.openxmlformats.org/drawingml/2006/main">
                <a:graphicData uri="http://schemas.microsoft.com/office/word/2010/wordprocessingShape">
                  <wps:wsp>
                    <wps:cNvSpPr txBox="1"/>
                    <wps:spPr>
                      <a:xfrm>
                        <a:ext cx="2167890" cy="86995"/>
                      </a:xfrm>
                      <a:prstGeom prst="rect"/>
                      <a:noFill/>
                    </wps:spPr>
                    <wps:txbx>
                      <w:txbxContent>
                        <w:p>
                          <w:pPr>
                            <w:pStyle w:val="Style30"/>
                            <w:keepNext w:val="0"/>
                            <w:keepLines w:val="0"/>
                            <w:widowControl w:val="0"/>
                            <w:shd w:val="clear" w:color="auto" w:fill="auto"/>
                            <w:tabs>
                              <w:tab w:pos="3414" w:val="right"/>
                            </w:tabs>
                            <w:bidi w:val="0"/>
                            <w:spacing w:before="0" w:after="0" w:line="240" w:lineRule="auto"/>
                            <w:ind w:left="0" w:right="0" w:firstLine="0"/>
                            <w:jc w:val="left"/>
                            <w:rPr>
                              <w:sz w:val="20"/>
                              <w:szCs w:val="20"/>
                            </w:rPr>
                          </w:pPr>
                          <w:r>
                            <w:rPr>
                              <w:rFonts w:ascii="Times New Roman" w:eastAsia="Times New Roman" w:hAnsi="Times New Roman" w:cs="Times New Roman"/>
                              <w:color w:val="000000"/>
                              <w:spacing w:val="0"/>
                              <w:w w:val="100"/>
                              <w:position w:val="0"/>
                              <w:sz w:val="13"/>
                              <w:szCs w:val="13"/>
                              <w:shd w:val="clear" w:color="auto" w:fill="auto"/>
                              <w:lang w:val="en-US" w:eastAsia="en-US" w:bidi="en-US"/>
                            </w:rPr>
                            <w:t>EHUD — ELEAZAR</w:t>
                            <w:tab/>
                          </w: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79</w:t>
                          </w:r>
                        </w:p>
                      </w:txbxContent>
                    </wps:txbx>
                    <wps:bodyPr lIns="0" tIns="0" rIns="0" bIns="0">
                      <a:spAutoFit/>
                    </wps:bodyPr>
                  </wps:wsp>
                </a:graphicData>
              </a:graphic>
            </wp:anchor>
          </w:drawing>
        </mc:Choice>
        <mc:Fallback>
          <w:pict>
            <v:shape id="_x0000_s1262" type="#_x0000_t202" style="position:absolute;margin-left:117.25pt;margin-top:40.450000000000003pt;width:170.69999999999999pt;height:6.8499999999999996pt;z-index:-188743873;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3414" w:val="right"/>
                      </w:tabs>
                      <w:bidi w:val="0"/>
                      <w:spacing w:before="0" w:after="0" w:line="240" w:lineRule="auto"/>
                      <w:ind w:left="0" w:right="0" w:firstLine="0"/>
                      <w:jc w:val="left"/>
                      <w:rPr>
                        <w:sz w:val="20"/>
                        <w:szCs w:val="20"/>
                      </w:rPr>
                    </w:pPr>
                    <w:r>
                      <w:rPr>
                        <w:rFonts w:ascii="Times New Roman" w:eastAsia="Times New Roman" w:hAnsi="Times New Roman" w:cs="Times New Roman"/>
                        <w:color w:val="000000"/>
                        <w:spacing w:val="0"/>
                        <w:w w:val="100"/>
                        <w:position w:val="0"/>
                        <w:sz w:val="13"/>
                        <w:szCs w:val="13"/>
                        <w:shd w:val="clear" w:color="auto" w:fill="auto"/>
                        <w:lang w:val="en-US" w:eastAsia="en-US" w:bidi="en-US"/>
                      </w:rPr>
                      <w:t>EHUD — ELEAZAR</w:t>
                      <w:tab/>
                    </w: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79</w:t>
                    </w:r>
                  </w:p>
                </w:txbxContent>
              </v:textbox>
              <w10:wrap anchorx="page" anchory="page"/>
            </v:shape>
          </w:pict>
        </mc:Fallback>
      </mc:AlternateContent>
    </w:r>
  </w:p>
</w:hdr>
</file>

<file path=word/header10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82" behindDoc="1" locked="0" layoutInCell="1" allowOverlap="1">
              <wp:simplePos x="0" y="0"/>
              <wp:positionH relativeFrom="page">
                <wp:posOffset>1489075</wp:posOffset>
              </wp:positionH>
              <wp:positionV relativeFrom="page">
                <wp:posOffset>513715</wp:posOffset>
              </wp:positionV>
              <wp:extent cx="2167890" cy="86995"/>
              <wp:wrapNone/>
              <wp:docPr id="238" name="Shape 238"/>
              <a:graphic xmlns:a="http://schemas.openxmlformats.org/drawingml/2006/main">
                <a:graphicData uri="http://schemas.microsoft.com/office/word/2010/wordprocessingShape">
                  <wps:wsp>
                    <wps:cNvSpPr txBox="1"/>
                    <wps:spPr>
                      <a:xfrm>
                        <a:ext cx="2167890" cy="86995"/>
                      </a:xfrm>
                      <a:prstGeom prst="rect"/>
                      <a:noFill/>
                    </wps:spPr>
                    <wps:txbx>
                      <w:txbxContent>
                        <w:p>
                          <w:pPr>
                            <w:pStyle w:val="Style30"/>
                            <w:keepNext w:val="0"/>
                            <w:keepLines w:val="0"/>
                            <w:widowControl w:val="0"/>
                            <w:shd w:val="clear" w:color="auto" w:fill="auto"/>
                            <w:tabs>
                              <w:tab w:pos="3414" w:val="right"/>
                            </w:tabs>
                            <w:bidi w:val="0"/>
                            <w:spacing w:before="0" w:after="0" w:line="240" w:lineRule="auto"/>
                            <w:ind w:left="0" w:right="0" w:firstLine="0"/>
                            <w:jc w:val="left"/>
                            <w:rPr>
                              <w:sz w:val="20"/>
                              <w:szCs w:val="20"/>
                            </w:rPr>
                          </w:pPr>
                          <w:r>
                            <w:rPr>
                              <w:rFonts w:ascii="Times New Roman" w:eastAsia="Times New Roman" w:hAnsi="Times New Roman" w:cs="Times New Roman"/>
                              <w:color w:val="000000"/>
                              <w:spacing w:val="0"/>
                              <w:w w:val="100"/>
                              <w:position w:val="0"/>
                              <w:sz w:val="13"/>
                              <w:szCs w:val="13"/>
                              <w:shd w:val="clear" w:color="auto" w:fill="auto"/>
                              <w:lang w:val="en-US" w:eastAsia="en-US" w:bidi="en-US"/>
                            </w:rPr>
                            <w:t>EHUD — ELEAZAR</w:t>
                            <w:tab/>
                          </w: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79</w:t>
                          </w:r>
                        </w:p>
                      </w:txbxContent>
                    </wps:txbx>
                    <wps:bodyPr lIns="0" tIns="0" rIns="0" bIns="0">
                      <a:spAutoFit/>
                    </wps:bodyPr>
                  </wps:wsp>
                </a:graphicData>
              </a:graphic>
            </wp:anchor>
          </w:drawing>
        </mc:Choice>
        <mc:Fallback>
          <w:pict>
            <v:shape id="_x0000_s1264" type="#_x0000_t202" style="position:absolute;margin-left:117.25pt;margin-top:40.450000000000003pt;width:170.69999999999999pt;height:6.8499999999999996pt;z-index:-188743871;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3414" w:val="right"/>
                      </w:tabs>
                      <w:bidi w:val="0"/>
                      <w:spacing w:before="0" w:after="0" w:line="240" w:lineRule="auto"/>
                      <w:ind w:left="0" w:right="0" w:firstLine="0"/>
                      <w:jc w:val="left"/>
                      <w:rPr>
                        <w:sz w:val="20"/>
                        <w:szCs w:val="20"/>
                      </w:rPr>
                    </w:pPr>
                    <w:r>
                      <w:rPr>
                        <w:rFonts w:ascii="Times New Roman" w:eastAsia="Times New Roman" w:hAnsi="Times New Roman" w:cs="Times New Roman"/>
                        <w:color w:val="000000"/>
                        <w:spacing w:val="0"/>
                        <w:w w:val="100"/>
                        <w:position w:val="0"/>
                        <w:sz w:val="13"/>
                        <w:szCs w:val="13"/>
                        <w:shd w:val="clear" w:color="auto" w:fill="auto"/>
                        <w:lang w:val="en-US" w:eastAsia="en-US" w:bidi="en-US"/>
                      </w:rPr>
                      <w:t>EHUD — ELEAZAR</w:t>
                      <w:tab/>
                    </w: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79</w:t>
                    </w:r>
                  </w:p>
                </w:txbxContent>
              </v:textbox>
              <w10:wrap anchorx="page" anchory="page"/>
            </v:shape>
          </w:pict>
        </mc:Fallback>
      </mc:AlternateContent>
    </w:r>
  </w:p>
</w:hdr>
</file>

<file path=word/header10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84" behindDoc="1" locked="0" layoutInCell="1" allowOverlap="1">
              <wp:simplePos x="0" y="0"/>
              <wp:positionH relativeFrom="page">
                <wp:posOffset>299085</wp:posOffset>
              </wp:positionH>
              <wp:positionV relativeFrom="page">
                <wp:posOffset>499745</wp:posOffset>
              </wp:positionV>
              <wp:extent cx="2099945" cy="100330"/>
              <wp:wrapNone/>
              <wp:docPr id="240" name="Shape 240"/>
              <a:graphic xmlns:a="http://schemas.openxmlformats.org/drawingml/2006/main">
                <a:graphicData uri="http://schemas.microsoft.com/office/word/2010/wordprocessingShape">
                  <wps:wsp>
                    <wps:cNvSpPr txBox="1"/>
                    <wps:spPr>
                      <a:xfrm>
                        <a:ext cx="2099945" cy="100330"/>
                      </a:xfrm>
                      <a:prstGeom prst="rect"/>
                      <a:noFill/>
                    </wps:spPr>
                    <wps:txbx>
                      <w:txbxContent>
                        <w:p>
                          <w:pPr>
                            <w:pStyle w:val="Style30"/>
                            <w:keepNext w:val="0"/>
                            <w:keepLines w:val="0"/>
                            <w:widowControl w:val="0"/>
                            <w:shd w:val="clear" w:color="auto" w:fill="auto"/>
                            <w:tabs>
                              <w:tab w:pos="3307" w:val="right"/>
                            </w:tabs>
                            <w:bidi w:val="0"/>
                            <w:spacing w:before="0" w:after="0" w:line="240" w:lineRule="auto"/>
                            <w:ind w:left="0" w:right="0" w:firstLine="0"/>
                            <w:jc w:val="left"/>
                          </w:pP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78</w:t>
                            <w:tab/>
                          </w:r>
                          <w:r>
                            <w:rPr>
                              <w:rFonts w:ascii="Times New Roman" w:eastAsia="Times New Roman" w:hAnsi="Times New Roman" w:cs="Times New Roman"/>
                              <w:color w:val="000000"/>
                              <w:spacing w:val="0"/>
                              <w:w w:val="100"/>
                              <w:position w:val="0"/>
                              <w:shd w:val="clear" w:color="auto" w:fill="auto"/>
                              <w:lang w:val="hr-HR" w:eastAsia="hr-HR" w:bidi="hr-HR"/>
                            </w:rPr>
                            <w:t xml:space="preserve">EGIPAT — </w:t>
                          </w:r>
                          <w:r>
                            <w:rPr>
                              <w:rFonts w:ascii="Times New Roman" w:eastAsia="Times New Roman" w:hAnsi="Times New Roman" w:cs="Times New Roman"/>
                              <w:color w:val="000000"/>
                              <w:spacing w:val="0"/>
                              <w:w w:val="100"/>
                              <w:position w:val="0"/>
                              <w:shd w:val="clear" w:color="auto" w:fill="auto"/>
                              <w:lang w:val="en-US" w:eastAsia="en-US" w:bidi="en-US"/>
                            </w:rPr>
                            <w:t>EHUD</w:t>
                          </w:r>
                        </w:p>
                      </w:txbxContent>
                    </wps:txbx>
                    <wps:bodyPr lIns="0" tIns="0" rIns="0" bIns="0">
                      <a:spAutoFit/>
                    </wps:bodyPr>
                  </wps:wsp>
                </a:graphicData>
              </a:graphic>
            </wp:anchor>
          </w:drawing>
        </mc:Choice>
        <mc:Fallback>
          <w:pict>
            <v:shape id="_x0000_s1266" type="#_x0000_t202" style="position:absolute;margin-left:23.550000000000001pt;margin-top:39.350000000000001pt;width:165.34999999999999pt;height:7.9000000000000004pt;z-index:-188743869;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3307" w:val="right"/>
                      </w:tabs>
                      <w:bidi w:val="0"/>
                      <w:spacing w:before="0" w:after="0" w:line="240" w:lineRule="auto"/>
                      <w:ind w:left="0" w:right="0" w:firstLine="0"/>
                      <w:jc w:val="left"/>
                    </w:pP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78</w:t>
                      <w:tab/>
                    </w:r>
                    <w:r>
                      <w:rPr>
                        <w:rFonts w:ascii="Times New Roman" w:eastAsia="Times New Roman" w:hAnsi="Times New Roman" w:cs="Times New Roman"/>
                        <w:color w:val="000000"/>
                        <w:spacing w:val="0"/>
                        <w:w w:val="100"/>
                        <w:position w:val="0"/>
                        <w:shd w:val="clear" w:color="auto" w:fill="auto"/>
                        <w:lang w:val="hr-HR" w:eastAsia="hr-HR" w:bidi="hr-HR"/>
                      </w:rPr>
                      <w:t xml:space="preserve">EGIPAT — </w:t>
                    </w:r>
                    <w:r>
                      <w:rPr>
                        <w:rFonts w:ascii="Times New Roman" w:eastAsia="Times New Roman" w:hAnsi="Times New Roman" w:cs="Times New Roman"/>
                        <w:color w:val="000000"/>
                        <w:spacing w:val="0"/>
                        <w:w w:val="100"/>
                        <w:position w:val="0"/>
                        <w:shd w:val="clear" w:color="auto" w:fill="auto"/>
                        <w:lang w:val="en-US" w:eastAsia="en-US" w:bidi="en-US"/>
                      </w:rPr>
                      <w:t>EHUD</w:t>
                    </w:r>
                  </w:p>
                </w:txbxContent>
              </v:textbox>
              <w10:wrap anchorx="page" anchory="page"/>
            </v:shape>
          </w:pict>
        </mc:Fallback>
      </mc:AlternateContent>
    </w:r>
  </w:p>
</w:hdr>
</file>

<file path=word/header10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86" behindDoc="1" locked="0" layoutInCell="1" allowOverlap="1">
              <wp:simplePos x="0" y="0"/>
              <wp:positionH relativeFrom="page">
                <wp:posOffset>1515110</wp:posOffset>
              </wp:positionH>
              <wp:positionV relativeFrom="page">
                <wp:posOffset>501650</wp:posOffset>
              </wp:positionV>
              <wp:extent cx="2148205" cy="99060"/>
              <wp:wrapNone/>
              <wp:docPr id="242" name="Shape 242"/>
              <a:graphic xmlns:a="http://schemas.openxmlformats.org/drawingml/2006/main">
                <a:graphicData uri="http://schemas.microsoft.com/office/word/2010/wordprocessingShape">
                  <wps:wsp>
                    <wps:cNvSpPr txBox="1"/>
                    <wps:spPr>
                      <a:xfrm>
                        <a:ext cx="2148205" cy="99060"/>
                      </a:xfrm>
                      <a:prstGeom prst="rect"/>
                      <a:noFill/>
                    </wps:spPr>
                    <wps:txbx>
                      <w:txbxContent>
                        <w:p>
                          <w:pPr>
                            <w:pStyle w:val="Style30"/>
                            <w:keepNext w:val="0"/>
                            <w:keepLines w:val="0"/>
                            <w:widowControl w:val="0"/>
                            <w:shd w:val="clear" w:color="auto" w:fill="auto"/>
                            <w:tabs>
                              <w:tab w:pos="3383" w:val="right"/>
                            </w:tabs>
                            <w:bidi w:val="0"/>
                            <w:spacing w:before="0" w:after="0" w:line="240" w:lineRule="auto"/>
                            <w:ind w:left="0" w:right="0" w:firstLine="0"/>
                            <w:jc w:val="left"/>
                            <w:rPr>
                              <w:sz w:val="20"/>
                              <w:szCs w:val="20"/>
                            </w:rPr>
                          </w:pPr>
                          <w:r>
                            <w:rPr>
                              <w:rFonts w:ascii="Times New Roman" w:eastAsia="Times New Roman" w:hAnsi="Times New Roman" w:cs="Times New Roman"/>
                              <w:color w:val="000000"/>
                              <w:spacing w:val="0"/>
                              <w:w w:val="100"/>
                              <w:position w:val="0"/>
                              <w:sz w:val="13"/>
                              <w:szCs w:val="13"/>
                              <w:shd w:val="clear" w:color="auto" w:fill="auto"/>
                              <w:lang w:val="en-US" w:eastAsia="en-US" w:bidi="en-US"/>
                            </w:rPr>
                            <w:t>ELIZEJ — EPAFRA</w:t>
                            <w:tab/>
                          </w: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81</w:t>
                          </w:r>
                        </w:p>
                      </w:txbxContent>
                    </wps:txbx>
                    <wps:bodyPr lIns="0" tIns="0" rIns="0" bIns="0">
                      <a:spAutoFit/>
                    </wps:bodyPr>
                  </wps:wsp>
                </a:graphicData>
              </a:graphic>
            </wp:anchor>
          </w:drawing>
        </mc:Choice>
        <mc:Fallback>
          <w:pict>
            <v:shape id="_x0000_s1268" type="#_x0000_t202" style="position:absolute;margin-left:119.3pt;margin-top:39.5pt;width:169.15000000000001pt;height:7.7999999999999998pt;z-index:-188743867;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3383" w:val="right"/>
                      </w:tabs>
                      <w:bidi w:val="0"/>
                      <w:spacing w:before="0" w:after="0" w:line="240" w:lineRule="auto"/>
                      <w:ind w:left="0" w:right="0" w:firstLine="0"/>
                      <w:jc w:val="left"/>
                      <w:rPr>
                        <w:sz w:val="20"/>
                        <w:szCs w:val="20"/>
                      </w:rPr>
                    </w:pPr>
                    <w:r>
                      <w:rPr>
                        <w:rFonts w:ascii="Times New Roman" w:eastAsia="Times New Roman" w:hAnsi="Times New Roman" w:cs="Times New Roman"/>
                        <w:color w:val="000000"/>
                        <w:spacing w:val="0"/>
                        <w:w w:val="100"/>
                        <w:position w:val="0"/>
                        <w:sz w:val="13"/>
                        <w:szCs w:val="13"/>
                        <w:shd w:val="clear" w:color="auto" w:fill="auto"/>
                        <w:lang w:val="en-US" w:eastAsia="en-US" w:bidi="en-US"/>
                      </w:rPr>
                      <w:t>ELIZEJ — EPAFRA</w:t>
                      <w:tab/>
                    </w: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81</w:t>
                    </w:r>
                  </w:p>
                </w:txbxContent>
              </v:textbox>
              <w10:wrap anchorx="page" anchory="page"/>
            </v:shape>
          </w:pict>
        </mc:Fallback>
      </mc:AlternateContent>
    </w:r>
  </w:p>
</w:hdr>
</file>

<file path=word/header10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88" behindDoc="1" locked="0" layoutInCell="1" allowOverlap="1">
              <wp:simplePos x="0" y="0"/>
              <wp:positionH relativeFrom="page">
                <wp:posOffset>1515110</wp:posOffset>
              </wp:positionH>
              <wp:positionV relativeFrom="page">
                <wp:posOffset>501650</wp:posOffset>
              </wp:positionV>
              <wp:extent cx="2148205" cy="99060"/>
              <wp:wrapNone/>
              <wp:docPr id="244" name="Shape 244"/>
              <a:graphic xmlns:a="http://schemas.openxmlformats.org/drawingml/2006/main">
                <a:graphicData uri="http://schemas.microsoft.com/office/word/2010/wordprocessingShape">
                  <wps:wsp>
                    <wps:cNvSpPr txBox="1"/>
                    <wps:spPr>
                      <a:xfrm>
                        <a:ext cx="2148205" cy="99060"/>
                      </a:xfrm>
                      <a:prstGeom prst="rect"/>
                      <a:noFill/>
                    </wps:spPr>
                    <wps:txbx>
                      <w:txbxContent>
                        <w:p>
                          <w:pPr>
                            <w:pStyle w:val="Style30"/>
                            <w:keepNext w:val="0"/>
                            <w:keepLines w:val="0"/>
                            <w:widowControl w:val="0"/>
                            <w:shd w:val="clear" w:color="auto" w:fill="auto"/>
                            <w:tabs>
                              <w:tab w:pos="3383" w:val="right"/>
                            </w:tabs>
                            <w:bidi w:val="0"/>
                            <w:spacing w:before="0" w:after="0" w:line="240" w:lineRule="auto"/>
                            <w:ind w:left="0" w:right="0" w:firstLine="0"/>
                            <w:jc w:val="left"/>
                            <w:rPr>
                              <w:sz w:val="20"/>
                              <w:szCs w:val="20"/>
                            </w:rPr>
                          </w:pPr>
                          <w:r>
                            <w:rPr>
                              <w:rFonts w:ascii="Times New Roman" w:eastAsia="Times New Roman" w:hAnsi="Times New Roman" w:cs="Times New Roman"/>
                              <w:color w:val="000000"/>
                              <w:spacing w:val="0"/>
                              <w:w w:val="100"/>
                              <w:position w:val="0"/>
                              <w:sz w:val="13"/>
                              <w:szCs w:val="13"/>
                              <w:shd w:val="clear" w:color="auto" w:fill="auto"/>
                              <w:lang w:val="en-US" w:eastAsia="en-US" w:bidi="en-US"/>
                            </w:rPr>
                            <w:t>ELIZEJ — EPAFRA</w:t>
                            <w:tab/>
                          </w: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81</w:t>
                          </w:r>
                        </w:p>
                      </w:txbxContent>
                    </wps:txbx>
                    <wps:bodyPr lIns="0" tIns="0" rIns="0" bIns="0">
                      <a:spAutoFit/>
                    </wps:bodyPr>
                  </wps:wsp>
                </a:graphicData>
              </a:graphic>
            </wp:anchor>
          </w:drawing>
        </mc:Choice>
        <mc:Fallback>
          <w:pict>
            <v:shape id="_x0000_s1270" type="#_x0000_t202" style="position:absolute;margin-left:119.3pt;margin-top:39.5pt;width:169.15000000000001pt;height:7.7999999999999998pt;z-index:-188743865;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3383" w:val="right"/>
                      </w:tabs>
                      <w:bidi w:val="0"/>
                      <w:spacing w:before="0" w:after="0" w:line="240" w:lineRule="auto"/>
                      <w:ind w:left="0" w:right="0" w:firstLine="0"/>
                      <w:jc w:val="left"/>
                      <w:rPr>
                        <w:sz w:val="20"/>
                        <w:szCs w:val="20"/>
                      </w:rPr>
                    </w:pPr>
                    <w:r>
                      <w:rPr>
                        <w:rFonts w:ascii="Times New Roman" w:eastAsia="Times New Roman" w:hAnsi="Times New Roman" w:cs="Times New Roman"/>
                        <w:color w:val="000000"/>
                        <w:spacing w:val="0"/>
                        <w:w w:val="100"/>
                        <w:position w:val="0"/>
                        <w:sz w:val="13"/>
                        <w:szCs w:val="13"/>
                        <w:shd w:val="clear" w:color="auto" w:fill="auto"/>
                        <w:lang w:val="en-US" w:eastAsia="en-US" w:bidi="en-US"/>
                      </w:rPr>
                      <w:t>ELIZEJ — EPAFRA</w:t>
                      <w:tab/>
                    </w: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81</w:t>
                    </w:r>
                  </w:p>
                </w:txbxContent>
              </v:textbox>
              <w10:wrap anchorx="page" anchory="page"/>
            </v:shape>
          </w:pict>
        </mc:Fallback>
      </mc:AlternateContent>
    </w:r>
  </w:p>
</w:hdr>
</file>

<file path=word/header10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90" behindDoc="1" locked="0" layoutInCell="1" allowOverlap="1">
              <wp:simplePos x="0" y="0"/>
              <wp:positionH relativeFrom="page">
                <wp:posOffset>290195</wp:posOffset>
              </wp:positionH>
              <wp:positionV relativeFrom="page">
                <wp:posOffset>498475</wp:posOffset>
              </wp:positionV>
              <wp:extent cx="2174240" cy="102235"/>
              <wp:wrapNone/>
              <wp:docPr id="246" name="Shape 246"/>
              <a:graphic xmlns:a="http://schemas.openxmlformats.org/drawingml/2006/main">
                <a:graphicData uri="http://schemas.microsoft.com/office/word/2010/wordprocessingShape">
                  <wps:wsp>
                    <wps:cNvSpPr txBox="1"/>
                    <wps:spPr>
                      <a:xfrm>
                        <a:ext cx="2174240" cy="102235"/>
                      </a:xfrm>
                      <a:prstGeom prst="rect"/>
                      <a:noFill/>
                    </wps:spPr>
                    <wps:txbx>
                      <w:txbxContent>
                        <w:p>
                          <w:pPr>
                            <w:pStyle w:val="Style30"/>
                            <w:keepNext w:val="0"/>
                            <w:keepLines w:val="0"/>
                            <w:widowControl w:val="0"/>
                            <w:shd w:val="clear" w:color="auto" w:fill="auto"/>
                            <w:tabs>
                              <w:tab w:pos="3424" w:val="right"/>
                            </w:tabs>
                            <w:bidi w:val="0"/>
                            <w:spacing w:before="0" w:after="0" w:line="240" w:lineRule="auto"/>
                            <w:ind w:left="0" w:right="0" w:firstLine="0"/>
                            <w:jc w:val="left"/>
                          </w:pP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80</w:t>
                            <w:tab/>
                          </w:r>
                          <w:r>
                            <w:rPr>
                              <w:rFonts w:ascii="Times New Roman" w:eastAsia="Times New Roman" w:hAnsi="Times New Roman" w:cs="Times New Roman"/>
                              <w:color w:val="000000"/>
                              <w:spacing w:val="0"/>
                              <w:w w:val="100"/>
                              <w:position w:val="0"/>
                              <w:shd w:val="clear" w:color="auto" w:fill="auto"/>
                              <w:lang w:val="en-US" w:eastAsia="en-US" w:bidi="en-US"/>
                            </w:rPr>
                            <w:t>ELEAZAR — ELIZEJ</w:t>
                          </w:r>
                        </w:p>
                      </w:txbxContent>
                    </wps:txbx>
                    <wps:bodyPr lIns="0" tIns="0" rIns="0" bIns="0">
                      <a:spAutoFit/>
                    </wps:bodyPr>
                  </wps:wsp>
                </a:graphicData>
              </a:graphic>
            </wp:anchor>
          </w:drawing>
        </mc:Choice>
        <mc:Fallback>
          <w:pict>
            <v:shape id="_x0000_s1272" type="#_x0000_t202" style="position:absolute;margin-left:22.850000000000001pt;margin-top:39.25pt;width:171.19999999999999pt;height:8.0500000000000007pt;z-index:-188743863;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3424" w:val="right"/>
                      </w:tabs>
                      <w:bidi w:val="0"/>
                      <w:spacing w:before="0" w:after="0" w:line="240" w:lineRule="auto"/>
                      <w:ind w:left="0" w:right="0" w:firstLine="0"/>
                      <w:jc w:val="left"/>
                    </w:pP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80</w:t>
                      <w:tab/>
                    </w:r>
                    <w:r>
                      <w:rPr>
                        <w:rFonts w:ascii="Times New Roman" w:eastAsia="Times New Roman" w:hAnsi="Times New Roman" w:cs="Times New Roman"/>
                        <w:color w:val="000000"/>
                        <w:spacing w:val="0"/>
                        <w:w w:val="100"/>
                        <w:position w:val="0"/>
                        <w:shd w:val="clear" w:color="auto" w:fill="auto"/>
                        <w:lang w:val="en-US" w:eastAsia="en-US" w:bidi="en-US"/>
                      </w:rPr>
                      <w:t>ELEAZAR — ELIZEJ</w:t>
                    </w:r>
                  </w:p>
                </w:txbxContent>
              </v:textbox>
              <w10:wrap anchorx="page" anchory="page"/>
            </v:shape>
          </w:pict>
        </mc:Fallback>
      </mc:AlternateContent>
    </w:r>
  </w:p>
</w:hdr>
</file>

<file path=word/header11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92" behindDoc="1" locked="0" layoutInCell="1" allowOverlap="1">
              <wp:simplePos x="0" y="0"/>
              <wp:positionH relativeFrom="page">
                <wp:posOffset>1522095</wp:posOffset>
              </wp:positionH>
              <wp:positionV relativeFrom="page">
                <wp:posOffset>507365</wp:posOffset>
              </wp:positionV>
              <wp:extent cx="2150110" cy="92710"/>
              <wp:wrapNone/>
              <wp:docPr id="248" name="Shape 248"/>
              <a:graphic xmlns:a="http://schemas.openxmlformats.org/drawingml/2006/main">
                <a:graphicData uri="http://schemas.microsoft.com/office/word/2010/wordprocessingShape">
                  <wps:wsp>
                    <wps:cNvSpPr txBox="1"/>
                    <wps:spPr>
                      <a:xfrm>
                        <a:ext cx="2150110" cy="92710"/>
                      </a:xfrm>
                      <a:prstGeom prst="rect"/>
                      <a:noFill/>
                    </wps:spPr>
                    <wps:txbx>
                      <w:txbxContent>
                        <w:p>
                          <w:pPr>
                            <w:pStyle w:val="Style30"/>
                            <w:keepNext w:val="0"/>
                            <w:keepLines w:val="0"/>
                            <w:widowControl w:val="0"/>
                            <w:shd w:val="clear" w:color="auto" w:fill="auto"/>
                            <w:tabs>
                              <w:tab w:pos="3386" w:val="right"/>
                            </w:tabs>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en-US" w:eastAsia="en-US" w:bidi="en-US"/>
                            </w:rPr>
                            <w:t xml:space="preserve">ETAN — </w:t>
                          </w:r>
                          <w:r>
                            <w:rPr>
                              <w:rFonts w:ascii="Times New Roman" w:eastAsia="Times New Roman" w:hAnsi="Times New Roman" w:cs="Times New Roman"/>
                              <w:color w:val="000000"/>
                              <w:spacing w:val="0"/>
                              <w:w w:val="100"/>
                              <w:position w:val="0"/>
                              <w:shd w:val="clear" w:color="auto" w:fill="auto"/>
                              <w:lang w:val="hr-HR" w:eastAsia="hr-HR" w:bidi="hr-HR"/>
                            </w:rPr>
                            <w:t>ETIOPIJA</w:t>
                            <w:tab/>
                          </w:r>
                          <w:r>
                            <w:rPr>
                              <w:rFonts w:ascii="Times New Roman" w:eastAsia="Times New Roman" w:hAnsi="Times New Roman" w:cs="Times New Roman"/>
                              <w:color w:val="000000"/>
                              <w:spacing w:val="0"/>
                              <w:w w:val="100"/>
                              <w:position w:val="0"/>
                              <w:shd w:val="clear" w:color="auto" w:fill="auto"/>
                              <w:lang w:val="en-US" w:eastAsia="en-US" w:bidi="en-US"/>
                            </w:rPr>
                            <w:t>85</w:t>
                          </w:r>
                        </w:p>
                      </w:txbxContent>
                    </wps:txbx>
                    <wps:bodyPr lIns="0" tIns="0" rIns="0" bIns="0">
                      <a:spAutoFit/>
                    </wps:bodyPr>
                  </wps:wsp>
                </a:graphicData>
              </a:graphic>
            </wp:anchor>
          </w:drawing>
        </mc:Choice>
        <mc:Fallback>
          <w:pict>
            <v:shape id="_x0000_s1274" type="#_x0000_t202" style="position:absolute;margin-left:119.84999999999999pt;margin-top:39.950000000000003pt;width:169.30000000000001pt;height:7.2999999999999998pt;z-index:-188743861;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3386" w:val="right"/>
                      </w:tabs>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en-US" w:eastAsia="en-US" w:bidi="en-US"/>
                      </w:rPr>
                      <w:t xml:space="preserve">ETAN — </w:t>
                    </w:r>
                    <w:r>
                      <w:rPr>
                        <w:rFonts w:ascii="Times New Roman" w:eastAsia="Times New Roman" w:hAnsi="Times New Roman" w:cs="Times New Roman"/>
                        <w:color w:val="000000"/>
                        <w:spacing w:val="0"/>
                        <w:w w:val="100"/>
                        <w:position w:val="0"/>
                        <w:shd w:val="clear" w:color="auto" w:fill="auto"/>
                        <w:lang w:val="hr-HR" w:eastAsia="hr-HR" w:bidi="hr-HR"/>
                      </w:rPr>
                      <w:t>ETIOPIJA</w:t>
                      <w:tab/>
                    </w:r>
                    <w:r>
                      <w:rPr>
                        <w:rFonts w:ascii="Times New Roman" w:eastAsia="Times New Roman" w:hAnsi="Times New Roman" w:cs="Times New Roman"/>
                        <w:color w:val="000000"/>
                        <w:spacing w:val="0"/>
                        <w:w w:val="100"/>
                        <w:position w:val="0"/>
                        <w:shd w:val="clear" w:color="auto" w:fill="auto"/>
                        <w:lang w:val="en-US" w:eastAsia="en-US" w:bidi="en-US"/>
                      </w:rPr>
                      <w:t>85</w:t>
                    </w:r>
                  </w:p>
                </w:txbxContent>
              </v:textbox>
              <w10:wrap anchorx="page" anchory="page"/>
            </v:shape>
          </w:pict>
        </mc:Fallback>
      </mc:AlternateContent>
    </w:r>
  </w:p>
</w:hdr>
</file>

<file path=word/header11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94" behindDoc="1" locked="0" layoutInCell="1" allowOverlap="1">
              <wp:simplePos x="0" y="0"/>
              <wp:positionH relativeFrom="page">
                <wp:posOffset>1522095</wp:posOffset>
              </wp:positionH>
              <wp:positionV relativeFrom="page">
                <wp:posOffset>507365</wp:posOffset>
              </wp:positionV>
              <wp:extent cx="2150110" cy="92710"/>
              <wp:wrapNone/>
              <wp:docPr id="250" name="Shape 250"/>
              <a:graphic xmlns:a="http://schemas.openxmlformats.org/drawingml/2006/main">
                <a:graphicData uri="http://schemas.microsoft.com/office/word/2010/wordprocessingShape">
                  <wps:wsp>
                    <wps:cNvSpPr txBox="1"/>
                    <wps:spPr>
                      <a:xfrm>
                        <a:ext cx="2150110" cy="92710"/>
                      </a:xfrm>
                      <a:prstGeom prst="rect"/>
                      <a:noFill/>
                    </wps:spPr>
                    <wps:txbx>
                      <w:txbxContent>
                        <w:p>
                          <w:pPr>
                            <w:pStyle w:val="Style30"/>
                            <w:keepNext w:val="0"/>
                            <w:keepLines w:val="0"/>
                            <w:widowControl w:val="0"/>
                            <w:shd w:val="clear" w:color="auto" w:fill="auto"/>
                            <w:tabs>
                              <w:tab w:pos="3386" w:val="right"/>
                            </w:tabs>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en-US" w:eastAsia="en-US" w:bidi="en-US"/>
                            </w:rPr>
                            <w:t xml:space="preserve">ETAN — </w:t>
                          </w:r>
                          <w:r>
                            <w:rPr>
                              <w:rFonts w:ascii="Times New Roman" w:eastAsia="Times New Roman" w:hAnsi="Times New Roman" w:cs="Times New Roman"/>
                              <w:color w:val="000000"/>
                              <w:spacing w:val="0"/>
                              <w:w w:val="100"/>
                              <w:position w:val="0"/>
                              <w:shd w:val="clear" w:color="auto" w:fill="auto"/>
                              <w:lang w:val="hr-HR" w:eastAsia="hr-HR" w:bidi="hr-HR"/>
                            </w:rPr>
                            <w:t>ETIOPIJA</w:t>
                            <w:tab/>
                          </w:r>
                          <w:r>
                            <w:rPr>
                              <w:rFonts w:ascii="Times New Roman" w:eastAsia="Times New Roman" w:hAnsi="Times New Roman" w:cs="Times New Roman"/>
                              <w:color w:val="000000"/>
                              <w:spacing w:val="0"/>
                              <w:w w:val="100"/>
                              <w:position w:val="0"/>
                              <w:shd w:val="clear" w:color="auto" w:fill="auto"/>
                              <w:lang w:val="en-US" w:eastAsia="en-US" w:bidi="en-US"/>
                            </w:rPr>
                            <w:t>85</w:t>
                          </w:r>
                        </w:p>
                      </w:txbxContent>
                    </wps:txbx>
                    <wps:bodyPr lIns="0" tIns="0" rIns="0" bIns="0">
                      <a:spAutoFit/>
                    </wps:bodyPr>
                  </wps:wsp>
                </a:graphicData>
              </a:graphic>
            </wp:anchor>
          </w:drawing>
        </mc:Choice>
        <mc:Fallback>
          <w:pict>
            <v:shape id="_x0000_s1276" type="#_x0000_t202" style="position:absolute;margin-left:119.84999999999999pt;margin-top:39.950000000000003pt;width:169.30000000000001pt;height:7.2999999999999998pt;z-index:-188743859;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3386" w:val="right"/>
                      </w:tabs>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en-US" w:eastAsia="en-US" w:bidi="en-US"/>
                      </w:rPr>
                      <w:t xml:space="preserve">ETAN — </w:t>
                    </w:r>
                    <w:r>
                      <w:rPr>
                        <w:rFonts w:ascii="Times New Roman" w:eastAsia="Times New Roman" w:hAnsi="Times New Roman" w:cs="Times New Roman"/>
                        <w:color w:val="000000"/>
                        <w:spacing w:val="0"/>
                        <w:w w:val="100"/>
                        <w:position w:val="0"/>
                        <w:shd w:val="clear" w:color="auto" w:fill="auto"/>
                        <w:lang w:val="hr-HR" w:eastAsia="hr-HR" w:bidi="hr-HR"/>
                      </w:rPr>
                      <w:t>ETIOPIJA</w:t>
                      <w:tab/>
                    </w:r>
                    <w:r>
                      <w:rPr>
                        <w:rFonts w:ascii="Times New Roman" w:eastAsia="Times New Roman" w:hAnsi="Times New Roman" w:cs="Times New Roman"/>
                        <w:color w:val="000000"/>
                        <w:spacing w:val="0"/>
                        <w:w w:val="100"/>
                        <w:position w:val="0"/>
                        <w:shd w:val="clear" w:color="auto" w:fill="auto"/>
                        <w:lang w:val="en-US" w:eastAsia="en-US" w:bidi="en-US"/>
                      </w:rPr>
                      <w:t>85</w:t>
                    </w:r>
                  </w:p>
                </w:txbxContent>
              </v:textbox>
              <w10:wrap anchorx="page" anchory="page"/>
            </v:shape>
          </w:pict>
        </mc:Fallback>
      </mc:AlternateContent>
    </w:r>
  </w:p>
</w:hdr>
</file>

<file path=word/header11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96" behindDoc="1" locked="0" layoutInCell="1" allowOverlap="1">
              <wp:simplePos x="0" y="0"/>
              <wp:positionH relativeFrom="page">
                <wp:posOffset>278130</wp:posOffset>
              </wp:positionH>
              <wp:positionV relativeFrom="page">
                <wp:posOffset>501650</wp:posOffset>
              </wp:positionV>
              <wp:extent cx="2185670" cy="99060"/>
              <wp:wrapNone/>
              <wp:docPr id="252" name="Shape 252"/>
              <a:graphic xmlns:a="http://schemas.openxmlformats.org/drawingml/2006/main">
                <a:graphicData uri="http://schemas.microsoft.com/office/word/2010/wordprocessingShape">
                  <wps:wsp>
                    <wps:cNvSpPr txBox="1"/>
                    <wps:spPr>
                      <a:xfrm>
                        <a:ext cx="2185670" cy="99060"/>
                      </a:xfrm>
                      <a:prstGeom prst="rect"/>
                      <a:noFill/>
                    </wps:spPr>
                    <wps:txbx>
                      <w:txbxContent>
                        <w:p>
                          <w:pPr>
                            <w:pStyle w:val="Style30"/>
                            <w:keepNext w:val="0"/>
                            <w:keepLines w:val="0"/>
                            <w:widowControl w:val="0"/>
                            <w:shd w:val="clear" w:color="auto" w:fill="auto"/>
                            <w:tabs>
                              <w:tab w:pos="3442" w:val="right"/>
                            </w:tabs>
                            <w:bidi w:val="0"/>
                            <w:spacing w:before="0" w:after="0" w:line="240" w:lineRule="auto"/>
                            <w:ind w:left="0" w:right="0" w:firstLine="0"/>
                            <w:jc w:val="left"/>
                          </w:pP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82</w:t>
                            <w:tab/>
                          </w:r>
                          <w:r>
                            <w:rPr>
                              <w:rFonts w:ascii="Times New Roman" w:eastAsia="Times New Roman" w:hAnsi="Times New Roman" w:cs="Times New Roman"/>
                              <w:color w:val="000000"/>
                              <w:spacing w:val="0"/>
                              <w:w w:val="100"/>
                              <w:position w:val="0"/>
                              <w:shd w:val="clear" w:color="auto" w:fill="auto"/>
                              <w:lang w:val="en-US" w:eastAsia="en-US" w:bidi="en-US"/>
                            </w:rPr>
                            <w:t>EPAFRODIT — ETAN</w:t>
                          </w:r>
                        </w:p>
                      </w:txbxContent>
                    </wps:txbx>
                    <wps:bodyPr lIns="0" tIns="0" rIns="0" bIns="0">
                      <a:spAutoFit/>
                    </wps:bodyPr>
                  </wps:wsp>
                </a:graphicData>
              </a:graphic>
            </wp:anchor>
          </w:drawing>
        </mc:Choice>
        <mc:Fallback>
          <w:pict>
            <v:shape id="_x0000_s1278" type="#_x0000_t202" style="position:absolute;margin-left:21.899999999999999pt;margin-top:39.5pt;width:172.09999999999999pt;height:7.7999999999999998pt;z-index:-188743857;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3442" w:val="right"/>
                      </w:tabs>
                      <w:bidi w:val="0"/>
                      <w:spacing w:before="0" w:after="0" w:line="240" w:lineRule="auto"/>
                      <w:ind w:left="0" w:right="0" w:firstLine="0"/>
                      <w:jc w:val="left"/>
                    </w:pP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82</w:t>
                      <w:tab/>
                    </w:r>
                    <w:r>
                      <w:rPr>
                        <w:rFonts w:ascii="Times New Roman" w:eastAsia="Times New Roman" w:hAnsi="Times New Roman" w:cs="Times New Roman"/>
                        <w:color w:val="000000"/>
                        <w:spacing w:val="0"/>
                        <w:w w:val="100"/>
                        <w:position w:val="0"/>
                        <w:shd w:val="clear" w:color="auto" w:fill="auto"/>
                        <w:lang w:val="en-US" w:eastAsia="en-US" w:bidi="en-US"/>
                      </w:rPr>
                      <w:t>EPAFRODIT — ETAN</w:t>
                    </w:r>
                  </w:p>
                </w:txbxContent>
              </v:textbox>
              <w10:wrap anchorx="page" anchory="page"/>
            </v:shape>
          </w:pict>
        </mc:Fallback>
      </mc:AlternateContent>
    </w:r>
  </w:p>
</w:hdr>
</file>

<file path=word/header11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98" behindDoc="1" locked="0" layoutInCell="1" allowOverlap="1">
              <wp:simplePos x="0" y="0"/>
              <wp:positionH relativeFrom="page">
                <wp:posOffset>1699895</wp:posOffset>
              </wp:positionH>
              <wp:positionV relativeFrom="page">
                <wp:posOffset>504190</wp:posOffset>
              </wp:positionV>
              <wp:extent cx="1976755" cy="95885"/>
              <wp:wrapNone/>
              <wp:docPr id="254" name="Shape 254"/>
              <a:graphic xmlns:a="http://schemas.openxmlformats.org/drawingml/2006/main">
                <a:graphicData uri="http://schemas.microsoft.com/office/word/2010/wordprocessingShape">
                  <wps:wsp>
                    <wps:cNvSpPr txBox="1"/>
                    <wps:spPr>
                      <a:xfrm>
                        <a:ext cx="1976755" cy="95885"/>
                      </a:xfrm>
                      <a:prstGeom prst="rect"/>
                      <a:noFill/>
                    </wps:spPr>
                    <wps:txbx>
                      <w:txbxContent>
                        <w:p>
                          <w:pPr>
                            <w:pStyle w:val="Style30"/>
                            <w:keepNext w:val="0"/>
                            <w:keepLines w:val="0"/>
                            <w:widowControl w:val="0"/>
                            <w:shd w:val="clear" w:color="auto" w:fill="auto"/>
                            <w:tabs>
                              <w:tab w:pos="3113" w:val="right"/>
                            </w:tabs>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EVANĐELJA</w:t>
                            <w:tab/>
                            <w:t>85</w:t>
                          </w:r>
                        </w:p>
                      </w:txbxContent>
                    </wps:txbx>
                    <wps:bodyPr lIns="0" tIns="0" rIns="0" bIns="0">
                      <a:spAutoFit/>
                    </wps:bodyPr>
                  </wps:wsp>
                </a:graphicData>
              </a:graphic>
            </wp:anchor>
          </w:drawing>
        </mc:Choice>
        <mc:Fallback>
          <w:pict>
            <v:shape id="_x0000_s1280" type="#_x0000_t202" style="position:absolute;margin-left:133.84999999999999pt;margin-top:39.700000000000003pt;width:155.65000000000001pt;height:7.5499999999999998pt;z-index:-188743855;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3113" w:val="right"/>
                      </w:tabs>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EVANĐELJA</w:t>
                      <w:tab/>
                      <w:t>85</w:t>
                    </w:r>
                  </w:p>
                </w:txbxContent>
              </v:textbox>
              <w10:wrap anchorx="page" anchory="page"/>
            </v:shape>
          </w:pict>
        </mc:Fallback>
      </mc:AlternateContent>
    </w:r>
  </w:p>
</w:hdr>
</file>

<file path=word/header11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00" behindDoc="1" locked="0" layoutInCell="1" allowOverlap="1">
              <wp:simplePos x="0" y="0"/>
              <wp:positionH relativeFrom="page">
                <wp:posOffset>1699895</wp:posOffset>
              </wp:positionH>
              <wp:positionV relativeFrom="page">
                <wp:posOffset>504190</wp:posOffset>
              </wp:positionV>
              <wp:extent cx="1976755" cy="95885"/>
              <wp:wrapNone/>
              <wp:docPr id="256" name="Shape 256"/>
              <a:graphic xmlns:a="http://schemas.openxmlformats.org/drawingml/2006/main">
                <a:graphicData uri="http://schemas.microsoft.com/office/word/2010/wordprocessingShape">
                  <wps:wsp>
                    <wps:cNvSpPr txBox="1"/>
                    <wps:spPr>
                      <a:xfrm>
                        <a:ext cx="1976755" cy="95885"/>
                      </a:xfrm>
                      <a:prstGeom prst="rect"/>
                      <a:noFill/>
                    </wps:spPr>
                    <wps:txbx>
                      <w:txbxContent>
                        <w:p>
                          <w:pPr>
                            <w:pStyle w:val="Style30"/>
                            <w:keepNext w:val="0"/>
                            <w:keepLines w:val="0"/>
                            <w:widowControl w:val="0"/>
                            <w:shd w:val="clear" w:color="auto" w:fill="auto"/>
                            <w:tabs>
                              <w:tab w:pos="3113" w:val="right"/>
                            </w:tabs>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EVANĐELJA</w:t>
                            <w:tab/>
                            <w:t>85</w:t>
                          </w:r>
                        </w:p>
                      </w:txbxContent>
                    </wps:txbx>
                    <wps:bodyPr lIns="0" tIns="0" rIns="0" bIns="0">
                      <a:spAutoFit/>
                    </wps:bodyPr>
                  </wps:wsp>
                </a:graphicData>
              </a:graphic>
            </wp:anchor>
          </w:drawing>
        </mc:Choice>
        <mc:Fallback>
          <w:pict>
            <v:shape id="_x0000_s1282" type="#_x0000_t202" style="position:absolute;margin-left:133.84999999999999pt;margin-top:39.700000000000003pt;width:155.65000000000001pt;height:7.5499999999999998pt;z-index:-188743853;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3113" w:val="right"/>
                      </w:tabs>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EVANĐELJA</w:t>
                      <w:tab/>
                      <w:t>85</w:t>
                    </w:r>
                  </w:p>
                </w:txbxContent>
              </v:textbox>
              <w10:wrap anchorx="page" anchory="page"/>
            </v:shape>
          </w:pict>
        </mc:Fallback>
      </mc:AlternateContent>
    </w:r>
  </w:p>
</w:hdr>
</file>

<file path=word/header11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02" behindDoc="1" locked="0" layoutInCell="1" allowOverlap="1">
              <wp:simplePos x="0" y="0"/>
              <wp:positionH relativeFrom="page">
                <wp:posOffset>297815</wp:posOffset>
              </wp:positionH>
              <wp:positionV relativeFrom="page">
                <wp:posOffset>507365</wp:posOffset>
              </wp:positionV>
              <wp:extent cx="2275840" cy="92710"/>
              <wp:wrapNone/>
              <wp:docPr id="258" name="Shape 258"/>
              <a:graphic xmlns:a="http://schemas.openxmlformats.org/drawingml/2006/main">
                <a:graphicData uri="http://schemas.microsoft.com/office/word/2010/wordprocessingShape">
                  <wps:wsp>
                    <wps:cNvSpPr txBox="1"/>
                    <wps:spPr>
                      <a:xfrm>
                        <a:ext cx="2275840" cy="92710"/>
                      </a:xfrm>
                      <a:prstGeom prst="rect"/>
                      <a:noFill/>
                    </wps:spPr>
                    <wps:txbx>
                      <w:txbxContent>
                        <w:p>
                          <w:pPr>
                            <w:pStyle w:val="Style30"/>
                            <w:keepNext w:val="0"/>
                            <w:keepLines w:val="0"/>
                            <w:widowControl w:val="0"/>
                            <w:shd w:val="clear" w:color="auto" w:fill="auto"/>
                            <w:tabs>
                              <w:tab w:pos="3584" w:val="right"/>
                            </w:tabs>
                            <w:bidi w:val="0"/>
                            <w:spacing w:before="0" w:after="0" w:line="240" w:lineRule="auto"/>
                            <w:ind w:left="0" w:right="0" w:firstLine="0"/>
                            <w:jc w:val="left"/>
                          </w:pP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84</w:t>
                            <w:tab/>
                          </w:r>
                          <w:r>
                            <w:rPr>
                              <w:rFonts w:ascii="Times New Roman" w:eastAsia="Times New Roman" w:hAnsi="Times New Roman" w:cs="Times New Roman"/>
                              <w:color w:val="000000"/>
                              <w:spacing w:val="0"/>
                              <w:w w:val="100"/>
                              <w:position w:val="0"/>
                              <w:shd w:val="clear" w:color="auto" w:fill="auto"/>
                              <w:lang w:val="hr-HR" w:eastAsia="hr-HR" w:bidi="hr-HR"/>
                            </w:rPr>
                            <w:t>ETIOPIJA — EVANĐELJA</w:t>
                          </w:r>
                        </w:p>
                      </w:txbxContent>
                    </wps:txbx>
                    <wps:bodyPr lIns="0" tIns="0" rIns="0" bIns="0">
                      <a:spAutoFit/>
                    </wps:bodyPr>
                  </wps:wsp>
                </a:graphicData>
              </a:graphic>
            </wp:anchor>
          </w:drawing>
        </mc:Choice>
        <mc:Fallback>
          <w:pict>
            <v:shape id="_x0000_s1284" type="#_x0000_t202" style="position:absolute;margin-left:23.449999999999999pt;margin-top:39.950000000000003pt;width:179.19999999999999pt;height:7.2999999999999998pt;z-index:-188743851;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3584" w:val="right"/>
                      </w:tabs>
                      <w:bidi w:val="0"/>
                      <w:spacing w:before="0" w:after="0" w:line="240" w:lineRule="auto"/>
                      <w:ind w:left="0" w:right="0" w:firstLine="0"/>
                      <w:jc w:val="left"/>
                    </w:pP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84</w:t>
                      <w:tab/>
                    </w:r>
                    <w:r>
                      <w:rPr>
                        <w:rFonts w:ascii="Times New Roman" w:eastAsia="Times New Roman" w:hAnsi="Times New Roman" w:cs="Times New Roman"/>
                        <w:color w:val="000000"/>
                        <w:spacing w:val="0"/>
                        <w:w w:val="100"/>
                        <w:position w:val="0"/>
                        <w:shd w:val="clear" w:color="auto" w:fill="auto"/>
                        <w:lang w:val="hr-HR" w:eastAsia="hr-HR" w:bidi="hr-HR"/>
                      </w:rPr>
                      <w:t>ETIOPIJA — EVANĐELJA</w:t>
                    </w:r>
                  </w:p>
                </w:txbxContent>
              </v:textbox>
              <w10:wrap anchorx="page" anchory="page"/>
            </v:shape>
          </w:pict>
        </mc:Fallback>
      </mc:AlternateContent>
    </w:r>
  </w:p>
</w:hdr>
</file>

<file path=word/header11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04" behindDoc="1" locked="0" layoutInCell="1" allowOverlap="1">
              <wp:simplePos x="0" y="0"/>
              <wp:positionH relativeFrom="page">
                <wp:posOffset>1543050</wp:posOffset>
              </wp:positionH>
              <wp:positionV relativeFrom="page">
                <wp:posOffset>509270</wp:posOffset>
              </wp:positionV>
              <wp:extent cx="2133600" cy="91440"/>
              <wp:wrapNone/>
              <wp:docPr id="260" name="Shape 260"/>
              <a:graphic xmlns:a="http://schemas.openxmlformats.org/drawingml/2006/main">
                <a:graphicData uri="http://schemas.microsoft.com/office/word/2010/wordprocessingShape">
                  <wps:wsp>
                    <wps:cNvSpPr txBox="1"/>
                    <wps:spPr>
                      <a:xfrm>
                        <a:ext cx="2133600" cy="91440"/>
                      </a:xfrm>
                      <a:prstGeom prst="rect"/>
                      <a:noFill/>
                    </wps:spPr>
                    <wps:txbx>
                      <w:txbxContent>
                        <w:p>
                          <w:pPr>
                            <w:pStyle w:val="Style30"/>
                            <w:keepNext w:val="0"/>
                            <w:keepLines w:val="0"/>
                            <w:widowControl w:val="0"/>
                            <w:shd w:val="clear" w:color="auto" w:fill="auto"/>
                            <w:tabs>
                              <w:tab w:pos="3360" w:val="right"/>
                            </w:tabs>
                            <w:bidi w:val="0"/>
                            <w:spacing w:before="0" w:after="0" w:line="240" w:lineRule="auto"/>
                            <w:ind w:left="0" w:right="0" w:firstLine="0"/>
                            <w:jc w:val="left"/>
                            <w:rPr>
                              <w:sz w:val="20"/>
                              <w:szCs w:val="20"/>
                            </w:rPr>
                          </w:pPr>
                          <w:r>
                            <w:rPr>
                              <w:rFonts w:ascii="Times New Roman" w:eastAsia="Times New Roman" w:hAnsi="Times New Roman" w:cs="Times New Roman"/>
                              <w:color w:val="000000"/>
                              <w:spacing w:val="0"/>
                              <w:w w:val="100"/>
                              <w:position w:val="0"/>
                              <w:sz w:val="13"/>
                              <w:szCs w:val="13"/>
                              <w:shd w:val="clear" w:color="auto" w:fill="auto"/>
                              <w:lang w:val="en-US" w:eastAsia="en-US" w:bidi="en-US"/>
                            </w:rPr>
                            <w:t>EZEKIEL — EZRA</w:t>
                            <w:tab/>
                          </w: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87</w:t>
                          </w:r>
                        </w:p>
                      </w:txbxContent>
                    </wps:txbx>
                    <wps:bodyPr lIns="0" tIns="0" rIns="0" bIns="0">
                      <a:spAutoFit/>
                    </wps:bodyPr>
                  </wps:wsp>
                </a:graphicData>
              </a:graphic>
            </wp:anchor>
          </w:drawing>
        </mc:Choice>
        <mc:Fallback>
          <w:pict>
            <v:shape id="_x0000_s1286" type="#_x0000_t202" style="position:absolute;margin-left:121.5pt;margin-top:40.100000000000001pt;width:168.pt;height:7.2000000000000002pt;z-index:-188743849;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3360" w:val="right"/>
                      </w:tabs>
                      <w:bidi w:val="0"/>
                      <w:spacing w:before="0" w:after="0" w:line="240" w:lineRule="auto"/>
                      <w:ind w:left="0" w:right="0" w:firstLine="0"/>
                      <w:jc w:val="left"/>
                      <w:rPr>
                        <w:sz w:val="20"/>
                        <w:szCs w:val="20"/>
                      </w:rPr>
                    </w:pPr>
                    <w:r>
                      <w:rPr>
                        <w:rFonts w:ascii="Times New Roman" w:eastAsia="Times New Roman" w:hAnsi="Times New Roman" w:cs="Times New Roman"/>
                        <w:color w:val="000000"/>
                        <w:spacing w:val="0"/>
                        <w:w w:val="100"/>
                        <w:position w:val="0"/>
                        <w:sz w:val="13"/>
                        <w:szCs w:val="13"/>
                        <w:shd w:val="clear" w:color="auto" w:fill="auto"/>
                        <w:lang w:val="en-US" w:eastAsia="en-US" w:bidi="en-US"/>
                      </w:rPr>
                      <w:t>EZEKIEL — EZRA</w:t>
                      <w:tab/>
                    </w: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87</w:t>
                    </w:r>
                  </w:p>
                </w:txbxContent>
              </v:textbox>
              <w10:wrap anchorx="page" anchory="page"/>
            </v:shape>
          </w:pict>
        </mc:Fallback>
      </mc:AlternateContent>
    </w:r>
  </w:p>
</w:hdr>
</file>

<file path=word/header11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06" behindDoc="1" locked="0" layoutInCell="1" allowOverlap="1">
              <wp:simplePos x="0" y="0"/>
              <wp:positionH relativeFrom="page">
                <wp:posOffset>1543050</wp:posOffset>
              </wp:positionH>
              <wp:positionV relativeFrom="page">
                <wp:posOffset>509270</wp:posOffset>
              </wp:positionV>
              <wp:extent cx="2133600" cy="91440"/>
              <wp:wrapNone/>
              <wp:docPr id="262" name="Shape 262"/>
              <a:graphic xmlns:a="http://schemas.openxmlformats.org/drawingml/2006/main">
                <a:graphicData uri="http://schemas.microsoft.com/office/word/2010/wordprocessingShape">
                  <wps:wsp>
                    <wps:cNvSpPr txBox="1"/>
                    <wps:spPr>
                      <a:xfrm>
                        <a:ext cx="2133600" cy="91440"/>
                      </a:xfrm>
                      <a:prstGeom prst="rect"/>
                      <a:noFill/>
                    </wps:spPr>
                    <wps:txbx>
                      <w:txbxContent>
                        <w:p>
                          <w:pPr>
                            <w:pStyle w:val="Style30"/>
                            <w:keepNext w:val="0"/>
                            <w:keepLines w:val="0"/>
                            <w:widowControl w:val="0"/>
                            <w:shd w:val="clear" w:color="auto" w:fill="auto"/>
                            <w:tabs>
                              <w:tab w:pos="3360" w:val="right"/>
                            </w:tabs>
                            <w:bidi w:val="0"/>
                            <w:spacing w:before="0" w:after="0" w:line="240" w:lineRule="auto"/>
                            <w:ind w:left="0" w:right="0" w:firstLine="0"/>
                            <w:jc w:val="left"/>
                            <w:rPr>
                              <w:sz w:val="20"/>
                              <w:szCs w:val="20"/>
                            </w:rPr>
                          </w:pPr>
                          <w:r>
                            <w:rPr>
                              <w:rFonts w:ascii="Times New Roman" w:eastAsia="Times New Roman" w:hAnsi="Times New Roman" w:cs="Times New Roman"/>
                              <w:color w:val="000000"/>
                              <w:spacing w:val="0"/>
                              <w:w w:val="100"/>
                              <w:position w:val="0"/>
                              <w:sz w:val="13"/>
                              <w:szCs w:val="13"/>
                              <w:shd w:val="clear" w:color="auto" w:fill="auto"/>
                              <w:lang w:val="en-US" w:eastAsia="en-US" w:bidi="en-US"/>
                            </w:rPr>
                            <w:t>EZEKIEL — EZRA</w:t>
                            <w:tab/>
                          </w: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87</w:t>
                          </w:r>
                        </w:p>
                      </w:txbxContent>
                    </wps:txbx>
                    <wps:bodyPr lIns="0" tIns="0" rIns="0" bIns="0">
                      <a:spAutoFit/>
                    </wps:bodyPr>
                  </wps:wsp>
                </a:graphicData>
              </a:graphic>
            </wp:anchor>
          </w:drawing>
        </mc:Choice>
        <mc:Fallback>
          <w:pict>
            <v:shape id="_x0000_s1288" type="#_x0000_t202" style="position:absolute;margin-left:121.5pt;margin-top:40.100000000000001pt;width:168.pt;height:7.2000000000000002pt;z-index:-188743847;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3360" w:val="right"/>
                      </w:tabs>
                      <w:bidi w:val="0"/>
                      <w:spacing w:before="0" w:after="0" w:line="240" w:lineRule="auto"/>
                      <w:ind w:left="0" w:right="0" w:firstLine="0"/>
                      <w:jc w:val="left"/>
                      <w:rPr>
                        <w:sz w:val="20"/>
                        <w:szCs w:val="20"/>
                      </w:rPr>
                    </w:pPr>
                    <w:r>
                      <w:rPr>
                        <w:rFonts w:ascii="Times New Roman" w:eastAsia="Times New Roman" w:hAnsi="Times New Roman" w:cs="Times New Roman"/>
                        <w:color w:val="000000"/>
                        <w:spacing w:val="0"/>
                        <w:w w:val="100"/>
                        <w:position w:val="0"/>
                        <w:sz w:val="13"/>
                        <w:szCs w:val="13"/>
                        <w:shd w:val="clear" w:color="auto" w:fill="auto"/>
                        <w:lang w:val="en-US" w:eastAsia="en-US" w:bidi="en-US"/>
                      </w:rPr>
                      <w:t>EZEKIEL — EZRA</w:t>
                      <w:tab/>
                    </w: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87</w:t>
                    </w:r>
                  </w:p>
                </w:txbxContent>
              </v:textbox>
              <w10:wrap anchorx="page" anchory="page"/>
            </v:shape>
          </w:pict>
        </mc:Fallback>
      </mc:AlternateContent>
    </w:r>
  </w:p>
</w:hdr>
</file>

<file path=word/header11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08" behindDoc="1" locked="0" layoutInCell="1" allowOverlap="1">
              <wp:simplePos x="0" y="0"/>
              <wp:positionH relativeFrom="page">
                <wp:posOffset>276225</wp:posOffset>
              </wp:positionH>
              <wp:positionV relativeFrom="page">
                <wp:posOffset>495300</wp:posOffset>
              </wp:positionV>
              <wp:extent cx="2266950" cy="104775"/>
              <wp:wrapNone/>
              <wp:docPr id="264" name="Shape 264"/>
              <a:graphic xmlns:a="http://schemas.openxmlformats.org/drawingml/2006/main">
                <a:graphicData uri="http://schemas.microsoft.com/office/word/2010/wordprocessingShape">
                  <wps:wsp>
                    <wps:cNvSpPr txBox="1"/>
                    <wps:spPr>
                      <a:xfrm>
                        <a:ext cx="2266950" cy="104775"/>
                      </a:xfrm>
                      <a:prstGeom prst="rect"/>
                      <a:noFill/>
                    </wps:spPr>
                    <wps:txbx>
                      <w:txbxContent>
                        <w:p>
                          <w:pPr>
                            <w:pStyle w:val="Style30"/>
                            <w:keepNext w:val="0"/>
                            <w:keepLines w:val="0"/>
                            <w:widowControl w:val="0"/>
                            <w:shd w:val="clear" w:color="auto" w:fill="auto"/>
                            <w:tabs>
                              <w:tab w:pos="3570" w:val="right"/>
                            </w:tabs>
                            <w:bidi w:val="0"/>
                            <w:spacing w:before="0" w:after="0" w:line="240" w:lineRule="auto"/>
                            <w:ind w:left="0" w:right="0" w:firstLine="0"/>
                            <w:jc w:val="left"/>
                          </w:pP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86</w:t>
                            <w:tab/>
                          </w:r>
                          <w:r>
                            <w:rPr>
                              <w:rFonts w:ascii="Times New Roman" w:eastAsia="Times New Roman" w:hAnsi="Times New Roman" w:cs="Times New Roman"/>
                              <w:color w:val="000000"/>
                              <w:spacing w:val="0"/>
                              <w:w w:val="100"/>
                              <w:position w:val="0"/>
                              <w:shd w:val="clear" w:color="auto" w:fill="auto"/>
                              <w:lang w:val="hr-HR" w:eastAsia="hr-HR" w:bidi="hr-HR"/>
                            </w:rPr>
                            <w:t xml:space="preserve">EVANĐELJA — </w:t>
                          </w:r>
                          <w:r>
                            <w:rPr>
                              <w:rFonts w:ascii="Times New Roman" w:eastAsia="Times New Roman" w:hAnsi="Times New Roman" w:cs="Times New Roman"/>
                              <w:color w:val="000000"/>
                              <w:spacing w:val="0"/>
                              <w:w w:val="100"/>
                              <w:position w:val="0"/>
                              <w:shd w:val="clear" w:color="auto" w:fill="auto"/>
                              <w:lang w:val="en-US" w:eastAsia="en-US" w:bidi="en-US"/>
                            </w:rPr>
                            <w:t>EZEKIEL</w:t>
                          </w:r>
                        </w:p>
                      </w:txbxContent>
                    </wps:txbx>
                    <wps:bodyPr lIns="0" tIns="0" rIns="0" bIns="0">
                      <a:spAutoFit/>
                    </wps:bodyPr>
                  </wps:wsp>
                </a:graphicData>
              </a:graphic>
            </wp:anchor>
          </w:drawing>
        </mc:Choice>
        <mc:Fallback>
          <w:pict>
            <v:shape id="_x0000_s1290" type="#_x0000_t202" style="position:absolute;margin-left:21.75pt;margin-top:39.pt;width:178.5pt;height:8.25pt;z-index:-188743845;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3570" w:val="right"/>
                      </w:tabs>
                      <w:bidi w:val="0"/>
                      <w:spacing w:before="0" w:after="0" w:line="240" w:lineRule="auto"/>
                      <w:ind w:left="0" w:right="0" w:firstLine="0"/>
                      <w:jc w:val="left"/>
                    </w:pP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86</w:t>
                      <w:tab/>
                    </w:r>
                    <w:r>
                      <w:rPr>
                        <w:rFonts w:ascii="Times New Roman" w:eastAsia="Times New Roman" w:hAnsi="Times New Roman" w:cs="Times New Roman"/>
                        <w:color w:val="000000"/>
                        <w:spacing w:val="0"/>
                        <w:w w:val="100"/>
                        <w:position w:val="0"/>
                        <w:shd w:val="clear" w:color="auto" w:fill="auto"/>
                        <w:lang w:val="hr-HR" w:eastAsia="hr-HR" w:bidi="hr-HR"/>
                      </w:rPr>
                      <w:t xml:space="preserve">EVANĐELJA — </w:t>
                    </w:r>
                    <w:r>
                      <w:rPr>
                        <w:rFonts w:ascii="Times New Roman" w:eastAsia="Times New Roman" w:hAnsi="Times New Roman" w:cs="Times New Roman"/>
                        <w:color w:val="000000"/>
                        <w:spacing w:val="0"/>
                        <w:w w:val="100"/>
                        <w:position w:val="0"/>
                        <w:shd w:val="clear" w:color="auto" w:fill="auto"/>
                        <w:lang w:val="en-US" w:eastAsia="en-US" w:bidi="en-US"/>
                      </w:rPr>
                      <w:t>EZEKIEL</w:t>
                    </w:r>
                  </w:p>
                </w:txbxContent>
              </v:textbox>
              <w10:wrap anchorx="page" anchory="page"/>
            </v:shape>
          </w:pict>
        </mc:Fallback>
      </mc:AlternateContent>
    </w:r>
  </w:p>
</w:hdr>
</file>

<file path=word/header11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10" behindDoc="1" locked="0" layoutInCell="1" allowOverlap="1">
              <wp:simplePos x="0" y="0"/>
              <wp:positionH relativeFrom="page">
                <wp:posOffset>1546860</wp:posOffset>
              </wp:positionH>
              <wp:positionV relativeFrom="page">
                <wp:posOffset>512445</wp:posOffset>
              </wp:positionV>
              <wp:extent cx="2140585" cy="88265"/>
              <wp:wrapNone/>
              <wp:docPr id="267" name="Shape 267"/>
              <a:graphic xmlns:a="http://schemas.openxmlformats.org/drawingml/2006/main">
                <a:graphicData uri="http://schemas.microsoft.com/office/word/2010/wordprocessingShape">
                  <wps:wsp>
                    <wps:cNvSpPr txBox="1"/>
                    <wps:spPr>
                      <a:xfrm>
                        <a:ext cx="2140585" cy="88265"/>
                      </a:xfrm>
                      <a:prstGeom prst="rect"/>
                      <a:noFill/>
                    </wps:spPr>
                    <wps:txbx>
                      <w:txbxContent>
                        <w:p>
                          <w:pPr>
                            <w:pStyle w:val="Style30"/>
                            <w:keepNext w:val="0"/>
                            <w:keepLines w:val="0"/>
                            <w:widowControl w:val="0"/>
                            <w:shd w:val="clear" w:color="auto" w:fill="auto"/>
                            <w:tabs>
                              <w:tab w:pos="3371" w:val="right"/>
                            </w:tabs>
                            <w:bidi w:val="0"/>
                            <w:spacing w:before="0" w:after="0" w:line="240" w:lineRule="auto"/>
                            <w:ind w:left="0" w:right="0" w:firstLine="0"/>
                            <w:jc w:val="left"/>
                            <w:rPr>
                              <w:sz w:val="20"/>
                              <w:szCs w:val="20"/>
                            </w:rPr>
                          </w:pPr>
                          <w:r>
                            <w:rPr>
                              <w:rFonts w:ascii="Times New Roman" w:eastAsia="Times New Roman" w:hAnsi="Times New Roman" w:cs="Times New Roman"/>
                              <w:color w:val="000000"/>
                              <w:spacing w:val="0"/>
                              <w:w w:val="100"/>
                              <w:position w:val="0"/>
                              <w:sz w:val="13"/>
                              <w:szCs w:val="13"/>
                              <w:shd w:val="clear" w:color="auto" w:fill="auto"/>
                              <w:lang w:val="en-US" w:eastAsia="en-US" w:bidi="en-US"/>
                            </w:rPr>
                            <w:t>FEBA — FILEM0N</w:t>
                            <w:tab/>
                          </w: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89</w:t>
                          </w:r>
                        </w:p>
                      </w:txbxContent>
                    </wps:txbx>
                    <wps:bodyPr lIns="0" tIns="0" rIns="0" bIns="0">
                      <a:spAutoFit/>
                    </wps:bodyPr>
                  </wps:wsp>
                </a:graphicData>
              </a:graphic>
            </wp:anchor>
          </w:drawing>
        </mc:Choice>
        <mc:Fallback>
          <w:pict>
            <v:shape id="_x0000_s1293" type="#_x0000_t202" style="position:absolute;margin-left:121.8pt;margin-top:40.350000000000001pt;width:168.55000000000001pt;height:6.9500000000000002pt;z-index:-188743843;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3371" w:val="right"/>
                      </w:tabs>
                      <w:bidi w:val="0"/>
                      <w:spacing w:before="0" w:after="0" w:line="240" w:lineRule="auto"/>
                      <w:ind w:left="0" w:right="0" w:firstLine="0"/>
                      <w:jc w:val="left"/>
                      <w:rPr>
                        <w:sz w:val="20"/>
                        <w:szCs w:val="20"/>
                      </w:rPr>
                    </w:pPr>
                    <w:r>
                      <w:rPr>
                        <w:rFonts w:ascii="Times New Roman" w:eastAsia="Times New Roman" w:hAnsi="Times New Roman" w:cs="Times New Roman"/>
                        <w:color w:val="000000"/>
                        <w:spacing w:val="0"/>
                        <w:w w:val="100"/>
                        <w:position w:val="0"/>
                        <w:sz w:val="13"/>
                        <w:szCs w:val="13"/>
                        <w:shd w:val="clear" w:color="auto" w:fill="auto"/>
                        <w:lang w:val="en-US" w:eastAsia="en-US" w:bidi="en-US"/>
                      </w:rPr>
                      <w:t>FEBA — FILEM0N</w:t>
                      <w:tab/>
                    </w: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89</w:t>
                    </w:r>
                  </w:p>
                </w:txbxContent>
              </v:textbox>
              <w10:wrap anchorx="page" anchory="page"/>
            </v:shape>
          </w:pict>
        </mc:Fallback>
      </mc:AlternateContent>
    </w:r>
  </w:p>
</w:hdr>
</file>

<file path=word/header12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12" behindDoc="1" locked="0" layoutInCell="1" allowOverlap="1">
              <wp:simplePos x="0" y="0"/>
              <wp:positionH relativeFrom="page">
                <wp:posOffset>1546860</wp:posOffset>
              </wp:positionH>
              <wp:positionV relativeFrom="page">
                <wp:posOffset>512445</wp:posOffset>
              </wp:positionV>
              <wp:extent cx="2140585" cy="88265"/>
              <wp:wrapNone/>
              <wp:docPr id="269" name="Shape 269"/>
              <a:graphic xmlns:a="http://schemas.openxmlformats.org/drawingml/2006/main">
                <a:graphicData uri="http://schemas.microsoft.com/office/word/2010/wordprocessingShape">
                  <wps:wsp>
                    <wps:cNvSpPr txBox="1"/>
                    <wps:spPr>
                      <a:xfrm>
                        <a:ext cx="2140585" cy="88265"/>
                      </a:xfrm>
                      <a:prstGeom prst="rect"/>
                      <a:noFill/>
                    </wps:spPr>
                    <wps:txbx>
                      <w:txbxContent>
                        <w:p>
                          <w:pPr>
                            <w:pStyle w:val="Style30"/>
                            <w:keepNext w:val="0"/>
                            <w:keepLines w:val="0"/>
                            <w:widowControl w:val="0"/>
                            <w:shd w:val="clear" w:color="auto" w:fill="auto"/>
                            <w:tabs>
                              <w:tab w:pos="3371" w:val="right"/>
                            </w:tabs>
                            <w:bidi w:val="0"/>
                            <w:spacing w:before="0" w:after="0" w:line="240" w:lineRule="auto"/>
                            <w:ind w:left="0" w:right="0" w:firstLine="0"/>
                            <w:jc w:val="left"/>
                            <w:rPr>
                              <w:sz w:val="20"/>
                              <w:szCs w:val="20"/>
                            </w:rPr>
                          </w:pPr>
                          <w:r>
                            <w:rPr>
                              <w:rFonts w:ascii="Times New Roman" w:eastAsia="Times New Roman" w:hAnsi="Times New Roman" w:cs="Times New Roman"/>
                              <w:color w:val="000000"/>
                              <w:spacing w:val="0"/>
                              <w:w w:val="100"/>
                              <w:position w:val="0"/>
                              <w:sz w:val="13"/>
                              <w:szCs w:val="13"/>
                              <w:shd w:val="clear" w:color="auto" w:fill="auto"/>
                              <w:lang w:val="en-US" w:eastAsia="en-US" w:bidi="en-US"/>
                            </w:rPr>
                            <w:t>FEBA — FILEM0N</w:t>
                            <w:tab/>
                          </w: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89</w:t>
                          </w:r>
                        </w:p>
                      </w:txbxContent>
                    </wps:txbx>
                    <wps:bodyPr lIns="0" tIns="0" rIns="0" bIns="0">
                      <a:spAutoFit/>
                    </wps:bodyPr>
                  </wps:wsp>
                </a:graphicData>
              </a:graphic>
            </wp:anchor>
          </w:drawing>
        </mc:Choice>
        <mc:Fallback>
          <w:pict>
            <v:shape id="_x0000_s1295" type="#_x0000_t202" style="position:absolute;margin-left:121.8pt;margin-top:40.350000000000001pt;width:168.55000000000001pt;height:6.9500000000000002pt;z-index:-188743841;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3371" w:val="right"/>
                      </w:tabs>
                      <w:bidi w:val="0"/>
                      <w:spacing w:before="0" w:after="0" w:line="240" w:lineRule="auto"/>
                      <w:ind w:left="0" w:right="0" w:firstLine="0"/>
                      <w:jc w:val="left"/>
                      <w:rPr>
                        <w:sz w:val="20"/>
                        <w:szCs w:val="20"/>
                      </w:rPr>
                    </w:pPr>
                    <w:r>
                      <w:rPr>
                        <w:rFonts w:ascii="Times New Roman" w:eastAsia="Times New Roman" w:hAnsi="Times New Roman" w:cs="Times New Roman"/>
                        <w:color w:val="000000"/>
                        <w:spacing w:val="0"/>
                        <w:w w:val="100"/>
                        <w:position w:val="0"/>
                        <w:sz w:val="13"/>
                        <w:szCs w:val="13"/>
                        <w:shd w:val="clear" w:color="auto" w:fill="auto"/>
                        <w:lang w:val="en-US" w:eastAsia="en-US" w:bidi="en-US"/>
                      </w:rPr>
                      <w:t>FEBA — FILEM0N</w:t>
                      <w:tab/>
                    </w: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89</w:t>
                    </w:r>
                  </w:p>
                </w:txbxContent>
              </v:textbox>
              <w10:wrap anchorx="page" anchory="page"/>
            </v:shape>
          </w:pict>
        </mc:Fallback>
      </mc:AlternateContent>
    </w:r>
  </w:p>
</w:hdr>
</file>

<file path=word/header12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12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14" behindDoc="1" locked="0" layoutInCell="1" allowOverlap="1">
              <wp:simplePos x="0" y="0"/>
              <wp:positionH relativeFrom="page">
                <wp:posOffset>1396365</wp:posOffset>
              </wp:positionH>
              <wp:positionV relativeFrom="page">
                <wp:posOffset>513715</wp:posOffset>
              </wp:positionV>
              <wp:extent cx="2265680" cy="86995"/>
              <wp:wrapNone/>
              <wp:docPr id="276" name="Shape 276"/>
              <a:graphic xmlns:a="http://schemas.openxmlformats.org/drawingml/2006/main">
                <a:graphicData uri="http://schemas.microsoft.com/office/word/2010/wordprocessingShape">
                  <wps:wsp>
                    <wps:cNvSpPr txBox="1"/>
                    <wps:spPr>
                      <a:xfrm>
                        <a:ext cx="2265680" cy="86995"/>
                      </a:xfrm>
                      <a:prstGeom prst="rect"/>
                      <a:noFill/>
                    </wps:spPr>
                    <wps:txbx>
                      <w:txbxContent>
                        <w:p>
                          <w:pPr>
                            <w:pStyle w:val="Style30"/>
                            <w:keepNext w:val="0"/>
                            <w:keepLines w:val="0"/>
                            <w:widowControl w:val="0"/>
                            <w:shd w:val="clear" w:color="auto" w:fill="auto"/>
                            <w:tabs>
                              <w:tab w:pos="3568" w:val="right"/>
                            </w:tabs>
                            <w:bidi w:val="0"/>
                            <w:spacing w:before="0" w:after="0" w:line="240" w:lineRule="auto"/>
                            <w:ind w:left="0" w:right="0" w:firstLine="0"/>
                            <w:jc w:val="left"/>
                            <w:rPr>
                              <w:sz w:val="20"/>
                              <w:szCs w:val="20"/>
                            </w:rPr>
                          </w:pPr>
                          <w:r>
                            <w:rPr>
                              <w:rFonts w:ascii="Times New Roman" w:eastAsia="Times New Roman" w:hAnsi="Times New Roman" w:cs="Times New Roman"/>
                              <w:color w:val="000000"/>
                              <w:spacing w:val="0"/>
                              <w:w w:val="100"/>
                              <w:position w:val="0"/>
                              <w:sz w:val="13"/>
                              <w:szCs w:val="13"/>
                              <w:shd w:val="clear" w:color="auto" w:fill="auto"/>
                              <w:lang w:val="en-US" w:eastAsia="en-US" w:bidi="en-US"/>
                            </w:rPr>
                            <w:t>FILISTEJCI — GABRIEL</w:t>
                            <w:tab/>
                          </w: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91</w:t>
                          </w:r>
                        </w:p>
                      </w:txbxContent>
                    </wps:txbx>
                    <wps:bodyPr lIns="0" tIns="0" rIns="0" bIns="0">
                      <a:spAutoFit/>
                    </wps:bodyPr>
                  </wps:wsp>
                </a:graphicData>
              </a:graphic>
            </wp:anchor>
          </w:drawing>
        </mc:Choice>
        <mc:Fallback>
          <w:pict>
            <v:shape id="_x0000_s1302" type="#_x0000_t202" style="position:absolute;margin-left:109.95pt;margin-top:40.450000000000003pt;width:178.40000000000001pt;height:6.8499999999999996pt;z-index:-188743839;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3568" w:val="right"/>
                      </w:tabs>
                      <w:bidi w:val="0"/>
                      <w:spacing w:before="0" w:after="0" w:line="240" w:lineRule="auto"/>
                      <w:ind w:left="0" w:right="0" w:firstLine="0"/>
                      <w:jc w:val="left"/>
                      <w:rPr>
                        <w:sz w:val="20"/>
                        <w:szCs w:val="20"/>
                      </w:rPr>
                    </w:pPr>
                    <w:r>
                      <w:rPr>
                        <w:rFonts w:ascii="Times New Roman" w:eastAsia="Times New Roman" w:hAnsi="Times New Roman" w:cs="Times New Roman"/>
                        <w:color w:val="000000"/>
                        <w:spacing w:val="0"/>
                        <w:w w:val="100"/>
                        <w:position w:val="0"/>
                        <w:sz w:val="13"/>
                        <w:szCs w:val="13"/>
                        <w:shd w:val="clear" w:color="auto" w:fill="auto"/>
                        <w:lang w:val="en-US" w:eastAsia="en-US" w:bidi="en-US"/>
                      </w:rPr>
                      <w:t>FILISTEJCI — GABRIEL</w:t>
                      <w:tab/>
                    </w: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91</w:t>
                    </w:r>
                  </w:p>
                </w:txbxContent>
              </v:textbox>
              <w10:wrap anchorx="page" anchory="page"/>
            </v:shape>
          </w:pict>
        </mc:Fallback>
      </mc:AlternateContent>
    </w:r>
  </w:p>
</w:hdr>
</file>

<file path=word/header12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16" behindDoc="1" locked="0" layoutInCell="1" allowOverlap="1">
              <wp:simplePos x="0" y="0"/>
              <wp:positionH relativeFrom="page">
                <wp:posOffset>1396365</wp:posOffset>
              </wp:positionH>
              <wp:positionV relativeFrom="page">
                <wp:posOffset>513715</wp:posOffset>
              </wp:positionV>
              <wp:extent cx="2265680" cy="86995"/>
              <wp:wrapNone/>
              <wp:docPr id="278" name="Shape 278"/>
              <a:graphic xmlns:a="http://schemas.openxmlformats.org/drawingml/2006/main">
                <a:graphicData uri="http://schemas.microsoft.com/office/word/2010/wordprocessingShape">
                  <wps:wsp>
                    <wps:cNvSpPr txBox="1"/>
                    <wps:spPr>
                      <a:xfrm>
                        <a:ext cx="2265680" cy="86995"/>
                      </a:xfrm>
                      <a:prstGeom prst="rect"/>
                      <a:noFill/>
                    </wps:spPr>
                    <wps:txbx>
                      <w:txbxContent>
                        <w:p>
                          <w:pPr>
                            <w:pStyle w:val="Style30"/>
                            <w:keepNext w:val="0"/>
                            <w:keepLines w:val="0"/>
                            <w:widowControl w:val="0"/>
                            <w:shd w:val="clear" w:color="auto" w:fill="auto"/>
                            <w:tabs>
                              <w:tab w:pos="3568" w:val="right"/>
                            </w:tabs>
                            <w:bidi w:val="0"/>
                            <w:spacing w:before="0" w:after="0" w:line="240" w:lineRule="auto"/>
                            <w:ind w:left="0" w:right="0" w:firstLine="0"/>
                            <w:jc w:val="left"/>
                            <w:rPr>
                              <w:sz w:val="20"/>
                              <w:szCs w:val="20"/>
                            </w:rPr>
                          </w:pPr>
                          <w:r>
                            <w:rPr>
                              <w:rFonts w:ascii="Times New Roman" w:eastAsia="Times New Roman" w:hAnsi="Times New Roman" w:cs="Times New Roman"/>
                              <w:color w:val="000000"/>
                              <w:spacing w:val="0"/>
                              <w:w w:val="100"/>
                              <w:position w:val="0"/>
                              <w:sz w:val="13"/>
                              <w:szCs w:val="13"/>
                              <w:shd w:val="clear" w:color="auto" w:fill="auto"/>
                              <w:lang w:val="en-US" w:eastAsia="en-US" w:bidi="en-US"/>
                            </w:rPr>
                            <w:t>FILISTEJCI — GABRIEL</w:t>
                            <w:tab/>
                          </w: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91</w:t>
                          </w:r>
                        </w:p>
                      </w:txbxContent>
                    </wps:txbx>
                    <wps:bodyPr lIns="0" tIns="0" rIns="0" bIns="0">
                      <a:spAutoFit/>
                    </wps:bodyPr>
                  </wps:wsp>
                </a:graphicData>
              </a:graphic>
            </wp:anchor>
          </w:drawing>
        </mc:Choice>
        <mc:Fallback>
          <w:pict>
            <v:shape id="_x0000_s1304" type="#_x0000_t202" style="position:absolute;margin-left:109.95pt;margin-top:40.450000000000003pt;width:178.40000000000001pt;height:6.8499999999999996pt;z-index:-188743837;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3568" w:val="right"/>
                      </w:tabs>
                      <w:bidi w:val="0"/>
                      <w:spacing w:before="0" w:after="0" w:line="240" w:lineRule="auto"/>
                      <w:ind w:left="0" w:right="0" w:firstLine="0"/>
                      <w:jc w:val="left"/>
                      <w:rPr>
                        <w:sz w:val="20"/>
                        <w:szCs w:val="20"/>
                      </w:rPr>
                    </w:pPr>
                    <w:r>
                      <w:rPr>
                        <w:rFonts w:ascii="Times New Roman" w:eastAsia="Times New Roman" w:hAnsi="Times New Roman" w:cs="Times New Roman"/>
                        <w:color w:val="000000"/>
                        <w:spacing w:val="0"/>
                        <w:w w:val="100"/>
                        <w:position w:val="0"/>
                        <w:sz w:val="13"/>
                        <w:szCs w:val="13"/>
                        <w:shd w:val="clear" w:color="auto" w:fill="auto"/>
                        <w:lang w:val="en-US" w:eastAsia="en-US" w:bidi="en-US"/>
                      </w:rPr>
                      <w:t>FILISTEJCI — GABRIEL</w:t>
                      <w:tab/>
                    </w: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91</w:t>
                    </w:r>
                  </w:p>
                </w:txbxContent>
              </v:textbox>
              <w10:wrap anchorx="page" anchory="page"/>
            </v:shape>
          </w:pict>
        </mc:Fallback>
      </mc:AlternateContent>
    </w:r>
  </w:p>
</w:hdr>
</file>

<file path=word/header12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18" behindDoc="1" locked="0" layoutInCell="1" allowOverlap="1">
              <wp:simplePos x="0" y="0"/>
              <wp:positionH relativeFrom="page">
                <wp:posOffset>294640</wp:posOffset>
              </wp:positionH>
              <wp:positionV relativeFrom="page">
                <wp:posOffset>510540</wp:posOffset>
              </wp:positionV>
              <wp:extent cx="2160905" cy="90170"/>
              <wp:wrapNone/>
              <wp:docPr id="280" name="Shape 280"/>
              <a:graphic xmlns:a="http://schemas.openxmlformats.org/drawingml/2006/main">
                <a:graphicData uri="http://schemas.microsoft.com/office/word/2010/wordprocessingShape">
                  <wps:wsp>
                    <wps:cNvSpPr txBox="1"/>
                    <wps:spPr>
                      <a:xfrm>
                        <a:ext cx="2160905" cy="90170"/>
                      </a:xfrm>
                      <a:prstGeom prst="rect"/>
                      <a:noFill/>
                    </wps:spPr>
                    <wps:txbx>
                      <w:txbxContent>
                        <w:p>
                          <w:pPr>
                            <w:pStyle w:val="Style30"/>
                            <w:keepNext w:val="0"/>
                            <w:keepLines w:val="0"/>
                            <w:widowControl w:val="0"/>
                            <w:shd w:val="clear" w:color="auto" w:fill="auto"/>
                            <w:tabs>
                              <w:tab w:pos="3403" w:val="right"/>
                            </w:tabs>
                            <w:bidi w:val="0"/>
                            <w:spacing w:before="0" w:after="0" w:line="240" w:lineRule="auto"/>
                            <w:ind w:left="0" w:right="0" w:firstLine="0"/>
                            <w:jc w:val="left"/>
                          </w:pP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90</w:t>
                            <w:tab/>
                          </w:r>
                          <w:r>
                            <w:rPr>
                              <w:rFonts w:ascii="Times New Roman" w:eastAsia="Times New Roman" w:hAnsi="Times New Roman" w:cs="Times New Roman"/>
                              <w:color w:val="000000"/>
                              <w:spacing w:val="0"/>
                              <w:w w:val="100"/>
                              <w:position w:val="0"/>
                              <w:shd w:val="clear" w:color="auto" w:fill="auto"/>
                              <w:lang w:val="hr-HR" w:eastAsia="hr-HR" w:bidi="hr-HR"/>
                            </w:rPr>
                            <w:t>FILIP — FILISTEJCI</w:t>
                          </w:r>
                        </w:p>
                      </w:txbxContent>
                    </wps:txbx>
                    <wps:bodyPr lIns="0" tIns="0" rIns="0" bIns="0">
                      <a:spAutoFit/>
                    </wps:bodyPr>
                  </wps:wsp>
                </a:graphicData>
              </a:graphic>
            </wp:anchor>
          </w:drawing>
        </mc:Choice>
        <mc:Fallback>
          <w:pict>
            <v:shape id="_x0000_s1306" type="#_x0000_t202" style="position:absolute;margin-left:23.199999999999999pt;margin-top:40.200000000000003pt;width:170.15000000000001pt;height:7.0999999999999996pt;z-index:-188743835;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3403" w:val="right"/>
                      </w:tabs>
                      <w:bidi w:val="0"/>
                      <w:spacing w:before="0" w:after="0" w:line="240" w:lineRule="auto"/>
                      <w:ind w:left="0" w:right="0" w:firstLine="0"/>
                      <w:jc w:val="left"/>
                    </w:pP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90</w:t>
                      <w:tab/>
                    </w:r>
                    <w:r>
                      <w:rPr>
                        <w:rFonts w:ascii="Times New Roman" w:eastAsia="Times New Roman" w:hAnsi="Times New Roman" w:cs="Times New Roman"/>
                        <w:color w:val="000000"/>
                        <w:spacing w:val="0"/>
                        <w:w w:val="100"/>
                        <w:position w:val="0"/>
                        <w:shd w:val="clear" w:color="auto" w:fill="auto"/>
                        <w:lang w:val="hr-HR" w:eastAsia="hr-HR" w:bidi="hr-HR"/>
                      </w:rPr>
                      <w:t>FILIP — FILISTEJCI</w:t>
                    </w:r>
                  </w:p>
                </w:txbxContent>
              </v:textbox>
              <w10:wrap anchorx="page" anchory="page"/>
            </v:shape>
          </w:pict>
        </mc:Fallback>
      </mc:AlternateContent>
    </w:r>
  </w:p>
</w:hdr>
</file>

<file path=word/header12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20" behindDoc="1" locked="0" layoutInCell="1" allowOverlap="1">
              <wp:simplePos x="0" y="0"/>
              <wp:positionH relativeFrom="page">
                <wp:posOffset>1594485</wp:posOffset>
              </wp:positionH>
              <wp:positionV relativeFrom="page">
                <wp:posOffset>511810</wp:posOffset>
              </wp:positionV>
              <wp:extent cx="2103120" cy="88265"/>
              <wp:wrapNone/>
              <wp:docPr id="284" name="Shape 284"/>
              <a:graphic xmlns:a="http://schemas.openxmlformats.org/drawingml/2006/main">
                <a:graphicData uri="http://schemas.microsoft.com/office/word/2010/wordprocessingShape">
                  <wps:wsp>
                    <wps:cNvSpPr txBox="1"/>
                    <wps:spPr>
                      <a:xfrm>
                        <a:ext cx="2103120" cy="88265"/>
                      </a:xfrm>
                      <a:prstGeom prst="rect"/>
                      <a:noFill/>
                    </wps:spPr>
                    <wps:txbx>
                      <w:txbxContent>
                        <w:p>
                          <w:pPr>
                            <w:pStyle w:val="Style30"/>
                            <w:keepNext w:val="0"/>
                            <w:keepLines w:val="0"/>
                            <w:widowControl w:val="0"/>
                            <w:shd w:val="clear" w:color="auto" w:fill="auto"/>
                            <w:tabs>
                              <w:tab w:pos="3312" w:val="right"/>
                            </w:tabs>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en-US" w:eastAsia="en-US" w:bidi="en-US"/>
                            </w:rPr>
                            <w:t xml:space="preserve">GALION — </w:t>
                          </w:r>
                          <w:r>
                            <w:rPr>
                              <w:rFonts w:ascii="Times New Roman" w:eastAsia="Times New Roman" w:hAnsi="Times New Roman" w:cs="Times New Roman"/>
                              <w:color w:val="000000"/>
                              <w:spacing w:val="0"/>
                              <w:w w:val="100"/>
                              <w:position w:val="0"/>
                              <w:shd w:val="clear" w:color="auto" w:fill="auto"/>
                              <w:lang w:val="hr-HR" w:eastAsia="hr-HR" w:bidi="hr-HR"/>
                            </w:rPr>
                            <w:t>GAZA</w:t>
                            <w:tab/>
                          </w:r>
                          <w:r>
                            <w:rPr>
                              <w:rFonts w:ascii="Times New Roman" w:eastAsia="Times New Roman" w:hAnsi="Times New Roman" w:cs="Times New Roman"/>
                              <w:color w:val="000000"/>
                              <w:spacing w:val="0"/>
                              <w:w w:val="100"/>
                              <w:position w:val="0"/>
                              <w:shd w:val="clear" w:color="auto" w:fill="auto"/>
                              <w:lang w:val="en-US" w:eastAsia="en-US" w:bidi="en-US"/>
                            </w:rPr>
                            <w:t>95</w:t>
                          </w:r>
                        </w:p>
                      </w:txbxContent>
                    </wps:txbx>
                    <wps:bodyPr lIns="0" tIns="0" rIns="0" bIns="0">
                      <a:spAutoFit/>
                    </wps:bodyPr>
                  </wps:wsp>
                </a:graphicData>
              </a:graphic>
            </wp:anchor>
          </w:drawing>
        </mc:Choice>
        <mc:Fallback>
          <w:pict>
            <v:shape id="_x0000_s1310" type="#_x0000_t202" style="position:absolute;margin-left:125.55pt;margin-top:40.299999999999997pt;width:165.59999999999999pt;height:6.9500000000000002pt;z-index:-188743833;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3312" w:val="right"/>
                      </w:tabs>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en-US" w:eastAsia="en-US" w:bidi="en-US"/>
                      </w:rPr>
                      <w:t xml:space="preserve">GALION — </w:t>
                    </w:r>
                    <w:r>
                      <w:rPr>
                        <w:rFonts w:ascii="Times New Roman" w:eastAsia="Times New Roman" w:hAnsi="Times New Roman" w:cs="Times New Roman"/>
                        <w:color w:val="000000"/>
                        <w:spacing w:val="0"/>
                        <w:w w:val="100"/>
                        <w:position w:val="0"/>
                        <w:shd w:val="clear" w:color="auto" w:fill="auto"/>
                        <w:lang w:val="hr-HR" w:eastAsia="hr-HR" w:bidi="hr-HR"/>
                      </w:rPr>
                      <w:t>GAZA</w:t>
                      <w:tab/>
                    </w:r>
                    <w:r>
                      <w:rPr>
                        <w:rFonts w:ascii="Times New Roman" w:eastAsia="Times New Roman" w:hAnsi="Times New Roman" w:cs="Times New Roman"/>
                        <w:color w:val="000000"/>
                        <w:spacing w:val="0"/>
                        <w:w w:val="100"/>
                        <w:position w:val="0"/>
                        <w:shd w:val="clear" w:color="auto" w:fill="auto"/>
                        <w:lang w:val="en-US" w:eastAsia="en-US" w:bidi="en-US"/>
                      </w:rPr>
                      <w:t>95</w:t>
                    </w:r>
                  </w:p>
                </w:txbxContent>
              </v:textbox>
              <w10:wrap anchorx="page" anchory="page"/>
            </v:shape>
          </w:pict>
        </mc:Fallback>
      </mc:AlternateContent>
    </w:r>
  </w:p>
</w:hdr>
</file>

<file path=word/header12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22" behindDoc="1" locked="0" layoutInCell="1" allowOverlap="1">
              <wp:simplePos x="0" y="0"/>
              <wp:positionH relativeFrom="page">
                <wp:posOffset>1594485</wp:posOffset>
              </wp:positionH>
              <wp:positionV relativeFrom="page">
                <wp:posOffset>511810</wp:posOffset>
              </wp:positionV>
              <wp:extent cx="2103120" cy="88265"/>
              <wp:wrapNone/>
              <wp:docPr id="286" name="Shape 286"/>
              <a:graphic xmlns:a="http://schemas.openxmlformats.org/drawingml/2006/main">
                <a:graphicData uri="http://schemas.microsoft.com/office/word/2010/wordprocessingShape">
                  <wps:wsp>
                    <wps:cNvSpPr txBox="1"/>
                    <wps:spPr>
                      <a:xfrm>
                        <a:ext cx="2103120" cy="88265"/>
                      </a:xfrm>
                      <a:prstGeom prst="rect"/>
                      <a:noFill/>
                    </wps:spPr>
                    <wps:txbx>
                      <w:txbxContent>
                        <w:p>
                          <w:pPr>
                            <w:pStyle w:val="Style30"/>
                            <w:keepNext w:val="0"/>
                            <w:keepLines w:val="0"/>
                            <w:widowControl w:val="0"/>
                            <w:shd w:val="clear" w:color="auto" w:fill="auto"/>
                            <w:tabs>
                              <w:tab w:pos="3312" w:val="right"/>
                            </w:tabs>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en-US" w:eastAsia="en-US" w:bidi="en-US"/>
                            </w:rPr>
                            <w:t xml:space="preserve">GALION — </w:t>
                          </w:r>
                          <w:r>
                            <w:rPr>
                              <w:rFonts w:ascii="Times New Roman" w:eastAsia="Times New Roman" w:hAnsi="Times New Roman" w:cs="Times New Roman"/>
                              <w:color w:val="000000"/>
                              <w:spacing w:val="0"/>
                              <w:w w:val="100"/>
                              <w:position w:val="0"/>
                              <w:shd w:val="clear" w:color="auto" w:fill="auto"/>
                              <w:lang w:val="hr-HR" w:eastAsia="hr-HR" w:bidi="hr-HR"/>
                            </w:rPr>
                            <w:t>GAZA</w:t>
                            <w:tab/>
                          </w:r>
                          <w:r>
                            <w:rPr>
                              <w:rFonts w:ascii="Times New Roman" w:eastAsia="Times New Roman" w:hAnsi="Times New Roman" w:cs="Times New Roman"/>
                              <w:color w:val="000000"/>
                              <w:spacing w:val="0"/>
                              <w:w w:val="100"/>
                              <w:position w:val="0"/>
                              <w:shd w:val="clear" w:color="auto" w:fill="auto"/>
                              <w:lang w:val="en-US" w:eastAsia="en-US" w:bidi="en-US"/>
                            </w:rPr>
                            <w:t>95</w:t>
                          </w:r>
                        </w:p>
                      </w:txbxContent>
                    </wps:txbx>
                    <wps:bodyPr lIns="0" tIns="0" rIns="0" bIns="0">
                      <a:spAutoFit/>
                    </wps:bodyPr>
                  </wps:wsp>
                </a:graphicData>
              </a:graphic>
            </wp:anchor>
          </w:drawing>
        </mc:Choice>
        <mc:Fallback>
          <w:pict>
            <v:shape id="_x0000_s1312" type="#_x0000_t202" style="position:absolute;margin-left:125.55pt;margin-top:40.299999999999997pt;width:165.59999999999999pt;height:6.9500000000000002pt;z-index:-188743831;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3312" w:val="right"/>
                      </w:tabs>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en-US" w:eastAsia="en-US" w:bidi="en-US"/>
                      </w:rPr>
                      <w:t xml:space="preserve">GALION — </w:t>
                    </w:r>
                    <w:r>
                      <w:rPr>
                        <w:rFonts w:ascii="Times New Roman" w:eastAsia="Times New Roman" w:hAnsi="Times New Roman" w:cs="Times New Roman"/>
                        <w:color w:val="000000"/>
                        <w:spacing w:val="0"/>
                        <w:w w:val="100"/>
                        <w:position w:val="0"/>
                        <w:shd w:val="clear" w:color="auto" w:fill="auto"/>
                        <w:lang w:val="hr-HR" w:eastAsia="hr-HR" w:bidi="hr-HR"/>
                      </w:rPr>
                      <w:t>GAZA</w:t>
                      <w:tab/>
                    </w:r>
                    <w:r>
                      <w:rPr>
                        <w:rFonts w:ascii="Times New Roman" w:eastAsia="Times New Roman" w:hAnsi="Times New Roman" w:cs="Times New Roman"/>
                        <w:color w:val="000000"/>
                        <w:spacing w:val="0"/>
                        <w:w w:val="100"/>
                        <w:position w:val="0"/>
                        <w:shd w:val="clear" w:color="auto" w:fill="auto"/>
                        <w:lang w:val="en-US" w:eastAsia="en-US" w:bidi="en-US"/>
                      </w:rPr>
                      <w:t>95</w:t>
                    </w:r>
                  </w:p>
                </w:txbxContent>
              </v:textbox>
              <w10:wrap anchorx="page" anchory="page"/>
            </v:shape>
          </w:pict>
        </mc:Fallback>
      </mc:AlternateContent>
    </w:r>
  </w:p>
</w:hdr>
</file>

<file path=word/header12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24" behindDoc="1" locked="0" layoutInCell="1" allowOverlap="1">
              <wp:simplePos x="0" y="0"/>
              <wp:positionH relativeFrom="page">
                <wp:posOffset>293370</wp:posOffset>
              </wp:positionH>
              <wp:positionV relativeFrom="page">
                <wp:posOffset>509270</wp:posOffset>
              </wp:positionV>
              <wp:extent cx="2482850" cy="91440"/>
              <wp:wrapNone/>
              <wp:docPr id="288" name="Shape 288"/>
              <a:graphic xmlns:a="http://schemas.openxmlformats.org/drawingml/2006/main">
                <a:graphicData uri="http://schemas.microsoft.com/office/word/2010/wordprocessingShape">
                  <wps:wsp>
                    <wps:cNvSpPr txBox="1"/>
                    <wps:spPr>
                      <a:xfrm>
                        <a:ext cx="2482850" cy="91440"/>
                      </a:xfrm>
                      <a:prstGeom prst="rect"/>
                      <a:noFill/>
                    </wps:spPr>
                    <wps:txbx>
                      <w:txbxContent>
                        <w:p>
                          <w:pPr>
                            <w:pStyle w:val="Style30"/>
                            <w:keepNext w:val="0"/>
                            <w:keepLines w:val="0"/>
                            <w:widowControl w:val="0"/>
                            <w:shd w:val="clear" w:color="auto" w:fill="auto"/>
                            <w:tabs>
                              <w:tab w:pos="3910" w:val="right"/>
                            </w:tabs>
                            <w:bidi w:val="0"/>
                            <w:spacing w:before="0" w:after="0" w:line="240" w:lineRule="auto"/>
                            <w:ind w:left="0" w:right="0" w:firstLine="0"/>
                            <w:jc w:val="left"/>
                          </w:pP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92</w:t>
                            <w:tab/>
                          </w:r>
                          <w:r>
                            <w:rPr>
                              <w:rFonts w:ascii="Times New Roman" w:eastAsia="Times New Roman" w:hAnsi="Times New Roman" w:cs="Times New Roman"/>
                              <w:color w:val="000000"/>
                              <w:spacing w:val="0"/>
                              <w:w w:val="100"/>
                              <w:position w:val="0"/>
                              <w:shd w:val="clear" w:color="auto" w:fill="auto"/>
                              <w:lang w:val="en-US" w:eastAsia="en-US" w:bidi="en-US"/>
                            </w:rPr>
                            <w:t xml:space="preserve">GABRIEL — </w:t>
                          </w:r>
                          <w:r>
                            <w:rPr>
                              <w:rFonts w:ascii="Times New Roman" w:eastAsia="Times New Roman" w:hAnsi="Times New Roman" w:cs="Times New Roman"/>
                              <w:color w:val="000000"/>
                              <w:spacing w:val="0"/>
                              <w:w w:val="100"/>
                              <w:position w:val="0"/>
                              <w:shd w:val="clear" w:color="auto" w:fill="auto"/>
                              <w:lang w:val="hr-HR" w:eastAsia="hr-HR" w:bidi="hr-HR"/>
                            </w:rPr>
                            <w:t>GALILEJSKO JEZERO</w:t>
                          </w:r>
                        </w:p>
                      </w:txbxContent>
                    </wps:txbx>
                    <wps:bodyPr lIns="0" tIns="0" rIns="0" bIns="0">
                      <a:spAutoFit/>
                    </wps:bodyPr>
                  </wps:wsp>
                </a:graphicData>
              </a:graphic>
            </wp:anchor>
          </w:drawing>
        </mc:Choice>
        <mc:Fallback>
          <w:pict>
            <v:shape id="_x0000_s1314" type="#_x0000_t202" style="position:absolute;margin-left:23.100000000000001pt;margin-top:40.100000000000001pt;width:195.5pt;height:7.2000000000000002pt;z-index:-188743829;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3910" w:val="right"/>
                      </w:tabs>
                      <w:bidi w:val="0"/>
                      <w:spacing w:before="0" w:after="0" w:line="240" w:lineRule="auto"/>
                      <w:ind w:left="0" w:right="0" w:firstLine="0"/>
                      <w:jc w:val="left"/>
                    </w:pP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92</w:t>
                      <w:tab/>
                    </w:r>
                    <w:r>
                      <w:rPr>
                        <w:rFonts w:ascii="Times New Roman" w:eastAsia="Times New Roman" w:hAnsi="Times New Roman" w:cs="Times New Roman"/>
                        <w:color w:val="000000"/>
                        <w:spacing w:val="0"/>
                        <w:w w:val="100"/>
                        <w:position w:val="0"/>
                        <w:shd w:val="clear" w:color="auto" w:fill="auto"/>
                        <w:lang w:val="en-US" w:eastAsia="en-US" w:bidi="en-US"/>
                      </w:rPr>
                      <w:t xml:space="preserve">GABRIEL — </w:t>
                    </w:r>
                    <w:r>
                      <w:rPr>
                        <w:rFonts w:ascii="Times New Roman" w:eastAsia="Times New Roman" w:hAnsi="Times New Roman" w:cs="Times New Roman"/>
                        <w:color w:val="000000"/>
                        <w:spacing w:val="0"/>
                        <w:w w:val="100"/>
                        <w:position w:val="0"/>
                        <w:shd w:val="clear" w:color="auto" w:fill="auto"/>
                        <w:lang w:val="hr-HR" w:eastAsia="hr-HR" w:bidi="hr-HR"/>
                      </w:rPr>
                      <w:t>GALILEJSKO JEZERO</w:t>
                    </w:r>
                  </w:p>
                </w:txbxContent>
              </v:textbox>
              <w10:wrap anchorx="page" anchory="page"/>
            </v:shape>
          </w:pict>
        </mc:Fallback>
      </mc:AlternateContent>
    </w:r>
  </w:p>
</w:hdr>
</file>

<file path=word/header12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26" behindDoc="1" locked="0" layoutInCell="1" allowOverlap="1">
              <wp:simplePos x="0" y="0"/>
              <wp:positionH relativeFrom="page">
                <wp:posOffset>214630</wp:posOffset>
              </wp:positionH>
              <wp:positionV relativeFrom="page">
                <wp:posOffset>495935</wp:posOffset>
              </wp:positionV>
              <wp:extent cx="2093595" cy="92710"/>
              <wp:wrapNone/>
              <wp:docPr id="290" name="Shape 290"/>
              <a:graphic xmlns:a="http://schemas.openxmlformats.org/drawingml/2006/main">
                <a:graphicData uri="http://schemas.microsoft.com/office/word/2010/wordprocessingShape">
                  <wps:wsp>
                    <wps:cNvSpPr txBox="1"/>
                    <wps:spPr>
                      <a:xfrm>
                        <a:ext cx="2093595" cy="92710"/>
                      </a:xfrm>
                      <a:prstGeom prst="rect"/>
                      <a:noFill/>
                    </wps:spPr>
                    <wps:txbx>
                      <w:txbxContent>
                        <w:p>
                          <w:pPr>
                            <w:pStyle w:val="Style30"/>
                            <w:keepNext w:val="0"/>
                            <w:keepLines w:val="0"/>
                            <w:widowControl w:val="0"/>
                            <w:shd w:val="clear" w:color="auto" w:fill="auto"/>
                            <w:tabs>
                              <w:tab w:pos="3297" w:val="right"/>
                            </w:tabs>
                            <w:bidi w:val="0"/>
                            <w:spacing w:before="0" w:after="0" w:line="240" w:lineRule="auto"/>
                            <w:ind w:left="0" w:right="0" w:firstLine="0"/>
                            <w:jc w:val="left"/>
                          </w:pPr>
                          <w:r>
                            <w:rPr>
                              <w:rFonts w:ascii="Times New Roman" w:eastAsia="Times New Roman" w:hAnsi="Times New Roman" w:cs="Times New Roman"/>
                              <w:b w:val="0"/>
                              <w:bCs w:val="0"/>
                              <w:i/>
                              <w:iCs/>
                              <w:color w:val="000000"/>
                              <w:spacing w:val="0"/>
                              <w:w w:val="100"/>
                              <w:position w:val="0"/>
                              <w:sz w:val="20"/>
                              <w:szCs w:val="20"/>
                              <w:shd w:val="clear" w:color="auto" w:fill="auto"/>
                              <w:lang w:val="en-US" w:eastAsia="en-US" w:bidi="en-US"/>
                            </w:rPr>
                            <w:t>94</w:t>
                            <w:tab/>
                          </w:r>
                          <w:r>
                            <w:rPr>
                              <w:rFonts w:ascii="Times New Roman" w:eastAsia="Times New Roman" w:hAnsi="Times New Roman" w:cs="Times New Roman"/>
                              <w:i/>
                              <w:iCs/>
                              <w:color w:val="000000"/>
                              <w:spacing w:val="0"/>
                              <w:w w:val="100"/>
                              <w:position w:val="0"/>
                              <w:shd w:val="clear" w:color="auto" w:fill="auto"/>
                              <w:lang w:val="hr-HR" w:eastAsia="hr-HR" w:bidi="hr-HR"/>
                            </w:rPr>
                            <w:t>GAZA</w:t>
                          </w:r>
                          <w:r>
                            <w:rPr>
                              <w:rFonts w:ascii="Times New Roman" w:eastAsia="Times New Roman" w:hAnsi="Times New Roman" w:cs="Times New Roman"/>
                              <w:color w:val="000000"/>
                              <w:spacing w:val="0"/>
                              <w:w w:val="100"/>
                              <w:position w:val="0"/>
                              <w:shd w:val="clear" w:color="auto" w:fill="auto"/>
                              <w:lang w:val="hr-HR" w:eastAsia="hr-HR" w:bidi="hr-HR"/>
                            </w:rPr>
                            <w:t xml:space="preserve"> — GENIZA</w:t>
                          </w:r>
                        </w:p>
                      </w:txbxContent>
                    </wps:txbx>
                    <wps:bodyPr lIns="0" tIns="0" rIns="0" bIns="0">
                      <a:spAutoFit/>
                    </wps:bodyPr>
                  </wps:wsp>
                </a:graphicData>
              </a:graphic>
            </wp:anchor>
          </w:drawing>
        </mc:Choice>
        <mc:Fallback>
          <w:pict>
            <v:shape id="_x0000_s1316" type="#_x0000_t202" style="position:absolute;margin-left:16.899999999999999pt;margin-top:39.049999999999997pt;width:164.84999999999999pt;height:7.2999999999999998pt;z-index:-188743827;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3297" w:val="right"/>
                      </w:tabs>
                      <w:bidi w:val="0"/>
                      <w:spacing w:before="0" w:after="0" w:line="240" w:lineRule="auto"/>
                      <w:ind w:left="0" w:right="0" w:firstLine="0"/>
                      <w:jc w:val="left"/>
                    </w:pPr>
                    <w:r>
                      <w:rPr>
                        <w:rFonts w:ascii="Times New Roman" w:eastAsia="Times New Roman" w:hAnsi="Times New Roman" w:cs="Times New Roman"/>
                        <w:b w:val="0"/>
                        <w:bCs w:val="0"/>
                        <w:i/>
                        <w:iCs/>
                        <w:color w:val="000000"/>
                        <w:spacing w:val="0"/>
                        <w:w w:val="100"/>
                        <w:position w:val="0"/>
                        <w:sz w:val="20"/>
                        <w:szCs w:val="20"/>
                        <w:shd w:val="clear" w:color="auto" w:fill="auto"/>
                        <w:lang w:val="en-US" w:eastAsia="en-US" w:bidi="en-US"/>
                      </w:rPr>
                      <w:t>94</w:t>
                      <w:tab/>
                    </w:r>
                    <w:r>
                      <w:rPr>
                        <w:rFonts w:ascii="Times New Roman" w:eastAsia="Times New Roman" w:hAnsi="Times New Roman" w:cs="Times New Roman"/>
                        <w:i/>
                        <w:iCs/>
                        <w:color w:val="000000"/>
                        <w:spacing w:val="0"/>
                        <w:w w:val="100"/>
                        <w:position w:val="0"/>
                        <w:shd w:val="clear" w:color="auto" w:fill="auto"/>
                        <w:lang w:val="hr-HR" w:eastAsia="hr-HR" w:bidi="hr-HR"/>
                      </w:rPr>
                      <w:t>GAZA</w:t>
                    </w:r>
                    <w:r>
                      <w:rPr>
                        <w:rFonts w:ascii="Times New Roman" w:eastAsia="Times New Roman" w:hAnsi="Times New Roman" w:cs="Times New Roman"/>
                        <w:color w:val="000000"/>
                        <w:spacing w:val="0"/>
                        <w:w w:val="100"/>
                        <w:position w:val="0"/>
                        <w:shd w:val="clear" w:color="auto" w:fill="auto"/>
                        <w:lang w:val="hr-HR" w:eastAsia="hr-HR" w:bidi="hr-HR"/>
                      </w:rPr>
                      <w:t xml:space="preserve"> — GENIZA</w:t>
                    </w:r>
                  </w:p>
                </w:txbxContent>
              </v:textbox>
              <w10:wrap anchorx="page" anchory="page"/>
            </v:shape>
          </w:pict>
        </mc:Fallback>
      </mc:AlternateContent>
    </w:r>
  </w:p>
</w:hdr>
</file>

<file path=word/header12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28" behindDoc="1" locked="0" layoutInCell="1" allowOverlap="1">
              <wp:simplePos x="0" y="0"/>
              <wp:positionH relativeFrom="page">
                <wp:posOffset>214630</wp:posOffset>
              </wp:positionH>
              <wp:positionV relativeFrom="page">
                <wp:posOffset>495935</wp:posOffset>
              </wp:positionV>
              <wp:extent cx="2093595" cy="92710"/>
              <wp:wrapNone/>
              <wp:docPr id="292" name="Shape 292"/>
              <a:graphic xmlns:a="http://schemas.openxmlformats.org/drawingml/2006/main">
                <a:graphicData uri="http://schemas.microsoft.com/office/word/2010/wordprocessingShape">
                  <wps:wsp>
                    <wps:cNvSpPr txBox="1"/>
                    <wps:spPr>
                      <a:xfrm>
                        <a:ext cx="2093595" cy="92710"/>
                      </a:xfrm>
                      <a:prstGeom prst="rect"/>
                      <a:noFill/>
                    </wps:spPr>
                    <wps:txbx>
                      <w:txbxContent>
                        <w:p>
                          <w:pPr>
                            <w:pStyle w:val="Style30"/>
                            <w:keepNext w:val="0"/>
                            <w:keepLines w:val="0"/>
                            <w:widowControl w:val="0"/>
                            <w:shd w:val="clear" w:color="auto" w:fill="auto"/>
                            <w:tabs>
                              <w:tab w:pos="3297" w:val="right"/>
                            </w:tabs>
                            <w:bidi w:val="0"/>
                            <w:spacing w:before="0" w:after="0" w:line="240" w:lineRule="auto"/>
                            <w:ind w:left="0" w:right="0" w:firstLine="0"/>
                            <w:jc w:val="left"/>
                          </w:pPr>
                          <w:r>
                            <w:rPr>
                              <w:rFonts w:ascii="Times New Roman" w:eastAsia="Times New Roman" w:hAnsi="Times New Roman" w:cs="Times New Roman"/>
                              <w:b w:val="0"/>
                              <w:bCs w:val="0"/>
                              <w:i/>
                              <w:iCs/>
                              <w:color w:val="000000"/>
                              <w:spacing w:val="0"/>
                              <w:w w:val="100"/>
                              <w:position w:val="0"/>
                              <w:sz w:val="20"/>
                              <w:szCs w:val="20"/>
                              <w:shd w:val="clear" w:color="auto" w:fill="auto"/>
                              <w:lang w:val="en-US" w:eastAsia="en-US" w:bidi="en-US"/>
                            </w:rPr>
                            <w:t>94</w:t>
                            <w:tab/>
                          </w:r>
                          <w:r>
                            <w:rPr>
                              <w:rFonts w:ascii="Times New Roman" w:eastAsia="Times New Roman" w:hAnsi="Times New Roman" w:cs="Times New Roman"/>
                              <w:i/>
                              <w:iCs/>
                              <w:color w:val="000000"/>
                              <w:spacing w:val="0"/>
                              <w:w w:val="100"/>
                              <w:position w:val="0"/>
                              <w:shd w:val="clear" w:color="auto" w:fill="auto"/>
                              <w:lang w:val="hr-HR" w:eastAsia="hr-HR" w:bidi="hr-HR"/>
                            </w:rPr>
                            <w:t>GAZA</w:t>
                          </w:r>
                          <w:r>
                            <w:rPr>
                              <w:rFonts w:ascii="Times New Roman" w:eastAsia="Times New Roman" w:hAnsi="Times New Roman" w:cs="Times New Roman"/>
                              <w:color w:val="000000"/>
                              <w:spacing w:val="0"/>
                              <w:w w:val="100"/>
                              <w:position w:val="0"/>
                              <w:shd w:val="clear" w:color="auto" w:fill="auto"/>
                              <w:lang w:val="hr-HR" w:eastAsia="hr-HR" w:bidi="hr-HR"/>
                            </w:rPr>
                            <w:t xml:space="preserve"> — GENIZA</w:t>
                          </w:r>
                        </w:p>
                      </w:txbxContent>
                    </wps:txbx>
                    <wps:bodyPr lIns="0" tIns="0" rIns="0" bIns="0">
                      <a:spAutoFit/>
                    </wps:bodyPr>
                  </wps:wsp>
                </a:graphicData>
              </a:graphic>
            </wp:anchor>
          </w:drawing>
        </mc:Choice>
        <mc:Fallback>
          <w:pict>
            <v:shape id="_x0000_s1318" type="#_x0000_t202" style="position:absolute;margin-left:16.899999999999999pt;margin-top:39.049999999999997pt;width:164.84999999999999pt;height:7.2999999999999998pt;z-index:-188743825;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3297" w:val="right"/>
                      </w:tabs>
                      <w:bidi w:val="0"/>
                      <w:spacing w:before="0" w:after="0" w:line="240" w:lineRule="auto"/>
                      <w:ind w:left="0" w:right="0" w:firstLine="0"/>
                      <w:jc w:val="left"/>
                    </w:pPr>
                    <w:r>
                      <w:rPr>
                        <w:rFonts w:ascii="Times New Roman" w:eastAsia="Times New Roman" w:hAnsi="Times New Roman" w:cs="Times New Roman"/>
                        <w:b w:val="0"/>
                        <w:bCs w:val="0"/>
                        <w:i/>
                        <w:iCs/>
                        <w:color w:val="000000"/>
                        <w:spacing w:val="0"/>
                        <w:w w:val="100"/>
                        <w:position w:val="0"/>
                        <w:sz w:val="20"/>
                        <w:szCs w:val="20"/>
                        <w:shd w:val="clear" w:color="auto" w:fill="auto"/>
                        <w:lang w:val="en-US" w:eastAsia="en-US" w:bidi="en-US"/>
                      </w:rPr>
                      <w:t>94</w:t>
                      <w:tab/>
                    </w:r>
                    <w:r>
                      <w:rPr>
                        <w:rFonts w:ascii="Times New Roman" w:eastAsia="Times New Roman" w:hAnsi="Times New Roman" w:cs="Times New Roman"/>
                        <w:i/>
                        <w:iCs/>
                        <w:color w:val="000000"/>
                        <w:spacing w:val="0"/>
                        <w:w w:val="100"/>
                        <w:position w:val="0"/>
                        <w:shd w:val="clear" w:color="auto" w:fill="auto"/>
                        <w:lang w:val="hr-HR" w:eastAsia="hr-HR" w:bidi="hr-HR"/>
                      </w:rPr>
                      <w:t>GAZA</w:t>
                    </w:r>
                    <w:r>
                      <w:rPr>
                        <w:rFonts w:ascii="Times New Roman" w:eastAsia="Times New Roman" w:hAnsi="Times New Roman" w:cs="Times New Roman"/>
                        <w:color w:val="000000"/>
                        <w:spacing w:val="0"/>
                        <w:w w:val="100"/>
                        <w:position w:val="0"/>
                        <w:shd w:val="clear" w:color="auto" w:fill="auto"/>
                        <w:lang w:val="hr-HR" w:eastAsia="hr-HR" w:bidi="hr-HR"/>
                      </w:rPr>
                      <w:t xml:space="preserve"> — GENIZA</w:t>
                    </w:r>
                  </w:p>
                </w:txbxContent>
              </v:textbox>
              <w10:wrap anchorx="page" anchory="page"/>
            </v:shape>
          </w:pict>
        </mc:Fallback>
      </mc:AlternateContent>
    </w:r>
  </w:p>
</w:hdr>
</file>

<file path=word/header13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30" behindDoc="1" locked="0" layoutInCell="1" allowOverlap="1">
              <wp:simplePos x="0" y="0"/>
              <wp:positionH relativeFrom="page">
                <wp:posOffset>346075</wp:posOffset>
              </wp:positionH>
              <wp:positionV relativeFrom="page">
                <wp:posOffset>528955</wp:posOffset>
              </wp:positionV>
              <wp:extent cx="2185670" cy="91440"/>
              <wp:wrapNone/>
              <wp:docPr id="294" name="Shape 294"/>
              <a:graphic xmlns:a="http://schemas.openxmlformats.org/drawingml/2006/main">
                <a:graphicData uri="http://schemas.microsoft.com/office/word/2010/wordprocessingShape">
                  <wps:wsp>
                    <wps:cNvSpPr txBox="1"/>
                    <wps:spPr>
                      <a:xfrm>
                        <a:ext cx="2185670" cy="91440"/>
                      </a:xfrm>
                      <a:prstGeom prst="rect"/>
                      <a:noFill/>
                    </wps:spPr>
                    <wps:txbx>
                      <w:txbxContent>
                        <w:p>
                          <w:pPr>
                            <w:pStyle w:val="Style30"/>
                            <w:keepNext w:val="0"/>
                            <w:keepLines w:val="0"/>
                            <w:widowControl w:val="0"/>
                            <w:shd w:val="clear" w:color="auto" w:fill="auto"/>
                            <w:tabs>
                              <w:tab w:pos="3442" w:val="right"/>
                            </w:tabs>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en-US" w:eastAsia="en-US" w:bidi="en-US"/>
                            </w:rPr>
                            <w:t>*96</w:t>
                            <w:tab/>
                            <w:t xml:space="preserve">GIBEA — </w:t>
                          </w:r>
                          <w:r>
                            <w:rPr>
                              <w:rFonts w:ascii="Times New Roman" w:eastAsia="Times New Roman" w:hAnsi="Times New Roman" w:cs="Times New Roman"/>
                              <w:color w:val="000000"/>
                              <w:spacing w:val="0"/>
                              <w:w w:val="100"/>
                              <w:position w:val="0"/>
                              <w:shd w:val="clear" w:color="auto" w:fill="auto"/>
                              <w:lang w:val="hr-HR" w:eastAsia="hr-HR" w:bidi="hr-HR"/>
                            </w:rPr>
                            <w:t>GILGAMEŠ</w:t>
                          </w:r>
                        </w:p>
                      </w:txbxContent>
                    </wps:txbx>
                    <wps:bodyPr lIns="0" tIns="0" rIns="0" bIns="0">
                      <a:spAutoFit/>
                    </wps:bodyPr>
                  </wps:wsp>
                </a:graphicData>
              </a:graphic>
            </wp:anchor>
          </w:drawing>
        </mc:Choice>
        <mc:Fallback>
          <w:pict>
            <v:shape id="_x0000_s1320" type="#_x0000_t202" style="position:absolute;margin-left:27.25pt;margin-top:41.649999999999999pt;width:172.09999999999999pt;height:7.2000000000000002pt;z-index:-188743823;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3442" w:val="right"/>
                      </w:tabs>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en-US" w:eastAsia="en-US" w:bidi="en-US"/>
                      </w:rPr>
                      <w:t>*96</w:t>
                      <w:tab/>
                      <w:t xml:space="preserve">GIBEA — </w:t>
                    </w:r>
                    <w:r>
                      <w:rPr>
                        <w:rFonts w:ascii="Times New Roman" w:eastAsia="Times New Roman" w:hAnsi="Times New Roman" w:cs="Times New Roman"/>
                        <w:color w:val="000000"/>
                        <w:spacing w:val="0"/>
                        <w:w w:val="100"/>
                        <w:position w:val="0"/>
                        <w:shd w:val="clear" w:color="auto" w:fill="auto"/>
                        <w:lang w:val="hr-HR" w:eastAsia="hr-HR" w:bidi="hr-HR"/>
                      </w:rPr>
                      <w:t>GILGAMEŠ</w:t>
                    </w:r>
                  </w:p>
                </w:txbxContent>
              </v:textbox>
              <w10:wrap anchorx="page" anchory="page"/>
            </v:shape>
          </w:pict>
        </mc:Fallback>
      </mc:AlternateContent>
    </w:r>
  </w:p>
</w:hdr>
</file>

<file path=word/header13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32" behindDoc="1" locked="0" layoutInCell="1" allowOverlap="1">
              <wp:simplePos x="0" y="0"/>
              <wp:positionH relativeFrom="page">
                <wp:posOffset>346075</wp:posOffset>
              </wp:positionH>
              <wp:positionV relativeFrom="page">
                <wp:posOffset>528955</wp:posOffset>
              </wp:positionV>
              <wp:extent cx="2185670" cy="91440"/>
              <wp:wrapNone/>
              <wp:docPr id="296" name="Shape 296"/>
              <a:graphic xmlns:a="http://schemas.openxmlformats.org/drawingml/2006/main">
                <a:graphicData uri="http://schemas.microsoft.com/office/word/2010/wordprocessingShape">
                  <wps:wsp>
                    <wps:cNvSpPr txBox="1"/>
                    <wps:spPr>
                      <a:xfrm>
                        <a:ext cx="2185670" cy="91440"/>
                      </a:xfrm>
                      <a:prstGeom prst="rect"/>
                      <a:noFill/>
                    </wps:spPr>
                    <wps:txbx>
                      <w:txbxContent>
                        <w:p>
                          <w:pPr>
                            <w:pStyle w:val="Style30"/>
                            <w:keepNext w:val="0"/>
                            <w:keepLines w:val="0"/>
                            <w:widowControl w:val="0"/>
                            <w:shd w:val="clear" w:color="auto" w:fill="auto"/>
                            <w:tabs>
                              <w:tab w:pos="3442" w:val="right"/>
                            </w:tabs>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en-US" w:eastAsia="en-US" w:bidi="en-US"/>
                            </w:rPr>
                            <w:t>*96</w:t>
                            <w:tab/>
                            <w:t xml:space="preserve">GIBEA — </w:t>
                          </w:r>
                          <w:r>
                            <w:rPr>
                              <w:rFonts w:ascii="Times New Roman" w:eastAsia="Times New Roman" w:hAnsi="Times New Roman" w:cs="Times New Roman"/>
                              <w:color w:val="000000"/>
                              <w:spacing w:val="0"/>
                              <w:w w:val="100"/>
                              <w:position w:val="0"/>
                              <w:shd w:val="clear" w:color="auto" w:fill="auto"/>
                              <w:lang w:val="hr-HR" w:eastAsia="hr-HR" w:bidi="hr-HR"/>
                            </w:rPr>
                            <w:t>GILGAMEŠ</w:t>
                          </w:r>
                        </w:p>
                      </w:txbxContent>
                    </wps:txbx>
                    <wps:bodyPr lIns="0" tIns="0" rIns="0" bIns="0">
                      <a:spAutoFit/>
                    </wps:bodyPr>
                  </wps:wsp>
                </a:graphicData>
              </a:graphic>
            </wp:anchor>
          </w:drawing>
        </mc:Choice>
        <mc:Fallback>
          <w:pict>
            <v:shape id="_x0000_s1322" type="#_x0000_t202" style="position:absolute;margin-left:27.25pt;margin-top:41.649999999999999pt;width:172.09999999999999pt;height:7.2000000000000002pt;z-index:-188743821;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3442" w:val="right"/>
                      </w:tabs>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en-US" w:eastAsia="en-US" w:bidi="en-US"/>
                      </w:rPr>
                      <w:t>*96</w:t>
                      <w:tab/>
                      <w:t xml:space="preserve">GIBEA — </w:t>
                    </w:r>
                    <w:r>
                      <w:rPr>
                        <w:rFonts w:ascii="Times New Roman" w:eastAsia="Times New Roman" w:hAnsi="Times New Roman" w:cs="Times New Roman"/>
                        <w:color w:val="000000"/>
                        <w:spacing w:val="0"/>
                        <w:w w:val="100"/>
                        <w:position w:val="0"/>
                        <w:shd w:val="clear" w:color="auto" w:fill="auto"/>
                        <w:lang w:val="hr-HR" w:eastAsia="hr-HR" w:bidi="hr-HR"/>
                      </w:rPr>
                      <w:t>GILGAMEŠ</w:t>
                    </w:r>
                  </w:p>
                </w:txbxContent>
              </v:textbox>
              <w10:wrap anchorx="page" anchory="page"/>
            </v:shape>
          </w:pict>
        </mc:Fallback>
      </mc:AlternateContent>
    </w:r>
  </w:p>
</w:hdr>
</file>

<file path=word/header13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34" behindDoc="1" locked="0" layoutInCell="1" allowOverlap="1">
              <wp:simplePos x="0" y="0"/>
              <wp:positionH relativeFrom="page">
                <wp:posOffset>1649095</wp:posOffset>
              </wp:positionH>
              <wp:positionV relativeFrom="page">
                <wp:posOffset>513080</wp:posOffset>
              </wp:positionV>
              <wp:extent cx="2132330" cy="91440"/>
              <wp:wrapNone/>
              <wp:docPr id="298" name="Shape 298"/>
              <a:graphic xmlns:a="http://schemas.openxmlformats.org/drawingml/2006/main">
                <a:graphicData uri="http://schemas.microsoft.com/office/word/2010/wordprocessingShape">
                  <wps:wsp>
                    <wps:cNvSpPr txBox="1"/>
                    <wps:spPr>
                      <a:xfrm>
                        <a:ext cx="2132330" cy="91440"/>
                      </a:xfrm>
                      <a:prstGeom prst="rect"/>
                      <a:noFill/>
                    </wps:spPr>
                    <wps:txbx>
                      <w:txbxContent>
                        <w:p>
                          <w:pPr>
                            <w:pStyle w:val="Style30"/>
                            <w:keepNext w:val="0"/>
                            <w:keepLines w:val="0"/>
                            <w:widowControl w:val="0"/>
                            <w:shd w:val="clear" w:color="auto" w:fill="auto"/>
                            <w:tabs>
                              <w:tab w:pos="3358" w:val="right"/>
                            </w:tabs>
                            <w:bidi w:val="0"/>
                            <w:spacing w:before="0" w:after="0" w:line="240" w:lineRule="auto"/>
                            <w:ind w:left="0" w:right="0" w:firstLine="0"/>
                            <w:jc w:val="left"/>
                            <w:rPr>
                              <w:sz w:val="20"/>
                              <w:szCs w:val="20"/>
                            </w:rPr>
                          </w:pPr>
                          <w:r>
                            <w:rPr>
                              <w:rFonts w:ascii="Times New Roman" w:eastAsia="Times New Roman" w:hAnsi="Times New Roman" w:cs="Times New Roman"/>
                              <w:color w:val="000000"/>
                              <w:spacing w:val="0"/>
                              <w:w w:val="100"/>
                              <w:position w:val="0"/>
                              <w:sz w:val="13"/>
                              <w:szCs w:val="13"/>
                              <w:shd w:val="clear" w:color="auto" w:fill="auto"/>
                              <w:lang w:val="en-US" w:eastAsia="en-US" w:bidi="en-US"/>
                            </w:rPr>
                            <w:t>GENIZA — GIBEA</w:t>
                            <w:tab/>
                          </w: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95</w:t>
                          </w:r>
                        </w:p>
                      </w:txbxContent>
                    </wps:txbx>
                    <wps:bodyPr lIns="0" tIns="0" rIns="0" bIns="0">
                      <a:spAutoFit/>
                    </wps:bodyPr>
                  </wps:wsp>
                </a:graphicData>
              </a:graphic>
            </wp:anchor>
          </w:drawing>
        </mc:Choice>
        <mc:Fallback>
          <w:pict>
            <v:shape id="_x0000_s1324" type="#_x0000_t202" style="position:absolute;margin-left:129.84999999999999pt;margin-top:40.399999999999999pt;width:167.90000000000001pt;height:7.2000000000000002pt;z-index:-188743819;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3358" w:val="right"/>
                      </w:tabs>
                      <w:bidi w:val="0"/>
                      <w:spacing w:before="0" w:after="0" w:line="240" w:lineRule="auto"/>
                      <w:ind w:left="0" w:right="0" w:firstLine="0"/>
                      <w:jc w:val="left"/>
                      <w:rPr>
                        <w:sz w:val="20"/>
                        <w:szCs w:val="20"/>
                      </w:rPr>
                    </w:pPr>
                    <w:r>
                      <w:rPr>
                        <w:rFonts w:ascii="Times New Roman" w:eastAsia="Times New Roman" w:hAnsi="Times New Roman" w:cs="Times New Roman"/>
                        <w:color w:val="000000"/>
                        <w:spacing w:val="0"/>
                        <w:w w:val="100"/>
                        <w:position w:val="0"/>
                        <w:sz w:val="13"/>
                        <w:szCs w:val="13"/>
                        <w:shd w:val="clear" w:color="auto" w:fill="auto"/>
                        <w:lang w:val="en-US" w:eastAsia="en-US" w:bidi="en-US"/>
                      </w:rPr>
                      <w:t>GENIZA — GIBEA</w:t>
                      <w:tab/>
                    </w: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95</w:t>
                    </w:r>
                  </w:p>
                </w:txbxContent>
              </v:textbox>
              <w10:wrap anchorx="page" anchory="page"/>
            </v:shape>
          </w:pict>
        </mc:Fallback>
      </mc:AlternateContent>
    </w:r>
  </w:p>
</w:hdr>
</file>

<file path=word/header13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36" behindDoc="1" locked="0" layoutInCell="1" allowOverlap="1">
              <wp:simplePos x="0" y="0"/>
              <wp:positionH relativeFrom="page">
                <wp:posOffset>345440</wp:posOffset>
              </wp:positionH>
              <wp:positionV relativeFrom="page">
                <wp:posOffset>504190</wp:posOffset>
              </wp:positionV>
              <wp:extent cx="2305050" cy="100330"/>
              <wp:wrapNone/>
              <wp:docPr id="300" name="Shape 300"/>
              <a:graphic xmlns:a="http://schemas.openxmlformats.org/drawingml/2006/main">
                <a:graphicData uri="http://schemas.microsoft.com/office/word/2010/wordprocessingShape">
                  <wps:wsp>
                    <wps:cNvSpPr txBox="1"/>
                    <wps:spPr>
                      <a:xfrm>
                        <a:ext cx="2305050" cy="100330"/>
                      </a:xfrm>
                      <a:prstGeom prst="rect"/>
                      <a:noFill/>
                    </wps:spPr>
                    <wps:txbx>
                      <w:txbxContent>
                        <w:p>
                          <w:pPr>
                            <w:pStyle w:val="Style30"/>
                            <w:keepNext w:val="0"/>
                            <w:keepLines w:val="0"/>
                            <w:widowControl w:val="0"/>
                            <w:shd w:val="clear" w:color="auto" w:fill="auto"/>
                            <w:tabs>
                              <w:tab w:pos="3630" w:val="right"/>
                            </w:tabs>
                            <w:bidi w:val="0"/>
                            <w:spacing w:before="0" w:after="0" w:line="240" w:lineRule="auto"/>
                            <w:ind w:left="0" w:right="0" w:firstLine="0"/>
                            <w:jc w:val="left"/>
                          </w:pP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98</w:t>
                            <w:tab/>
                          </w:r>
                          <w:r>
                            <w:rPr>
                              <w:rFonts w:ascii="Times New Roman" w:eastAsia="Times New Roman" w:hAnsi="Times New Roman" w:cs="Times New Roman"/>
                              <w:color w:val="000000"/>
                              <w:spacing w:val="0"/>
                              <w:w w:val="100"/>
                              <w:position w:val="0"/>
                              <w:shd w:val="clear" w:color="auto" w:fill="auto"/>
                              <w:lang w:val="hr-HR" w:eastAsia="hr-HR" w:bidi="hr-HR"/>
                            </w:rPr>
                            <w:t>GNJEV BOŽJI — GOMORA</w:t>
                          </w:r>
                        </w:p>
                      </w:txbxContent>
                    </wps:txbx>
                    <wps:bodyPr lIns="0" tIns="0" rIns="0" bIns="0">
                      <a:spAutoFit/>
                    </wps:bodyPr>
                  </wps:wsp>
                </a:graphicData>
              </a:graphic>
            </wp:anchor>
          </w:drawing>
        </mc:Choice>
        <mc:Fallback>
          <w:pict>
            <v:shape id="_x0000_s1326" type="#_x0000_t202" style="position:absolute;margin-left:27.199999999999999pt;margin-top:39.700000000000003pt;width:181.5pt;height:7.9000000000000004pt;z-index:-188743817;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3630" w:val="right"/>
                      </w:tabs>
                      <w:bidi w:val="0"/>
                      <w:spacing w:before="0" w:after="0" w:line="240" w:lineRule="auto"/>
                      <w:ind w:left="0" w:right="0" w:firstLine="0"/>
                      <w:jc w:val="left"/>
                    </w:pP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98</w:t>
                      <w:tab/>
                    </w:r>
                    <w:r>
                      <w:rPr>
                        <w:rFonts w:ascii="Times New Roman" w:eastAsia="Times New Roman" w:hAnsi="Times New Roman" w:cs="Times New Roman"/>
                        <w:color w:val="000000"/>
                        <w:spacing w:val="0"/>
                        <w:w w:val="100"/>
                        <w:position w:val="0"/>
                        <w:shd w:val="clear" w:color="auto" w:fill="auto"/>
                        <w:lang w:val="hr-HR" w:eastAsia="hr-HR" w:bidi="hr-HR"/>
                      </w:rPr>
                      <w:t>GNJEV BOŽJI — GOMORA</w:t>
                    </w:r>
                  </w:p>
                </w:txbxContent>
              </v:textbox>
              <w10:wrap anchorx="page" anchory="page"/>
            </v:shape>
          </w:pict>
        </mc:Fallback>
      </mc:AlternateContent>
    </w:r>
  </w:p>
</w:hdr>
</file>

<file path=word/header13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38" behindDoc="1" locked="0" layoutInCell="1" allowOverlap="1">
              <wp:simplePos x="0" y="0"/>
              <wp:positionH relativeFrom="page">
                <wp:posOffset>345440</wp:posOffset>
              </wp:positionH>
              <wp:positionV relativeFrom="page">
                <wp:posOffset>504190</wp:posOffset>
              </wp:positionV>
              <wp:extent cx="2305050" cy="100330"/>
              <wp:wrapNone/>
              <wp:docPr id="302" name="Shape 302"/>
              <a:graphic xmlns:a="http://schemas.openxmlformats.org/drawingml/2006/main">
                <a:graphicData uri="http://schemas.microsoft.com/office/word/2010/wordprocessingShape">
                  <wps:wsp>
                    <wps:cNvSpPr txBox="1"/>
                    <wps:spPr>
                      <a:xfrm>
                        <a:ext cx="2305050" cy="100330"/>
                      </a:xfrm>
                      <a:prstGeom prst="rect"/>
                      <a:noFill/>
                    </wps:spPr>
                    <wps:txbx>
                      <w:txbxContent>
                        <w:p>
                          <w:pPr>
                            <w:pStyle w:val="Style30"/>
                            <w:keepNext w:val="0"/>
                            <w:keepLines w:val="0"/>
                            <w:widowControl w:val="0"/>
                            <w:shd w:val="clear" w:color="auto" w:fill="auto"/>
                            <w:tabs>
                              <w:tab w:pos="3630" w:val="right"/>
                            </w:tabs>
                            <w:bidi w:val="0"/>
                            <w:spacing w:before="0" w:after="0" w:line="240" w:lineRule="auto"/>
                            <w:ind w:left="0" w:right="0" w:firstLine="0"/>
                            <w:jc w:val="left"/>
                          </w:pP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98</w:t>
                            <w:tab/>
                          </w:r>
                          <w:r>
                            <w:rPr>
                              <w:rFonts w:ascii="Times New Roman" w:eastAsia="Times New Roman" w:hAnsi="Times New Roman" w:cs="Times New Roman"/>
                              <w:color w:val="000000"/>
                              <w:spacing w:val="0"/>
                              <w:w w:val="100"/>
                              <w:position w:val="0"/>
                              <w:shd w:val="clear" w:color="auto" w:fill="auto"/>
                              <w:lang w:val="hr-HR" w:eastAsia="hr-HR" w:bidi="hr-HR"/>
                            </w:rPr>
                            <w:t>GNJEV BOŽJI — GOMORA</w:t>
                          </w:r>
                        </w:p>
                      </w:txbxContent>
                    </wps:txbx>
                    <wps:bodyPr lIns="0" tIns="0" rIns="0" bIns="0">
                      <a:spAutoFit/>
                    </wps:bodyPr>
                  </wps:wsp>
                </a:graphicData>
              </a:graphic>
            </wp:anchor>
          </w:drawing>
        </mc:Choice>
        <mc:Fallback>
          <w:pict>
            <v:shape id="_x0000_s1328" type="#_x0000_t202" style="position:absolute;margin-left:27.199999999999999pt;margin-top:39.700000000000003pt;width:181.5pt;height:7.9000000000000004pt;z-index:-188743815;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3630" w:val="right"/>
                      </w:tabs>
                      <w:bidi w:val="0"/>
                      <w:spacing w:before="0" w:after="0" w:line="240" w:lineRule="auto"/>
                      <w:ind w:left="0" w:right="0" w:firstLine="0"/>
                      <w:jc w:val="left"/>
                    </w:pP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98</w:t>
                      <w:tab/>
                    </w:r>
                    <w:r>
                      <w:rPr>
                        <w:rFonts w:ascii="Times New Roman" w:eastAsia="Times New Roman" w:hAnsi="Times New Roman" w:cs="Times New Roman"/>
                        <w:color w:val="000000"/>
                        <w:spacing w:val="0"/>
                        <w:w w:val="100"/>
                        <w:position w:val="0"/>
                        <w:shd w:val="clear" w:color="auto" w:fill="auto"/>
                        <w:lang w:val="hr-HR" w:eastAsia="hr-HR" w:bidi="hr-HR"/>
                      </w:rPr>
                      <w:t>GNJEV BOŽJI — GOMORA</w:t>
                    </w:r>
                  </w:p>
                </w:txbxContent>
              </v:textbox>
              <w10:wrap anchorx="page" anchory="page"/>
            </v:shape>
          </w:pict>
        </mc:Fallback>
      </mc:AlternateContent>
    </w:r>
  </w:p>
</w:hdr>
</file>

<file path=word/header13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40" behindDoc="1" locked="0" layoutInCell="1" allowOverlap="1">
              <wp:simplePos x="0" y="0"/>
              <wp:positionH relativeFrom="page">
                <wp:posOffset>1506220</wp:posOffset>
              </wp:positionH>
              <wp:positionV relativeFrom="page">
                <wp:posOffset>518160</wp:posOffset>
              </wp:positionV>
              <wp:extent cx="2256155" cy="89535"/>
              <wp:wrapNone/>
              <wp:docPr id="304" name="Shape 304"/>
              <a:graphic xmlns:a="http://schemas.openxmlformats.org/drawingml/2006/main">
                <a:graphicData uri="http://schemas.microsoft.com/office/word/2010/wordprocessingShape">
                  <wps:wsp>
                    <wps:cNvSpPr txBox="1"/>
                    <wps:spPr>
                      <a:xfrm>
                        <a:ext cx="2256155" cy="89535"/>
                      </a:xfrm>
                      <a:prstGeom prst="rect"/>
                      <a:noFill/>
                    </wps:spPr>
                    <wps:txbx>
                      <w:txbxContent>
                        <w:p>
                          <w:pPr>
                            <w:pStyle w:val="Style30"/>
                            <w:keepNext w:val="0"/>
                            <w:keepLines w:val="0"/>
                            <w:widowControl w:val="0"/>
                            <w:shd w:val="clear" w:color="auto" w:fill="auto"/>
                            <w:tabs>
                              <w:tab w:pos="3553" w:val="right"/>
                            </w:tabs>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en-US" w:eastAsia="en-US" w:bidi="en-US"/>
                            </w:rPr>
                            <w:t xml:space="preserve">GLAD — </w:t>
                          </w:r>
                          <w:r>
                            <w:rPr>
                              <w:rFonts w:ascii="Times New Roman" w:eastAsia="Times New Roman" w:hAnsi="Times New Roman" w:cs="Times New Roman"/>
                              <w:color w:val="000000"/>
                              <w:spacing w:val="0"/>
                              <w:w w:val="100"/>
                              <w:position w:val="0"/>
                              <w:shd w:val="clear" w:color="auto" w:fill="auto"/>
                              <w:lang w:val="hr-HR" w:eastAsia="hr-HR" w:bidi="hr-HR"/>
                            </w:rPr>
                            <w:t>GNJEV BOŽJI</w:t>
                            <w:tab/>
                            <w:t>97</w:t>
                          </w:r>
                        </w:p>
                      </w:txbxContent>
                    </wps:txbx>
                    <wps:bodyPr lIns="0" tIns="0" rIns="0" bIns="0">
                      <a:spAutoFit/>
                    </wps:bodyPr>
                  </wps:wsp>
                </a:graphicData>
              </a:graphic>
            </wp:anchor>
          </w:drawing>
        </mc:Choice>
        <mc:Fallback>
          <w:pict>
            <v:shape id="_x0000_s1330" type="#_x0000_t202" style="position:absolute;margin-left:118.59999999999999pt;margin-top:40.799999999999997pt;width:177.65000000000001pt;height:7.0499999999999998pt;z-index:-188743813;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3553" w:val="right"/>
                      </w:tabs>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en-US" w:eastAsia="en-US" w:bidi="en-US"/>
                      </w:rPr>
                      <w:t xml:space="preserve">GLAD — </w:t>
                    </w:r>
                    <w:r>
                      <w:rPr>
                        <w:rFonts w:ascii="Times New Roman" w:eastAsia="Times New Roman" w:hAnsi="Times New Roman" w:cs="Times New Roman"/>
                        <w:color w:val="000000"/>
                        <w:spacing w:val="0"/>
                        <w:w w:val="100"/>
                        <w:position w:val="0"/>
                        <w:shd w:val="clear" w:color="auto" w:fill="auto"/>
                        <w:lang w:val="hr-HR" w:eastAsia="hr-HR" w:bidi="hr-HR"/>
                      </w:rPr>
                      <w:t>GNJEV BOŽJI</w:t>
                      <w:tab/>
                      <w:t>97</w:t>
                    </w:r>
                  </w:p>
                </w:txbxContent>
              </v:textbox>
              <w10:wrap anchorx="page" anchory="page"/>
            </v:shape>
          </w:pict>
        </mc:Fallback>
      </mc:AlternateContent>
    </w:r>
  </w:p>
</w:hdr>
</file>

<file path=word/header13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42" behindDoc="1" locked="0" layoutInCell="1" allowOverlap="1">
              <wp:simplePos x="0" y="0"/>
              <wp:positionH relativeFrom="page">
                <wp:posOffset>359410</wp:posOffset>
              </wp:positionH>
              <wp:positionV relativeFrom="page">
                <wp:posOffset>504190</wp:posOffset>
              </wp:positionV>
              <wp:extent cx="2367280" cy="100330"/>
              <wp:wrapNone/>
              <wp:docPr id="306" name="Shape 306"/>
              <a:graphic xmlns:a="http://schemas.openxmlformats.org/drawingml/2006/main">
                <a:graphicData uri="http://schemas.microsoft.com/office/word/2010/wordprocessingShape">
                  <wps:wsp>
                    <wps:cNvSpPr txBox="1"/>
                    <wps:spPr>
                      <a:xfrm>
                        <a:ext cx="2367280" cy="100330"/>
                      </a:xfrm>
                      <a:prstGeom prst="rect"/>
                      <a:noFill/>
                    </wps:spPr>
                    <wps:txbx>
                      <w:txbxContent>
                        <w:p>
                          <w:pPr>
                            <w:pStyle w:val="Style30"/>
                            <w:keepNext w:val="0"/>
                            <w:keepLines w:val="0"/>
                            <w:widowControl w:val="0"/>
                            <w:shd w:val="clear" w:color="auto" w:fill="auto"/>
                            <w:tabs>
                              <w:tab w:pos="3728" w:val="right"/>
                            </w:tabs>
                            <w:bidi w:val="0"/>
                            <w:spacing w:before="0" w:after="0" w:line="240" w:lineRule="auto"/>
                            <w:ind w:left="0" w:right="0" w:firstLine="0"/>
                            <w:jc w:val="left"/>
                          </w:pP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100</w:t>
                            <w:tab/>
                          </w:r>
                          <w:r>
                            <w:rPr>
                              <w:rFonts w:ascii="Times New Roman" w:eastAsia="Times New Roman" w:hAnsi="Times New Roman" w:cs="Times New Roman"/>
                              <w:color w:val="000000"/>
                              <w:spacing w:val="0"/>
                              <w:w w:val="100"/>
                              <w:position w:val="0"/>
                              <w:shd w:val="clear" w:color="auto" w:fill="auto"/>
                              <w:lang w:val="hr-HR" w:eastAsia="hr-HR" w:bidi="hr-HR"/>
                            </w:rPr>
                            <w:t>GOVOR NA GORI — GRIJEH</w:t>
                          </w:r>
                        </w:p>
                      </w:txbxContent>
                    </wps:txbx>
                    <wps:bodyPr lIns="0" tIns="0" rIns="0" bIns="0">
                      <a:spAutoFit/>
                    </wps:bodyPr>
                  </wps:wsp>
                </a:graphicData>
              </a:graphic>
            </wp:anchor>
          </w:drawing>
        </mc:Choice>
        <mc:Fallback>
          <w:pict>
            <v:shape id="_x0000_s1332" type="#_x0000_t202" style="position:absolute;margin-left:28.300000000000001pt;margin-top:39.700000000000003pt;width:186.40000000000001pt;height:7.9000000000000004pt;z-index:-188743811;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3728" w:val="right"/>
                      </w:tabs>
                      <w:bidi w:val="0"/>
                      <w:spacing w:before="0" w:after="0" w:line="240" w:lineRule="auto"/>
                      <w:ind w:left="0" w:right="0" w:firstLine="0"/>
                      <w:jc w:val="left"/>
                    </w:pP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100</w:t>
                      <w:tab/>
                    </w:r>
                    <w:r>
                      <w:rPr>
                        <w:rFonts w:ascii="Times New Roman" w:eastAsia="Times New Roman" w:hAnsi="Times New Roman" w:cs="Times New Roman"/>
                        <w:color w:val="000000"/>
                        <w:spacing w:val="0"/>
                        <w:w w:val="100"/>
                        <w:position w:val="0"/>
                        <w:shd w:val="clear" w:color="auto" w:fill="auto"/>
                        <w:lang w:val="hr-HR" w:eastAsia="hr-HR" w:bidi="hr-HR"/>
                      </w:rPr>
                      <w:t>GOVOR NA GORI — GRIJEH</w:t>
                    </w:r>
                  </w:p>
                </w:txbxContent>
              </v:textbox>
              <w10:wrap anchorx="page" anchory="page"/>
            </v:shape>
          </w:pict>
        </mc:Fallback>
      </mc:AlternateContent>
    </w:r>
  </w:p>
</w:hdr>
</file>

<file path=word/header13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44" behindDoc="1" locked="0" layoutInCell="1" allowOverlap="1">
              <wp:simplePos x="0" y="0"/>
              <wp:positionH relativeFrom="page">
                <wp:posOffset>359410</wp:posOffset>
              </wp:positionH>
              <wp:positionV relativeFrom="page">
                <wp:posOffset>504190</wp:posOffset>
              </wp:positionV>
              <wp:extent cx="2367280" cy="100330"/>
              <wp:wrapNone/>
              <wp:docPr id="308" name="Shape 308"/>
              <a:graphic xmlns:a="http://schemas.openxmlformats.org/drawingml/2006/main">
                <a:graphicData uri="http://schemas.microsoft.com/office/word/2010/wordprocessingShape">
                  <wps:wsp>
                    <wps:cNvSpPr txBox="1"/>
                    <wps:spPr>
                      <a:xfrm>
                        <a:ext cx="2367280" cy="100330"/>
                      </a:xfrm>
                      <a:prstGeom prst="rect"/>
                      <a:noFill/>
                    </wps:spPr>
                    <wps:txbx>
                      <w:txbxContent>
                        <w:p>
                          <w:pPr>
                            <w:pStyle w:val="Style30"/>
                            <w:keepNext w:val="0"/>
                            <w:keepLines w:val="0"/>
                            <w:widowControl w:val="0"/>
                            <w:shd w:val="clear" w:color="auto" w:fill="auto"/>
                            <w:tabs>
                              <w:tab w:pos="3728" w:val="right"/>
                            </w:tabs>
                            <w:bidi w:val="0"/>
                            <w:spacing w:before="0" w:after="0" w:line="240" w:lineRule="auto"/>
                            <w:ind w:left="0" w:right="0" w:firstLine="0"/>
                            <w:jc w:val="left"/>
                          </w:pP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100</w:t>
                            <w:tab/>
                          </w:r>
                          <w:r>
                            <w:rPr>
                              <w:rFonts w:ascii="Times New Roman" w:eastAsia="Times New Roman" w:hAnsi="Times New Roman" w:cs="Times New Roman"/>
                              <w:color w:val="000000"/>
                              <w:spacing w:val="0"/>
                              <w:w w:val="100"/>
                              <w:position w:val="0"/>
                              <w:shd w:val="clear" w:color="auto" w:fill="auto"/>
                              <w:lang w:val="hr-HR" w:eastAsia="hr-HR" w:bidi="hr-HR"/>
                            </w:rPr>
                            <w:t>GOVOR NA GORI — GRIJEH</w:t>
                          </w:r>
                        </w:p>
                      </w:txbxContent>
                    </wps:txbx>
                    <wps:bodyPr lIns="0" tIns="0" rIns="0" bIns="0">
                      <a:spAutoFit/>
                    </wps:bodyPr>
                  </wps:wsp>
                </a:graphicData>
              </a:graphic>
            </wp:anchor>
          </w:drawing>
        </mc:Choice>
        <mc:Fallback>
          <w:pict>
            <v:shape id="_x0000_s1334" type="#_x0000_t202" style="position:absolute;margin-left:28.300000000000001pt;margin-top:39.700000000000003pt;width:186.40000000000001pt;height:7.9000000000000004pt;z-index:-188743809;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3728" w:val="right"/>
                      </w:tabs>
                      <w:bidi w:val="0"/>
                      <w:spacing w:before="0" w:after="0" w:line="240" w:lineRule="auto"/>
                      <w:ind w:left="0" w:right="0" w:firstLine="0"/>
                      <w:jc w:val="left"/>
                    </w:pP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100</w:t>
                      <w:tab/>
                    </w:r>
                    <w:r>
                      <w:rPr>
                        <w:rFonts w:ascii="Times New Roman" w:eastAsia="Times New Roman" w:hAnsi="Times New Roman" w:cs="Times New Roman"/>
                        <w:color w:val="000000"/>
                        <w:spacing w:val="0"/>
                        <w:w w:val="100"/>
                        <w:position w:val="0"/>
                        <w:shd w:val="clear" w:color="auto" w:fill="auto"/>
                        <w:lang w:val="hr-HR" w:eastAsia="hr-HR" w:bidi="hr-HR"/>
                      </w:rPr>
                      <w:t>GOVOR NA GORI — GRIJEH</w:t>
                    </w:r>
                  </w:p>
                </w:txbxContent>
              </v:textbox>
              <w10:wrap anchorx="page" anchory="page"/>
            </v:shape>
          </w:pict>
        </mc:Fallback>
      </mc:AlternateContent>
    </w:r>
  </w:p>
</w:hdr>
</file>

<file path=word/header13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46" behindDoc="1" locked="0" layoutInCell="1" allowOverlap="1">
              <wp:simplePos x="0" y="0"/>
              <wp:positionH relativeFrom="page">
                <wp:posOffset>1353820</wp:posOffset>
              </wp:positionH>
              <wp:positionV relativeFrom="page">
                <wp:posOffset>521970</wp:posOffset>
              </wp:positionV>
              <wp:extent cx="2390775" cy="88265"/>
              <wp:wrapNone/>
              <wp:docPr id="310" name="Shape 310"/>
              <a:graphic xmlns:a="http://schemas.openxmlformats.org/drawingml/2006/main">
                <a:graphicData uri="http://schemas.microsoft.com/office/word/2010/wordprocessingShape">
                  <wps:wsp>
                    <wps:cNvSpPr txBox="1"/>
                    <wps:spPr>
                      <a:xfrm>
                        <a:ext cx="2390775" cy="88265"/>
                      </a:xfrm>
                      <a:prstGeom prst="rect"/>
                      <a:noFill/>
                    </wps:spPr>
                    <wps:txbx>
                      <w:txbxContent>
                        <w:p>
                          <w:pPr>
                            <w:pStyle w:val="Style30"/>
                            <w:keepNext w:val="0"/>
                            <w:keepLines w:val="0"/>
                            <w:widowControl w:val="0"/>
                            <w:shd w:val="clear" w:color="auto" w:fill="auto"/>
                            <w:tabs>
                              <w:tab w:pos="3765" w:val="right"/>
                            </w:tabs>
                            <w:bidi w:val="0"/>
                            <w:spacing w:before="0" w:after="0" w:line="240" w:lineRule="auto"/>
                            <w:ind w:left="0" w:right="0" w:firstLine="0"/>
                            <w:jc w:val="left"/>
                            <w:rPr>
                              <w:sz w:val="20"/>
                              <w:szCs w:val="20"/>
                            </w:rPr>
                          </w:pPr>
                          <w:r>
                            <w:rPr>
                              <w:rFonts w:ascii="Times New Roman" w:eastAsia="Times New Roman" w:hAnsi="Times New Roman" w:cs="Times New Roman"/>
                              <w:color w:val="000000"/>
                              <w:spacing w:val="0"/>
                              <w:w w:val="100"/>
                              <w:position w:val="0"/>
                              <w:sz w:val="13"/>
                              <w:szCs w:val="13"/>
                              <w:shd w:val="clear" w:color="auto" w:fill="auto"/>
                              <w:lang w:val="en-US" w:eastAsia="en-US" w:bidi="en-US"/>
                            </w:rPr>
                            <w:t xml:space="preserve">GOMORA — </w:t>
                          </w:r>
                          <w:r>
                            <w:rPr>
                              <w:rFonts w:ascii="Times New Roman" w:eastAsia="Times New Roman" w:hAnsi="Times New Roman" w:cs="Times New Roman"/>
                              <w:color w:val="000000"/>
                              <w:spacing w:val="0"/>
                              <w:w w:val="100"/>
                              <w:position w:val="0"/>
                              <w:sz w:val="13"/>
                              <w:szCs w:val="13"/>
                              <w:shd w:val="clear" w:color="auto" w:fill="auto"/>
                              <w:lang w:val="hr-HR" w:eastAsia="hr-HR" w:bidi="hr-HR"/>
                            </w:rPr>
                            <w:t>GOVOR NA GORI</w:t>
                            <w:tab/>
                          </w:r>
                          <w:r>
                            <w:rPr>
                              <w:rFonts w:ascii="Times New Roman" w:eastAsia="Times New Roman" w:hAnsi="Times New Roman" w:cs="Times New Roman"/>
                              <w:b w:val="0"/>
                              <w:bCs w:val="0"/>
                              <w:color w:val="000000"/>
                              <w:spacing w:val="0"/>
                              <w:w w:val="100"/>
                              <w:position w:val="0"/>
                              <w:sz w:val="20"/>
                              <w:szCs w:val="20"/>
                              <w:shd w:val="clear" w:color="auto" w:fill="auto"/>
                              <w:lang w:val="hr-HR" w:eastAsia="hr-HR" w:bidi="hr-HR"/>
                            </w:rPr>
                            <w:t>99</w:t>
                          </w:r>
                        </w:p>
                      </w:txbxContent>
                    </wps:txbx>
                    <wps:bodyPr lIns="0" tIns="0" rIns="0" bIns="0">
                      <a:spAutoFit/>
                    </wps:bodyPr>
                  </wps:wsp>
                </a:graphicData>
              </a:graphic>
            </wp:anchor>
          </w:drawing>
        </mc:Choice>
        <mc:Fallback>
          <w:pict>
            <v:shape id="_x0000_s1336" type="#_x0000_t202" style="position:absolute;margin-left:106.59999999999999pt;margin-top:41.100000000000001pt;width:188.25pt;height:6.9500000000000002pt;z-index:-188743807;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3765" w:val="right"/>
                      </w:tabs>
                      <w:bidi w:val="0"/>
                      <w:spacing w:before="0" w:after="0" w:line="240" w:lineRule="auto"/>
                      <w:ind w:left="0" w:right="0" w:firstLine="0"/>
                      <w:jc w:val="left"/>
                      <w:rPr>
                        <w:sz w:val="20"/>
                        <w:szCs w:val="20"/>
                      </w:rPr>
                    </w:pPr>
                    <w:r>
                      <w:rPr>
                        <w:rFonts w:ascii="Times New Roman" w:eastAsia="Times New Roman" w:hAnsi="Times New Roman" w:cs="Times New Roman"/>
                        <w:color w:val="000000"/>
                        <w:spacing w:val="0"/>
                        <w:w w:val="100"/>
                        <w:position w:val="0"/>
                        <w:sz w:val="13"/>
                        <w:szCs w:val="13"/>
                        <w:shd w:val="clear" w:color="auto" w:fill="auto"/>
                        <w:lang w:val="en-US" w:eastAsia="en-US" w:bidi="en-US"/>
                      </w:rPr>
                      <w:t xml:space="preserve">GOMORA — </w:t>
                    </w:r>
                    <w:r>
                      <w:rPr>
                        <w:rFonts w:ascii="Times New Roman" w:eastAsia="Times New Roman" w:hAnsi="Times New Roman" w:cs="Times New Roman"/>
                        <w:color w:val="000000"/>
                        <w:spacing w:val="0"/>
                        <w:w w:val="100"/>
                        <w:position w:val="0"/>
                        <w:sz w:val="13"/>
                        <w:szCs w:val="13"/>
                        <w:shd w:val="clear" w:color="auto" w:fill="auto"/>
                        <w:lang w:val="hr-HR" w:eastAsia="hr-HR" w:bidi="hr-HR"/>
                      </w:rPr>
                      <w:t>GOVOR NA GORI</w:t>
                      <w:tab/>
                    </w:r>
                    <w:r>
                      <w:rPr>
                        <w:rFonts w:ascii="Times New Roman" w:eastAsia="Times New Roman" w:hAnsi="Times New Roman" w:cs="Times New Roman"/>
                        <w:b w:val="0"/>
                        <w:bCs w:val="0"/>
                        <w:color w:val="000000"/>
                        <w:spacing w:val="0"/>
                        <w:w w:val="100"/>
                        <w:position w:val="0"/>
                        <w:sz w:val="20"/>
                        <w:szCs w:val="20"/>
                        <w:shd w:val="clear" w:color="auto" w:fill="auto"/>
                        <w:lang w:val="hr-HR" w:eastAsia="hr-HR" w:bidi="hr-HR"/>
                      </w:rPr>
                      <w:t>99</w:t>
                    </w:r>
                  </w:p>
                </w:txbxContent>
              </v:textbox>
              <w10:wrap anchorx="page" anchory="page"/>
            </v:shape>
          </w:pict>
        </mc:Fallback>
      </mc:AlternateContent>
    </w:r>
  </w:p>
</w:hdr>
</file>

<file path=word/header13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48" behindDoc="1" locked="0" layoutInCell="1" allowOverlap="1">
              <wp:simplePos x="0" y="0"/>
              <wp:positionH relativeFrom="page">
                <wp:posOffset>363855</wp:posOffset>
              </wp:positionH>
              <wp:positionV relativeFrom="page">
                <wp:posOffset>508635</wp:posOffset>
              </wp:positionV>
              <wp:extent cx="2038985" cy="95885"/>
              <wp:wrapNone/>
              <wp:docPr id="312" name="Shape 312"/>
              <a:graphic xmlns:a="http://schemas.openxmlformats.org/drawingml/2006/main">
                <a:graphicData uri="http://schemas.microsoft.com/office/word/2010/wordprocessingShape">
                  <wps:wsp>
                    <wps:cNvSpPr txBox="1"/>
                    <wps:spPr>
                      <a:xfrm>
                        <a:ext cx="2038985" cy="95885"/>
                      </a:xfrm>
                      <a:prstGeom prst="rect"/>
                      <a:noFill/>
                    </wps:spPr>
                    <wps:txbx>
                      <w:txbxContent>
                        <w:p>
                          <w:pPr>
                            <w:pStyle w:val="Style30"/>
                            <w:keepNext w:val="0"/>
                            <w:keepLines w:val="0"/>
                            <w:widowControl w:val="0"/>
                            <w:shd w:val="clear" w:color="auto" w:fill="auto"/>
                            <w:tabs>
                              <w:tab w:pos="3211" w:val="right"/>
                            </w:tabs>
                            <w:bidi w:val="0"/>
                            <w:spacing w:before="0" w:after="0" w:line="240" w:lineRule="auto"/>
                            <w:ind w:left="0" w:right="0" w:firstLine="0"/>
                            <w:jc w:val="left"/>
                          </w:pP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102</w:t>
                            <w:tab/>
                          </w:r>
                          <w:r>
                            <w:rPr>
                              <w:rFonts w:ascii="Times New Roman" w:eastAsia="Times New Roman" w:hAnsi="Times New Roman" w:cs="Times New Roman"/>
                              <w:color w:val="000000"/>
                              <w:spacing w:val="0"/>
                              <w:w w:val="100"/>
                              <w:position w:val="0"/>
                              <w:shd w:val="clear" w:color="auto" w:fill="auto"/>
                              <w:lang w:val="hr-HR" w:eastAsia="hr-HR" w:bidi="hr-HR"/>
                            </w:rPr>
                            <w:t>GROB — GUBA</w:t>
                          </w:r>
                        </w:p>
                      </w:txbxContent>
                    </wps:txbx>
                    <wps:bodyPr lIns="0" tIns="0" rIns="0" bIns="0">
                      <a:spAutoFit/>
                    </wps:bodyPr>
                  </wps:wsp>
                </a:graphicData>
              </a:graphic>
            </wp:anchor>
          </w:drawing>
        </mc:Choice>
        <mc:Fallback>
          <w:pict>
            <v:shape id="_x0000_s1338" type="#_x0000_t202" style="position:absolute;margin-left:28.649999999999999pt;margin-top:40.049999999999997pt;width:160.55000000000001pt;height:7.5499999999999998pt;z-index:-188743805;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3211" w:val="right"/>
                      </w:tabs>
                      <w:bidi w:val="0"/>
                      <w:spacing w:before="0" w:after="0" w:line="240" w:lineRule="auto"/>
                      <w:ind w:left="0" w:right="0" w:firstLine="0"/>
                      <w:jc w:val="left"/>
                    </w:pP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102</w:t>
                      <w:tab/>
                    </w:r>
                    <w:r>
                      <w:rPr>
                        <w:rFonts w:ascii="Times New Roman" w:eastAsia="Times New Roman" w:hAnsi="Times New Roman" w:cs="Times New Roman"/>
                        <w:color w:val="000000"/>
                        <w:spacing w:val="0"/>
                        <w:w w:val="100"/>
                        <w:position w:val="0"/>
                        <w:shd w:val="clear" w:color="auto" w:fill="auto"/>
                        <w:lang w:val="hr-HR" w:eastAsia="hr-HR" w:bidi="hr-HR"/>
                      </w:rPr>
                      <w:t>GROB — GUBA</w:t>
                    </w:r>
                  </w:p>
                </w:txbxContent>
              </v:textbox>
              <w10:wrap anchorx="page" anchory="page"/>
            </v:shape>
          </w:pict>
        </mc:Fallback>
      </mc:AlternateContent>
    </w:r>
  </w:p>
</w:hdr>
</file>

<file path=word/header14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50" behindDoc="1" locked="0" layoutInCell="1" allowOverlap="1">
              <wp:simplePos x="0" y="0"/>
              <wp:positionH relativeFrom="page">
                <wp:posOffset>363855</wp:posOffset>
              </wp:positionH>
              <wp:positionV relativeFrom="page">
                <wp:posOffset>508635</wp:posOffset>
              </wp:positionV>
              <wp:extent cx="2038985" cy="95885"/>
              <wp:wrapNone/>
              <wp:docPr id="314" name="Shape 314"/>
              <a:graphic xmlns:a="http://schemas.openxmlformats.org/drawingml/2006/main">
                <a:graphicData uri="http://schemas.microsoft.com/office/word/2010/wordprocessingShape">
                  <wps:wsp>
                    <wps:cNvSpPr txBox="1"/>
                    <wps:spPr>
                      <a:xfrm>
                        <a:ext cx="2038985" cy="95885"/>
                      </a:xfrm>
                      <a:prstGeom prst="rect"/>
                      <a:noFill/>
                    </wps:spPr>
                    <wps:txbx>
                      <w:txbxContent>
                        <w:p>
                          <w:pPr>
                            <w:pStyle w:val="Style30"/>
                            <w:keepNext w:val="0"/>
                            <w:keepLines w:val="0"/>
                            <w:widowControl w:val="0"/>
                            <w:shd w:val="clear" w:color="auto" w:fill="auto"/>
                            <w:tabs>
                              <w:tab w:pos="3211" w:val="right"/>
                            </w:tabs>
                            <w:bidi w:val="0"/>
                            <w:spacing w:before="0" w:after="0" w:line="240" w:lineRule="auto"/>
                            <w:ind w:left="0" w:right="0" w:firstLine="0"/>
                            <w:jc w:val="left"/>
                          </w:pP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102</w:t>
                            <w:tab/>
                          </w:r>
                          <w:r>
                            <w:rPr>
                              <w:rFonts w:ascii="Times New Roman" w:eastAsia="Times New Roman" w:hAnsi="Times New Roman" w:cs="Times New Roman"/>
                              <w:color w:val="000000"/>
                              <w:spacing w:val="0"/>
                              <w:w w:val="100"/>
                              <w:position w:val="0"/>
                              <w:shd w:val="clear" w:color="auto" w:fill="auto"/>
                              <w:lang w:val="hr-HR" w:eastAsia="hr-HR" w:bidi="hr-HR"/>
                            </w:rPr>
                            <w:t>GROB — GUBA</w:t>
                          </w:r>
                        </w:p>
                      </w:txbxContent>
                    </wps:txbx>
                    <wps:bodyPr lIns="0" tIns="0" rIns="0" bIns="0">
                      <a:spAutoFit/>
                    </wps:bodyPr>
                  </wps:wsp>
                </a:graphicData>
              </a:graphic>
            </wp:anchor>
          </w:drawing>
        </mc:Choice>
        <mc:Fallback>
          <w:pict>
            <v:shape id="_x0000_s1340" type="#_x0000_t202" style="position:absolute;margin-left:28.649999999999999pt;margin-top:40.049999999999997pt;width:160.55000000000001pt;height:7.5499999999999998pt;z-index:-188743803;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3211" w:val="right"/>
                      </w:tabs>
                      <w:bidi w:val="0"/>
                      <w:spacing w:before="0" w:after="0" w:line="240" w:lineRule="auto"/>
                      <w:ind w:left="0" w:right="0" w:firstLine="0"/>
                      <w:jc w:val="left"/>
                    </w:pP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102</w:t>
                      <w:tab/>
                    </w:r>
                    <w:r>
                      <w:rPr>
                        <w:rFonts w:ascii="Times New Roman" w:eastAsia="Times New Roman" w:hAnsi="Times New Roman" w:cs="Times New Roman"/>
                        <w:color w:val="000000"/>
                        <w:spacing w:val="0"/>
                        <w:w w:val="100"/>
                        <w:position w:val="0"/>
                        <w:shd w:val="clear" w:color="auto" w:fill="auto"/>
                        <w:lang w:val="hr-HR" w:eastAsia="hr-HR" w:bidi="hr-HR"/>
                      </w:rPr>
                      <w:t>GROB — GUBA</w:t>
                    </w:r>
                  </w:p>
                </w:txbxContent>
              </v:textbox>
              <w10:wrap anchorx="page" anchory="page"/>
            </v:shape>
          </w:pict>
        </mc:Fallback>
      </mc:AlternateContent>
    </w:r>
  </w:p>
</w:hdr>
</file>

<file path=word/header14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52" behindDoc="1" locked="0" layoutInCell="1" allowOverlap="1">
              <wp:simplePos x="0" y="0"/>
              <wp:positionH relativeFrom="page">
                <wp:posOffset>1678305</wp:posOffset>
              </wp:positionH>
              <wp:positionV relativeFrom="page">
                <wp:posOffset>511810</wp:posOffset>
              </wp:positionV>
              <wp:extent cx="2092325" cy="92710"/>
              <wp:wrapNone/>
              <wp:docPr id="316" name="Shape 316"/>
              <a:graphic xmlns:a="http://schemas.openxmlformats.org/drawingml/2006/main">
                <a:graphicData uri="http://schemas.microsoft.com/office/word/2010/wordprocessingShape">
                  <wps:wsp>
                    <wps:cNvSpPr txBox="1"/>
                    <wps:spPr>
                      <a:xfrm>
                        <a:ext cx="2092325" cy="92710"/>
                      </a:xfrm>
                      <a:prstGeom prst="rect"/>
                      <a:noFill/>
                    </wps:spPr>
                    <wps:txbx>
                      <w:txbxContent>
                        <w:p>
                          <w:pPr>
                            <w:pStyle w:val="Style30"/>
                            <w:keepNext w:val="0"/>
                            <w:keepLines w:val="0"/>
                            <w:widowControl w:val="0"/>
                            <w:shd w:val="clear" w:color="auto" w:fill="auto"/>
                            <w:tabs>
                              <w:tab w:pos="3295" w:val="right"/>
                            </w:tabs>
                            <w:bidi w:val="0"/>
                            <w:spacing w:before="0" w:after="0" w:line="240" w:lineRule="auto"/>
                            <w:ind w:left="0" w:right="0" w:firstLine="0"/>
                            <w:jc w:val="left"/>
                            <w:rPr>
                              <w:sz w:val="20"/>
                              <w:szCs w:val="20"/>
                            </w:rPr>
                          </w:pPr>
                          <w:r>
                            <w:rPr>
                              <w:rFonts w:ascii="Times New Roman" w:eastAsia="Times New Roman" w:hAnsi="Times New Roman" w:cs="Times New Roman"/>
                              <w:color w:val="000000"/>
                              <w:spacing w:val="0"/>
                              <w:w w:val="100"/>
                              <w:position w:val="0"/>
                              <w:sz w:val="13"/>
                              <w:szCs w:val="13"/>
                              <w:shd w:val="clear" w:color="auto" w:fill="auto"/>
                              <w:lang w:val="hr-HR" w:eastAsia="hr-HR" w:bidi="hr-HR"/>
                            </w:rPr>
                            <w:t>GRIJEH — GROB</w:t>
                            <w:tab/>
                          </w:r>
                          <w:r>
                            <w:rPr>
                              <w:rFonts w:ascii="Times New Roman" w:eastAsia="Times New Roman" w:hAnsi="Times New Roman" w:cs="Times New Roman"/>
                              <w:b w:val="0"/>
                              <w:bCs w:val="0"/>
                              <w:color w:val="000000"/>
                              <w:spacing w:val="0"/>
                              <w:w w:val="100"/>
                              <w:position w:val="0"/>
                              <w:sz w:val="20"/>
                              <w:szCs w:val="20"/>
                              <w:shd w:val="clear" w:color="auto" w:fill="auto"/>
                              <w:lang w:val="hr-HR" w:eastAsia="hr-HR" w:bidi="hr-HR"/>
                            </w:rPr>
                            <w:t>101</w:t>
                          </w:r>
                        </w:p>
                      </w:txbxContent>
                    </wps:txbx>
                    <wps:bodyPr lIns="0" tIns="0" rIns="0" bIns="0">
                      <a:spAutoFit/>
                    </wps:bodyPr>
                  </wps:wsp>
                </a:graphicData>
              </a:graphic>
            </wp:anchor>
          </w:drawing>
        </mc:Choice>
        <mc:Fallback>
          <w:pict>
            <v:shape id="_x0000_s1342" type="#_x0000_t202" style="position:absolute;margin-left:132.15000000000001pt;margin-top:40.299999999999997pt;width:164.75pt;height:7.2999999999999998pt;z-index:-188743801;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3295" w:val="right"/>
                      </w:tabs>
                      <w:bidi w:val="0"/>
                      <w:spacing w:before="0" w:after="0" w:line="240" w:lineRule="auto"/>
                      <w:ind w:left="0" w:right="0" w:firstLine="0"/>
                      <w:jc w:val="left"/>
                      <w:rPr>
                        <w:sz w:val="20"/>
                        <w:szCs w:val="20"/>
                      </w:rPr>
                    </w:pPr>
                    <w:r>
                      <w:rPr>
                        <w:rFonts w:ascii="Times New Roman" w:eastAsia="Times New Roman" w:hAnsi="Times New Roman" w:cs="Times New Roman"/>
                        <w:color w:val="000000"/>
                        <w:spacing w:val="0"/>
                        <w:w w:val="100"/>
                        <w:position w:val="0"/>
                        <w:sz w:val="13"/>
                        <w:szCs w:val="13"/>
                        <w:shd w:val="clear" w:color="auto" w:fill="auto"/>
                        <w:lang w:val="hr-HR" w:eastAsia="hr-HR" w:bidi="hr-HR"/>
                      </w:rPr>
                      <w:t>GRIJEH — GROB</w:t>
                      <w:tab/>
                    </w:r>
                    <w:r>
                      <w:rPr>
                        <w:rFonts w:ascii="Times New Roman" w:eastAsia="Times New Roman" w:hAnsi="Times New Roman" w:cs="Times New Roman"/>
                        <w:b w:val="0"/>
                        <w:bCs w:val="0"/>
                        <w:color w:val="000000"/>
                        <w:spacing w:val="0"/>
                        <w:w w:val="100"/>
                        <w:position w:val="0"/>
                        <w:sz w:val="20"/>
                        <w:szCs w:val="20"/>
                        <w:shd w:val="clear" w:color="auto" w:fill="auto"/>
                        <w:lang w:val="hr-HR" w:eastAsia="hr-HR" w:bidi="hr-HR"/>
                      </w:rPr>
                      <w:t>101</w:t>
                    </w:r>
                  </w:p>
                </w:txbxContent>
              </v:textbox>
              <w10:wrap anchorx="page" anchory="page"/>
            </v:shape>
          </w:pict>
        </mc:Fallback>
      </mc:AlternateContent>
    </w:r>
  </w:p>
</w:hdr>
</file>

<file path=word/header14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54" behindDoc="1" locked="0" layoutInCell="1" allowOverlap="1">
              <wp:simplePos x="0" y="0"/>
              <wp:positionH relativeFrom="page">
                <wp:posOffset>318770</wp:posOffset>
              </wp:positionH>
              <wp:positionV relativeFrom="page">
                <wp:posOffset>501650</wp:posOffset>
              </wp:positionV>
              <wp:extent cx="2131695" cy="99060"/>
              <wp:wrapNone/>
              <wp:docPr id="322" name="Shape 322"/>
              <a:graphic xmlns:a="http://schemas.openxmlformats.org/drawingml/2006/main">
                <a:graphicData uri="http://schemas.microsoft.com/office/word/2010/wordprocessingShape">
                  <wps:wsp>
                    <wps:cNvSpPr txBox="1"/>
                    <wps:spPr>
                      <a:xfrm>
                        <a:ext cx="2131695" cy="99060"/>
                      </a:xfrm>
                      <a:prstGeom prst="rect"/>
                      <a:noFill/>
                    </wps:spPr>
                    <wps:txbx>
                      <w:txbxContent>
                        <w:p>
                          <w:pPr>
                            <w:pStyle w:val="Style30"/>
                            <w:keepNext w:val="0"/>
                            <w:keepLines w:val="0"/>
                            <w:widowControl w:val="0"/>
                            <w:shd w:val="clear" w:color="auto" w:fill="auto"/>
                            <w:tabs>
                              <w:tab w:pos="3357" w:val="right"/>
                            </w:tabs>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en-US" w:eastAsia="en-US" w:bidi="en-US"/>
                            </w:rPr>
                            <w:t>104</w:t>
                            <w:tab/>
                            <w:t>HAGADA — HAMAN</w:t>
                          </w:r>
                        </w:p>
                      </w:txbxContent>
                    </wps:txbx>
                    <wps:bodyPr lIns="0" tIns="0" rIns="0" bIns="0">
                      <a:spAutoFit/>
                    </wps:bodyPr>
                  </wps:wsp>
                </a:graphicData>
              </a:graphic>
            </wp:anchor>
          </w:drawing>
        </mc:Choice>
        <mc:Fallback>
          <w:pict>
            <v:shape id="_x0000_s1348" type="#_x0000_t202" style="position:absolute;margin-left:25.100000000000001pt;margin-top:39.5pt;width:167.84999999999999pt;height:7.7999999999999998pt;z-index:-188743799;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3357" w:val="right"/>
                      </w:tabs>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en-US" w:eastAsia="en-US" w:bidi="en-US"/>
                      </w:rPr>
                      <w:t>104</w:t>
                      <w:tab/>
                      <w:t>HAGADA — HAMAN</w:t>
                    </w:r>
                  </w:p>
                </w:txbxContent>
              </v:textbox>
              <w10:wrap anchorx="page" anchory="page"/>
            </v:shape>
          </w:pict>
        </mc:Fallback>
      </mc:AlternateContent>
    </w:r>
  </w:p>
</w:hdr>
</file>

<file path=word/header14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56" behindDoc="1" locked="0" layoutInCell="1" allowOverlap="1">
              <wp:simplePos x="0" y="0"/>
              <wp:positionH relativeFrom="page">
                <wp:posOffset>318770</wp:posOffset>
              </wp:positionH>
              <wp:positionV relativeFrom="page">
                <wp:posOffset>501650</wp:posOffset>
              </wp:positionV>
              <wp:extent cx="2131695" cy="99060"/>
              <wp:wrapNone/>
              <wp:docPr id="324" name="Shape 324"/>
              <a:graphic xmlns:a="http://schemas.openxmlformats.org/drawingml/2006/main">
                <a:graphicData uri="http://schemas.microsoft.com/office/word/2010/wordprocessingShape">
                  <wps:wsp>
                    <wps:cNvSpPr txBox="1"/>
                    <wps:spPr>
                      <a:xfrm>
                        <a:ext cx="2131695" cy="99060"/>
                      </a:xfrm>
                      <a:prstGeom prst="rect"/>
                      <a:noFill/>
                    </wps:spPr>
                    <wps:txbx>
                      <w:txbxContent>
                        <w:p>
                          <w:pPr>
                            <w:pStyle w:val="Style30"/>
                            <w:keepNext w:val="0"/>
                            <w:keepLines w:val="0"/>
                            <w:widowControl w:val="0"/>
                            <w:shd w:val="clear" w:color="auto" w:fill="auto"/>
                            <w:tabs>
                              <w:tab w:pos="3357" w:val="right"/>
                            </w:tabs>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en-US" w:eastAsia="en-US" w:bidi="en-US"/>
                            </w:rPr>
                            <w:t>104</w:t>
                            <w:tab/>
                            <w:t>HAGADA — HAMAN</w:t>
                          </w:r>
                        </w:p>
                      </w:txbxContent>
                    </wps:txbx>
                    <wps:bodyPr lIns="0" tIns="0" rIns="0" bIns="0">
                      <a:spAutoFit/>
                    </wps:bodyPr>
                  </wps:wsp>
                </a:graphicData>
              </a:graphic>
            </wp:anchor>
          </w:drawing>
        </mc:Choice>
        <mc:Fallback>
          <w:pict>
            <v:shape id="_x0000_s1350" type="#_x0000_t202" style="position:absolute;margin-left:25.100000000000001pt;margin-top:39.5pt;width:167.84999999999999pt;height:7.7999999999999998pt;z-index:-188743797;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3357" w:val="right"/>
                      </w:tabs>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en-US" w:eastAsia="en-US" w:bidi="en-US"/>
                      </w:rPr>
                      <w:t>104</w:t>
                      <w:tab/>
                      <w:t>HAGADA — HAMAN</w:t>
                    </w:r>
                  </w:p>
                </w:txbxContent>
              </v:textbox>
              <w10:wrap anchorx="page" anchory="page"/>
            </v:shape>
          </w:pict>
        </mc:Fallback>
      </mc:AlternateContent>
    </w:r>
  </w:p>
</w:hdr>
</file>

<file path=word/header14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58" behindDoc="1" locked="0" layoutInCell="1" allowOverlap="1">
              <wp:simplePos x="0" y="0"/>
              <wp:positionH relativeFrom="page">
                <wp:posOffset>1642110</wp:posOffset>
              </wp:positionH>
              <wp:positionV relativeFrom="page">
                <wp:posOffset>525145</wp:posOffset>
              </wp:positionV>
              <wp:extent cx="2114550" cy="92710"/>
              <wp:wrapNone/>
              <wp:docPr id="326" name="Shape 326"/>
              <a:graphic xmlns:a="http://schemas.openxmlformats.org/drawingml/2006/main">
                <a:graphicData uri="http://schemas.microsoft.com/office/word/2010/wordprocessingShape">
                  <wps:wsp>
                    <wps:cNvSpPr txBox="1"/>
                    <wps:spPr>
                      <a:xfrm>
                        <a:ext cx="2114550" cy="92710"/>
                      </a:xfrm>
                      <a:prstGeom prst="rect"/>
                      <a:noFill/>
                    </wps:spPr>
                    <wps:txbx>
                      <w:txbxContent>
                        <w:p>
                          <w:pPr>
                            <w:pStyle w:val="Style30"/>
                            <w:keepNext w:val="0"/>
                            <w:keepLines w:val="0"/>
                            <w:widowControl w:val="0"/>
                            <w:shd w:val="clear" w:color="auto" w:fill="auto"/>
                            <w:tabs>
                              <w:tab w:pos="3330" w:val="right"/>
                            </w:tabs>
                            <w:bidi w:val="0"/>
                            <w:spacing w:before="0" w:after="0" w:line="240" w:lineRule="auto"/>
                            <w:ind w:left="0" w:right="0" w:firstLine="0"/>
                            <w:jc w:val="left"/>
                            <w:rPr>
                              <w:sz w:val="20"/>
                              <w:szCs w:val="20"/>
                            </w:rPr>
                          </w:pPr>
                          <w:r>
                            <w:rPr>
                              <w:rFonts w:ascii="Times New Roman" w:eastAsia="Times New Roman" w:hAnsi="Times New Roman" w:cs="Times New Roman"/>
                              <w:color w:val="000000"/>
                              <w:spacing w:val="0"/>
                              <w:w w:val="100"/>
                              <w:position w:val="0"/>
                              <w:sz w:val="13"/>
                              <w:szCs w:val="13"/>
                              <w:shd w:val="clear" w:color="auto" w:fill="auto"/>
                              <w:lang w:val="hr-HR" w:eastAsia="hr-HR" w:bidi="hr-HR"/>
                            </w:rPr>
                            <w:t>GUBA — HAGADA</w:t>
                            <w:tab/>
                          </w:r>
                          <w:r>
                            <w:rPr>
                              <w:rFonts w:ascii="Times New Roman" w:eastAsia="Times New Roman" w:hAnsi="Times New Roman" w:cs="Times New Roman"/>
                              <w:b w:val="0"/>
                              <w:bCs w:val="0"/>
                              <w:color w:val="000000"/>
                              <w:spacing w:val="0"/>
                              <w:w w:val="100"/>
                              <w:position w:val="0"/>
                              <w:sz w:val="20"/>
                              <w:szCs w:val="20"/>
                              <w:shd w:val="clear" w:color="auto" w:fill="auto"/>
                              <w:lang w:val="hr-HR" w:eastAsia="hr-HR" w:bidi="hr-HR"/>
                            </w:rPr>
                            <w:t>103</w:t>
                          </w:r>
                        </w:p>
                      </w:txbxContent>
                    </wps:txbx>
                    <wps:bodyPr lIns="0" tIns="0" rIns="0" bIns="0">
                      <a:spAutoFit/>
                    </wps:bodyPr>
                  </wps:wsp>
                </a:graphicData>
              </a:graphic>
            </wp:anchor>
          </w:drawing>
        </mc:Choice>
        <mc:Fallback>
          <w:pict>
            <v:shape id="_x0000_s1352" type="#_x0000_t202" style="position:absolute;margin-left:129.30000000000001pt;margin-top:41.350000000000001pt;width:166.5pt;height:7.2999999999999998pt;z-index:-188743795;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3330" w:val="right"/>
                      </w:tabs>
                      <w:bidi w:val="0"/>
                      <w:spacing w:before="0" w:after="0" w:line="240" w:lineRule="auto"/>
                      <w:ind w:left="0" w:right="0" w:firstLine="0"/>
                      <w:jc w:val="left"/>
                      <w:rPr>
                        <w:sz w:val="20"/>
                        <w:szCs w:val="20"/>
                      </w:rPr>
                    </w:pPr>
                    <w:r>
                      <w:rPr>
                        <w:rFonts w:ascii="Times New Roman" w:eastAsia="Times New Roman" w:hAnsi="Times New Roman" w:cs="Times New Roman"/>
                        <w:color w:val="000000"/>
                        <w:spacing w:val="0"/>
                        <w:w w:val="100"/>
                        <w:position w:val="0"/>
                        <w:sz w:val="13"/>
                        <w:szCs w:val="13"/>
                        <w:shd w:val="clear" w:color="auto" w:fill="auto"/>
                        <w:lang w:val="hr-HR" w:eastAsia="hr-HR" w:bidi="hr-HR"/>
                      </w:rPr>
                      <w:t>GUBA — HAGADA</w:t>
                      <w:tab/>
                    </w:r>
                    <w:r>
                      <w:rPr>
                        <w:rFonts w:ascii="Times New Roman" w:eastAsia="Times New Roman" w:hAnsi="Times New Roman" w:cs="Times New Roman"/>
                        <w:b w:val="0"/>
                        <w:bCs w:val="0"/>
                        <w:color w:val="000000"/>
                        <w:spacing w:val="0"/>
                        <w:w w:val="100"/>
                        <w:position w:val="0"/>
                        <w:sz w:val="20"/>
                        <w:szCs w:val="20"/>
                        <w:shd w:val="clear" w:color="auto" w:fill="auto"/>
                        <w:lang w:val="hr-HR" w:eastAsia="hr-HR" w:bidi="hr-HR"/>
                      </w:rPr>
                      <w:t>103</w:t>
                    </w:r>
                  </w:p>
                </w:txbxContent>
              </v:textbox>
              <w10:wrap anchorx="page" anchory="page"/>
            </v:shape>
          </w:pict>
        </mc:Fallback>
      </mc:AlternateContent>
    </w:r>
  </w:p>
</w:hdr>
</file>

<file path=word/header14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60" behindDoc="1" locked="0" layoutInCell="1" allowOverlap="1">
              <wp:simplePos x="0" y="0"/>
              <wp:positionH relativeFrom="page">
                <wp:posOffset>331470</wp:posOffset>
              </wp:positionH>
              <wp:positionV relativeFrom="page">
                <wp:posOffset>502920</wp:posOffset>
              </wp:positionV>
              <wp:extent cx="2326005" cy="97155"/>
              <wp:wrapNone/>
              <wp:docPr id="328" name="Shape 328"/>
              <a:graphic xmlns:a="http://schemas.openxmlformats.org/drawingml/2006/main">
                <a:graphicData uri="http://schemas.microsoft.com/office/word/2010/wordprocessingShape">
                  <wps:wsp>
                    <wps:cNvSpPr txBox="1"/>
                    <wps:spPr>
                      <a:xfrm>
                        <a:ext cx="2326005" cy="97155"/>
                      </a:xfrm>
                      <a:prstGeom prst="rect"/>
                      <a:noFill/>
                    </wps:spPr>
                    <wps:txbx>
                      <w:txbxContent>
                        <w:p>
                          <w:pPr>
                            <w:pStyle w:val="Style30"/>
                            <w:keepNext w:val="0"/>
                            <w:keepLines w:val="0"/>
                            <w:widowControl w:val="0"/>
                            <w:shd w:val="clear" w:color="auto" w:fill="auto"/>
                            <w:tabs>
                              <w:tab w:pos="3663" w:val="right"/>
                            </w:tabs>
                            <w:bidi w:val="0"/>
                            <w:spacing w:before="0" w:after="0" w:line="240" w:lineRule="auto"/>
                            <w:ind w:left="0" w:right="0" w:firstLine="0"/>
                            <w:jc w:val="left"/>
                          </w:pP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106</w:t>
                            <w:tab/>
                          </w:r>
                          <w:r>
                            <w:rPr>
                              <w:rFonts w:ascii="Times New Roman" w:eastAsia="Times New Roman" w:hAnsi="Times New Roman" w:cs="Times New Roman"/>
                              <w:color w:val="000000"/>
                              <w:spacing w:val="0"/>
                              <w:w w:val="100"/>
                              <w:position w:val="0"/>
                              <w:shd w:val="clear" w:color="auto" w:fill="auto"/>
                              <w:lang w:val="en-US" w:eastAsia="en-US" w:bidi="en-US"/>
                            </w:rPr>
                            <w:t>HARMAGEDON — HEBREJI</w:t>
                          </w:r>
                        </w:p>
                      </w:txbxContent>
                    </wps:txbx>
                    <wps:bodyPr lIns="0" tIns="0" rIns="0" bIns="0">
                      <a:spAutoFit/>
                    </wps:bodyPr>
                  </wps:wsp>
                </a:graphicData>
              </a:graphic>
            </wp:anchor>
          </w:drawing>
        </mc:Choice>
        <mc:Fallback>
          <w:pict>
            <v:shape id="_x0000_s1354" type="#_x0000_t202" style="position:absolute;margin-left:26.100000000000001pt;margin-top:39.600000000000001pt;width:183.15000000000001pt;height:7.6500000000000004pt;z-index:-188743793;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3663" w:val="right"/>
                      </w:tabs>
                      <w:bidi w:val="0"/>
                      <w:spacing w:before="0" w:after="0" w:line="240" w:lineRule="auto"/>
                      <w:ind w:left="0" w:right="0" w:firstLine="0"/>
                      <w:jc w:val="left"/>
                    </w:pP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106</w:t>
                      <w:tab/>
                    </w:r>
                    <w:r>
                      <w:rPr>
                        <w:rFonts w:ascii="Times New Roman" w:eastAsia="Times New Roman" w:hAnsi="Times New Roman" w:cs="Times New Roman"/>
                        <w:color w:val="000000"/>
                        <w:spacing w:val="0"/>
                        <w:w w:val="100"/>
                        <w:position w:val="0"/>
                        <w:shd w:val="clear" w:color="auto" w:fill="auto"/>
                        <w:lang w:val="en-US" w:eastAsia="en-US" w:bidi="en-US"/>
                      </w:rPr>
                      <w:t>HARMAGEDON — HEBREJI</w:t>
                    </w:r>
                  </w:p>
                </w:txbxContent>
              </v:textbox>
              <w10:wrap anchorx="page" anchory="page"/>
            </v:shape>
          </w:pict>
        </mc:Fallback>
      </mc:AlternateContent>
    </w:r>
  </w:p>
</w:hdr>
</file>

<file path=word/header14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62" behindDoc="1" locked="0" layoutInCell="1" allowOverlap="1">
              <wp:simplePos x="0" y="0"/>
              <wp:positionH relativeFrom="page">
                <wp:posOffset>331470</wp:posOffset>
              </wp:positionH>
              <wp:positionV relativeFrom="page">
                <wp:posOffset>502920</wp:posOffset>
              </wp:positionV>
              <wp:extent cx="2326005" cy="97155"/>
              <wp:wrapNone/>
              <wp:docPr id="330" name="Shape 330"/>
              <a:graphic xmlns:a="http://schemas.openxmlformats.org/drawingml/2006/main">
                <a:graphicData uri="http://schemas.microsoft.com/office/word/2010/wordprocessingShape">
                  <wps:wsp>
                    <wps:cNvSpPr txBox="1"/>
                    <wps:spPr>
                      <a:xfrm>
                        <a:ext cx="2326005" cy="97155"/>
                      </a:xfrm>
                      <a:prstGeom prst="rect"/>
                      <a:noFill/>
                    </wps:spPr>
                    <wps:txbx>
                      <w:txbxContent>
                        <w:p>
                          <w:pPr>
                            <w:pStyle w:val="Style30"/>
                            <w:keepNext w:val="0"/>
                            <w:keepLines w:val="0"/>
                            <w:widowControl w:val="0"/>
                            <w:shd w:val="clear" w:color="auto" w:fill="auto"/>
                            <w:tabs>
                              <w:tab w:pos="3663" w:val="right"/>
                            </w:tabs>
                            <w:bidi w:val="0"/>
                            <w:spacing w:before="0" w:after="0" w:line="240" w:lineRule="auto"/>
                            <w:ind w:left="0" w:right="0" w:firstLine="0"/>
                            <w:jc w:val="left"/>
                          </w:pP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106</w:t>
                            <w:tab/>
                          </w:r>
                          <w:r>
                            <w:rPr>
                              <w:rFonts w:ascii="Times New Roman" w:eastAsia="Times New Roman" w:hAnsi="Times New Roman" w:cs="Times New Roman"/>
                              <w:color w:val="000000"/>
                              <w:spacing w:val="0"/>
                              <w:w w:val="100"/>
                              <w:position w:val="0"/>
                              <w:shd w:val="clear" w:color="auto" w:fill="auto"/>
                              <w:lang w:val="en-US" w:eastAsia="en-US" w:bidi="en-US"/>
                            </w:rPr>
                            <w:t>HARMAGEDON — HEBREJI</w:t>
                          </w:r>
                        </w:p>
                      </w:txbxContent>
                    </wps:txbx>
                    <wps:bodyPr lIns="0" tIns="0" rIns="0" bIns="0">
                      <a:spAutoFit/>
                    </wps:bodyPr>
                  </wps:wsp>
                </a:graphicData>
              </a:graphic>
            </wp:anchor>
          </w:drawing>
        </mc:Choice>
        <mc:Fallback>
          <w:pict>
            <v:shape id="_x0000_s1356" type="#_x0000_t202" style="position:absolute;margin-left:26.100000000000001pt;margin-top:39.600000000000001pt;width:183.15000000000001pt;height:7.6500000000000004pt;z-index:-188743791;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3663" w:val="right"/>
                      </w:tabs>
                      <w:bidi w:val="0"/>
                      <w:spacing w:before="0" w:after="0" w:line="240" w:lineRule="auto"/>
                      <w:ind w:left="0" w:right="0" w:firstLine="0"/>
                      <w:jc w:val="left"/>
                    </w:pP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106</w:t>
                      <w:tab/>
                    </w:r>
                    <w:r>
                      <w:rPr>
                        <w:rFonts w:ascii="Times New Roman" w:eastAsia="Times New Roman" w:hAnsi="Times New Roman" w:cs="Times New Roman"/>
                        <w:color w:val="000000"/>
                        <w:spacing w:val="0"/>
                        <w:w w:val="100"/>
                        <w:position w:val="0"/>
                        <w:shd w:val="clear" w:color="auto" w:fill="auto"/>
                        <w:lang w:val="en-US" w:eastAsia="en-US" w:bidi="en-US"/>
                      </w:rPr>
                      <w:t>HARMAGEDON — HEBREJI</w:t>
                    </w:r>
                  </w:p>
                </w:txbxContent>
              </v:textbox>
              <w10:wrap anchorx="page" anchory="page"/>
            </v:shape>
          </w:pict>
        </mc:Fallback>
      </mc:AlternateContent>
    </w:r>
  </w:p>
</w:hdr>
</file>

<file path=word/header14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64" behindDoc="1" locked="0" layoutInCell="1" allowOverlap="1">
              <wp:simplePos x="0" y="0"/>
              <wp:positionH relativeFrom="page">
                <wp:posOffset>1409065</wp:posOffset>
              </wp:positionH>
              <wp:positionV relativeFrom="page">
                <wp:posOffset>492760</wp:posOffset>
              </wp:positionV>
              <wp:extent cx="2289175" cy="95885"/>
              <wp:wrapNone/>
              <wp:docPr id="332" name="Shape 332"/>
              <a:graphic xmlns:a="http://schemas.openxmlformats.org/drawingml/2006/main">
                <a:graphicData uri="http://schemas.microsoft.com/office/word/2010/wordprocessingShape">
                  <wps:wsp>
                    <wps:cNvSpPr txBox="1"/>
                    <wps:spPr>
                      <a:xfrm>
                        <a:ext cx="2289175" cy="95885"/>
                      </a:xfrm>
                      <a:prstGeom prst="rect"/>
                      <a:noFill/>
                    </wps:spPr>
                    <wps:txbx>
                      <w:txbxContent>
                        <w:p>
                          <w:pPr>
                            <w:pStyle w:val="Style30"/>
                            <w:keepNext w:val="0"/>
                            <w:keepLines w:val="0"/>
                            <w:widowControl w:val="0"/>
                            <w:shd w:val="clear" w:color="auto" w:fill="auto"/>
                            <w:tabs>
                              <w:tab w:pos="3605" w:val="right"/>
                            </w:tabs>
                            <w:bidi w:val="0"/>
                            <w:spacing w:before="0" w:after="0" w:line="240" w:lineRule="auto"/>
                            <w:ind w:left="0" w:right="0" w:firstLine="0"/>
                            <w:jc w:val="left"/>
                            <w:rPr>
                              <w:sz w:val="20"/>
                              <w:szCs w:val="20"/>
                            </w:rPr>
                          </w:pPr>
                          <w:r>
                            <w:rPr>
                              <w:rFonts w:ascii="Times New Roman" w:eastAsia="Times New Roman" w:hAnsi="Times New Roman" w:cs="Times New Roman"/>
                              <w:color w:val="000000"/>
                              <w:spacing w:val="0"/>
                              <w:w w:val="100"/>
                              <w:position w:val="0"/>
                              <w:sz w:val="13"/>
                              <w:szCs w:val="13"/>
                              <w:shd w:val="clear" w:color="auto" w:fill="auto"/>
                              <w:lang w:val="en-US" w:eastAsia="en-US" w:bidi="en-US"/>
                            </w:rPr>
                            <w:t>HAMAT — HARMAGEDON</w:t>
                            <w:tab/>
                          </w: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105</w:t>
                          </w:r>
                        </w:p>
                      </w:txbxContent>
                    </wps:txbx>
                    <wps:bodyPr lIns="0" tIns="0" rIns="0" bIns="0">
                      <a:spAutoFit/>
                    </wps:bodyPr>
                  </wps:wsp>
                </a:graphicData>
              </a:graphic>
            </wp:anchor>
          </w:drawing>
        </mc:Choice>
        <mc:Fallback>
          <w:pict>
            <v:shape id="_x0000_s1358" type="#_x0000_t202" style="position:absolute;margin-left:110.95pt;margin-top:38.799999999999997pt;width:180.25pt;height:7.5499999999999998pt;z-index:-188743789;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3605" w:val="right"/>
                      </w:tabs>
                      <w:bidi w:val="0"/>
                      <w:spacing w:before="0" w:after="0" w:line="240" w:lineRule="auto"/>
                      <w:ind w:left="0" w:right="0" w:firstLine="0"/>
                      <w:jc w:val="left"/>
                      <w:rPr>
                        <w:sz w:val="20"/>
                        <w:szCs w:val="20"/>
                      </w:rPr>
                    </w:pPr>
                    <w:r>
                      <w:rPr>
                        <w:rFonts w:ascii="Times New Roman" w:eastAsia="Times New Roman" w:hAnsi="Times New Roman" w:cs="Times New Roman"/>
                        <w:color w:val="000000"/>
                        <w:spacing w:val="0"/>
                        <w:w w:val="100"/>
                        <w:position w:val="0"/>
                        <w:sz w:val="13"/>
                        <w:szCs w:val="13"/>
                        <w:shd w:val="clear" w:color="auto" w:fill="auto"/>
                        <w:lang w:val="en-US" w:eastAsia="en-US" w:bidi="en-US"/>
                      </w:rPr>
                      <w:t>HAMAT — HARMAGEDON</w:t>
                      <w:tab/>
                    </w: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105</w:t>
                    </w:r>
                  </w:p>
                </w:txbxContent>
              </v:textbox>
              <w10:wrap anchorx="page" anchory="page"/>
            </v:shape>
          </w:pict>
        </mc:Fallback>
      </mc:AlternateContent>
    </w:r>
  </w:p>
</w:hdr>
</file>

<file path=word/header14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66" behindDoc="1" locked="0" layoutInCell="1" allowOverlap="1">
              <wp:simplePos x="0" y="0"/>
              <wp:positionH relativeFrom="page">
                <wp:posOffset>340360</wp:posOffset>
              </wp:positionH>
              <wp:positionV relativeFrom="page">
                <wp:posOffset>486410</wp:posOffset>
              </wp:positionV>
              <wp:extent cx="2197100" cy="102235"/>
              <wp:wrapNone/>
              <wp:docPr id="334" name="Shape 334"/>
              <a:graphic xmlns:a="http://schemas.openxmlformats.org/drawingml/2006/main">
                <a:graphicData uri="http://schemas.microsoft.com/office/word/2010/wordprocessingShape">
                  <wps:wsp>
                    <wps:cNvSpPr txBox="1"/>
                    <wps:spPr>
                      <a:xfrm>
                        <a:ext cx="2197100" cy="102235"/>
                      </a:xfrm>
                      <a:prstGeom prst="rect"/>
                      <a:noFill/>
                    </wps:spPr>
                    <wps:txbx>
                      <w:txbxContent>
                        <w:p>
                          <w:pPr>
                            <w:pStyle w:val="Style30"/>
                            <w:keepNext w:val="0"/>
                            <w:keepLines w:val="0"/>
                            <w:widowControl w:val="0"/>
                            <w:shd w:val="clear" w:color="auto" w:fill="auto"/>
                            <w:tabs>
                              <w:tab w:pos="3460" w:val="right"/>
                            </w:tabs>
                            <w:bidi w:val="0"/>
                            <w:spacing w:before="0" w:after="0" w:line="240" w:lineRule="auto"/>
                            <w:ind w:left="0" w:right="0" w:firstLine="0"/>
                            <w:jc w:val="left"/>
                          </w:pP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108</w:t>
                            <w:tab/>
                          </w:r>
                          <w:r>
                            <w:rPr>
                              <w:rFonts w:ascii="Times New Roman" w:eastAsia="Times New Roman" w:hAnsi="Times New Roman" w:cs="Times New Roman"/>
                              <w:color w:val="000000"/>
                              <w:spacing w:val="0"/>
                              <w:w w:val="100"/>
                              <w:position w:val="0"/>
                              <w:shd w:val="clear" w:color="auto" w:fill="auto"/>
                              <w:lang w:val="en-US" w:eastAsia="en-US" w:bidi="en-US"/>
                            </w:rPr>
                            <w:t>HEKSAPLA — HENOK</w:t>
                          </w:r>
                        </w:p>
                      </w:txbxContent>
                    </wps:txbx>
                    <wps:bodyPr lIns="0" tIns="0" rIns="0" bIns="0">
                      <a:spAutoFit/>
                    </wps:bodyPr>
                  </wps:wsp>
                </a:graphicData>
              </a:graphic>
            </wp:anchor>
          </w:drawing>
        </mc:Choice>
        <mc:Fallback>
          <w:pict>
            <v:shape id="_x0000_s1360" type="#_x0000_t202" style="position:absolute;margin-left:26.800000000000001pt;margin-top:38.299999999999997pt;width:173.pt;height:8.0500000000000007pt;z-index:-188743787;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3460" w:val="right"/>
                      </w:tabs>
                      <w:bidi w:val="0"/>
                      <w:spacing w:before="0" w:after="0" w:line="240" w:lineRule="auto"/>
                      <w:ind w:left="0" w:right="0" w:firstLine="0"/>
                      <w:jc w:val="left"/>
                    </w:pP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108</w:t>
                      <w:tab/>
                    </w:r>
                    <w:r>
                      <w:rPr>
                        <w:rFonts w:ascii="Times New Roman" w:eastAsia="Times New Roman" w:hAnsi="Times New Roman" w:cs="Times New Roman"/>
                        <w:color w:val="000000"/>
                        <w:spacing w:val="0"/>
                        <w:w w:val="100"/>
                        <w:position w:val="0"/>
                        <w:shd w:val="clear" w:color="auto" w:fill="auto"/>
                        <w:lang w:val="en-US" w:eastAsia="en-US" w:bidi="en-US"/>
                      </w:rPr>
                      <w:t>HEKSAPLA — HENOK</w:t>
                    </w:r>
                  </w:p>
                </w:txbxContent>
              </v:textbox>
              <w10:wrap anchorx="page" anchory="page"/>
            </v:shape>
          </w:pict>
        </mc:Fallback>
      </mc:AlternateContent>
    </w:r>
  </w:p>
</w:hdr>
</file>

<file path=word/header14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68" behindDoc="1" locked="0" layoutInCell="1" allowOverlap="1">
              <wp:simplePos x="0" y="0"/>
              <wp:positionH relativeFrom="page">
                <wp:posOffset>340360</wp:posOffset>
              </wp:positionH>
              <wp:positionV relativeFrom="page">
                <wp:posOffset>486410</wp:posOffset>
              </wp:positionV>
              <wp:extent cx="2197100" cy="102235"/>
              <wp:wrapNone/>
              <wp:docPr id="336" name="Shape 336"/>
              <a:graphic xmlns:a="http://schemas.openxmlformats.org/drawingml/2006/main">
                <a:graphicData uri="http://schemas.microsoft.com/office/word/2010/wordprocessingShape">
                  <wps:wsp>
                    <wps:cNvSpPr txBox="1"/>
                    <wps:spPr>
                      <a:xfrm>
                        <a:ext cx="2197100" cy="102235"/>
                      </a:xfrm>
                      <a:prstGeom prst="rect"/>
                      <a:noFill/>
                    </wps:spPr>
                    <wps:txbx>
                      <w:txbxContent>
                        <w:p>
                          <w:pPr>
                            <w:pStyle w:val="Style30"/>
                            <w:keepNext w:val="0"/>
                            <w:keepLines w:val="0"/>
                            <w:widowControl w:val="0"/>
                            <w:shd w:val="clear" w:color="auto" w:fill="auto"/>
                            <w:tabs>
                              <w:tab w:pos="3460" w:val="right"/>
                            </w:tabs>
                            <w:bidi w:val="0"/>
                            <w:spacing w:before="0" w:after="0" w:line="240" w:lineRule="auto"/>
                            <w:ind w:left="0" w:right="0" w:firstLine="0"/>
                            <w:jc w:val="left"/>
                          </w:pP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108</w:t>
                            <w:tab/>
                          </w:r>
                          <w:r>
                            <w:rPr>
                              <w:rFonts w:ascii="Times New Roman" w:eastAsia="Times New Roman" w:hAnsi="Times New Roman" w:cs="Times New Roman"/>
                              <w:color w:val="000000"/>
                              <w:spacing w:val="0"/>
                              <w:w w:val="100"/>
                              <w:position w:val="0"/>
                              <w:shd w:val="clear" w:color="auto" w:fill="auto"/>
                              <w:lang w:val="en-US" w:eastAsia="en-US" w:bidi="en-US"/>
                            </w:rPr>
                            <w:t>HEKSAPLA — HENOK</w:t>
                          </w:r>
                        </w:p>
                      </w:txbxContent>
                    </wps:txbx>
                    <wps:bodyPr lIns="0" tIns="0" rIns="0" bIns="0">
                      <a:spAutoFit/>
                    </wps:bodyPr>
                  </wps:wsp>
                </a:graphicData>
              </a:graphic>
            </wp:anchor>
          </w:drawing>
        </mc:Choice>
        <mc:Fallback>
          <w:pict>
            <v:shape id="_x0000_s1362" type="#_x0000_t202" style="position:absolute;margin-left:26.800000000000001pt;margin-top:38.299999999999997pt;width:173.pt;height:8.0500000000000007pt;z-index:-188743785;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3460" w:val="right"/>
                      </w:tabs>
                      <w:bidi w:val="0"/>
                      <w:spacing w:before="0" w:after="0" w:line="240" w:lineRule="auto"/>
                      <w:ind w:left="0" w:right="0" w:firstLine="0"/>
                      <w:jc w:val="left"/>
                    </w:pP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108</w:t>
                      <w:tab/>
                    </w:r>
                    <w:r>
                      <w:rPr>
                        <w:rFonts w:ascii="Times New Roman" w:eastAsia="Times New Roman" w:hAnsi="Times New Roman" w:cs="Times New Roman"/>
                        <w:color w:val="000000"/>
                        <w:spacing w:val="0"/>
                        <w:w w:val="100"/>
                        <w:position w:val="0"/>
                        <w:shd w:val="clear" w:color="auto" w:fill="auto"/>
                        <w:lang w:val="en-US" w:eastAsia="en-US" w:bidi="en-US"/>
                      </w:rPr>
                      <w:t>HEKSAPLA — HENOK</w:t>
                    </w:r>
                  </w:p>
                </w:txbxContent>
              </v:textbox>
              <w10:wrap anchorx="page" anchory="page"/>
            </v:shape>
          </w:pict>
        </mc:Fallback>
      </mc:AlternateContent>
    </w:r>
  </w:p>
</w:hdr>
</file>

<file path=word/header15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70" behindDoc="1" locked="0" layoutInCell="1" allowOverlap="1">
              <wp:simplePos x="0" y="0"/>
              <wp:positionH relativeFrom="page">
                <wp:posOffset>1397635</wp:posOffset>
              </wp:positionH>
              <wp:positionV relativeFrom="page">
                <wp:posOffset>509270</wp:posOffset>
              </wp:positionV>
              <wp:extent cx="2312670" cy="91440"/>
              <wp:wrapNone/>
              <wp:docPr id="338" name="Shape 338"/>
              <a:graphic xmlns:a="http://schemas.openxmlformats.org/drawingml/2006/main">
                <a:graphicData uri="http://schemas.microsoft.com/office/word/2010/wordprocessingShape">
                  <wps:wsp>
                    <wps:cNvSpPr txBox="1"/>
                    <wps:spPr>
                      <a:xfrm>
                        <a:ext cx="2312670" cy="91440"/>
                      </a:xfrm>
                      <a:prstGeom prst="rect"/>
                      <a:noFill/>
                    </wps:spPr>
                    <wps:txbx>
                      <w:txbxContent>
                        <w:p>
                          <w:pPr>
                            <w:pStyle w:val="Style30"/>
                            <w:keepNext w:val="0"/>
                            <w:keepLines w:val="0"/>
                            <w:widowControl w:val="0"/>
                            <w:shd w:val="clear" w:color="auto" w:fill="auto"/>
                            <w:tabs>
                              <w:tab w:pos="3642" w:val="right"/>
                            </w:tabs>
                            <w:bidi w:val="0"/>
                            <w:spacing w:before="0" w:after="0" w:line="240" w:lineRule="auto"/>
                            <w:ind w:left="0" w:right="0" w:firstLine="0"/>
                            <w:jc w:val="left"/>
                            <w:rPr>
                              <w:sz w:val="20"/>
                              <w:szCs w:val="20"/>
                            </w:rPr>
                          </w:pPr>
                          <w:r>
                            <w:rPr>
                              <w:rFonts w:ascii="Times New Roman" w:eastAsia="Times New Roman" w:hAnsi="Times New Roman" w:cs="Times New Roman"/>
                              <w:color w:val="000000"/>
                              <w:spacing w:val="0"/>
                              <w:w w:val="100"/>
                              <w:position w:val="0"/>
                              <w:sz w:val="13"/>
                              <w:szCs w:val="13"/>
                              <w:shd w:val="clear" w:color="auto" w:fill="auto"/>
                              <w:lang w:val="hr-HR" w:eastAsia="hr-HR" w:bidi="hr-HR"/>
                            </w:rPr>
                            <w:t>HEBREJSKI — HEKSAPLA</w:t>
                            <w:tab/>
                          </w:r>
                          <w:r>
                            <w:rPr>
                              <w:rFonts w:ascii="Times New Roman" w:eastAsia="Times New Roman" w:hAnsi="Times New Roman" w:cs="Times New Roman"/>
                              <w:b w:val="0"/>
                              <w:bCs w:val="0"/>
                              <w:color w:val="000000"/>
                              <w:spacing w:val="0"/>
                              <w:w w:val="100"/>
                              <w:position w:val="0"/>
                              <w:sz w:val="20"/>
                              <w:szCs w:val="20"/>
                              <w:shd w:val="clear" w:color="auto" w:fill="auto"/>
                              <w:lang w:val="hr-HR" w:eastAsia="hr-HR" w:bidi="hr-HR"/>
                            </w:rPr>
                            <w:t>107</w:t>
                          </w:r>
                        </w:p>
                      </w:txbxContent>
                    </wps:txbx>
                    <wps:bodyPr lIns="0" tIns="0" rIns="0" bIns="0">
                      <a:spAutoFit/>
                    </wps:bodyPr>
                  </wps:wsp>
                </a:graphicData>
              </a:graphic>
            </wp:anchor>
          </w:drawing>
        </mc:Choice>
        <mc:Fallback>
          <w:pict>
            <v:shape id="_x0000_s1364" type="#_x0000_t202" style="position:absolute;margin-left:110.05pt;margin-top:40.100000000000001pt;width:182.09999999999999pt;height:7.2000000000000002pt;z-index:-188743783;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3642" w:val="right"/>
                      </w:tabs>
                      <w:bidi w:val="0"/>
                      <w:spacing w:before="0" w:after="0" w:line="240" w:lineRule="auto"/>
                      <w:ind w:left="0" w:right="0" w:firstLine="0"/>
                      <w:jc w:val="left"/>
                      <w:rPr>
                        <w:sz w:val="20"/>
                        <w:szCs w:val="20"/>
                      </w:rPr>
                    </w:pPr>
                    <w:r>
                      <w:rPr>
                        <w:rFonts w:ascii="Times New Roman" w:eastAsia="Times New Roman" w:hAnsi="Times New Roman" w:cs="Times New Roman"/>
                        <w:color w:val="000000"/>
                        <w:spacing w:val="0"/>
                        <w:w w:val="100"/>
                        <w:position w:val="0"/>
                        <w:sz w:val="13"/>
                        <w:szCs w:val="13"/>
                        <w:shd w:val="clear" w:color="auto" w:fill="auto"/>
                        <w:lang w:val="hr-HR" w:eastAsia="hr-HR" w:bidi="hr-HR"/>
                      </w:rPr>
                      <w:t>HEBREJSKI — HEKSAPLA</w:t>
                      <w:tab/>
                    </w:r>
                    <w:r>
                      <w:rPr>
                        <w:rFonts w:ascii="Times New Roman" w:eastAsia="Times New Roman" w:hAnsi="Times New Roman" w:cs="Times New Roman"/>
                        <w:b w:val="0"/>
                        <w:bCs w:val="0"/>
                        <w:color w:val="000000"/>
                        <w:spacing w:val="0"/>
                        <w:w w:val="100"/>
                        <w:position w:val="0"/>
                        <w:sz w:val="20"/>
                        <w:szCs w:val="20"/>
                        <w:shd w:val="clear" w:color="auto" w:fill="auto"/>
                        <w:lang w:val="hr-HR" w:eastAsia="hr-HR" w:bidi="hr-HR"/>
                      </w:rPr>
                      <w:t>107</w:t>
                    </w:r>
                  </w:p>
                </w:txbxContent>
              </v:textbox>
              <w10:wrap anchorx="page" anchory="page"/>
            </v:shape>
          </w:pict>
        </mc:Fallback>
      </mc:AlternateContent>
    </w:r>
  </w:p>
</w:hdr>
</file>

<file path=word/header15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72" behindDoc="1" locked="0" layoutInCell="1" allowOverlap="1">
              <wp:simplePos x="0" y="0"/>
              <wp:positionH relativeFrom="page">
                <wp:posOffset>320675</wp:posOffset>
              </wp:positionH>
              <wp:positionV relativeFrom="page">
                <wp:posOffset>504190</wp:posOffset>
              </wp:positionV>
              <wp:extent cx="1859280" cy="95885"/>
              <wp:wrapNone/>
              <wp:docPr id="340" name="Shape 340"/>
              <a:graphic xmlns:a="http://schemas.openxmlformats.org/drawingml/2006/main">
                <a:graphicData uri="http://schemas.microsoft.com/office/word/2010/wordprocessingShape">
                  <wps:wsp>
                    <wps:cNvSpPr txBox="1"/>
                    <wps:spPr>
                      <a:xfrm>
                        <a:ext cx="1859280" cy="95885"/>
                      </a:xfrm>
                      <a:prstGeom prst="rect"/>
                      <a:noFill/>
                    </wps:spPr>
                    <wps:txbx>
                      <w:txbxContent>
                        <w:p>
                          <w:pPr>
                            <w:pStyle w:val="Style30"/>
                            <w:keepNext w:val="0"/>
                            <w:keepLines w:val="0"/>
                            <w:widowControl w:val="0"/>
                            <w:shd w:val="clear" w:color="auto" w:fill="auto"/>
                            <w:tabs>
                              <w:tab w:pos="2928" w:val="right"/>
                            </w:tabs>
                            <w:bidi w:val="0"/>
                            <w:spacing w:before="0" w:after="0" w:line="240" w:lineRule="auto"/>
                            <w:ind w:left="0" w:right="0" w:firstLine="0"/>
                            <w:jc w:val="left"/>
                          </w:pP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110</w:t>
                            <w:tab/>
                          </w:r>
                          <w:r>
                            <w:rPr>
                              <w:rFonts w:ascii="Times New Roman" w:eastAsia="Times New Roman" w:hAnsi="Times New Roman" w:cs="Times New Roman"/>
                              <w:color w:val="000000"/>
                              <w:spacing w:val="0"/>
                              <w:w w:val="100"/>
                              <w:position w:val="0"/>
                              <w:shd w:val="clear" w:color="auto" w:fill="auto"/>
                              <w:lang w:val="en-US" w:eastAsia="en-US" w:bidi="en-US"/>
                            </w:rPr>
                            <w:t>HEROD</w:t>
                          </w:r>
                        </w:p>
                      </w:txbxContent>
                    </wps:txbx>
                    <wps:bodyPr lIns="0" tIns="0" rIns="0" bIns="0">
                      <a:spAutoFit/>
                    </wps:bodyPr>
                  </wps:wsp>
                </a:graphicData>
              </a:graphic>
            </wp:anchor>
          </w:drawing>
        </mc:Choice>
        <mc:Fallback>
          <w:pict>
            <v:shape id="_x0000_s1366" type="#_x0000_t202" style="position:absolute;margin-left:25.25pt;margin-top:39.700000000000003pt;width:146.40000000000001pt;height:7.5499999999999998pt;z-index:-188743781;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2928" w:val="right"/>
                      </w:tabs>
                      <w:bidi w:val="0"/>
                      <w:spacing w:before="0" w:after="0" w:line="240" w:lineRule="auto"/>
                      <w:ind w:left="0" w:right="0" w:firstLine="0"/>
                      <w:jc w:val="left"/>
                    </w:pP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110</w:t>
                      <w:tab/>
                    </w:r>
                    <w:r>
                      <w:rPr>
                        <w:rFonts w:ascii="Times New Roman" w:eastAsia="Times New Roman" w:hAnsi="Times New Roman" w:cs="Times New Roman"/>
                        <w:color w:val="000000"/>
                        <w:spacing w:val="0"/>
                        <w:w w:val="100"/>
                        <w:position w:val="0"/>
                        <w:shd w:val="clear" w:color="auto" w:fill="auto"/>
                        <w:lang w:val="en-US" w:eastAsia="en-US" w:bidi="en-US"/>
                      </w:rPr>
                      <w:t>HEROD</w:t>
                    </w:r>
                  </w:p>
                </w:txbxContent>
              </v:textbox>
              <w10:wrap anchorx="page" anchory="page"/>
            </v:shape>
          </w:pict>
        </mc:Fallback>
      </mc:AlternateContent>
    </w:r>
  </w:p>
</w:hdr>
</file>

<file path=word/header15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74" behindDoc="1" locked="0" layoutInCell="1" allowOverlap="1">
              <wp:simplePos x="0" y="0"/>
              <wp:positionH relativeFrom="page">
                <wp:posOffset>320675</wp:posOffset>
              </wp:positionH>
              <wp:positionV relativeFrom="page">
                <wp:posOffset>504190</wp:posOffset>
              </wp:positionV>
              <wp:extent cx="1859280" cy="95885"/>
              <wp:wrapNone/>
              <wp:docPr id="342" name="Shape 342"/>
              <a:graphic xmlns:a="http://schemas.openxmlformats.org/drawingml/2006/main">
                <a:graphicData uri="http://schemas.microsoft.com/office/word/2010/wordprocessingShape">
                  <wps:wsp>
                    <wps:cNvSpPr txBox="1"/>
                    <wps:spPr>
                      <a:xfrm>
                        <a:ext cx="1859280" cy="95885"/>
                      </a:xfrm>
                      <a:prstGeom prst="rect"/>
                      <a:noFill/>
                    </wps:spPr>
                    <wps:txbx>
                      <w:txbxContent>
                        <w:p>
                          <w:pPr>
                            <w:pStyle w:val="Style30"/>
                            <w:keepNext w:val="0"/>
                            <w:keepLines w:val="0"/>
                            <w:widowControl w:val="0"/>
                            <w:shd w:val="clear" w:color="auto" w:fill="auto"/>
                            <w:tabs>
                              <w:tab w:pos="2928" w:val="right"/>
                            </w:tabs>
                            <w:bidi w:val="0"/>
                            <w:spacing w:before="0" w:after="0" w:line="240" w:lineRule="auto"/>
                            <w:ind w:left="0" w:right="0" w:firstLine="0"/>
                            <w:jc w:val="left"/>
                          </w:pP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110</w:t>
                            <w:tab/>
                          </w:r>
                          <w:r>
                            <w:rPr>
                              <w:rFonts w:ascii="Times New Roman" w:eastAsia="Times New Roman" w:hAnsi="Times New Roman" w:cs="Times New Roman"/>
                              <w:color w:val="000000"/>
                              <w:spacing w:val="0"/>
                              <w:w w:val="100"/>
                              <w:position w:val="0"/>
                              <w:shd w:val="clear" w:color="auto" w:fill="auto"/>
                              <w:lang w:val="en-US" w:eastAsia="en-US" w:bidi="en-US"/>
                            </w:rPr>
                            <w:t>HEROD</w:t>
                          </w:r>
                        </w:p>
                      </w:txbxContent>
                    </wps:txbx>
                    <wps:bodyPr lIns="0" tIns="0" rIns="0" bIns="0">
                      <a:spAutoFit/>
                    </wps:bodyPr>
                  </wps:wsp>
                </a:graphicData>
              </a:graphic>
            </wp:anchor>
          </w:drawing>
        </mc:Choice>
        <mc:Fallback>
          <w:pict>
            <v:shape id="_x0000_s1368" type="#_x0000_t202" style="position:absolute;margin-left:25.25pt;margin-top:39.700000000000003pt;width:146.40000000000001pt;height:7.5499999999999998pt;z-index:-188743779;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2928" w:val="right"/>
                      </w:tabs>
                      <w:bidi w:val="0"/>
                      <w:spacing w:before="0" w:after="0" w:line="240" w:lineRule="auto"/>
                      <w:ind w:left="0" w:right="0" w:firstLine="0"/>
                      <w:jc w:val="left"/>
                    </w:pP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110</w:t>
                      <w:tab/>
                    </w:r>
                    <w:r>
                      <w:rPr>
                        <w:rFonts w:ascii="Times New Roman" w:eastAsia="Times New Roman" w:hAnsi="Times New Roman" w:cs="Times New Roman"/>
                        <w:color w:val="000000"/>
                        <w:spacing w:val="0"/>
                        <w:w w:val="100"/>
                        <w:position w:val="0"/>
                        <w:shd w:val="clear" w:color="auto" w:fill="auto"/>
                        <w:lang w:val="en-US" w:eastAsia="en-US" w:bidi="en-US"/>
                      </w:rPr>
                      <w:t>HEROD</w:t>
                    </w:r>
                  </w:p>
                </w:txbxContent>
              </v:textbox>
              <w10:wrap anchorx="page" anchory="page"/>
            </v:shape>
          </w:pict>
        </mc:Fallback>
      </mc:AlternateContent>
    </w:r>
  </w:p>
</w:hdr>
</file>

<file path=word/header15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76" behindDoc="1" locked="0" layoutInCell="1" allowOverlap="1">
              <wp:simplePos x="0" y="0"/>
              <wp:positionH relativeFrom="page">
                <wp:posOffset>1591945</wp:posOffset>
              </wp:positionH>
              <wp:positionV relativeFrom="page">
                <wp:posOffset>488950</wp:posOffset>
              </wp:positionV>
              <wp:extent cx="2147570" cy="111125"/>
              <wp:wrapNone/>
              <wp:docPr id="344" name="Shape 344"/>
              <a:graphic xmlns:a="http://schemas.openxmlformats.org/drawingml/2006/main">
                <a:graphicData uri="http://schemas.microsoft.com/office/word/2010/wordprocessingShape">
                  <wps:wsp>
                    <wps:cNvSpPr txBox="1"/>
                    <wps:spPr>
                      <a:xfrm>
                        <a:ext cx="2147570" cy="111125"/>
                      </a:xfrm>
                      <a:prstGeom prst="rect"/>
                      <a:noFill/>
                    </wps:spPr>
                    <wps:txbx>
                      <w:txbxContent>
                        <w:p>
                          <w:pPr>
                            <w:pStyle w:val="Style30"/>
                            <w:keepNext w:val="0"/>
                            <w:keepLines w:val="0"/>
                            <w:widowControl w:val="0"/>
                            <w:shd w:val="clear" w:color="auto" w:fill="auto"/>
                            <w:tabs>
                              <w:tab w:pos="3382" w:val="right"/>
                            </w:tabs>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en-US" w:eastAsia="en-US" w:bidi="en-US"/>
                            </w:rPr>
                            <w:t>HENOK — HEROD</w:t>
                            <w:tab/>
                            <w:t>109</w:t>
                          </w:r>
                        </w:p>
                      </w:txbxContent>
                    </wps:txbx>
                    <wps:bodyPr lIns="0" tIns="0" rIns="0" bIns="0">
                      <a:spAutoFit/>
                    </wps:bodyPr>
                  </wps:wsp>
                </a:graphicData>
              </a:graphic>
            </wp:anchor>
          </w:drawing>
        </mc:Choice>
        <mc:Fallback>
          <w:pict>
            <v:shape id="_x0000_s1370" type="#_x0000_t202" style="position:absolute;margin-left:125.34999999999999pt;margin-top:38.5pt;width:169.09999999999999pt;height:8.75pt;z-index:-188743777;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3382" w:val="right"/>
                      </w:tabs>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en-US" w:eastAsia="en-US" w:bidi="en-US"/>
                      </w:rPr>
                      <w:t>HENOK — HEROD</w:t>
                      <w:tab/>
                      <w:t>109</w:t>
                    </w:r>
                  </w:p>
                </w:txbxContent>
              </v:textbox>
              <w10:wrap anchorx="page" anchory="page"/>
            </v:shape>
          </w:pict>
        </mc:Fallback>
      </mc:AlternateContent>
    </w:r>
  </w:p>
</w:hdr>
</file>

<file path=word/header15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78" behindDoc="1" locked="0" layoutInCell="1" allowOverlap="1">
              <wp:simplePos x="0" y="0"/>
              <wp:positionH relativeFrom="page">
                <wp:posOffset>327660</wp:posOffset>
              </wp:positionH>
              <wp:positionV relativeFrom="page">
                <wp:posOffset>473710</wp:posOffset>
              </wp:positionV>
              <wp:extent cx="2244725" cy="97155"/>
              <wp:wrapNone/>
              <wp:docPr id="372" name="Shape 372"/>
              <a:graphic xmlns:a="http://schemas.openxmlformats.org/drawingml/2006/main">
                <a:graphicData uri="http://schemas.microsoft.com/office/word/2010/wordprocessingShape">
                  <wps:wsp>
                    <wps:cNvSpPr txBox="1"/>
                    <wps:spPr>
                      <a:xfrm>
                        <a:ext cx="2244725" cy="97155"/>
                      </a:xfrm>
                      <a:prstGeom prst="rect"/>
                      <a:noFill/>
                    </wps:spPr>
                    <wps:txbx>
                      <w:txbxContent>
                        <w:p>
                          <w:pPr>
                            <w:pStyle w:val="Style30"/>
                            <w:keepNext w:val="0"/>
                            <w:keepLines w:val="0"/>
                            <w:widowControl w:val="0"/>
                            <w:shd w:val="clear" w:color="auto" w:fill="auto"/>
                            <w:tabs>
                              <w:tab w:pos="3535" w:val="right"/>
                            </w:tabs>
                            <w:bidi w:val="0"/>
                            <w:spacing w:before="0" w:after="0" w:line="240" w:lineRule="auto"/>
                            <w:ind w:left="0" w:right="0" w:firstLine="0"/>
                            <w:jc w:val="left"/>
                          </w:pP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112</w:t>
                            <w:tab/>
                          </w:r>
                          <w:r>
                            <w:rPr>
                              <w:rFonts w:ascii="Times New Roman" w:eastAsia="Times New Roman" w:hAnsi="Times New Roman" w:cs="Times New Roman"/>
                              <w:color w:val="000000"/>
                              <w:spacing w:val="0"/>
                              <w:w w:val="100"/>
                              <w:position w:val="0"/>
                              <w:shd w:val="clear" w:color="auto" w:fill="auto"/>
                              <w:lang w:val="en-US" w:eastAsia="en-US" w:bidi="en-US"/>
                            </w:rPr>
                            <w:t>HILIJAZAM — HOSANA</w:t>
                          </w:r>
                        </w:p>
                      </w:txbxContent>
                    </wps:txbx>
                    <wps:bodyPr lIns="0" tIns="0" rIns="0" bIns="0">
                      <a:spAutoFit/>
                    </wps:bodyPr>
                  </wps:wsp>
                </a:graphicData>
              </a:graphic>
            </wp:anchor>
          </w:drawing>
        </mc:Choice>
        <mc:Fallback>
          <w:pict>
            <v:shape id="_x0000_s1398" type="#_x0000_t202" style="position:absolute;margin-left:25.800000000000001pt;margin-top:37.299999999999997pt;width:176.75pt;height:7.6500000000000004pt;z-index:-188743775;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3535" w:val="right"/>
                      </w:tabs>
                      <w:bidi w:val="0"/>
                      <w:spacing w:before="0" w:after="0" w:line="240" w:lineRule="auto"/>
                      <w:ind w:left="0" w:right="0" w:firstLine="0"/>
                      <w:jc w:val="left"/>
                    </w:pP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112</w:t>
                      <w:tab/>
                    </w:r>
                    <w:r>
                      <w:rPr>
                        <w:rFonts w:ascii="Times New Roman" w:eastAsia="Times New Roman" w:hAnsi="Times New Roman" w:cs="Times New Roman"/>
                        <w:color w:val="000000"/>
                        <w:spacing w:val="0"/>
                        <w:w w:val="100"/>
                        <w:position w:val="0"/>
                        <w:shd w:val="clear" w:color="auto" w:fill="auto"/>
                        <w:lang w:val="en-US" w:eastAsia="en-US" w:bidi="en-US"/>
                      </w:rPr>
                      <w:t>HILIJAZAM — HOSANA</w:t>
                    </w:r>
                  </w:p>
                </w:txbxContent>
              </v:textbox>
              <w10:wrap anchorx="page" anchory="page"/>
            </v:shape>
          </w:pict>
        </mc:Fallback>
      </mc:AlternateContent>
    </w:r>
  </w:p>
</w:hdr>
</file>

<file path=word/header15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80" behindDoc="1" locked="0" layoutInCell="1" allowOverlap="1">
              <wp:simplePos x="0" y="0"/>
              <wp:positionH relativeFrom="page">
                <wp:posOffset>327660</wp:posOffset>
              </wp:positionH>
              <wp:positionV relativeFrom="page">
                <wp:posOffset>473710</wp:posOffset>
              </wp:positionV>
              <wp:extent cx="2244725" cy="97155"/>
              <wp:wrapNone/>
              <wp:docPr id="374" name="Shape 374"/>
              <a:graphic xmlns:a="http://schemas.openxmlformats.org/drawingml/2006/main">
                <a:graphicData uri="http://schemas.microsoft.com/office/word/2010/wordprocessingShape">
                  <wps:wsp>
                    <wps:cNvSpPr txBox="1"/>
                    <wps:spPr>
                      <a:xfrm>
                        <a:ext cx="2244725" cy="97155"/>
                      </a:xfrm>
                      <a:prstGeom prst="rect"/>
                      <a:noFill/>
                    </wps:spPr>
                    <wps:txbx>
                      <w:txbxContent>
                        <w:p>
                          <w:pPr>
                            <w:pStyle w:val="Style30"/>
                            <w:keepNext w:val="0"/>
                            <w:keepLines w:val="0"/>
                            <w:widowControl w:val="0"/>
                            <w:shd w:val="clear" w:color="auto" w:fill="auto"/>
                            <w:tabs>
                              <w:tab w:pos="3535" w:val="right"/>
                            </w:tabs>
                            <w:bidi w:val="0"/>
                            <w:spacing w:before="0" w:after="0" w:line="240" w:lineRule="auto"/>
                            <w:ind w:left="0" w:right="0" w:firstLine="0"/>
                            <w:jc w:val="left"/>
                          </w:pP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112</w:t>
                            <w:tab/>
                          </w:r>
                          <w:r>
                            <w:rPr>
                              <w:rFonts w:ascii="Times New Roman" w:eastAsia="Times New Roman" w:hAnsi="Times New Roman" w:cs="Times New Roman"/>
                              <w:color w:val="000000"/>
                              <w:spacing w:val="0"/>
                              <w:w w:val="100"/>
                              <w:position w:val="0"/>
                              <w:shd w:val="clear" w:color="auto" w:fill="auto"/>
                              <w:lang w:val="en-US" w:eastAsia="en-US" w:bidi="en-US"/>
                            </w:rPr>
                            <w:t>HILIJAZAM — HOSANA</w:t>
                          </w:r>
                        </w:p>
                      </w:txbxContent>
                    </wps:txbx>
                    <wps:bodyPr lIns="0" tIns="0" rIns="0" bIns="0">
                      <a:spAutoFit/>
                    </wps:bodyPr>
                  </wps:wsp>
                </a:graphicData>
              </a:graphic>
            </wp:anchor>
          </w:drawing>
        </mc:Choice>
        <mc:Fallback>
          <w:pict>
            <v:shape id="_x0000_s1400" type="#_x0000_t202" style="position:absolute;margin-left:25.800000000000001pt;margin-top:37.299999999999997pt;width:176.75pt;height:7.6500000000000004pt;z-index:-188743773;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3535" w:val="right"/>
                      </w:tabs>
                      <w:bidi w:val="0"/>
                      <w:spacing w:before="0" w:after="0" w:line="240" w:lineRule="auto"/>
                      <w:ind w:left="0" w:right="0" w:firstLine="0"/>
                      <w:jc w:val="left"/>
                    </w:pP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112</w:t>
                      <w:tab/>
                    </w:r>
                    <w:r>
                      <w:rPr>
                        <w:rFonts w:ascii="Times New Roman" w:eastAsia="Times New Roman" w:hAnsi="Times New Roman" w:cs="Times New Roman"/>
                        <w:color w:val="000000"/>
                        <w:spacing w:val="0"/>
                        <w:w w:val="100"/>
                        <w:position w:val="0"/>
                        <w:shd w:val="clear" w:color="auto" w:fill="auto"/>
                        <w:lang w:val="en-US" w:eastAsia="en-US" w:bidi="en-US"/>
                      </w:rPr>
                      <w:t>HILIJAZAM — HOSANA</w:t>
                    </w:r>
                  </w:p>
                </w:txbxContent>
              </v:textbox>
              <w10:wrap anchorx="page" anchory="page"/>
            </v:shape>
          </w:pict>
        </mc:Fallback>
      </mc:AlternateContent>
    </w:r>
  </w:p>
</w:hdr>
</file>

<file path=word/header15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82" behindDoc="1" locked="0" layoutInCell="1" allowOverlap="1">
              <wp:simplePos x="0" y="0"/>
              <wp:positionH relativeFrom="page">
                <wp:posOffset>1504950</wp:posOffset>
              </wp:positionH>
              <wp:positionV relativeFrom="page">
                <wp:posOffset>472440</wp:posOffset>
              </wp:positionV>
              <wp:extent cx="2209800" cy="98425"/>
              <wp:wrapNone/>
              <wp:docPr id="376" name="Shape 376"/>
              <a:graphic xmlns:a="http://schemas.openxmlformats.org/drawingml/2006/main">
                <a:graphicData uri="http://schemas.microsoft.com/office/word/2010/wordprocessingShape">
                  <wps:wsp>
                    <wps:cNvSpPr txBox="1"/>
                    <wps:spPr>
                      <a:xfrm>
                        <a:ext cx="2209800" cy="98425"/>
                      </a:xfrm>
                      <a:prstGeom prst="rect"/>
                      <a:noFill/>
                    </wps:spPr>
                    <wps:txbx>
                      <w:txbxContent>
                        <w:p>
                          <w:pPr>
                            <w:pStyle w:val="Style30"/>
                            <w:keepNext w:val="0"/>
                            <w:keepLines w:val="0"/>
                            <w:widowControl w:val="0"/>
                            <w:shd w:val="clear" w:color="auto" w:fill="auto"/>
                            <w:tabs>
                              <w:tab w:pos="3480" w:val="right"/>
                            </w:tabs>
                            <w:bidi w:val="0"/>
                            <w:spacing w:before="0" w:after="0" w:line="240" w:lineRule="auto"/>
                            <w:ind w:left="0" w:right="0" w:firstLine="0"/>
                            <w:jc w:val="left"/>
                            <w:rPr>
                              <w:sz w:val="20"/>
                              <w:szCs w:val="20"/>
                            </w:rPr>
                          </w:pPr>
                          <w:r>
                            <w:rPr>
                              <w:rFonts w:ascii="Times New Roman" w:eastAsia="Times New Roman" w:hAnsi="Times New Roman" w:cs="Times New Roman"/>
                              <w:color w:val="000000"/>
                              <w:spacing w:val="0"/>
                              <w:w w:val="100"/>
                              <w:position w:val="0"/>
                              <w:sz w:val="13"/>
                              <w:szCs w:val="13"/>
                              <w:shd w:val="clear" w:color="auto" w:fill="auto"/>
                              <w:lang w:val="en-US" w:eastAsia="en-US" w:bidi="en-US"/>
                            </w:rPr>
                            <w:t>HEROD - HILIJAZAM</w:t>
                            <w:tab/>
                          </w: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111</w:t>
                          </w:r>
                        </w:p>
                      </w:txbxContent>
                    </wps:txbx>
                    <wps:bodyPr lIns="0" tIns="0" rIns="0" bIns="0">
                      <a:spAutoFit/>
                    </wps:bodyPr>
                  </wps:wsp>
                </a:graphicData>
              </a:graphic>
            </wp:anchor>
          </w:drawing>
        </mc:Choice>
        <mc:Fallback>
          <w:pict>
            <v:shape id="_x0000_s1402" type="#_x0000_t202" style="position:absolute;margin-left:118.5pt;margin-top:37.200000000000003pt;width:174.pt;height:7.75pt;z-index:-188743771;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3480" w:val="right"/>
                      </w:tabs>
                      <w:bidi w:val="0"/>
                      <w:spacing w:before="0" w:after="0" w:line="240" w:lineRule="auto"/>
                      <w:ind w:left="0" w:right="0" w:firstLine="0"/>
                      <w:jc w:val="left"/>
                      <w:rPr>
                        <w:sz w:val="20"/>
                        <w:szCs w:val="20"/>
                      </w:rPr>
                    </w:pPr>
                    <w:r>
                      <w:rPr>
                        <w:rFonts w:ascii="Times New Roman" w:eastAsia="Times New Roman" w:hAnsi="Times New Roman" w:cs="Times New Roman"/>
                        <w:color w:val="000000"/>
                        <w:spacing w:val="0"/>
                        <w:w w:val="100"/>
                        <w:position w:val="0"/>
                        <w:sz w:val="13"/>
                        <w:szCs w:val="13"/>
                        <w:shd w:val="clear" w:color="auto" w:fill="auto"/>
                        <w:lang w:val="en-US" w:eastAsia="en-US" w:bidi="en-US"/>
                      </w:rPr>
                      <w:t>HEROD - HILIJAZAM</w:t>
                      <w:tab/>
                    </w: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111</w:t>
                    </w:r>
                  </w:p>
                </w:txbxContent>
              </v:textbox>
              <w10:wrap anchorx="page" anchory="page"/>
            </v:shape>
          </w:pict>
        </mc:Fallback>
      </mc:AlternateContent>
    </w:r>
  </w:p>
</w:hdr>
</file>

<file path=word/header15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84" behindDoc="1" locked="0" layoutInCell="1" allowOverlap="1">
              <wp:simplePos x="0" y="0"/>
              <wp:positionH relativeFrom="page">
                <wp:posOffset>316230</wp:posOffset>
              </wp:positionH>
              <wp:positionV relativeFrom="page">
                <wp:posOffset>485140</wp:posOffset>
              </wp:positionV>
              <wp:extent cx="1828800" cy="97790"/>
              <wp:wrapNone/>
              <wp:docPr id="378" name="Shape 378"/>
              <a:graphic xmlns:a="http://schemas.openxmlformats.org/drawingml/2006/main">
                <a:graphicData uri="http://schemas.microsoft.com/office/word/2010/wordprocessingShape">
                  <wps:wsp>
                    <wps:cNvSpPr txBox="1"/>
                    <wps:spPr>
                      <a:xfrm>
                        <a:ext cx="1828800" cy="97790"/>
                      </a:xfrm>
                      <a:prstGeom prst="rect"/>
                      <a:noFill/>
                    </wps:spPr>
                    <wps:txbx>
                      <w:txbxContent>
                        <w:p>
                          <w:pPr>
                            <w:pStyle w:val="Style30"/>
                            <w:keepNext w:val="0"/>
                            <w:keepLines w:val="0"/>
                            <w:widowControl w:val="0"/>
                            <w:shd w:val="clear" w:color="auto" w:fill="auto"/>
                            <w:tabs>
                              <w:tab w:pos="2880" w:val="right"/>
                            </w:tabs>
                            <w:bidi w:val="0"/>
                            <w:spacing w:before="0" w:after="0" w:line="240" w:lineRule="auto"/>
                            <w:ind w:left="0" w:right="0" w:firstLine="0"/>
                            <w:jc w:val="left"/>
                          </w:pP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114</w:t>
                            <w:tab/>
                          </w:r>
                          <w:r>
                            <w:rPr>
                              <w:rFonts w:ascii="Times New Roman" w:eastAsia="Times New Roman" w:hAnsi="Times New Roman" w:cs="Times New Roman"/>
                              <w:color w:val="000000"/>
                              <w:spacing w:val="0"/>
                              <w:w w:val="100"/>
                              <w:position w:val="0"/>
                              <w:shd w:val="clear" w:color="auto" w:fill="auto"/>
                              <w:lang w:val="hr-HR" w:eastAsia="hr-HR" w:bidi="hr-HR"/>
                            </w:rPr>
                            <w:t>HRAM</w:t>
                          </w:r>
                        </w:p>
                      </w:txbxContent>
                    </wps:txbx>
                    <wps:bodyPr lIns="0" tIns="0" rIns="0" bIns="0">
                      <a:spAutoFit/>
                    </wps:bodyPr>
                  </wps:wsp>
                </a:graphicData>
              </a:graphic>
            </wp:anchor>
          </w:drawing>
        </mc:Choice>
        <mc:Fallback>
          <w:pict>
            <v:shape id="_x0000_s1404" type="#_x0000_t202" style="position:absolute;margin-left:24.899999999999999pt;margin-top:38.200000000000003pt;width:144.pt;height:7.7000000000000002pt;z-index:-188743769;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2880" w:val="right"/>
                      </w:tabs>
                      <w:bidi w:val="0"/>
                      <w:spacing w:before="0" w:after="0" w:line="240" w:lineRule="auto"/>
                      <w:ind w:left="0" w:right="0" w:firstLine="0"/>
                      <w:jc w:val="left"/>
                    </w:pP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114</w:t>
                      <w:tab/>
                    </w:r>
                    <w:r>
                      <w:rPr>
                        <w:rFonts w:ascii="Times New Roman" w:eastAsia="Times New Roman" w:hAnsi="Times New Roman" w:cs="Times New Roman"/>
                        <w:color w:val="000000"/>
                        <w:spacing w:val="0"/>
                        <w:w w:val="100"/>
                        <w:position w:val="0"/>
                        <w:shd w:val="clear" w:color="auto" w:fill="auto"/>
                        <w:lang w:val="hr-HR" w:eastAsia="hr-HR" w:bidi="hr-HR"/>
                      </w:rPr>
                      <w:t>HRAM</w:t>
                    </w:r>
                  </w:p>
                </w:txbxContent>
              </v:textbox>
              <w10:wrap anchorx="page" anchory="page"/>
            </v:shape>
          </w:pict>
        </mc:Fallback>
      </mc:AlternateContent>
    </w:r>
  </w:p>
</w:hdr>
</file>

<file path=word/header15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86" behindDoc="1" locked="0" layoutInCell="1" allowOverlap="1">
              <wp:simplePos x="0" y="0"/>
              <wp:positionH relativeFrom="page">
                <wp:posOffset>316230</wp:posOffset>
              </wp:positionH>
              <wp:positionV relativeFrom="page">
                <wp:posOffset>485140</wp:posOffset>
              </wp:positionV>
              <wp:extent cx="1828800" cy="97790"/>
              <wp:wrapNone/>
              <wp:docPr id="380" name="Shape 380"/>
              <a:graphic xmlns:a="http://schemas.openxmlformats.org/drawingml/2006/main">
                <a:graphicData uri="http://schemas.microsoft.com/office/word/2010/wordprocessingShape">
                  <wps:wsp>
                    <wps:cNvSpPr txBox="1"/>
                    <wps:spPr>
                      <a:xfrm>
                        <a:ext cx="1828800" cy="97790"/>
                      </a:xfrm>
                      <a:prstGeom prst="rect"/>
                      <a:noFill/>
                    </wps:spPr>
                    <wps:txbx>
                      <w:txbxContent>
                        <w:p>
                          <w:pPr>
                            <w:pStyle w:val="Style30"/>
                            <w:keepNext w:val="0"/>
                            <w:keepLines w:val="0"/>
                            <w:widowControl w:val="0"/>
                            <w:shd w:val="clear" w:color="auto" w:fill="auto"/>
                            <w:tabs>
                              <w:tab w:pos="2880" w:val="right"/>
                            </w:tabs>
                            <w:bidi w:val="0"/>
                            <w:spacing w:before="0" w:after="0" w:line="240" w:lineRule="auto"/>
                            <w:ind w:left="0" w:right="0" w:firstLine="0"/>
                            <w:jc w:val="left"/>
                          </w:pP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114</w:t>
                            <w:tab/>
                          </w:r>
                          <w:r>
                            <w:rPr>
                              <w:rFonts w:ascii="Times New Roman" w:eastAsia="Times New Roman" w:hAnsi="Times New Roman" w:cs="Times New Roman"/>
                              <w:color w:val="000000"/>
                              <w:spacing w:val="0"/>
                              <w:w w:val="100"/>
                              <w:position w:val="0"/>
                              <w:shd w:val="clear" w:color="auto" w:fill="auto"/>
                              <w:lang w:val="hr-HR" w:eastAsia="hr-HR" w:bidi="hr-HR"/>
                            </w:rPr>
                            <w:t>HRAM</w:t>
                          </w:r>
                        </w:p>
                      </w:txbxContent>
                    </wps:txbx>
                    <wps:bodyPr lIns="0" tIns="0" rIns="0" bIns="0">
                      <a:spAutoFit/>
                    </wps:bodyPr>
                  </wps:wsp>
                </a:graphicData>
              </a:graphic>
            </wp:anchor>
          </w:drawing>
        </mc:Choice>
        <mc:Fallback>
          <w:pict>
            <v:shape id="_x0000_s1406" type="#_x0000_t202" style="position:absolute;margin-left:24.899999999999999pt;margin-top:38.200000000000003pt;width:144.pt;height:7.7000000000000002pt;z-index:-188743767;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2880" w:val="right"/>
                      </w:tabs>
                      <w:bidi w:val="0"/>
                      <w:spacing w:before="0" w:after="0" w:line="240" w:lineRule="auto"/>
                      <w:ind w:left="0" w:right="0" w:firstLine="0"/>
                      <w:jc w:val="left"/>
                    </w:pP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114</w:t>
                      <w:tab/>
                    </w:r>
                    <w:r>
                      <w:rPr>
                        <w:rFonts w:ascii="Times New Roman" w:eastAsia="Times New Roman" w:hAnsi="Times New Roman" w:cs="Times New Roman"/>
                        <w:color w:val="000000"/>
                        <w:spacing w:val="0"/>
                        <w:w w:val="100"/>
                        <w:position w:val="0"/>
                        <w:shd w:val="clear" w:color="auto" w:fill="auto"/>
                        <w:lang w:val="hr-HR" w:eastAsia="hr-HR" w:bidi="hr-HR"/>
                      </w:rPr>
                      <w:t>HRAM</w:t>
                    </w:r>
                  </w:p>
                </w:txbxContent>
              </v:textbox>
              <w10:wrap anchorx="page" anchory="page"/>
            </v:shape>
          </w:pict>
        </mc:Fallback>
      </mc:AlternateContent>
    </w:r>
  </w:p>
</w:hdr>
</file>

<file path=word/header15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88" behindDoc="1" locked="0" layoutInCell="1" allowOverlap="1">
              <wp:simplePos x="0" y="0"/>
              <wp:positionH relativeFrom="page">
                <wp:posOffset>1631315</wp:posOffset>
              </wp:positionH>
              <wp:positionV relativeFrom="page">
                <wp:posOffset>479425</wp:posOffset>
              </wp:positionV>
              <wp:extent cx="2094230" cy="91440"/>
              <wp:wrapNone/>
              <wp:docPr id="382" name="Shape 382"/>
              <a:graphic xmlns:a="http://schemas.openxmlformats.org/drawingml/2006/main">
                <a:graphicData uri="http://schemas.microsoft.com/office/word/2010/wordprocessingShape">
                  <wps:wsp>
                    <wps:cNvSpPr txBox="1"/>
                    <wps:spPr>
                      <a:xfrm>
                        <a:ext cx="2094230" cy="91440"/>
                      </a:xfrm>
                      <a:prstGeom prst="rect"/>
                      <a:noFill/>
                    </wps:spPr>
                    <wps:txbx>
                      <w:txbxContent>
                        <w:p>
                          <w:pPr>
                            <w:pStyle w:val="Style30"/>
                            <w:keepNext w:val="0"/>
                            <w:keepLines w:val="0"/>
                            <w:widowControl w:val="0"/>
                            <w:shd w:val="clear" w:color="auto" w:fill="auto"/>
                            <w:tabs>
                              <w:tab w:pos="3298" w:val="right"/>
                            </w:tabs>
                            <w:bidi w:val="0"/>
                            <w:spacing w:before="0" w:after="0" w:line="240" w:lineRule="auto"/>
                            <w:ind w:left="0" w:right="0" w:firstLine="0"/>
                            <w:jc w:val="left"/>
                            <w:rPr>
                              <w:sz w:val="20"/>
                              <w:szCs w:val="20"/>
                            </w:rPr>
                          </w:pPr>
                          <w:r>
                            <w:rPr>
                              <w:rFonts w:ascii="Times New Roman" w:eastAsia="Times New Roman" w:hAnsi="Times New Roman" w:cs="Times New Roman"/>
                              <w:color w:val="000000"/>
                              <w:spacing w:val="0"/>
                              <w:w w:val="100"/>
                              <w:position w:val="0"/>
                              <w:sz w:val="13"/>
                              <w:szCs w:val="13"/>
                              <w:shd w:val="clear" w:color="auto" w:fill="auto"/>
                              <w:lang w:val="hr-HR" w:eastAsia="hr-HR" w:bidi="hr-HR"/>
                            </w:rPr>
                            <w:t>HOšEA — HRAM</w:t>
                            <w:tab/>
                          </w:r>
                          <w:r>
                            <w:rPr>
                              <w:rFonts w:ascii="Times New Roman" w:eastAsia="Times New Roman" w:hAnsi="Times New Roman" w:cs="Times New Roman"/>
                              <w:b w:val="0"/>
                              <w:bCs w:val="0"/>
                              <w:color w:val="000000"/>
                              <w:spacing w:val="0"/>
                              <w:w w:val="100"/>
                              <w:position w:val="0"/>
                              <w:sz w:val="20"/>
                              <w:szCs w:val="20"/>
                              <w:shd w:val="clear" w:color="auto" w:fill="auto"/>
                              <w:lang w:val="hr-HR" w:eastAsia="hr-HR" w:bidi="hr-HR"/>
                            </w:rPr>
                            <w:t>113</w:t>
                          </w:r>
                        </w:p>
                      </w:txbxContent>
                    </wps:txbx>
                    <wps:bodyPr lIns="0" tIns="0" rIns="0" bIns="0">
                      <a:spAutoFit/>
                    </wps:bodyPr>
                  </wps:wsp>
                </a:graphicData>
              </a:graphic>
            </wp:anchor>
          </w:drawing>
        </mc:Choice>
        <mc:Fallback>
          <w:pict>
            <v:shape id="_x0000_s1408" type="#_x0000_t202" style="position:absolute;margin-left:128.44999999999999pt;margin-top:37.75pt;width:164.90000000000001pt;height:7.2000000000000002pt;z-index:-188743765;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3298" w:val="right"/>
                      </w:tabs>
                      <w:bidi w:val="0"/>
                      <w:spacing w:before="0" w:after="0" w:line="240" w:lineRule="auto"/>
                      <w:ind w:left="0" w:right="0" w:firstLine="0"/>
                      <w:jc w:val="left"/>
                      <w:rPr>
                        <w:sz w:val="20"/>
                        <w:szCs w:val="20"/>
                      </w:rPr>
                    </w:pPr>
                    <w:r>
                      <w:rPr>
                        <w:rFonts w:ascii="Times New Roman" w:eastAsia="Times New Roman" w:hAnsi="Times New Roman" w:cs="Times New Roman"/>
                        <w:color w:val="000000"/>
                        <w:spacing w:val="0"/>
                        <w:w w:val="100"/>
                        <w:position w:val="0"/>
                        <w:sz w:val="13"/>
                        <w:szCs w:val="13"/>
                        <w:shd w:val="clear" w:color="auto" w:fill="auto"/>
                        <w:lang w:val="hr-HR" w:eastAsia="hr-HR" w:bidi="hr-HR"/>
                      </w:rPr>
                      <w:t>HOšEA — HRAM</w:t>
                      <w:tab/>
                    </w:r>
                    <w:r>
                      <w:rPr>
                        <w:rFonts w:ascii="Times New Roman" w:eastAsia="Times New Roman" w:hAnsi="Times New Roman" w:cs="Times New Roman"/>
                        <w:b w:val="0"/>
                        <w:bCs w:val="0"/>
                        <w:color w:val="000000"/>
                        <w:spacing w:val="0"/>
                        <w:w w:val="100"/>
                        <w:position w:val="0"/>
                        <w:sz w:val="20"/>
                        <w:szCs w:val="20"/>
                        <w:shd w:val="clear" w:color="auto" w:fill="auto"/>
                        <w:lang w:val="hr-HR" w:eastAsia="hr-HR" w:bidi="hr-HR"/>
                      </w:rPr>
                      <w:t>113</w:t>
                    </w:r>
                  </w:p>
                </w:txbxContent>
              </v:textbox>
              <w10:wrap anchorx="page" anchory="page"/>
            </v:shape>
          </w:pict>
        </mc:Fallback>
      </mc:AlternateContent>
    </w:r>
  </w:p>
</w:hdr>
</file>

<file path=word/header16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16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16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90" behindDoc="1" locked="0" layoutInCell="1" allowOverlap="1">
              <wp:simplePos x="0" y="0"/>
              <wp:positionH relativeFrom="page">
                <wp:posOffset>1666240</wp:posOffset>
              </wp:positionH>
              <wp:positionV relativeFrom="page">
                <wp:posOffset>483870</wp:posOffset>
              </wp:positionV>
              <wp:extent cx="2058670" cy="92710"/>
              <wp:wrapNone/>
              <wp:docPr id="386" name="Shape 386"/>
              <a:graphic xmlns:a="http://schemas.openxmlformats.org/drawingml/2006/main">
                <a:graphicData uri="http://schemas.microsoft.com/office/word/2010/wordprocessingShape">
                  <wps:wsp>
                    <wps:cNvSpPr txBox="1"/>
                    <wps:spPr>
                      <a:xfrm>
                        <a:ext cx="2058670" cy="92710"/>
                      </a:xfrm>
                      <a:prstGeom prst="rect"/>
                      <a:noFill/>
                    </wps:spPr>
                    <wps:txbx>
                      <w:txbxContent>
                        <w:p>
                          <w:pPr>
                            <w:pStyle w:val="Style30"/>
                            <w:keepNext w:val="0"/>
                            <w:keepLines w:val="0"/>
                            <w:widowControl w:val="0"/>
                            <w:shd w:val="clear" w:color="auto" w:fill="auto"/>
                            <w:tabs>
                              <w:tab w:pos="1099" w:val="right"/>
                              <w:tab w:pos="3242" w:val="right"/>
                            </w:tabs>
                            <w:bidi w:val="0"/>
                            <w:spacing w:before="0" w:after="0" w:line="240" w:lineRule="auto"/>
                            <w:ind w:left="0" w:right="0" w:firstLine="0"/>
                            <w:jc w:val="left"/>
                            <w:rPr>
                              <w:sz w:val="20"/>
                              <w:szCs w:val="20"/>
                            </w:rPr>
                          </w:pPr>
                          <w:r>
                            <w:rPr>
                              <w:rFonts w:ascii="Times New Roman" w:eastAsia="Times New Roman" w:hAnsi="Times New Roman" w:cs="Times New Roman"/>
                              <w:color w:val="000000"/>
                              <w:spacing w:val="0"/>
                              <w:w w:val="100"/>
                              <w:position w:val="0"/>
                              <w:sz w:val="13"/>
                              <w:szCs w:val="13"/>
                              <w:shd w:val="clear" w:color="auto" w:fill="auto"/>
                              <w:lang w:val="hr-HR" w:eastAsia="hr-HR" w:bidi="hr-HR"/>
                            </w:rPr>
                            <w:t>HRAM ■</w:t>
                            <w:tab/>
                          </w:r>
                          <w:r>
                            <w:rPr>
                              <w:rFonts w:ascii="Times New Roman" w:eastAsia="Times New Roman" w:hAnsi="Times New Roman" w:cs="Times New Roman"/>
                              <w:b w:val="0"/>
                              <w:bCs w:val="0"/>
                              <w:smallCaps/>
                              <w:color w:val="000000"/>
                              <w:spacing w:val="0"/>
                              <w:w w:val="100"/>
                              <w:position w:val="0"/>
                              <w:sz w:val="17"/>
                              <w:szCs w:val="17"/>
                              <w:shd w:val="clear" w:color="auto" w:fill="auto"/>
                              <w:lang w:val="hr-HR" w:eastAsia="hr-HR" w:bidi="hr-HR"/>
                            </w:rPr>
                            <w:t>- hvat</w:t>
                          </w:r>
                          <w:r>
                            <w:rPr>
                              <w:rFonts w:ascii="Times New Roman" w:eastAsia="Times New Roman" w:hAnsi="Times New Roman" w:cs="Times New Roman"/>
                              <w:b w:val="0"/>
                              <w:bCs w:val="0"/>
                              <w:color w:val="000000"/>
                              <w:spacing w:val="0"/>
                              <w:w w:val="100"/>
                              <w:position w:val="0"/>
                              <w:sz w:val="20"/>
                              <w:szCs w:val="20"/>
                              <w:shd w:val="clear" w:color="auto" w:fill="auto"/>
                              <w:lang w:val="hr-HR" w:eastAsia="hr-HR" w:bidi="hr-HR"/>
                            </w:rPr>
                            <w:tab/>
                            <w:t>us</w:t>
                          </w:r>
                        </w:p>
                      </w:txbxContent>
                    </wps:txbx>
                    <wps:bodyPr lIns="0" tIns="0" rIns="0" bIns="0">
                      <a:spAutoFit/>
                    </wps:bodyPr>
                  </wps:wsp>
                </a:graphicData>
              </a:graphic>
            </wp:anchor>
          </w:drawing>
        </mc:Choice>
        <mc:Fallback>
          <w:pict>
            <v:shape id="_x0000_s1412" type="#_x0000_t202" style="position:absolute;margin-left:131.19999999999999pt;margin-top:38.100000000000001pt;width:162.09999999999999pt;height:7.2999999999999998pt;z-index:-188743763;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1099" w:val="right"/>
                        <w:tab w:pos="3242" w:val="right"/>
                      </w:tabs>
                      <w:bidi w:val="0"/>
                      <w:spacing w:before="0" w:after="0" w:line="240" w:lineRule="auto"/>
                      <w:ind w:left="0" w:right="0" w:firstLine="0"/>
                      <w:jc w:val="left"/>
                      <w:rPr>
                        <w:sz w:val="20"/>
                        <w:szCs w:val="20"/>
                      </w:rPr>
                    </w:pPr>
                    <w:r>
                      <w:rPr>
                        <w:rFonts w:ascii="Times New Roman" w:eastAsia="Times New Roman" w:hAnsi="Times New Roman" w:cs="Times New Roman"/>
                        <w:color w:val="000000"/>
                        <w:spacing w:val="0"/>
                        <w:w w:val="100"/>
                        <w:position w:val="0"/>
                        <w:sz w:val="13"/>
                        <w:szCs w:val="13"/>
                        <w:shd w:val="clear" w:color="auto" w:fill="auto"/>
                        <w:lang w:val="hr-HR" w:eastAsia="hr-HR" w:bidi="hr-HR"/>
                      </w:rPr>
                      <w:t>HRAM ■</w:t>
                      <w:tab/>
                    </w:r>
                    <w:r>
                      <w:rPr>
                        <w:rFonts w:ascii="Times New Roman" w:eastAsia="Times New Roman" w:hAnsi="Times New Roman" w:cs="Times New Roman"/>
                        <w:b w:val="0"/>
                        <w:bCs w:val="0"/>
                        <w:smallCaps/>
                        <w:color w:val="000000"/>
                        <w:spacing w:val="0"/>
                        <w:w w:val="100"/>
                        <w:position w:val="0"/>
                        <w:sz w:val="17"/>
                        <w:szCs w:val="17"/>
                        <w:shd w:val="clear" w:color="auto" w:fill="auto"/>
                        <w:lang w:val="hr-HR" w:eastAsia="hr-HR" w:bidi="hr-HR"/>
                      </w:rPr>
                      <w:t>- hvat</w:t>
                    </w:r>
                    <w:r>
                      <w:rPr>
                        <w:rFonts w:ascii="Times New Roman" w:eastAsia="Times New Roman" w:hAnsi="Times New Roman" w:cs="Times New Roman"/>
                        <w:b w:val="0"/>
                        <w:bCs w:val="0"/>
                        <w:color w:val="000000"/>
                        <w:spacing w:val="0"/>
                        <w:w w:val="100"/>
                        <w:position w:val="0"/>
                        <w:sz w:val="20"/>
                        <w:szCs w:val="20"/>
                        <w:shd w:val="clear" w:color="auto" w:fill="auto"/>
                        <w:lang w:val="hr-HR" w:eastAsia="hr-HR" w:bidi="hr-HR"/>
                      </w:rPr>
                      <w:tab/>
                      <w:t>us</w:t>
                    </w:r>
                  </w:p>
                </w:txbxContent>
              </v:textbox>
              <w10:wrap anchorx="page" anchory="page"/>
            </v:shape>
          </w:pict>
        </mc:Fallback>
      </mc:AlternateContent>
    </w:r>
  </w:p>
</w:hdr>
</file>

<file path=word/header16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92" behindDoc="1" locked="0" layoutInCell="1" allowOverlap="1">
              <wp:simplePos x="0" y="0"/>
              <wp:positionH relativeFrom="page">
                <wp:posOffset>309880</wp:posOffset>
              </wp:positionH>
              <wp:positionV relativeFrom="page">
                <wp:posOffset>489585</wp:posOffset>
              </wp:positionV>
              <wp:extent cx="2181860" cy="95885"/>
              <wp:wrapNone/>
              <wp:docPr id="388" name="Shape 388"/>
              <a:graphic xmlns:a="http://schemas.openxmlformats.org/drawingml/2006/main">
                <a:graphicData uri="http://schemas.microsoft.com/office/word/2010/wordprocessingShape">
                  <wps:wsp>
                    <wps:cNvSpPr txBox="1"/>
                    <wps:spPr>
                      <a:xfrm>
                        <a:ext cx="2181860" cy="95885"/>
                      </a:xfrm>
                      <a:prstGeom prst="rect"/>
                      <a:noFill/>
                    </wps:spPr>
                    <wps:txbx>
                      <w:txbxContent>
                        <w:p>
                          <w:pPr>
                            <w:pStyle w:val="Style30"/>
                            <w:keepNext w:val="0"/>
                            <w:keepLines w:val="0"/>
                            <w:widowControl w:val="0"/>
                            <w:shd w:val="clear" w:color="auto" w:fill="auto"/>
                            <w:tabs>
                              <w:tab w:pos="3436" w:val="right"/>
                            </w:tabs>
                            <w:bidi w:val="0"/>
                            <w:spacing w:before="0" w:after="0" w:line="240" w:lineRule="auto"/>
                            <w:ind w:left="0" w:right="0" w:firstLine="0"/>
                            <w:jc w:val="left"/>
                          </w:pP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118</w:t>
                            <w:tab/>
                          </w:r>
                          <w:r>
                            <w:rPr>
                              <w:rFonts w:ascii="Times New Roman" w:eastAsia="Times New Roman" w:hAnsi="Times New Roman" w:cs="Times New Roman"/>
                              <w:color w:val="000000"/>
                              <w:spacing w:val="0"/>
                              <w:w w:val="100"/>
                              <w:position w:val="0"/>
                              <w:shd w:val="clear" w:color="auto" w:fill="auto"/>
                              <w:lang w:val="hr-HR" w:eastAsia="hr-HR" w:bidi="hr-HR"/>
                            </w:rPr>
                            <w:t>ISPRAZNOST — ISUS</w:t>
                          </w:r>
                        </w:p>
                      </w:txbxContent>
                    </wps:txbx>
                    <wps:bodyPr lIns="0" tIns="0" rIns="0" bIns="0">
                      <a:spAutoFit/>
                    </wps:bodyPr>
                  </wps:wsp>
                </a:graphicData>
              </a:graphic>
            </wp:anchor>
          </w:drawing>
        </mc:Choice>
        <mc:Fallback>
          <w:pict>
            <v:shape id="_x0000_s1414" type="#_x0000_t202" style="position:absolute;margin-left:24.399999999999999pt;margin-top:38.549999999999997pt;width:171.80000000000001pt;height:7.5499999999999998pt;z-index:-188743761;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3436" w:val="right"/>
                      </w:tabs>
                      <w:bidi w:val="0"/>
                      <w:spacing w:before="0" w:after="0" w:line="240" w:lineRule="auto"/>
                      <w:ind w:left="0" w:right="0" w:firstLine="0"/>
                      <w:jc w:val="left"/>
                    </w:pP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118</w:t>
                      <w:tab/>
                    </w:r>
                    <w:r>
                      <w:rPr>
                        <w:rFonts w:ascii="Times New Roman" w:eastAsia="Times New Roman" w:hAnsi="Times New Roman" w:cs="Times New Roman"/>
                        <w:color w:val="000000"/>
                        <w:spacing w:val="0"/>
                        <w:w w:val="100"/>
                        <w:position w:val="0"/>
                        <w:shd w:val="clear" w:color="auto" w:fill="auto"/>
                        <w:lang w:val="hr-HR" w:eastAsia="hr-HR" w:bidi="hr-HR"/>
                      </w:rPr>
                      <w:t>ISPRAZNOST — ISUS</w:t>
                    </w:r>
                  </w:p>
                </w:txbxContent>
              </v:textbox>
              <w10:wrap anchorx="page" anchory="page"/>
            </v:shape>
          </w:pict>
        </mc:Fallback>
      </mc:AlternateContent>
    </w:r>
  </w:p>
</w:hdr>
</file>

<file path=word/header16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94" behindDoc="1" locked="0" layoutInCell="1" allowOverlap="1">
              <wp:simplePos x="0" y="0"/>
              <wp:positionH relativeFrom="page">
                <wp:posOffset>309880</wp:posOffset>
              </wp:positionH>
              <wp:positionV relativeFrom="page">
                <wp:posOffset>489585</wp:posOffset>
              </wp:positionV>
              <wp:extent cx="2181860" cy="95885"/>
              <wp:wrapNone/>
              <wp:docPr id="390" name="Shape 390"/>
              <a:graphic xmlns:a="http://schemas.openxmlformats.org/drawingml/2006/main">
                <a:graphicData uri="http://schemas.microsoft.com/office/word/2010/wordprocessingShape">
                  <wps:wsp>
                    <wps:cNvSpPr txBox="1"/>
                    <wps:spPr>
                      <a:xfrm>
                        <a:ext cx="2181860" cy="95885"/>
                      </a:xfrm>
                      <a:prstGeom prst="rect"/>
                      <a:noFill/>
                    </wps:spPr>
                    <wps:txbx>
                      <w:txbxContent>
                        <w:p>
                          <w:pPr>
                            <w:pStyle w:val="Style30"/>
                            <w:keepNext w:val="0"/>
                            <w:keepLines w:val="0"/>
                            <w:widowControl w:val="0"/>
                            <w:shd w:val="clear" w:color="auto" w:fill="auto"/>
                            <w:tabs>
                              <w:tab w:pos="3436" w:val="right"/>
                            </w:tabs>
                            <w:bidi w:val="0"/>
                            <w:spacing w:before="0" w:after="0" w:line="240" w:lineRule="auto"/>
                            <w:ind w:left="0" w:right="0" w:firstLine="0"/>
                            <w:jc w:val="left"/>
                          </w:pP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118</w:t>
                            <w:tab/>
                          </w:r>
                          <w:r>
                            <w:rPr>
                              <w:rFonts w:ascii="Times New Roman" w:eastAsia="Times New Roman" w:hAnsi="Times New Roman" w:cs="Times New Roman"/>
                              <w:color w:val="000000"/>
                              <w:spacing w:val="0"/>
                              <w:w w:val="100"/>
                              <w:position w:val="0"/>
                              <w:shd w:val="clear" w:color="auto" w:fill="auto"/>
                              <w:lang w:val="hr-HR" w:eastAsia="hr-HR" w:bidi="hr-HR"/>
                            </w:rPr>
                            <w:t>ISPRAZNOST — ISUS</w:t>
                          </w:r>
                        </w:p>
                      </w:txbxContent>
                    </wps:txbx>
                    <wps:bodyPr lIns="0" tIns="0" rIns="0" bIns="0">
                      <a:spAutoFit/>
                    </wps:bodyPr>
                  </wps:wsp>
                </a:graphicData>
              </a:graphic>
            </wp:anchor>
          </w:drawing>
        </mc:Choice>
        <mc:Fallback>
          <w:pict>
            <v:shape id="_x0000_s1416" type="#_x0000_t202" style="position:absolute;margin-left:24.399999999999999pt;margin-top:38.549999999999997pt;width:171.80000000000001pt;height:7.5499999999999998pt;z-index:-188743759;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3436" w:val="right"/>
                      </w:tabs>
                      <w:bidi w:val="0"/>
                      <w:spacing w:before="0" w:after="0" w:line="240" w:lineRule="auto"/>
                      <w:ind w:left="0" w:right="0" w:firstLine="0"/>
                      <w:jc w:val="left"/>
                    </w:pP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118</w:t>
                      <w:tab/>
                    </w:r>
                    <w:r>
                      <w:rPr>
                        <w:rFonts w:ascii="Times New Roman" w:eastAsia="Times New Roman" w:hAnsi="Times New Roman" w:cs="Times New Roman"/>
                        <w:color w:val="000000"/>
                        <w:spacing w:val="0"/>
                        <w:w w:val="100"/>
                        <w:position w:val="0"/>
                        <w:shd w:val="clear" w:color="auto" w:fill="auto"/>
                        <w:lang w:val="hr-HR" w:eastAsia="hr-HR" w:bidi="hr-HR"/>
                      </w:rPr>
                      <w:t>ISPRAZNOST — ISUS</w:t>
                    </w:r>
                  </w:p>
                </w:txbxContent>
              </v:textbox>
              <w10:wrap anchorx="page" anchory="page"/>
            </v:shape>
          </w:pict>
        </mc:Fallback>
      </mc:AlternateContent>
    </w:r>
  </w:p>
</w:hdr>
</file>

<file path=word/header16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96" behindDoc="1" locked="0" layoutInCell="1" allowOverlap="1">
              <wp:simplePos x="0" y="0"/>
              <wp:positionH relativeFrom="page">
                <wp:posOffset>1430020</wp:posOffset>
              </wp:positionH>
              <wp:positionV relativeFrom="page">
                <wp:posOffset>478155</wp:posOffset>
              </wp:positionV>
              <wp:extent cx="2261870" cy="92710"/>
              <wp:wrapNone/>
              <wp:docPr id="392" name="Shape 392"/>
              <a:graphic xmlns:a="http://schemas.openxmlformats.org/drawingml/2006/main">
                <a:graphicData uri="http://schemas.microsoft.com/office/word/2010/wordprocessingShape">
                  <wps:wsp>
                    <wps:cNvSpPr txBox="1"/>
                    <wps:spPr>
                      <a:xfrm>
                        <a:ext cx="2261870" cy="92710"/>
                      </a:xfrm>
                      <a:prstGeom prst="rect"/>
                      <a:noFill/>
                    </wps:spPr>
                    <wps:txbx>
                      <w:txbxContent>
                        <w:p>
                          <w:pPr>
                            <w:pStyle w:val="Style30"/>
                            <w:keepNext w:val="0"/>
                            <w:keepLines w:val="0"/>
                            <w:widowControl w:val="0"/>
                            <w:shd w:val="clear" w:color="auto" w:fill="auto"/>
                            <w:tabs>
                              <w:tab w:pos="3562" w:val="right"/>
                            </w:tabs>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en-US" w:eastAsia="en-US" w:bidi="en-US"/>
                            </w:rPr>
                            <w:t xml:space="preserve">IME(NA) — </w:t>
                          </w:r>
                          <w:r>
                            <w:rPr>
                              <w:rFonts w:ascii="Times New Roman" w:eastAsia="Times New Roman" w:hAnsi="Times New Roman" w:cs="Times New Roman"/>
                              <w:color w:val="000000"/>
                              <w:spacing w:val="0"/>
                              <w:w w:val="100"/>
                              <w:position w:val="0"/>
                              <w:shd w:val="clear" w:color="auto" w:fill="auto"/>
                              <w:lang w:val="hr-HR" w:eastAsia="hr-HR" w:bidi="hr-HR"/>
                            </w:rPr>
                            <w:t>ISPRAZNOST</w:t>
                            <w:tab/>
                          </w:r>
                          <w:r>
                            <w:rPr>
                              <w:rFonts w:ascii="Times New Roman" w:eastAsia="Times New Roman" w:hAnsi="Times New Roman" w:cs="Times New Roman"/>
                              <w:color w:val="000000"/>
                              <w:spacing w:val="0"/>
                              <w:w w:val="100"/>
                              <w:position w:val="0"/>
                              <w:shd w:val="clear" w:color="auto" w:fill="auto"/>
                              <w:lang w:val="en-US" w:eastAsia="en-US" w:bidi="en-US"/>
                            </w:rPr>
                            <w:t>117</w:t>
                          </w:r>
                        </w:p>
                      </w:txbxContent>
                    </wps:txbx>
                    <wps:bodyPr lIns="0" tIns="0" rIns="0" bIns="0">
                      <a:spAutoFit/>
                    </wps:bodyPr>
                  </wps:wsp>
                </a:graphicData>
              </a:graphic>
            </wp:anchor>
          </w:drawing>
        </mc:Choice>
        <mc:Fallback>
          <w:pict>
            <v:shape id="_x0000_s1418" type="#_x0000_t202" style="position:absolute;margin-left:112.59999999999999pt;margin-top:37.649999999999999pt;width:178.09999999999999pt;height:7.2999999999999998pt;z-index:-188743757;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3562" w:val="right"/>
                      </w:tabs>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en-US" w:eastAsia="en-US" w:bidi="en-US"/>
                      </w:rPr>
                      <w:t xml:space="preserve">IME(NA) — </w:t>
                    </w:r>
                    <w:r>
                      <w:rPr>
                        <w:rFonts w:ascii="Times New Roman" w:eastAsia="Times New Roman" w:hAnsi="Times New Roman" w:cs="Times New Roman"/>
                        <w:color w:val="000000"/>
                        <w:spacing w:val="0"/>
                        <w:w w:val="100"/>
                        <w:position w:val="0"/>
                        <w:shd w:val="clear" w:color="auto" w:fill="auto"/>
                        <w:lang w:val="hr-HR" w:eastAsia="hr-HR" w:bidi="hr-HR"/>
                      </w:rPr>
                      <w:t>ISPRAZNOST</w:t>
                      <w:tab/>
                    </w:r>
                    <w:r>
                      <w:rPr>
                        <w:rFonts w:ascii="Times New Roman" w:eastAsia="Times New Roman" w:hAnsi="Times New Roman" w:cs="Times New Roman"/>
                        <w:color w:val="000000"/>
                        <w:spacing w:val="0"/>
                        <w:w w:val="100"/>
                        <w:position w:val="0"/>
                        <w:shd w:val="clear" w:color="auto" w:fill="auto"/>
                        <w:lang w:val="en-US" w:eastAsia="en-US" w:bidi="en-US"/>
                      </w:rPr>
                      <w:t>117</w:t>
                    </w:r>
                  </w:p>
                </w:txbxContent>
              </v:textbox>
              <w10:wrap anchorx="page" anchory="page"/>
            </v:shape>
          </w:pict>
        </mc:Fallback>
      </mc:AlternateContent>
    </w:r>
  </w:p>
</w:hdr>
</file>

<file path=word/header16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98" behindDoc="1" locked="0" layoutInCell="1" allowOverlap="1">
              <wp:simplePos x="0" y="0"/>
              <wp:positionH relativeFrom="page">
                <wp:posOffset>331470</wp:posOffset>
              </wp:positionH>
              <wp:positionV relativeFrom="page">
                <wp:posOffset>485140</wp:posOffset>
              </wp:positionV>
              <wp:extent cx="2463165" cy="95885"/>
              <wp:wrapNone/>
              <wp:docPr id="394" name="Shape 394"/>
              <a:graphic xmlns:a="http://schemas.openxmlformats.org/drawingml/2006/main">
                <a:graphicData uri="http://schemas.microsoft.com/office/word/2010/wordprocessingShape">
                  <wps:wsp>
                    <wps:cNvSpPr txBox="1"/>
                    <wps:spPr>
                      <a:xfrm>
                        <a:ext cx="2463165" cy="95885"/>
                      </a:xfrm>
                      <a:prstGeom prst="rect"/>
                      <a:noFill/>
                    </wps:spPr>
                    <wps:txbx>
                      <w:txbxContent>
                        <w:p>
                          <w:pPr>
                            <w:pStyle w:val="Style30"/>
                            <w:keepNext w:val="0"/>
                            <w:keepLines w:val="0"/>
                            <w:widowControl w:val="0"/>
                            <w:shd w:val="clear" w:color="auto" w:fill="auto"/>
                            <w:tabs>
                              <w:tab w:pos="3879" w:val="right"/>
                            </w:tabs>
                            <w:bidi w:val="0"/>
                            <w:spacing w:before="0" w:after="0" w:line="240" w:lineRule="auto"/>
                            <w:ind w:left="0" w:right="0" w:firstLine="0"/>
                            <w:jc w:val="left"/>
                          </w:pP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120</w:t>
                            <w:tab/>
                          </w:r>
                          <w:r>
                            <w:rPr>
                              <w:rFonts w:ascii="Times New Roman" w:eastAsia="Times New Roman" w:hAnsi="Times New Roman" w:cs="Times New Roman"/>
                              <w:color w:val="000000"/>
                              <w:spacing w:val="0"/>
                              <w:w w:val="100"/>
                              <w:position w:val="0"/>
                              <w:shd w:val="clear" w:color="auto" w:fill="auto"/>
                              <w:lang w:val="en-US" w:eastAsia="en-US" w:bidi="en-US"/>
                            </w:rPr>
                            <w:t xml:space="preserve">ITAMAR — </w:t>
                          </w:r>
                          <w:r>
                            <w:rPr>
                              <w:rFonts w:ascii="Times New Roman" w:eastAsia="Times New Roman" w:hAnsi="Times New Roman" w:cs="Times New Roman"/>
                              <w:color w:val="000000"/>
                              <w:spacing w:val="0"/>
                              <w:w w:val="100"/>
                              <w:position w:val="0"/>
                              <w:shd w:val="clear" w:color="auto" w:fill="auto"/>
                              <w:lang w:val="hr-HR" w:eastAsia="hr-HR" w:bidi="hr-HR"/>
                            </w:rPr>
                            <w:t>IVANOVE POSLANICE</w:t>
                          </w:r>
                        </w:p>
                      </w:txbxContent>
                    </wps:txbx>
                    <wps:bodyPr lIns="0" tIns="0" rIns="0" bIns="0">
                      <a:spAutoFit/>
                    </wps:bodyPr>
                  </wps:wsp>
                </a:graphicData>
              </a:graphic>
            </wp:anchor>
          </w:drawing>
        </mc:Choice>
        <mc:Fallback>
          <w:pict>
            <v:shape id="_x0000_s1420" type="#_x0000_t202" style="position:absolute;margin-left:26.100000000000001pt;margin-top:38.200000000000003pt;width:193.94999999999999pt;height:7.5499999999999998pt;z-index:-188743755;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3879" w:val="right"/>
                      </w:tabs>
                      <w:bidi w:val="0"/>
                      <w:spacing w:before="0" w:after="0" w:line="240" w:lineRule="auto"/>
                      <w:ind w:left="0" w:right="0" w:firstLine="0"/>
                      <w:jc w:val="left"/>
                    </w:pP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120</w:t>
                      <w:tab/>
                    </w:r>
                    <w:r>
                      <w:rPr>
                        <w:rFonts w:ascii="Times New Roman" w:eastAsia="Times New Roman" w:hAnsi="Times New Roman" w:cs="Times New Roman"/>
                        <w:color w:val="000000"/>
                        <w:spacing w:val="0"/>
                        <w:w w:val="100"/>
                        <w:position w:val="0"/>
                        <w:shd w:val="clear" w:color="auto" w:fill="auto"/>
                        <w:lang w:val="en-US" w:eastAsia="en-US" w:bidi="en-US"/>
                      </w:rPr>
                      <w:t xml:space="preserve">ITAMAR — </w:t>
                    </w:r>
                    <w:r>
                      <w:rPr>
                        <w:rFonts w:ascii="Times New Roman" w:eastAsia="Times New Roman" w:hAnsi="Times New Roman" w:cs="Times New Roman"/>
                        <w:color w:val="000000"/>
                        <w:spacing w:val="0"/>
                        <w:w w:val="100"/>
                        <w:position w:val="0"/>
                        <w:shd w:val="clear" w:color="auto" w:fill="auto"/>
                        <w:lang w:val="hr-HR" w:eastAsia="hr-HR" w:bidi="hr-HR"/>
                      </w:rPr>
                      <w:t>IVANOVE POSLANICE</w:t>
                    </w:r>
                  </w:p>
                </w:txbxContent>
              </v:textbox>
              <w10:wrap anchorx="page" anchory="page"/>
            </v:shape>
          </w:pict>
        </mc:Fallback>
      </mc:AlternateContent>
    </w:r>
  </w:p>
</w:hdr>
</file>

<file path=word/header16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00" behindDoc="1" locked="0" layoutInCell="1" allowOverlap="1">
              <wp:simplePos x="0" y="0"/>
              <wp:positionH relativeFrom="page">
                <wp:posOffset>331470</wp:posOffset>
              </wp:positionH>
              <wp:positionV relativeFrom="page">
                <wp:posOffset>485140</wp:posOffset>
              </wp:positionV>
              <wp:extent cx="2463165" cy="95885"/>
              <wp:wrapNone/>
              <wp:docPr id="396" name="Shape 396"/>
              <a:graphic xmlns:a="http://schemas.openxmlformats.org/drawingml/2006/main">
                <a:graphicData uri="http://schemas.microsoft.com/office/word/2010/wordprocessingShape">
                  <wps:wsp>
                    <wps:cNvSpPr txBox="1"/>
                    <wps:spPr>
                      <a:xfrm>
                        <a:ext cx="2463165" cy="95885"/>
                      </a:xfrm>
                      <a:prstGeom prst="rect"/>
                      <a:noFill/>
                    </wps:spPr>
                    <wps:txbx>
                      <w:txbxContent>
                        <w:p>
                          <w:pPr>
                            <w:pStyle w:val="Style30"/>
                            <w:keepNext w:val="0"/>
                            <w:keepLines w:val="0"/>
                            <w:widowControl w:val="0"/>
                            <w:shd w:val="clear" w:color="auto" w:fill="auto"/>
                            <w:tabs>
                              <w:tab w:pos="3879" w:val="right"/>
                            </w:tabs>
                            <w:bidi w:val="0"/>
                            <w:spacing w:before="0" w:after="0" w:line="240" w:lineRule="auto"/>
                            <w:ind w:left="0" w:right="0" w:firstLine="0"/>
                            <w:jc w:val="left"/>
                          </w:pP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120</w:t>
                            <w:tab/>
                          </w:r>
                          <w:r>
                            <w:rPr>
                              <w:rFonts w:ascii="Times New Roman" w:eastAsia="Times New Roman" w:hAnsi="Times New Roman" w:cs="Times New Roman"/>
                              <w:color w:val="000000"/>
                              <w:spacing w:val="0"/>
                              <w:w w:val="100"/>
                              <w:position w:val="0"/>
                              <w:shd w:val="clear" w:color="auto" w:fill="auto"/>
                              <w:lang w:val="en-US" w:eastAsia="en-US" w:bidi="en-US"/>
                            </w:rPr>
                            <w:t xml:space="preserve">ITAMAR — </w:t>
                          </w:r>
                          <w:r>
                            <w:rPr>
                              <w:rFonts w:ascii="Times New Roman" w:eastAsia="Times New Roman" w:hAnsi="Times New Roman" w:cs="Times New Roman"/>
                              <w:color w:val="000000"/>
                              <w:spacing w:val="0"/>
                              <w:w w:val="100"/>
                              <w:position w:val="0"/>
                              <w:shd w:val="clear" w:color="auto" w:fill="auto"/>
                              <w:lang w:val="hr-HR" w:eastAsia="hr-HR" w:bidi="hr-HR"/>
                            </w:rPr>
                            <w:t>IVANOVE POSLANICE</w:t>
                          </w:r>
                        </w:p>
                      </w:txbxContent>
                    </wps:txbx>
                    <wps:bodyPr lIns="0" tIns="0" rIns="0" bIns="0">
                      <a:spAutoFit/>
                    </wps:bodyPr>
                  </wps:wsp>
                </a:graphicData>
              </a:graphic>
            </wp:anchor>
          </w:drawing>
        </mc:Choice>
        <mc:Fallback>
          <w:pict>
            <v:shape id="_x0000_s1422" type="#_x0000_t202" style="position:absolute;margin-left:26.100000000000001pt;margin-top:38.200000000000003pt;width:193.94999999999999pt;height:7.5499999999999998pt;z-index:-188743753;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3879" w:val="right"/>
                      </w:tabs>
                      <w:bidi w:val="0"/>
                      <w:spacing w:before="0" w:after="0" w:line="240" w:lineRule="auto"/>
                      <w:ind w:left="0" w:right="0" w:firstLine="0"/>
                      <w:jc w:val="left"/>
                    </w:pP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120</w:t>
                      <w:tab/>
                    </w:r>
                    <w:r>
                      <w:rPr>
                        <w:rFonts w:ascii="Times New Roman" w:eastAsia="Times New Roman" w:hAnsi="Times New Roman" w:cs="Times New Roman"/>
                        <w:color w:val="000000"/>
                        <w:spacing w:val="0"/>
                        <w:w w:val="100"/>
                        <w:position w:val="0"/>
                        <w:shd w:val="clear" w:color="auto" w:fill="auto"/>
                        <w:lang w:val="en-US" w:eastAsia="en-US" w:bidi="en-US"/>
                      </w:rPr>
                      <w:t xml:space="preserve">ITAMAR — </w:t>
                    </w:r>
                    <w:r>
                      <w:rPr>
                        <w:rFonts w:ascii="Times New Roman" w:eastAsia="Times New Roman" w:hAnsi="Times New Roman" w:cs="Times New Roman"/>
                        <w:color w:val="000000"/>
                        <w:spacing w:val="0"/>
                        <w:w w:val="100"/>
                        <w:position w:val="0"/>
                        <w:shd w:val="clear" w:color="auto" w:fill="auto"/>
                        <w:lang w:val="hr-HR" w:eastAsia="hr-HR" w:bidi="hr-HR"/>
                      </w:rPr>
                      <w:t>IVANOVE POSLANICE</w:t>
                    </w:r>
                  </w:p>
                </w:txbxContent>
              </v:textbox>
              <w10:wrap anchorx="page" anchory="page"/>
            </v:shape>
          </w:pict>
        </mc:Fallback>
      </mc:AlternateContent>
    </w:r>
  </w:p>
</w:hdr>
</file>

<file path=word/header16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02" behindDoc="1" locked="0" layoutInCell="1" allowOverlap="1">
              <wp:simplePos x="0" y="0"/>
              <wp:positionH relativeFrom="page">
                <wp:posOffset>1610995</wp:posOffset>
              </wp:positionH>
              <wp:positionV relativeFrom="page">
                <wp:posOffset>497205</wp:posOffset>
              </wp:positionV>
              <wp:extent cx="2093595" cy="97155"/>
              <wp:wrapNone/>
              <wp:docPr id="398" name="Shape 398"/>
              <a:graphic xmlns:a="http://schemas.openxmlformats.org/drawingml/2006/main">
                <a:graphicData uri="http://schemas.microsoft.com/office/word/2010/wordprocessingShape">
                  <wps:wsp>
                    <wps:cNvSpPr txBox="1"/>
                    <wps:spPr>
                      <a:xfrm>
                        <a:ext cx="2093595" cy="97155"/>
                      </a:xfrm>
                      <a:prstGeom prst="rect"/>
                      <a:noFill/>
                    </wps:spPr>
                    <wps:txbx>
                      <w:txbxContent>
                        <w:p>
                          <w:pPr>
                            <w:pStyle w:val="Style30"/>
                            <w:keepNext w:val="0"/>
                            <w:keepLines w:val="0"/>
                            <w:widowControl w:val="0"/>
                            <w:shd w:val="clear" w:color="auto" w:fill="auto"/>
                            <w:tabs>
                              <w:tab w:pos="3297" w:val="right"/>
                            </w:tabs>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ISUS — ITAMAR</w:t>
                            <w:tab/>
                            <w:t>119</w:t>
                          </w:r>
                        </w:p>
                      </w:txbxContent>
                    </wps:txbx>
                    <wps:bodyPr lIns="0" tIns="0" rIns="0" bIns="0">
                      <a:spAutoFit/>
                    </wps:bodyPr>
                  </wps:wsp>
                </a:graphicData>
              </a:graphic>
            </wp:anchor>
          </w:drawing>
        </mc:Choice>
        <mc:Fallback>
          <w:pict>
            <v:shape id="_x0000_s1424" type="#_x0000_t202" style="position:absolute;margin-left:126.84999999999999pt;margin-top:39.149999999999999pt;width:164.84999999999999pt;height:7.6500000000000004pt;z-index:-188743751;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3297" w:val="right"/>
                      </w:tabs>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ISUS — ITAMAR</w:t>
                      <w:tab/>
                      <w:t>119</w:t>
                    </w:r>
                  </w:p>
                </w:txbxContent>
              </v:textbox>
              <w10:wrap anchorx="page" anchory="page"/>
            </v:shape>
          </w:pict>
        </mc:Fallback>
      </mc:AlternateContent>
    </w:r>
  </w:p>
</w:hdr>
</file>

<file path=word/header16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04" behindDoc="1" locked="0" layoutInCell="1" allowOverlap="1">
              <wp:simplePos x="0" y="0"/>
              <wp:positionH relativeFrom="page">
                <wp:posOffset>306705</wp:posOffset>
              </wp:positionH>
              <wp:positionV relativeFrom="page">
                <wp:posOffset>504825</wp:posOffset>
              </wp:positionV>
              <wp:extent cx="2461895" cy="95885"/>
              <wp:wrapNone/>
              <wp:docPr id="400" name="Shape 400"/>
              <a:graphic xmlns:a="http://schemas.openxmlformats.org/drawingml/2006/main">
                <a:graphicData uri="http://schemas.microsoft.com/office/word/2010/wordprocessingShape">
                  <wps:wsp>
                    <wps:cNvSpPr txBox="1"/>
                    <wps:spPr>
                      <a:xfrm>
                        <a:ext cx="2461895" cy="95885"/>
                      </a:xfrm>
                      <a:prstGeom prst="rect"/>
                      <a:noFill/>
                    </wps:spPr>
                    <wps:txbx>
                      <w:txbxContent>
                        <w:p>
                          <w:pPr>
                            <w:pStyle w:val="Style30"/>
                            <w:keepNext w:val="0"/>
                            <w:keepLines w:val="0"/>
                            <w:widowControl w:val="0"/>
                            <w:shd w:val="clear" w:color="auto" w:fill="auto"/>
                            <w:tabs>
                              <w:tab w:pos="3877" w:val="right"/>
                            </w:tabs>
                            <w:bidi w:val="0"/>
                            <w:spacing w:before="0" w:after="0" w:line="240" w:lineRule="auto"/>
                            <w:ind w:left="0" w:right="0" w:firstLine="0"/>
                            <w:jc w:val="left"/>
                          </w:pP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122</w:t>
                            <w:tab/>
                          </w:r>
                          <w:r>
                            <w:rPr>
                              <w:rFonts w:ascii="Times New Roman" w:eastAsia="Times New Roman" w:hAnsi="Times New Roman" w:cs="Times New Roman"/>
                              <w:color w:val="000000"/>
                              <w:spacing w:val="0"/>
                              <w:w w:val="100"/>
                              <w:position w:val="0"/>
                              <w:shd w:val="clear" w:color="auto" w:fill="auto"/>
                              <w:lang w:val="hr-HR" w:eastAsia="hr-HR" w:bidi="hr-HR"/>
                            </w:rPr>
                            <w:t xml:space="preserve">IVANOVO EVANĐELJE </w:t>
                          </w:r>
                          <w:r>
                            <w:rPr>
                              <w:rFonts w:ascii="Times New Roman" w:eastAsia="Times New Roman" w:hAnsi="Times New Roman" w:cs="Times New Roman"/>
                              <w:color w:val="000000"/>
                              <w:spacing w:val="0"/>
                              <w:w w:val="100"/>
                              <w:position w:val="0"/>
                              <w:shd w:val="clear" w:color="auto" w:fill="auto"/>
                              <w:lang w:val="en-US" w:eastAsia="en-US" w:bidi="en-US"/>
                            </w:rPr>
                            <w:t>— IZAIJA</w:t>
                          </w:r>
                        </w:p>
                      </w:txbxContent>
                    </wps:txbx>
                    <wps:bodyPr lIns="0" tIns="0" rIns="0" bIns="0">
                      <a:spAutoFit/>
                    </wps:bodyPr>
                  </wps:wsp>
                </a:graphicData>
              </a:graphic>
            </wp:anchor>
          </w:drawing>
        </mc:Choice>
        <mc:Fallback>
          <w:pict>
            <v:shape id="_x0000_s1426" type="#_x0000_t202" style="position:absolute;margin-left:24.149999999999999pt;margin-top:39.75pt;width:193.84999999999999pt;height:7.5499999999999998pt;z-index:-188743749;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3877" w:val="right"/>
                      </w:tabs>
                      <w:bidi w:val="0"/>
                      <w:spacing w:before="0" w:after="0" w:line="240" w:lineRule="auto"/>
                      <w:ind w:left="0" w:right="0" w:firstLine="0"/>
                      <w:jc w:val="left"/>
                    </w:pP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122</w:t>
                      <w:tab/>
                    </w:r>
                    <w:r>
                      <w:rPr>
                        <w:rFonts w:ascii="Times New Roman" w:eastAsia="Times New Roman" w:hAnsi="Times New Roman" w:cs="Times New Roman"/>
                        <w:color w:val="000000"/>
                        <w:spacing w:val="0"/>
                        <w:w w:val="100"/>
                        <w:position w:val="0"/>
                        <w:shd w:val="clear" w:color="auto" w:fill="auto"/>
                        <w:lang w:val="hr-HR" w:eastAsia="hr-HR" w:bidi="hr-HR"/>
                      </w:rPr>
                      <w:t xml:space="preserve">IVANOVO EVANĐELJE </w:t>
                    </w:r>
                    <w:r>
                      <w:rPr>
                        <w:rFonts w:ascii="Times New Roman" w:eastAsia="Times New Roman" w:hAnsi="Times New Roman" w:cs="Times New Roman"/>
                        <w:color w:val="000000"/>
                        <w:spacing w:val="0"/>
                        <w:w w:val="100"/>
                        <w:position w:val="0"/>
                        <w:shd w:val="clear" w:color="auto" w:fill="auto"/>
                        <w:lang w:val="en-US" w:eastAsia="en-US" w:bidi="en-US"/>
                      </w:rPr>
                      <w:t>— IZAIJA</w:t>
                    </w:r>
                  </w:p>
                </w:txbxContent>
              </v:textbox>
              <w10:wrap anchorx="page" anchory="page"/>
            </v:shape>
          </w:pict>
        </mc:Fallback>
      </mc:AlternateContent>
    </w:r>
  </w:p>
</w:hdr>
</file>

<file path=word/header17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06" behindDoc="1" locked="0" layoutInCell="1" allowOverlap="1">
              <wp:simplePos x="0" y="0"/>
              <wp:positionH relativeFrom="page">
                <wp:posOffset>306705</wp:posOffset>
              </wp:positionH>
              <wp:positionV relativeFrom="page">
                <wp:posOffset>504825</wp:posOffset>
              </wp:positionV>
              <wp:extent cx="2461895" cy="95885"/>
              <wp:wrapNone/>
              <wp:docPr id="402" name="Shape 402"/>
              <a:graphic xmlns:a="http://schemas.openxmlformats.org/drawingml/2006/main">
                <a:graphicData uri="http://schemas.microsoft.com/office/word/2010/wordprocessingShape">
                  <wps:wsp>
                    <wps:cNvSpPr txBox="1"/>
                    <wps:spPr>
                      <a:xfrm>
                        <a:ext cx="2461895" cy="95885"/>
                      </a:xfrm>
                      <a:prstGeom prst="rect"/>
                      <a:noFill/>
                    </wps:spPr>
                    <wps:txbx>
                      <w:txbxContent>
                        <w:p>
                          <w:pPr>
                            <w:pStyle w:val="Style30"/>
                            <w:keepNext w:val="0"/>
                            <w:keepLines w:val="0"/>
                            <w:widowControl w:val="0"/>
                            <w:shd w:val="clear" w:color="auto" w:fill="auto"/>
                            <w:tabs>
                              <w:tab w:pos="3877" w:val="right"/>
                            </w:tabs>
                            <w:bidi w:val="0"/>
                            <w:spacing w:before="0" w:after="0" w:line="240" w:lineRule="auto"/>
                            <w:ind w:left="0" w:right="0" w:firstLine="0"/>
                            <w:jc w:val="left"/>
                          </w:pP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122</w:t>
                            <w:tab/>
                          </w:r>
                          <w:r>
                            <w:rPr>
                              <w:rFonts w:ascii="Times New Roman" w:eastAsia="Times New Roman" w:hAnsi="Times New Roman" w:cs="Times New Roman"/>
                              <w:color w:val="000000"/>
                              <w:spacing w:val="0"/>
                              <w:w w:val="100"/>
                              <w:position w:val="0"/>
                              <w:shd w:val="clear" w:color="auto" w:fill="auto"/>
                              <w:lang w:val="hr-HR" w:eastAsia="hr-HR" w:bidi="hr-HR"/>
                            </w:rPr>
                            <w:t xml:space="preserve">IVANOVO EVANĐELJE </w:t>
                          </w:r>
                          <w:r>
                            <w:rPr>
                              <w:rFonts w:ascii="Times New Roman" w:eastAsia="Times New Roman" w:hAnsi="Times New Roman" w:cs="Times New Roman"/>
                              <w:color w:val="000000"/>
                              <w:spacing w:val="0"/>
                              <w:w w:val="100"/>
                              <w:position w:val="0"/>
                              <w:shd w:val="clear" w:color="auto" w:fill="auto"/>
                              <w:lang w:val="en-US" w:eastAsia="en-US" w:bidi="en-US"/>
                            </w:rPr>
                            <w:t>— IZAIJA</w:t>
                          </w:r>
                        </w:p>
                      </w:txbxContent>
                    </wps:txbx>
                    <wps:bodyPr lIns="0" tIns="0" rIns="0" bIns="0">
                      <a:spAutoFit/>
                    </wps:bodyPr>
                  </wps:wsp>
                </a:graphicData>
              </a:graphic>
            </wp:anchor>
          </w:drawing>
        </mc:Choice>
        <mc:Fallback>
          <w:pict>
            <v:shape id="_x0000_s1428" type="#_x0000_t202" style="position:absolute;margin-left:24.149999999999999pt;margin-top:39.75pt;width:193.84999999999999pt;height:7.5499999999999998pt;z-index:-188743747;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3877" w:val="right"/>
                      </w:tabs>
                      <w:bidi w:val="0"/>
                      <w:spacing w:before="0" w:after="0" w:line="240" w:lineRule="auto"/>
                      <w:ind w:left="0" w:right="0" w:firstLine="0"/>
                      <w:jc w:val="left"/>
                    </w:pP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122</w:t>
                      <w:tab/>
                    </w:r>
                    <w:r>
                      <w:rPr>
                        <w:rFonts w:ascii="Times New Roman" w:eastAsia="Times New Roman" w:hAnsi="Times New Roman" w:cs="Times New Roman"/>
                        <w:color w:val="000000"/>
                        <w:spacing w:val="0"/>
                        <w:w w:val="100"/>
                        <w:position w:val="0"/>
                        <w:shd w:val="clear" w:color="auto" w:fill="auto"/>
                        <w:lang w:val="hr-HR" w:eastAsia="hr-HR" w:bidi="hr-HR"/>
                      </w:rPr>
                      <w:t xml:space="preserve">IVANOVO EVANĐELJE </w:t>
                    </w:r>
                    <w:r>
                      <w:rPr>
                        <w:rFonts w:ascii="Times New Roman" w:eastAsia="Times New Roman" w:hAnsi="Times New Roman" w:cs="Times New Roman"/>
                        <w:color w:val="000000"/>
                        <w:spacing w:val="0"/>
                        <w:w w:val="100"/>
                        <w:position w:val="0"/>
                        <w:shd w:val="clear" w:color="auto" w:fill="auto"/>
                        <w:lang w:val="en-US" w:eastAsia="en-US" w:bidi="en-US"/>
                      </w:rPr>
                      <w:t>— IZAIJA</w:t>
                    </w:r>
                  </w:p>
                </w:txbxContent>
              </v:textbox>
              <w10:wrap anchorx="page" anchory="page"/>
            </v:shape>
          </w:pict>
        </mc:Fallback>
      </mc:AlternateContent>
    </w:r>
  </w:p>
</w:hdr>
</file>

<file path=word/header17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08" behindDoc="1" locked="0" layoutInCell="1" allowOverlap="1">
              <wp:simplePos x="0" y="0"/>
              <wp:positionH relativeFrom="page">
                <wp:posOffset>828040</wp:posOffset>
              </wp:positionH>
              <wp:positionV relativeFrom="page">
                <wp:posOffset>509905</wp:posOffset>
              </wp:positionV>
              <wp:extent cx="2822575" cy="90170"/>
              <wp:wrapNone/>
              <wp:docPr id="404" name="Shape 404"/>
              <a:graphic xmlns:a="http://schemas.openxmlformats.org/drawingml/2006/main">
                <a:graphicData uri="http://schemas.microsoft.com/office/word/2010/wordprocessingShape">
                  <wps:wsp>
                    <wps:cNvSpPr txBox="1"/>
                    <wps:spPr>
                      <a:xfrm>
                        <a:ext cx="2822575" cy="90170"/>
                      </a:xfrm>
                      <a:prstGeom prst="rect"/>
                      <a:noFill/>
                    </wps:spPr>
                    <wps:txbx>
                      <w:txbxContent>
                        <w:p>
                          <w:pPr>
                            <w:pStyle w:val="Style30"/>
                            <w:keepNext w:val="0"/>
                            <w:keepLines w:val="0"/>
                            <w:widowControl w:val="0"/>
                            <w:shd w:val="clear" w:color="auto" w:fill="auto"/>
                            <w:tabs>
                              <w:tab w:pos="4445" w:val="right"/>
                            </w:tabs>
                            <w:bidi w:val="0"/>
                            <w:spacing w:before="0" w:after="0" w:line="240" w:lineRule="auto"/>
                            <w:ind w:left="0" w:right="0" w:firstLine="0"/>
                            <w:jc w:val="left"/>
                            <w:rPr>
                              <w:sz w:val="20"/>
                              <w:szCs w:val="20"/>
                            </w:rPr>
                          </w:pPr>
                          <w:r>
                            <w:rPr>
                              <w:rFonts w:ascii="Times New Roman" w:eastAsia="Times New Roman" w:hAnsi="Times New Roman" w:cs="Times New Roman"/>
                              <w:color w:val="000000"/>
                              <w:spacing w:val="0"/>
                              <w:w w:val="100"/>
                              <w:position w:val="0"/>
                              <w:sz w:val="13"/>
                              <w:szCs w:val="13"/>
                              <w:shd w:val="clear" w:color="auto" w:fill="auto"/>
                              <w:lang w:val="hr-HR" w:eastAsia="hr-HR" w:bidi="hr-HR"/>
                            </w:rPr>
                            <w:t>IVANOVE POSLANICE — IVANOVO EVANĐELJE</w:t>
                            <w:tab/>
                          </w:r>
                          <w:r>
                            <w:rPr>
                              <w:rFonts w:ascii="Times New Roman" w:eastAsia="Times New Roman" w:hAnsi="Times New Roman" w:cs="Times New Roman"/>
                              <w:b w:val="0"/>
                              <w:bCs w:val="0"/>
                              <w:color w:val="000000"/>
                              <w:spacing w:val="0"/>
                              <w:w w:val="100"/>
                              <w:position w:val="0"/>
                              <w:sz w:val="20"/>
                              <w:szCs w:val="20"/>
                              <w:shd w:val="clear" w:color="auto" w:fill="auto"/>
                              <w:lang w:val="hr-HR" w:eastAsia="hr-HR" w:bidi="hr-HR"/>
                            </w:rPr>
                            <w:t>121</w:t>
                          </w:r>
                        </w:p>
                      </w:txbxContent>
                    </wps:txbx>
                    <wps:bodyPr lIns="0" tIns="0" rIns="0" bIns="0">
                      <a:spAutoFit/>
                    </wps:bodyPr>
                  </wps:wsp>
                </a:graphicData>
              </a:graphic>
            </wp:anchor>
          </w:drawing>
        </mc:Choice>
        <mc:Fallback>
          <w:pict>
            <v:shape id="_x0000_s1430" type="#_x0000_t202" style="position:absolute;margin-left:65.200000000000003pt;margin-top:40.149999999999999pt;width:222.25pt;height:7.0999999999999996pt;z-index:-188743745;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4445" w:val="right"/>
                      </w:tabs>
                      <w:bidi w:val="0"/>
                      <w:spacing w:before="0" w:after="0" w:line="240" w:lineRule="auto"/>
                      <w:ind w:left="0" w:right="0" w:firstLine="0"/>
                      <w:jc w:val="left"/>
                      <w:rPr>
                        <w:sz w:val="20"/>
                        <w:szCs w:val="20"/>
                      </w:rPr>
                    </w:pPr>
                    <w:r>
                      <w:rPr>
                        <w:rFonts w:ascii="Times New Roman" w:eastAsia="Times New Roman" w:hAnsi="Times New Roman" w:cs="Times New Roman"/>
                        <w:color w:val="000000"/>
                        <w:spacing w:val="0"/>
                        <w:w w:val="100"/>
                        <w:position w:val="0"/>
                        <w:sz w:val="13"/>
                        <w:szCs w:val="13"/>
                        <w:shd w:val="clear" w:color="auto" w:fill="auto"/>
                        <w:lang w:val="hr-HR" w:eastAsia="hr-HR" w:bidi="hr-HR"/>
                      </w:rPr>
                      <w:t>IVANOVE POSLANICE — IVANOVO EVANĐELJE</w:t>
                      <w:tab/>
                    </w:r>
                    <w:r>
                      <w:rPr>
                        <w:rFonts w:ascii="Times New Roman" w:eastAsia="Times New Roman" w:hAnsi="Times New Roman" w:cs="Times New Roman"/>
                        <w:b w:val="0"/>
                        <w:bCs w:val="0"/>
                        <w:color w:val="000000"/>
                        <w:spacing w:val="0"/>
                        <w:w w:val="100"/>
                        <w:position w:val="0"/>
                        <w:sz w:val="20"/>
                        <w:szCs w:val="20"/>
                        <w:shd w:val="clear" w:color="auto" w:fill="auto"/>
                        <w:lang w:val="hr-HR" w:eastAsia="hr-HR" w:bidi="hr-HR"/>
                      </w:rPr>
                      <w:t>121</w:t>
                    </w:r>
                  </w:p>
                </w:txbxContent>
              </v:textbox>
              <w10:wrap anchorx="page" anchory="page"/>
            </v:shape>
          </w:pict>
        </mc:Fallback>
      </mc:AlternateContent>
    </w:r>
  </w:p>
</w:hdr>
</file>

<file path=word/header17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10" behindDoc="1" locked="0" layoutInCell="1" allowOverlap="1">
              <wp:simplePos x="0" y="0"/>
              <wp:positionH relativeFrom="page">
                <wp:posOffset>331470</wp:posOffset>
              </wp:positionH>
              <wp:positionV relativeFrom="page">
                <wp:posOffset>502920</wp:posOffset>
              </wp:positionV>
              <wp:extent cx="2205990" cy="86995"/>
              <wp:wrapNone/>
              <wp:docPr id="406" name="Shape 406"/>
              <a:graphic xmlns:a="http://schemas.openxmlformats.org/drawingml/2006/main">
                <a:graphicData uri="http://schemas.microsoft.com/office/word/2010/wordprocessingShape">
                  <wps:wsp>
                    <wps:cNvSpPr txBox="1"/>
                    <wps:spPr>
                      <a:xfrm>
                        <a:ext cx="2205990" cy="86995"/>
                      </a:xfrm>
                      <a:prstGeom prst="rect"/>
                      <a:noFill/>
                    </wps:spPr>
                    <wps:txbx>
                      <w:txbxContent>
                        <w:p>
                          <w:pPr>
                            <w:pStyle w:val="Style30"/>
                            <w:keepNext w:val="0"/>
                            <w:keepLines w:val="0"/>
                            <w:widowControl w:val="0"/>
                            <w:shd w:val="clear" w:color="auto" w:fill="auto"/>
                            <w:tabs>
                              <w:tab w:pos="3474" w:val="right"/>
                            </w:tabs>
                            <w:bidi w:val="0"/>
                            <w:spacing w:before="0" w:after="0" w:line="240" w:lineRule="auto"/>
                            <w:ind w:left="0" w:right="0" w:firstLine="0"/>
                            <w:jc w:val="left"/>
                          </w:pP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124</w:t>
                            <w:tab/>
                          </w:r>
                          <w:r>
                            <w:rPr>
                              <w:rFonts w:ascii="Times New Roman" w:eastAsia="Times New Roman" w:hAnsi="Times New Roman" w:cs="Times New Roman"/>
                              <w:color w:val="000000"/>
                              <w:spacing w:val="0"/>
                              <w:w w:val="100"/>
                              <w:position w:val="0"/>
                              <w:shd w:val="clear" w:color="auto" w:fill="auto"/>
                              <w:lang w:val="hr-HR" w:eastAsia="hr-HR" w:bidi="hr-HR"/>
                            </w:rPr>
                            <w:t>IZAK — IZGNANSTVO</w:t>
                          </w:r>
                        </w:p>
                      </w:txbxContent>
                    </wps:txbx>
                    <wps:bodyPr lIns="0" tIns="0" rIns="0" bIns="0">
                      <a:spAutoFit/>
                    </wps:bodyPr>
                  </wps:wsp>
                </a:graphicData>
              </a:graphic>
            </wp:anchor>
          </w:drawing>
        </mc:Choice>
        <mc:Fallback>
          <w:pict>
            <v:shape id="_x0000_s1432" type="#_x0000_t202" style="position:absolute;margin-left:26.100000000000001pt;margin-top:39.600000000000001pt;width:173.69999999999999pt;height:6.8499999999999996pt;z-index:-188743743;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3474" w:val="right"/>
                      </w:tabs>
                      <w:bidi w:val="0"/>
                      <w:spacing w:before="0" w:after="0" w:line="240" w:lineRule="auto"/>
                      <w:ind w:left="0" w:right="0" w:firstLine="0"/>
                      <w:jc w:val="left"/>
                    </w:pP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124</w:t>
                      <w:tab/>
                    </w:r>
                    <w:r>
                      <w:rPr>
                        <w:rFonts w:ascii="Times New Roman" w:eastAsia="Times New Roman" w:hAnsi="Times New Roman" w:cs="Times New Roman"/>
                        <w:color w:val="000000"/>
                        <w:spacing w:val="0"/>
                        <w:w w:val="100"/>
                        <w:position w:val="0"/>
                        <w:shd w:val="clear" w:color="auto" w:fill="auto"/>
                        <w:lang w:val="hr-HR" w:eastAsia="hr-HR" w:bidi="hr-HR"/>
                      </w:rPr>
                      <w:t>IZAK — IZGNANSTVO</w:t>
                    </w:r>
                  </w:p>
                </w:txbxContent>
              </v:textbox>
              <w10:wrap anchorx="page" anchory="page"/>
            </v:shape>
          </w:pict>
        </mc:Fallback>
      </mc:AlternateContent>
    </w:r>
  </w:p>
</w:hdr>
</file>

<file path=word/header17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12" behindDoc="1" locked="0" layoutInCell="1" allowOverlap="1">
              <wp:simplePos x="0" y="0"/>
              <wp:positionH relativeFrom="page">
                <wp:posOffset>331470</wp:posOffset>
              </wp:positionH>
              <wp:positionV relativeFrom="page">
                <wp:posOffset>502920</wp:posOffset>
              </wp:positionV>
              <wp:extent cx="2205990" cy="86995"/>
              <wp:wrapNone/>
              <wp:docPr id="408" name="Shape 408"/>
              <a:graphic xmlns:a="http://schemas.openxmlformats.org/drawingml/2006/main">
                <a:graphicData uri="http://schemas.microsoft.com/office/word/2010/wordprocessingShape">
                  <wps:wsp>
                    <wps:cNvSpPr txBox="1"/>
                    <wps:spPr>
                      <a:xfrm>
                        <a:ext cx="2205990" cy="86995"/>
                      </a:xfrm>
                      <a:prstGeom prst="rect"/>
                      <a:noFill/>
                    </wps:spPr>
                    <wps:txbx>
                      <w:txbxContent>
                        <w:p>
                          <w:pPr>
                            <w:pStyle w:val="Style30"/>
                            <w:keepNext w:val="0"/>
                            <w:keepLines w:val="0"/>
                            <w:widowControl w:val="0"/>
                            <w:shd w:val="clear" w:color="auto" w:fill="auto"/>
                            <w:tabs>
                              <w:tab w:pos="3474" w:val="right"/>
                            </w:tabs>
                            <w:bidi w:val="0"/>
                            <w:spacing w:before="0" w:after="0" w:line="240" w:lineRule="auto"/>
                            <w:ind w:left="0" w:right="0" w:firstLine="0"/>
                            <w:jc w:val="left"/>
                          </w:pP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124</w:t>
                            <w:tab/>
                          </w:r>
                          <w:r>
                            <w:rPr>
                              <w:rFonts w:ascii="Times New Roman" w:eastAsia="Times New Roman" w:hAnsi="Times New Roman" w:cs="Times New Roman"/>
                              <w:color w:val="000000"/>
                              <w:spacing w:val="0"/>
                              <w:w w:val="100"/>
                              <w:position w:val="0"/>
                              <w:shd w:val="clear" w:color="auto" w:fill="auto"/>
                              <w:lang w:val="hr-HR" w:eastAsia="hr-HR" w:bidi="hr-HR"/>
                            </w:rPr>
                            <w:t>IZAK — IZGNANSTVO</w:t>
                          </w:r>
                        </w:p>
                      </w:txbxContent>
                    </wps:txbx>
                    <wps:bodyPr lIns="0" tIns="0" rIns="0" bIns="0">
                      <a:spAutoFit/>
                    </wps:bodyPr>
                  </wps:wsp>
                </a:graphicData>
              </a:graphic>
            </wp:anchor>
          </w:drawing>
        </mc:Choice>
        <mc:Fallback>
          <w:pict>
            <v:shape id="_x0000_s1434" type="#_x0000_t202" style="position:absolute;margin-left:26.100000000000001pt;margin-top:39.600000000000001pt;width:173.69999999999999pt;height:6.8499999999999996pt;z-index:-188743741;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3474" w:val="right"/>
                      </w:tabs>
                      <w:bidi w:val="0"/>
                      <w:spacing w:before="0" w:after="0" w:line="240" w:lineRule="auto"/>
                      <w:ind w:left="0" w:right="0" w:firstLine="0"/>
                      <w:jc w:val="left"/>
                    </w:pP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124</w:t>
                      <w:tab/>
                    </w:r>
                    <w:r>
                      <w:rPr>
                        <w:rFonts w:ascii="Times New Roman" w:eastAsia="Times New Roman" w:hAnsi="Times New Roman" w:cs="Times New Roman"/>
                        <w:color w:val="000000"/>
                        <w:spacing w:val="0"/>
                        <w:w w:val="100"/>
                        <w:position w:val="0"/>
                        <w:shd w:val="clear" w:color="auto" w:fill="auto"/>
                        <w:lang w:val="hr-HR" w:eastAsia="hr-HR" w:bidi="hr-HR"/>
                      </w:rPr>
                      <w:t>IZAK — IZGNANSTVO</w:t>
                    </w:r>
                  </w:p>
                </w:txbxContent>
              </v:textbox>
              <w10:wrap anchorx="page" anchory="page"/>
            </v:shape>
          </w:pict>
        </mc:Fallback>
      </mc:AlternateContent>
    </w:r>
  </w:p>
</w:hdr>
</file>

<file path=word/header17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14" behindDoc="1" locked="0" layoutInCell="1" allowOverlap="1">
              <wp:simplePos x="0" y="0"/>
              <wp:positionH relativeFrom="page">
                <wp:posOffset>1614805</wp:posOffset>
              </wp:positionH>
              <wp:positionV relativeFrom="page">
                <wp:posOffset>508635</wp:posOffset>
              </wp:positionV>
              <wp:extent cx="2082165" cy="89535"/>
              <wp:wrapNone/>
              <wp:docPr id="410" name="Shape 410"/>
              <a:graphic xmlns:a="http://schemas.openxmlformats.org/drawingml/2006/main">
                <a:graphicData uri="http://schemas.microsoft.com/office/word/2010/wordprocessingShape">
                  <wps:wsp>
                    <wps:cNvSpPr txBox="1"/>
                    <wps:spPr>
                      <a:xfrm>
                        <a:ext cx="2082165" cy="89535"/>
                      </a:xfrm>
                      <a:prstGeom prst="rect"/>
                      <a:noFill/>
                    </wps:spPr>
                    <wps:txbx>
                      <w:txbxContent>
                        <w:p>
                          <w:pPr>
                            <w:pStyle w:val="Style30"/>
                            <w:keepNext w:val="0"/>
                            <w:keepLines w:val="0"/>
                            <w:widowControl w:val="0"/>
                            <w:shd w:val="clear" w:color="auto" w:fill="auto"/>
                            <w:tabs>
                              <w:tab w:pos="3279" w:val="right"/>
                            </w:tabs>
                            <w:bidi w:val="0"/>
                            <w:spacing w:before="0" w:after="0" w:line="240" w:lineRule="auto"/>
                            <w:ind w:left="0" w:right="0" w:firstLine="0"/>
                            <w:jc w:val="left"/>
                            <w:rPr>
                              <w:sz w:val="20"/>
                              <w:szCs w:val="20"/>
                            </w:rPr>
                          </w:pPr>
                          <w:r>
                            <w:rPr>
                              <w:rFonts w:ascii="Times New Roman" w:eastAsia="Times New Roman" w:hAnsi="Times New Roman" w:cs="Times New Roman"/>
                              <w:color w:val="000000"/>
                              <w:spacing w:val="0"/>
                              <w:w w:val="100"/>
                              <w:position w:val="0"/>
                              <w:sz w:val="13"/>
                              <w:szCs w:val="13"/>
                              <w:shd w:val="clear" w:color="auto" w:fill="auto"/>
                              <w:lang w:val="en-US" w:eastAsia="en-US" w:bidi="en-US"/>
                            </w:rPr>
                            <w:t xml:space="preserve">IZAIJA — </w:t>
                          </w:r>
                          <w:r>
                            <w:rPr>
                              <w:rFonts w:ascii="Times New Roman" w:eastAsia="Times New Roman" w:hAnsi="Times New Roman" w:cs="Times New Roman"/>
                              <w:color w:val="000000"/>
                              <w:spacing w:val="0"/>
                              <w:w w:val="100"/>
                              <w:position w:val="0"/>
                              <w:sz w:val="13"/>
                              <w:szCs w:val="13"/>
                              <w:shd w:val="clear" w:color="auto" w:fill="auto"/>
                              <w:lang w:val="hr-HR" w:eastAsia="hr-HR" w:bidi="hr-HR"/>
                            </w:rPr>
                            <w:t>IZAK</w:t>
                            <w:tab/>
                          </w: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123</w:t>
                          </w:r>
                        </w:p>
                      </w:txbxContent>
                    </wps:txbx>
                    <wps:bodyPr lIns="0" tIns="0" rIns="0" bIns="0">
                      <a:spAutoFit/>
                    </wps:bodyPr>
                  </wps:wsp>
                </a:graphicData>
              </a:graphic>
            </wp:anchor>
          </w:drawing>
        </mc:Choice>
        <mc:Fallback>
          <w:pict>
            <v:shape id="_x0000_s1436" type="#_x0000_t202" style="position:absolute;margin-left:127.15000000000001pt;margin-top:40.049999999999997pt;width:163.94999999999999pt;height:7.0499999999999998pt;z-index:-188743739;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3279" w:val="right"/>
                      </w:tabs>
                      <w:bidi w:val="0"/>
                      <w:spacing w:before="0" w:after="0" w:line="240" w:lineRule="auto"/>
                      <w:ind w:left="0" w:right="0" w:firstLine="0"/>
                      <w:jc w:val="left"/>
                      <w:rPr>
                        <w:sz w:val="20"/>
                        <w:szCs w:val="20"/>
                      </w:rPr>
                    </w:pPr>
                    <w:r>
                      <w:rPr>
                        <w:rFonts w:ascii="Times New Roman" w:eastAsia="Times New Roman" w:hAnsi="Times New Roman" w:cs="Times New Roman"/>
                        <w:color w:val="000000"/>
                        <w:spacing w:val="0"/>
                        <w:w w:val="100"/>
                        <w:position w:val="0"/>
                        <w:sz w:val="13"/>
                        <w:szCs w:val="13"/>
                        <w:shd w:val="clear" w:color="auto" w:fill="auto"/>
                        <w:lang w:val="en-US" w:eastAsia="en-US" w:bidi="en-US"/>
                      </w:rPr>
                      <w:t xml:space="preserve">IZAIJA — </w:t>
                    </w:r>
                    <w:r>
                      <w:rPr>
                        <w:rFonts w:ascii="Times New Roman" w:eastAsia="Times New Roman" w:hAnsi="Times New Roman" w:cs="Times New Roman"/>
                        <w:color w:val="000000"/>
                        <w:spacing w:val="0"/>
                        <w:w w:val="100"/>
                        <w:position w:val="0"/>
                        <w:sz w:val="13"/>
                        <w:szCs w:val="13"/>
                        <w:shd w:val="clear" w:color="auto" w:fill="auto"/>
                        <w:lang w:val="hr-HR" w:eastAsia="hr-HR" w:bidi="hr-HR"/>
                      </w:rPr>
                      <w:t>IZAK</w:t>
                      <w:tab/>
                    </w: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123</w:t>
                    </w:r>
                  </w:p>
                </w:txbxContent>
              </v:textbox>
              <w10:wrap anchorx="page" anchory="page"/>
            </v:shape>
          </w:pict>
        </mc:Fallback>
      </mc:AlternateContent>
    </w:r>
  </w:p>
</w:hdr>
</file>

<file path=word/header17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16" behindDoc="1" locked="0" layoutInCell="1" allowOverlap="1">
              <wp:simplePos x="0" y="0"/>
              <wp:positionH relativeFrom="page">
                <wp:posOffset>276860</wp:posOffset>
              </wp:positionH>
              <wp:positionV relativeFrom="page">
                <wp:posOffset>495935</wp:posOffset>
              </wp:positionV>
              <wp:extent cx="2898775" cy="99060"/>
              <wp:wrapNone/>
              <wp:docPr id="412" name="Shape 412"/>
              <a:graphic xmlns:a="http://schemas.openxmlformats.org/drawingml/2006/main">
                <a:graphicData uri="http://schemas.microsoft.com/office/word/2010/wordprocessingShape">
                  <wps:wsp>
                    <wps:cNvSpPr txBox="1"/>
                    <wps:spPr>
                      <a:xfrm>
                        <a:ext cx="2898775" cy="99060"/>
                      </a:xfrm>
                      <a:prstGeom prst="rect"/>
                      <a:noFill/>
                    </wps:spPr>
                    <wps:txbx>
                      <w:txbxContent>
                        <w:p>
                          <w:pPr>
                            <w:pStyle w:val="Style30"/>
                            <w:keepNext w:val="0"/>
                            <w:keepLines w:val="0"/>
                            <w:widowControl w:val="0"/>
                            <w:shd w:val="clear" w:color="auto" w:fill="auto"/>
                            <w:tabs>
                              <w:tab w:pos="4565" w:val="right"/>
                            </w:tabs>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en-US" w:eastAsia="en-US" w:bidi="en-US"/>
                            </w:rPr>
                            <w:t>126</w:t>
                            <w:tab/>
                          </w:r>
                          <w:r>
                            <w:rPr>
                              <w:rFonts w:ascii="Times New Roman" w:eastAsia="Times New Roman" w:hAnsi="Times New Roman" w:cs="Times New Roman"/>
                              <w:color w:val="000000"/>
                              <w:spacing w:val="0"/>
                              <w:w w:val="100"/>
                              <w:position w:val="0"/>
                              <w:shd w:val="clear" w:color="auto" w:fill="auto"/>
                              <w:lang w:val="hr-HR" w:eastAsia="hr-HR" w:bidi="hr-HR"/>
                            </w:rPr>
                            <w:t>IZLAZAK IZ EGIPTA — IZVJEšTAJ(I) O STVARANJU</w:t>
                          </w:r>
                        </w:p>
                      </w:txbxContent>
                    </wps:txbx>
                    <wps:bodyPr lIns="0" tIns="0" rIns="0" bIns="0">
                      <a:spAutoFit/>
                    </wps:bodyPr>
                  </wps:wsp>
                </a:graphicData>
              </a:graphic>
            </wp:anchor>
          </w:drawing>
        </mc:Choice>
        <mc:Fallback>
          <w:pict>
            <v:shape id="_x0000_s1438" type="#_x0000_t202" style="position:absolute;margin-left:21.800000000000001pt;margin-top:39.049999999999997pt;width:228.25pt;height:7.7999999999999998pt;z-index:-188743737;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4565" w:val="right"/>
                      </w:tabs>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en-US" w:eastAsia="en-US" w:bidi="en-US"/>
                      </w:rPr>
                      <w:t>126</w:t>
                      <w:tab/>
                    </w:r>
                    <w:r>
                      <w:rPr>
                        <w:rFonts w:ascii="Times New Roman" w:eastAsia="Times New Roman" w:hAnsi="Times New Roman" w:cs="Times New Roman"/>
                        <w:color w:val="000000"/>
                        <w:spacing w:val="0"/>
                        <w:w w:val="100"/>
                        <w:position w:val="0"/>
                        <w:shd w:val="clear" w:color="auto" w:fill="auto"/>
                        <w:lang w:val="hr-HR" w:eastAsia="hr-HR" w:bidi="hr-HR"/>
                      </w:rPr>
                      <w:t>IZLAZAK IZ EGIPTA — IZVJEšTAJ(I) O STVARANJU</w:t>
                    </w:r>
                  </w:p>
                </w:txbxContent>
              </v:textbox>
              <w10:wrap anchorx="page" anchory="page"/>
            </v:shape>
          </w:pict>
        </mc:Fallback>
      </mc:AlternateContent>
    </w:r>
  </w:p>
</w:hdr>
</file>

<file path=word/header17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18" behindDoc="1" locked="0" layoutInCell="1" allowOverlap="1">
              <wp:simplePos x="0" y="0"/>
              <wp:positionH relativeFrom="page">
                <wp:posOffset>276860</wp:posOffset>
              </wp:positionH>
              <wp:positionV relativeFrom="page">
                <wp:posOffset>495935</wp:posOffset>
              </wp:positionV>
              <wp:extent cx="2898775" cy="99060"/>
              <wp:wrapNone/>
              <wp:docPr id="414" name="Shape 414"/>
              <a:graphic xmlns:a="http://schemas.openxmlformats.org/drawingml/2006/main">
                <a:graphicData uri="http://schemas.microsoft.com/office/word/2010/wordprocessingShape">
                  <wps:wsp>
                    <wps:cNvSpPr txBox="1"/>
                    <wps:spPr>
                      <a:xfrm>
                        <a:ext cx="2898775" cy="99060"/>
                      </a:xfrm>
                      <a:prstGeom prst="rect"/>
                      <a:noFill/>
                    </wps:spPr>
                    <wps:txbx>
                      <w:txbxContent>
                        <w:p>
                          <w:pPr>
                            <w:pStyle w:val="Style30"/>
                            <w:keepNext w:val="0"/>
                            <w:keepLines w:val="0"/>
                            <w:widowControl w:val="0"/>
                            <w:shd w:val="clear" w:color="auto" w:fill="auto"/>
                            <w:tabs>
                              <w:tab w:pos="4565" w:val="right"/>
                            </w:tabs>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en-US" w:eastAsia="en-US" w:bidi="en-US"/>
                            </w:rPr>
                            <w:t>126</w:t>
                            <w:tab/>
                          </w:r>
                          <w:r>
                            <w:rPr>
                              <w:rFonts w:ascii="Times New Roman" w:eastAsia="Times New Roman" w:hAnsi="Times New Roman" w:cs="Times New Roman"/>
                              <w:color w:val="000000"/>
                              <w:spacing w:val="0"/>
                              <w:w w:val="100"/>
                              <w:position w:val="0"/>
                              <w:shd w:val="clear" w:color="auto" w:fill="auto"/>
                              <w:lang w:val="hr-HR" w:eastAsia="hr-HR" w:bidi="hr-HR"/>
                            </w:rPr>
                            <w:t>IZLAZAK IZ EGIPTA — IZVJEšTAJ(I) O STVARANJU</w:t>
                          </w:r>
                        </w:p>
                      </w:txbxContent>
                    </wps:txbx>
                    <wps:bodyPr lIns="0" tIns="0" rIns="0" bIns="0">
                      <a:spAutoFit/>
                    </wps:bodyPr>
                  </wps:wsp>
                </a:graphicData>
              </a:graphic>
            </wp:anchor>
          </w:drawing>
        </mc:Choice>
        <mc:Fallback>
          <w:pict>
            <v:shape id="_x0000_s1440" type="#_x0000_t202" style="position:absolute;margin-left:21.800000000000001pt;margin-top:39.049999999999997pt;width:228.25pt;height:7.7999999999999998pt;z-index:-188743735;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4565" w:val="right"/>
                      </w:tabs>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en-US" w:eastAsia="en-US" w:bidi="en-US"/>
                      </w:rPr>
                      <w:t>126</w:t>
                      <w:tab/>
                    </w:r>
                    <w:r>
                      <w:rPr>
                        <w:rFonts w:ascii="Times New Roman" w:eastAsia="Times New Roman" w:hAnsi="Times New Roman" w:cs="Times New Roman"/>
                        <w:color w:val="000000"/>
                        <w:spacing w:val="0"/>
                        <w:w w:val="100"/>
                        <w:position w:val="0"/>
                        <w:shd w:val="clear" w:color="auto" w:fill="auto"/>
                        <w:lang w:val="hr-HR" w:eastAsia="hr-HR" w:bidi="hr-HR"/>
                      </w:rPr>
                      <w:t>IZLAZAK IZ EGIPTA — IZVJEšTAJ(I) O STVARANJU</w:t>
                    </w:r>
                  </w:p>
                </w:txbxContent>
              </v:textbox>
              <w10:wrap anchorx="page" anchory="page"/>
            </v:shape>
          </w:pict>
        </mc:Fallback>
      </mc:AlternateContent>
    </w:r>
  </w:p>
</w:hdr>
</file>

<file path=word/header17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20" behindDoc="1" locked="0" layoutInCell="1" allowOverlap="1">
              <wp:simplePos x="0" y="0"/>
              <wp:positionH relativeFrom="page">
                <wp:posOffset>1152525</wp:posOffset>
              </wp:positionH>
              <wp:positionV relativeFrom="page">
                <wp:posOffset>472440</wp:posOffset>
              </wp:positionV>
              <wp:extent cx="2575560" cy="99060"/>
              <wp:wrapNone/>
              <wp:docPr id="416" name="Shape 416"/>
              <a:graphic xmlns:a="http://schemas.openxmlformats.org/drawingml/2006/main">
                <a:graphicData uri="http://schemas.microsoft.com/office/word/2010/wordprocessingShape">
                  <wps:wsp>
                    <wps:cNvSpPr txBox="1"/>
                    <wps:spPr>
                      <a:xfrm>
                        <a:ext cx="2575560" cy="99060"/>
                      </a:xfrm>
                      <a:prstGeom prst="rect"/>
                      <a:noFill/>
                    </wps:spPr>
                    <wps:txbx>
                      <w:txbxContent>
                        <w:p>
                          <w:pPr>
                            <w:pStyle w:val="Style30"/>
                            <w:keepNext w:val="0"/>
                            <w:keepLines w:val="0"/>
                            <w:widowControl w:val="0"/>
                            <w:shd w:val="clear" w:color="auto" w:fill="auto"/>
                            <w:tabs>
                              <w:tab w:pos="4056" w:val="right"/>
                            </w:tabs>
                            <w:bidi w:val="0"/>
                            <w:spacing w:before="0" w:after="0" w:line="240" w:lineRule="auto"/>
                            <w:ind w:left="0" w:right="0" w:firstLine="0"/>
                            <w:jc w:val="left"/>
                            <w:rPr>
                              <w:sz w:val="20"/>
                              <w:szCs w:val="20"/>
                            </w:rPr>
                          </w:pPr>
                          <w:r>
                            <w:rPr>
                              <w:rFonts w:ascii="Times New Roman" w:eastAsia="Times New Roman" w:hAnsi="Times New Roman" w:cs="Times New Roman"/>
                              <w:color w:val="000000"/>
                              <w:spacing w:val="0"/>
                              <w:w w:val="100"/>
                              <w:position w:val="0"/>
                              <w:sz w:val="13"/>
                              <w:szCs w:val="13"/>
                              <w:shd w:val="clear" w:color="auto" w:fill="auto"/>
                              <w:lang w:val="hr-HR" w:eastAsia="hr-HR" w:bidi="hr-HR"/>
                            </w:rPr>
                            <w:t>IZGNANSTVO — IZLAZAK IZ EGIPTA</w:t>
                            <w:tab/>
                          </w:r>
                          <w:r>
                            <w:rPr>
                              <w:rFonts w:ascii="Times New Roman" w:eastAsia="Times New Roman" w:hAnsi="Times New Roman" w:cs="Times New Roman"/>
                              <w:b w:val="0"/>
                              <w:bCs w:val="0"/>
                              <w:color w:val="000000"/>
                              <w:spacing w:val="0"/>
                              <w:w w:val="100"/>
                              <w:position w:val="0"/>
                              <w:sz w:val="20"/>
                              <w:szCs w:val="20"/>
                              <w:shd w:val="clear" w:color="auto" w:fill="auto"/>
                              <w:lang w:val="hr-HR" w:eastAsia="hr-HR" w:bidi="hr-HR"/>
                            </w:rPr>
                            <w:t>125</w:t>
                          </w:r>
                        </w:p>
                      </w:txbxContent>
                    </wps:txbx>
                    <wps:bodyPr lIns="0" tIns="0" rIns="0" bIns="0">
                      <a:spAutoFit/>
                    </wps:bodyPr>
                  </wps:wsp>
                </a:graphicData>
              </a:graphic>
            </wp:anchor>
          </w:drawing>
        </mc:Choice>
        <mc:Fallback>
          <w:pict>
            <v:shape id="_x0000_s1442" type="#_x0000_t202" style="position:absolute;margin-left:90.75pt;margin-top:37.200000000000003pt;width:202.80000000000001pt;height:7.7999999999999998pt;z-index:-188743733;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4056" w:val="right"/>
                      </w:tabs>
                      <w:bidi w:val="0"/>
                      <w:spacing w:before="0" w:after="0" w:line="240" w:lineRule="auto"/>
                      <w:ind w:left="0" w:right="0" w:firstLine="0"/>
                      <w:jc w:val="left"/>
                      <w:rPr>
                        <w:sz w:val="20"/>
                        <w:szCs w:val="20"/>
                      </w:rPr>
                    </w:pPr>
                    <w:r>
                      <w:rPr>
                        <w:rFonts w:ascii="Times New Roman" w:eastAsia="Times New Roman" w:hAnsi="Times New Roman" w:cs="Times New Roman"/>
                        <w:color w:val="000000"/>
                        <w:spacing w:val="0"/>
                        <w:w w:val="100"/>
                        <w:position w:val="0"/>
                        <w:sz w:val="13"/>
                        <w:szCs w:val="13"/>
                        <w:shd w:val="clear" w:color="auto" w:fill="auto"/>
                        <w:lang w:val="hr-HR" w:eastAsia="hr-HR" w:bidi="hr-HR"/>
                      </w:rPr>
                      <w:t>IZGNANSTVO — IZLAZAK IZ EGIPTA</w:t>
                      <w:tab/>
                    </w:r>
                    <w:r>
                      <w:rPr>
                        <w:rFonts w:ascii="Times New Roman" w:eastAsia="Times New Roman" w:hAnsi="Times New Roman" w:cs="Times New Roman"/>
                        <w:b w:val="0"/>
                        <w:bCs w:val="0"/>
                        <w:color w:val="000000"/>
                        <w:spacing w:val="0"/>
                        <w:w w:val="100"/>
                        <w:position w:val="0"/>
                        <w:sz w:val="20"/>
                        <w:szCs w:val="20"/>
                        <w:shd w:val="clear" w:color="auto" w:fill="auto"/>
                        <w:lang w:val="hr-HR" w:eastAsia="hr-HR" w:bidi="hr-HR"/>
                      </w:rPr>
                      <w:t>125</w:t>
                    </w:r>
                  </w:p>
                </w:txbxContent>
              </v:textbox>
              <w10:wrap anchorx="page" anchory="page"/>
            </v:shape>
          </w:pict>
        </mc:Fallback>
      </mc:AlternateContent>
    </w:r>
  </w:p>
</w:hdr>
</file>

<file path=word/header17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17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18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22" behindDoc="1" locked="0" layoutInCell="1" allowOverlap="1">
              <wp:simplePos x="0" y="0"/>
              <wp:positionH relativeFrom="page">
                <wp:posOffset>1374140</wp:posOffset>
              </wp:positionH>
              <wp:positionV relativeFrom="page">
                <wp:posOffset>482600</wp:posOffset>
              </wp:positionV>
              <wp:extent cx="2351405" cy="97790"/>
              <wp:wrapNone/>
              <wp:docPr id="422" name="Shape 422"/>
              <a:graphic xmlns:a="http://schemas.openxmlformats.org/drawingml/2006/main">
                <a:graphicData uri="http://schemas.microsoft.com/office/word/2010/wordprocessingShape">
                  <wps:wsp>
                    <wps:cNvSpPr txBox="1"/>
                    <wps:spPr>
                      <a:xfrm>
                        <a:ext cx="2351405" cy="97790"/>
                      </a:xfrm>
                      <a:prstGeom prst="rect"/>
                      <a:noFill/>
                    </wps:spPr>
                    <wps:txbx>
                      <w:txbxContent>
                        <w:p>
                          <w:pPr>
                            <w:pStyle w:val="Style30"/>
                            <w:keepNext w:val="0"/>
                            <w:keepLines w:val="0"/>
                            <w:widowControl w:val="0"/>
                            <w:shd w:val="clear" w:color="auto" w:fill="auto"/>
                            <w:tabs>
                              <w:tab w:pos="3703" w:val="right"/>
                            </w:tabs>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IZVJEŠTAJ(I) O STVARANJU</w:t>
                            <w:tab/>
                            <w:t>127</w:t>
                          </w:r>
                        </w:p>
                      </w:txbxContent>
                    </wps:txbx>
                    <wps:bodyPr lIns="0" tIns="0" rIns="0" bIns="0">
                      <a:spAutoFit/>
                    </wps:bodyPr>
                  </wps:wsp>
                </a:graphicData>
              </a:graphic>
            </wp:anchor>
          </w:drawing>
        </mc:Choice>
        <mc:Fallback>
          <w:pict>
            <v:shape id="_x0000_s1448" type="#_x0000_t202" style="position:absolute;margin-left:108.2pt;margin-top:38.pt;width:185.15000000000001pt;height:7.7000000000000002pt;z-index:-188743731;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3703" w:val="right"/>
                      </w:tabs>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IZVJEŠTAJ(I) O STVARANJU</w:t>
                      <w:tab/>
                      <w:t>127</w:t>
                    </w:r>
                  </w:p>
                </w:txbxContent>
              </v:textbox>
              <w10:wrap anchorx="page" anchory="page"/>
            </v:shape>
          </w:pict>
        </mc:Fallback>
      </mc:AlternateContent>
    </w:r>
  </w:p>
</w:hdr>
</file>

<file path=word/header18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24" behindDoc="1" locked="0" layoutInCell="1" allowOverlap="1">
              <wp:simplePos x="0" y="0"/>
              <wp:positionH relativeFrom="page">
                <wp:posOffset>320675</wp:posOffset>
              </wp:positionH>
              <wp:positionV relativeFrom="page">
                <wp:posOffset>476250</wp:posOffset>
              </wp:positionV>
              <wp:extent cx="2505710" cy="94615"/>
              <wp:wrapNone/>
              <wp:docPr id="424" name="Shape 424"/>
              <a:graphic xmlns:a="http://schemas.openxmlformats.org/drawingml/2006/main">
                <a:graphicData uri="http://schemas.microsoft.com/office/word/2010/wordprocessingShape">
                  <wps:wsp>
                    <wps:cNvSpPr txBox="1"/>
                    <wps:spPr>
                      <a:xfrm>
                        <a:ext cx="2505710" cy="94615"/>
                      </a:xfrm>
                      <a:prstGeom prst="rect"/>
                      <a:noFill/>
                    </wps:spPr>
                    <wps:txbx>
                      <w:txbxContent>
                        <w:p>
                          <w:pPr>
                            <w:pStyle w:val="Style30"/>
                            <w:keepNext w:val="0"/>
                            <w:keepLines w:val="0"/>
                            <w:widowControl w:val="0"/>
                            <w:shd w:val="clear" w:color="auto" w:fill="auto"/>
                            <w:tabs>
                              <w:tab w:pos="3946" w:val="right"/>
                            </w:tabs>
                            <w:bidi w:val="0"/>
                            <w:spacing w:before="0" w:after="0" w:line="240" w:lineRule="auto"/>
                            <w:ind w:left="0" w:right="0" w:firstLine="0"/>
                            <w:jc w:val="left"/>
                          </w:pP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130</w:t>
                            <w:tab/>
                          </w:r>
                          <w:r>
                            <w:rPr>
                              <w:rFonts w:ascii="Times New Roman" w:eastAsia="Times New Roman" w:hAnsi="Times New Roman" w:cs="Times New Roman"/>
                              <w:color w:val="000000"/>
                              <w:spacing w:val="0"/>
                              <w:w w:val="100"/>
                              <w:position w:val="0"/>
                              <w:shd w:val="clear" w:color="auto" w:fill="auto"/>
                              <w:lang w:val="hr-HR" w:eastAsia="hr-HR" w:bidi="hr-HR"/>
                            </w:rPr>
                            <w:t>JAKOV — JAKOVLJEVA POSLANICA</w:t>
                          </w:r>
                        </w:p>
                      </w:txbxContent>
                    </wps:txbx>
                    <wps:bodyPr lIns="0" tIns="0" rIns="0" bIns="0">
                      <a:spAutoFit/>
                    </wps:bodyPr>
                  </wps:wsp>
                </a:graphicData>
              </a:graphic>
            </wp:anchor>
          </w:drawing>
        </mc:Choice>
        <mc:Fallback>
          <w:pict>
            <v:shape id="_x0000_s1450" type="#_x0000_t202" style="position:absolute;margin-left:25.25pt;margin-top:37.5pt;width:197.30000000000001pt;height:7.4500000000000002pt;z-index:-188743729;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3946" w:val="right"/>
                      </w:tabs>
                      <w:bidi w:val="0"/>
                      <w:spacing w:before="0" w:after="0" w:line="240" w:lineRule="auto"/>
                      <w:ind w:left="0" w:right="0" w:firstLine="0"/>
                      <w:jc w:val="left"/>
                    </w:pP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130</w:t>
                      <w:tab/>
                    </w:r>
                    <w:r>
                      <w:rPr>
                        <w:rFonts w:ascii="Times New Roman" w:eastAsia="Times New Roman" w:hAnsi="Times New Roman" w:cs="Times New Roman"/>
                        <w:color w:val="000000"/>
                        <w:spacing w:val="0"/>
                        <w:w w:val="100"/>
                        <w:position w:val="0"/>
                        <w:shd w:val="clear" w:color="auto" w:fill="auto"/>
                        <w:lang w:val="hr-HR" w:eastAsia="hr-HR" w:bidi="hr-HR"/>
                      </w:rPr>
                      <w:t>JAKOV — JAKOVLJEVA POSLANICA</w:t>
                    </w:r>
                  </w:p>
                </w:txbxContent>
              </v:textbox>
              <w10:wrap anchorx="page" anchory="page"/>
            </v:shape>
          </w:pict>
        </mc:Fallback>
      </mc:AlternateContent>
    </w:r>
  </w:p>
</w:hdr>
</file>

<file path=word/header18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26" behindDoc="1" locked="0" layoutInCell="1" allowOverlap="1">
              <wp:simplePos x="0" y="0"/>
              <wp:positionH relativeFrom="page">
                <wp:posOffset>320675</wp:posOffset>
              </wp:positionH>
              <wp:positionV relativeFrom="page">
                <wp:posOffset>476250</wp:posOffset>
              </wp:positionV>
              <wp:extent cx="2505710" cy="94615"/>
              <wp:wrapNone/>
              <wp:docPr id="426" name="Shape 426"/>
              <a:graphic xmlns:a="http://schemas.openxmlformats.org/drawingml/2006/main">
                <a:graphicData uri="http://schemas.microsoft.com/office/word/2010/wordprocessingShape">
                  <wps:wsp>
                    <wps:cNvSpPr txBox="1"/>
                    <wps:spPr>
                      <a:xfrm>
                        <a:ext cx="2505710" cy="94615"/>
                      </a:xfrm>
                      <a:prstGeom prst="rect"/>
                      <a:noFill/>
                    </wps:spPr>
                    <wps:txbx>
                      <w:txbxContent>
                        <w:p>
                          <w:pPr>
                            <w:pStyle w:val="Style30"/>
                            <w:keepNext w:val="0"/>
                            <w:keepLines w:val="0"/>
                            <w:widowControl w:val="0"/>
                            <w:shd w:val="clear" w:color="auto" w:fill="auto"/>
                            <w:tabs>
                              <w:tab w:pos="3946" w:val="right"/>
                            </w:tabs>
                            <w:bidi w:val="0"/>
                            <w:spacing w:before="0" w:after="0" w:line="240" w:lineRule="auto"/>
                            <w:ind w:left="0" w:right="0" w:firstLine="0"/>
                            <w:jc w:val="left"/>
                          </w:pP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130</w:t>
                            <w:tab/>
                          </w:r>
                          <w:r>
                            <w:rPr>
                              <w:rFonts w:ascii="Times New Roman" w:eastAsia="Times New Roman" w:hAnsi="Times New Roman" w:cs="Times New Roman"/>
                              <w:color w:val="000000"/>
                              <w:spacing w:val="0"/>
                              <w:w w:val="100"/>
                              <w:position w:val="0"/>
                              <w:shd w:val="clear" w:color="auto" w:fill="auto"/>
                              <w:lang w:val="hr-HR" w:eastAsia="hr-HR" w:bidi="hr-HR"/>
                            </w:rPr>
                            <w:t>JAKOV — JAKOVLJEVA POSLANICA</w:t>
                          </w:r>
                        </w:p>
                      </w:txbxContent>
                    </wps:txbx>
                    <wps:bodyPr lIns="0" tIns="0" rIns="0" bIns="0">
                      <a:spAutoFit/>
                    </wps:bodyPr>
                  </wps:wsp>
                </a:graphicData>
              </a:graphic>
            </wp:anchor>
          </w:drawing>
        </mc:Choice>
        <mc:Fallback>
          <w:pict>
            <v:shape id="_x0000_s1452" type="#_x0000_t202" style="position:absolute;margin-left:25.25pt;margin-top:37.5pt;width:197.30000000000001pt;height:7.4500000000000002pt;z-index:-188743727;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3946" w:val="right"/>
                      </w:tabs>
                      <w:bidi w:val="0"/>
                      <w:spacing w:before="0" w:after="0" w:line="240" w:lineRule="auto"/>
                      <w:ind w:left="0" w:right="0" w:firstLine="0"/>
                      <w:jc w:val="left"/>
                    </w:pP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130</w:t>
                      <w:tab/>
                    </w:r>
                    <w:r>
                      <w:rPr>
                        <w:rFonts w:ascii="Times New Roman" w:eastAsia="Times New Roman" w:hAnsi="Times New Roman" w:cs="Times New Roman"/>
                        <w:color w:val="000000"/>
                        <w:spacing w:val="0"/>
                        <w:w w:val="100"/>
                        <w:position w:val="0"/>
                        <w:shd w:val="clear" w:color="auto" w:fill="auto"/>
                        <w:lang w:val="hr-HR" w:eastAsia="hr-HR" w:bidi="hr-HR"/>
                      </w:rPr>
                      <w:t>JAKOV — JAKOVLJEVA POSLANICA</w:t>
                    </w:r>
                  </w:p>
                </w:txbxContent>
              </v:textbox>
              <w10:wrap anchorx="page" anchory="page"/>
            </v:shape>
          </w:pict>
        </mc:Fallback>
      </mc:AlternateContent>
    </w:r>
  </w:p>
</w:hdr>
</file>

<file path=word/header18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28" behindDoc="1" locked="0" layoutInCell="1" allowOverlap="1">
              <wp:simplePos x="0" y="0"/>
              <wp:positionH relativeFrom="page">
                <wp:posOffset>1605280</wp:posOffset>
              </wp:positionH>
              <wp:positionV relativeFrom="page">
                <wp:posOffset>470535</wp:posOffset>
              </wp:positionV>
              <wp:extent cx="2100580" cy="100330"/>
              <wp:wrapNone/>
              <wp:docPr id="428" name="Shape 428"/>
              <a:graphic xmlns:a="http://schemas.openxmlformats.org/drawingml/2006/main">
                <a:graphicData uri="http://schemas.microsoft.com/office/word/2010/wordprocessingShape">
                  <wps:wsp>
                    <wps:cNvSpPr txBox="1"/>
                    <wps:spPr>
                      <a:xfrm>
                        <a:ext cx="2100580" cy="100330"/>
                      </a:xfrm>
                      <a:prstGeom prst="rect"/>
                      <a:noFill/>
                    </wps:spPr>
                    <wps:txbx>
                      <w:txbxContent>
                        <w:p>
                          <w:pPr>
                            <w:pStyle w:val="Style30"/>
                            <w:keepNext w:val="0"/>
                            <w:keepLines w:val="0"/>
                            <w:widowControl w:val="0"/>
                            <w:shd w:val="clear" w:color="auto" w:fill="auto"/>
                            <w:tabs>
                              <w:tab w:pos="3308" w:val="right"/>
                            </w:tabs>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en-US" w:eastAsia="en-US" w:bidi="en-US"/>
                            </w:rPr>
                            <w:t xml:space="preserve">JAFET — </w:t>
                          </w:r>
                          <w:r>
                            <w:rPr>
                              <w:rFonts w:ascii="Times New Roman" w:eastAsia="Times New Roman" w:hAnsi="Times New Roman" w:cs="Times New Roman"/>
                              <w:color w:val="000000"/>
                              <w:spacing w:val="0"/>
                              <w:w w:val="100"/>
                              <w:position w:val="0"/>
                              <w:shd w:val="clear" w:color="auto" w:fill="auto"/>
                              <w:lang w:val="hr-HR" w:eastAsia="hr-HR" w:bidi="hr-HR"/>
                            </w:rPr>
                            <w:t>JAKOV</w:t>
                            <w:tab/>
                          </w:r>
                          <w:r>
                            <w:rPr>
                              <w:rFonts w:ascii="Times New Roman" w:eastAsia="Times New Roman" w:hAnsi="Times New Roman" w:cs="Times New Roman"/>
                              <w:color w:val="000000"/>
                              <w:spacing w:val="0"/>
                              <w:w w:val="100"/>
                              <w:position w:val="0"/>
                              <w:shd w:val="clear" w:color="auto" w:fill="auto"/>
                              <w:lang w:val="en-US" w:eastAsia="en-US" w:bidi="en-US"/>
                            </w:rPr>
                            <w:t>129</w:t>
                          </w:r>
                        </w:p>
                      </w:txbxContent>
                    </wps:txbx>
                    <wps:bodyPr lIns="0" tIns="0" rIns="0" bIns="0">
                      <a:spAutoFit/>
                    </wps:bodyPr>
                  </wps:wsp>
                </a:graphicData>
              </a:graphic>
            </wp:anchor>
          </w:drawing>
        </mc:Choice>
        <mc:Fallback>
          <w:pict>
            <v:shape id="_x0000_s1454" type="#_x0000_t202" style="position:absolute;margin-left:126.40000000000001pt;margin-top:37.049999999999997pt;width:165.40000000000001pt;height:7.9000000000000004pt;z-index:-188743725;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3308" w:val="right"/>
                      </w:tabs>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en-US" w:eastAsia="en-US" w:bidi="en-US"/>
                      </w:rPr>
                      <w:t xml:space="preserve">JAFET — </w:t>
                    </w:r>
                    <w:r>
                      <w:rPr>
                        <w:rFonts w:ascii="Times New Roman" w:eastAsia="Times New Roman" w:hAnsi="Times New Roman" w:cs="Times New Roman"/>
                        <w:color w:val="000000"/>
                        <w:spacing w:val="0"/>
                        <w:w w:val="100"/>
                        <w:position w:val="0"/>
                        <w:shd w:val="clear" w:color="auto" w:fill="auto"/>
                        <w:lang w:val="hr-HR" w:eastAsia="hr-HR" w:bidi="hr-HR"/>
                      </w:rPr>
                      <w:t>JAKOV</w:t>
                      <w:tab/>
                    </w:r>
                    <w:r>
                      <w:rPr>
                        <w:rFonts w:ascii="Times New Roman" w:eastAsia="Times New Roman" w:hAnsi="Times New Roman" w:cs="Times New Roman"/>
                        <w:color w:val="000000"/>
                        <w:spacing w:val="0"/>
                        <w:w w:val="100"/>
                        <w:position w:val="0"/>
                        <w:shd w:val="clear" w:color="auto" w:fill="auto"/>
                        <w:lang w:val="en-US" w:eastAsia="en-US" w:bidi="en-US"/>
                      </w:rPr>
                      <w:t>129</w:t>
                    </w:r>
                  </w:p>
                </w:txbxContent>
              </v:textbox>
              <w10:wrap anchorx="page" anchory="page"/>
            </v:shape>
          </w:pict>
        </mc:Fallback>
      </mc:AlternateContent>
    </w:r>
  </w:p>
</w:hdr>
</file>

<file path=word/header18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30" behindDoc="1" locked="0" layoutInCell="1" allowOverlap="1">
              <wp:simplePos x="0" y="0"/>
              <wp:positionH relativeFrom="page">
                <wp:posOffset>332740</wp:posOffset>
              </wp:positionH>
              <wp:positionV relativeFrom="page">
                <wp:posOffset>481330</wp:posOffset>
              </wp:positionV>
              <wp:extent cx="2037080" cy="89535"/>
              <wp:wrapNone/>
              <wp:docPr id="430" name="Shape 430"/>
              <a:graphic xmlns:a="http://schemas.openxmlformats.org/drawingml/2006/main">
                <a:graphicData uri="http://schemas.microsoft.com/office/word/2010/wordprocessingShape">
                  <wps:wsp>
                    <wps:cNvSpPr txBox="1"/>
                    <wps:spPr>
                      <a:xfrm>
                        <a:ext cx="2037080" cy="89535"/>
                      </a:xfrm>
                      <a:prstGeom prst="rect"/>
                      <a:noFill/>
                    </wps:spPr>
                    <wps:txbx>
                      <w:txbxContent>
                        <w:p>
                          <w:pPr>
                            <w:pStyle w:val="Style30"/>
                            <w:keepNext w:val="0"/>
                            <w:keepLines w:val="0"/>
                            <w:widowControl w:val="0"/>
                            <w:shd w:val="clear" w:color="auto" w:fill="auto"/>
                            <w:tabs>
                              <w:tab w:pos="3208" w:val="right"/>
                            </w:tabs>
                            <w:bidi w:val="0"/>
                            <w:spacing w:before="0" w:after="0" w:line="240" w:lineRule="auto"/>
                            <w:ind w:left="0" w:right="0" w:firstLine="0"/>
                            <w:jc w:val="left"/>
                          </w:pP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132</w:t>
                            <w:tab/>
                          </w:r>
                          <w:r>
                            <w:rPr>
                              <w:rFonts w:ascii="Times New Roman" w:eastAsia="Times New Roman" w:hAnsi="Times New Roman" w:cs="Times New Roman"/>
                              <w:color w:val="000000"/>
                              <w:spacing w:val="0"/>
                              <w:w w:val="100"/>
                              <w:position w:val="0"/>
                              <w:shd w:val="clear" w:color="auto" w:fill="auto"/>
                              <w:lang w:val="hr-HR" w:eastAsia="hr-HR" w:bidi="hr-HR"/>
                            </w:rPr>
                            <w:t xml:space="preserve">JAVAN — </w:t>
                          </w:r>
                          <w:r>
                            <w:rPr>
                              <w:rFonts w:ascii="Times New Roman" w:eastAsia="Times New Roman" w:hAnsi="Times New Roman" w:cs="Times New Roman"/>
                              <w:color w:val="000000"/>
                              <w:spacing w:val="0"/>
                              <w:w w:val="100"/>
                              <w:position w:val="0"/>
                              <w:shd w:val="clear" w:color="auto" w:fill="auto"/>
                              <w:lang w:val="en-US" w:eastAsia="en-US" w:bidi="en-US"/>
                            </w:rPr>
                            <w:t>JEHU</w:t>
                          </w:r>
                        </w:p>
                      </w:txbxContent>
                    </wps:txbx>
                    <wps:bodyPr lIns="0" tIns="0" rIns="0" bIns="0">
                      <a:spAutoFit/>
                    </wps:bodyPr>
                  </wps:wsp>
                </a:graphicData>
              </a:graphic>
            </wp:anchor>
          </w:drawing>
        </mc:Choice>
        <mc:Fallback>
          <w:pict>
            <v:shape id="_x0000_s1456" type="#_x0000_t202" style="position:absolute;margin-left:26.199999999999999pt;margin-top:37.899999999999999pt;width:160.40000000000001pt;height:7.0499999999999998pt;z-index:-188743723;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3208" w:val="right"/>
                      </w:tabs>
                      <w:bidi w:val="0"/>
                      <w:spacing w:before="0" w:after="0" w:line="240" w:lineRule="auto"/>
                      <w:ind w:left="0" w:right="0" w:firstLine="0"/>
                      <w:jc w:val="left"/>
                    </w:pP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132</w:t>
                      <w:tab/>
                    </w:r>
                    <w:r>
                      <w:rPr>
                        <w:rFonts w:ascii="Times New Roman" w:eastAsia="Times New Roman" w:hAnsi="Times New Roman" w:cs="Times New Roman"/>
                        <w:color w:val="000000"/>
                        <w:spacing w:val="0"/>
                        <w:w w:val="100"/>
                        <w:position w:val="0"/>
                        <w:shd w:val="clear" w:color="auto" w:fill="auto"/>
                        <w:lang w:val="hr-HR" w:eastAsia="hr-HR" w:bidi="hr-HR"/>
                      </w:rPr>
                      <w:t xml:space="preserve">JAVAN — </w:t>
                    </w:r>
                    <w:r>
                      <w:rPr>
                        <w:rFonts w:ascii="Times New Roman" w:eastAsia="Times New Roman" w:hAnsi="Times New Roman" w:cs="Times New Roman"/>
                        <w:color w:val="000000"/>
                        <w:spacing w:val="0"/>
                        <w:w w:val="100"/>
                        <w:position w:val="0"/>
                        <w:shd w:val="clear" w:color="auto" w:fill="auto"/>
                        <w:lang w:val="en-US" w:eastAsia="en-US" w:bidi="en-US"/>
                      </w:rPr>
                      <w:t>JEHU</w:t>
                    </w:r>
                  </w:p>
                </w:txbxContent>
              </v:textbox>
              <w10:wrap anchorx="page" anchory="page"/>
            </v:shape>
          </w:pict>
        </mc:Fallback>
      </mc:AlternateContent>
    </w:r>
  </w:p>
</w:hdr>
</file>

<file path=word/header18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32" behindDoc="1" locked="0" layoutInCell="1" allowOverlap="1">
              <wp:simplePos x="0" y="0"/>
              <wp:positionH relativeFrom="page">
                <wp:posOffset>332740</wp:posOffset>
              </wp:positionH>
              <wp:positionV relativeFrom="page">
                <wp:posOffset>481330</wp:posOffset>
              </wp:positionV>
              <wp:extent cx="2037080" cy="89535"/>
              <wp:wrapNone/>
              <wp:docPr id="432" name="Shape 432"/>
              <a:graphic xmlns:a="http://schemas.openxmlformats.org/drawingml/2006/main">
                <a:graphicData uri="http://schemas.microsoft.com/office/word/2010/wordprocessingShape">
                  <wps:wsp>
                    <wps:cNvSpPr txBox="1"/>
                    <wps:spPr>
                      <a:xfrm>
                        <a:ext cx="2037080" cy="89535"/>
                      </a:xfrm>
                      <a:prstGeom prst="rect"/>
                      <a:noFill/>
                    </wps:spPr>
                    <wps:txbx>
                      <w:txbxContent>
                        <w:p>
                          <w:pPr>
                            <w:pStyle w:val="Style30"/>
                            <w:keepNext w:val="0"/>
                            <w:keepLines w:val="0"/>
                            <w:widowControl w:val="0"/>
                            <w:shd w:val="clear" w:color="auto" w:fill="auto"/>
                            <w:tabs>
                              <w:tab w:pos="3208" w:val="right"/>
                            </w:tabs>
                            <w:bidi w:val="0"/>
                            <w:spacing w:before="0" w:after="0" w:line="240" w:lineRule="auto"/>
                            <w:ind w:left="0" w:right="0" w:firstLine="0"/>
                            <w:jc w:val="left"/>
                          </w:pP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132</w:t>
                            <w:tab/>
                          </w:r>
                          <w:r>
                            <w:rPr>
                              <w:rFonts w:ascii="Times New Roman" w:eastAsia="Times New Roman" w:hAnsi="Times New Roman" w:cs="Times New Roman"/>
                              <w:color w:val="000000"/>
                              <w:spacing w:val="0"/>
                              <w:w w:val="100"/>
                              <w:position w:val="0"/>
                              <w:shd w:val="clear" w:color="auto" w:fill="auto"/>
                              <w:lang w:val="hr-HR" w:eastAsia="hr-HR" w:bidi="hr-HR"/>
                            </w:rPr>
                            <w:t xml:space="preserve">JAVAN — </w:t>
                          </w:r>
                          <w:r>
                            <w:rPr>
                              <w:rFonts w:ascii="Times New Roman" w:eastAsia="Times New Roman" w:hAnsi="Times New Roman" w:cs="Times New Roman"/>
                              <w:color w:val="000000"/>
                              <w:spacing w:val="0"/>
                              <w:w w:val="100"/>
                              <w:position w:val="0"/>
                              <w:shd w:val="clear" w:color="auto" w:fill="auto"/>
                              <w:lang w:val="en-US" w:eastAsia="en-US" w:bidi="en-US"/>
                            </w:rPr>
                            <w:t>JEHU</w:t>
                          </w:r>
                        </w:p>
                      </w:txbxContent>
                    </wps:txbx>
                    <wps:bodyPr lIns="0" tIns="0" rIns="0" bIns="0">
                      <a:spAutoFit/>
                    </wps:bodyPr>
                  </wps:wsp>
                </a:graphicData>
              </a:graphic>
            </wp:anchor>
          </w:drawing>
        </mc:Choice>
        <mc:Fallback>
          <w:pict>
            <v:shape id="_x0000_s1458" type="#_x0000_t202" style="position:absolute;margin-left:26.199999999999999pt;margin-top:37.899999999999999pt;width:160.40000000000001pt;height:7.0499999999999998pt;z-index:-188743721;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3208" w:val="right"/>
                      </w:tabs>
                      <w:bidi w:val="0"/>
                      <w:spacing w:before="0" w:after="0" w:line="240" w:lineRule="auto"/>
                      <w:ind w:left="0" w:right="0" w:firstLine="0"/>
                      <w:jc w:val="left"/>
                    </w:pP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132</w:t>
                      <w:tab/>
                    </w:r>
                    <w:r>
                      <w:rPr>
                        <w:rFonts w:ascii="Times New Roman" w:eastAsia="Times New Roman" w:hAnsi="Times New Roman" w:cs="Times New Roman"/>
                        <w:color w:val="000000"/>
                        <w:spacing w:val="0"/>
                        <w:w w:val="100"/>
                        <w:position w:val="0"/>
                        <w:shd w:val="clear" w:color="auto" w:fill="auto"/>
                        <w:lang w:val="hr-HR" w:eastAsia="hr-HR" w:bidi="hr-HR"/>
                      </w:rPr>
                      <w:t xml:space="preserve">JAVAN — </w:t>
                    </w:r>
                    <w:r>
                      <w:rPr>
                        <w:rFonts w:ascii="Times New Roman" w:eastAsia="Times New Roman" w:hAnsi="Times New Roman" w:cs="Times New Roman"/>
                        <w:color w:val="000000"/>
                        <w:spacing w:val="0"/>
                        <w:w w:val="100"/>
                        <w:position w:val="0"/>
                        <w:shd w:val="clear" w:color="auto" w:fill="auto"/>
                        <w:lang w:val="en-US" w:eastAsia="en-US" w:bidi="en-US"/>
                      </w:rPr>
                      <w:t>JEHU</w:t>
                    </w:r>
                  </w:p>
                </w:txbxContent>
              </v:textbox>
              <w10:wrap anchorx="page" anchory="page"/>
            </v:shape>
          </w:pict>
        </mc:Fallback>
      </mc:AlternateContent>
    </w:r>
  </w:p>
</w:hdr>
</file>

<file path=word/header18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34" behindDoc="1" locked="0" layoutInCell="1" allowOverlap="1">
              <wp:simplePos x="0" y="0"/>
              <wp:positionH relativeFrom="page">
                <wp:posOffset>1195070</wp:posOffset>
              </wp:positionH>
              <wp:positionV relativeFrom="page">
                <wp:posOffset>509270</wp:posOffset>
              </wp:positionV>
              <wp:extent cx="2515235" cy="90805"/>
              <wp:wrapNone/>
              <wp:docPr id="434" name="Shape 434"/>
              <a:graphic xmlns:a="http://schemas.openxmlformats.org/drawingml/2006/main">
                <a:graphicData uri="http://schemas.microsoft.com/office/word/2010/wordprocessingShape">
                  <wps:wsp>
                    <wps:cNvSpPr txBox="1"/>
                    <wps:spPr>
                      <a:xfrm>
                        <a:ext cx="2515235" cy="90805"/>
                      </a:xfrm>
                      <a:prstGeom prst="rect"/>
                      <a:noFill/>
                    </wps:spPr>
                    <wps:txbx>
                      <w:txbxContent>
                        <w:p>
                          <w:pPr>
                            <w:pStyle w:val="Style30"/>
                            <w:keepNext w:val="0"/>
                            <w:keepLines w:val="0"/>
                            <w:widowControl w:val="0"/>
                            <w:shd w:val="clear" w:color="auto" w:fill="auto"/>
                            <w:tabs>
                              <w:tab w:pos="3961" w:val="right"/>
                            </w:tabs>
                            <w:bidi w:val="0"/>
                            <w:spacing w:before="0" w:after="0" w:line="240" w:lineRule="auto"/>
                            <w:ind w:left="0" w:right="0" w:firstLine="0"/>
                            <w:jc w:val="left"/>
                            <w:rPr>
                              <w:sz w:val="20"/>
                              <w:szCs w:val="20"/>
                            </w:rPr>
                          </w:pPr>
                          <w:r>
                            <w:rPr>
                              <w:rFonts w:ascii="Times New Roman" w:eastAsia="Times New Roman" w:hAnsi="Times New Roman" w:cs="Times New Roman"/>
                              <w:color w:val="000000"/>
                              <w:spacing w:val="0"/>
                              <w:w w:val="100"/>
                              <w:position w:val="0"/>
                              <w:sz w:val="13"/>
                              <w:szCs w:val="13"/>
                              <w:shd w:val="clear" w:color="auto" w:fill="auto"/>
                              <w:lang w:val="en-US" w:eastAsia="en-US" w:bidi="en-US"/>
                            </w:rPr>
                            <w:t xml:space="preserve">JAKOVUEVA </w:t>
                          </w:r>
                          <w:r>
                            <w:rPr>
                              <w:rFonts w:ascii="Times New Roman" w:eastAsia="Times New Roman" w:hAnsi="Times New Roman" w:cs="Times New Roman"/>
                              <w:color w:val="000000"/>
                              <w:spacing w:val="0"/>
                              <w:w w:val="100"/>
                              <w:position w:val="0"/>
                              <w:sz w:val="13"/>
                              <w:szCs w:val="13"/>
                              <w:shd w:val="clear" w:color="auto" w:fill="auto"/>
                              <w:lang w:val="hr-HR" w:eastAsia="hr-HR" w:bidi="hr-HR"/>
                            </w:rPr>
                            <w:t>POSLANICA — JAVAN</w:t>
                            <w:tab/>
                          </w:r>
                          <w:r>
                            <w:rPr>
                              <w:rFonts w:ascii="Times New Roman" w:eastAsia="Times New Roman" w:hAnsi="Times New Roman" w:cs="Times New Roman"/>
                              <w:b w:val="0"/>
                              <w:bCs w:val="0"/>
                              <w:color w:val="000000"/>
                              <w:spacing w:val="0"/>
                              <w:w w:val="100"/>
                              <w:position w:val="0"/>
                              <w:sz w:val="20"/>
                              <w:szCs w:val="20"/>
                              <w:shd w:val="clear" w:color="auto" w:fill="auto"/>
                              <w:lang w:val="hr-HR" w:eastAsia="hr-HR" w:bidi="hr-HR"/>
                            </w:rPr>
                            <w:t>131</w:t>
                          </w:r>
                        </w:p>
                      </w:txbxContent>
                    </wps:txbx>
                    <wps:bodyPr lIns="0" tIns="0" rIns="0" bIns="0">
                      <a:spAutoFit/>
                    </wps:bodyPr>
                  </wps:wsp>
                </a:graphicData>
              </a:graphic>
            </wp:anchor>
          </w:drawing>
        </mc:Choice>
        <mc:Fallback>
          <w:pict>
            <v:shape id="_x0000_s1460" type="#_x0000_t202" style="position:absolute;margin-left:94.099999999999994pt;margin-top:40.100000000000001pt;width:198.05000000000001pt;height:7.1500000000000004pt;z-index:-188743719;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3961" w:val="right"/>
                      </w:tabs>
                      <w:bidi w:val="0"/>
                      <w:spacing w:before="0" w:after="0" w:line="240" w:lineRule="auto"/>
                      <w:ind w:left="0" w:right="0" w:firstLine="0"/>
                      <w:jc w:val="left"/>
                      <w:rPr>
                        <w:sz w:val="20"/>
                        <w:szCs w:val="20"/>
                      </w:rPr>
                    </w:pPr>
                    <w:r>
                      <w:rPr>
                        <w:rFonts w:ascii="Times New Roman" w:eastAsia="Times New Roman" w:hAnsi="Times New Roman" w:cs="Times New Roman"/>
                        <w:color w:val="000000"/>
                        <w:spacing w:val="0"/>
                        <w:w w:val="100"/>
                        <w:position w:val="0"/>
                        <w:sz w:val="13"/>
                        <w:szCs w:val="13"/>
                        <w:shd w:val="clear" w:color="auto" w:fill="auto"/>
                        <w:lang w:val="en-US" w:eastAsia="en-US" w:bidi="en-US"/>
                      </w:rPr>
                      <w:t xml:space="preserve">JAKOVUEVA </w:t>
                    </w:r>
                    <w:r>
                      <w:rPr>
                        <w:rFonts w:ascii="Times New Roman" w:eastAsia="Times New Roman" w:hAnsi="Times New Roman" w:cs="Times New Roman"/>
                        <w:color w:val="000000"/>
                        <w:spacing w:val="0"/>
                        <w:w w:val="100"/>
                        <w:position w:val="0"/>
                        <w:sz w:val="13"/>
                        <w:szCs w:val="13"/>
                        <w:shd w:val="clear" w:color="auto" w:fill="auto"/>
                        <w:lang w:val="hr-HR" w:eastAsia="hr-HR" w:bidi="hr-HR"/>
                      </w:rPr>
                      <w:t>POSLANICA — JAVAN</w:t>
                      <w:tab/>
                    </w:r>
                    <w:r>
                      <w:rPr>
                        <w:rFonts w:ascii="Times New Roman" w:eastAsia="Times New Roman" w:hAnsi="Times New Roman" w:cs="Times New Roman"/>
                        <w:b w:val="0"/>
                        <w:bCs w:val="0"/>
                        <w:color w:val="000000"/>
                        <w:spacing w:val="0"/>
                        <w:w w:val="100"/>
                        <w:position w:val="0"/>
                        <w:sz w:val="20"/>
                        <w:szCs w:val="20"/>
                        <w:shd w:val="clear" w:color="auto" w:fill="auto"/>
                        <w:lang w:val="hr-HR" w:eastAsia="hr-HR" w:bidi="hr-HR"/>
                      </w:rPr>
                      <w:t>131</w:t>
                    </w:r>
                  </w:p>
                </w:txbxContent>
              </v:textbox>
              <w10:wrap anchorx="page" anchory="page"/>
            </v:shape>
          </w:pict>
        </mc:Fallback>
      </mc:AlternateContent>
    </w:r>
  </w:p>
</w:hdr>
</file>

<file path=word/header18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36" behindDoc="1" locked="0" layoutInCell="1" allowOverlap="1">
              <wp:simplePos x="0" y="0"/>
              <wp:positionH relativeFrom="page">
                <wp:posOffset>241300</wp:posOffset>
              </wp:positionH>
              <wp:positionV relativeFrom="page">
                <wp:posOffset>590550</wp:posOffset>
              </wp:positionV>
              <wp:extent cx="2203450" cy="94615"/>
              <wp:wrapNone/>
              <wp:docPr id="436" name="Shape 436"/>
              <a:graphic xmlns:a="http://schemas.openxmlformats.org/drawingml/2006/main">
                <a:graphicData uri="http://schemas.microsoft.com/office/word/2010/wordprocessingShape">
                  <wps:wsp>
                    <wps:cNvSpPr txBox="1"/>
                    <wps:spPr>
                      <a:xfrm>
                        <a:ext cx="2203450" cy="94615"/>
                      </a:xfrm>
                      <a:prstGeom prst="rect"/>
                      <a:noFill/>
                    </wps:spPr>
                    <wps:txbx>
                      <w:txbxContent>
                        <w:p>
                          <w:pPr>
                            <w:pStyle w:val="Style30"/>
                            <w:keepNext w:val="0"/>
                            <w:keepLines w:val="0"/>
                            <w:widowControl w:val="0"/>
                            <w:shd w:val="clear" w:color="auto" w:fill="auto"/>
                            <w:tabs>
                              <w:tab w:pos="3470" w:val="right"/>
                            </w:tabs>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en-US" w:eastAsia="en-US" w:bidi="en-US"/>
                            </w:rPr>
                            <w:t>154</w:t>
                            <w:tab/>
                            <w:t>JEREMIJA — JERIH0N</w:t>
                          </w:r>
                        </w:p>
                      </w:txbxContent>
                    </wps:txbx>
                    <wps:bodyPr lIns="0" tIns="0" rIns="0" bIns="0">
                      <a:spAutoFit/>
                    </wps:bodyPr>
                  </wps:wsp>
                </a:graphicData>
              </a:graphic>
            </wp:anchor>
          </w:drawing>
        </mc:Choice>
        <mc:Fallback>
          <w:pict>
            <v:shape id="_x0000_s1462" type="#_x0000_t202" style="position:absolute;margin-left:19.pt;margin-top:46.5pt;width:173.5pt;height:7.4500000000000002pt;z-index:-188743717;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3470" w:val="right"/>
                      </w:tabs>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en-US" w:eastAsia="en-US" w:bidi="en-US"/>
                      </w:rPr>
                      <w:t>154</w:t>
                      <w:tab/>
                      <w:t>JEREMIJA — JERIH0N</w:t>
                    </w:r>
                  </w:p>
                </w:txbxContent>
              </v:textbox>
              <w10:wrap anchorx="page" anchory="page"/>
            </v:shape>
          </w:pict>
        </mc:Fallback>
      </mc:AlternateContent>
    </w:r>
  </w:p>
</w:hdr>
</file>

<file path=word/header18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38" behindDoc="1" locked="0" layoutInCell="1" allowOverlap="1">
              <wp:simplePos x="0" y="0"/>
              <wp:positionH relativeFrom="page">
                <wp:posOffset>241300</wp:posOffset>
              </wp:positionH>
              <wp:positionV relativeFrom="page">
                <wp:posOffset>590550</wp:posOffset>
              </wp:positionV>
              <wp:extent cx="2203450" cy="94615"/>
              <wp:wrapNone/>
              <wp:docPr id="438" name="Shape 438"/>
              <a:graphic xmlns:a="http://schemas.openxmlformats.org/drawingml/2006/main">
                <a:graphicData uri="http://schemas.microsoft.com/office/word/2010/wordprocessingShape">
                  <wps:wsp>
                    <wps:cNvSpPr txBox="1"/>
                    <wps:spPr>
                      <a:xfrm>
                        <a:ext cx="2203450" cy="94615"/>
                      </a:xfrm>
                      <a:prstGeom prst="rect"/>
                      <a:noFill/>
                    </wps:spPr>
                    <wps:txbx>
                      <w:txbxContent>
                        <w:p>
                          <w:pPr>
                            <w:pStyle w:val="Style30"/>
                            <w:keepNext w:val="0"/>
                            <w:keepLines w:val="0"/>
                            <w:widowControl w:val="0"/>
                            <w:shd w:val="clear" w:color="auto" w:fill="auto"/>
                            <w:tabs>
                              <w:tab w:pos="3470" w:val="right"/>
                            </w:tabs>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en-US" w:eastAsia="en-US" w:bidi="en-US"/>
                            </w:rPr>
                            <w:t>154</w:t>
                            <w:tab/>
                            <w:t>JEREMIJA — JERIH0N</w:t>
                          </w:r>
                        </w:p>
                      </w:txbxContent>
                    </wps:txbx>
                    <wps:bodyPr lIns="0" tIns="0" rIns="0" bIns="0">
                      <a:spAutoFit/>
                    </wps:bodyPr>
                  </wps:wsp>
                </a:graphicData>
              </a:graphic>
            </wp:anchor>
          </w:drawing>
        </mc:Choice>
        <mc:Fallback>
          <w:pict>
            <v:shape id="_x0000_s1464" type="#_x0000_t202" style="position:absolute;margin-left:19.pt;margin-top:46.5pt;width:173.5pt;height:7.4500000000000002pt;z-index:-188743715;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3470" w:val="right"/>
                      </w:tabs>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en-US" w:eastAsia="en-US" w:bidi="en-US"/>
                      </w:rPr>
                      <w:t>154</w:t>
                      <w:tab/>
                      <w:t>JEREMIJA — JERIH0N</w:t>
                    </w:r>
                  </w:p>
                </w:txbxContent>
              </v:textbox>
              <w10:wrap anchorx="page" anchory="page"/>
            </v:shape>
          </w:pict>
        </mc:Fallback>
      </mc:AlternateContent>
    </w:r>
  </w:p>
</w:hdr>
</file>

<file path=word/header18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40" behindDoc="1" locked="0" layoutInCell="1" allowOverlap="1">
              <wp:simplePos x="0" y="0"/>
              <wp:positionH relativeFrom="page">
                <wp:posOffset>1464310</wp:posOffset>
              </wp:positionH>
              <wp:positionV relativeFrom="page">
                <wp:posOffset>609600</wp:posOffset>
              </wp:positionV>
              <wp:extent cx="2134870" cy="94615"/>
              <wp:wrapNone/>
              <wp:docPr id="440" name="Shape 440"/>
              <a:graphic xmlns:a="http://schemas.openxmlformats.org/drawingml/2006/main">
                <a:graphicData uri="http://schemas.microsoft.com/office/word/2010/wordprocessingShape">
                  <wps:wsp>
                    <wps:cNvSpPr txBox="1"/>
                    <wps:spPr>
                      <a:xfrm>
                        <a:ext cx="2134870" cy="94615"/>
                      </a:xfrm>
                      <a:prstGeom prst="rect"/>
                      <a:noFill/>
                    </wps:spPr>
                    <wps:txbx>
                      <w:txbxContent>
                        <w:p>
                          <w:pPr>
                            <w:pStyle w:val="Style30"/>
                            <w:keepNext w:val="0"/>
                            <w:keepLines w:val="0"/>
                            <w:widowControl w:val="0"/>
                            <w:shd w:val="clear" w:color="auto" w:fill="auto"/>
                            <w:tabs>
                              <w:tab w:pos="3362" w:val="right"/>
                            </w:tabs>
                            <w:bidi w:val="0"/>
                            <w:spacing w:before="0" w:after="0" w:line="240" w:lineRule="auto"/>
                            <w:ind w:left="0" w:right="0" w:firstLine="0"/>
                            <w:jc w:val="left"/>
                            <w:rPr>
                              <w:sz w:val="20"/>
                              <w:szCs w:val="20"/>
                            </w:rPr>
                          </w:pPr>
                          <w:r>
                            <w:rPr>
                              <w:rFonts w:ascii="Times New Roman" w:eastAsia="Times New Roman" w:hAnsi="Times New Roman" w:cs="Times New Roman"/>
                              <w:color w:val="000000"/>
                              <w:spacing w:val="0"/>
                              <w:w w:val="100"/>
                              <w:position w:val="0"/>
                              <w:sz w:val="13"/>
                              <w:szCs w:val="13"/>
                              <w:shd w:val="clear" w:color="auto" w:fill="auto"/>
                              <w:lang w:val="en-US" w:eastAsia="en-US" w:bidi="en-US"/>
                            </w:rPr>
                            <w:t>JEHU - JEREMIJA</w:t>
                            <w:tab/>
                          </w: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133</w:t>
                          </w:r>
                        </w:p>
                      </w:txbxContent>
                    </wps:txbx>
                    <wps:bodyPr lIns="0" tIns="0" rIns="0" bIns="0">
                      <a:spAutoFit/>
                    </wps:bodyPr>
                  </wps:wsp>
                </a:graphicData>
              </a:graphic>
            </wp:anchor>
          </w:drawing>
        </mc:Choice>
        <mc:Fallback>
          <w:pict>
            <v:shape id="_x0000_s1466" type="#_x0000_t202" style="position:absolute;margin-left:115.3pt;margin-top:48.pt;width:168.09999999999999pt;height:7.4500000000000002pt;z-index:-188743713;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3362" w:val="right"/>
                      </w:tabs>
                      <w:bidi w:val="0"/>
                      <w:spacing w:before="0" w:after="0" w:line="240" w:lineRule="auto"/>
                      <w:ind w:left="0" w:right="0" w:firstLine="0"/>
                      <w:jc w:val="left"/>
                      <w:rPr>
                        <w:sz w:val="20"/>
                        <w:szCs w:val="20"/>
                      </w:rPr>
                    </w:pPr>
                    <w:r>
                      <w:rPr>
                        <w:rFonts w:ascii="Times New Roman" w:eastAsia="Times New Roman" w:hAnsi="Times New Roman" w:cs="Times New Roman"/>
                        <w:color w:val="000000"/>
                        <w:spacing w:val="0"/>
                        <w:w w:val="100"/>
                        <w:position w:val="0"/>
                        <w:sz w:val="13"/>
                        <w:szCs w:val="13"/>
                        <w:shd w:val="clear" w:color="auto" w:fill="auto"/>
                        <w:lang w:val="en-US" w:eastAsia="en-US" w:bidi="en-US"/>
                      </w:rPr>
                      <w:t>JEHU - JEREMIJA</w:t>
                      <w:tab/>
                    </w: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133</w:t>
                    </w:r>
                  </w:p>
                </w:txbxContent>
              </v:textbox>
              <w10:wrap anchorx="page" anchory="page"/>
            </v:shape>
          </w:pict>
        </mc:Fallback>
      </mc:AlternateContent>
    </w:r>
  </w:p>
</w:hdr>
</file>

<file path=word/header19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43" behindDoc="1" locked="0" layoutInCell="1" allowOverlap="1">
              <wp:simplePos x="0" y="0"/>
              <wp:positionH relativeFrom="page">
                <wp:posOffset>1372870</wp:posOffset>
              </wp:positionH>
              <wp:positionV relativeFrom="page">
                <wp:posOffset>594995</wp:posOffset>
              </wp:positionV>
              <wp:extent cx="2282190" cy="89535"/>
              <wp:wrapNone/>
              <wp:docPr id="444" name="Shape 444"/>
              <a:graphic xmlns:a="http://schemas.openxmlformats.org/drawingml/2006/main">
                <a:graphicData uri="http://schemas.microsoft.com/office/word/2010/wordprocessingShape">
                  <wps:wsp>
                    <wps:cNvSpPr txBox="1"/>
                    <wps:spPr>
                      <a:xfrm>
                        <a:ext cx="2282190" cy="89535"/>
                      </a:xfrm>
                      <a:prstGeom prst="rect"/>
                      <a:noFill/>
                    </wps:spPr>
                    <wps:txbx>
                      <w:txbxContent>
                        <w:p>
                          <w:pPr>
                            <w:pStyle w:val="Style30"/>
                            <w:keepNext w:val="0"/>
                            <w:keepLines w:val="0"/>
                            <w:widowControl w:val="0"/>
                            <w:shd w:val="clear" w:color="auto" w:fill="auto"/>
                            <w:tabs>
                              <w:tab w:pos="3594" w:val="right"/>
                            </w:tabs>
                            <w:bidi w:val="0"/>
                            <w:spacing w:before="0" w:after="0" w:line="240" w:lineRule="auto"/>
                            <w:ind w:left="0" w:right="0" w:firstLine="0"/>
                            <w:jc w:val="left"/>
                            <w:rPr>
                              <w:sz w:val="20"/>
                              <w:szCs w:val="20"/>
                            </w:rPr>
                          </w:pPr>
                          <w:r>
                            <w:rPr>
                              <w:rFonts w:ascii="Times New Roman" w:eastAsia="Times New Roman" w:hAnsi="Times New Roman" w:cs="Times New Roman"/>
                              <w:color w:val="000000"/>
                              <w:spacing w:val="0"/>
                              <w:w w:val="100"/>
                              <w:position w:val="0"/>
                              <w:sz w:val="13"/>
                              <w:szCs w:val="13"/>
                              <w:shd w:val="clear" w:color="auto" w:fill="auto"/>
                              <w:lang w:val="en-US" w:eastAsia="en-US" w:bidi="en-US"/>
                            </w:rPr>
                            <w:t xml:space="preserve">JERIHON — </w:t>
                          </w:r>
                          <w:r>
                            <w:rPr>
                              <w:rFonts w:ascii="Times New Roman" w:eastAsia="Times New Roman" w:hAnsi="Times New Roman" w:cs="Times New Roman"/>
                              <w:color w:val="000000"/>
                              <w:spacing w:val="0"/>
                              <w:w w:val="100"/>
                              <w:position w:val="0"/>
                              <w:sz w:val="13"/>
                              <w:szCs w:val="13"/>
                              <w:shd w:val="clear" w:color="auto" w:fill="auto"/>
                              <w:lang w:val="hr-HR" w:eastAsia="hr-HR" w:bidi="hr-HR"/>
                            </w:rPr>
                            <w:t>JERUZALEM</w:t>
                            <w:tab/>
                          </w: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135</w:t>
                          </w:r>
                        </w:p>
                      </w:txbxContent>
                    </wps:txbx>
                    <wps:bodyPr lIns="0" tIns="0" rIns="0" bIns="0">
                      <a:spAutoFit/>
                    </wps:bodyPr>
                  </wps:wsp>
                </a:graphicData>
              </a:graphic>
            </wp:anchor>
          </w:drawing>
        </mc:Choice>
        <mc:Fallback>
          <w:pict>
            <v:shape id="_x0000_s1470" type="#_x0000_t202" style="position:absolute;margin-left:108.09999999999999pt;margin-top:46.850000000000001pt;width:179.69999999999999pt;height:7.0499999999999998pt;z-index:-188743710;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3594" w:val="right"/>
                      </w:tabs>
                      <w:bidi w:val="0"/>
                      <w:spacing w:before="0" w:after="0" w:line="240" w:lineRule="auto"/>
                      <w:ind w:left="0" w:right="0" w:firstLine="0"/>
                      <w:jc w:val="left"/>
                      <w:rPr>
                        <w:sz w:val="20"/>
                        <w:szCs w:val="20"/>
                      </w:rPr>
                    </w:pPr>
                    <w:r>
                      <w:rPr>
                        <w:rFonts w:ascii="Times New Roman" w:eastAsia="Times New Roman" w:hAnsi="Times New Roman" w:cs="Times New Roman"/>
                        <w:color w:val="000000"/>
                        <w:spacing w:val="0"/>
                        <w:w w:val="100"/>
                        <w:position w:val="0"/>
                        <w:sz w:val="13"/>
                        <w:szCs w:val="13"/>
                        <w:shd w:val="clear" w:color="auto" w:fill="auto"/>
                        <w:lang w:val="en-US" w:eastAsia="en-US" w:bidi="en-US"/>
                      </w:rPr>
                      <w:t xml:space="preserve">JERIHON — </w:t>
                    </w:r>
                    <w:r>
                      <w:rPr>
                        <w:rFonts w:ascii="Times New Roman" w:eastAsia="Times New Roman" w:hAnsi="Times New Roman" w:cs="Times New Roman"/>
                        <w:color w:val="000000"/>
                        <w:spacing w:val="0"/>
                        <w:w w:val="100"/>
                        <w:position w:val="0"/>
                        <w:sz w:val="13"/>
                        <w:szCs w:val="13"/>
                        <w:shd w:val="clear" w:color="auto" w:fill="auto"/>
                        <w:lang w:val="hr-HR" w:eastAsia="hr-HR" w:bidi="hr-HR"/>
                      </w:rPr>
                      <w:t>JERUZALEM</w:t>
                      <w:tab/>
                    </w: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135</w:t>
                    </w:r>
                  </w:p>
                </w:txbxContent>
              </v:textbox>
              <w10:wrap anchorx="page" anchory="page"/>
            </v:shape>
          </w:pict>
        </mc:Fallback>
      </mc:AlternateContent>
    </w:r>
  </w:p>
</w:hdr>
</file>

<file path=word/header19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45" behindDoc="1" locked="0" layoutInCell="1" allowOverlap="1">
              <wp:simplePos x="0" y="0"/>
              <wp:positionH relativeFrom="page">
                <wp:posOffset>1372870</wp:posOffset>
              </wp:positionH>
              <wp:positionV relativeFrom="page">
                <wp:posOffset>594995</wp:posOffset>
              </wp:positionV>
              <wp:extent cx="2282190" cy="89535"/>
              <wp:wrapNone/>
              <wp:docPr id="446" name="Shape 446"/>
              <a:graphic xmlns:a="http://schemas.openxmlformats.org/drawingml/2006/main">
                <a:graphicData uri="http://schemas.microsoft.com/office/word/2010/wordprocessingShape">
                  <wps:wsp>
                    <wps:cNvSpPr txBox="1"/>
                    <wps:spPr>
                      <a:xfrm>
                        <a:ext cx="2282190" cy="89535"/>
                      </a:xfrm>
                      <a:prstGeom prst="rect"/>
                      <a:noFill/>
                    </wps:spPr>
                    <wps:txbx>
                      <w:txbxContent>
                        <w:p>
                          <w:pPr>
                            <w:pStyle w:val="Style30"/>
                            <w:keepNext w:val="0"/>
                            <w:keepLines w:val="0"/>
                            <w:widowControl w:val="0"/>
                            <w:shd w:val="clear" w:color="auto" w:fill="auto"/>
                            <w:tabs>
                              <w:tab w:pos="3594" w:val="right"/>
                            </w:tabs>
                            <w:bidi w:val="0"/>
                            <w:spacing w:before="0" w:after="0" w:line="240" w:lineRule="auto"/>
                            <w:ind w:left="0" w:right="0" w:firstLine="0"/>
                            <w:jc w:val="left"/>
                            <w:rPr>
                              <w:sz w:val="20"/>
                              <w:szCs w:val="20"/>
                            </w:rPr>
                          </w:pPr>
                          <w:r>
                            <w:rPr>
                              <w:rFonts w:ascii="Times New Roman" w:eastAsia="Times New Roman" w:hAnsi="Times New Roman" w:cs="Times New Roman"/>
                              <w:color w:val="000000"/>
                              <w:spacing w:val="0"/>
                              <w:w w:val="100"/>
                              <w:position w:val="0"/>
                              <w:sz w:val="13"/>
                              <w:szCs w:val="13"/>
                              <w:shd w:val="clear" w:color="auto" w:fill="auto"/>
                              <w:lang w:val="en-US" w:eastAsia="en-US" w:bidi="en-US"/>
                            </w:rPr>
                            <w:t xml:space="preserve">JERIHON — </w:t>
                          </w:r>
                          <w:r>
                            <w:rPr>
                              <w:rFonts w:ascii="Times New Roman" w:eastAsia="Times New Roman" w:hAnsi="Times New Roman" w:cs="Times New Roman"/>
                              <w:color w:val="000000"/>
                              <w:spacing w:val="0"/>
                              <w:w w:val="100"/>
                              <w:position w:val="0"/>
                              <w:sz w:val="13"/>
                              <w:szCs w:val="13"/>
                              <w:shd w:val="clear" w:color="auto" w:fill="auto"/>
                              <w:lang w:val="hr-HR" w:eastAsia="hr-HR" w:bidi="hr-HR"/>
                            </w:rPr>
                            <w:t>JERUZALEM</w:t>
                            <w:tab/>
                          </w: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135</w:t>
                          </w:r>
                        </w:p>
                      </w:txbxContent>
                    </wps:txbx>
                    <wps:bodyPr lIns="0" tIns="0" rIns="0" bIns="0">
                      <a:spAutoFit/>
                    </wps:bodyPr>
                  </wps:wsp>
                </a:graphicData>
              </a:graphic>
            </wp:anchor>
          </w:drawing>
        </mc:Choice>
        <mc:Fallback>
          <w:pict>
            <v:shape id="_x0000_s1472" type="#_x0000_t202" style="position:absolute;margin-left:108.09999999999999pt;margin-top:46.850000000000001pt;width:179.69999999999999pt;height:7.0499999999999998pt;z-index:-188743708;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3594" w:val="right"/>
                      </w:tabs>
                      <w:bidi w:val="0"/>
                      <w:spacing w:before="0" w:after="0" w:line="240" w:lineRule="auto"/>
                      <w:ind w:left="0" w:right="0" w:firstLine="0"/>
                      <w:jc w:val="left"/>
                      <w:rPr>
                        <w:sz w:val="20"/>
                        <w:szCs w:val="20"/>
                      </w:rPr>
                    </w:pPr>
                    <w:r>
                      <w:rPr>
                        <w:rFonts w:ascii="Times New Roman" w:eastAsia="Times New Roman" w:hAnsi="Times New Roman" w:cs="Times New Roman"/>
                        <w:color w:val="000000"/>
                        <w:spacing w:val="0"/>
                        <w:w w:val="100"/>
                        <w:position w:val="0"/>
                        <w:sz w:val="13"/>
                        <w:szCs w:val="13"/>
                        <w:shd w:val="clear" w:color="auto" w:fill="auto"/>
                        <w:lang w:val="en-US" w:eastAsia="en-US" w:bidi="en-US"/>
                      </w:rPr>
                      <w:t xml:space="preserve">JERIHON — </w:t>
                    </w:r>
                    <w:r>
                      <w:rPr>
                        <w:rFonts w:ascii="Times New Roman" w:eastAsia="Times New Roman" w:hAnsi="Times New Roman" w:cs="Times New Roman"/>
                        <w:color w:val="000000"/>
                        <w:spacing w:val="0"/>
                        <w:w w:val="100"/>
                        <w:position w:val="0"/>
                        <w:sz w:val="13"/>
                        <w:szCs w:val="13"/>
                        <w:shd w:val="clear" w:color="auto" w:fill="auto"/>
                        <w:lang w:val="hr-HR" w:eastAsia="hr-HR" w:bidi="hr-HR"/>
                      </w:rPr>
                      <w:t>JERUZALEM</w:t>
                      <w:tab/>
                    </w: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135</w:t>
                    </w:r>
                  </w:p>
                </w:txbxContent>
              </v:textbox>
              <w10:wrap anchorx="page" anchory="page"/>
            </v:shape>
          </w:pict>
        </mc:Fallback>
      </mc:AlternateContent>
    </w:r>
  </w:p>
</w:hdr>
</file>

<file path=word/header19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19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19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49" behindDoc="1" locked="0" layoutInCell="1" allowOverlap="1">
              <wp:simplePos x="0" y="0"/>
              <wp:positionH relativeFrom="page">
                <wp:posOffset>292100</wp:posOffset>
              </wp:positionH>
              <wp:positionV relativeFrom="page">
                <wp:posOffset>467360</wp:posOffset>
              </wp:positionV>
              <wp:extent cx="2061845" cy="99060"/>
              <wp:wrapNone/>
              <wp:docPr id="452" name="Shape 452"/>
              <a:graphic xmlns:a="http://schemas.openxmlformats.org/drawingml/2006/main">
                <a:graphicData uri="http://schemas.microsoft.com/office/word/2010/wordprocessingShape">
                  <wps:wsp>
                    <wps:cNvSpPr txBox="1"/>
                    <wps:spPr>
                      <a:xfrm>
                        <a:ext cx="2061845" cy="99060"/>
                      </a:xfrm>
                      <a:prstGeom prst="rect"/>
                      <a:noFill/>
                    </wps:spPr>
                    <wps:txbx>
                      <w:txbxContent>
                        <w:p>
                          <w:pPr>
                            <w:pStyle w:val="Style30"/>
                            <w:keepNext w:val="0"/>
                            <w:keepLines w:val="0"/>
                            <w:widowControl w:val="0"/>
                            <w:shd w:val="clear" w:color="auto" w:fill="auto"/>
                            <w:tabs>
                              <w:tab w:pos="3247" w:val="right"/>
                            </w:tabs>
                            <w:bidi w:val="0"/>
                            <w:spacing w:before="0" w:after="0" w:line="240" w:lineRule="auto"/>
                            <w:ind w:left="0" w:right="0" w:firstLine="0"/>
                            <w:jc w:val="left"/>
                          </w:pP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138</w:t>
                            <w:tab/>
                          </w:r>
                          <w:r>
                            <w:rPr>
                              <w:rFonts w:ascii="Times New Roman" w:eastAsia="Times New Roman" w:hAnsi="Times New Roman" w:cs="Times New Roman"/>
                              <w:color w:val="000000"/>
                              <w:spacing w:val="0"/>
                              <w:w w:val="100"/>
                              <w:position w:val="0"/>
                              <w:shd w:val="clear" w:color="auto" w:fill="auto"/>
                              <w:lang w:val="hr-HR" w:eastAsia="hr-HR" w:bidi="hr-HR"/>
                            </w:rPr>
                            <w:t xml:space="preserve">JIŠMAEL — </w:t>
                          </w:r>
                          <w:r>
                            <w:rPr>
                              <w:rFonts w:ascii="Times New Roman" w:eastAsia="Times New Roman" w:hAnsi="Times New Roman" w:cs="Times New Roman"/>
                              <w:color w:val="000000"/>
                              <w:spacing w:val="0"/>
                              <w:w w:val="100"/>
                              <w:position w:val="0"/>
                              <w:shd w:val="clear" w:color="auto" w:fill="auto"/>
                              <w:lang w:val="en-US" w:eastAsia="en-US" w:bidi="en-US"/>
                            </w:rPr>
                            <w:t>J0AS</w:t>
                          </w:r>
                        </w:p>
                      </w:txbxContent>
                    </wps:txbx>
                    <wps:bodyPr lIns="0" tIns="0" rIns="0" bIns="0">
                      <a:spAutoFit/>
                    </wps:bodyPr>
                  </wps:wsp>
                </a:graphicData>
              </a:graphic>
            </wp:anchor>
          </w:drawing>
        </mc:Choice>
        <mc:Fallback>
          <w:pict>
            <v:shape id="_x0000_s1478" type="#_x0000_t202" style="position:absolute;margin-left:23.pt;margin-top:36.799999999999997pt;width:162.34999999999999pt;height:7.7999999999999998pt;z-index:-188743704;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3247" w:val="right"/>
                      </w:tabs>
                      <w:bidi w:val="0"/>
                      <w:spacing w:before="0" w:after="0" w:line="240" w:lineRule="auto"/>
                      <w:ind w:left="0" w:right="0" w:firstLine="0"/>
                      <w:jc w:val="left"/>
                    </w:pP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138</w:t>
                      <w:tab/>
                    </w:r>
                    <w:r>
                      <w:rPr>
                        <w:rFonts w:ascii="Times New Roman" w:eastAsia="Times New Roman" w:hAnsi="Times New Roman" w:cs="Times New Roman"/>
                        <w:color w:val="000000"/>
                        <w:spacing w:val="0"/>
                        <w:w w:val="100"/>
                        <w:position w:val="0"/>
                        <w:shd w:val="clear" w:color="auto" w:fill="auto"/>
                        <w:lang w:val="hr-HR" w:eastAsia="hr-HR" w:bidi="hr-HR"/>
                      </w:rPr>
                      <w:t xml:space="preserve">JIŠMAEL — </w:t>
                    </w:r>
                    <w:r>
                      <w:rPr>
                        <w:rFonts w:ascii="Times New Roman" w:eastAsia="Times New Roman" w:hAnsi="Times New Roman" w:cs="Times New Roman"/>
                        <w:color w:val="000000"/>
                        <w:spacing w:val="0"/>
                        <w:w w:val="100"/>
                        <w:position w:val="0"/>
                        <w:shd w:val="clear" w:color="auto" w:fill="auto"/>
                        <w:lang w:val="en-US" w:eastAsia="en-US" w:bidi="en-US"/>
                      </w:rPr>
                      <w:t>J0AS</w:t>
                    </w:r>
                  </w:p>
                </w:txbxContent>
              </v:textbox>
              <w10:wrap anchorx="page" anchory="page"/>
            </v:shape>
          </w:pict>
        </mc:Fallback>
      </mc:AlternateContent>
    </w:r>
  </w:p>
</w:hdr>
</file>

<file path=word/header19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51" behindDoc="1" locked="0" layoutInCell="1" allowOverlap="1">
              <wp:simplePos x="0" y="0"/>
              <wp:positionH relativeFrom="page">
                <wp:posOffset>292100</wp:posOffset>
              </wp:positionH>
              <wp:positionV relativeFrom="page">
                <wp:posOffset>467360</wp:posOffset>
              </wp:positionV>
              <wp:extent cx="2061845" cy="99060"/>
              <wp:wrapNone/>
              <wp:docPr id="454" name="Shape 454"/>
              <a:graphic xmlns:a="http://schemas.openxmlformats.org/drawingml/2006/main">
                <a:graphicData uri="http://schemas.microsoft.com/office/word/2010/wordprocessingShape">
                  <wps:wsp>
                    <wps:cNvSpPr txBox="1"/>
                    <wps:spPr>
                      <a:xfrm>
                        <a:ext cx="2061845" cy="99060"/>
                      </a:xfrm>
                      <a:prstGeom prst="rect"/>
                      <a:noFill/>
                    </wps:spPr>
                    <wps:txbx>
                      <w:txbxContent>
                        <w:p>
                          <w:pPr>
                            <w:pStyle w:val="Style30"/>
                            <w:keepNext w:val="0"/>
                            <w:keepLines w:val="0"/>
                            <w:widowControl w:val="0"/>
                            <w:shd w:val="clear" w:color="auto" w:fill="auto"/>
                            <w:tabs>
                              <w:tab w:pos="3247" w:val="right"/>
                            </w:tabs>
                            <w:bidi w:val="0"/>
                            <w:spacing w:before="0" w:after="0" w:line="240" w:lineRule="auto"/>
                            <w:ind w:left="0" w:right="0" w:firstLine="0"/>
                            <w:jc w:val="left"/>
                          </w:pP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138</w:t>
                            <w:tab/>
                          </w:r>
                          <w:r>
                            <w:rPr>
                              <w:rFonts w:ascii="Times New Roman" w:eastAsia="Times New Roman" w:hAnsi="Times New Roman" w:cs="Times New Roman"/>
                              <w:color w:val="000000"/>
                              <w:spacing w:val="0"/>
                              <w:w w:val="100"/>
                              <w:position w:val="0"/>
                              <w:shd w:val="clear" w:color="auto" w:fill="auto"/>
                              <w:lang w:val="hr-HR" w:eastAsia="hr-HR" w:bidi="hr-HR"/>
                            </w:rPr>
                            <w:t xml:space="preserve">JIŠMAEL — </w:t>
                          </w:r>
                          <w:r>
                            <w:rPr>
                              <w:rFonts w:ascii="Times New Roman" w:eastAsia="Times New Roman" w:hAnsi="Times New Roman" w:cs="Times New Roman"/>
                              <w:color w:val="000000"/>
                              <w:spacing w:val="0"/>
                              <w:w w:val="100"/>
                              <w:position w:val="0"/>
                              <w:shd w:val="clear" w:color="auto" w:fill="auto"/>
                              <w:lang w:val="en-US" w:eastAsia="en-US" w:bidi="en-US"/>
                            </w:rPr>
                            <w:t>J0AS</w:t>
                          </w:r>
                        </w:p>
                      </w:txbxContent>
                    </wps:txbx>
                    <wps:bodyPr lIns="0" tIns="0" rIns="0" bIns="0">
                      <a:spAutoFit/>
                    </wps:bodyPr>
                  </wps:wsp>
                </a:graphicData>
              </a:graphic>
            </wp:anchor>
          </w:drawing>
        </mc:Choice>
        <mc:Fallback>
          <w:pict>
            <v:shape id="_x0000_s1480" type="#_x0000_t202" style="position:absolute;margin-left:23.pt;margin-top:36.799999999999997pt;width:162.34999999999999pt;height:7.7999999999999998pt;z-index:-188743702;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3247" w:val="right"/>
                      </w:tabs>
                      <w:bidi w:val="0"/>
                      <w:spacing w:before="0" w:after="0" w:line="240" w:lineRule="auto"/>
                      <w:ind w:left="0" w:right="0" w:firstLine="0"/>
                      <w:jc w:val="left"/>
                    </w:pP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138</w:t>
                      <w:tab/>
                    </w:r>
                    <w:r>
                      <w:rPr>
                        <w:rFonts w:ascii="Times New Roman" w:eastAsia="Times New Roman" w:hAnsi="Times New Roman" w:cs="Times New Roman"/>
                        <w:color w:val="000000"/>
                        <w:spacing w:val="0"/>
                        <w:w w:val="100"/>
                        <w:position w:val="0"/>
                        <w:shd w:val="clear" w:color="auto" w:fill="auto"/>
                        <w:lang w:val="hr-HR" w:eastAsia="hr-HR" w:bidi="hr-HR"/>
                      </w:rPr>
                      <w:t xml:space="preserve">JIŠMAEL — </w:t>
                    </w:r>
                    <w:r>
                      <w:rPr>
                        <w:rFonts w:ascii="Times New Roman" w:eastAsia="Times New Roman" w:hAnsi="Times New Roman" w:cs="Times New Roman"/>
                        <w:color w:val="000000"/>
                        <w:spacing w:val="0"/>
                        <w:w w:val="100"/>
                        <w:position w:val="0"/>
                        <w:shd w:val="clear" w:color="auto" w:fill="auto"/>
                        <w:lang w:val="en-US" w:eastAsia="en-US" w:bidi="en-US"/>
                      </w:rPr>
                      <w:t>J0AS</w:t>
                    </w:r>
                  </w:p>
                </w:txbxContent>
              </v:textbox>
              <w10:wrap anchorx="page" anchory="page"/>
            </v:shape>
          </w:pict>
        </mc:Fallback>
      </mc:AlternateContent>
    </w:r>
  </w:p>
</w:hdr>
</file>

<file path=word/header19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53" behindDoc="1" locked="0" layoutInCell="1" allowOverlap="1">
              <wp:simplePos x="0" y="0"/>
              <wp:positionH relativeFrom="page">
                <wp:posOffset>1489075</wp:posOffset>
              </wp:positionH>
              <wp:positionV relativeFrom="page">
                <wp:posOffset>509905</wp:posOffset>
              </wp:positionV>
              <wp:extent cx="2179955" cy="85090"/>
              <wp:wrapNone/>
              <wp:docPr id="456" name="Shape 456"/>
              <a:graphic xmlns:a="http://schemas.openxmlformats.org/drawingml/2006/main">
                <a:graphicData uri="http://schemas.microsoft.com/office/word/2010/wordprocessingShape">
                  <wps:wsp>
                    <wps:cNvSpPr txBox="1"/>
                    <wps:spPr>
                      <a:xfrm>
                        <a:ext cx="2179955" cy="85090"/>
                      </a:xfrm>
                      <a:prstGeom prst="rect"/>
                      <a:noFill/>
                    </wps:spPr>
                    <wps:txbx>
                      <w:txbxContent>
                        <w:p>
                          <w:pPr>
                            <w:pStyle w:val="Style30"/>
                            <w:keepNext w:val="0"/>
                            <w:keepLines w:val="0"/>
                            <w:widowControl w:val="0"/>
                            <w:shd w:val="clear" w:color="auto" w:fill="auto"/>
                            <w:tabs>
                              <w:tab w:pos="3433" w:val="right"/>
                            </w:tabs>
                            <w:bidi w:val="0"/>
                            <w:spacing w:before="0" w:after="0" w:line="240" w:lineRule="auto"/>
                            <w:ind w:left="0" w:right="0" w:firstLine="0"/>
                            <w:jc w:val="left"/>
                            <w:rPr>
                              <w:sz w:val="20"/>
                              <w:szCs w:val="20"/>
                            </w:rPr>
                          </w:pPr>
                          <w:r>
                            <w:rPr>
                              <w:rFonts w:ascii="Times New Roman" w:eastAsia="Times New Roman" w:hAnsi="Times New Roman" w:cs="Times New Roman"/>
                              <w:color w:val="000000"/>
                              <w:spacing w:val="0"/>
                              <w:w w:val="100"/>
                              <w:position w:val="0"/>
                              <w:sz w:val="13"/>
                              <w:szCs w:val="13"/>
                              <w:shd w:val="clear" w:color="auto" w:fill="auto"/>
                              <w:lang w:val="hr-HR" w:eastAsia="hr-HR" w:bidi="hr-HR"/>
                            </w:rPr>
                            <w:t>JERUZALEM — JIŠAJ</w:t>
                            <w:tab/>
                          </w:r>
                          <w:r>
                            <w:rPr>
                              <w:rFonts w:ascii="Times New Roman" w:eastAsia="Times New Roman" w:hAnsi="Times New Roman" w:cs="Times New Roman"/>
                              <w:b w:val="0"/>
                              <w:bCs w:val="0"/>
                              <w:color w:val="000000"/>
                              <w:spacing w:val="0"/>
                              <w:w w:val="100"/>
                              <w:position w:val="0"/>
                              <w:sz w:val="20"/>
                              <w:szCs w:val="20"/>
                              <w:shd w:val="clear" w:color="auto" w:fill="auto"/>
                              <w:lang w:val="hr-HR" w:eastAsia="hr-HR" w:bidi="hr-HR"/>
                            </w:rPr>
                            <w:t>137</w:t>
                          </w:r>
                        </w:p>
                      </w:txbxContent>
                    </wps:txbx>
                    <wps:bodyPr lIns="0" tIns="0" rIns="0" bIns="0">
                      <a:spAutoFit/>
                    </wps:bodyPr>
                  </wps:wsp>
                </a:graphicData>
              </a:graphic>
            </wp:anchor>
          </w:drawing>
        </mc:Choice>
        <mc:Fallback>
          <w:pict>
            <v:shape id="_x0000_s1482" type="#_x0000_t202" style="position:absolute;margin-left:117.25pt;margin-top:40.149999999999999pt;width:171.65000000000001pt;height:6.7000000000000002pt;z-index:-188743700;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3433" w:val="right"/>
                      </w:tabs>
                      <w:bidi w:val="0"/>
                      <w:spacing w:before="0" w:after="0" w:line="240" w:lineRule="auto"/>
                      <w:ind w:left="0" w:right="0" w:firstLine="0"/>
                      <w:jc w:val="left"/>
                      <w:rPr>
                        <w:sz w:val="20"/>
                        <w:szCs w:val="20"/>
                      </w:rPr>
                    </w:pPr>
                    <w:r>
                      <w:rPr>
                        <w:rFonts w:ascii="Times New Roman" w:eastAsia="Times New Roman" w:hAnsi="Times New Roman" w:cs="Times New Roman"/>
                        <w:color w:val="000000"/>
                        <w:spacing w:val="0"/>
                        <w:w w:val="100"/>
                        <w:position w:val="0"/>
                        <w:sz w:val="13"/>
                        <w:szCs w:val="13"/>
                        <w:shd w:val="clear" w:color="auto" w:fill="auto"/>
                        <w:lang w:val="hr-HR" w:eastAsia="hr-HR" w:bidi="hr-HR"/>
                      </w:rPr>
                      <w:t>JERUZALEM — JIŠAJ</w:t>
                      <w:tab/>
                    </w:r>
                    <w:r>
                      <w:rPr>
                        <w:rFonts w:ascii="Times New Roman" w:eastAsia="Times New Roman" w:hAnsi="Times New Roman" w:cs="Times New Roman"/>
                        <w:b w:val="0"/>
                        <w:bCs w:val="0"/>
                        <w:color w:val="000000"/>
                        <w:spacing w:val="0"/>
                        <w:w w:val="100"/>
                        <w:position w:val="0"/>
                        <w:sz w:val="20"/>
                        <w:szCs w:val="20"/>
                        <w:shd w:val="clear" w:color="auto" w:fill="auto"/>
                        <w:lang w:val="hr-HR" w:eastAsia="hr-HR" w:bidi="hr-HR"/>
                      </w:rPr>
                      <w:t>137</w:t>
                    </w:r>
                  </w:p>
                </w:txbxContent>
              </v:textbox>
              <w10:wrap anchorx="page" anchory="page"/>
            </v:shape>
          </w:pict>
        </mc:Fallback>
      </mc:AlternateContent>
    </w:r>
  </w:p>
</w:hdr>
</file>

<file path=word/header19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55" behindDoc="1" locked="0" layoutInCell="1" allowOverlap="1">
              <wp:simplePos x="0" y="0"/>
              <wp:positionH relativeFrom="page">
                <wp:posOffset>284480</wp:posOffset>
              </wp:positionH>
              <wp:positionV relativeFrom="page">
                <wp:posOffset>466725</wp:posOffset>
              </wp:positionV>
              <wp:extent cx="2087880" cy="99060"/>
              <wp:wrapNone/>
              <wp:docPr id="458" name="Shape 458"/>
              <a:graphic xmlns:a="http://schemas.openxmlformats.org/drawingml/2006/main">
                <a:graphicData uri="http://schemas.microsoft.com/office/word/2010/wordprocessingShape">
                  <wps:wsp>
                    <wps:cNvSpPr txBox="1"/>
                    <wps:spPr>
                      <a:xfrm>
                        <a:ext cx="2087880" cy="99060"/>
                      </a:xfrm>
                      <a:prstGeom prst="rect"/>
                      <a:noFill/>
                    </wps:spPr>
                    <wps:txbx>
                      <w:txbxContent>
                        <w:p>
                          <w:pPr>
                            <w:pStyle w:val="Style30"/>
                            <w:keepNext w:val="0"/>
                            <w:keepLines w:val="0"/>
                            <w:widowControl w:val="0"/>
                            <w:shd w:val="clear" w:color="auto" w:fill="auto"/>
                            <w:tabs>
                              <w:tab w:pos="3288" w:val="right"/>
                            </w:tabs>
                            <w:bidi w:val="0"/>
                            <w:spacing w:before="0" w:after="0" w:line="240" w:lineRule="auto"/>
                            <w:ind w:left="0" w:right="0" w:firstLine="0"/>
                            <w:jc w:val="left"/>
                          </w:pP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140</w:t>
                            <w:tab/>
                          </w:r>
                          <w:r>
                            <w:rPr>
                              <w:rFonts w:ascii="Times New Roman" w:eastAsia="Times New Roman" w:hAnsi="Times New Roman" w:cs="Times New Roman"/>
                              <w:color w:val="000000"/>
                              <w:spacing w:val="0"/>
                              <w:w w:val="100"/>
                              <w:position w:val="0"/>
                              <w:shd w:val="clear" w:color="auto" w:fill="auto"/>
                              <w:lang w:val="en-US" w:eastAsia="en-US" w:bidi="en-US"/>
                            </w:rPr>
                            <w:t>JOEL — JONATAN</w:t>
                          </w:r>
                        </w:p>
                      </w:txbxContent>
                    </wps:txbx>
                    <wps:bodyPr lIns="0" tIns="0" rIns="0" bIns="0">
                      <a:spAutoFit/>
                    </wps:bodyPr>
                  </wps:wsp>
                </a:graphicData>
              </a:graphic>
            </wp:anchor>
          </w:drawing>
        </mc:Choice>
        <mc:Fallback>
          <w:pict>
            <v:shape id="_x0000_s1484" type="#_x0000_t202" style="position:absolute;margin-left:22.399999999999999pt;margin-top:36.75pt;width:164.40000000000001pt;height:7.7999999999999998pt;z-index:-188743698;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3288" w:val="right"/>
                      </w:tabs>
                      <w:bidi w:val="0"/>
                      <w:spacing w:before="0" w:after="0" w:line="240" w:lineRule="auto"/>
                      <w:ind w:left="0" w:right="0" w:firstLine="0"/>
                      <w:jc w:val="left"/>
                    </w:pP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140</w:t>
                      <w:tab/>
                    </w:r>
                    <w:r>
                      <w:rPr>
                        <w:rFonts w:ascii="Times New Roman" w:eastAsia="Times New Roman" w:hAnsi="Times New Roman" w:cs="Times New Roman"/>
                        <w:color w:val="000000"/>
                        <w:spacing w:val="0"/>
                        <w:w w:val="100"/>
                        <w:position w:val="0"/>
                        <w:shd w:val="clear" w:color="auto" w:fill="auto"/>
                        <w:lang w:val="en-US" w:eastAsia="en-US" w:bidi="en-US"/>
                      </w:rPr>
                      <w:t>JOEL — JONATAN</w:t>
                    </w:r>
                  </w:p>
                </w:txbxContent>
              </v:textbox>
              <w10:wrap anchorx="page" anchory="page"/>
            </v:shape>
          </w:pict>
        </mc:Fallback>
      </mc:AlternateContent>
    </w:r>
  </w:p>
</w:hdr>
</file>

<file path=word/header19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57" behindDoc="1" locked="0" layoutInCell="1" allowOverlap="1">
              <wp:simplePos x="0" y="0"/>
              <wp:positionH relativeFrom="page">
                <wp:posOffset>284480</wp:posOffset>
              </wp:positionH>
              <wp:positionV relativeFrom="page">
                <wp:posOffset>466725</wp:posOffset>
              </wp:positionV>
              <wp:extent cx="2087880" cy="99060"/>
              <wp:wrapNone/>
              <wp:docPr id="460" name="Shape 460"/>
              <a:graphic xmlns:a="http://schemas.openxmlformats.org/drawingml/2006/main">
                <a:graphicData uri="http://schemas.microsoft.com/office/word/2010/wordprocessingShape">
                  <wps:wsp>
                    <wps:cNvSpPr txBox="1"/>
                    <wps:spPr>
                      <a:xfrm>
                        <a:ext cx="2087880" cy="99060"/>
                      </a:xfrm>
                      <a:prstGeom prst="rect"/>
                      <a:noFill/>
                    </wps:spPr>
                    <wps:txbx>
                      <w:txbxContent>
                        <w:p>
                          <w:pPr>
                            <w:pStyle w:val="Style30"/>
                            <w:keepNext w:val="0"/>
                            <w:keepLines w:val="0"/>
                            <w:widowControl w:val="0"/>
                            <w:shd w:val="clear" w:color="auto" w:fill="auto"/>
                            <w:tabs>
                              <w:tab w:pos="3288" w:val="right"/>
                            </w:tabs>
                            <w:bidi w:val="0"/>
                            <w:spacing w:before="0" w:after="0" w:line="240" w:lineRule="auto"/>
                            <w:ind w:left="0" w:right="0" w:firstLine="0"/>
                            <w:jc w:val="left"/>
                          </w:pP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140</w:t>
                            <w:tab/>
                          </w:r>
                          <w:r>
                            <w:rPr>
                              <w:rFonts w:ascii="Times New Roman" w:eastAsia="Times New Roman" w:hAnsi="Times New Roman" w:cs="Times New Roman"/>
                              <w:color w:val="000000"/>
                              <w:spacing w:val="0"/>
                              <w:w w:val="100"/>
                              <w:position w:val="0"/>
                              <w:shd w:val="clear" w:color="auto" w:fill="auto"/>
                              <w:lang w:val="en-US" w:eastAsia="en-US" w:bidi="en-US"/>
                            </w:rPr>
                            <w:t>JOEL — JONATAN</w:t>
                          </w:r>
                        </w:p>
                      </w:txbxContent>
                    </wps:txbx>
                    <wps:bodyPr lIns="0" tIns="0" rIns="0" bIns="0">
                      <a:spAutoFit/>
                    </wps:bodyPr>
                  </wps:wsp>
                </a:graphicData>
              </a:graphic>
            </wp:anchor>
          </w:drawing>
        </mc:Choice>
        <mc:Fallback>
          <w:pict>
            <v:shape id="_x0000_s1486" type="#_x0000_t202" style="position:absolute;margin-left:22.399999999999999pt;margin-top:36.75pt;width:164.40000000000001pt;height:7.7999999999999998pt;z-index:-188743696;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3288" w:val="right"/>
                      </w:tabs>
                      <w:bidi w:val="0"/>
                      <w:spacing w:before="0" w:after="0" w:line="240" w:lineRule="auto"/>
                      <w:ind w:left="0" w:right="0" w:firstLine="0"/>
                      <w:jc w:val="left"/>
                    </w:pP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140</w:t>
                      <w:tab/>
                    </w:r>
                    <w:r>
                      <w:rPr>
                        <w:rFonts w:ascii="Times New Roman" w:eastAsia="Times New Roman" w:hAnsi="Times New Roman" w:cs="Times New Roman"/>
                        <w:color w:val="000000"/>
                        <w:spacing w:val="0"/>
                        <w:w w:val="100"/>
                        <w:position w:val="0"/>
                        <w:shd w:val="clear" w:color="auto" w:fill="auto"/>
                        <w:lang w:val="en-US" w:eastAsia="en-US" w:bidi="en-US"/>
                      </w:rPr>
                      <w:t>JOEL — JONATAN</w:t>
                    </w:r>
                  </w:p>
                </w:txbxContent>
              </v:textbox>
              <w10:wrap anchorx="page" anchory="page"/>
            </v:shape>
          </w:pict>
        </mc:Fallback>
      </mc:AlternateContent>
    </w:r>
  </w:p>
</w:hdr>
</file>

<file path=word/header19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59" behindDoc="1" locked="0" layoutInCell="1" allowOverlap="1">
              <wp:simplePos x="0" y="0"/>
              <wp:positionH relativeFrom="page">
                <wp:posOffset>1630680</wp:posOffset>
              </wp:positionH>
              <wp:positionV relativeFrom="page">
                <wp:posOffset>477520</wp:posOffset>
              </wp:positionV>
              <wp:extent cx="1990090" cy="88265"/>
              <wp:wrapNone/>
              <wp:docPr id="462" name="Shape 462"/>
              <a:graphic xmlns:a="http://schemas.openxmlformats.org/drawingml/2006/main">
                <a:graphicData uri="http://schemas.microsoft.com/office/word/2010/wordprocessingShape">
                  <wps:wsp>
                    <wps:cNvSpPr txBox="1"/>
                    <wps:spPr>
                      <a:xfrm>
                        <a:ext cx="1990090" cy="88265"/>
                      </a:xfrm>
                      <a:prstGeom prst="rect"/>
                      <a:noFill/>
                    </wps:spPr>
                    <wps:txbx>
                      <w:txbxContent>
                        <w:p>
                          <w:pPr>
                            <w:pStyle w:val="Style30"/>
                            <w:keepNext w:val="0"/>
                            <w:keepLines w:val="0"/>
                            <w:widowControl w:val="0"/>
                            <w:shd w:val="clear" w:color="auto" w:fill="auto"/>
                            <w:tabs>
                              <w:tab w:pos="3134" w:val="right"/>
                            </w:tabs>
                            <w:bidi w:val="0"/>
                            <w:spacing w:before="0" w:after="0" w:line="240" w:lineRule="auto"/>
                            <w:ind w:left="0" w:right="0" w:firstLine="0"/>
                            <w:jc w:val="left"/>
                            <w:rPr>
                              <w:sz w:val="20"/>
                              <w:szCs w:val="20"/>
                            </w:rPr>
                          </w:pPr>
                          <w:r>
                            <w:rPr>
                              <w:rFonts w:ascii="Times New Roman" w:eastAsia="Times New Roman" w:hAnsi="Times New Roman" w:cs="Times New Roman"/>
                              <w:color w:val="000000"/>
                              <w:spacing w:val="0"/>
                              <w:w w:val="100"/>
                              <w:position w:val="0"/>
                              <w:sz w:val="13"/>
                              <w:szCs w:val="13"/>
                              <w:shd w:val="clear" w:color="auto" w:fill="auto"/>
                              <w:lang w:val="hr-HR" w:eastAsia="hr-HR" w:bidi="hr-HR"/>
                            </w:rPr>
                            <w:t xml:space="preserve">JOAŠ — </w:t>
                          </w:r>
                          <w:r>
                            <w:rPr>
                              <w:rFonts w:ascii="Times New Roman" w:eastAsia="Times New Roman" w:hAnsi="Times New Roman" w:cs="Times New Roman"/>
                              <w:color w:val="000000"/>
                              <w:spacing w:val="0"/>
                              <w:w w:val="100"/>
                              <w:position w:val="0"/>
                              <w:sz w:val="13"/>
                              <w:szCs w:val="13"/>
                              <w:shd w:val="clear" w:color="auto" w:fill="auto"/>
                              <w:lang w:val="en-US" w:eastAsia="en-US" w:bidi="en-US"/>
                            </w:rPr>
                            <w:t>JOEL</w:t>
                            <w:tab/>
                          </w:r>
                          <w:r>
                            <w:rPr>
                              <w:rFonts w:ascii="Times New Roman" w:eastAsia="Times New Roman" w:hAnsi="Times New Roman" w:cs="Times New Roman"/>
                              <w:b w:val="0"/>
                              <w:bCs w:val="0"/>
                              <w:color w:val="000000"/>
                              <w:spacing w:val="0"/>
                              <w:w w:val="100"/>
                              <w:position w:val="0"/>
                              <w:sz w:val="20"/>
                              <w:szCs w:val="20"/>
                              <w:shd w:val="clear" w:color="auto" w:fill="auto"/>
                              <w:lang w:val="hr-HR" w:eastAsia="hr-HR" w:bidi="hr-HR"/>
                            </w:rPr>
                            <w:t>139</w:t>
                          </w:r>
                        </w:p>
                      </w:txbxContent>
                    </wps:txbx>
                    <wps:bodyPr lIns="0" tIns="0" rIns="0" bIns="0">
                      <a:spAutoFit/>
                    </wps:bodyPr>
                  </wps:wsp>
                </a:graphicData>
              </a:graphic>
            </wp:anchor>
          </w:drawing>
        </mc:Choice>
        <mc:Fallback>
          <w:pict>
            <v:shape id="_x0000_s1488" type="#_x0000_t202" style="position:absolute;margin-left:128.40000000000001pt;margin-top:37.600000000000001pt;width:156.69999999999999pt;height:6.9500000000000002pt;z-index:-188743694;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3134" w:val="right"/>
                      </w:tabs>
                      <w:bidi w:val="0"/>
                      <w:spacing w:before="0" w:after="0" w:line="240" w:lineRule="auto"/>
                      <w:ind w:left="0" w:right="0" w:firstLine="0"/>
                      <w:jc w:val="left"/>
                      <w:rPr>
                        <w:sz w:val="20"/>
                        <w:szCs w:val="20"/>
                      </w:rPr>
                    </w:pPr>
                    <w:r>
                      <w:rPr>
                        <w:rFonts w:ascii="Times New Roman" w:eastAsia="Times New Roman" w:hAnsi="Times New Roman" w:cs="Times New Roman"/>
                        <w:color w:val="000000"/>
                        <w:spacing w:val="0"/>
                        <w:w w:val="100"/>
                        <w:position w:val="0"/>
                        <w:sz w:val="13"/>
                        <w:szCs w:val="13"/>
                        <w:shd w:val="clear" w:color="auto" w:fill="auto"/>
                        <w:lang w:val="hr-HR" w:eastAsia="hr-HR" w:bidi="hr-HR"/>
                      </w:rPr>
                      <w:t xml:space="preserve">JOAŠ — </w:t>
                    </w:r>
                    <w:r>
                      <w:rPr>
                        <w:rFonts w:ascii="Times New Roman" w:eastAsia="Times New Roman" w:hAnsi="Times New Roman" w:cs="Times New Roman"/>
                        <w:color w:val="000000"/>
                        <w:spacing w:val="0"/>
                        <w:w w:val="100"/>
                        <w:position w:val="0"/>
                        <w:sz w:val="13"/>
                        <w:szCs w:val="13"/>
                        <w:shd w:val="clear" w:color="auto" w:fill="auto"/>
                        <w:lang w:val="en-US" w:eastAsia="en-US" w:bidi="en-US"/>
                      </w:rPr>
                      <w:t>JOEL</w:t>
                      <w:tab/>
                    </w:r>
                    <w:r>
                      <w:rPr>
                        <w:rFonts w:ascii="Times New Roman" w:eastAsia="Times New Roman" w:hAnsi="Times New Roman" w:cs="Times New Roman"/>
                        <w:b w:val="0"/>
                        <w:bCs w:val="0"/>
                        <w:color w:val="000000"/>
                        <w:spacing w:val="0"/>
                        <w:w w:val="100"/>
                        <w:position w:val="0"/>
                        <w:sz w:val="20"/>
                        <w:szCs w:val="20"/>
                        <w:shd w:val="clear" w:color="auto" w:fill="auto"/>
                        <w:lang w:val="hr-HR" w:eastAsia="hr-HR" w:bidi="hr-HR"/>
                      </w:rPr>
                      <w:t>139</w:t>
                    </w:r>
                  </w:p>
                </w:txbxContent>
              </v:textbox>
              <w10:wrap anchorx="page" anchory="page"/>
            </v:shape>
          </w:pict>
        </mc:Fallback>
      </mc:AlternateContent>
    </w:r>
  </w:p>
</w:hdr>
</file>

<file path=word/header20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61" behindDoc="1" locked="0" layoutInCell="1" allowOverlap="1">
              <wp:simplePos x="0" y="0"/>
              <wp:positionH relativeFrom="page">
                <wp:posOffset>305435</wp:posOffset>
              </wp:positionH>
              <wp:positionV relativeFrom="page">
                <wp:posOffset>485140</wp:posOffset>
              </wp:positionV>
              <wp:extent cx="2037080" cy="90805"/>
              <wp:wrapNone/>
              <wp:docPr id="464" name="Shape 464"/>
              <a:graphic xmlns:a="http://schemas.openxmlformats.org/drawingml/2006/main">
                <a:graphicData uri="http://schemas.microsoft.com/office/word/2010/wordprocessingShape">
                  <wps:wsp>
                    <wps:cNvSpPr txBox="1"/>
                    <wps:spPr>
                      <a:xfrm>
                        <a:ext cx="2037080" cy="90805"/>
                      </a:xfrm>
                      <a:prstGeom prst="rect"/>
                      <a:noFill/>
                    </wps:spPr>
                    <wps:txbx>
                      <w:txbxContent>
                        <w:p>
                          <w:pPr>
                            <w:pStyle w:val="Style30"/>
                            <w:keepNext w:val="0"/>
                            <w:keepLines w:val="0"/>
                            <w:widowControl w:val="0"/>
                            <w:shd w:val="clear" w:color="auto" w:fill="auto"/>
                            <w:tabs>
                              <w:tab w:pos="3208" w:val="right"/>
                            </w:tabs>
                            <w:bidi w:val="0"/>
                            <w:spacing w:before="0" w:after="0" w:line="240" w:lineRule="auto"/>
                            <w:ind w:left="0" w:right="0" w:firstLine="0"/>
                            <w:jc w:val="left"/>
                          </w:pP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142</w:t>
                            <w:tab/>
                          </w:r>
                          <w:r>
                            <w:rPr>
                              <w:rFonts w:ascii="Times New Roman" w:eastAsia="Times New Roman" w:hAnsi="Times New Roman" w:cs="Times New Roman"/>
                              <w:color w:val="000000"/>
                              <w:spacing w:val="0"/>
                              <w:w w:val="100"/>
                              <w:position w:val="0"/>
                              <w:shd w:val="clear" w:color="auto" w:fill="auto"/>
                              <w:lang w:val="hr-HR" w:eastAsia="hr-HR" w:bidi="hr-HR"/>
                            </w:rPr>
                            <w:t>JOSIP — JOŠUA</w:t>
                          </w:r>
                        </w:p>
                      </w:txbxContent>
                    </wps:txbx>
                    <wps:bodyPr lIns="0" tIns="0" rIns="0" bIns="0">
                      <a:spAutoFit/>
                    </wps:bodyPr>
                  </wps:wsp>
                </a:graphicData>
              </a:graphic>
            </wp:anchor>
          </w:drawing>
        </mc:Choice>
        <mc:Fallback>
          <w:pict>
            <v:shape id="_x0000_s1490" type="#_x0000_t202" style="position:absolute;margin-left:24.050000000000001pt;margin-top:38.200000000000003pt;width:160.40000000000001pt;height:7.1500000000000004pt;z-index:-188743692;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3208" w:val="right"/>
                      </w:tabs>
                      <w:bidi w:val="0"/>
                      <w:spacing w:before="0" w:after="0" w:line="240" w:lineRule="auto"/>
                      <w:ind w:left="0" w:right="0" w:firstLine="0"/>
                      <w:jc w:val="left"/>
                    </w:pP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142</w:t>
                      <w:tab/>
                    </w:r>
                    <w:r>
                      <w:rPr>
                        <w:rFonts w:ascii="Times New Roman" w:eastAsia="Times New Roman" w:hAnsi="Times New Roman" w:cs="Times New Roman"/>
                        <w:color w:val="000000"/>
                        <w:spacing w:val="0"/>
                        <w:w w:val="100"/>
                        <w:position w:val="0"/>
                        <w:shd w:val="clear" w:color="auto" w:fill="auto"/>
                        <w:lang w:val="hr-HR" w:eastAsia="hr-HR" w:bidi="hr-HR"/>
                      </w:rPr>
                      <w:t>JOSIP — JOŠUA</w:t>
                    </w:r>
                  </w:p>
                </w:txbxContent>
              </v:textbox>
              <w10:wrap anchorx="page" anchory="page"/>
            </v:shape>
          </w:pict>
        </mc:Fallback>
      </mc:AlternateContent>
    </w:r>
  </w:p>
</w:hdr>
</file>

<file path=word/header20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63" behindDoc="1" locked="0" layoutInCell="1" allowOverlap="1">
              <wp:simplePos x="0" y="0"/>
              <wp:positionH relativeFrom="page">
                <wp:posOffset>305435</wp:posOffset>
              </wp:positionH>
              <wp:positionV relativeFrom="page">
                <wp:posOffset>485140</wp:posOffset>
              </wp:positionV>
              <wp:extent cx="2037080" cy="90805"/>
              <wp:wrapNone/>
              <wp:docPr id="466" name="Shape 466"/>
              <a:graphic xmlns:a="http://schemas.openxmlformats.org/drawingml/2006/main">
                <a:graphicData uri="http://schemas.microsoft.com/office/word/2010/wordprocessingShape">
                  <wps:wsp>
                    <wps:cNvSpPr txBox="1"/>
                    <wps:spPr>
                      <a:xfrm>
                        <a:ext cx="2037080" cy="90805"/>
                      </a:xfrm>
                      <a:prstGeom prst="rect"/>
                      <a:noFill/>
                    </wps:spPr>
                    <wps:txbx>
                      <w:txbxContent>
                        <w:p>
                          <w:pPr>
                            <w:pStyle w:val="Style30"/>
                            <w:keepNext w:val="0"/>
                            <w:keepLines w:val="0"/>
                            <w:widowControl w:val="0"/>
                            <w:shd w:val="clear" w:color="auto" w:fill="auto"/>
                            <w:tabs>
                              <w:tab w:pos="3208" w:val="right"/>
                            </w:tabs>
                            <w:bidi w:val="0"/>
                            <w:spacing w:before="0" w:after="0" w:line="240" w:lineRule="auto"/>
                            <w:ind w:left="0" w:right="0" w:firstLine="0"/>
                            <w:jc w:val="left"/>
                          </w:pP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142</w:t>
                            <w:tab/>
                          </w:r>
                          <w:r>
                            <w:rPr>
                              <w:rFonts w:ascii="Times New Roman" w:eastAsia="Times New Roman" w:hAnsi="Times New Roman" w:cs="Times New Roman"/>
                              <w:color w:val="000000"/>
                              <w:spacing w:val="0"/>
                              <w:w w:val="100"/>
                              <w:position w:val="0"/>
                              <w:shd w:val="clear" w:color="auto" w:fill="auto"/>
                              <w:lang w:val="hr-HR" w:eastAsia="hr-HR" w:bidi="hr-HR"/>
                            </w:rPr>
                            <w:t>JOSIP — JOŠUA</w:t>
                          </w:r>
                        </w:p>
                      </w:txbxContent>
                    </wps:txbx>
                    <wps:bodyPr lIns="0" tIns="0" rIns="0" bIns="0">
                      <a:spAutoFit/>
                    </wps:bodyPr>
                  </wps:wsp>
                </a:graphicData>
              </a:graphic>
            </wp:anchor>
          </w:drawing>
        </mc:Choice>
        <mc:Fallback>
          <w:pict>
            <v:shape id="_x0000_s1492" type="#_x0000_t202" style="position:absolute;margin-left:24.050000000000001pt;margin-top:38.200000000000003pt;width:160.40000000000001pt;height:7.1500000000000004pt;z-index:-188743690;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3208" w:val="right"/>
                      </w:tabs>
                      <w:bidi w:val="0"/>
                      <w:spacing w:before="0" w:after="0" w:line="240" w:lineRule="auto"/>
                      <w:ind w:left="0" w:right="0" w:firstLine="0"/>
                      <w:jc w:val="left"/>
                    </w:pP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142</w:t>
                      <w:tab/>
                    </w:r>
                    <w:r>
                      <w:rPr>
                        <w:rFonts w:ascii="Times New Roman" w:eastAsia="Times New Roman" w:hAnsi="Times New Roman" w:cs="Times New Roman"/>
                        <w:color w:val="000000"/>
                        <w:spacing w:val="0"/>
                        <w:w w:val="100"/>
                        <w:position w:val="0"/>
                        <w:shd w:val="clear" w:color="auto" w:fill="auto"/>
                        <w:lang w:val="hr-HR" w:eastAsia="hr-HR" w:bidi="hr-HR"/>
                      </w:rPr>
                      <w:t>JOSIP — JOŠUA</w:t>
                    </w:r>
                  </w:p>
                </w:txbxContent>
              </v:textbox>
              <w10:wrap anchorx="page" anchory="page"/>
            </v:shape>
          </w:pict>
        </mc:Fallback>
      </mc:AlternateContent>
    </w:r>
  </w:p>
</w:hdr>
</file>

<file path=word/header20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65" behindDoc="1" locked="0" layoutInCell="1" allowOverlap="1">
              <wp:simplePos x="0" y="0"/>
              <wp:positionH relativeFrom="page">
                <wp:posOffset>1528445</wp:posOffset>
              </wp:positionH>
              <wp:positionV relativeFrom="page">
                <wp:posOffset>490220</wp:posOffset>
              </wp:positionV>
              <wp:extent cx="2127250" cy="90170"/>
              <wp:wrapNone/>
              <wp:docPr id="468" name="Shape 468"/>
              <a:graphic xmlns:a="http://schemas.openxmlformats.org/drawingml/2006/main">
                <a:graphicData uri="http://schemas.microsoft.com/office/word/2010/wordprocessingShape">
                  <wps:wsp>
                    <wps:cNvSpPr txBox="1"/>
                    <wps:spPr>
                      <a:xfrm>
                        <a:ext cx="2127250" cy="90170"/>
                      </a:xfrm>
                      <a:prstGeom prst="rect"/>
                      <a:noFill/>
                    </wps:spPr>
                    <wps:txbx>
                      <w:txbxContent>
                        <w:p>
                          <w:pPr>
                            <w:pStyle w:val="Style30"/>
                            <w:keepNext w:val="0"/>
                            <w:keepLines w:val="0"/>
                            <w:widowControl w:val="0"/>
                            <w:shd w:val="clear" w:color="auto" w:fill="auto"/>
                            <w:tabs>
                              <w:tab w:pos="3350" w:val="right"/>
                            </w:tabs>
                            <w:bidi w:val="0"/>
                            <w:spacing w:before="0" w:after="0" w:line="240" w:lineRule="auto"/>
                            <w:ind w:left="0" w:right="0" w:firstLine="0"/>
                            <w:jc w:val="left"/>
                            <w:rPr>
                              <w:sz w:val="20"/>
                              <w:szCs w:val="20"/>
                            </w:rPr>
                          </w:pPr>
                          <w:r>
                            <w:rPr>
                              <w:rFonts w:ascii="Times New Roman" w:eastAsia="Times New Roman" w:hAnsi="Times New Roman" w:cs="Times New Roman"/>
                              <w:color w:val="000000"/>
                              <w:spacing w:val="0"/>
                              <w:w w:val="100"/>
                              <w:position w:val="0"/>
                              <w:sz w:val="13"/>
                              <w:szCs w:val="13"/>
                              <w:shd w:val="clear" w:color="auto" w:fill="auto"/>
                              <w:lang w:val="en-US" w:eastAsia="en-US" w:bidi="en-US"/>
                            </w:rPr>
                            <w:t xml:space="preserve">JONATAN — </w:t>
                          </w:r>
                          <w:r>
                            <w:rPr>
                              <w:rFonts w:ascii="Times New Roman" w:eastAsia="Times New Roman" w:hAnsi="Times New Roman" w:cs="Times New Roman"/>
                              <w:color w:val="000000"/>
                              <w:spacing w:val="0"/>
                              <w:w w:val="100"/>
                              <w:position w:val="0"/>
                              <w:sz w:val="13"/>
                              <w:szCs w:val="13"/>
                              <w:shd w:val="clear" w:color="auto" w:fill="auto"/>
                              <w:lang w:val="hr-HR" w:eastAsia="hr-HR" w:bidi="hr-HR"/>
                            </w:rPr>
                            <w:t>JOSIP</w:t>
                            <w:tab/>
                          </w: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141</w:t>
                          </w:r>
                        </w:p>
                      </w:txbxContent>
                    </wps:txbx>
                    <wps:bodyPr lIns="0" tIns="0" rIns="0" bIns="0">
                      <a:spAutoFit/>
                    </wps:bodyPr>
                  </wps:wsp>
                </a:graphicData>
              </a:graphic>
            </wp:anchor>
          </w:drawing>
        </mc:Choice>
        <mc:Fallback>
          <w:pict>
            <v:shape id="_x0000_s1494" type="#_x0000_t202" style="position:absolute;margin-left:120.34999999999999pt;margin-top:38.600000000000001pt;width:167.5pt;height:7.0999999999999996pt;z-index:-188743688;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3350" w:val="right"/>
                      </w:tabs>
                      <w:bidi w:val="0"/>
                      <w:spacing w:before="0" w:after="0" w:line="240" w:lineRule="auto"/>
                      <w:ind w:left="0" w:right="0" w:firstLine="0"/>
                      <w:jc w:val="left"/>
                      <w:rPr>
                        <w:sz w:val="20"/>
                        <w:szCs w:val="20"/>
                      </w:rPr>
                    </w:pPr>
                    <w:r>
                      <w:rPr>
                        <w:rFonts w:ascii="Times New Roman" w:eastAsia="Times New Roman" w:hAnsi="Times New Roman" w:cs="Times New Roman"/>
                        <w:color w:val="000000"/>
                        <w:spacing w:val="0"/>
                        <w:w w:val="100"/>
                        <w:position w:val="0"/>
                        <w:sz w:val="13"/>
                        <w:szCs w:val="13"/>
                        <w:shd w:val="clear" w:color="auto" w:fill="auto"/>
                        <w:lang w:val="en-US" w:eastAsia="en-US" w:bidi="en-US"/>
                      </w:rPr>
                      <w:t xml:space="preserve">JONATAN — </w:t>
                    </w:r>
                    <w:r>
                      <w:rPr>
                        <w:rFonts w:ascii="Times New Roman" w:eastAsia="Times New Roman" w:hAnsi="Times New Roman" w:cs="Times New Roman"/>
                        <w:color w:val="000000"/>
                        <w:spacing w:val="0"/>
                        <w:w w:val="100"/>
                        <w:position w:val="0"/>
                        <w:sz w:val="13"/>
                        <w:szCs w:val="13"/>
                        <w:shd w:val="clear" w:color="auto" w:fill="auto"/>
                        <w:lang w:val="hr-HR" w:eastAsia="hr-HR" w:bidi="hr-HR"/>
                      </w:rPr>
                      <w:t>JOSIP</w:t>
                      <w:tab/>
                    </w: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141</w:t>
                    </w:r>
                  </w:p>
                </w:txbxContent>
              </v:textbox>
              <w10:wrap anchorx="page" anchory="page"/>
            </v:shape>
          </w:pict>
        </mc:Fallback>
      </mc:AlternateContent>
    </w:r>
  </w:p>
</w:hdr>
</file>

<file path=word/header20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67" behindDoc="1" locked="0" layoutInCell="1" allowOverlap="1">
              <wp:simplePos x="0" y="0"/>
              <wp:positionH relativeFrom="page">
                <wp:posOffset>257175</wp:posOffset>
              </wp:positionH>
              <wp:positionV relativeFrom="page">
                <wp:posOffset>497840</wp:posOffset>
              </wp:positionV>
              <wp:extent cx="2046605" cy="90170"/>
              <wp:wrapNone/>
              <wp:docPr id="470" name="Shape 470"/>
              <a:graphic xmlns:a="http://schemas.openxmlformats.org/drawingml/2006/main">
                <a:graphicData uri="http://schemas.microsoft.com/office/word/2010/wordprocessingShape">
                  <wps:wsp>
                    <wps:cNvSpPr txBox="1"/>
                    <wps:spPr>
                      <a:xfrm>
                        <a:ext cx="2046605" cy="90170"/>
                      </a:xfrm>
                      <a:prstGeom prst="rect"/>
                      <a:noFill/>
                    </wps:spPr>
                    <wps:txbx>
                      <w:txbxContent>
                        <w:p>
                          <w:pPr>
                            <w:pStyle w:val="Style30"/>
                            <w:keepNext w:val="0"/>
                            <w:keepLines w:val="0"/>
                            <w:widowControl w:val="0"/>
                            <w:shd w:val="clear" w:color="auto" w:fill="auto"/>
                            <w:tabs>
                              <w:tab w:pos="3223" w:val="right"/>
                            </w:tabs>
                            <w:bidi w:val="0"/>
                            <w:spacing w:before="0" w:after="0" w:line="240" w:lineRule="auto"/>
                            <w:ind w:left="0" w:right="0" w:firstLine="0"/>
                            <w:jc w:val="left"/>
                          </w:pP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144</w:t>
                            <w:tab/>
                          </w:r>
                          <w:r>
                            <w:rPr>
                              <w:rFonts w:ascii="Times New Roman" w:eastAsia="Times New Roman" w:hAnsi="Times New Roman" w:cs="Times New Roman"/>
                              <w:color w:val="000000"/>
                              <w:spacing w:val="0"/>
                              <w:w w:val="100"/>
                              <w:position w:val="0"/>
                              <w:shd w:val="clear" w:color="auto" w:fill="auto"/>
                              <w:lang w:val="hr-HR" w:eastAsia="hr-HR" w:bidi="hr-HR"/>
                            </w:rPr>
                            <w:t>JUDA — JUDITA</w:t>
                          </w:r>
                        </w:p>
                      </w:txbxContent>
                    </wps:txbx>
                    <wps:bodyPr lIns="0" tIns="0" rIns="0" bIns="0">
                      <a:spAutoFit/>
                    </wps:bodyPr>
                  </wps:wsp>
                </a:graphicData>
              </a:graphic>
            </wp:anchor>
          </w:drawing>
        </mc:Choice>
        <mc:Fallback>
          <w:pict>
            <v:shape id="_x0000_s1496" type="#_x0000_t202" style="position:absolute;margin-left:20.25pt;margin-top:39.200000000000003pt;width:161.15000000000001pt;height:7.0999999999999996pt;z-index:-188743686;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3223" w:val="right"/>
                      </w:tabs>
                      <w:bidi w:val="0"/>
                      <w:spacing w:before="0" w:after="0" w:line="240" w:lineRule="auto"/>
                      <w:ind w:left="0" w:right="0" w:firstLine="0"/>
                      <w:jc w:val="left"/>
                    </w:pP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144</w:t>
                      <w:tab/>
                    </w:r>
                    <w:r>
                      <w:rPr>
                        <w:rFonts w:ascii="Times New Roman" w:eastAsia="Times New Roman" w:hAnsi="Times New Roman" w:cs="Times New Roman"/>
                        <w:color w:val="000000"/>
                        <w:spacing w:val="0"/>
                        <w:w w:val="100"/>
                        <w:position w:val="0"/>
                        <w:shd w:val="clear" w:color="auto" w:fill="auto"/>
                        <w:lang w:val="hr-HR" w:eastAsia="hr-HR" w:bidi="hr-HR"/>
                      </w:rPr>
                      <w:t>JUDA — JUDITA</w:t>
                    </w:r>
                  </w:p>
                </w:txbxContent>
              </v:textbox>
              <w10:wrap anchorx="page" anchory="page"/>
            </v:shape>
          </w:pict>
        </mc:Fallback>
      </mc:AlternateContent>
    </w:r>
  </w:p>
</w:hdr>
</file>

<file path=word/header20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69" behindDoc="1" locked="0" layoutInCell="1" allowOverlap="1">
              <wp:simplePos x="0" y="0"/>
              <wp:positionH relativeFrom="page">
                <wp:posOffset>257175</wp:posOffset>
              </wp:positionH>
              <wp:positionV relativeFrom="page">
                <wp:posOffset>497840</wp:posOffset>
              </wp:positionV>
              <wp:extent cx="2046605" cy="90170"/>
              <wp:wrapNone/>
              <wp:docPr id="472" name="Shape 472"/>
              <a:graphic xmlns:a="http://schemas.openxmlformats.org/drawingml/2006/main">
                <a:graphicData uri="http://schemas.microsoft.com/office/word/2010/wordprocessingShape">
                  <wps:wsp>
                    <wps:cNvSpPr txBox="1"/>
                    <wps:spPr>
                      <a:xfrm>
                        <a:ext cx="2046605" cy="90170"/>
                      </a:xfrm>
                      <a:prstGeom prst="rect"/>
                      <a:noFill/>
                    </wps:spPr>
                    <wps:txbx>
                      <w:txbxContent>
                        <w:p>
                          <w:pPr>
                            <w:pStyle w:val="Style30"/>
                            <w:keepNext w:val="0"/>
                            <w:keepLines w:val="0"/>
                            <w:widowControl w:val="0"/>
                            <w:shd w:val="clear" w:color="auto" w:fill="auto"/>
                            <w:tabs>
                              <w:tab w:pos="3223" w:val="right"/>
                            </w:tabs>
                            <w:bidi w:val="0"/>
                            <w:spacing w:before="0" w:after="0" w:line="240" w:lineRule="auto"/>
                            <w:ind w:left="0" w:right="0" w:firstLine="0"/>
                            <w:jc w:val="left"/>
                          </w:pP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144</w:t>
                            <w:tab/>
                          </w:r>
                          <w:r>
                            <w:rPr>
                              <w:rFonts w:ascii="Times New Roman" w:eastAsia="Times New Roman" w:hAnsi="Times New Roman" w:cs="Times New Roman"/>
                              <w:color w:val="000000"/>
                              <w:spacing w:val="0"/>
                              <w:w w:val="100"/>
                              <w:position w:val="0"/>
                              <w:shd w:val="clear" w:color="auto" w:fill="auto"/>
                              <w:lang w:val="hr-HR" w:eastAsia="hr-HR" w:bidi="hr-HR"/>
                            </w:rPr>
                            <w:t>JUDA — JUDITA</w:t>
                          </w:r>
                        </w:p>
                      </w:txbxContent>
                    </wps:txbx>
                    <wps:bodyPr lIns="0" tIns="0" rIns="0" bIns="0">
                      <a:spAutoFit/>
                    </wps:bodyPr>
                  </wps:wsp>
                </a:graphicData>
              </a:graphic>
            </wp:anchor>
          </w:drawing>
        </mc:Choice>
        <mc:Fallback>
          <w:pict>
            <v:shape id="_x0000_s1498" type="#_x0000_t202" style="position:absolute;margin-left:20.25pt;margin-top:39.200000000000003pt;width:161.15000000000001pt;height:7.0999999999999996pt;z-index:-188743684;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3223" w:val="right"/>
                      </w:tabs>
                      <w:bidi w:val="0"/>
                      <w:spacing w:before="0" w:after="0" w:line="240" w:lineRule="auto"/>
                      <w:ind w:left="0" w:right="0" w:firstLine="0"/>
                      <w:jc w:val="left"/>
                    </w:pP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144</w:t>
                      <w:tab/>
                    </w:r>
                    <w:r>
                      <w:rPr>
                        <w:rFonts w:ascii="Times New Roman" w:eastAsia="Times New Roman" w:hAnsi="Times New Roman" w:cs="Times New Roman"/>
                        <w:color w:val="000000"/>
                        <w:spacing w:val="0"/>
                        <w:w w:val="100"/>
                        <w:position w:val="0"/>
                        <w:shd w:val="clear" w:color="auto" w:fill="auto"/>
                        <w:lang w:val="hr-HR" w:eastAsia="hr-HR" w:bidi="hr-HR"/>
                      </w:rPr>
                      <w:t>JUDA — JUDITA</w:t>
                    </w:r>
                  </w:p>
                </w:txbxContent>
              </v:textbox>
              <w10:wrap anchorx="page" anchory="page"/>
            </v:shape>
          </w:pict>
        </mc:Fallback>
      </mc:AlternateContent>
    </w:r>
  </w:p>
</w:hdr>
</file>

<file path=word/header20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71" behindDoc="1" locked="0" layoutInCell="1" allowOverlap="1">
              <wp:simplePos x="0" y="0"/>
              <wp:positionH relativeFrom="page">
                <wp:posOffset>1631950</wp:posOffset>
              </wp:positionH>
              <wp:positionV relativeFrom="page">
                <wp:posOffset>490220</wp:posOffset>
              </wp:positionV>
              <wp:extent cx="2042160" cy="103505"/>
              <wp:wrapNone/>
              <wp:docPr id="474" name="Shape 474"/>
              <a:graphic xmlns:a="http://schemas.openxmlformats.org/drawingml/2006/main">
                <a:graphicData uri="http://schemas.microsoft.com/office/word/2010/wordprocessingShape">
                  <wps:wsp>
                    <wps:cNvSpPr txBox="1"/>
                    <wps:spPr>
                      <a:xfrm>
                        <a:ext cx="2042160" cy="103505"/>
                      </a:xfrm>
                      <a:prstGeom prst="rect"/>
                      <a:noFill/>
                    </wps:spPr>
                    <wps:txbx>
                      <w:txbxContent>
                        <w:p>
                          <w:pPr>
                            <w:pStyle w:val="Style30"/>
                            <w:keepNext w:val="0"/>
                            <w:keepLines w:val="0"/>
                            <w:widowControl w:val="0"/>
                            <w:shd w:val="clear" w:color="auto" w:fill="auto"/>
                            <w:tabs>
                              <w:tab w:pos="3216" w:val="right"/>
                            </w:tabs>
                            <w:bidi w:val="0"/>
                            <w:spacing w:before="0" w:after="0" w:line="240" w:lineRule="auto"/>
                            <w:ind w:left="0" w:right="0" w:firstLine="0"/>
                            <w:jc w:val="left"/>
                            <w:rPr>
                              <w:sz w:val="20"/>
                              <w:szCs w:val="20"/>
                            </w:rPr>
                          </w:pPr>
                          <w:r>
                            <w:rPr>
                              <w:rFonts w:ascii="Times New Roman" w:eastAsia="Times New Roman" w:hAnsi="Times New Roman" w:cs="Times New Roman"/>
                              <w:color w:val="000000"/>
                              <w:spacing w:val="0"/>
                              <w:w w:val="100"/>
                              <w:position w:val="0"/>
                              <w:sz w:val="13"/>
                              <w:szCs w:val="13"/>
                              <w:shd w:val="clear" w:color="auto" w:fill="auto"/>
                              <w:lang w:val="hr-HR" w:eastAsia="hr-HR" w:bidi="hr-HR"/>
                            </w:rPr>
                            <w:t>JOšUA — JUDA</w:t>
                            <w:tab/>
                          </w:r>
                          <w:r>
                            <w:rPr>
                              <w:rFonts w:ascii="Times New Roman" w:eastAsia="Times New Roman" w:hAnsi="Times New Roman" w:cs="Times New Roman"/>
                              <w:b w:val="0"/>
                              <w:bCs w:val="0"/>
                              <w:color w:val="000000"/>
                              <w:spacing w:val="0"/>
                              <w:w w:val="100"/>
                              <w:position w:val="0"/>
                              <w:sz w:val="20"/>
                              <w:szCs w:val="20"/>
                              <w:shd w:val="clear" w:color="auto" w:fill="auto"/>
                              <w:lang w:val="hr-HR" w:eastAsia="hr-HR" w:bidi="hr-HR"/>
                            </w:rPr>
                            <w:t>143</w:t>
                          </w:r>
                        </w:p>
                      </w:txbxContent>
                    </wps:txbx>
                    <wps:bodyPr lIns="0" tIns="0" rIns="0" bIns="0">
                      <a:spAutoFit/>
                    </wps:bodyPr>
                  </wps:wsp>
                </a:graphicData>
              </a:graphic>
            </wp:anchor>
          </w:drawing>
        </mc:Choice>
        <mc:Fallback>
          <w:pict>
            <v:shape id="_x0000_s1500" type="#_x0000_t202" style="position:absolute;margin-left:128.5pt;margin-top:38.600000000000001pt;width:160.80000000000001pt;height:8.1500000000000004pt;z-index:-188743682;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3216" w:val="right"/>
                      </w:tabs>
                      <w:bidi w:val="0"/>
                      <w:spacing w:before="0" w:after="0" w:line="240" w:lineRule="auto"/>
                      <w:ind w:left="0" w:right="0" w:firstLine="0"/>
                      <w:jc w:val="left"/>
                      <w:rPr>
                        <w:sz w:val="20"/>
                        <w:szCs w:val="20"/>
                      </w:rPr>
                    </w:pPr>
                    <w:r>
                      <w:rPr>
                        <w:rFonts w:ascii="Times New Roman" w:eastAsia="Times New Roman" w:hAnsi="Times New Roman" w:cs="Times New Roman"/>
                        <w:color w:val="000000"/>
                        <w:spacing w:val="0"/>
                        <w:w w:val="100"/>
                        <w:position w:val="0"/>
                        <w:sz w:val="13"/>
                        <w:szCs w:val="13"/>
                        <w:shd w:val="clear" w:color="auto" w:fill="auto"/>
                        <w:lang w:val="hr-HR" w:eastAsia="hr-HR" w:bidi="hr-HR"/>
                      </w:rPr>
                      <w:t>JOšUA — JUDA</w:t>
                      <w:tab/>
                    </w:r>
                    <w:r>
                      <w:rPr>
                        <w:rFonts w:ascii="Times New Roman" w:eastAsia="Times New Roman" w:hAnsi="Times New Roman" w:cs="Times New Roman"/>
                        <w:b w:val="0"/>
                        <w:bCs w:val="0"/>
                        <w:color w:val="000000"/>
                        <w:spacing w:val="0"/>
                        <w:w w:val="100"/>
                        <w:position w:val="0"/>
                        <w:sz w:val="20"/>
                        <w:szCs w:val="20"/>
                        <w:shd w:val="clear" w:color="auto" w:fill="auto"/>
                        <w:lang w:val="hr-HR" w:eastAsia="hr-HR" w:bidi="hr-HR"/>
                      </w:rPr>
                      <w:t>143</w:t>
                    </w:r>
                  </w:p>
                </w:txbxContent>
              </v:textbox>
              <w10:wrap anchorx="page" anchory="page"/>
            </v:shape>
          </w:pict>
        </mc:Fallback>
      </mc:AlternateContent>
    </w:r>
  </w:p>
</w:hdr>
</file>

<file path=word/header20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73" behindDoc="1" locked="0" layoutInCell="1" allowOverlap="1">
              <wp:simplePos x="0" y="0"/>
              <wp:positionH relativeFrom="page">
                <wp:posOffset>292100</wp:posOffset>
              </wp:positionH>
              <wp:positionV relativeFrom="page">
                <wp:posOffset>493395</wp:posOffset>
              </wp:positionV>
              <wp:extent cx="2553970" cy="94615"/>
              <wp:wrapNone/>
              <wp:docPr id="476" name="Shape 476"/>
              <a:graphic xmlns:a="http://schemas.openxmlformats.org/drawingml/2006/main">
                <a:graphicData uri="http://schemas.microsoft.com/office/word/2010/wordprocessingShape">
                  <wps:wsp>
                    <wps:cNvSpPr txBox="1"/>
                    <wps:spPr>
                      <a:xfrm>
                        <a:ext cx="2553970" cy="94615"/>
                      </a:xfrm>
                      <a:prstGeom prst="rect"/>
                      <a:noFill/>
                    </wps:spPr>
                    <wps:txbx>
                      <w:txbxContent>
                        <w:p>
                          <w:pPr>
                            <w:pStyle w:val="Style30"/>
                            <w:keepNext w:val="0"/>
                            <w:keepLines w:val="0"/>
                            <w:widowControl w:val="0"/>
                            <w:shd w:val="clear" w:color="auto" w:fill="auto"/>
                            <w:tabs>
                              <w:tab w:pos="4022" w:val="right"/>
                            </w:tabs>
                            <w:bidi w:val="0"/>
                            <w:spacing w:before="0" w:after="0" w:line="240" w:lineRule="auto"/>
                            <w:ind w:left="0" w:right="0" w:firstLine="0"/>
                            <w:jc w:val="left"/>
                          </w:pP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146</w:t>
                            <w:tab/>
                          </w:r>
                          <w:r>
                            <w:rPr>
                              <w:rFonts w:ascii="Times New Roman" w:eastAsia="Times New Roman" w:hAnsi="Times New Roman" w:cs="Times New Roman"/>
                              <w:color w:val="000000"/>
                              <w:spacing w:val="0"/>
                              <w:w w:val="100"/>
                              <w:position w:val="0"/>
                              <w:shd w:val="clear" w:color="auto" w:fill="auto"/>
                              <w:lang w:val="hr-HR" w:eastAsia="hr-HR" w:bidi="hr-HR"/>
                            </w:rPr>
                            <w:t>JUŽNO KRALJEVSTVO — KAFARNAUM</w:t>
                          </w:r>
                        </w:p>
                      </w:txbxContent>
                    </wps:txbx>
                    <wps:bodyPr lIns="0" tIns="0" rIns="0" bIns="0">
                      <a:spAutoFit/>
                    </wps:bodyPr>
                  </wps:wsp>
                </a:graphicData>
              </a:graphic>
            </wp:anchor>
          </w:drawing>
        </mc:Choice>
        <mc:Fallback>
          <w:pict>
            <v:shape id="_x0000_s1502" type="#_x0000_t202" style="position:absolute;margin-left:23.pt;margin-top:38.850000000000001pt;width:201.09999999999999pt;height:7.4500000000000002pt;z-index:-188743680;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4022" w:val="right"/>
                      </w:tabs>
                      <w:bidi w:val="0"/>
                      <w:spacing w:before="0" w:after="0" w:line="240" w:lineRule="auto"/>
                      <w:ind w:left="0" w:right="0" w:firstLine="0"/>
                      <w:jc w:val="left"/>
                    </w:pP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146</w:t>
                      <w:tab/>
                    </w:r>
                    <w:r>
                      <w:rPr>
                        <w:rFonts w:ascii="Times New Roman" w:eastAsia="Times New Roman" w:hAnsi="Times New Roman" w:cs="Times New Roman"/>
                        <w:color w:val="000000"/>
                        <w:spacing w:val="0"/>
                        <w:w w:val="100"/>
                        <w:position w:val="0"/>
                        <w:shd w:val="clear" w:color="auto" w:fill="auto"/>
                        <w:lang w:val="hr-HR" w:eastAsia="hr-HR" w:bidi="hr-HR"/>
                      </w:rPr>
                      <w:t>JUŽNO KRALJEVSTVO — KAFARNAUM</w:t>
                    </w:r>
                  </w:p>
                </w:txbxContent>
              </v:textbox>
              <w10:wrap anchorx="page" anchory="page"/>
            </v:shape>
          </w:pict>
        </mc:Fallback>
      </mc:AlternateContent>
    </w:r>
  </w:p>
</w:hdr>
</file>

<file path=word/header20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75" behindDoc="1" locked="0" layoutInCell="1" allowOverlap="1">
              <wp:simplePos x="0" y="0"/>
              <wp:positionH relativeFrom="page">
                <wp:posOffset>292100</wp:posOffset>
              </wp:positionH>
              <wp:positionV relativeFrom="page">
                <wp:posOffset>493395</wp:posOffset>
              </wp:positionV>
              <wp:extent cx="2553970" cy="94615"/>
              <wp:wrapNone/>
              <wp:docPr id="478" name="Shape 478"/>
              <a:graphic xmlns:a="http://schemas.openxmlformats.org/drawingml/2006/main">
                <a:graphicData uri="http://schemas.microsoft.com/office/word/2010/wordprocessingShape">
                  <wps:wsp>
                    <wps:cNvSpPr txBox="1"/>
                    <wps:spPr>
                      <a:xfrm>
                        <a:ext cx="2553970" cy="94615"/>
                      </a:xfrm>
                      <a:prstGeom prst="rect"/>
                      <a:noFill/>
                    </wps:spPr>
                    <wps:txbx>
                      <w:txbxContent>
                        <w:p>
                          <w:pPr>
                            <w:pStyle w:val="Style30"/>
                            <w:keepNext w:val="0"/>
                            <w:keepLines w:val="0"/>
                            <w:widowControl w:val="0"/>
                            <w:shd w:val="clear" w:color="auto" w:fill="auto"/>
                            <w:tabs>
                              <w:tab w:pos="4022" w:val="right"/>
                            </w:tabs>
                            <w:bidi w:val="0"/>
                            <w:spacing w:before="0" w:after="0" w:line="240" w:lineRule="auto"/>
                            <w:ind w:left="0" w:right="0" w:firstLine="0"/>
                            <w:jc w:val="left"/>
                          </w:pP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146</w:t>
                            <w:tab/>
                          </w:r>
                          <w:r>
                            <w:rPr>
                              <w:rFonts w:ascii="Times New Roman" w:eastAsia="Times New Roman" w:hAnsi="Times New Roman" w:cs="Times New Roman"/>
                              <w:color w:val="000000"/>
                              <w:spacing w:val="0"/>
                              <w:w w:val="100"/>
                              <w:position w:val="0"/>
                              <w:shd w:val="clear" w:color="auto" w:fill="auto"/>
                              <w:lang w:val="hr-HR" w:eastAsia="hr-HR" w:bidi="hr-HR"/>
                            </w:rPr>
                            <w:t>JUŽNO KRALJEVSTVO — KAFARNAUM</w:t>
                          </w:r>
                        </w:p>
                      </w:txbxContent>
                    </wps:txbx>
                    <wps:bodyPr lIns="0" tIns="0" rIns="0" bIns="0">
                      <a:spAutoFit/>
                    </wps:bodyPr>
                  </wps:wsp>
                </a:graphicData>
              </a:graphic>
            </wp:anchor>
          </w:drawing>
        </mc:Choice>
        <mc:Fallback>
          <w:pict>
            <v:shape id="_x0000_s1504" type="#_x0000_t202" style="position:absolute;margin-left:23.pt;margin-top:38.850000000000001pt;width:201.09999999999999pt;height:7.4500000000000002pt;z-index:-188743678;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4022" w:val="right"/>
                      </w:tabs>
                      <w:bidi w:val="0"/>
                      <w:spacing w:before="0" w:after="0" w:line="240" w:lineRule="auto"/>
                      <w:ind w:left="0" w:right="0" w:firstLine="0"/>
                      <w:jc w:val="left"/>
                    </w:pP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146</w:t>
                      <w:tab/>
                    </w:r>
                    <w:r>
                      <w:rPr>
                        <w:rFonts w:ascii="Times New Roman" w:eastAsia="Times New Roman" w:hAnsi="Times New Roman" w:cs="Times New Roman"/>
                        <w:color w:val="000000"/>
                        <w:spacing w:val="0"/>
                        <w:w w:val="100"/>
                        <w:position w:val="0"/>
                        <w:shd w:val="clear" w:color="auto" w:fill="auto"/>
                        <w:lang w:val="hr-HR" w:eastAsia="hr-HR" w:bidi="hr-HR"/>
                      </w:rPr>
                      <w:t>JUŽNO KRALJEVSTVO — KAFARNAUM</w:t>
                    </w:r>
                  </w:p>
                </w:txbxContent>
              </v:textbox>
              <w10:wrap anchorx="page" anchory="page"/>
            </v:shape>
          </w:pict>
        </mc:Fallback>
      </mc:AlternateContent>
    </w:r>
  </w:p>
</w:hdr>
</file>

<file path=word/header20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77" behindDoc="1" locked="0" layoutInCell="1" allowOverlap="1">
              <wp:simplePos x="0" y="0"/>
              <wp:positionH relativeFrom="page">
                <wp:posOffset>1217295</wp:posOffset>
              </wp:positionH>
              <wp:positionV relativeFrom="page">
                <wp:posOffset>479425</wp:posOffset>
              </wp:positionV>
              <wp:extent cx="2446655" cy="97155"/>
              <wp:wrapNone/>
              <wp:docPr id="480" name="Shape 480"/>
              <a:graphic xmlns:a="http://schemas.openxmlformats.org/drawingml/2006/main">
                <a:graphicData uri="http://schemas.microsoft.com/office/word/2010/wordprocessingShape">
                  <wps:wsp>
                    <wps:cNvSpPr txBox="1"/>
                    <wps:spPr>
                      <a:xfrm>
                        <a:ext cx="2446655" cy="97155"/>
                      </a:xfrm>
                      <a:prstGeom prst="rect"/>
                      <a:noFill/>
                    </wps:spPr>
                    <wps:txbx>
                      <w:txbxContent>
                        <w:p>
                          <w:pPr>
                            <w:pStyle w:val="Style30"/>
                            <w:keepNext w:val="0"/>
                            <w:keepLines w:val="0"/>
                            <w:widowControl w:val="0"/>
                            <w:shd w:val="clear" w:color="auto" w:fill="auto"/>
                            <w:tabs>
                              <w:tab w:pos="3853" w:val="right"/>
                            </w:tabs>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JUDITA — JUŽNO KRALJEVSTVO</w:t>
                            <w:tab/>
                            <w:t>145</w:t>
                          </w:r>
                        </w:p>
                      </w:txbxContent>
                    </wps:txbx>
                    <wps:bodyPr lIns="0" tIns="0" rIns="0" bIns="0">
                      <a:spAutoFit/>
                    </wps:bodyPr>
                  </wps:wsp>
                </a:graphicData>
              </a:graphic>
            </wp:anchor>
          </w:drawing>
        </mc:Choice>
        <mc:Fallback>
          <w:pict>
            <v:shape id="_x0000_s1506" type="#_x0000_t202" style="position:absolute;margin-left:95.849999999999994pt;margin-top:37.75pt;width:192.65000000000001pt;height:7.6500000000000004pt;z-index:-188743676;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3853" w:val="right"/>
                      </w:tabs>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JUDITA — JUŽNO KRALJEVSTVO</w:t>
                      <w:tab/>
                      <w:t>145</w:t>
                    </w:r>
                  </w:p>
                </w:txbxContent>
              </v:textbox>
              <w10:wrap anchorx="page" anchory="page"/>
            </v:shape>
          </w:pict>
        </mc:Fallback>
      </mc:AlternateContent>
    </w:r>
  </w:p>
</w:hdr>
</file>

<file path=word/header20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79" behindDoc="1" locked="0" layoutInCell="1" allowOverlap="1">
              <wp:simplePos x="0" y="0"/>
              <wp:positionH relativeFrom="page">
                <wp:posOffset>292735</wp:posOffset>
              </wp:positionH>
              <wp:positionV relativeFrom="page">
                <wp:posOffset>516255</wp:posOffset>
              </wp:positionV>
              <wp:extent cx="2185670" cy="97790"/>
              <wp:wrapNone/>
              <wp:docPr id="482" name="Shape 482"/>
              <a:graphic xmlns:a="http://schemas.openxmlformats.org/drawingml/2006/main">
                <a:graphicData uri="http://schemas.microsoft.com/office/word/2010/wordprocessingShape">
                  <wps:wsp>
                    <wps:cNvSpPr txBox="1"/>
                    <wps:spPr>
                      <a:xfrm>
                        <a:ext cx="2185670" cy="97790"/>
                      </a:xfrm>
                      <a:prstGeom prst="rect"/>
                      <a:noFill/>
                    </wps:spPr>
                    <wps:txbx>
                      <w:txbxContent>
                        <w:p>
                          <w:pPr>
                            <w:pStyle w:val="Style30"/>
                            <w:keepNext w:val="0"/>
                            <w:keepLines w:val="0"/>
                            <w:widowControl w:val="0"/>
                            <w:shd w:val="clear" w:color="auto" w:fill="auto"/>
                            <w:tabs>
                              <w:tab w:pos="3442" w:val="right"/>
                            </w:tabs>
                            <w:bidi w:val="0"/>
                            <w:spacing w:before="0" w:after="0" w:line="240" w:lineRule="auto"/>
                            <w:ind w:left="0" w:right="0" w:firstLine="0"/>
                            <w:jc w:val="left"/>
                          </w:pP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148</w:t>
                            <w:tab/>
                          </w:r>
                          <w:r>
                            <w:rPr>
                              <w:rFonts w:ascii="Times New Roman" w:eastAsia="Times New Roman" w:hAnsi="Times New Roman" w:cs="Times New Roman"/>
                              <w:color w:val="000000"/>
                              <w:spacing w:val="0"/>
                              <w:w w:val="100"/>
                              <w:position w:val="0"/>
                              <w:shd w:val="clear" w:color="auto" w:fill="auto"/>
                              <w:lang w:val="hr-HR" w:eastAsia="hr-HR" w:bidi="hr-HR"/>
                            </w:rPr>
                            <w:t>KALENDAR — KAMEN</w:t>
                          </w:r>
                        </w:p>
                      </w:txbxContent>
                    </wps:txbx>
                    <wps:bodyPr lIns="0" tIns="0" rIns="0" bIns="0">
                      <a:spAutoFit/>
                    </wps:bodyPr>
                  </wps:wsp>
                </a:graphicData>
              </a:graphic>
            </wp:anchor>
          </w:drawing>
        </mc:Choice>
        <mc:Fallback>
          <w:pict>
            <v:shape id="_x0000_s1508" type="#_x0000_t202" style="position:absolute;margin-left:23.050000000000001pt;margin-top:40.649999999999999pt;width:172.09999999999999pt;height:7.7000000000000002pt;z-index:-188743674;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3442" w:val="right"/>
                      </w:tabs>
                      <w:bidi w:val="0"/>
                      <w:spacing w:before="0" w:after="0" w:line="240" w:lineRule="auto"/>
                      <w:ind w:left="0" w:right="0" w:firstLine="0"/>
                      <w:jc w:val="left"/>
                    </w:pP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148</w:t>
                      <w:tab/>
                    </w:r>
                    <w:r>
                      <w:rPr>
                        <w:rFonts w:ascii="Times New Roman" w:eastAsia="Times New Roman" w:hAnsi="Times New Roman" w:cs="Times New Roman"/>
                        <w:color w:val="000000"/>
                        <w:spacing w:val="0"/>
                        <w:w w:val="100"/>
                        <w:position w:val="0"/>
                        <w:shd w:val="clear" w:color="auto" w:fill="auto"/>
                        <w:lang w:val="hr-HR" w:eastAsia="hr-HR" w:bidi="hr-HR"/>
                      </w:rPr>
                      <w:t>KALENDAR — KAMEN</w:t>
                    </w:r>
                  </w:p>
                </w:txbxContent>
              </v:textbox>
              <w10:wrap anchorx="page" anchory="page"/>
            </v:shape>
          </w:pict>
        </mc:Fallback>
      </mc:AlternateContent>
    </w:r>
  </w:p>
</w:hdr>
</file>

<file path=word/header21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81" behindDoc="1" locked="0" layoutInCell="1" allowOverlap="1">
              <wp:simplePos x="0" y="0"/>
              <wp:positionH relativeFrom="page">
                <wp:posOffset>292735</wp:posOffset>
              </wp:positionH>
              <wp:positionV relativeFrom="page">
                <wp:posOffset>516255</wp:posOffset>
              </wp:positionV>
              <wp:extent cx="2185670" cy="97790"/>
              <wp:wrapNone/>
              <wp:docPr id="484" name="Shape 484"/>
              <a:graphic xmlns:a="http://schemas.openxmlformats.org/drawingml/2006/main">
                <a:graphicData uri="http://schemas.microsoft.com/office/word/2010/wordprocessingShape">
                  <wps:wsp>
                    <wps:cNvSpPr txBox="1"/>
                    <wps:spPr>
                      <a:xfrm>
                        <a:ext cx="2185670" cy="97790"/>
                      </a:xfrm>
                      <a:prstGeom prst="rect"/>
                      <a:noFill/>
                    </wps:spPr>
                    <wps:txbx>
                      <w:txbxContent>
                        <w:p>
                          <w:pPr>
                            <w:pStyle w:val="Style30"/>
                            <w:keepNext w:val="0"/>
                            <w:keepLines w:val="0"/>
                            <w:widowControl w:val="0"/>
                            <w:shd w:val="clear" w:color="auto" w:fill="auto"/>
                            <w:tabs>
                              <w:tab w:pos="3442" w:val="right"/>
                            </w:tabs>
                            <w:bidi w:val="0"/>
                            <w:spacing w:before="0" w:after="0" w:line="240" w:lineRule="auto"/>
                            <w:ind w:left="0" w:right="0" w:firstLine="0"/>
                            <w:jc w:val="left"/>
                          </w:pP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148</w:t>
                            <w:tab/>
                          </w:r>
                          <w:r>
                            <w:rPr>
                              <w:rFonts w:ascii="Times New Roman" w:eastAsia="Times New Roman" w:hAnsi="Times New Roman" w:cs="Times New Roman"/>
                              <w:color w:val="000000"/>
                              <w:spacing w:val="0"/>
                              <w:w w:val="100"/>
                              <w:position w:val="0"/>
                              <w:shd w:val="clear" w:color="auto" w:fill="auto"/>
                              <w:lang w:val="hr-HR" w:eastAsia="hr-HR" w:bidi="hr-HR"/>
                            </w:rPr>
                            <w:t>KALENDAR — KAMEN</w:t>
                          </w:r>
                        </w:p>
                      </w:txbxContent>
                    </wps:txbx>
                    <wps:bodyPr lIns="0" tIns="0" rIns="0" bIns="0">
                      <a:spAutoFit/>
                    </wps:bodyPr>
                  </wps:wsp>
                </a:graphicData>
              </a:graphic>
            </wp:anchor>
          </w:drawing>
        </mc:Choice>
        <mc:Fallback>
          <w:pict>
            <v:shape id="_x0000_s1510" type="#_x0000_t202" style="position:absolute;margin-left:23.050000000000001pt;margin-top:40.649999999999999pt;width:172.09999999999999pt;height:7.7000000000000002pt;z-index:-188743672;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3442" w:val="right"/>
                      </w:tabs>
                      <w:bidi w:val="0"/>
                      <w:spacing w:before="0" w:after="0" w:line="240" w:lineRule="auto"/>
                      <w:ind w:left="0" w:right="0" w:firstLine="0"/>
                      <w:jc w:val="left"/>
                    </w:pP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148</w:t>
                      <w:tab/>
                    </w:r>
                    <w:r>
                      <w:rPr>
                        <w:rFonts w:ascii="Times New Roman" w:eastAsia="Times New Roman" w:hAnsi="Times New Roman" w:cs="Times New Roman"/>
                        <w:color w:val="000000"/>
                        <w:spacing w:val="0"/>
                        <w:w w:val="100"/>
                        <w:position w:val="0"/>
                        <w:shd w:val="clear" w:color="auto" w:fill="auto"/>
                        <w:lang w:val="hr-HR" w:eastAsia="hr-HR" w:bidi="hr-HR"/>
                      </w:rPr>
                      <w:t>KALENDAR — KAMEN</w:t>
                    </w:r>
                  </w:p>
                </w:txbxContent>
              </v:textbox>
              <w10:wrap anchorx="page" anchory="page"/>
            </v:shape>
          </w:pict>
        </mc:Fallback>
      </mc:AlternateContent>
    </w:r>
  </w:p>
</w:hdr>
</file>

<file path=word/header21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83" behindDoc="1" locked="0" layoutInCell="1" allowOverlap="1">
              <wp:simplePos x="0" y="0"/>
              <wp:positionH relativeFrom="page">
                <wp:posOffset>1464945</wp:posOffset>
              </wp:positionH>
              <wp:positionV relativeFrom="page">
                <wp:posOffset>520065</wp:posOffset>
              </wp:positionV>
              <wp:extent cx="2235835" cy="93980"/>
              <wp:wrapNone/>
              <wp:docPr id="486" name="Shape 486"/>
              <a:graphic xmlns:a="http://schemas.openxmlformats.org/drawingml/2006/main">
                <a:graphicData uri="http://schemas.microsoft.com/office/word/2010/wordprocessingShape">
                  <wps:wsp>
                    <wps:cNvSpPr txBox="1"/>
                    <wps:spPr>
                      <a:xfrm>
                        <a:ext cx="2235835" cy="93980"/>
                      </a:xfrm>
                      <a:prstGeom prst="rect"/>
                      <a:noFill/>
                    </wps:spPr>
                    <wps:txbx>
                      <w:txbxContent>
                        <w:p>
                          <w:pPr>
                            <w:pStyle w:val="Style30"/>
                            <w:keepNext w:val="0"/>
                            <w:keepLines w:val="0"/>
                            <w:widowControl w:val="0"/>
                            <w:shd w:val="clear" w:color="auto" w:fill="auto"/>
                            <w:tabs>
                              <w:tab w:pos="3521" w:val="right"/>
                            </w:tabs>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en-US" w:eastAsia="en-US" w:bidi="en-US"/>
                            </w:rPr>
                            <w:t xml:space="preserve">KAFTOR — </w:t>
                          </w:r>
                          <w:r>
                            <w:rPr>
                              <w:rFonts w:ascii="Times New Roman" w:eastAsia="Times New Roman" w:hAnsi="Times New Roman" w:cs="Times New Roman"/>
                              <w:color w:val="000000"/>
                              <w:spacing w:val="0"/>
                              <w:w w:val="100"/>
                              <w:position w:val="0"/>
                              <w:shd w:val="clear" w:color="auto" w:fill="auto"/>
                              <w:lang w:val="hr-HR" w:eastAsia="hr-HR" w:bidi="hr-HR"/>
                            </w:rPr>
                            <w:t>KALENDAR</w:t>
                            <w:tab/>
                          </w:r>
                          <w:r>
                            <w:rPr>
                              <w:rFonts w:ascii="Times New Roman" w:eastAsia="Times New Roman" w:hAnsi="Times New Roman" w:cs="Times New Roman"/>
                              <w:color w:val="000000"/>
                              <w:spacing w:val="0"/>
                              <w:w w:val="100"/>
                              <w:position w:val="0"/>
                              <w:shd w:val="clear" w:color="auto" w:fill="auto"/>
                              <w:lang w:val="en-US" w:eastAsia="en-US" w:bidi="en-US"/>
                            </w:rPr>
                            <w:t>147</w:t>
                          </w:r>
                        </w:p>
                      </w:txbxContent>
                    </wps:txbx>
                    <wps:bodyPr lIns="0" tIns="0" rIns="0" bIns="0">
                      <a:spAutoFit/>
                    </wps:bodyPr>
                  </wps:wsp>
                </a:graphicData>
              </a:graphic>
            </wp:anchor>
          </w:drawing>
        </mc:Choice>
        <mc:Fallback>
          <w:pict>
            <v:shape id="_x0000_s1512" type="#_x0000_t202" style="position:absolute;margin-left:115.34999999999999pt;margin-top:40.950000000000003pt;width:176.05000000000001pt;height:7.4000000000000004pt;z-index:-188743670;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3521" w:val="right"/>
                      </w:tabs>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en-US" w:eastAsia="en-US" w:bidi="en-US"/>
                      </w:rPr>
                      <w:t xml:space="preserve">KAFTOR — </w:t>
                    </w:r>
                    <w:r>
                      <w:rPr>
                        <w:rFonts w:ascii="Times New Roman" w:eastAsia="Times New Roman" w:hAnsi="Times New Roman" w:cs="Times New Roman"/>
                        <w:color w:val="000000"/>
                        <w:spacing w:val="0"/>
                        <w:w w:val="100"/>
                        <w:position w:val="0"/>
                        <w:shd w:val="clear" w:color="auto" w:fill="auto"/>
                        <w:lang w:val="hr-HR" w:eastAsia="hr-HR" w:bidi="hr-HR"/>
                      </w:rPr>
                      <w:t>KALENDAR</w:t>
                      <w:tab/>
                    </w:r>
                    <w:r>
                      <w:rPr>
                        <w:rFonts w:ascii="Times New Roman" w:eastAsia="Times New Roman" w:hAnsi="Times New Roman" w:cs="Times New Roman"/>
                        <w:color w:val="000000"/>
                        <w:spacing w:val="0"/>
                        <w:w w:val="100"/>
                        <w:position w:val="0"/>
                        <w:shd w:val="clear" w:color="auto" w:fill="auto"/>
                        <w:lang w:val="en-US" w:eastAsia="en-US" w:bidi="en-US"/>
                      </w:rPr>
                      <w:t>147</w:t>
                    </w:r>
                  </w:p>
                </w:txbxContent>
              </v:textbox>
              <w10:wrap anchorx="page" anchory="page"/>
            </v:shape>
          </w:pict>
        </mc:Fallback>
      </mc:AlternateContent>
    </w:r>
  </w:p>
</w:hdr>
</file>

<file path=word/header21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85" behindDoc="1" locked="0" layoutInCell="1" allowOverlap="1">
              <wp:simplePos x="0" y="0"/>
              <wp:positionH relativeFrom="page">
                <wp:posOffset>241300</wp:posOffset>
              </wp:positionH>
              <wp:positionV relativeFrom="page">
                <wp:posOffset>511810</wp:posOffset>
              </wp:positionV>
              <wp:extent cx="1850390" cy="102235"/>
              <wp:wrapNone/>
              <wp:docPr id="488" name="Shape 488"/>
              <a:graphic xmlns:a="http://schemas.openxmlformats.org/drawingml/2006/main">
                <a:graphicData uri="http://schemas.microsoft.com/office/word/2010/wordprocessingShape">
                  <wps:wsp>
                    <wps:cNvSpPr txBox="1"/>
                    <wps:spPr>
                      <a:xfrm>
                        <a:ext cx="1850390" cy="102235"/>
                      </a:xfrm>
                      <a:prstGeom prst="rect"/>
                      <a:noFill/>
                    </wps:spPr>
                    <wps:txbx>
                      <w:txbxContent>
                        <w:p>
                          <w:pPr>
                            <w:pStyle w:val="Style30"/>
                            <w:keepNext w:val="0"/>
                            <w:keepLines w:val="0"/>
                            <w:widowControl w:val="0"/>
                            <w:shd w:val="clear" w:color="auto" w:fill="auto"/>
                            <w:tabs>
                              <w:tab w:pos="2914" w:val="right"/>
                            </w:tabs>
                            <w:bidi w:val="0"/>
                            <w:spacing w:before="0" w:after="0" w:line="240" w:lineRule="auto"/>
                            <w:ind w:left="0" w:right="0" w:firstLine="0"/>
                            <w:jc w:val="left"/>
                          </w:pP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150</w:t>
                            <w:tab/>
                          </w:r>
                          <w:r>
                            <w:rPr>
                              <w:rFonts w:ascii="Times New Roman" w:eastAsia="Times New Roman" w:hAnsi="Times New Roman" w:cs="Times New Roman"/>
                              <w:color w:val="000000"/>
                              <w:spacing w:val="0"/>
                              <w:w w:val="100"/>
                              <w:position w:val="0"/>
                              <w:shd w:val="clear" w:color="auto" w:fill="auto"/>
                              <w:lang w:val="hr-HR" w:eastAsia="hr-HR" w:bidi="hr-HR"/>
                            </w:rPr>
                            <w:t>KANON</w:t>
                          </w:r>
                        </w:p>
                      </w:txbxContent>
                    </wps:txbx>
                    <wps:bodyPr lIns="0" tIns="0" rIns="0" bIns="0">
                      <a:spAutoFit/>
                    </wps:bodyPr>
                  </wps:wsp>
                </a:graphicData>
              </a:graphic>
            </wp:anchor>
          </w:drawing>
        </mc:Choice>
        <mc:Fallback>
          <w:pict>
            <v:shape id="_x0000_s1514" type="#_x0000_t202" style="position:absolute;margin-left:19.pt;margin-top:40.299999999999997pt;width:145.69999999999999pt;height:8.0500000000000007pt;z-index:-188743668;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2914" w:val="right"/>
                      </w:tabs>
                      <w:bidi w:val="0"/>
                      <w:spacing w:before="0" w:after="0" w:line="240" w:lineRule="auto"/>
                      <w:ind w:left="0" w:right="0" w:firstLine="0"/>
                      <w:jc w:val="left"/>
                    </w:pP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150</w:t>
                      <w:tab/>
                    </w:r>
                    <w:r>
                      <w:rPr>
                        <w:rFonts w:ascii="Times New Roman" w:eastAsia="Times New Roman" w:hAnsi="Times New Roman" w:cs="Times New Roman"/>
                        <w:color w:val="000000"/>
                        <w:spacing w:val="0"/>
                        <w:w w:val="100"/>
                        <w:position w:val="0"/>
                        <w:shd w:val="clear" w:color="auto" w:fill="auto"/>
                        <w:lang w:val="hr-HR" w:eastAsia="hr-HR" w:bidi="hr-HR"/>
                      </w:rPr>
                      <w:t>KANON</w:t>
                    </w:r>
                  </w:p>
                </w:txbxContent>
              </v:textbox>
              <w10:wrap anchorx="page" anchory="page"/>
            </v:shape>
          </w:pict>
        </mc:Fallback>
      </mc:AlternateContent>
    </w:r>
  </w:p>
</w:hdr>
</file>

<file path=word/header21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87" behindDoc="1" locked="0" layoutInCell="1" allowOverlap="1">
              <wp:simplePos x="0" y="0"/>
              <wp:positionH relativeFrom="page">
                <wp:posOffset>241300</wp:posOffset>
              </wp:positionH>
              <wp:positionV relativeFrom="page">
                <wp:posOffset>511810</wp:posOffset>
              </wp:positionV>
              <wp:extent cx="1850390" cy="102235"/>
              <wp:wrapNone/>
              <wp:docPr id="490" name="Shape 490"/>
              <a:graphic xmlns:a="http://schemas.openxmlformats.org/drawingml/2006/main">
                <a:graphicData uri="http://schemas.microsoft.com/office/word/2010/wordprocessingShape">
                  <wps:wsp>
                    <wps:cNvSpPr txBox="1"/>
                    <wps:spPr>
                      <a:xfrm>
                        <a:ext cx="1850390" cy="102235"/>
                      </a:xfrm>
                      <a:prstGeom prst="rect"/>
                      <a:noFill/>
                    </wps:spPr>
                    <wps:txbx>
                      <w:txbxContent>
                        <w:p>
                          <w:pPr>
                            <w:pStyle w:val="Style30"/>
                            <w:keepNext w:val="0"/>
                            <w:keepLines w:val="0"/>
                            <w:widowControl w:val="0"/>
                            <w:shd w:val="clear" w:color="auto" w:fill="auto"/>
                            <w:tabs>
                              <w:tab w:pos="2914" w:val="right"/>
                            </w:tabs>
                            <w:bidi w:val="0"/>
                            <w:spacing w:before="0" w:after="0" w:line="240" w:lineRule="auto"/>
                            <w:ind w:left="0" w:right="0" w:firstLine="0"/>
                            <w:jc w:val="left"/>
                          </w:pP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150</w:t>
                            <w:tab/>
                          </w:r>
                          <w:r>
                            <w:rPr>
                              <w:rFonts w:ascii="Times New Roman" w:eastAsia="Times New Roman" w:hAnsi="Times New Roman" w:cs="Times New Roman"/>
                              <w:color w:val="000000"/>
                              <w:spacing w:val="0"/>
                              <w:w w:val="100"/>
                              <w:position w:val="0"/>
                              <w:shd w:val="clear" w:color="auto" w:fill="auto"/>
                              <w:lang w:val="hr-HR" w:eastAsia="hr-HR" w:bidi="hr-HR"/>
                            </w:rPr>
                            <w:t>KANON</w:t>
                          </w:r>
                        </w:p>
                      </w:txbxContent>
                    </wps:txbx>
                    <wps:bodyPr lIns="0" tIns="0" rIns="0" bIns="0">
                      <a:spAutoFit/>
                    </wps:bodyPr>
                  </wps:wsp>
                </a:graphicData>
              </a:graphic>
            </wp:anchor>
          </w:drawing>
        </mc:Choice>
        <mc:Fallback>
          <w:pict>
            <v:shape id="_x0000_s1516" type="#_x0000_t202" style="position:absolute;margin-left:19.pt;margin-top:40.299999999999997pt;width:145.69999999999999pt;height:8.0500000000000007pt;z-index:-188743666;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2914" w:val="right"/>
                      </w:tabs>
                      <w:bidi w:val="0"/>
                      <w:spacing w:before="0" w:after="0" w:line="240" w:lineRule="auto"/>
                      <w:ind w:left="0" w:right="0" w:firstLine="0"/>
                      <w:jc w:val="left"/>
                    </w:pP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150</w:t>
                      <w:tab/>
                    </w:r>
                    <w:r>
                      <w:rPr>
                        <w:rFonts w:ascii="Times New Roman" w:eastAsia="Times New Roman" w:hAnsi="Times New Roman" w:cs="Times New Roman"/>
                        <w:color w:val="000000"/>
                        <w:spacing w:val="0"/>
                        <w:w w:val="100"/>
                        <w:position w:val="0"/>
                        <w:shd w:val="clear" w:color="auto" w:fill="auto"/>
                        <w:lang w:val="hr-HR" w:eastAsia="hr-HR" w:bidi="hr-HR"/>
                      </w:rPr>
                      <w:t>KANON</w:t>
                    </w:r>
                  </w:p>
                </w:txbxContent>
              </v:textbox>
              <w10:wrap anchorx="page" anchory="page"/>
            </v:shape>
          </w:pict>
        </mc:Fallback>
      </mc:AlternateContent>
    </w:r>
  </w:p>
</w:hdr>
</file>

<file path=word/header21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89" behindDoc="1" locked="0" layoutInCell="1" allowOverlap="1">
              <wp:simplePos x="0" y="0"/>
              <wp:positionH relativeFrom="page">
                <wp:posOffset>1545590</wp:posOffset>
              </wp:positionH>
              <wp:positionV relativeFrom="page">
                <wp:posOffset>522605</wp:posOffset>
              </wp:positionV>
              <wp:extent cx="2133600" cy="91440"/>
              <wp:wrapNone/>
              <wp:docPr id="492" name="Shape 492"/>
              <a:graphic xmlns:a="http://schemas.openxmlformats.org/drawingml/2006/main">
                <a:graphicData uri="http://schemas.microsoft.com/office/word/2010/wordprocessingShape">
                  <wps:wsp>
                    <wps:cNvSpPr txBox="1"/>
                    <wps:spPr>
                      <a:xfrm>
                        <a:ext cx="2133600" cy="91440"/>
                      </a:xfrm>
                      <a:prstGeom prst="rect"/>
                      <a:noFill/>
                    </wps:spPr>
                    <wps:txbx>
                      <w:txbxContent>
                        <w:p>
                          <w:pPr>
                            <w:pStyle w:val="Style30"/>
                            <w:keepNext w:val="0"/>
                            <w:keepLines w:val="0"/>
                            <w:widowControl w:val="0"/>
                            <w:shd w:val="clear" w:color="auto" w:fill="auto"/>
                            <w:tabs>
                              <w:tab w:pos="3360" w:val="right"/>
                            </w:tabs>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en-US" w:eastAsia="en-US" w:bidi="en-US"/>
                            </w:rPr>
                            <w:t xml:space="preserve">KAMEN — </w:t>
                          </w:r>
                          <w:r>
                            <w:rPr>
                              <w:rFonts w:ascii="Times New Roman" w:eastAsia="Times New Roman" w:hAnsi="Times New Roman" w:cs="Times New Roman"/>
                              <w:color w:val="000000"/>
                              <w:spacing w:val="0"/>
                              <w:w w:val="100"/>
                              <w:position w:val="0"/>
                              <w:shd w:val="clear" w:color="auto" w:fill="auto"/>
                              <w:lang w:val="hr-HR" w:eastAsia="hr-HR" w:bidi="hr-HR"/>
                            </w:rPr>
                            <w:t>KANON</w:t>
                            <w:tab/>
                          </w:r>
                          <w:r>
                            <w:rPr>
                              <w:rFonts w:ascii="Times New Roman" w:eastAsia="Times New Roman" w:hAnsi="Times New Roman" w:cs="Times New Roman"/>
                              <w:color w:val="000000"/>
                              <w:spacing w:val="0"/>
                              <w:w w:val="100"/>
                              <w:position w:val="0"/>
                              <w:shd w:val="clear" w:color="auto" w:fill="auto"/>
                              <w:lang w:val="en-US" w:eastAsia="en-US" w:bidi="en-US"/>
                            </w:rPr>
                            <w:t>149</w:t>
                          </w:r>
                        </w:p>
                      </w:txbxContent>
                    </wps:txbx>
                    <wps:bodyPr lIns="0" tIns="0" rIns="0" bIns="0">
                      <a:spAutoFit/>
                    </wps:bodyPr>
                  </wps:wsp>
                </a:graphicData>
              </a:graphic>
            </wp:anchor>
          </w:drawing>
        </mc:Choice>
        <mc:Fallback>
          <w:pict>
            <v:shape id="_x0000_s1518" type="#_x0000_t202" style="position:absolute;margin-left:121.7pt;margin-top:41.149999999999999pt;width:168.pt;height:7.2000000000000002pt;z-index:-188743664;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3360" w:val="right"/>
                      </w:tabs>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en-US" w:eastAsia="en-US" w:bidi="en-US"/>
                      </w:rPr>
                      <w:t xml:space="preserve">KAMEN — </w:t>
                    </w:r>
                    <w:r>
                      <w:rPr>
                        <w:rFonts w:ascii="Times New Roman" w:eastAsia="Times New Roman" w:hAnsi="Times New Roman" w:cs="Times New Roman"/>
                        <w:color w:val="000000"/>
                        <w:spacing w:val="0"/>
                        <w:w w:val="100"/>
                        <w:position w:val="0"/>
                        <w:shd w:val="clear" w:color="auto" w:fill="auto"/>
                        <w:lang w:val="hr-HR" w:eastAsia="hr-HR" w:bidi="hr-HR"/>
                      </w:rPr>
                      <w:t>KANON</w:t>
                      <w:tab/>
                    </w:r>
                    <w:r>
                      <w:rPr>
                        <w:rFonts w:ascii="Times New Roman" w:eastAsia="Times New Roman" w:hAnsi="Times New Roman" w:cs="Times New Roman"/>
                        <w:color w:val="000000"/>
                        <w:spacing w:val="0"/>
                        <w:w w:val="100"/>
                        <w:position w:val="0"/>
                        <w:shd w:val="clear" w:color="auto" w:fill="auto"/>
                        <w:lang w:val="en-US" w:eastAsia="en-US" w:bidi="en-US"/>
                      </w:rPr>
                      <w:t>149</w:t>
                    </w:r>
                  </w:p>
                </w:txbxContent>
              </v:textbox>
              <w10:wrap anchorx="page" anchory="page"/>
            </v:shape>
          </w:pict>
        </mc:Fallback>
      </mc:AlternateContent>
    </w:r>
  </w:p>
</w:hdr>
</file>

<file path=word/header21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91" behindDoc="1" locked="0" layoutInCell="1" allowOverlap="1">
              <wp:simplePos x="0" y="0"/>
              <wp:positionH relativeFrom="page">
                <wp:posOffset>268605</wp:posOffset>
              </wp:positionH>
              <wp:positionV relativeFrom="page">
                <wp:posOffset>521335</wp:posOffset>
              </wp:positionV>
              <wp:extent cx="2056765" cy="92710"/>
              <wp:wrapNone/>
              <wp:docPr id="499" name="Shape 499"/>
              <a:graphic xmlns:a="http://schemas.openxmlformats.org/drawingml/2006/main">
                <a:graphicData uri="http://schemas.microsoft.com/office/word/2010/wordprocessingShape">
                  <wps:wsp>
                    <wps:cNvSpPr txBox="1"/>
                    <wps:spPr>
                      <a:xfrm>
                        <a:ext cx="2056765" cy="92710"/>
                      </a:xfrm>
                      <a:prstGeom prst="rect"/>
                      <a:noFill/>
                    </wps:spPr>
                    <wps:txbx>
                      <w:txbxContent>
                        <w:p>
                          <w:pPr>
                            <w:pStyle w:val="Style30"/>
                            <w:keepNext w:val="0"/>
                            <w:keepLines w:val="0"/>
                            <w:widowControl w:val="0"/>
                            <w:shd w:val="clear" w:color="auto" w:fill="auto"/>
                            <w:tabs>
                              <w:tab w:pos="3239" w:val="right"/>
                            </w:tabs>
                            <w:bidi w:val="0"/>
                            <w:spacing w:before="0" w:after="0" w:line="240" w:lineRule="auto"/>
                            <w:ind w:left="0" w:right="0" w:firstLine="0"/>
                            <w:jc w:val="left"/>
                          </w:pP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152</w:t>
                            <w:tab/>
                          </w:r>
                          <w:r>
                            <w:rPr>
                              <w:rFonts w:ascii="Times New Roman" w:eastAsia="Times New Roman" w:hAnsi="Times New Roman" w:cs="Times New Roman"/>
                              <w:color w:val="000000"/>
                              <w:spacing w:val="0"/>
                              <w:w w:val="100"/>
                              <w:position w:val="0"/>
                              <w:shd w:val="clear" w:color="auto" w:fill="auto"/>
                              <w:lang w:val="hr-HR" w:eastAsia="hr-HR" w:bidi="hr-HR"/>
                            </w:rPr>
                            <w:t>KARIZMA — KĆI</w:t>
                          </w:r>
                        </w:p>
                      </w:txbxContent>
                    </wps:txbx>
                    <wps:bodyPr lIns="0" tIns="0" rIns="0" bIns="0">
                      <a:spAutoFit/>
                    </wps:bodyPr>
                  </wps:wsp>
                </a:graphicData>
              </a:graphic>
            </wp:anchor>
          </w:drawing>
        </mc:Choice>
        <mc:Fallback>
          <w:pict>
            <v:shape id="_x0000_s1525" type="#_x0000_t202" style="position:absolute;margin-left:21.149999999999999pt;margin-top:41.049999999999997pt;width:161.94999999999999pt;height:7.2999999999999998pt;z-index:-188743662;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3239" w:val="right"/>
                      </w:tabs>
                      <w:bidi w:val="0"/>
                      <w:spacing w:before="0" w:after="0" w:line="240" w:lineRule="auto"/>
                      <w:ind w:left="0" w:right="0" w:firstLine="0"/>
                      <w:jc w:val="left"/>
                    </w:pP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152</w:t>
                      <w:tab/>
                    </w:r>
                    <w:r>
                      <w:rPr>
                        <w:rFonts w:ascii="Times New Roman" w:eastAsia="Times New Roman" w:hAnsi="Times New Roman" w:cs="Times New Roman"/>
                        <w:color w:val="000000"/>
                        <w:spacing w:val="0"/>
                        <w:w w:val="100"/>
                        <w:position w:val="0"/>
                        <w:shd w:val="clear" w:color="auto" w:fill="auto"/>
                        <w:lang w:val="hr-HR" w:eastAsia="hr-HR" w:bidi="hr-HR"/>
                      </w:rPr>
                      <w:t>KARIZMA — KĆI</w:t>
                    </w:r>
                  </w:p>
                </w:txbxContent>
              </v:textbox>
              <w10:wrap anchorx="page" anchory="page"/>
            </v:shape>
          </w:pict>
        </mc:Fallback>
      </mc:AlternateContent>
    </w:r>
  </w:p>
</w:hdr>
</file>

<file path=word/header21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93" behindDoc="1" locked="0" layoutInCell="1" allowOverlap="1">
              <wp:simplePos x="0" y="0"/>
              <wp:positionH relativeFrom="page">
                <wp:posOffset>268605</wp:posOffset>
              </wp:positionH>
              <wp:positionV relativeFrom="page">
                <wp:posOffset>521335</wp:posOffset>
              </wp:positionV>
              <wp:extent cx="2056765" cy="92710"/>
              <wp:wrapNone/>
              <wp:docPr id="501" name="Shape 501"/>
              <a:graphic xmlns:a="http://schemas.openxmlformats.org/drawingml/2006/main">
                <a:graphicData uri="http://schemas.microsoft.com/office/word/2010/wordprocessingShape">
                  <wps:wsp>
                    <wps:cNvSpPr txBox="1"/>
                    <wps:spPr>
                      <a:xfrm>
                        <a:ext cx="2056765" cy="92710"/>
                      </a:xfrm>
                      <a:prstGeom prst="rect"/>
                      <a:noFill/>
                    </wps:spPr>
                    <wps:txbx>
                      <w:txbxContent>
                        <w:p>
                          <w:pPr>
                            <w:pStyle w:val="Style30"/>
                            <w:keepNext w:val="0"/>
                            <w:keepLines w:val="0"/>
                            <w:widowControl w:val="0"/>
                            <w:shd w:val="clear" w:color="auto" w:fill="auto"/>
                            <w:tabs>
                              <w:tab w:pos="3239" w:val="right"/>
                            </w:tabs>
                            <w:bidi w:val="0"/>
                            <w:spacing w:before="0" w:after="0" w:line="240" w:lineRule="auto"/>
                            <w:ind w:left="0" w:right="0" w:firstLine="0"/>
                            <w:jc w:val="left"/>
                          </w:pP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152</w:t>
                            <w:tab/>
                          </w:r>
                          <w:r>
                            <w:rPr>
                              <w:rFonts w:ascii="Times New Roman" w:eastAsia="Times New Roman" w:hAnsi="Times New Roman" w:cs="Times New Roman"/>
                              <w:color w:val="000000"/>
                              <w:spacing w:val="0"/>
                              <w:w w:val="100"/>
                              <w:position w:val="0"/>
                              <w:shd w:val="clear" w:color="auto" w:fill="auto"/>
                              <w:lang w:val="hr-HR" w:eastAsia="hr-HR" w:bidi="hr-HR"/>
                            </w:rPr>
                            <w:t>KARIZMA — KĆI</w:t>
                          </w:r>
                        </w:p>
                      </w:txbxContent>
                    </wps:txbx>
                    <wps:bodyPr lIns="0" tIns="0" rIns="0" bIns="0">
                      <a:spAutoFit/>
                    </wps:bodyPr>
                  </wps:wsp>
                </a:graphicData>
              </a:graphic>
            </wp:anchor>
          </w:drawing>
        </mc:Choice>
        <mc:Fallback>
          <w:pict>
            <v:shape id="_x0000_s1527" type="#_x0000_t202" style="position:absolute;margin-left:21.149999999999999pt;margin-top:41.049999999999997pt;width:161.94999999999999pt;height:7.2999999999999998pt;z-index:-188743660;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3239" w:val="right"/>
                      </w:tabs>
                      <w:bidi w:val="0"/>
                      <w:spacing w:before="0" w:after="0" w:line="240" w:lineRule="auto"/>
                      <w:ind w:left="0" w:right="0" w:firstLine="0"/>
                      <w:jc w:val="left"/>
                    </w:pP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152</w:t>
                      <w:tab/>
                    </w:r>
                    <w:r>
                      <w:rPr>
                        <w:rFonts w:ascii="Times New Roman" w:eastAsia="Times New Roman" w:hAnsi="Times New Roman" w:cs="Times New Roman"/>
                        <w:color w:val="000000"/>
                        <w:spacing w:val="0"/>
                        <w:w w:val="100"/>
                        <w:position w:val="0"/>
                        <w:shd w:val="clear" w:color="auto" w:fill="auto"/>
                        <w:lang w:val="hr-HR" w:eastAsia="hr-HR" w:bidi="hr-HR"/>
                      </w:rPr>
                      <w:t>KARIZMA — KĆI</w:t>
                    </w:r>
                  </w:p>
                </w:txbxContent>
              </v:textbox>
              <w10:wrap anchorx="page" anchory="page"/>
            </v:shape>
          </w:pict>
        </mc:Fallback>
      </mc:AlternateContent>
    </w:r>
  </w:p>
</w:hdr>
</file>

<file path=word/header21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95" behindDoc="1" locked="0" layoutInCell="1" allowOverlap="1">
              <wp:simplePos x="0" y="0"/>
              <wp:positionH relativeFrom="page">
                <wp:posOffset>1432560</wp:posOffset>
              </wp:positionH>
              <wp:positionV relativeFrom="page">
                <wp:posOffset>531495</wp:posOffset>
              </wp:positionV>
              <wp:extent cx="2171065" cy="99060"/>
              <wp:wrapNone/>
              <wp:docPr id="503" name="Shape 503"/>
              <a:graphic xmlns:a="http://schemas.openxmlformats.org/drawingml/2006/main">
                <a:graphicData uri="http://schemas.microsoft.com/office/word/2010/wordprocessingShape">
                  <wps:wsp>
                    <wps:cNvSpPr txBox="1"/>
                    <wps:spPr>
                      <a:xfrm>
                        <a:ext cx="2171065" cy="99060"/>
                      </a:xfrm>
                      <a:prstGeom prst="rect"/>
                      <a:noFill/>
                    </wps:spPr>
                    <wps:txbx>
                      <w:txbxContent>
                        <w:p>
                          <w:pPr>
                            <w:pStyle w:val="Style30"/>
                            <w:keepNext w:val="0"/>
                            <w:keepLines w:val="0"/>
                            <w:widowControl w:val="0"/>
                            <w:shd w:val="clear" w:color="auto" w:fill="auto"/>
                            <w:tabs>
                              <w:tab w:pos="3419" w:val="right"/>
                            </w:tabs>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KANON — KARIZMA</w:t>
                            <w:tab/>
                            <w:t>151</w:t>
                          </w:r>
                        </w:p>
                      </w:txbxContent>
                    </wps:txbx>
                    <wps:bodyPr lIns="0" tIns="0" rIns="0" bIns="0">
                      <a:spAutoFit/>
                    </wps:bodyPr>
                  </wps:wsp>
                </a:graphicData>
              </a:graphic>
            </wp:anchor>
          </w:drawing>
        </mc:Choice>
        <mc:Fallback>
          <w:pict>
            <v:shape id="_x0000_s1529" type="#_x0000_t202" style="position:absolute;margin-left:112.8pt;margin-top:41.850000000000001pt;width:170.94999999999999pt;height:7.7999999999999998pt;z-index:-188743658;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3419" w:val="right"/>
                      </w:tabs>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KANON — KARIZMA</w:t>
                      <w:tab/>
                      <w:t>151</w:t>
                    </w:r>
                  </w:p>
                </w:txbxContent>
              </v:textbox>
              <w10:wrap anchorx="page" anchory="page"/>
            </v:shape>
          </w:pict>
        </mc:Fallback>
      </mc:AlternateContent>
    </w:r>
  </w:p>
</w:hdr>
</file>

<file path=word/header21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97" behindDoc="1" locked="0" layoutInCell="1" allowOverlap="1">
              <wp:simplePos x="0" y="0"/>
              <wp:positionH relativeFrom="page">
                <wp:posOffset>268605</wp:posOffset>
              </wp:positionH>
              <wp:positionV relativeFrom="page">
                <wp:posOffset>559435</wp:posOffset>
              </wp:positionV>
              <wp:extent cx="2098675" cy="90170"/>
              <wp:wrapNone/>
              <wp:docPr id="505" name="Shape 505"/>
              <a:graphic xmlns:a="http://schemas.openxmlformats.org/drawingml/2006/main">
                <a:graphicData uri="http://schemas.microsoft.com/office/word/2010/wordprocessingShape">
                  <wps:wsp>
                    <wps:cNvSpPr txBox="1"/>
                    <wps:spPr>
                      <a:xfrm>
                        <a:ext cx="2098675" cy="90170"/>
                      </a:xfrm>
                      <a:prstGeom prst="rect"/>
                      <a:noFill/>
                    </wps:spPr>
                    <wps:txbx>
                      <w:txbxContent>
                        <w:p>
                          <w:pPr>
                            <w:pStyle w:val="Style30"/>
                            <w:keepNext w:val="0"/>
                            <w:keepLines w:val="0"/>
                            <w:widowControl w:val="0"/>
                            <w:shd w:val="clear" w:color="auto" w:fill="auto"/>
                            <w:tabs>
                              <w:tab w:pos="3305" w:val="right"/>
                            </w:tabs>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en-US" w:eastAsia="en-US" w:bidi="en-US"/>
                            </w:rPr>
                            <w:t>154</w:t>
                            <w:tab/>
                            <w:t xml:space="preserve">KINERET — </w:t>
                          </w:r>
                          <w:r>
                            <w:rPr>
                              <w:rFonts w:ascii="Times New Roman" w:eastAsia="Times New Roman" w:hAnsi="Times New Roman" w:cs="Times New Roman"/>
                              <w:color w:val="000000"/>
                              <w:spacing w:val="0"/>
                              <w:w w:val="100"/>
                              <w:position w:val="0"/>
                              <w:shd w:val="clear" w:color="auto" w:fill="auto"/>
                              <w:lang w:val="hr-HR" w:eastAsia="hr-HR" w:bidi="hr-HR"/>
                            </w:rPr>
                            <w:t>KIŠA</w:t>
                          </w:r>
                        </w:p>
                      </w:txbxContent>
                    </wps:txbx>
                    <wps:bodyPr lIns="0" tIns="0" rIns="0" bIns="0">
                      <a:spAutoFit/>
                    </wps:bodyPr>
                  </wps:wsp>
                </a:graphicData>
              </a:graphic>
            </wp:anchor>
          </w:drawing>
        </mc:Choice>
        <mc:Fallback>
          <w:pict>
            <v:shape id="_x0000_s1531" type="#_x0000_t202" style="position:absolute;margin-left:21.149999999999999pt;margin-top:44.049999999999997pt;width:165.25pt;height:7.0999999999999996pt;z-index:-188743656;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3305" w:val="right"/>
                      </w:tabs>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en-US" w:eastAsia="en-US" w:bidi="en-US"/>
                      </w:rPr>
                      <w:t>154</w:t>
                      <w:tab/>
                      <w:t xml:space="preserve">KINERET — </w:t>
                    </w:r>
                    <w:r>
                      <w:rPr>
                        <w:rFonts w:ascii="Times New Roman" w:eastAsia="Times New Roman" w:hAnsi="Times New Roman" w:cs="Times New Roman"/>
                        <w:color w:val="000000"/>
                        <w:spacing w:val="0"/>
                        <w:w w:val="100"/>
                        <w:position w:val="0"/>
                        <w:shd w:val="clear" w:color="auto" w:fill="auto"/>
                        <w:lang w:val="hr-HR" w:eastAsia="hr-HR" w:bidi="hr-HR"/>
                      </w:rPr>
                      <w:t>KIŠA</w:t>
                    </w:r>
                  </w:p>
                </w:txbxContent>
              </v:textbox>
              <w10:wrap anchorx="page" anchory="page"/>
            </v:shape>
          </w:pict>
        </mc:Fallback>
      </mc:AlternateContent>
    </w:r>
  </w:p>
</w:hdr>
</file>

<file path=word/header21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99" behindDoc="1" locked="0" layoutInCell="1" allowOverlap="1">
              <wp:simplePos x="0" y="0"/>
              <wp:positionH relativeFrom="page">
                <wp:posOffset>268605</wp:posOffset>
              </wp:positionH>
              <wp:positionV relativeFrom="page">
                <wp:posOffset>559435</wp:posOffset>
              </wp:positionV>
              <wp:extent cx="2098675" cy="90170"/>
              <wp:wrapNone/>
              <wp:docPr id="507" name="Shape 507"/>
              <a:graphic xmlns:a="http://schemas.openxmlformats.org/drawingml/2006/main">
                <a:graphicData uri="http://schemas.microsoft.com/office/word/2010/wordprocessingShape">
                  <wps:wsp>
                    <wps:cNvSpPr txBox="1"/>
                    <wps:spPr>
                      <a:xfrm>
                        <a:ext cx="2098675" cy="90170"/>
                      </a:xfrm>
                      <a:prstGeom prst="rect"/>
                      <a:noFill/>
                    </wps:spPr>
                    <wps:txbx>
                      <w:txbxContent>
                        <w:p>
                          <w:pPr>
                            <w:pStyle w:val="Style30"/>
                            <w:keepNext w:val="0"/>
                            <w:keepLines w:val="0"/>
                            <w:widowControl w:val="0"/>
                            <w:shd w:val="clear" w:color="auto" w:fill="auto"/>
                            <w:tabs>
                              <w:tab w:pos="3305" w:val="right"/>
                            </w:tabs>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en-US" w:eastAsia="en-US" w:bidi="en-US"/>
                            </w:rPr>
                            <w:t>154</w:t>
                            <w:tab/>
                            <w:t xml:space="preserve">KINERET — </w:t>
                          </w:r>
                          <w:r>
                            <w:rPr>
                              <w:rFonts w:ascii="Times New Roman" w:eastAsia="Times New Roman" w:hAnsi="Times New Roman" w:cs="Times New Roman"/>
                              <w:color w:val="000000"/>
                              <w:spacing w:val="0"/>
                              <w:w w:val="100"/>
                              <w:position w:val="0"/>
                              <w:shd w:val="clear" w:color="auto" w:fill="auto"/>
                              <w:lang w:val="hr-HR" w:eastAsia="hr-HR" w:bidi="hr-HR"/>
                            </w:rPr>
                            <w:t>KIŠA</w:t>
                          </w:r>
                        </w:p>
                      </w:txbxContent>
                    </wps:txbx>
                    <wps:bodyPr lIns="0" tIns="0" rIns="0" bIns="0">
                      <a:spAutoFit/>
                    </wps:bodyPr>
                  </wps:wsp>
                </a:graphicData>
              </a:graphic>
            </wp:anchor>
          </w:drawing>
        </mc:Choice>
        <mc:Fallback>
          <w:pict>
            <v:shape id="_x0000_s1533" type="#_x0000_t202" style="position:absolute;margin-left:21.149999999999999pt;margin-top:44.049999999999997pt;width:165.25pt;height:7.0999999999999996pt;z-index:-188743654;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3305" w:val="right"/>
                      </w:tabs>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en-US" w:eastAsia="en-US" w:bidi="en-US"/>
                      </w:rPr>
                      <w:t>154</w:t>
                      <w:tab/>
                      <w:t xml:space="preserve">KINERET — </w:t>
                    </w:r>
                    <w:r>
                      <w:rPr>
                        <w:rFonts w:ascii="Times New Roman" w:eastAsia="Times New Roman" w:hAnsi="Times New Roman" w:cs="Times New Roman"/>
                        <w:color w:val="000000"/>
                        <w:spacing w:val="0"/>
                        <w:w w:val="100"/>
                        <w:position w:val="0"/>
                        <w:shd w:val="clear" w:color="auto" w:fill="auto"/>
                        <w:lang w:val="hr-HR" w:eastAsia="hr-HR" w:bidi="hr-HR"/>
                      </w:rPr>
                      <w:t>KIŠA</w:t>
                    </w:r>
                  </w:p>
                </w:txbxContent>
              </v:textbox>
              <w10:wrap anchorx="page" anchory="page"/>
            </v:shape>
          </w:pict>
        </mc:Fallback>
      </mc:AlternateContent>
    </w:r>
  </w:p>
</w:hdr>
</file>

<file path=word/header22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01" behindDoc="1" locked="0" layoutInCell="1" allowOverlap="1">
              <wp:simplePos x="0" y="0"/>
              <wp:positionH relativeFrom="page">
                <wp:posOffset>1476375</wp:posOffset>
              </wp:positionH>
              <wp:positionV relativeFrom="page">
                <wp:posOffset>519430</wp:posOffset>
              </wp:positionV>
              <wp:extent cx="2136140" cy="94615"/>
              <wp:wrapNone/>
              <wp:docPr id="509" name="Shape 509"/>
              <a:graphic xmlns:a="http://schemas.openxmlformats.org/drawingml/2006/main">
                <a:graphicData uri="http://schemas.microsoft.com/office/word/2010/wordprocessingShape">
                  <wps:wsp>
                    <wps:cNvSpPr txBox="1"/>
                    <wps:spPr>
                      <a:xfrm>
                        <a:ext cx="2136140" cy="94615"/>
                      </a:xfrm>
                      <a:prstGeom prst="rect"/>
                      <a:noFill/>
                    </wps:spPr>
                    <wps:txbx>
                      <w:txbxContent>
                        <w:p>
                          <w:pPr>
                            <w:pStyle w:val="Style30"/>
                            <w:keepNext w:val="0"/>
                            <w:keepLines w:val="0"/>
                            <w:widowControl w:val="0"/>
                            <w:shd w:val="clear" w:color="auto" w:fill="auto"/>
                            <w:tabs>
                              <w:tab w:pos="3364" w:val="right"/>
                            </w:tabs>
                            <w:bidi w:val="0"/>
                            <w:spacing w:before="0" w:after="0" w:line="240" w:lineRule="auto"/>
                            <w:ind w:left="0" w:right="0" w:firstLine="0"/>
                            <w:jc w:val="left"/>
                            <w:rPr>
                              <w:sz w:val="20"/>
                              <w:szCs w:val="20"/>
                            </w:rPr>
                          </w:pPr>
                          <w:r>
                            <w:rPr>
                              <w:rFonts w:ascii="Times New Roman" w:eastAsia="Times New Roman" w:hAnsi="Times New Roman" w:cs="Times New Roman"/>
                              <w:color w:val="000000"/>
                              <w:spacing w:val="0"/>
                              <w:w w:val="100"/>
                              <w:position w:val="0"/>
                              <w:sz w:val="13"/>
                              <w:szCs w:val="13"/>
                              <w:shd w:val="clear" w:color="auto" w:fill="auto"/>
                              <w:lang w:val="en-US" w:eastAsia="en-US" w:bidi="en-US"/>
                            </w:rPr>
                            <w:t>KEBAR — KIDRON</w:t>
                            <w:tab/>
                          </w: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153</w:t>
                          </w:r>
                        </w:p>
                      </w:txbxContent>
                    </wps:txbx>
                    <wps:bodyPr lIns="0" tIns="0" rIns="0" bIns="0">
                      <a:spAutoFit/>
                    </wps:bodyPr>
                  </wps:wsp>
                </a:graphicData>
              </a:graphic>
            </wp:anchor>
          </w:drawing>
        </mc:Choice>
        <mc:Fallback>
          <w:pict>
            <v:shape id="_x0000_s1535" type="#_x0000_t202" style="position:absolute;margin-left:116.25pt;margin-top:40.899999999999999pt;width:168.19999999999999pt;height:7.4500000000000002pt;z-index:-188743652;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3364" w:val="right"/>
                      </w:tabs>
                      <w:bidi w:val="0"/>
                      <w:spacing w:before="0" w:after="0" w:line="240" w:lineRule="auto"/>
                      <w:ind w:left="0" w:right="0" w:firstLine="0"/>
                      <w:jc w:val="left"/>
                      <w:rPr>
                        <w:sz w:val="20"/>
                        <w:szCs w:val="20"/>
                      </w:rPr>
                    </w:pPr>
                    <w:r>
                      <w:rPr>
                        <w:rFonts w:ascii="Times New Roman" w:eastAsia="Times New Roman" w:hAnsi="Times New Roman" w:cs="Times New Roman"/>
                        <w:color w:val="000000"/>
                        <w:spacing w:val="0"/>
                        <w:w w:val="100"/>
                        <w:position w:val="0"/>
                        <w:sz w:val="13"/>
                        <w:szCs w:val="13"/>
                        <w:shd w:val="clear" w:color="auto" w:fill="auto"/>
                        <w:lang w:val="en-US" w:eastAsia="en-US" w:bidi="en-US"/>
                      </w:rPr>
                      <w:t>KEBAR — KIDRON</w:t>
                      <w:tab/>
                    </w: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153</w:t>
                    </w:r>
                  </w:p>
                </w:txbxContent>
              </v:textbox>
              <w10:wrap anchorx="page" anchory="page"/>
            </v:shape>
          </w:pict>
        </mc:Fallback>
      </mc:AlternateContent>
    </w:r>
  </w:p>
</w:hdr>
</file>

<file path=word/header22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03" behindDoc="1" locked="0" layoutInCell="1" allowOverlap="1">
              <wp:simplePos x="0" y="0"/>
              <wp:positionH relativeFrom="page">
                <wp:posOffset>271780</wp:posOffset>
              </wp:positionH>
              <wp:positionV relativeFrom="page">
                <wp:posOffset>516255</wp:posOffset>
              </wp:positionV>
              <wp:extent cx="2182495" cy="97790"/>
              <wp:wrapNone/>
              <wp:docPr id="512" name="Shape 512"/>
              <a:graphic xmlns:a="http://schemas.openxmlformats.org/drawingml/2006/main">
                <a:graphicData uri="http://schemas.microsoft.com/office/word/2010/wordprocessingShape">
                  <wps:wsp>
                    <wps:cNvSpPr txBox="1"/>
                    <wps:spPr>
                      <a:xfrm>
                        <a:ext cx="2182495" cy="97790"/>
                      </a:xfrm>
                      <a:prstGeom prst="rect"/>
                      <a:noFill/>
                    </wps:spPr>
                    <wps:txbx>
                      <w:txbxContent>
                        <w:p>
                          <w:pPr>
                            <w:pStyle w:val="Style30"/>
                            <w:keepNext w:val="0"/>
                            <w:keepLines w:val="0"/>
                            <w:widowControl w:val="0"/>
                            <w:shd w:val="clear" w:color="auto" w:fill="auto"/>
                            <w:tabs>
                              <w:tab w:pos="3437" w:val="right"/>
                            </w:tabs>
                            <w:bidi w:val="0"/>
                            <w:spacing w:before="0" w:after="0" w:line="240" w:lineRule="auto"/>
                            <w:ind w:left="0" w:right="0" w:firstLine="0"/>
                            <w:jc w:val="left"/>
                          </w:pP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156</w:t>
                            <w:tab/>
                          </w:r>
                          <w:r>
                            <w:rPr>
                              <w:rFonts w:ascii="Times New Roman" w:eastAsia="Times New Roman" w:hAnsi="Times New Roman" w:cs="Times New Roman"/>
                              <w:color w:val="000000"/>
                              <w:spacing w:val="0"/>
                              <w:w w:val="100"/>
                              <w:position w:val="0"/>
                              <w:shd w:val="clear" w:color="auto" w:fill="auto"/>
                              <w:lang w:val="hr-HR" w:eastAsia="hr-HR" w:bidi="hr-HR"/>
                            </w:rPr>
                            <w:t>KNJIGA — KORABLJA</w:t>
                          </w:r>
                        </w:p>
                      </w:txbxContent>
                    </wps:txbx>
                    <wps:bodyPr lIns="0" tIns="0" rIns="0" bIns="0">
                      <a:spAutoFit/>
                    </wps:bodyPr>
                  </wps:wsp>
                </a:graphicData>
              </a:graphic>
            </wp:anchor>
          </w:drawing>
        </mc:Choice>
        <mc:Fallback>
          <w:pict>
            <v:shape id="_x0000_s1538" type="#_x0000_t202" style="position:absolute;margin-left:21.399999999999999pt;margin-top:40.649999999999999pt;width:171.84999999999999pt;height:7.7000000000000002pt;z-index:-188743650;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3437" w:val="right"/>
                      </w:tabs>
                      <w:bidi w:val="0"/>
                      <w:spacing w:before="0" w:after="0" w:line="240" w:lineRule="auto"/>
                      <w:ind w:left="0" w:right="0" w:firstLine="0"/>
                      <w:jc w:val="left"/>
                    </w:pP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156</w:t>
                      <w:tab/>
                    </w:r>
                    <w:r>
                      <w:rPr>
                        <w:rFonts w:ascii="Times New Roman" w:eastAsia="Times New Roman" w:hAnsi="Times New Roman" w:cs="Times New Roman"/>
                        <w:color w:val="000000"/>
                        <w:spacing w:val="0"/>
                        <w:w w:val="100"/>
                        <w:position w:val="0"/>
                        <w:shd w:val="clear" w:color="auto" w:fill="auto"/>
                        <w:lang w:val="hr-HR" w:eastAsia="hr-HR" w:bidi="hr-HR"/>
                      </w:rPr>
                      <w:t>KNJIGA — KORABLJA</w:t>
                    </w:r>
                  </w:p>
                </w:txbxContent>
              </v:textbox>
              <w10:wrap anchorx="page" anchory="page"/>
            </v:shape>
          </w:pict>
        </mc:Fallback>
      </mc:AlternateContent>
    </w:r>
  </w:p>
</w:hdr>
</file>

<file path=word/header22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05" behindDoc="1" locked="0" layoutInCell="1" allowOverlap="1">
              <wp:simplePos x="0" y="0"/>
              <wp:positionH relativeFrom="page">
                <wp:posOffset>271780</wp:posOffset>
              </wp:positionH>
              <wp:positionV relativeFrom="page">
                <wp:posOffset>516255</wp:posOffset>
              </wp:positionV>
              <wp:extent cx="2182495" cy="97790"/>
              <wp:wrapNone/>
              <wp:docPr id="514" name="Shape 514"/>
              <a:graphic xmlns:a="http://schemas.openxmlformats.org/drawingml/2006/main">
                <a:graphicData uri="http://schemas.microsoft.com/office/word/2010/wordprocessingShape">
                  <wps:wsp>
                    <wps:cNvSpPr txBox="1"/>
                    <wps:spPr>
                      <a:xfrm>
                        <a:ext cx="2182495" cy="97790"/>
                      </a:xfrm>
                      <a:prstGeom prst="rect"/>
                      <a:noFill/>
                    </wps:spPr>
                    <wps:txbx>
                      <w:txbxContent>
                        <w:p>
                          <w:pPr>
                            <w:pStyle w:val="Style30"/>
                            <w:keepNext w:val="0"/>
                            <w:keepLines w:val="0"/>
                            <w:widowControl w:val="0"/>
                            <w:shd w:val="clear" w:color="auto" w:fill="auto"/>
                            <w:tabs>
                              <w:tab w:pos="3437" w:val="right"/>
                            </w:tabs>
                            <w:bidi w:val="0"/>
                            <w:spacing w:before="0" w:after="0" w:line="240" w:lineRule="auto"/>
                            <w:ind w:left="0" w:right="0" w:firstLine="0"/>
                            <w:jc w:val="left"/>
                          </w:pP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156</w:t>
                            <w:tab/>
                          </w:r>
                          <w:r>
                            <w:rPr>
                              <w:rFonts w:ascii="Times New Roman" w:eastAsia="Times New Roman" w:hAnsi="Times New Roman" w:cs="Times New Roman"/>
                              <w:color w:val="000000"/>
                              <w:spacing w:val="0"/>
                              <w:w w:val="100"/>
                              <w:position w:val="0"/>
                              <w:shd w:val="clear" w:color="auto" w:fill="auto"/>
                              <w:lang w:val="hr-HR" w:eastAsia="hr-HR" w:bidi="hr-HR"/>
                            </w:rPr>
                            <w:t>KNJIGA — KORABLJA</w:t>
                          </w:r>
                        </w:p>
                      </w:txbxContent>
                    </wps:txbx>
                    <wps:bodyPr lIns="0" tIns="0" rIns="0" bIns="0">
                      <a:spAutoFit/>
                    </wps:bodyPr>
                  </wps:wsp>
                </a:graphicData>
              </a:graphic>
            </wp:anchor>
          </w:drawing>
        </mc:Choice>
        <mc:Fallback>
          <w:pict>
            <v:shape id="_x0000_s1540" type="#_x0000_t202" style="position:absolute;margin-left:21.399999999999999pt;margin-top:40.649999999999999pt;width:171.84999999999999pt;height:7.7000000000000002pt;z-index:-188743648;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3437" w:val="right"/>
                      </w:tabs>
                      <w:bidi w:val="0"/>
                      <w:spacing w:before="0" w:after="0" w:line="240" w:lineRule="auto"/>
                      <w:ind w:left="0" w:right="0" w:firstLine="0"/>
                      <w:jc w:val="left"/>
                    </w:pP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156</w:t>
                      <w:tab/>
                    </w:r>
                    <w:r>
                      <w:rPr>
                        <w:rFonts w:ascii="Times New Roman" w:eastAsia="Times New Roman" w:hAnsi="Times New Roman" w:cs="Times New Roman"/>
                        <w:color w:val="000000"/>
                        <w:spacing w:val="0"/>
                        <w:w w:val="100"/>
                        <w:position w:val="0"/>
                        <w:shd w:val="clear" w:color="auto" w:fill="auto"/>
                        <w:lang w:val="hr-HR" w:eastAsia="hr-HR" w:bidi="hr-HR"/>
                      </w:rPr>
                      <w:t>KNJIGA — KORABLJA</w:t>
                    </w:r>
                  </w:p>
                </w:txbxContent>
              </v:textbox>
              <w10:wrap anchorx="page" anchory="page"/>
            </v:shape>
          </w:pict>
        </mc:Fallback>
      </mc:AlternateContent>
    </w:r>
  </w:p>
</w:hdr>
</file>

<file path=word/header22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07" behindDoc="1" locked="0" layoutInCell="1" allowOverlap="1">
              <wp:simplePos x="0" y="0"/>
              <wp:positionH relativeFrom="page">
                <wp:posOffset>1485265</wp:posOffset>
              </wp:positionH>
              <wp:positionV relativeFrom="page">
                <wp:posOffset>512445</wp:posOffset>
              </wp:positionV>
              <wp:extent cx="2079625" cy="101600"/>
              <wp:wrapNone/>
              <wp:docPr id="516" name="Shape 516"/>
              <a:graphic xmlns:a="http://schemas.openxmlformats.org/drawingml/2006/main">
                <a:graphicData uri="http://schemas.microsoft.com/office/word/2010/wordprocessingShape">
                  <wps:wsp>
                    <wps:cNvSpPr txBox="1"/>
                    <wps:spPr>
                      <a:xfrm>
                        <a:ext cx="2079625" cy="101600"/>
                      </a:xfrm>
                      <a:prstGeom prst="rect"/>
                      <a:noFill/>
                    </wps:spPr>
                    <wps:txbx>
                      <w:txbxContent>
                        <w:p>
                          <w:pPr>
                            <w:pStyle w:val="Style30"/>
                            <w:keepNext w:val="0"/>
                            <w:keepLines w:val="0"/>
                            <w:widowControl w:val="0"/>
                            <w:shd w:val="clear" w:color="auto" w:fill="auto"/>
                            <w:tabs>
                              <w:tab w:pos="3275" w:val="right"/>
                            </w:tabs>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KIŠA — KNJIGA</w:t>
                            <w:tab/>
                            <w:t>155</w:t>
                          </w:r>
                        </w:p>
                      </w:txbxContent>
                    </wps:txbx>
                    <wps:bodyPr lIns="0" tIns="0" rIns="0" bIns="0">
                      <a:spAutoFit/>
                    </wps:bodyPr>
                  </wps:wsp>
                </a:graphicData>
              </a:graphic>
            </wp:anchor>
          </w:drawing>
        </mc:Choice>
        <mc:Fallback>
          <w:pict>
            <v:shape id="_x0000_s1542" type="#_x0000_t202" style="position:absolute;margin-left:116.95pt;margin-top:40.350000000000001pt;width:163.75pt;height:8.pt;z-index:-188743646;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3275" w:val="right"/>
                      </w:tabs>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KIŠA — KNJIGA</w:t>
                      <w:tab/>
                      <w:t>155</w:t>
                    </w:r>
                  </w:p>
                </w:txbxContent>
              </v:textbox>
              <w10:wrap anchorx="page" anchory="page"/>
            </v:shape>
          </w:pict>
        </mc:Fallback>
      </mc:AlternateContent>
    </w:r>
  </w:p>
</w:hdr>
</file>

<file path=word/header22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09" behindDoc="1" locked="0" layoutInCell="1" allowOverlap="1">
              <wp:simplePos x="0" y="0"/>
              <wp:positionH relativeFrom="page">
                <wp:posOffset>254635</wp:posOffset>
              </wp:positionH>
              <wp:positionV relativeFrom="page">
                <wp:posOffset>547370</wp:posOffset>
              </wp:positionV>
              <wp:extent cx="2396490" cy="102235"/>
              <wp:wrapNone/>
              <wp:docPr id="518" name="Shape 518"/>
              <a:graphic xmlns:a="http://schemas.openxmlformats.org/drawingml/2006/main">
                <a:graphicData uri="http://schemas.microsoft.com/office/word/2010/wordprocessingShape">
                  <wps:wsp>
                    <wps:cNvSpPr txBox="1"/>
                    <wps:spPr>
                      <a:xfrm>
                        <a:ext cx="2396490" cy="102235"/>
                      </a:xfrm>
                      <a:prstGeom prst="rect"/>
                      <a:noFill/>
                    </wps:spPr>
                    <wps:txbx>
                      <w:txbxContent>
                        <w:p>
                          <w:pPr>
                            <w:pStyle w:val="Style30"/>
                            <w:keepNext w:val="0"/>
                            <w:keepLines w:val="0"/>
                            <w:widowControl w:val="0"/>
                            <w:shd w:val="clear" w:color="auto" w:fill="auto"/>
                            <w:tabs>
                              <w:tab w:pos="3774" w:val="right"/>
                            </w:tabs>
                            <w:bidi w:val="0"/>
                            <w:spacing w:before="0" w:after="0" w:line="240" w:lineRule="auto"/>
                            <w:ind w:left="0" w:right="0" w:firstLine="0"/>
                            <w:jc w:val="left"/>
                          </w:pP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158</w:t>
                            <w:tab/>
                          </w:r>
                          <w:r>
                            <w:rPr>
                              <w:rFonts w:ascii="Times New Roman" w:eastAsia="Times New Roman" w:hAnsi="Times New Roman" w:cs="Times New Roman"/>
                              <w:color w:val="000000"/>
                              <w:spacing w:val="0"/>
                              <w:w w:val="100"/>
                              <w:position w:val="0"/>
                              <w:shd w:val="clear" w:color="auto" w:fill="auto"/>
                              <w:lang w:val="hr-HR" w:eastAsia="hr-HR" w:bidi="hr-HR"/>
                            </w:rPr>
                            <w:t>KOVČEG SAVEZA — KRALJEVI</w:t>
                          </w:r>
                        </w:p>
                      </w:txbxContent>
                    </wps:txbx>
                    <wps:bodyPr lIns="0" tIns="0" rIns="0" bIns="0">
                      <a:spAutoFit/>
                    </wps:bodyPr>
                  </wps:wsp>
                </a:graphicData>
              </a:graphic>
            </wp:anchor>
          </w:drawing>
        </mc:Choice>
        <mc:Fallback>
          <w:pict>
            <v:shape id="_x0000_s1544" type="#_x0000_t202" style="position:absolute;margin-left:20.050000000000001pt;margin-top:43.100000000000001pt;width:188.69999999999999pt;height:8.0500000000000007pt;z-index:-188743644;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3774" w:val="right"/>
                      </w:tabs>
                      <w:bidi w:val="0"/>
                      <w:spacing w:before="0" w:after="0" w:line="240" w:lineRule="auto"/>
                      <w:ind w:left="0" w:right="0" w:firstLine="0"/>
                      <w:jc w:val="left"/>
                    </w:pP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158</w:t>
                      <w:tab/>
                    </w:r>
                    <w:r>
                      <w:rPr>
                        <w:rFonts w:ascii="Times New Roman" w:eastAsia="Times New Roman" w:hAnsi="Times New Roman" w:cs="Times New Roman"/>
                        <w:color w:val="000000"/>
                        <w:spacing w:val="0"/>
                        <w:w w:val="100"/>
                        <w:position w:val="0"/>
                        <w:shd w:val="clear" w:color="auto" w:fill="auto"/>
                        <w:lang w:val="hr-HR" w:eastAsia="hr-HR" w:bidi="hr-HR"/>
                      </w:rPr>
                      <w:t>KOVČEG SAVEZA — KRALJEVI</w:t>
                    </w:r>
                  </w:p>
                </w:txbxContent>
              </v:textbox>
              <w10:wrap anchorx="page" anchory="page"/>
            </v:shape>
          </w:pict>
        </mc:Fallback>
      </mc:AlternateContent>
    </w:r>
  </w:p>
</w:hdr>
</file>

<file path=word/header22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11" behindDoc="1" locked="0" layoutInCell="1" allowOverlap="1">
              <wp:simplePos x="0" y="0"/>
              <wp:positionH relativeFrom="page">
                <wp:posOffset>254635</wp:posOffset>
              </wp:positionH>
              <wp:positionV relativeFrom="page">
                <wp:posOffset>547370</wp:posOffset>
              </wp:positionV>
              <wp:extent cx="2396490" cy="102235"/>
              <wp:wrapNone/>
              <wp:docPr id="520" name="Shape 520"/>
              <a:graphic xmlns:a="http://schemas.openxmlformats.org/drawingml/2006/main">
                <a:graphicData uri="http://schemas.microsoft.com/office/word/2010/wordprocessingShape">
                  <wps:wsp>
                    <wps:cNvSpPr txBox="1"/>
                    <wps:spPr>
                      <a:xfrm>
                        <a:ext cx="2396490" cy="102235"/>
                      </a:xfrm>
                      <a:prstGeom prst="rect"/>
                      <a:noFill/>
                    </wps:spPr>
                    <wps:txbx>
                      <w:txbxContent>
                        <w:p>
                          <w:pPr>
                            <w:pStyle w:val="Style30"/>
                            <w:keepNext w:val="0"/>
                            <w:keepLines w:val="0"/>
                            <w:widowControl w:val="0"/>
                            <w:shd w:val="clear" w:color="auto" w:fill="auto"/>
                            <w:tabs>
                              <w:tab w:pos="3774" w:val="right"/>
                            </w:tabs>
                            <w:bidi w:val="0"/>
                            <w:spacing w:before="0" w:after="0" w:line="240" w:lineRule="auto"/>
                            <w:ind w:left="0" w:right="0" w:firstLine="0"/>
                            <w:jc w:val="left"/>
                          </w:pP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158</w:t>
                            <w:tab/>
                          </w:r>
                          <w:r>
                            <w:rPr>
                              <w:rFonts w:ascii="Times New Roman" w:eastAsia="Times New Roman" w:hAnsi="Times New Roman" w:cs="Times New Roman"/>
                              <w:color w:val="000000"/>
                              <w:spacing w:val="0"/>
                              <w:w w:val="100"/>
                              <w:position w:val="0"/>
                              <w:shd w:val="clear" w:color="auto" w:fill="auto"/>
                              <w:lang w:val="hr-HR" w:eastAsia="hr-HR" w:bidi="hr-HR"/>
                            </w:rPr>
                            <w:t>KOVČEG SAVEZA — KRALJEVI</w:t>
                          </w:r>
                        </w:p>
                      </w:txbxContent>
                    </wps:txbx>
                    <wps:bodyPr lIns="0" tIns="0" rIns="0" bIns="0">
                      <a:spAutoFit/>
                    </wps:bodyPr>
                  </wps:wsp>
                </a:graphicData>
              </a:graphic>
            </wp:anchor>
          </w:drawing>
        </mc:Choice>
        <mc:Fallback>
          <w:pict>
            <v:shape id="_x0000_s1546" type="#_x0000_t202" style="position:absolute;margin-left:20.050000000000001pt;margin-top:43.100000000000001pt;width:188.69999999999999pt;height:8.0500000000000007pt;z-index:-188743642;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3774" w:val="right"/>
                      </w:tabs>
                      <w:bidi w:val="0"/>
                      <w:spacing w:before="0" w:after="0" w:line="240" w:lineRule="auto"/>
                      <w:ind w:left="0" w:right="0" w:firstLine="0"/>
                      <w:jc w:val="left"/>
                    </w:pP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158</w:t>
                      <w:tab/>
                    </w:r>
                    <w:r>
                      <w:rPr>
                        <w:rFonts w:ascii="Times New Roman" w:eastAsia="Times New Roman" w:hAnsi="Times New Roman" w:cs="Times New Roman"/>
                        <w:color w:val="000000"/>
                        <w:spacing w:val="0"/>
                        <w:w w:val="100"/>
                        <w:position w:val="0"/>
                        <w:shd w:val="clear" w:color="auto" w:fill="auto"/>
                        <w:lang w:val="hr-HR" w:eastAsia="hr-HR" w:bidi="hr-HR"/>
                      </w:rPr>
                      <w:t>KOVČEG SAVEZA — KRALJEVI</w:t>
                    </w:r>
                  </w:p>
                </w:txbxContent>
              </v:textbox>
              <w10:wrap anchorx="page" anchory="page"/>
            </v:shape>
          </w:pict>
        </mc:Fallback>
      </mc:AlternateContent>
    </w:r>
  </w:p>
</w:hdr>
</file>

<file path=word/header22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13" behindDoc="1" locked="0" layoutInCell="1" allowOverlap="1">
              <wp:simplePos x="0" y="0"/>
              <wp:positionH relativeFrom="page">
                <wp:posOffset>1175385</wp:posOffset>
              </wp:positionH>
              <wp:positionV relativeFrom="page">
                <wp:posOffset>521335</wp:posOffset>
              </wp:positionV>
              <wp:extent cx="2413000" cy="92710"/>
              <wp:wrapNone/>
              <wp:docPr id="522" name="Shape 522"/>
              <a:graphic xmlns:a="http://schemas.openxmlformats.org/drawingml/2006/main">
                <a:graphicData uri="http://schemas.microsoft.com/office/word/2010/wordprocessingShape">
                  <wps:wsp>
                    <wps:cNvSpPr txBox="1"/>
                    <wps:spPr>
                      <a:xfrm>
                        <a:ext cx="2413000" cy="92710"/>
                      </a:xfrm>
                      <a:prstGeom prst="rect"/>
                      <a:noFill/>
                    </wps:spPr>
                    <wps:txbx>
                      <w:txbxContent>
                        <w:p>
                          <w:pPr>
                            <w:pStyle w:val="Style30"/>
                            <w:keepNext w:val="0"/>
                            <w:keepLines w:val="0"/>
                            <w:widowControl w:val="0"/>
                            <w:shd w:val="clear" w:color="auto" w:fill="auto"/>
                            <w:tabs>
                              <w:tab w:pos="3800" w:val="right"/>
                            </w:tabs>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KORABUA — KOVČEG SAVEZA</w:t>
                            <w:tab/>
                            <w:t>157</w:t>
                          </w:r>
                        </w:p>
                      </w:txbxContent>
                    </wps:txbx>
                    <wps:bodyPr lIns="0" tIns="0" rIns="0" bIns="0">
                      <a:spAutoFit/>
                    </wps:bodyPr>
                  </wps:wsp>
                </a:graphicData>
              </a:graphic>
            </wp:anchor>
          </w:drawing>
        </mc:Choice>
        <mc:Fallback>
          <w:pict>
            <v:shape id="_x0000_s1548" type="#_x0000_t202" style="position:absolute;margin-left:92.549999999999997pt;margin-top:41.049999999999997pt;width:190.pt;height:7.2999999999999998pt;z-index:-188743640;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3800" w:val="right"/>
                      </w:tabs>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KORABUA — KOVČEG SAVEZA</w:t>
                      <w:tab/>
                      <w:t>157</w:t>
                    </w:r>
                  </w:p>
                </w:txbxContent>
              </v:textbox>
              <w10:wrap anchorx="page" anchory="page"/>
            </v:shape>
          </w:pict>
        </mc:Fallback>
      </mc:AlternateContent>
    </w:r>
  </w:p>
</w:hdr>
</file>

<file path=word/header22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15" behindDoc="1" locked="0" layoutInCell="1" allowOverlap="1">
              <wp:simplePos x="0" y="0"/>
              <wp:positionH relativeFrom="page">
                <wp:posOffset>263525</wp:posOffset>
              </wp:positionH>
              <wp:positionV relativeFrom="page">
                <wp:posOffset>511810</wp:posOffset>
              </wp:positionV>
              <wp:extent cx="2423795" cy="102235"/>
              <wp:wrapNone/>
              <wp:docPr id="524" name="Shape 524"/>
              <a:graphic xmlns:a="http://schemas.openxmlformats.org/drawingml/2006/main">
                <a:graphicData uri="http://schemas.microsoft.com/office/word/2010/wordprocessingShape">
                  <wps:wsp>
                    <wps:cNvSpPr txBox="1"/>
                    <wps:spPr>
                      <a:xfrm>
                        <a:ext cx="2423795" cy="102235"/>
                      </a:xfrm>
                      <a:prstGeom prst="rect"/>
                      <a:noFill/>
                    </wps:spPr>
                    <wps:txbx>
                      <w:txbxContent>
                        <w:p>
                          <w:pPr>
                            <w:pStyle w:val="Style30"/>
                            <w:keepNext w:val="0"/>
                            <w:keepLines w:val="0"/>
                            <w:widowControl w:val="0"/>
                            <w:shd w:val="clear" w:color="auto" w:fill="auto"/>
                            <w:tabs>
                              <w:tab w:pos="3817" w:val="right"/>
                            </w:tabs>
                            <w:bidi w:val="0"/>
                            <w:spacing w:before="0" w:after="0" w:line="240" w:lineRule="auto"/>
                            <w:ind w:left="0" w:right="0" w:firstLine="0"/>
                            <w:jc w:val="left"/>
                          </w:pP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160</w:t>
                            <w:tab/>
                          </w:r>
                          <w:r>
                            <w:rPr>
                              <w:rFonts w:ascii="Times New Roman" w:eastAsia="Times New Roman" w:hAnsi="Times New Roman" w:cs="Times New Roman"/>
                              <w:color w:val="000000"/>
                              <w:spacing w:val="0"/>
                              <w:w w:val="100"/>
                              <w:position w:val="0"/>
                              <w:shd w:val="clear" w:color="auto" w:fill="auto"/>
                              <w:lang w:val="hr-HR" w:eastAsia="hr-HR" w:bidi="hr-HR"/>
                            </w:rPr>
                            <w:t>KRALJEVSTVO BOŽJE — KRETA</w:t>
                          </w:r>
                        </w:p>
                      </w:txbxContent>
                    </wps:txbx>
                    <wps:bodyPr lIns="0" tIns="0" rIns="0" bIns="0">
                      <a:spAutoFit/>
                    </wps:bodyPr>
                  </wps:wsp>
                </a:graphicData>
              </a:graphic>
            </wp:anchor>
          </w:drawing>
        </mc:Choice>
        <mc:Fallback>
          <w:pict>
            <v:shape id="_x0000_s1550" type="#_x0000_t202" style="position:absolute;margin-left:20.75pt;margin-top:40.299999999999997pt;width:190.84999999999999pt;height:8.0500000000000007pt;z-index:-188743638;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3817" w:val="right"/>
                      </w:tabs>
                      <w:bidi w:val="0"/>
                      <w:spacing w:before="0" w:after="0" w:line="240" w:lineRule="auto"/>
                      <w:ind w:left="0" w:right="0" w:firstLine="0"/>
                      <w:jc w:val="left"/>
                    </w:pP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160</w:t>
                      <w:tab/>
                    </w:r>
                    <w:r>
                      <w:rPr>
                        <w:rFonts w:ascii="Times New Roman" w:eastAsia="Times New Roman" w:hAnsi="Times New Roman" w:cs="Times New Roman"/>
                        <w:color w:val="000000"/>
                        <w:spacing w:val="0"/>
                        <w:w w:val="100"/>
                        <w:position w:val="0"/>
                        <w:shd w:val="clear" w:color="auto" w:fill="auto"/>
                        <w:lang w:val="hr-HR" w:eastAsia="hr-HR" w:bidi="hr-HR"/>
                      </w:rPr>
                      <w:t>KRALJEVSTVO BOŽJE — KRETA</w:t>
                    </w:r>
                  </w:p>
                </w:txbxContent>
              </v:textbox>
              <w10:wrap anchorx="page" anchory="page"/>
            </v:shape>
          </w:pict>
        </mc:Fallback>
      </mc:AlternateContent>
    </w:r>
  </w:p>
</w:hdr>
</file>

<file path=word/header22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17" behindDoc="1" locked="0" layoutInCell="1" allowOverlap="1">
              <wp:simplePos x="0" y="0"/>
              <wp:positionH relativeFrom="page">
                <wp:posOffset>263525</wp:posOffset>
              </wp:positionH>
              <wp:positionV relativeFrom="page">
                <wp:posOffset>511810</wp:posOffset>
              </wp:positionV>
              <wp:extent cx="2423795" cy="102235"/>
              <wp:wrapNone/>
              <wp:docPr id="526" name="Shape 526"/>
              <a:graphic xmlns:a="http://schemas.openxmlformats.org/drawingml/2006/main">
                <a:graphicData uri="http://schemas.microsoft.com/office/word/2010/wordprocessingShape">
                  <wps:wsp>
                    <wps:cNvSpPr txBox="1"/>
                    <wps:spPr>
                      <a:xfrm>
                        <a:ext cx="2423795" cy="102235"/>
                      </a:xfrm>
                      <a:prstGeom prst="rect"/>
                      <a:noFill/>
                    </wps:spPr>
                    <wps:txbx>
                      <w:txbxContent>
                        <w:p>
                          <w:pPr>
                            <w:pStyle w:val="Style30"/>
                            <w:keepNext w:val="0"/>
                            <w:keepLines w:val="0"/>
                            <w:widowControl w:val="0"/>
                            <w:shd w:val="clear" w:color="auto" w:fill="auto"/>
                            <w:tabs>
                              <w:tab w:pos="3817" w:val="right"/>
                            </w:tabs>
                            <w:bidi w:val="0"/>
                            <w:spacing w:before="0" w:after="0" w:line="240" w:lineRule="auto"/>
                            <w:ind w:left="0" w:right="0" w:firstLine="0"/>
                            <w:jc w:val="left"/>
                          </w:pP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160</w:t>
                            <w:tab/>
                          </w:r>
                          <w:r>
                            <w:rPr>
                              <w:rFonts w:ascii="Times New Roman" w:eastAsia="Times New Roman" w:hAnsi="Times New Roman" w:cs="Times New Roman"/>
                              <w:color w:val="000000"/>
                              <w:spacing w:val="0"/>
                              <w:w w:val="100"/>
                              <w:position w:val="0"/>
                              <w:shd w:val="clear" w:color="auto" w:fill="auto"/>
                              <w:lang w:val="hr-HR" w:eastAsia="hr-HR" w:bidi="hr-HR"/>
                            </w:rPr>
                            <w:t>KRALJEVSTVO BOŽJE — KRETA</w:t>
                          </w:r>
                        </w:p>
                      </w:txbxContent>
                    </wps:txbx>
                    <wps:bodyPr lIns="0" tIns="0" rIns="0" bIns="0">
                      <a:spAutoFit/>
                    </wps:bodyPr>
                  </wps:wsp>
                </a:graphicData>
              </a:graphic>
            </wp:anchor>
          </w:drawing>
        </mc:Choice>
        <mc:Fallback>
          <w:pict>
            <v:shape id="_x0000_s1552" type="#_x0000_t202" style="position:absolute;margin-left:20.75pt;margin-top:40.299999999999997pt;width:190.84999999999999pt;height:8.0500000000000007pt;z-index:-188743636;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3817" w:val="right"/>
                      </w:tabs>
                      <w:bidi w:val="0"/>
                      <w:spacing w:before="0" w:after="0" w:line="240" w:lineRule="auto"/>
                      <w:ind w:left="0" w:right="0" w:firstLine="0"/>
                      <w:jc w:val="left"/>
                    </w:pP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160</w:t>
                      <w:tab/>
                    </w:r>
                    <w:r>
                      <w:rPr>
                        <w:rFonts w:ascii="Times New Roman" w:eastAsia="Times New Roman" w:hAnsi="Times New Roman" w:cs="Times New Roman"/>
                        <w:color w:val="000000"/>
                        <w:spacing w:val="0"/>
                        <w:w w:val="100"/>
                        <w:position w:val="0"/>
                        <w:shd w:val="clear" w:color="auto" w:fill="auto"/>
                        <w:lang w:val="hr-HR" w:eastAsia="hr-HR" w:bidi="hr-HR"/>
                      </w:rPr>
                      <w:t>KRALJEVSTVO BOŽJE — KRETA</w:t>
                    </w:r>
                  </w:p>
                </w:txbxContent>
              </v:textbox>
              <w10:wrap anchorx="page" anchory="page"/>
            </v:shape>
          </w:pict>
        </mc:Fallback>
      </mc:AlternateContent>
    </w:r>
  </w:p>
</w:hdr>
</file>

<file path=word/header22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19" behindDoc="1" locked="0" layoutInCell="1" allowOverlap="1">
              <wp:simplePos x="0" y="0"/>
              <wp:positionH relativeFrom="page">
                <wp:posOffset>1100455</wp:posOffset>
              </wp:positionH>
              <wp:positionV relativeFrom="page">
                <wp:posOffset>522605</wp:posOffset>
              </wp:positionV>
              <wp:extent cx="2517775" cy="91440"/>
              <wp:wrapNone/>
              <wp:docPr id="528" name="Shape 528"/>
              <a:graphic xmlns:a="http://schemas.openxmlformats.org/drawingml/2006/main">
                <a:graphicData uri="http://schemas.microsoft.com/office/word/2010/wordprocessingShape">
                  <wps:wsp>
                    <wps:cNvSpPr txBox="1"/>
                    <wps:spPr>
                      <a:xfrm>
                        <a:ext cx="2517775" cy="91440"/>
                      </a:xfrm>
                      <a:prstGeom prst="rect"/>
                      <a:noFill/>
                    </wps:spPr>
                    <wps:txbx>
                      <w:txbxContent>
                        <w:p>
                          <w:pPr>
                            <w:pStyle w:val="Style30"/>
                            <w:keepNext w:val="0"/>
                            <w:keepLines w:val="0"/>
                            <w:widowControl w:val="0"/>
                            <w:shd w:val="clear" w:color="auto" w:fill="auto"/>
                            <w:tabs>
                              <w:tab w:pos="3965" w:val="right"/>
                            </w:tabs>
                            <w:bidi w:val="0"/>
                            <w:spacing w:before="0" w:after="0" w:line="240" w:lineRule="auto"/>
                            <w:ind w:left="0" w:right="0" w:firstLine="0"/>
                            <w:jc w:val="left"/>
                            <w:rPr>
                              <w:sz w:val="20"/>
                              <w:szCs w:val="20"/>
                            </w:rPr>
                          </w:pPr>
                          <w:r>
                            <w:rPr>
                              <w:rFonts w:ascii="Times New Roman" w:eastAsia="Times New Roman" w:hAnsi="Times New Roman" w:cs="Times New Roman"/>
                              <w:color w:val="000000"/>
                              <w:spacing w:val="0"/>
                              <w:w w:val="100"/>
                              <w:position w:val="0"/>
                              <w:sz w:val="13"/>
                              <w:szCs w:val="13"/>
                              <w:shd w:val="clear" w:color="auto" w:fill="auto"/>
                              <w:lang w:val="hr-HR" w:eastAsia="hr-HR" w:bidi="hr-HR"/>
                            </w:rPr>
                            <w:t>KRALJEVI — KRALJEVSTVO BOŽJE</w:t>
                            <w:tab/>
                          </w:r>
                          <w:r>
                            <w:rPr>
                              <w:rFonts w:ascii="Times New Roman" w:eastAsia="Times New Roman" w:hAnsi="Times New Roman" w:cs="Times New Roman"/>
                              <w:b w:val="0"/>
                              <w:bCs w:val="0"/>
                              <w:color w:val="000000"/>
                              <w:spacing w:val="0"/>
                              <w:w w:val="100"/>
                              <w:position w:val="0"/>
                              <w:sz w:val="20"/>
                              <w:szCs w:val="20"/>
                              <w:shd w:val="clear" w:color="auto" w:fill="auto"/>
                              <w:lang w:val="hr-HR" w:eastAsia="hr-HR" w:bidi="hr-HR"/>
                            </w:rPr>
                            <w:t>159</w:t>
                          </w:r>
                        </w:p>
                      </w:txbxContent>
                    </wps:txbx>
                    <wps:bodyPr lIns="0" tIns="0" rIns="0" bIns="0">
                      <a:spAutoFit/>
                    </wps:bodyPr>
                  </wps:wsp>
                </a:graphicData>
              </a:graphic>
            </wp:anchor>
          </w:drawing>
        </mc:Choice>
        <mc:Fallback>
          <w:pict>
            <v:shape id="_x0000_s1554" type="#_x0000_t202" style="position:absolute;margin-left:86.650000000000006pt;margin-top:41.149999999999999pt;width:198.25pt;height:7.2000000000000002pt;z-index:-188743634;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3965" w:val="right"/>
                      </w:tabs>
                      <w:bidi w:val="0"/>
                      <w:spacing w:before="0" w:after="0" w:line="240" w:lineRule="auto"/>
                      <w:ind w:left="0" w:right="0" w:firstLine="0"/>
                      <w:jc w:val="left"/>
                      <w:rPr>
                        <w:sz w:val="20"/>
                        <w:szCs w:val="20"/>
                      </w:rPr>
                    </w:pPr>
                    <w:r>
                      <w:rPr>
                        <w:rFonts w:ascii="Times New Roman" w:eastAsia="Times New Roman" w:hAnsi="Times New Roman" w:cs="Times New Roman"/>
                        <w:color w:val="000000"/>
                        <w:spacing w:val="0"/>
                        <w:w w:val="100"/>
                        <w:position w:val="0"/>
                        <w:sz w:val="13"/>
                        <w:szCs w:val="13"/>
                        <w:shd w:val="clear" w:color="auto" w:fill="auto"/>
                        <w:lang w:val="hr-HR" w:eastAsia="hr-HR" w:bidi="hr-HR"/>
                      </w:rPr>
                      <w:t>KRALJEVI — KRALJEVSTVO BOŽJE</w:t>
                      <w:tab/>
                    </w:r>
                    <w:r>
                      <w:rPr>
                        <w:rFonts w:ascii="Times New Roman" w:eastAsia="Times New Roman" w:hAnsi="Times New Roman" w:cs="Times New Roman"/>
                        <w:b w:val="0"/>
                        <w:bCs w:val="0"/>
                        <w:color w:val="000000"/>
                        <w:spacing w:val="0"/>
                        <w:w w:val="100"/>
                        <w:position w:val="0"/>
                        <w:sz w:val="20"/>
                        <w:szCs w:val="20"/>
                        <w:shd w:val="clear" w:color="auto" w:fill="auto"/>
                        <w:lang w:val="hr-HR" w:eastAsia="hr-HR" w:bidi="hr-HR"/>
                      </w:rPr>
                      <w:t>159</w:t>
                    </w:r>
                  </w:p>
                </w:txbxContent>
              </v:textbox>
              <w10:wrap anchorx="page" anchory="page"/>
            </v:shape>
          </w:pict>
        </mc:Fallback>
      </mc:AlternateContent>
    </w:r>
  </w:p>
</w:hdr>
</file>

<file path=word/header23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21" behindDoc="1" locked="0" layoutInCell="1" allowOverlap="1">
              <wp:simplePos x="0" y="0"/>
              <wp:positionH relativeFrom="page">
                <wp:posOffset>1259840</wp:posOffset>
              </wp:positionH>
              <wp:positionV relativeFrom="page">
                <wp:posOffset>535305</wp:posOffset>
              </wp:positionV>
              <wp:extent cx="2047875" cy="88265"/>
              <wp:wrapNone/>
              <wp:docPr id="532" name="Shape 532"/>
              <a:graphic xmlns:a="http://schemas.openxmlformats.org/drawingml/2006/main">
                <a:graphicData uri="http://schemas.microsoft.com/office/word/2010/wordprocessingShape">
                  <wps:wsp>
                    <wps:cNvSpPr txBox="1"/>
                    <wps:spPr>
                      <a:xfrm>
                        <a:ext cx="2047875" cy="88265"/>
                      </a:xfrm>
                      <a:prstGeom prst="rect"/>
                      <a:noFill/>
                    </wps:spPr>
                    <wps:txbx>
                      <w:txbxContent>
                        <w:p>
                          <w:pPr>
                            <w:pStyle w:val="Style30"/>
                            <w:keepNext w:val="0"/>
                            <w:keepLines w:val="0"/>
                            <w:widowControl w:val="0"/>
                            <w:shd w:val="clear" w:color="auto" w:fill="auto"/>
                            <w:tabs>
                              <w:tab w:pos="1124" w:val="right"/>
                              <w:tab w:pos="3225" w:val="right"/>
                            </w:tabs>
                            <w:bidi w:val="0"/>
                            <w:spacing w:before="0" w:after="0" w:line="240" w:lineRule="auto"/>
                            <w:ind w:left="0" w:right="0" w:firstLine="0"/>
                            <w:jc w:val="left"/>
                            <w:rPr>
                              <w:sz w:val="20"/>
                              <w:szCs w:val="20"/>
                            </w:rPr>
                          </w:pPr>
                          <w:r>
                            <w:rPr>
                              <w:rFonts w:ascii="Times New Roman" w:eastAsia="Times New Roman" w:hAnsi="Times New Roman" w:cs="Times New Roman"/>
                              <w:color w:val="000000"/>
                              <w:spacing w:val="0"/>
                              <w:w w:val="100"/>
                              <w:position w:val="0"/>
                              <w:sz w:val="13"/>
                              <w:szCs w:val="13"/>
                              <w:shd w:val="clear" w:color="auto" w:fill="auto"/>
                              <w:lang w:val="hr-HR" w:eastAsia="hr-HR" w:bidi="hr-HR"/>
                            </w:rPr>
                            <w:t>KRIST</w:t>
                            <w:tab/>
                            <w:t>- KROV</w:t>
                            <w:tab/>
                          </w:r>
                          <w:r>
                            <w:rPr>
                              <w:rFonts w:ascii="Times New Roman" w:eastAsia="Times New Roman" w:hAnsi="Times New Roman" w:cs="Times New Roman"/>
                              <w:b w:val="0"/>
                              <w:bCs w:val="0"/>
                              <w:color w:val="000000"/>
                              <w:spacing w:val="0"/>
                              <w:w w:val="100"/>
                              <w:position w:val="0"/>
                              <w:sz w:val="20"/>
                              <w:szCs w:val="20"/>
                              <w:shd w:val="clear" w:color="auto" w:fill="auto"/>
                              <w:lang w:val="hr-HR" w:eastAsia="hr-HR" w:bidi="hr-HR"/>
                            </w:rPr>
                            <w:t>161</w:t>
                          </w:r>
                        </w:p>
                      </w:txbxContent>
                    </wps:txbx>
                    <wps:bodyPr lIns="0" tIns="0" rIns="0" bIns="0">
                      <a:spAutoFit/>
                    </wps:bodyPr>
                  </wps:wsp>
                </a:graphicData>
              </a:graphic>
            </wp:anchor>
          </w:drawing>
        </mc:Choice>
        <mc:Fallback>
          <w:pict>
            <v:shape id="_x0000_s1558" type="#_x0000_t202" style="position:absolute;margin-left:99.200000000000003pt;margin-top:42.149999999999999pt;width:161.25pt;height:6.9500000000000002pt;z-index:-188743632;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1124" w:val="right"/>
                        <w:tab w:pos="3225" w:val="right"/>
                      </w:tabs>
                      <w:bidi w:val="0"/>
                      <w:spacing w:before="0" w:after="0" w:line="240" w:lineRule="auto"/>
                      <w:ind w:left="0" w:right="0" w:firstLine="0"/>
                      <w:jc w:val="left"/>
                      <w:rPr>
                        <w:sz w:val="20"/>
                        <w:szCs w:val="20"/>
                      </w:rPr>
                    </w:pPr>
                    <w:r>
                      <w:rPr>
                        <w:rFonts w:ascii="Times New Roman" w:eastAsia="Times New Roman" w:hAnsi="Times New Roman" w:cs="Times New Roman"/>
                        <w:color w:val="000000"/>
                        <w:spacing w:val="0"/>
                        <w:w w:val="100"/>
                        <w:position w:val="0"/>
                        <w:sz w:val="13"/>
                        <w:szCs w:val="13"/>
                        <w:shd w:val="clear" w:color="auto" w:fill="auto"/>
                        <w:lang w:val="hr-HR" w:eastAsia="hr-HR" w:bidi="hr-HR"/>
                      </w:rPr>
                      <w:t>KRIST</w:t>
                      <w:tab/>
                      <w:t>- KROV</w:t>
                      <w:tab/>
                    </w:r>
                    <w:r>
                      <w:rPr>
                        <w:rFonts w:ascii="Times New Roman" w:eastAsia="Times New Roman" w:hAnsi="Times New Roman" w:cs="Times New Roman"/>
                        <w:b w:val="0"/>
                        <w:bCs w:val="0"/>
                        <w:color w:val="000000"/>
                        <w:spacing w:val="0"/>
                        <w:w w:val="100"/>
                        <w:position w:val="0"/>
                        <w:sz w:val="20"/>
                        <w:szCs w:val="20"/>
                        <w:shd w:val="clear" w:color="auto" w:fill="auto"/>
                        <w:lang w:val="hr-HR" w:eastAsia="hr-HR" w:bidi="hr-HR"/>
                      </w:rPr>
                      <w:t>161</w:t>
                    </w:r>
                  </w:p>
                </w:txbxContent>
              </v:textbox>
              <w10:wrap anchorx="page" anchory="page"/>
            </v:shape>
          </w:pict>
        </mc:Fallback>
      </mc:AlternateContent>
    </w:r>
  </w:p>
</w:hdr>
</file>

<file path=word/header23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23" behindDoc="1" locked="0" layoutInCell="1" allowOverlap="1">
              <wp:simplePos x="0" y="0"/>
              <wp:positionH relativeFrom="page">
                <wp:posOffset>1259840</wp:posOffset>
              </wp:positionH>
              <wp:positionV relativeFrom="page">
                <wp:posOffset>535305</wp:posOffset>
              </wp:positionV>
              <wp:extent cx="2047875" cy="88265"/>
              <wp:wrapNone/>
              <wp:docPr id="534" name="Shape 534"/>
              <a:graphic xmlns:a="http://schemas.openxmlformats.org/drawingml/2006/main">
                <a:graphicData uri="http://schemas.microsoft.com/office/word/2010/wordprocessingShape">
                  <wps:wsp>
                    <wps:cNvSpPr txBox="1"/>
                    <wps:spPr>
                      <a:xfrm>
                        <a:ext cx="2047875" cy="88265"/>
                      </a:xfrm>
                      <a:prstGeom prst="rect"/>
                      <a:noFill/>
                    </wps:spPr>
                    <wps:txbx>
                      <w:txbxContent>
                        <w:p>
                          <w:pPr>
                            <w:pStyle w:val="Style30"/>
                            <w:keepNext w:val="0"/>
                            <w:keepLines w:val="0"/>
                            <w:widowControl w:val="0"/>
                            <w:shd w:val="clear" w:color="auto" w:fill="auto"/>
                            <w:tabs>
                              <w:tab w:pos="1124" w:val="right"/>
                              <w:tab w:pos="3225" w:val="right"/>
                            </w:tabs>
                            <w:bidi w:val="0"/>
                            <w:spacing w:before="0" w:after="0" w:line="240" w:lineRule="auto"/>
                            <w:ind w:left="0" w:right="0" w:firstLine="0"/>
                            <w:jc w:val="left"/>
                            <w:rPr>
                              <w:sz w:val="20"/>
                              <w:szCs w:val="20"/>
                            </w:rPr>
                          </w:pPr>
                          <w:r>
                            <w:rPr>
                              <w:rFonts w:ascii="Times New Roman" w:eastAsia="Times New Roman" w:hAnsi="Times New Roman" w:cs="Times New Roman"/>
                              <w:color w:val="000000"/>
                              <w:spacing w:val="0"/>
                              <w:w w:val="100"/>
                              <w:position w:val="0"/>
                              <w:sz w:val="13"/>
                              <w:szCs w:val="13"/>
                              <w:shd w:val="clear" w:color="auto" w:fill="auto"/>
                              <w:lang w:val="hr-HR" w:eastAsia="hr-HR" w:bidi="hr-HR"/>
                            </w:rPr>
                            <w:t>KRIST</w:t>
                            <w:tab/>
                            <w:t>- KROV</w:t>
                            <w:tab/>
                          </w:r>
                          <w:r>
                            <w:rPr>
                              <w:rFonts w:ascii="Times New Roman" w:eastAsia="Times New Roman" w:hAnsi="Times New Roman" w:cs="Times New Roman"/>
                              <w:b w:val="0"/>
                              <w:bCs w:val="0"/>
                              <w:color w:val="000000"/>
                              <w:spacing w:val="0"/>
                              <w:w w:val="100"/>
                              <w:position w:val="0"/>
                              <w:sz w:val="20"/>
                              <w:szCs w:val="20"/>
                              <w:shd w:val="clear" w:color="auto" w:fill="auto"/>
                              <w:lang w:val="hr-HR" w:eastAsia="hr-HR" w:bidi="hr-HR"/>
                            </w:rPr>
                            <w:t>161</w:t>
                          </w:r>
                        </w:p>
                      </w:txbxContent>
                    </wps:txbx>
                    <wps:bodyPr lIns="0" tIns="0" rIns="0" bIns="0">
                      <a:spAutoFit/>
                    </wps:bodyPr>
                  </wps:wsp>
                </a:graphicData>
              </a:graphic>
            </wp:anchor>
          </w:drawing>
        </mc:Choice>
        <mc:Fallback>
          <w:pict>
            <v:shape id="_x0000_s1560" type="#_x0000_t202" style="position:absolute;margin-left:99.200000000000003pt;margin-top:42.149999999999999pt;width:161.25pt;height:6.9500000000000002pt;z-index:-188743630;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1124" w:val="right"/>
                        <w:tab w:pos="3225" w:val="right"/>
                      </w:tabs>
                      <w:bidi w:val="0"/>
                      <w:spacing w:before="0" w:after="0" w:line="240" w:lineRule="auto"/>
                      <w:ind w:left="0" w:right="0" w:firstLine="0"/>
                      <w:jc w:val="left"/>
                      <w:rPr>
                        <w:sz w:val="20"/>
                        <w:szCs w:val="20"/>
                      </w:rPr>
                    </w:pPr>
                    <w:r>
                      <w:rPr>
                        <w:rFonts w:ascii="Times New Roman" w:eastAsia="Times New Roman" w:hAnsi="Times New Roman" w:cs="Times New Roman"/>
                        <w:color w:val="000000"/>
                        <w:spacing w:val="0"/>
                        <w:w w:val="100"/>
                        <w:position w:val="0"/>
                        <w:sz w:val="13"/>
                        <w:szCs w:val="13"/>
                        <w:shd w:val="clear" w:color="auto" w:fill="auto"/>
                        <w:lang w:val="hr-HR" w:eastAsia="hr-HR" w:bidi="hr-HR"/>
                      </w:rPr>
                      <w:t>KRIST</w:t>
                      <w:tab/>
                      <w:t>- KROV</w:t>
                      <w:tab/>
                    </w:r>
                    <w:r>
                      <w:rPr>
                        <w:rFonts w:ascii="Times New Roman" w:eastAsia="Times New Roman" w:hAnsi="Times New Roman" w:cs="Times New Roman"/>
                        <w:b w:val="0"/>
                        <w:bCs w:val="0"/>
                        <w:color w:val="000000"/>
                        <w:spacing w:val="0"/>
                        <w:w w:val="100"/>
                        <w:position w:val="0"/>
                        <w:sz w:val="20"/>
                        <w:szCs w:val="20"/>
                        <w:shd w:val="clear" w:color="auto" w:fill="auto"/>
                        <w:lang w:val="hr-HR" w:eastAsia="hr-HR" w:bidi="hr-HR"/>
                      </w:rPr>
                      <w:t>161</w:t>
                    </w:r>
                  </w:p>
                </w:txbxContent>
              </v:textbox>
              <w10:wrap anchorx="page" anchory="page"/>
            </v:shape>
          </w:pict>
        </mc:Fallback>
      </mc:AlternateContent>
    </w:r>
  </w:p>
</w:hdr>
</file>

<file path=word/header23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25" behindDoc="1" locked="0" layoutInCell="1" allowOverlap="1">
              <wp:simplePos x="0" y="0"/>
              <wp:positionH relativeFrom="page">
                <wp:posOffset>974725</wp:posOffset>
              </wp:positionH>
              <wp:positionV relativeFrom="page">
                <wp:posOffset>519430</wp:posOffset>
              </wp:positionV>
              <wp:extent cx="2721610" cy="94615"/>
              <wp:wrapNone/>
              <wp:docPr id="536" name="Shape 536"/>
              <a:graphic xmlns:a="http://schemas.openxmlformats.org/drawingml/2006/main">
                <a:graphicData uri="http://schemas.microsoft.com/office/word/2010/wordprocessingShape">
                  <wps:wsp>
                    <wps:cNvSpPr txBox="1"/>
                    <wps:spPr>
                      <a:xfrm>
                        <a:ext cx="2721610" cy="94615"/>
                      </a:xfrm>
                      <a:prstGeom prst="rect"/>
                      <a:noFill/>
                    </wps:spPr>
                    <wps:txbx>
                      <w:txbxContent>
                        <w:p>
                          <w:pPr>
                            <w:pStyle w:val="Style30"/>
                            <w:keepNext w:val="0"/>
                            <w:keepLines w:val="0"/>
                            <w:widowControl w:val="0"/>
                            <w:shd w:val="clear" w:color="auto" w:fill="auto"/>
                            <w:tabs>
                              <w:tab w:pos="4286" w:val="right"/>
                            </w:tabs>
                            <w:bidi w:val="0"/>
                            <w:spacing w:before="0" w:after="0" w:line="240" w:lineRule="auto"/>
                            <w:ind w:left="0" w:right="0" w:firstLine="0"/>
                            <w:jc w:val="left"/>
                            <w:rPr>
                              <w:sz w:val="20"/>
                              <w:szCs w:val="20"/>
                            </w:rPr>
                          </w:pPr>
                          <w:r>
                            <w:rPr>
                              <w:rFonts w:ascii="Times New Roman" w:eastAsia="Times New Roman" w:hAnsi="Times New Roman" w:cs="Times New Roman"/>
                              <w:color w:val="000000"/>
                              <w:spacing w:val="0"/>
                              <w:w w:val="100"/>
                              <w:position w:val="0"/>
                              <w:sz w:val="13"/>
                              <w:szCs w:val="13"/>
                              <w:shd w:val="clear" w:color="auto" w:fill="auto"/>
                              <w:lang w:val="hr-HR" w:eastAsia="hr-HR" w:bidi="hr-HR"/>
                            </w:rPr>
                            <w:t>KRSTITELJ — KRšć. RAČUNANJE VREMENA</w:t>
                            <w:tab/>
                          </w:r>
                          <w:r>
                            <w:rPr>
                              <w:rFonts w:ascii="Times New Roman" w:eastAsia="Times New Roman" w:hAnsi="Times New Roman" w:cs="Times New Roman"/>
                              <w:b w:val="0"/>
                              <w:bCs w:val="0"/>
                              <w:color w:val="000000"/>
                              <w:spacing w:val="0"/>
                              <w:w w:val="100"/>
                              <w:position w:val="0"/>
                              <w:sz w:val="20"/>
                              <w:szCs w:val="20"/>
                              <w:shd w:val="clear" w:color="auto" w:fill="auto"/>
                              <w:lang w:val="hr-HR" w:eastAsia="hr-HR" w:bidi="hr-HR"/>
                            </w:rPr>
                            <w:t>163</w:t>
                          </w:r>
                        </w:p>
                      </w:txbxContent>
                    </wps:txbx>
                    <wps:bodyPr lIns="0" tIns="0" rIns="0" bIns="0">
                      <a:spAutoFit/>
                    </wps:bodyPr>
                  </wps:wsp>
                </a:graphicData>
              </a:graphic>
            </wp:anchor>
          </w:drawing>
        </mc:Choice>
        <mc:Fallback>
          <w:pict>
            <v:shape id="_x0000_s1562" type="#_x0000_t202" style="position:absolute;margin-left:76.75pt;margin-top:40.899999999999999pt;width:214.30000000000001pt;height:7.4500000000000002pt;z-index:-188743628;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4286" w:val="right"/>
                      </w:tabs>
                      <w:bidi w:val="0"/>
                      <w:spacing w:before="0" w:after="0" w:line="240" w:lineRule="auto"/>
                      <w:ind w:left="0" w:right="0" w:firstLine="0"/>
                      <w:jc w:val="left"/>
                      <w:rPr>
                        <w:sz w:val="20"/>
                        <w:szCs w:val="20"/>
                      </w:rPr>
                    </w:pPr>
                    <w:r>
                      <w:rPr>
                        <w:rFonts w:ascii="Times New Roman" w:eastAsia="Times New Roman" w:hAnsi="Times New Roman" w:cs="Times New Roman"/>
                        <w:color w:val="000000"/>
                        <w:spacing w:val="0"/>
                        <w:w w:val="100"/>
                        <w:position w:val="0"/>
                        <w:sz w:val="13"/>
                        <w:szCs w:val="13"/>
                        <w:shd w:val="clear" w:color="auto" w:fill="auto"/>
                        <w:lang w:val="hr-HR" w:eastAsia="hr-HR" w:bidi="hr-HR"/>
                      </w:rPr>
                      <w:t>KRSTITELJ — KRšć. RAČUNANJE VREMENA</w:t>
                      <w:tab/>
                    </w:r>
                    <w:r>
                      <w:rPr>
                        <w:rFonts w:ascii="Times New Roman" w:eastAsia="Times New Roman" w:hAnsi="Times New Roman" w:cs="Times New Roman"/>
                        <w:b w:val="0"/>
                        <w:bCs w:val="0"/>
                        <w:color w:val="000000"/>
                        <w:spacing w:val="0"/>
                        <w:w w:val="100"/>
                        <w:position w:val="0"/>
                        <w:sz w:val="20"/>
                        <w:szCs w:val="20"/>
                        <w:shd w:val="clear" w:color="auto" w:fill="auto"/>
                        <w:lang w:val="hr-HR" w:eastAsia="hr-HR" w:bidi="hr-HR"/>
                      </w:rPr>
                      <w:t>163</w:t>
                    </w:r>
                  </w:p>
                </w:txbxContent>
              </v:textbox>
              <w10:wrap anchorx="page" anchory="page"/>
            </v:shape>
          </w:pict>
        </mc:Fallback>
      </mc:AlternateContent>
    </w:r>
  </w:p>
</w:hdr>
</file>

<file path=word/header23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27" behindDoc="1" locked="0" layoutInCell="1" allowOverlap="1">
              <wp:simplePos x="0" y="0"/>
              <wp:positionH relativeFrom="page">
                <wp:posOffset>974725</wp:posOffset>
              </wp:positionH>
              <wp:positionV relativeFrom="page">
                <wp:posOffset>519430</wp:posOffset>
              </wp:positionV>
              <wp:extent cx="2721610" cy="94615"/>
              <wp:wrapNone/>
              <wp:docPr id="538" name="Shape 538"/>
              <a:graphic xmlns:a="http://schemas.openxmlformats.org/drawingml/2006/main">
                <a:graphicData uri="http://schemas.microsoft.com/office/word/2010/wordprocessingShape">
                  <wps:wsp>
                    <wps:cNvSpPr txBox="1"/>
                    <wps:spPr>
                      <a:xfrm>
                        <a:ext cx="2721610" cy="94615"/>
                      </a:xfrm>
                      <a:prstGeom prst="rect"/>
                      <a:noFill/>
                    </wps:spPr>
                    <wps:txbx>
                      <w:txbxContent>
                        <w:p>
                          <w:pPr>
                            <w:pStyle w:val="Style30"/>
                            <w:keepNext w:val="0"/>
                            <w:keepLines w:val="0"/>
                            <w:widowControl w:val="0"/>
                            <w:shd w:val="clear" w:color="auto" w:fill="auto"/>
                            <w:tabs>
                              <w:tab w:pos="4286" w:val="right"/>
                            </w:tabs>
                            <w:bidi w:val="0"/>
                            <w:spacing w:before="0" w:after="0" w:line="240" w:lineRule="auto"/>
                            <w:ind w:left="0" w:right="0" w:firstLine="0"/>
                            <w:jc w:val="left"/>
                            <w:rPr>
                              <w:sz w:val="20"/>
                              <w:szCs w:val="20"/>
                            </w:rPr>
                          </w:pPr>
                          <w:r>
                            <w:rPr>
                              <w:rFonts w:ascii="Times New Roman" w:eastAsia="Times New Roman" w:hAnsi="Times New Roman" w:cs="Times New Roman"/>
                              <w:color w:val="000000"/>
                              <w:spacing w:val="0"/>
                              <w:w w:val="100"/>
                              <w:position w:val="0"/>
                              <w:sz w:val="13"/>
                              <w:szCs w:val="13"/>
                              <w:shd w:val="clear" w:color="auto" w:fill="auto"/>
                              <w:lang w:val="hr-HR" w:eastAsia="hr-HR" w:bidi="hr-HR"/>
                            </w:rPr>
                            <w:t>KRSTITELJ — KRšć. RAČUNANJE VREMENA</w:t>
                            <w:tab/>
                          </w:r>
                          <w:r>
                            <w:rPr>
                              <w:rFonts w:ascii="Times New Roman" w:eastAsia="Times New Roman" w:hAnsi="Times New Roman" w:cs="Times New Roman"/>
                              <w:b w:val="0"/>
                              <w:bCs w:val="0"/>
                              <w:color w:val="000000"/>
                              <w:spacing w:val="0"/>
                              <w:w w:val="100"/>
                              <w:position w:val="0"/>
                              <w:sz w:val="20"/>
                              <w:szCs w:val="20"/>
                              <w:shd w:val="clear" w:color="auto" w:fill="auto"/>
                              <w:lang w:val="hr-HR" w:eastAsia="hr-HR" w:bidi="hr-HR"/>
                            </w:rPr>
                            <w:t>163</w:t>
                          </w:r>
                        </w:p>
                      </w:txbxContent>
                    </wps:txbx>
                    <wps:bodyPr lIns="0" tIns="0" rIns="0" bIns="0">
                      <a:spAutoFit/>
                    </wps:bodyPr>
                  </wps:wsp>
                </a:graphicData>
              </a:graphic>
            </wp:anchor>
          </w:drawing>
        </mc:Choice>
        <mc:Fallback>
          <w:pict>
            <v:shape id="_x0000_s1564" type="#_x0000_t202" style="position:absolute;margin-left:76.75pt;margin-top:40.899999999999999pt;width:214.30000000000001pt;height:7.4500000000000002pt;z-index:-188743626;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4286" w:val="right"/>
                      </w:tabs>
                      <w:bidi w:val="0"/>
                      <w:spacing w:before="0" w:after="0" w:line="240" w:lineRule="auto"/>
                      <w:ind w:left="0" w:right="0" w:firstLine="0"/>
                      <w:jc w:val="left"/>
                      <w:rPr>
                        <w:sz w:val="20"/>
                        <w:szCs w:val="20"/>
                      </w:rPr>
                    </w:pPr>
                    <w:r>
                      <w:rPr>
                        <w:rFonts w:ascii="Times New Roman" w:eastAsia="Times New Roman" w:hAnsi="Times New Roman" w:cs="Times New Roman"/>
                        <w:color w:val="000000"/>
                        <w:spacing w:val="0"/>
                        <w:w w:val="100"/>
                        <w:position w:val="0"/>
                        <w:sz w:val="13"/>
                        <w:szCs w:val="13"/>
                        <w:shd w:val="clear" w:color="auto" w:fill="auto"/>
                        <w:lang w:val="hr-HR" w:eastAsia="hr-HR" w:bidi="hr-HR"/>
                      </w:rPr>
                      <w:t>KRSTITELJ — KRšć. RAČUNANJE VREMENA</w:t>
                      <w:tab/>
                    </w:r>
                    <w:r>
                      <w:rPr>
                        <w:rFonts w:ascii="Times New Roman" w:eastAsia="Times New Roman" w:hAnsi="Times New Roman" w:cs="Times New Roman"/>
                        <w:b w:val="0"/>
                        <w:bCs w:val="0"/>
                        <w:color w:val="000000"/>
                        <w:spacing w:val="0"/>
                        <w:w w:val="100"/>
                        <w:position w:val="0"/>
                        <w:sz w:val="20"/>
                        <w:szCs w:val="20"/>
                        <w:shd w:val="clear" w:color="auto" w:fill="auto"/>
                        <w:lang w:val="hr-HR" w:eastAsia="hr-HR" w:bidi="hr-HR"/>
                      </w:rPr>
                      <w:t>163</w:t>
                    </w:r>
                  </w:p>
                </w:txbxContent>
              </v:textbox>
              <w10:wrap anchorx="page" anchory="page"/>
            </v:shape>
          </w:pict>
        </mc:Fallback>
      </mc:AlternateContent>
    </w:r>
  </w:p>
</w:hdr>
</file>

<file path=word/header23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29" behindDoc="1" locked="0" layoutInCell="1" allowOverlap="1">
              <wp:simplePos x="0" y="0"/>
              <wp:positionH relativeFrom="page">
                <wp:posOffset>279400</wp:posOffset>
              </wp:positionH>
              <wp:positionV relativeFrom="page">
                <wp:posOffset>514985</wp:posOffset>
              </wp:positionV>
              <wp:extent cx="2160270" cy="99060"/>
              <wp:wrapNone/>
              <wp:docPr id="540" name="Shape 540"/>
              <a:graphic xmlns:a="http://schemas.openxmlformats.org/drawingml/2006/main">
                <a:graphicData uri="http://schemas.microsoft.com/office/word/2010/wordprocessingShape">
                  <wps:wsp>
                    <wps:cNvSpPr txBox="1"/>
                    <wps:spPr>
                      <a:xfrm>
                        <a:ext cx="2160270" cy="99060"/>
                      </a:xfrm>
                      <a:prstGeom prst="rect"/>
                      <a:noFill/>
                    </wps:spPr>
                    <wps:txbx>
                      <w:txbxContent>
                        <w:p>
                          <w:pPr>
                            <w:pStyle w:val="Style30"/>
                            <w:keepNext w:val="0"/>
                            <w:keepLines w:val="0"/>
                            <w:widowControl w:val="0"/>
                            <w:shd w:val="clear" w:color="auto" w:fill="auto"/>
                            <w:tabs>
                              <w:tab w:pos="3402" w:val="right"/>
                            </w:tabs>
                            <w:bidi w:val="0"/>
                            <w:spacing w:before="0" w:after="0" w:line="240" w:lineRule="auto"/>
                            <w:ind w:left="0" w:right="0" w:firstLine="0"/>
                            <w:jc w:val="left"/>
                          </w:pP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162</w:t>
                            <w:tab/>
                          </w:r>
                          <w:r>
                            <w:rPr>
                              <w:rFonts w:ascii="Times New Roman" w:eastAsia="Times New Roman" w:hAnsi="Times New Roman" w:cs="Times New Roman"/>
                              <w:color w:val="000000"/>
                              <w:spacing w:val="0"/>
                              <w:w w:val="100"/>
                              <w:position w:val="0"/>
                              <w:shd w:val="clear" w:color="auto" w:fill="auto"/>
                              <w:lang w:val="hr-HR" w:eastAsia="hr-HR" w:bidi="hr-HR"/>
                            </w:rPr>
                            <w:t>KROV — KRSTITELJ</w:t>
                          </w:r>
                        </w:p>
                      </w:txbxContent>
                    </wps:txbx>
                    <wps:bodyPr lIns="0" tIns="0" rIns="0" bIns="0">
                      <a:spAutoFit/>
                    </wps:bodyPr>
                  </wps:wsp>
                </a:graphicData>
              </a:graphic>
            </wp:anchor>
          </w:drawing>
        </mc:Choice>
        <mc:Fallback>
          <w:pict>
            <v:shape id="_x0000_s1566" type="#_x0000_t202" style="position:absolute;margin-left:22.pt;margin-top:40.549999999999997pt;width:170.09999999999999pt;height:7.7999999999999998pt;z-index:-188743624;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3402" w:val="right"/>
                      </w:tabs>
                      <w:bidi w:val="0"/>
                      <w:spacing w:before="0" w:after="0" w:line="240" w:lineRule="auto"/>
                      <w:ind w:left="0" w:right="0" w:firstLine="0"/>
                      <w:jc w:val="left"/>
                    </w:pP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162</w:t>
                      <w:tab/>
                    </w:r>
                    <w:r>
                      <w:rPr>
                        <w:rFonts w:ascii="Times New Roman" w:eastAsia="Times New Roman" w:hAnsi="Times New Roman" w:cs="Times New Roman"/>
                        <w:color w:val="000000"/>
                        <w:spacing w:val="0"/>
                        <w:w w:val="100"/>
                        <w:position w:val="0"/>
                        <w:shd w:val="clear" w:color="auto" w:fill="auto"/>
                        <w:lang w:val="hr-HR" w:eastAsia="hr-HR" w:bidi="hr-HR"/>
                      </w:rPr>
                      <w:t>KROV — KRSTITELJ</w:t>
                    </w:r>
                  </w:p>
                </w:txbxContent>
              </v:textbox>
              <w10:wrap anchorx="page" anchory="page"/>
            </v:shape>
          </w:pict>
        </mc:Fallback>
      </mc:AlternateContent>
    </w:r>
  </w:p>
</w:hdr>
</file>

<file path=word/header23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31" behindDoc="1" locked="0" layoutInCell="1" allowOverlap="1">
              <wp:simplePos x="0" y="0"/>
              <wp:positionH relativeFrom="page">
                <wp:posOffset>1416050</wp:posOffset>
              </wp:positionH>
              <wp:positionV relativeFrom="page">
                <wp:posOffset>524510</wp:posOffset>
              </wp:positionV>
              <wp:extent cx="2245995" cy="89535"/>
              <wp:wrapNone/>
              <wp:docPr id="544" name="Shape 544"/>
              <a:graphic xmlns:a="http://schemas.openxmlformats.org/drawingml/2006/main">
                <a:graphicData uri="http://schemas.microsoft.com/office/word/2010/wordprocessingShape">
                  <wps:wsp>
                    <wps:cNvSpPr txBox="1"/>
                    <wps:spPr>
                      <a:xfrm>
                        <a:ext cx="2245995" cy="89535"/>
                      </a:xfrm>
                      <a:prstGeom prst="rect"/>
                      <a:noFill/>
                    </wps:spPr>
                    <wps:txbx>
                      <w:txbxContent>
                        <w:p>
                          <w:pPr>
                            <w:pStyle w:val="Style30"/>
                            <w:keepNext w:val="0"/>
                            <w:keepLines w:val="0"/>
                            <w:widowControl w:val="0"/>
                            <w:shd w:val="clear" w:color="auto" w:fill="auto"/>
                            <w:tabs>
                              <w:tab w:pos="3537" w:val="right"/>
                            </w:tabs>
                            <w:bidi w:val="0"/>
                            <w:spacing w:before="0" w:after="0" w:line="240" w:lineRule="auto"/>
                            <w:ind w:left="0" w:right="0" w:firstLine="0"/>
                            <w:jc w:val="left"/>
                            <w:rPr>
                              <w:sz w:val="20"/>
                              <w:szCs w:val="20"/>
                            </w:rPr>
                          </w:pPr>
                          <w:r>
                            <w:rPr>
                              <w:rFonts w:ascii="Times New Roman" w:eastAsia="Times New Roman" w:hAnsi="Times New Roman" w:cs="Times New Roman"/>
                              <w:color w:val="000000"/>
                              <w:spacing w:val="0"/>
                              <w:w w:val="100"/>
                              <w:position w:val="0"/>
                              <w:sz w:val="13"/>
                              <w:szCs w:val="13"/>
                              <w:shd w:val="clear" w:color="auto" w:fill="auto"/>
                              <w:lang w:val="hr-HR" w:eastAsia="hr-HR" w:bidi="hr-HR"/>
                            </w:rPr>
                            <w:t>KRV — KRVNA OSVETA</w:t>
                            <w:tab/>
                          </w:r>
                          <w:r>
                            <w:rPr>
                              <w:rFonts w:ascii="Times New Roman" w:eastAsia="Times New Roman" w:hAnsi="Times New Roman" w:cs="Times New Roman"/>
                              <w:b w:val="0"/>
                              <w:bCs w:val="0"/>
                              <w:color w:val="000000"/>
                              <w:spacing w:val="0"/>
                              <w:w w:val="100"/>
                              <w:position w:val="0"/>
                              <w:sz w:val="20"/>
                              <w:szCs w:val="20"/>
                              <w:shd w:val="clear" w:color="auto" w:fill="auto"/>
                              <w:lang w:val="hr-HR" w:eastAsia="hr-HR" w:bidi="hr-HR"/>
                            </w:rPr>
                            <w:t>165</w:t>
                          </w:r>
                        </w:p>
                      </w:txbxContent>
                    </wps:txbx>
                    <wps:bodyPr lIns="0" tIns="0" rIns="0" bIns="0">
                      <a:spAutoFit/>
                    </wps:bodyPr>
                  </wps:wsp>
                </a:graphicData>
              </a:graphic>
            </wp:anchor>
          </w:drawing>
        </mc:Choice>
        <mc:Fallback>
          <w:pict>
            <v:shape id="_x0000_s1570" type="#_x0000_t202" style="position:absolute;margin-left:111.5pt;margin-top:41.299999999999997pt;width:176.84999999999999pt;height:7.0499999999999998pt;z-index:-188743622;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3537" w:val="right"/>
                      </w:tabs>
                      <w:bidi w:val="0"/>
                      <w:spacing w:before="0" w:after="0" w:line="240" w:lineRule="auto"/>
                      <w:ind w:left="0" w:right="0" w:firstLine="0"/>
                      <w:jc w:val="left"/>
                      <w:rPr>
                        <w:sz w:val="20"/>
                        <w:szCs w:val="20"/>
                      </w:rPr>
                    </w:pPr>
                    <w:r>
                      <w:rPr>
                        <w:rFonts w:ascii="Times New Roman" w:eastAsia="Times New Roman" w:hAnsi="Times New Roman" w:cs="Times New Roman"/>
                        <w:color w:val="000000"/>
                        <w:spacing w:val="0"/>
                        <w:w w:val="100"/>
                        <w:position w:val="0"/>
                        <w:sz w:val="13"/>
                        <w:szCs w:val="13"/>
                        <w:shd w:val="clear" w:color="auto" w:fill="auto"/>
                        <w:lang w:val="hr-HR" w:eastAsia="hr-HR" w:bidi="hr-HR"/>
                      </w:rPr>
                      <w:t>KRV — KRVNA OSVETA</w:t>
                      <w:tab/>
                    </w:r>
                    <w:r>
                      <w:rPr>
                        <w:rFonts w:ascii="Times New Roman" w:eastAsia="Times New Roman" w:hAnsi="Times New Roman" w:cs="Times New Roman"/>
                        <w:b w:val="0"/>
                        <w:bCs w:val="0"/>
                        <w:color w:val="000000"/>
                        <w:spacing w:val="0"/>
                        <w:w w:val="100"/>
                        <w:position w:val="0"/>
                        <w:sz w:val="20"/>
                        <w:szCs w:val="20"/>
                        <w:shd w:val="clear" w:color="auto" w:fill="auto"/>
                        <w:lang w:val="hr-HR" w:eastAsia="hr-HR" w:bidi="hr-HR"/>
                      </w:rPr>
                      <w:t>165</w:t>
                    </w:r>
                  </w:p>
                </w:txbxContent>
              </v:textbox>
              <w10:wrap anchorx="page" anchory="page"/>
            </v:shape>
          </w:pict>
        </mc:Fallback>
      </mc:AlternateContent>
    </w:r>
  </w:p>
</w:hdr>
</file>

<file path=word/header23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33" behindDoc="1" locked="0" layoutInCell="1" allowOverlap="1">
              <wp:simplePos x="0" y="0"/>
              <wp:positionH relativeFrom="page">
                <wp:posOffset>1416050</wp:posOffset>
              </wp:positionH>
              <wp:positionV relativeFrom="page">
                <wp:posOffset>524510</wp:posOffset>
              </wp:positionV>
              <wp:extent cx="2245995" cy="89535"/>
              <wp:wrapNone/>
              <wp:docPr id="546" name="Shape 546"/>
              <a:graphic xmlns:a="http://schemas.openxmlformats.org/drawingml/2006/main">
                <a:graphicData uri="http://schemas.microsoft.com/office/word/2010/wordprocessingShape">
                  <wps:wsp>
                    <wps:cNvSpPr txBox="1"/>
                    <wps:spPr>
                      <a:xfrm>
                        <a:ext cx="2245995" cy="89535"/>
                      </a:xfrm>
                      <a:prstGeom prst="rect"/>
                      <a:noFill/>
                    </wps:spPr>
                    <wps:txbx>
                      <w:txbxContent>
                        <w:p>
                          <w:pPr>
                            <w:pStyle w:val="Style30"/>
                            <w:keepNext w:val="0"/>
                            <w:keepLines w:val="0"/>
                            <w:widowControl w:val="0"/>
                            <w:shd w:val="clear" w:color="auto" w:fill="auto"/>
                            <w:tabs>
                              <w:tab w:pos="3537" w:val="right"/>
                            </w:tabs>
                            <w:bidi w:val="0"/>
                            <w:spacing w:before="0" w:after="0" w:line="240" w:lineRule="auto"/>
                            <w:ind w:left="0" w:right="0" w:firstLine="0"/>
                            <w:jc w:val="left"/>
                            <w:rPr>
                              <w:sz w:val="20"/>
                              <w:szCs w:val="20"/>
                            </w:rPr>
                          </w:pPr>
                          <w:r>
                            <w:rPr>
                              <w:rFonts w:ascii="Times New Roman" w:eastAsia="Times New Roman" w:hAnsi="Times New Roman" w:cs="Times New Roman"/>
                              <w:color w:val="000000"/>
                              <w:spacing w:val="0"/>
                              <w:w w:val="100"/>
                              <w:position w:val="0"/>
                              <w:sz w:val="13"/>
                              <w:szCs w:val="13"/>
                              <w:shd w:val="clear" w:color="auto" w:fill="auto"/>
                              <w:lang w:val="hr-HR" w:eastAsia="hr-HR" w:bidi="hr-HR"/>
                            </w:rPr>
                            <w:t>KRV — KRVNA OSVETA</w:t>
                            <w:tab/>
                          </w:r>
                          <w:r>
                            <w:rPr>
                              <w:rFonts w:ascii="Times New Roman" w:eastAsia="Times New Roman" w:hAnsi="Times New Roman" w:cs="Times New Roman"/>
                              <w:b w:val="0"/>
                              <w:bCs w:val="0"/>
                              <w:color w:val="000000"/>
                              <w:spacing w:val="0"/>
                              <w:w w:val="100"/>
                              <w:position w:val="0"/>
                              <w:sz w:val="20"/>
                              <w:szCs w:val="20"/>
                              <w:shd w:val="clear" w:color="auto" w:fill="auto"/>
                              <w:lang w:val="hr-HR" w:eastAsia="hr-HR" w:bidi="hr-HR"/>
                            </w:rPr>
                            <w:t>165</w:t>
                          </w:r>
                        </w:p>
                      </w:txbxContent>
                    </wps:txbx>
                    <wps:bodyPr lIns="0" tIns="0" rIns="0" bIns="0">
                      <a:spAutoFit/>
                    </wps:bodyPr>
                  </wps:wsp>
                </a:graphicData>
              </a:graphic>
            </wp:anchor>
          </w:drawing>
        </mc:Choice>
        <mc:Fallback>
          <w:pict>
            <v:shape id="_x0000_s1572" type="#_x0000_t202" style="position:absolute;margin-left:111.5pt;margin-top:41.299999999999997pt;width:176.84999999999999pt;height:7.0499999999999998pt;z-index:-188743620;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3537" w:val="right"/>
                      </w:tabs>
                      <w:bidi w:val="0"/>
                      <w:spacing w:before="0" w:after="0" w:line="240" w:lineRule="auto"/>
                      <w:ind w:left="0" w:right="0" w:firstLine="0"/>
                      <w:jc w:val="left"/>
                      <w:rPr>
                        <w:sz w:val="20"/>
                        <w:szCs w:val="20"/>
                      </w:rPr>
                    </w:pPr>
                    <w:r>
                      <w:rPr>
                        <w:rFonts w:ascii="Times New Roman" w:eastAsia="Times New Roman" w:hAnsi="Times New Roman" w:cs="Times New Roman"/>
                        <w:color w:val="000000"/>
                        <w:spacing w:val="0"/>
                        <w:w w:val="100"/>
                        <w:position w:val="0"/>
                        <w:sz w:val="13"/>
                        <w:szCs w:val="13"/>
                        <w:shd w:val="clear" w:color="auto" w:fill="auto"/>
                        <w:lang w:val="hr-HR" w:eastAsia="hr-HR" w:bidi="hr-HR"/>
                      </w:rPr>
                      <w:t>KRV — KRVNA OSVETA</w:t>
                      <w:tab/>
                    </w:r>
                    <w:r>
                      <w:rPr>
                        <w:rFonts w:ascii="Times New Roman" w:eastAsia="Times New Roman" w:hAnsi="Times New Roman" w:cs="Times New Roman"/>
                        <w:b w:val="0"/>
                        <w:bCs w:val="0"/>
                        <w:color w:val="000000"/>
                        <w:spacing w:val="0"/>
                        <w:w w:val="100"/>
                        <w:position w:val="0"/>
                        <w:sz w:val="20"/>
                        <w:szCs w:val="20"/>
                        <w:shd w:val="clear" w:color="auto" w:fill="auto"/>
                        <w:lang w:val="hr-HR" w:eastAsia="hr-HR" w:bidi="hr-HR"/>
                      </w:rPr>
                      <w:t>165</w:t>
                    </w:r>
                  </w:p>
                </w:txbxContent>
              </v:textbox>
              <w10:wrap anchorx="page" anchory="page"/>
            </v:shape>
          </w:pict>
        </mc:Fallback>
      </mc:AlternateContent>
    </w:r>
  </w:p>
</w:hdr>
</file>

<file path=word/header23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35" behindDoc="1" locked="0" layoutInCell="1" allowOverlap="1">
              <wp:simplePos x="0" y="0"/>
              <wp:positionH relativeFrom="page">
                <wp:posOffset>307975</wp:posOffset>
              </wp:positionH>
              <wp:positionV relativeFrom="page">
                <wp:posOffset>522605</wp:posOffset>
              </wp:positionV>
              <wp:extent cx="2004060" cy="91440"/>
              <wp:wrapNone/>
              <wp:docPr id="548" name="Shape 548"/>
              <a:graphic xmlns:a="http://schemas.openxmlformats.org/drawingml/2006/main">
                <a:graphicData uri="http://schemas.microsoft.com/office/word/2010/wordprocessingShape">
                  <wps:wsp>
                    <wps:cNvSpPr txBox="1"/>
                    <wps:spPr>
                      <a:xfrm>
                        <a:ext cx="2004060" cy="91440"/>
                      </a:xfrm>
                      <a:prstGeom prst="rect"/>
                      <a:noFill/>
                    </wps:spPr>
                    <wps:txbx>
                      <w:txbxContent>
                        <w:p>
                          <w:pPr>
                            <w:pStyle w:val="Style30"/>
                            <w:keepNext w:val="0"/>
                            <w:keepLines w:val="0"/>
                            <w:widowControl w:val="0"/>
                            <w:shd w:val="clear" w:color="auto" w:fill="auto"/>
                            <w:tabs>
                              <w:tab w:pos="3156" w:val="right"/>
                            </w:tabs>
                            <w:bidi w:val="0"/>
                            <w:spacing w:before="0" w:after="0" w:line="240" w:lineRule="auto"/>
                            <w:ind w:left="0" w:right="0" w:firstLine="0"/>
                            <w:jc w:val="left"/>
                          </w:pP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164</w:t>
                            <w:tab/>
                          </w:r>
                          <w:r>
                            <w:rPr>
                              <w:rFonts w:ascii="Times New Roman" w:eastAsia="Times New Roman" w:hAnsi="Times New Roman" w:cs="Times New Roman"/>
                              <w:color w:val="000000"/>
                              <w:spacing w:val="0"/>
                              <w:w w:val="100"/>
                              <w:position w:val="0"/>
                              <w:shd w:val="clear" w:color="auto" w:fill="auto"/>
                              <w:lang w:val="hr-HR" w:eastAsia="hr-HR" w:bidi="hr-HR"/>
                            </w:rPr>
                            <w:t>KRUH — KRV</w:t>
                          </w:r>
                        </w:p>
                      </w:txbxContent>
                    </wps:txbx>
                    <wps:bodyPr lIns="0" tIns="0" rIns="0" bIns="0">
                      <a:spAutoFit/>
                    </wps:bodyPr>
                  </wps:wsp>
                </a:graphicData>
              </a:graphic>
            </wp:anchor>
          </w:drawing>
        </mc:Choice>
        <mc:Fallback>
          <w:pict>
            <v:shape id="_x0000_s1574" type="#_x0000_t202" style="position:absolute;margin-left:24.25pt;margin-top:41.149999999999999pt;width:157.80000000000001pt;height:7.2000000000000002pt;z-index:-188743618;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3156" w:val="right"/>
                      </w:tabs>
                      <w:bidi w:val="0"/>
                      <w:spacing w:before="0" w:after="0" w:line="240" w:lineRule="auto"/>
                      <w:ind w:left="0" w:right="0" w:firstLine="0"/>
                      <w:jc w:val="left"/>
                    </w:pP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164</w:t>
                      <w:tab/>
                    </w:r>
                    <w:r>
                      <w:rPr>
                        <w:rFonts w:ascii="Times New Roman" w:eastAsia="Times New Roman" w:hAnsi="Times New Roman" w:cs="Times New Roman"/>
                        <w:color w:val="000000"/>
                        <w:spacing w:val="0"/>
                        <w:w w:val="100"/>
                        <w:position w:val="0"/>
                        <w:shd w:val="clear" w:color="auto" w:fill="auto"/>
                        <w:lang w:val="hr-HR" w:eastAsia="hr-HR" w:bidi="hr-HR"/>
                      </w:rPr>
                      <w:t>KRUH — KRV</w:t>
                    </w:r>
                  </w:p>
                </w:txbxContent>
              </v:textbox>
              <w10:wrap anchorx="page" anchory="page"/>
            </v:shape>
          </w:pict>
        </mc:Fallback>
      </mc:AlternateContent>
    </w:r>
  </w:p>
</w:hdr>
</file>

<file path=word/header23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37" behindDoc="1" locked="0" layoutInCell="1" allowOverlap="1">
              <wp:simplePos x="0" y="0"/>
              <wp:positionH relativeFrom="page">
                <wp:posOffset>1249680</wp:posOffset>
              </wp:positionH>
              <wp:positionV relativeFrom="page">
                <wp:posOffset>527050</wp:posOffset>
              </wp:positionV>
              <wp:extent cx="2420620" cy="91440"/>
              <wp:wrapNone/>
              <wp:docPr id="550" name="Shape 550"/>
              <a:graphic xmlns:a="http://schemas.openxmlformats.org/drawingml/2006/main">
                <a:graphicData uri="http://schemas.microsoft.com/office/word/2010/wordprocessingShape">
                  <wps:wsp>
                    <wps:cNvSpPr txBox="1"/>
                    <wps:spPr>
                      <a:xfrm>
                        <a:ext cx="2420620" cy="91440"/>
                      </a:xfrm>
                      <a:prstGeom prst="rect"/>
                      <a:noFill/>
                    </wps:spPr>
                    <wps:txbx>
                      <w:txbxContent>
                        <w:p>
                          <w:pPr>
                            <w:pStyle w:val="Style30"/>
                            <w:keepNext w:val="0"/>
                            <w:keepLines w:val="0"/>
                            <w:widowControl w:val="0"/>
                            <w:shd w:val="clear" w:color="auto" w:fill="auto"/>
                            <w:tabs>
                              <w:tab w:pos="3812" w:val="right"/>
                            </w:tabs>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en-US" w:eastAsia="en-US" w:bidi="en-US"/>
                            </w:rPr>
                            <w:t xml:space="preserve">KUMRAN — </w:t>
                          </w:r>
                          <w:r>
                            <w:rPr>
                              <w:rFonts w:ascii="Times New Roman" w:eastAsia="Times New Roman" w:hAnsi="Times New Roman" w:cs="Times New Roman"/>
                              <w:color w:val="000000"/>
                              <w:spacing w:val="0"/>
                              <w:w w:val="100"/>
                              <w:position w:val="0"/>
                              <w:shd w:val="clear" w:color="auto" w:fill="auto"/>
                              <w:lang w:val="hr-HR" w:eastAsia="hr-HR" w:bidi="hr-HR"/>
                            </w:rPr>
                            <w:t>KUŠAN RIŠATAJIM</w:t>
                            <w:tab/>
                            <w:t>167</w:t>
                          </w:r>
                        </w:p>
                      </w:txbxContent>
                    </wps:txbx>
                    <wps:bodyPr lIns="0" tIns="0" rIns="0" bIns="0">
                      <a:spAutoFit/>
                    </wps:bodyPr>
                  </wps:wsp>
                </a:graphicData>
              </a:graphic>
            </wp:anchor>
          </w:drawing>
        </mc:Choice>
        <mc:Fallback>
          <w:pict>
            <v:shape id="_x0000_s1576" type="#_x0000_t202" style="position:absolute;margin-left:98.400000000000006pt;margin-top:41.5pt;width:190.59999999999999pt;height:7.2000000000000002pt;z-index:-188743616;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3812" w:val="right"/>
                      </w:tabs>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en-US" w:eastAsia="en-US" w:bidi="en-US"/>
                      </w:rPr>
                      <w:t xml:space="preserve">KUMRAN — </w:t>
                    </w:r>
                    <w:r>
                      <w:rPr>
                        <w:rFonts w:ascii="Times New Roman" w:eastAsia="Times New Roman" w:hAnsi="Times New Roman" w:cs="Times New Roman"/>
                        <w:color w:val="000000"/>
                        <w:spacing w:val="0"/>
                        <w:w w:val="100"/>
                        <w:position w:val="0"/>
                        <w:shd w:val="clear" w:color="auto" w:fill="auto"/>
                        <w:lang w:val="hr-HR" w:eastAsia="hr-HR" w:bidi="hr-HR"/>
                      </w:rPr>
                      <w:t>KUŠAN RIŠATAJIM</w:t>
                      <w:tab/>
                      <w:t>167</w:t>
                    </w:r>
                  </w:p>
                </w:txbxContent>
              </v:textbox>
              <w10:wrap anchorx="page" anchory="page"/>
            </v:shape>
          </w:pict>
        </mc:Fallback>
      </mc:AlternateContent>
    </w:r>
  </w:p>
</w:hdr>
</file>

<file path=word/header23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39" behindDoc="1" locked="0" layoutInCell="1" allowOverlap="1">
              <wp:simplePos x="0" y="0"/>
              <wp:positionH relativeFrom="page">
                <wp:posOffset>1249680</wp:posOffset>
              </wp:positionH>
              <wp:positionV relativeFrom="page">
                <wp:posOffset>527050</wp:posOffset>
              </wp:positionV>
              <wp:extent cx="2420620" cy="91440"/>
              <wp:wrapNone/>
              <wp:docPr id="552" name="Shape 552"/>
              <a:graphic xmlns:a="http://schemas.openxmlformats.org/drawingml/2006/main">
                <a:graphicData uri="http://schemas.microsoft.com/office/word/2010/wordprocessingShape">
                  <wps:wsp>
                    <wps:cNvSpPr txBox="1"/>
                    <wps:spPr>
                      <a:xfrm>
                        <a:ext cx="2420620" cy="91440"/>
                      </a:xfrm>
                      <a:prstGeom prst="rect"/>
                      <a:noFill/>
                    </wps:spPr>
                    <wps:txbx>
                      <w:txbxContent>
                        <w:p>
                          <w:pPr>
                            <w:pStyle w:val="Style30"/>
                            <w:keepNext w:val="0"/>
                            <w:keepLines w:val="0"/>
                            <w:widowControl w:val="0"/>
                            <w:shd w:val="clear" w:color="auto" w:fill="auto"/>
                            <w:tabs>
                              <w:tab w:pos="3812" w:val="right"/>
                            </w:tabs>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en-US" w:eastAsia="en-US" w:bidi="en-US"/>
                            </w:rPr>
                            <w:t xml:space="preserve">KUMRAN — </w:t>
                          </w:r>
                          <w:r>
                            <w:rPr>
                              <w:rFonts w:ascii="Times New Roman" w:eastAsia="Times New Roman" w:hAnsi="Times New Roman" w:cs="Times New Roman"/>
                              <w:color w:val="000000"/>
                              <w:spacing w:val="0"/>
                              <w:w w:val="100"/>
                              <w:position w:val="0"/>
                              <w:shd w:val="clear" w:color="auto" w:fill="auto"/>
                              <w:lang w:val="hr-HR" w:eastAsia="hr-HR" w:bidi="hr-HR"/>
                            </w:rPr>
                            <w:t>KUŠAN RIŠATAJIM</w:t>
                            <w:tab/>
                            <w:t>167</w:t>
                          </w:r>
                        </w:p>
                      </w:txbxContent>
                    </wps:txbx>
                    <wps:bodyPr lIns="0" tIns="0" rIns="0" bIns="0">
                      <a:spAutoFit/>
                    </wps:bodyPr>
                  </wps:wsp>
                </a:graphicData>
              </a:graphic>
            </wp:anchor>
          </w:drawing>
        </mc:Choice>
        <mc:Fallback>
          <w:pict>
            <v:shape id="_x0000_s1578" type="#_x0000_t202" style="position:absolute;margin-left:98.400000000000006pt;margin-top:41.5pt;width:190.59999999999999pt;height:7.2000000000000002pt;z-index:-188743614;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3812" w:val="right"/>
                      </w:tabs>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en-US" w:eastAsia="en-US" w:bidi="en-US"/>
                      </w:rPr>
                      <w:t xml:space="preserve">KUMRAN — </w:t>
                    </w:r>
                    <w:r>
                      <w:rPr>
                        <w:rFonts w:ascii="Times New Roman" w:eastAsia="Times New Roman" w:hAnsi="Times New Roman" w:cs="Times New Roman"/>
                        <w:color w:val="000000"/>
                        <w:spacing w:val="0"/>
                        <w:w w:val="100"/>
                        <w:position w:val="0"/>
                        <w:shd w:val="clear" w:color="auto" w:fill="auto"/>
                        <w:lang w:val="hr-HR" w:eastAsia="hr-HR" w:bidi="hr-HR"/>
                      </w:rPr>
                      <w:t>KUŠAN RIŠATAJIM</w:t>
                      <w:tab/>
                      <w:t>167</w:t>
                    </w:r>
                  </w:p>
                </w:txbxContent>
              </v:textbox>
              <w10:wrap anchorx="page" anchory="page"/>
            </v:shape>
          </w:pict>
        </mc:Fallback>
      </mc:AlternateContent>
    </w:r>
  </w:p>
</w:hdr>
</file>

<file path=word/header24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41" behindDoc="1" locked="0" layoutInCell="1" allowOverlap="1">
              <wp:simplePos x="0" y="0"/>
              <wp:positionH relativeFrom="page">
                <wp:posOffset>267335</wp:posOffset>
              </wp:positionH>
              <wp:positionV relativeFrom="page">
                <wp:posOffset>514985</wp:posOffset>
              </wp:positionV>
              <wp:extent cx="2336800" cy="99060"/>
              <wp:wrapNone/>
              <wp:docPr id="554" name="Shape 554"/>
              <a:graphic xmlns:a="http://schemas.openxmlformats.org/drawingml/2006/main">
                <a:graphicData uri="http://schemas.microsoft.com/office/word/2010/wordprocessingShape">
                  <wps:wsp>
                    <wps:cNvSpPr txBox="1"/>
                    <wps:spPr>
                      <a:xfrm>
                        <a:ext cx="2336800" cy="99060"/>
                      </a:xfrm>
                      <a:prstGeom prst="rect"/>
                      <a:noFill/>
                    </wps:spPr>
                    <wps:txbx>
                      <w:txbxContent>
                        <w:p>
                          <w:pPr>
                            <w:pStyle w:val="Style30"/>
                            <w:keepNext w:val="0"/>
                            <w:keepLines w:val="0"/>
                            <w:widowControl w:val="0"/>
                            <w:shd w:val="clear" w:color="auto" w:fill="auto"/>
                            <w:tabs>
                              <w:tab w:pos="3680" w:val="right"/>
                            </w:tabs>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en-US" w:eastAsia="en-US" w:bidi="en-US"/>
                            </w:rPr>
                            <w:t>166</w:t>
                            <w:tab/>
                          </w:r>
                          <w:r>
                            <w:rPr>
                              <w:rFonts w:ascii="Times New Roman" w:eastAsia="Times New Roman" w:hAnsi="Times New Roman" w:cs="Times New Roman"/>
                              <w:color w:val="000000"/>
                              <w:spacing w:val="0"/>
                              <w:w w:val="100"/>
                              <w:position w:val="0"/>
                              <w:shd w:val="clear" w:color="auto" w:fill="auto"/>
                              <w:lang w:val="hr-HR" w:eastAsia="hr-HR" w:bidi="hr-HR"/>
                            </w:rPr>
                            <w:t>KRVNA OSVETA — KUMRAN</w:t>
                          </w:r>
                        </w:p>
                      </w:txbxContent>
                    </wps:txbx>
                    <wps:bodyPr lIns="0" tIns="0" rIns="0" bIns="0">
                      <a:spAutoFit/>
                    </wps:bodyPr>
                  </wps:wsp>
                </a:graphicData>
              </a:graphic>
            </wp:anchor>
          </w:drawing>
        </mc:Choice>
        <mc:Fallback>
          <w:pict>
            <v:shape id="_x0000_s1580" type="#_x0000_t202" style="position:absolute;margin-left:21.050000000000001pt;margin-top:40.549999999999997pt;width:184.pt;height:7.7999999999999998pt;z-index:-188743612;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3680" w:val="right"/>
                      </w:tabs>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en-US" w:eastAsia="en-US" w:bidi="en-US"/>
                      </w:rPr>
                      <w:t>166</w:t>
                      <w:tab/>
                    </w:r>
                    <w:r>
                      <w:rPr>
                        <w:rFonts w:ascii="Times New Roman" w:eastAsia="Times New Roman" w:hAnsi="Times New Roman" w:cs="Times New Roman"/>
                        <w:color w:val="000000"/>
                        <w:spacing w:val="0"/>
                        <w:w w:val="100"/>
                        <w:position w:val="0"/>
                        <w:shd w:val="clear" w:color="auto" w:fill="auto"/>
                        <w:lang w:val="hr-HR" w:eastAsia="hr-HR" w:bidi="hr-HR"/>
                      </w:rPr>
                      <w:t>KRVNA OSVETA — KUMRAN</w:t>
                    </w:r>
                  </w:p>
                </w:txbxContent>
              </v:textbox>
              <w10:wrap anchorx="page" anchory="page"/>
            </v:shape>
          </w:pict>
        </mc:Fallback>
      </mc:AlternateContent>
    </w:r>
  </w:p>
</w:hdr>
</file>

<file path=word/header24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43" behindDoc="1" locked="0" layoutInCell="1" allowOverlap="1">
              <wp:simplePos x="0" y="0"/>
              <wp:positionH relativeFrom="page">
                <wp:posOffset>1621155</wp:posOffset>
              </wp:positionH>
              <wp:positionV relativeFrom="page">
                <wp:posOffset>528955</wp:posOffset>
              </wp:positionV>
              <wp:extent cx="2038985" cy="85090"/>
              <wp:wrapNone/>
              <wp:docPr id="560" name="Shape 560"/>
              <a:graphic xmlns:a="http://schemas.openxmlformats.org/drawingml/2006/main">
                <a:graphicData uri="http://schemas.microsoft.com/office/word/2010/wordprocessingShape">
                  <wps:wsp>
                    <wps:cNvSpPr txBox="1"/>
                    <wps:spPr>
                      <a:xfrm>
                        <a:ext cx="2038985" cy="85090"/>
                      </a:xfrm>
                      <a:prstGeom prst="rect"/>
                      <a:noFill/>
                    </wps:spPr>
                    <wps:txbx>
                      <w:txbxContent>
                        <w:p>
                          <w:pPr>
                            <w:pStyle w:val="Style30"/>
                            <w:keepNext w:val="0"/>
                            <w:keepLines w:val="0"/>
                            <w:widowControl w:val="0"/>
                            <w:shd w:val="clear" w:color="auto" w:fill="auto"/>
                            <w:tabs>
                              <w:tab w:pos="3211" w:val="right"/>
                            </w:tabs>
                            <w:bidi w:val="0"/>
                            <w:spacing w:before="0" w:after="0" w:line="240" w:lineRule="auto"/>
                            <w:ind w:left="0" w:right="0" w:firstLine="0"/>
                            <w:jc w:val="left"/>
                            <w:rPr>
                              <w:sz w:val="20"/>
                              <w:szCs w:val="20"/>
                            </w:rPr>
                          </w:pPr>
                          <w:r>
                            <w:rPr>
                              <w:rFonts w:ascii="Times New Roman" w:eastAsia="Times New Roman" w:hAnsi="Times New Roman" w:cs="Times New Roman"/>
                              <w:color w:val="000000"/>
                              <w:spacing w:val="0"/>
                              <w:w w:val="100"/>
                              <w:position w:val="0"/>
                              <w:sz w:val="13"/>
                              <w:szCs w:val="13"/>
                              <w:shd w:val="clear" w:color="auto" w:fill="auto"/>
                              <w:lang w:val="en-US" w:eastAsia="en-US" w:bidi="en-US"/>
                            </w:rPr>
                            <w:t>LAZAR — LICE</w:t>
                            <w:tab/>
                          </w: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169</w:t>
                          </w:r>
                        </w:p>
                      </w:txbxContent>
                    </wps:txbx>
                    <wps:bodyPr lIns="0" tIns="0" rIns="0" bIns="0">
                      <a:spAutoFit/>
                    </wps:bodyPr>
                  </wps:wsp>
                </a:graphicData>
              </a:graphic>
            </wp:anchor>
          </w:drawing>
        </mc:Choice>
        <mc:Fallback>
          <w:pict>
            <v:shape id="_x0000_s1586" type="#_x0000_t202" style="position:absolute;margin-left:127.65000000000001pt;margin-top:41.649999999999999pt;width:160.55000000000001pt;height:6.7000000000000002pt;z-index:-188743610;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3211" w:val="right"/>
                      </w:tabs>
                      <w:bidi w:val="0"/>
                      <w:spacing w:before="0" w:after="0" w:line="240" w:lineRule="auto"/>
                      <w:ind w:left="0" w:right="0" w:firstLine="0"/>
                      <w:jc w:val="left"/>
                      <w:rPr>
                        <w:sz w:val="20"/>
                        <w:szCs w:val="20"/>
                      </w:rPr>
                    </w:pPr>
                    <w:r>
                      <w:rPr>
                        <w:rFonts w:ascii="Times New Roman" w:eastAsia="Times New Roman" w:hAnsi="Times New Roman" w:cs="Times New Roman"/>
                        <w:color w:val="000000"/>
                        <w:spacing w:val="0"/>
                        <w:w w:val="100"/>
                        <w:position w:val="0"/>
                        <w:sz w:val="13"/>
                        <w:szCs w:val="13"/>
                        <w:shd w:val="clear" w:color="auto" w:fill="auto"/>
                        <w:lang w:val="en-US" w:eastAsia="en-US" w:bidi="en-US"/>
                      </w:rPr>
                      <w:t>LAZAR — LICE</w:t>
                      <w:tab/>
                    </w: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169</w:t>
                    </w:r>
                  </w:p>
                </w:txbxContent>
              </v:textbox>
              <w10:wrap anchorx="page" anchory="page"/>
            </v:shape>
          </w:pict>
        </mc:Fallback>
      </mc:AlternateContent>
    </w:r>
  </w:p>
</w:hdr>
</file>

<file path=word/header24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45" behindDoc="1" locked="0" layoutInCell="1" allowOverlap="1">
              <wp:simplePos x="0" y="0"/>
              <wp:positionH relativeFrom="page">
                <wp:posOffset>1621155</wp:posOffset>
              </wp:positionH>
              <wp:positionV relativeFrom="page">
                <wp:posOffset>528955</wp:posOffset>
              </wp:positionV>
              <wp:extent cx="2038985" cy="85090"/>
              <wp:wrapNone/>
              <wp:docPr id="562" name="Shape 562"/>
              <a:graphic xmlns:a="http://schemas.openxmlformats.org/drawingml/2006/main">
                <a:graphicData uri="http://schemas.microsoft.com/office/word/2010/wordprocessingShape">
                  <wps:wsp>
                    <wps:cNvSpPr txBox="1"/>
                    <wps:spPr>
                      <a:xfrm>
                        <a:ext cx="2038985" cy="85090"/>
                      </a:xfrm>
                      <a:prstGeom prst="rect"/>
                      <a:noFill/>
                    </wps:spPr>
                    <wps:txbx>
                      <w:txbxContent>
                        <w:p>
                          <w:pPr>
                            <w:pStyle w:val="Style30"/>
                            <w:keepNext w:val="0"/>
                            <w:keepLines w:val="0"/>
                            <w:widowControl w:val="0"/>
                            <w:shd w:val="clear" w:color="auto" w:fill="auto"/>
                            <w:tabs>
                              <w:tab w:pos="3211" w:val="right"/>
                            </w:tabs>
                            <w:bidi w:val="0"/>
                            <w:spacing w:before="0" w:after="0" w:line="240" w:lineRule="auto"/>
                            <w:ind w:left="0" w:right="0" w:firstLine="0"/>
                            <w:jc w:val="left"/>
                            <w:rPr>
                              <w:sz w:val="20"/>
                              <w:szCs w:val="20"/>
                            </w:rPr>
                          </w:pPr>
                          <w:r>
                            <w:rPr>
                              <w:rFonts w:ascii="Times New Roman" w:eastAsia="Times New Roman" w:hAnsi="Times New Roman" w:cs="Times New Roman"/>
                              <w:color w:val="000000"/>
                              <w:spacing w:val="0"/>
                              <w:w w:val="100"/>
                              <w:position w:val="0"/>
                              <w:sz w:val="13"/>
                              <w:szCs w:val="13"/>
                              <w:shd w:val="clear" w:color="auto" w:fill="auto"/>
                              <w:lang w:val="en-US" w:eastAsia="en-US" w:bidi="en-US"/>
                            </w:rPr>
                            <w:t>LAZAR — LICE</w:t>
                            <w:tab/>
                          </w: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169</w:t>
                          </w:r>
                        </w:p>
                      </w:txbxContent>
                    </wps:txbx>
                    <wps:bodyPr lIns="0" tIns="0" rIns="0" bIns="0">
                      <a:spAutoFit/>
                    </wps:bodyPr>
                  </wps:wsp>
                </a:graphicData>
              </a:graphic>
            </wp:anchor>
          </w:drawing>
        </mc:Choice>
        <mc:Fallback>
          <w:pict>
            <v:shape id="_x0000_s1588" type="#_x0000_t202" style="position:absolute;margin-left:127.65000000000001pt;margin-top:41.649999999999999pt;width:160.55000000000001pt;height:6.7000000000000002pt;z-index:-188743608;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3211" w:val="right"/>
                      </w:tabs>
                      <w:bidi w:val="0"/>
                      <w:spacing w:before="0" w:after="0" w:line="240" w:lineRule="auto"/>
                      <w:ind w:left="0" w:right="0" w:firstLine="0"/>
                      <w:jc w:val="left"/>
                      <w:rPr>
                        <w:sz w:val="20"/>
                        <w:szCs w:val="20"/>
                      </w:rPr>
                    </w:pPr>
                    <w:r>
                      <w:rPr>
                        <w:rFonts w:ascii="Times New Roman" w:eastAsia="Times New Roman" w:hAnsi="Times New Roman" w:cs="Times New Roman"/>
                        <w:color w:val="000000"/>
                        <w:spacing w:val="0"/>
                        <w:w w:val="100"/>
                        <w:position w:val="0"/>
                        <w:sz w:val="13"/>
                        <w:szCs w:val="13"/>
                        <w:shd w:val="clear" w:color="auto" w:fill="auto"/>
                        <w:lang w:val="en-US" w:eastAsia="en-US" w:bidi="en-US"/>
                      </w:rPr>
                      <w:t>LAZAR — LICE</w:t>
                      <w:tab/>
                    </w: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169</w:t>
                    </w:r>
                  </w:p>
                </w:txbxContent>
              </v:textbox>
              <w10:wrap anchorx="page" anchory="page"/>
            </v:shape>
          </w:pict>
        </mc:Fallback>
      </mc:AlternateContent>
    </w:r>
  </w:p>
</w:hdr>
</file>

<file path=word/header24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47" behindDoc="1" locked="0" layoutInCell="1" allowOverlap="1">
              <wp:simplePos x="0" y="0"/>
              <wp:positionH relativeFrom="page">
                <wp:posOffset>321945</wp:posOffset>
              </wp:positionH>
              <wp:positionV relativeFrom="page">
                <wp:posOffset>519430</wp:posOffset>
              </wp:positionV>
              <wp:extent cx="2346325" cy="94615"/>
              <wp:wrapNone/>
              <wp:docPr id="564" name="Shape 564"/>
              <a:graphic xmlns:a="http://schemas.openxmlformats.org/drawingml/2006/main">
                <a:graphicData uri="http://schemas.microsoft.com/office/word/2010/wordprocessingShape">
                  <wps:wsp>
                    <wps:cNvSpPr txBox="1"/>
                    <wps:spPr>
                      <a:xfrm>
                        <a:ext cx="2346325" cy="94615"/>
                      </a:xfrm>
                      <a:prstGeom prst="rect"/>
                      <a:noFill/>
                    </wps:spPr>
                    <wps:txbx>
                      <w:txbxContent>
                        <w:p>
                          <w:pPr>
                            <w:pStyle w:val="Style30"/>
                            <w:keepNext w:val="0"/>
                            <w:keepLines w:val="0"/>
                            <w:widowControl w:val="0"/>
                            <w:shd w:val="clear" w:color="auto" w:fill="auto"/>
                            <w:tabs>
                              <w:tab w:pos="3695" w:val="right"/>
                            </w:tabs>
                            <w:bidi w:val="0"/>
                            <w:spacing w:before="0" w:after="0" w:line="240" w:lineRule="auto"/>
                            <w:ind w:left="0" w:right="0" w:firstLine="0"/>
                            <w:jc w:val="left"/>
                          </w:pP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168</w:t>
                            <w:tab/>
                          </w:r>
                          <w:r>
                            <w:rPr>
                              <w:rFonts w:ascii="Times New Roman" w:eastAsia="Times New Roman" w:hAnsi="Times New Roman" w:cs="Times New Roman"/>
                              <w:color w:val="000000"/>
                              <w:spacing w:val="0"/>
                              <w:w w:val="100"/>
                              <w:position w:val="0"/>
                              <w:shd w:val="clear" w:color="auto" w:fill="auto"/>
                              <w:lang w:val="hr-HR" w:eastAsia="hr-HR" w:bidi="hr-HR"/>
                            </w:rPr>
                            <w:t>KUŠAN RIŠATAJIM — LAZAR</w:t>
                          </w:r>
                        </w:p>
                      </w:txbxContent>
                    </wps:txbx>
                    <wps:bodyPr lIns="0" tIns="0" rIns="0" bIns="0">
                      <a:spAutoFit/>
                    </wps:bodyPr>
                  </wps:wsp>
                </a:graphicData>
              </a:graphic>
            </wp:anchor>
          </w:drawing>
        </mc:Choice>
        <mc:Fallback>
          <w:pict>
            <v:shape id="_x0000_s1590" type="#_x0000_t202" style="position:absolute;margin-left:25.350000000000001pt;margin-top:40.899999999999999pt;width:184.75pt;height:7.4500000000000002pt;z-index:-188743606;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3695" w:val="right"/>
                      </w:tabs>
                      <w:bidi w:val="0"/>
                      <w:spacing w:before="0" w:after="0" w:line="240" w:lineRule="auto"/>
                      <w:ind w:left="0" w:right="0" w:firstLine="0"/>
                      <w:jc w:val="left"/>
                    </w:pP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168</w:t>
                      <w:tab/>
                    </w:r>
                    <w:r>
                      <w:rPr>
                        <w:rFonts w:ascii="Times New Roman" w:eastAsia="Times New Roman" w:hAnsi="Times New Roman" w:cs="Times New Roman"/>
                        <w:color w:val="000000"/>
                        <w:spacing w:val="0"/>
                        <w:w w:val="100"/>
                        <w:position w:val="0"/>
                        <w:shd w:val="clear" w:color="auto" w:fill="auto"/>
                        <w:lang w:val="hr-HR" w:eastAsia="hr-HR" w:bidi="hr-HR"/>
                      </w:rPr>
                      <w:t>KUŠAN RIŠATAJIM — LAZAR</w:t>
                    </w:r>
                  </w:p>
                </w:txbxContent>
              </v:textbox>
              <w10:wrap anchorx="page" anchory="page"/>
            </v:shape>
          </w:pict>
        </mc:Fallback>
      </mc:AlternateContent>
    </w:r>
  </w:p>
</w:hdr>
</file>

<file path=word/header24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49" behindDoc="1" locked="0" layoutInCell="1" allowOverlap="1">
              <wp:simplePos x="0" y="0"/>
              <wp:positionH relativeFrom="page">
                <wp:posOffset>1524000</wp:posOffset>
              </wp:positionH>
              <wp:positionV relativeFrom="page">
                <wp:posOffset>534670</wp:posOffset>
              </wp:positionV>
              <wp:extent cx="2136140" cy="95885"/>
              <wp:wrapNone/>
              <wp:docPr id="567" name="Shape 567"/>
              <a:graphic xmlns:a="http://schemas.openxmlformats.org/drawingml/2006/main">
                <a:graphicData uri="http://schemas.microsoft.com/office/word/2010/wordprocessingShape">
                  <wps:wsp>
                    <wps:cNvSpPr txBox="1"/>
                    <wps:spPr>
                      <a:xfrm>
                        <a:ext cx="2136140" cy="95885"/>
                      </a:xfrm>
                      <a:prstGeom prst="rect"/>
                      <a:noFill/>
                    </wps:spPr>
                    <wps:txbx>
                      <w:txbxContent>
                        <w:p>
                          <w:pPr>
                            <w:pStyle w:val="Style30"/>
                            <w:keepNext w:val="0"/>
                            <w:keepLines w:val="0"/>
                            <w:widowControl w:val="0"/>
                            <w:shd w:val="clear" w:color="auto" w:fill="auto"/>
                            <w:tabs>
                              <w:tab w:pos="3364" w:val="right"/>
                            </w:tabs>
                            <w:bidi w:val="0"/>
                            <w:spacing w:before="0" w:after="0" w:line="240" w:lineRule="auto"/>
                            <w:ind w:left="0" w:right="0" w:firstLine="0"/>
                            <w:jc w:val="left"/>
                            <w:rPr>
                              <w:sz w:val="20"/>
                              <w:szCs w:val="20"/>
                            </w:rPr>
                          </w:pPr>
                          <w:r>
                            <w:rPr>
                              <w:rFonts w:ascii="Times New Roman" w:eastAsia="Times New Roman" w:hAnsi="Times New Roman" w:cs="Times New Roman"/>
                              <w:color w:val="000000"/>
                              <w:spacing w:val="0"/>
                              <w:w w:val="100"/>
                              <w:position w:val="0"/>
                              <w:sz w:val="13"/>
                              <w:szCs w:val="13"/>
                              <w:shd w:val="clear" w:color="auto" w:fill="auto"/>
                              <w:lang w:val="hr-HR" w:eastAsia="hr-HR" w:bidi="hr-HR"/>
                            </w:rPr>
                            <w:t xml:space="preserve">LIZIJA </w:t>
                          </w:r>
                          <w:r>
                            <w:rPr>
                              <w:rFonts w:ascii="Times New Roman" w:eastAsia="Times New Roman" w:hAnsi="Times New Roman" w:cs="Times New Roman"/>
                              <w:color w:val="000000"/>
                              <w:spacing w:val="0"/>
                              <w:w w:val="100"/>
                              <w:position w:val="0"/>
                              <w:sz w:val="13"/>
                              <w:szCs w:val="13"/>
                              <w:shd w:val="clear" w:color="auto" w:fill="auto"/>
                              <w:lang w:val="en-US" w:eastAsia="en-US" w:bidi="en-US"/>
                            </w:rPr>
                            <w:t xml:space="preserve">— </w:t>
                          </w:r>
                          <w:r>
                            <w:rPr>
                              <w:rFonts w:ascii="Times New Roman" w:eastAsia="Times New Roman" w:hAnsi="Times New Roman" w:cs="Times New Roman"/>
                              <w:color w:val="000000"/>
                              <w:spacing w:val="0"/>
                              <w:w w:val="100"/>
                              <w:position w:val="0"/>
                              <w:sz w:val="13"/>
                              <w:szCs w:val="13"/>
                              <w:shd w:val="clear" w:color="auto" w:fill="auto"/>
                              <w:lang w:val="hr-HR" w:eastAsia="hr-HR" w:bidi="hr-HR"/>
                            </w:rPr>
                            <w:t>LUBANJA</w:t>
                            <w:tab/>
                          </w: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171</w:t>
                          </w:r>
                        </w:p>
                      </w:txbxContent>
                    </wps:txbx>
                    <wps:bodyPr lIns="0" tIns="0" rIns="0" bIns="0">
                      <a:spAutoFit/>
                    </wps:bodyPr>
                  </wps:wsp>
                </a:graphicData>
              </a:graphic>
            </wp:anchor>
          </w:drawing>
        </mc:Choice>
        <mc:Fallback>
          <w:pict>
            <v:shape id="_x0000_s1593" type="#_x0000_t202" style="position:absolute;margin-left:120.pt;margin-top:42.100000000000001pt;width:168.19999999999999pt;height:7.5499999999999998pt;z-index:-188743604;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3364" w:val="right"/>
                      </w:tabs>
                      <w:bidi w:val="0"/>
                      <w:spacing w:before="0" w:after="0" w:line="240" w:lineRule="auto"/>
                      <w:ind w:left="0" w:right="0" w:firstLine="0"/>
                      <w:jc w:val="left"/>
                      <w:rPr>
                        <w:sz w:val="20"/>
                        <w:szCs w:val="20"/>
                      </w:rPr>
                    </w:pPr>
                    <w:r>
                      <w:rPr>
                        <w:rFonts w:ascii="Times New Roman" w:eastAsia="Times New Roman" w:hAnsi="Times New Roman" w:cs="Times New Roman"/>
                        <w:color w:val="000000"/>
                        <w:spacing w:val="0"/>
                        <w:w w:val="100"/>
                        <w:position w:val="0"/>
                        <w:sz w:val="13"/>
                        <w:szCs w:val="13"/>
                        <w:shd w:val="clear" w:color="auto" w:fill="auto"/>
                        <w:lang w:val="hr-HR" w:eastAsia="hr-HR" w:bidi="hr-HR"/>
                      </w:rPr>
                      <w:t xml:space="preserve">LIZIJA </w:t>
                    </w:r>
                    <w:r>
                      <w:rPr>
                        <w:rFonts w:ascii="Times New Roman" w:eastAsia="Times New Roman" w:hAnsi="Times New Roman" w:cs="Times New Roman"/>
                        <w:color w:val="000000"/>
                        <w:spacing w:val="0"/>
                        <w:w w:val="100"/>
                        <w:position w:val="0"/>
                        <w:sz w:val="13"/>
                        <w:szCs w:val="13"/>
                        <w:shd w:val="clear" w:color="auto" w:fill="auto"/>
                        <w:lang w:val="en-US" w:eastAsia="en-US" w:bidi="en-US"/>
                      </w:rPr>
                      <w:t xml:space="preserve">— </w:t>
                    </w:r>
                    <w:r>
                      <w:rPr>
                        <w:rFonts w:ascii="Times New Roman" w:eastAsia="Times New Roman" w:hAnsi="Times New Roman" w:cs="Times New Roman"/>
                        <w:color w:val="000000"/>
                        <w:spacing w:val="0"/>
                        <w:w w:val="100"/>
                        <w:position w:val="0"/>
                        <w:sz w:val="13"/>
                        <w:szCs w:val="13"/>
                        <w:shd w:val="clear" w:color="auto" w:fill="auto"/>
                        <w:lang w:val="hr-HR" w:eastAsia="hr-HR" w:bidi="hr-HR"/>
                      </w:rPr>
                      <w:t>LUBANJA</w:t>
                      <w:tab/>
                    </w: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171</w:t>
                    </w:r>
                  </w:p>
                </w:txbxContent>
              </v:textbox>
              <w10:wrap anchorx="page" anchory="page"/>
            </v:shape>
          </w:pict>
        </mc:Fallback>
      </mc:AlternateContent>
    </w:r>
  </w:p>
</w:hdr>
</file>

<file path=word/header24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51" behindDoc="1" locked="0" layoutInCell="1" allowOverlap="1">
              <wp:simplePos x="0" y="0"/>
              <wp:positionH relativeFrom="page">
                <wp:posOffset>1524000</wp:posOffset>
              </wp:positionH>
              <wp:positionV relativeFrom="page">
                <wp:posOffset>534670</wp:posOffset>
              </wp:positionV>
              <wp:extent cx="2136140" cy="95885"/>
              <wp:wrapNone/>
              <wp:docPr id="569" name="Shape 569"/>
              <a:graphic xmlns:a="http://schemas.openxmlformats.org/drawingml/2006/main">
                <a:graphicData uri="http://schemas.microsoft.com/office/word/2010/wordprocessingShape">
                  <wps:wsp>
                    <wps:cNvSpPr txBox="1"/>
                    <wps:spPr>
                      <a:xfrm>
                        <a:ext cx="2136140" cy="95885"/>
                      </a:xfrm>
                      <a:prstGeom prst="rect"/>
                      <a:noFill/>
                    </wps:spPr>
                    <wps:txbx>
                      <w:txbxContent>
                        <w:p>
                          <w:pPr>
                            <w:pStyle w:val="Style30"/>
                            <w:keepNext w:val="0"/>
                            <w:keepLines w:val="0"/>
                            <w:widowControl w:val="0"/>
                            <w:shd w:val="clear" w:color="auto" w:fill="auto"/>
                            <w:tabs>
                              <w:tab w:pos="3364" w:val="right"/>
                            </w:tabs>
                            <w:bidi w:val="0"/>
                            <w:spacing w:before="0" w:after="0" w:line="240" w:lineRule="auto"/>
                            <w:ind w:left="0" w:right="0" w:firstLine="0"/>
                            <w:jc w:val="left"/>
                            <w:rPr>
                              <w:sz w:val="20"/>
                              <w:szCs w:val="20"/>
                            </w:rPr>
                          </w:pPr>
                          <w:r>
                            <w:rPr>
                              <w:rFonts w:ascii="Times New Roman" w:eastAsia="Times New Roman" w:hAnsi="Times New Roman" w:cs="Times New Roman"/>
                              <w:color w:val="000000"/>
                              <w:spacing w:val="0"/>
                              <w:w w:val="100"/>
                              <w:position w:val="0"/>
                              <w:sz w:val="13"/>
                              <w:szCs w:val="13"/>
                              <w:shd w:val="clear" w:color="auto" w:fill="auto"/>
                              <w:lang w:val="hr-HR" w:eastAsia="hr-HR" w:bidi="hr-HR"/>
                            </w:rPr>
                            <w:t xml:space="preserve">LIZIJA </w:t>
                          </w:r>
                          <w:r>
                            <w:rPr>
                              <w:rFonts w:ascii="Times New Roman" w:eastAsia="Times New Roman" w:hAnsi="Times New Roman" w:cs="Times New Roman"/>
                              <w:color w:val="000000"/>
                              <w:spacing w:val="0"/>
                              <w:w w:val="100"/>
                              <w:position w:val="0"/>
                              <w:sz w:val="13"/>
                              <w:szCs w:val="13"/>
                              <w:shd w:val="clear" w:color="auto" w:fill="auto"/>
                              <w:lang w:val="en-US" w:eastAsia="en-US" w:bidi="en-US"/>
                            </w:rPr>
                            <w:t xml:space="preserve">— </w:t>
                          </w:r>
                          <w:r>
                            <w:rPr>
                              <w:rFonts w:ascii="Times New Roman" w:eastAsia="Times New Roman" w:hAnsi="Times New Roman" w:cs="Times New Roman"/>
                              <w:color w:val="000000"/>
                              <w:spacing w:val="0"/>
                              <w:w w:val="100"/>
                              <w:position w:val="0"/>
                              <w:sz w:val="13"/>
                              <w:szCs w:val="13"/>
                              <w:shd w:val="clear" w:color="auto" w:fill="auto"/>
                              <w:lang w:val="hr-HR" w:eastAsia="hr-HR" w:bidi="hr-HR"/>
                            </w:rPr>
                            <w:t>LUBANJA</w:t>
                            <w:tab/>
                          </w: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171</w:t>
                          </w:r>
                        </w:p>
                      </w:txbxContent>
                    </wps:txbx>
                    <wps:bodyPr lIns="0" tIns="0" rIns="0" bIns="0">
                      <a:spAutoFit/>
                    </wps:bodyPr>
                  </wps:wsp>
                </a:graphicData>
              </a:graphic>
            </wp:anchor>
          </w:drawing>
        </mc:Choice>
        <mc:Fallback>
          <w:pict>
            <v:shape id="_x0000_s1595" type="#_x0000_t202" style="position:absolute;margin-left:120.pt;margin-top:42.100000000000001pt;width:168.19999999999999pt;height:7.5499999999999998pt;z-index:-188743602;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3364" w:val="right"/>
                      </w:tabs>
                      <w:bidi w:val="0"/>
                      <w:spacing w:before="0" w:after="0" w:line="240" w:lineRule="auto"/>
                      <w:ind w:left="0" w:right="0" w:firstLine="0"/>
                      <w:jc w:val="left"/>
                      <w:rPr>
                        <w:sz w:val="20"/>
                        <w:szCs w:val="20"/>
                      </w:rPr>
                    </w:pPr>
                    <w:r>
                      <w:rPr>
                        <w:rFonts w:ascii="Times New Roman" w:eastAsia="Times New Roman" w:hAnsi="Times New Roman" w:cs="Times New Roman"/>
                        <w:color w:val="000000"/>
                        <w:spacing w:val="0"/>
                        <w:w w:val="100"/>
                        <w:position w:val="0"/>
                        <w:sz w:val="13"/>
                        <w:szCs w:val="13"/>
                        <w:shd w:val="clear" w:color="auto" w:fill="auto"/>
                        <w:lang w:val="hr-HR" w:eastAsia="hr-HR" w:bidi="hr-HR"/>
                      </w:rPr>
                      <w:t xml:space="preserve">LIZIJA </w:t>
                    </w:r>
                    <w:r>
                      <w:rPr>
                        <w:rFonts w:ascii="Times New Roman" w:eastAsia="Times New Roman" w:hAnsi="Times New Roman" w:cs="Times New Roman"/>
                        <w:color w:val="000000"/>
                        <w:spacing w:val="0"/>
                        <w:w w:val="100"/>
                        <w:position w:val="0"/>
                        <w:sz w:val="13"/>
                        <w:szCs w:val="13"/>
                        <w:shd w:val="clear" w:color="auto" w:fill="auto"/>
                        <w:lang w:val="en-US" w:eastAsia="en-US" w:bidi="en-US"/>
                      </w:rPr>
                      <w:t xml:space="preserve">— </w:t>
                    </w:r>
                    <w:r>
                      <w:rPr>
                        <w:rFonts w:ascii="Times New Roman" w:eastAsia="Times New Roman" w:hAnsi="Times New Roman" w:cs="Times New Roman"/>
                        <w:color w:val="000000"/>
                        <w:spacing w:val="0"/>
                        <w:w w:val="100"/>
                        <w:position w:val="0"/>
                        <w:sz w:val="13"/>
                        <w:szCs w:val="13"/>
                        <w:shd w:val="clear" w:color="auto" w:fill="auto"/>
                        <w:lang w:val="hr-HR" w:eastAsia="hr-HR" w:bidi="hr-HR"/>
                      </w:rPr>
                      <w:t>LUBANJA</w:t>
                      <w:tab/>
                    </w: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171</w:t>
                    </w:r>
                  </w:p>
                </w:txbxContent>
              </v:textbox>
              <w10:wrap anchorx="page" anchory="page"/>
            </v:shape>
          </w:pict>
        </mc:Fallback>
      </mc:AlternateContent>
    </w:r>
  </w:p>
</w:hdr>
</file>

<file path=word/header24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53" behindDoc="1" locked="0" layoutInCell="1" allowOverlap="1">
              <wp:simplePos x="0" y="0"/>
              <wp:positionH relativeFrom="page">
                <wp:posOffset>306705</wp:posOffset>
              </wp:positionH>
              <wp:positionV relativeFrom="page">
                <wp:posOffset>524510</wp:posOffset>
              </wp:positionV>
              <wp:extent cx="2019300" cy="89535"/>
              <wp:wrapNone/>
              <wp:docPr id="571" name="Shape 571"/>
              <a:graphic xmlns:a="http://schemas.openxmlformats.org/drawingml/2006/main">
                <a:graphicData uri="http://schemas.microsoft.com/office/word/2010/wordprocessingShape">
                  <wps:wsp>
                    <wps:cNvSpPr txBox="1"/>
                    <wps:spPr>
                      <a:xfrm>
                        <a:ext cx="2019300" cy="89535"/>
                      </a:xfrm>
                      <a:prstGeom prst="rect"/>
                      <a:noFill/>
                    </wps:spPr>
                    <wps:txbx>
                      <w:txbxContent>
                        <w:p>
                          <w:pPr>
                            <w:pStyle w:val="Style30"/>
                            <w:keepNext w:val="0"/>
                            <w:keepLines w:val="0"/>
                            <w:widowControl w:val="0"/>
                            <w:shd w:val="clear" w:color="auto" w:fill="auto"/>
                            <w:tabs>
                              <w:tab w:pos="3180" w:val="right"/>
                            </w:tabs>
                            <w:bidi w:val="0"/>
                            <w:spacing w:before="0" w:after="0" w:line="240" w:lineRule="auto"/>
                            <w:ind w:left="0" w:right="0" w:firstLine="0"/>
                            <w:jc w:val="left"/>
                          </w:pP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170</w:t>
                            <w:tab/>
                          </w:r>
                          <w:r>
                            <w:rPr>
                              <w:rFonts w:ascii="Times New Roman" w:eastAsia="Times New Roman" w:hAnsi="Times New Roman" w:cs="Times New Roman"/>
                              <w:color w:val="000000"/>
                              <w:spacing w:val="0"/>
                              <w:w w:val="100"/>
                              <w:position w:val="0"/>
                              <w:shd w:val="clear" w:color="auto" w:fill="auto"/>
                              <w:lang w:val="en-US" w:eastAsia="en-US" w:bidi="en-US"/>
                            </w:rPr>
                            <w:t>LICE — LIZIJA</w:t>
                          </w:r>
                        </w:p>
                      </w:txbxContent>
                    </wps:txbx>
                    <wps:bodyPr lIns="0" tIns="0" rIns="0" bIns="0">
                      <a:spAutoFit/>
                    </wps:bodyPr>
                  </wps:wsp>
                </a:graphicData>
              </a:graphic>
            </wp:anchor>
          </w:drawing>
        </mc:Choice>
        <mc:Fallback>
          <w:pict>
            <v:shape id="_x0000_s1597" type="#_x0000_t202" style="position:absolute;margin-left:24.149999999999999pt;margin-top:41.299999999999997pt;width:159.pt;height:7.0499999999999998pt;z-index:-188743600;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3180" w:val="right"/>
                      </w:tabs>
                      <w:bidi w:val="0"/>
                      <w:spacing w:before="0" w:after="0" w:line="240" w:lineRule="auto"/>
                      <w:ind w:left="0" w:right="0" w:firstLine="0"/>
                      <w:jc w:val="left"/>
                    </w:pP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170</w:t>
                      <w:tab/>
                    </w:r>
                    <w:r>
                      <w:rPr>
                        <w:rFonts w:ascii="Times New Roman" w:eastAsia="Times New Roman" w:hAnsi="Times New Roman" w:cs="Times New Roman"/>
                        <w:color w:val="000000"/>
                        <w:spacing w:val="0"/>
                        <w:w w:val="100"/>
                        <w:position w:val="0"/>
                        <w:shd w:val="clear" w:color="auto" w:fill="auto"/>
                        <w:lang w:val="en-US" w:eastAsia="en-US" w:bidi="en-US"/>
                      </w:rPr>
                      <w:t>LICE — LIZIJA</w:t>
                    </w:r>
                  </w:p>
                </w:txbxContent>
              </v:textbox>
              <w10:wrap anchorx="page" anchory="page"/>
            </v:shape>
          </w:pict>
        </mc:Fallback>
      </mc:AlternateContent>
    </w:r>
  </w:p>
</w:hdr>
</file>

<file path=word/header24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55" behindDoc="1" locked="0" layoutInCell="1" allowOverlap="1">
              <wp:simplePos x="0" y="0"/>
              <wp:positionH relativeFrom="page">
                <wp:posOffset>1204595</wp:posOffset>
              </wp:positionH>
              <wp:positionV relativeFrom="page">
                <wp:posOffset>519430</wp:posOffset>
              </wp:positionV>
              <wp:extent cx="2490470" cy="94615"/>
              <wp:wrapNone/>
              <wp:docPr id="573" name="Shape 573"/>
              <a:graphic xmlns:a="http://schemas.openxmlformats.org/drawingml/2006/main">
                <a:graphicData uri="http://schemas.microsoft.com/office/word/2010/wordprocessingShape">
                  <wps:wsp>
                    <wps:cNvSpPr txBox="1"/>
                    <wps:spPr>
                      <a:xfrm>
                        <a:ext cx="2490470" cy="94615"/>
                      </a:xfrm>
                      <a:prstGeom prst="rect"/>
                      <a:noFill/>
                    </wps:spPr>
                    <wps:txbx>
                      <w:txbxContent>
                        <w:p>
                          <w:pPr>
                            <w:pStyle w:val="Style30"/>
                            <w:keepNext w:val="0"/>
                            <w:keepLines w:val="0"/>
                            <w:widowControl w:val="0"/>
                            <w:shd w:val="clear" w:color="auto" w:fill="auto"/>
                            <w:tabs>
                              <w:tab w:pos="3922" w:val="right"/>
                            </w:tabs>
                            <w:bidi w:val="0"/>
                            <w:spacing w:before="0" w:after="0" w:line="240" w:lineRule="auto"/>
                            <w:ind w:left="0" w:right="0" w:firstLine="0"/>
                            <w:jc w:val="left"/>
                            <w:rPr>
                              <w:sz w:val="20"/>
                              <w:szCs w:val="20"/>
                            </w:rPr>
                          </w:pPr>
                          <w:r>
                            <w:rPr>
                              <w:rFonts w:ascii="Times New Roman" w:eastAsia="Times New Roman" w:hAnsi="Times New Roman" w:cs="Times New Roman"/>
                              <w:color w:val="000000"/>
                              <w:spacing w:val="0"/>
                              <w:w w:val="100"/>
                              <w:position w:val="0"/>
                              <w:sz w:val="13"/>
                              <w:szCs w:val="13"/>
                              <w:shd w:val="clear" w:color="auto" w:fill="auto"/>
                              <w:lang w:val="hr-HR" w:eastAsia="hr-HR" w:bidi="hr-HR"/>
                            </w:rPr>
                            <w:t xml:space="preserve">LUKINO EVANĐELJE </w:t>
                          </w:r>
                          <w:r>
                            <w:rPr>
                              <w:rFonts w:ascii="Times New Roman" w:eastAsia="Times New Roman" w:hAnsi="Times New Roman" w:cs="Times New Roman"/>
                              <w:color w:val="000000"/>
                              <w:spacing w:val="0"/>
                              <w:w w:val="100"/>
                              <w:position w:val="0"/>
                              <w:sz w:val="13"/>
                              <w:szCs w:val="13"/>
                              <w:shd w:val="clear" w:color="auto" w:fill="auto"/>
                              <w:lang w:val="en-US" w:eastAsia="en-US" w:bidi="en-US"/>
                            </w:rPr>
                            <w:t xml:space="preserve">— </w:t>
                          </w:r>
                          <w:r>
                            <w:rPr>
                              <w:rFonts w:ascii="Times New Roman" w:eastAsia="Times New Roman" w:hAnsi="Times New Roman" w:cs="Times New Roman"/>
                              <w:color w:val="000000"/>
                              <w:spacing w:val="0"/>
                              <w:w w:val="100"/>
                              <w:position w:val="0"/>
                              <w:sz w:val="13"/>
                              <w:szCs w:val="13"/>
                              <w:shd w:val="clear" w:color="auto" w:fill="auto"/>
                              <w:lang w:val="hr-HR" w:eastAsia="hr-HR" w:bidi="hr-HR"/>
                            </w:rPr>
                            <w:t>LJETOPISI</w:t>
                            <w:tab/>
                          </w:r>
                          <w:r>
                            <w:rPr>
                              <w:rFonts w:ascii="Times New Roman" w:eastAsia="Times New Roman" w:hAnsi="Times New Roman" w:cs="Times New Roman"/>
                              <w:b w:val="0"/>
                              <w:bCs w:val="0"/>
                              <w:color w:val="000000"/>
                              <w:spacing w:val="0"/>
                              <w:w w:val="100"/>
                              <w:position w:val="0"/>
                              <w:sz w:val="20"/>
                              <w:szCs w:val="20"/>
                              <w:shd w:val="clear" w:color="auto" w:fill="auto"/>
                              <w:lang w:val="hr-HR" w:eastAsia="hr-HR" w:bidi="hr-HR"/>
                            </w:rPr>
                            <w:t>173</w:t>
                          </w:r>
                        </w:p>
                      </w:txbxContent>
                    </wps:txbx>
                    <wps:bodyPr lIns="0" tIns="0" rIns="0" bIns="0">
                      <a:spAutoFit/>
                    </wps:bodyPr>
                  </wps:wsp>
                </a:graphicData>
              </a:graphic>
            </wp:anchor>
          </w:drawing>
        </mc:Choice>
        <mc:Fallback>
          <w:pict>
            <v:shape id="_x0000_s1599" type="#_x0000_t202" style="position:absolute;margin-left:94.849999999999994pt;margin-top:40.899999999999999pt;width:196.09999999999999pt;height:7.4500000000000002pt;z-index:-188743598;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3922" w:val="right"/>
                      </w:tabs>
                      <w:bidi w:val="0"/>
                      <w:spacing w:before="0" w:after="0" w:line="240" w:lineRule="auto"/>
                      <w:ind w:left="0" w:right="0" w:firstLine="0"/>
                      <w:jc w:val="left"/>
                      <w:rPr>
                        <w:sz w:val="20"/>
                        <w:szCs w:val="20"/>
                      </w:rPr>
                    </w:pPr>
                    <w:r>
                      <w:rPr>
                        <w:rFonts w:ascii="Times New Roman" w:eastAsia="Times New Roman" w:hAnsi="Times New Roman" w:cs="Times New Roman"/>
                        <w:color w:val="000000"/>
                        <w:spacing w:val="0"/>
                        <w:w w:val="100"/>
                        <w:position w:val="0"/>
                        <w:sz w:val="13"/>
                        <w:szCs w:val="13"/>
                        <w:shd w:val="clear" w:color="auto" w:fill="auto"/>
                        <w:lang w:val="hr-HR" w:eastAsia="hr-HR" w:bidi="hr-HR"/>
                      </w:rPr>
                      <w:t xml:space="preserve">LUKINO EVANĐELJE </w:t>
                    </w:r>
                    <w:r>
                      <w:rPr>
                        <w:rFonts w:ascii="Times New Roman" w:eastAsia="Times New Roman" w:hAnsi="Times New Roman" w:cs="Times New Roman"/>
                        <w:color w:val="000000"/>
                        <w:spacing w:val="0"/>
                        <w:w w:val="100"/>
                        <w:position w:val="0"/>
                        <w:sz w:val="13"/>
                        <w:szCs w:val="13"/>
                        <w:shd w:val="clear" w:color="auto" w:fill="auto"/>
                        <w:lang w:val="en-US" w:eastAsia="en-US" w:bidi="en-US"/>
                      </w:rPr>
                      <w:t xml:space="preserve">— </w:t>
                    </w:r>
                    <w:r>
                      <w:rPr>
                        <w:rFonts w:ascii="Times New Roman" w:eastAsia="Times New Roman" w:hAnsi="Times New Roman" w:cs="Times New Roman"/>
                        <w:color w:val="000000"/>
                        <w:spacing w:val="0"/>
                        <w:w w:val="100"/>
                        <w:position w:val="0"/>
                        <w:sz w:val="13"/>
                        <w:szCs w:val="13"/>
                        <w:shd w:val="clear" w:color="auto" w:fill="auto"/>
                        <w:lang w:val="hr-HR" w:eastAsia="hr-HR" w:bidi="hr-HR"/>
                      </w:rPr>
                      <w:t>LJETOPISI</w:t>
                      <w:tab/>
                    </w:r>
                    <w:r>
                      <w:rPr>
                        <w:rFonts w:ascii="Times New Roman" w:eastAsia="Times New Roman" w:hAnsi="Times New Roman" w:cs="Times New Roman"/>
                        <w:b w:val="0"/>
                        <w:bCs w:val="0"/>
                        <w:color w:val="000000"/>
                        <w:spacing w:val="0"/>
                        <w:w w:val="100"/>
                        <w:position w:val="0"/>
                        <w:sz w:val="20"/>
                        <w:szCs w:val="20"/>
                        <w:shd w:val="clear" w:color="auto" w:fill="auto"/>
                        <w:lang w:val="hr-HR" w:eastAsia="hr-HR" w:bidi="hr-HR"/>
                      </w:rPr>
                      <w:t>173</w:t>
                    </w:r>
                  </w:p>
                </w:txbxContent>
              </v:textbox>
              <w10:wrap anchorx="page" anchory="page"/>
            </v:shape>
          </w:pict>
        </mc:Fallback>
      </mc:AlternateContent>
    </w:r>
  </w:p>
</w:hdr>
</file>

<file path=word/header24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57" behindDoc="1" locked="0" layoutInCell="1" allowOverlap="1">
              <wp:simplePos x="0" y="0"/>
              <wp:positionH relativeFrom="page">
                <wp:posOffset>1204595</wp:posOffset>
              </wp:positionH>
              <wp:positionV relativeFrom="page">
                <wp:posOffset>519430</wp:posOffset>
              </wp:positionV>
              <wp:extent cx="2490470" cy="94615"/>
              <wp:wrapNone/>
              <wp:docPr id="575" name="Shape 575"/>
              <a:graphic xmlns:a="http://schemas.openxmlformats.org/drawingml/2006/main">
                <a:graphicData uri="http://schemas.microsoft.com/office/word/2010/wordprocessingShape">
                  <wps:wsp>
                    <wps:cNvSpPr txBox="1"/>
                    <wps:spPr>
                      <a:xfrm>
                        <a:ext cx="2490470" cy="94615"/>
                      </a:xfrm>
                      <a:prstGeom prst="rect"/>
                      <a:noFill/>
                    </wps:spPr>
                    <wps:txbx>
                      <w:txbxContent>
                        <w:p>
                          <w:pPr>
                            <w:pStyle w:val="Style30"/>
                            <w:keepNext w:val="0"/>
                            <w:keepLines w:val="0"/>
                            <w:widowControl w:val="0"/>
                            <w:shd w:val="clear" w:color="auto" w:fill="auto"/>
                            <w:tabs>
                              <w:tab w:pos="3922" w:val="right"/>
                            </w:tabs>
                            <w:bidi w:val="0"/>
                            <w:spacing w:before="0" w:after="0" w:line="240" w:lineRule="auto"/>
                            <w:ind w:left="0" w:right="0" w:firstLine="0"/>
                            <w:jc w:val="left"/>
                            <w:rPr>
                              <w:sz w:val="20"/>
                              <w:szCs w:val="20"/>
                            </w:rPr>
                          </w:pPr>
                          <w:r>
                            <w:rPr>
                              <w:rFonts w:ascii="Times New Roman" w:eastAsia="Times New Roman" w:hAnsi="Times New Roman" w:cs="Times New Roman"/>
                              <w:color w:val="000000"/>
                              <w:spacing w:val="0"/>
                              <w:w w:val="100"/>
                              <w:position w:val="0"/>
                              <w:sz w:val="13"/>
                              <w:szCs w:val="13"/>
                              <w:shd w:val="clear" w:color="auto" w:fill="auto"/>
                              <w:lang w:val="hr-HR" w:eastAsia="hr-HR" w:bidi="hr-HR"/>
                            </w:rPr>
                            <w:t xml:space="preserve">LUKINO EVANĐELJE </w:t>
                          </w:r>
                          <w:r>
                            <w:rPr>
                              <w:rFonts w:ascii="Times New Roman" w:eastAsia="Times New Roman" w:hAnsi="Times New Roman" w:cs="Times New Roman"/>
                              <w:color w:val="000000"/>
                              <w:spacing w:val="0"/>
                              <w:w w:val="100"/>
                              <w:position w:val="0"/>
                              <w:sz w:val="13"/>
                              <w:szCs w:val="13"/>
                              <w:shd w:val="clear" w:color="auto" w:fill="auto"/>
                              <w:lang w:val="en-US" w:eastAsia="en-US" w:bidi="en-US"/>
                            </w:rPr>
                            <w:t xml:space="preserve">— </w:t>
                          </w:r>
                          <w:r>
                            <w:rPr>
                              <w:rFonts w:ascii="Times New Roman" w:eastAsia="Times New Roman" w:hAnsi="Times New Roman" w:cs="Times New Roman"/>
                              <w:color w:val="000000"/>
                              <w:spacing w:val="0"/>
                              <w:w w:val="100"/>
                              <w:position w:val="0"/>
                              <w:sz w:val="13"/>
                              <w:szCs w:val="13"/>
                              <w:shd w:val="clear" w:color="auto" w:fill="auto"/>
                              <w:lang w:val="hr-HR" w:eastAsia="hr-HR" w:bidi="hr-HR"/>
                            </w:rPr>
                            <w:t>LJETOPISI</w:t>
                            <w:tab/>
                          </w:r>
                          <w:r>
                            <w:rPr>
                              <w:rFonts w:ascii="Times New Roman" w:eastAsia="Times New Roman" w:hAnsi="Times New Roman" w:cs="Times New Roman"/>
                              <w:b w:val="0"/>
                              <w:bCs w:val="0"/>
                              <w:color w:val="000000"/>
                              <w:spacing w:val="0"/>
                              <w:w w:val="100"/>
                              <w:position w:val="0"/>
                              <w:sz w:val="20"/>
                              <w:szCs w:val="20"/>
                              <w:shd w:val="clear" w:color="auto" w:fill="auto"/>
                              <w:lang w:val="hr-HR" w:eastAsia="hr-HR" w:bidi="hr-HR"/>
                            </w:rPr>
                            <w:t>173</w:t>
                          </w:r>
                        </w:p>
                      </w:txbxContent>
                    </wps:txbx>
                    <wps:bodyPr lIns="0" tIns="0" rIns="0" bIns="0">
                      <a:spAutoFit/>
                    </wps:bodyPr>
                  </wps:wsp>
                </a:graphicData>
              </a:graphic>
            </wp:anchor>
          </w:drawing>
        </mc:Choice>
        <mc:Fallback>
          <w:pict>
            <v:shape id="_x0000_s1601" type="#_x0000_t202" style="position:absolute;margin-left:94.849999999999994pt;margin-top:40.899999999999999pt;width:196.09999999999999pt;height:7.4500000000000002pt;z-index:-188743596;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3922" w:val="right"/>
                      </w:tabs>
                      <w:bidi w:val="0"/>
                      <w:spacing w:before="0" w:after="0" w:line="240" w:lineRule="auto"/>
                      <w:ind w:left="0" w:right="0" w:firstLine="0"/>
                      <w:jc w:val="left"/>
                      <w:rPr>
                        <w:sz w:val="20"/>
                        <w:szCs w:val="20"/>
                      </w:rPr>
                    </w:pPr>
                    <w:r>
                      <w:rPr>
                        <w:rFonts w:ascii="Times New Roman" w:eastAsia="Times New Roman" w:hAnsi="Times New Roman" w:cs="Times New Roman"/>
                        <w:color w:val="000000"/>
                        <w:spacing w:val="0"/>
                        <w:w w:val="100"/>
                        <w:position w:val="0"/>
                        <w:sz w:val="13"/>
                        <w:szCs w:val="13"/>
                        <w:shd w:val="clear" w:color="auto" w:fill="auto"/>
                        <w:lang w:val="hr-HR" w:eastAsia="hr-HR" w:bidi="hr-HR"/>
                      </w:rPr>
                      <w:t xml:space="preserve">LUKINO EVANĐELJE </w:t>
                    </w:r>
                    <w:r>
                      <w:rPr>
                        <w:rFonts w:ascii="Times New Roman" w:eastAsia="Times New Roman" w:hAnsi="Times New Roman" w:cs="Times New Roman"/>
                        <w:color w:val="000000"/>
                        <w:spacing w:val="0"/>
                        <w:w w:val="100"/>
                        <w:position w:val="0"/>
                        <w:sz w:val="13"/>
                        <w:szCs w:val="13"/>
                        <w:shd w:val="clear" w:color="auto" w:fill="auto"/>
                        <w:lang w:val="en-US" w:eastAsia="en-US" w:bidi="en-US"/>
                      </w:rPr>
                      <w:t xml:space="preserve">— </w:t>
                    </w:r>
                    <w:r>
                      <w:rPr>
                        <w:rFonts w:ascii="Times New Roman" w:eastAsia="Times New Roman" w:hAnsi="Times New Roman" w:cs="Times New Roman"/>
                        <w:color w:val="000000"/>
                        <w:spacing w:val="0"/>
                        <w:w w:val="100"/>
                        <w:position w:val="0"/>
                        <w:sz w:val="13"/>
                        <w:szCs w:val="13"/>
                        <w:shd w:val="clear" w:color="auto" w:fill="auto"/>
                        <w:lang w:val="hr-HR" w:eastAsia="hr-HR" w:bidi="hr-HR"/>
                      </w:rPr>
                      <w:t>LJETOPISI</w:t>
                      <w:tab/>
                    </w:r>
                    <w:r>
                      <w:rPr>
                        <w:rFonts w:ascii="Times New Roman" w:eastAsia="Times New Roman" w:hAnsi="Times New Roman" w:cs="Times New Roman"/>
                        <w:b w:val="0"/>
                        <w:bCs w:val="0"/>
                        <w:color w:val="000000"/>
                        <w:spacing w:val="0"/>
                        <w:w w:val="100"/>
                        <w:position w:val="0"/>
                        <w:sz w:val="20"/>
                        <w:szCs w:val="20"/>
                        <w:shd w:val="clear" w:color="auto" w:fill="auto"/>
                        <w:lang w:val="hr-HR" w:eastAsia="hr-HR" w:bidi="hr-HR"/>
                      </w:rPr>
                      <w:t>173</w:t>
                    </w:r>
                  </w:p>
                </w:txbxContent>
              </v:textbox>
              <w10:wrap anchorx="page" anchory="page"/>
            </v:shape>
          </w:pict>
        </mc:Fallback>
      </mc:AlternateContent>
    </w:r>
  </w:p>
</w:hdr>
</file>

<file path=word/header24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59" behindDoc="1" locked="0" layoutInCell="1" allowOverlap="1">
              <wp:simplePos x="0" y="0"/>
              <wp:positionH relativeFrom="page">
                <wp:posOffset>291465</wp:posOffset>
              </wp:positionH>
              <wp:positionV relativeFrom="page">
                <wp:posOffset>509270</wp:posOffset>
              </wp:positionV>
              <wp:extent cx="2443480" cy="104775"/>
              <wp:wrapNone/>
              <wp:docPr id="577" name="Shape 577"/>
              <a:graphic xmlns:a="http://schemas.openxmlformats.org/drawingml/2006/main">
                <a:graphicData uri="http://schemas.microsoft.com/office/word/2010/wordprocessingShape">
                  <wps:wsp>
                    <wps:cNvSpPr txBox="1"/>
                    <wps:spPr>
                      <a:xfrm>
                        <a:ext cx="2443480" cy="104775"/>
                      </a:xfrm>
                      <a:prstGeom prst="rect"/>
                      <a:noFill/>
                    </wps:spPr>
                    <wps:txbx>
                      <w:txbxContent>
                        <w:p>
                          <w:pPr>
                            <w:pStyle w:val="Style30"/>
                            <w:keepNext w:val="0"/>
                            <w:keepLines w:val="0"/>
                            <w:widowControl w:val="0"/>
                            <w:shd w:val="clear" w:color="auto" w:fill="auto"/>
                            <w:tabs>
                              <w:tab w:pos="3848" w:val="right"/>
                            </w:tabs>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en-US" w:eastAsia="en-US" w:bidi="en-US"/>
                            </w:rPr>
                            <w:t>172</w:t>
                            <w:tab/>
                          </w:r>
                          <w:r>
                            <w:rPr>
                              <w:rFonts w:ascii="Times New Roman" w:eastAsia="Times New Roman" w:hAnsi="Times New Roman" w:cs="Times New Roman"/>
                              <w:color w:val="000000"/>
                              <w:spacing w:val="0"/>
                              <w:w w:val="100"/>
                              <w:position w:val="0"/>
                              <w:shd w:val="clear" w:color="auto" w:fill="auto"/>
                              <w:lang w:val="hr-HR" w:eastAsia="hr-HR" w:bidi="hr-HR"/>
                            </w:rPr>
                            <w:t>LUCIFER — LUKINO EVANĐELJE</w:t>
                          </w:r>
                        </w:p>
                      </w:txbxContent>
                    </wps:txbx>
                    <wps:bodyPr lIns="0" tIns="0" rIns="0" bIns="0">
                      <a:spAutoFit/>
                    </wps:bodyPr>
                  </wps:wsp>
                </a:graphicData>
              </a:graphic>
            </wp:anchor>
          </w:drawing>
        </mc:Choice>
        <mc:Fallback>
          <w:pict>
            <v:shape id="_x0000_s1603" type="#_x0000_t202" style="position:absolute;margin-left:22.949999999999999pt;margin-top:40.100000000000001pt;width:192.40000000000001pt;height:8.25pt;z-index:-188743594;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3848" w:val="right"/>
                      </w:tabs>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en-US" w:eastAsia="en-US" w:bidi="en-US"/>
                      </w:rPr>
                      <w:t>172</w:t>
                      <w:tab/>
                    </w:r>
                    <w:r>
                      <w:rPr>
                        <w:rFonts w:ascii="Times New Roman" w:eastAsia="Times New Roman" w:hAnsi="Times New Roman" w:cs="Times New Roman"/>
                        <w:color w:val="000000"/>
                        <w:spacing w:val="0"/>
                        <w:w w:val="100"/>
                        <w:position w:val="0"/>
                        <w:shd w:val="clear" w:color="auto" w:fill="auto"/>
                        <w:lang w:val="hr-HR" w:eastAsia="hr-HR" w:bidi="hr-HR"/>
                      </w:rPr>
                      <w:t>LUCIFER — LUKINO EVANĐELJE</w:t>
                    </w:r>
                  </w:p>
                </w:txbxContent>
              </v:textbox>
              <w10:wrap anchorx="page" anchory="page"/>
            </v:shape>
          </w:pict>
        </mc:Fallback>
      </mc:AlternateContent>
    </w:r>
  </w:p>
</w:hdr>
</file>

<file path=word/header25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61" behindDoc="1" locked="0" layoutInCell="1" allowOverlap="1">
              <wp:simplePos x="0" y="0"/>
              <wp:positionH relativeFrom="page">
                <wp:posOffset>1348105</wp:posOffset>
              </wp:positionH>
              <wp:positionV relativeFrom="page">
                <wp:posOffset>505460</wp:posOffset>
              </wp:positionV>
              <wp:extent cx="2362835" cy="89535"/>
              <wp:wrapNone/>
              <wp:docPr id="579" name="Shape 579"/>
              <a:graphic xmlns:a="http://schemas.openxmlformats.org/drawingml/2006/main">
                <a:graphicData uri="http://schemas.microsoft.com/office/word/2010/wordprocessingShape">
                  <wps:wsp>
                    <wps:cNvSpPr txBox="1"/>
                    <wps:spPr>
                      <a:xfrm>
                        <a:ext cx="2362835" cy="89535"/>
                      </a:xfrm>
                      <a:prstGeom prst="rect"/>
                      <a:noFill/>
                    </wps:spPr>
                    <wps:txbx>
                      <w:txbxContent>
                        <w:p>
                          <w:pPr>
                            <w:pStyle w:val="Style30"/>
                            <w:keepNext w:val="0"/>
                            <w:keepLines w:val="0"/>
                            <w:widowControl w:val="0"/>
                            <w:shd w:val="clear" w:color="auto" w:fill="auto"/>
                            <w:tabs>
                              <w:tab w:pos="3721" w:val="right"/>
                            </w:tabs>
                            <w:bidi w:val="0"/>
                            <w:spacing w:before="0" w:after="0" w:line="240" w:lineRule="auto"/>
                            <w:ind w:left="0" w:right="0" w:firstLine="0"/>
                            <w:jc w:val="left"/>
                            <w:rPr>
                              <w:sz w:val="20"/>
                              <w:szCs w:val="20"/>
                            </w:rPr>
                          </w:pPr>
                          <w:r>
                            <w:rPr>
                              <w:rFonts w:ascii="Times New Roman" w:eastAsia="Times New Roman" w:hAnsi="Times New Roman" w:cs="Times New Roman"/>
                              <w:color w:val="000000"/>
                              <w:spacing w:val="0"/>
                              <w:w w:val="100"/>
                              <w:position w:val="0"/>
                              <w:sz w:val="13"/>
                              <w:szCs w:val="13"/>
                              <w:shd w:val="clear" w:color="auto" w:fill="auto"/>
                              <w:lang w:val="en-US" w:eastAsia="en-US" w:bidi="en-US"/>
                            </w:rPr>
                            <w:t>LTUBOMOR JAHVIN — MAGI</w:t>
                            <w:tab/>
                          </w:r>
                          <w:r>
                            <w:rPr>
                              <w:rFonts w:ascii="Times New Roman" w:eastAsia="Times New Roman" w:hAnsi="Times New Roman" w:cs="Times New Roman"/>
                              <w:b w:val="0"/>
                              <w:bCs w:val="0"/>
                              <w:color w:val="000000"/>
                              <w:spacing w:val="0"/>
                              <w:w w:val="100"/>
                              <w:position w:val="0"/>
                              <w:sz w:val="20"/>
                              <w:szCs w:val="20"/>
                              <w:shd w:val="clear" w:color="auto" w:fill="auto"/>
                              <w:lang w:val="hr-HR" w:eastAsia="hr-HR" w:bidi="hr-HR"/>
                            </w:rPr>
                            <w:t>175</w:t>
                          </w:r>
                        </w:p>
                      </w:txbxContent>
                    </wps:txbx>
                    <wps:bodyPr lIns="0" tIns="0" rIns="0" bIns="0">
                      <a:spAutoFit/>
                    </wps:bodyPr>
                  </wps:wsp>
                </a:graphicData>
              </a:graphic>
            </wp:anchor>
          </w:drawing>
        </mc:Choice>
        <mc:Fallback>
          <w:pict>
            <v:shape id="_x0000_s1605" type="#_x0000_t202" style="position:absolute;margin-left:106.15000000000001pt;margin-top:39.799999999999997pt;width:186.05000000000001pt;height:7.0499999999999998pt;z-index:-188743592;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3721" w:val="right"/>
                      </w:tabs>
                      <w:bidi w:val="0"/>
                      <w:spacing w:before="0" w:after="0" w:line="240" w:lineRule="auto"/>
                      <w:ind w:left="0" w:right="0" w:firstLine="0"/>
                      <w:jc w:val="left"/>
                      <w:rPr>
                        <w:sz w:val="20"/>
                        <w:szCs w:val="20"/>
                      </w:rPr>
                    </w:pPr>
                    <w:r>
                      <w:rPr>
                        <w:rFonts w:ascii="Times New Roman" w:eastAsia="Times New Roman" w:hAnsi="Times New Roman" w:cs="Times New Roman"/>
                        <w:color w:val="000000"/>
                        <w:spacing w:val="0"/>
                        <w:w w:val="100"/>
                        <w:position w:val="0"/>
                        <w:sz w:val="13"/>
                        <w:szCs w:val="13"/>
                        <w:shd w:val="clear" w:color="auto" w:fill="auto"/>
                        <w:lang w:val="en-US" w:eastAsia="en-US" w:bidi="en-US"/>
                      </w:rPr>
                      <w:t>LTUBOMOR JAHVIN — MAGI</w:t>
                      <w:tab/>
                    </w:r>
                    <w:r>
                      <w:rPr>
                        <w:rFonts w:ascii="Times New Roman" w:eastAsia="Times New Roman" w:hAnsi="Times New Roman" w:cs="Times New Roman"/>
                        <w:b w:val="0"/>
                        <w:bCs w:val="0"/>
                        <w:color w:val="000000"/>
                        <w:spacing w:val="0"/>
                        <w:w w:val="100"/>
                        <w:position w:val="0"/>
                        <w:sz w:val="20"/>
                        <w:szCs w:val="20"/>
                        <w:shd w:val="clear" w:color="auto" w:fill="auto"/>
                        <w:lang w:val="hr-HR" w:eastAsia="hr-HR" w:bidi="hr-HR"/>
                      </w:rPr>
                      <w:t>175</w:t>
                    </w:r>
                  </w:p>
                </w:txbxContent>
              </v:textbox>
              <w10:wrap anchorx="page" anchory="page"/>
            </v:shape>
          </w:pict>
        </mc:Fallback>
      </mc:AlternateContent>
    </w:r>
  </w:p>
</w:hdr>
</file>

<file path=word/header25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63" behindDoc="1" locked="0" layoutInCell="1" allowOverlap="1">
              <wp:simplePos x="0" y="0"/>
              <wp:positionH relativeFrom="page">
                <wp:posOffset>1348105</wp:posOffset>
              </wp:positionH>
              <wp:positionV relativeFrom="page">
                <wp:posOffset>505460</wp:posOffset>
              </wp:positionV>
              <wp:extent cx="2362835" cy="89535"/>
              <wp:wrapNone/>
              <wp:docPr id="581" name="Shape 581"/>
              <a:graphic xmlns:a="http://schemas.openxmlformats.org/drawingml/2006/main">
                <a:graphicData uri="http://schemas.microsoft.com/office/word/2010/wordprocessingShape">
                  <wps:wsp>
                    <wps:cNvSpPr txBox="1"/>
                    <wps:spPr>
                      <a:xfrm>
                        <a:ext cx="2362835" cy="89535"/>
                      </a:xfrm>
                      <a:prstGeom prst="rect"/>
                      <a:noFill/>
                    </wps:spPr>
                    <wps:txbx>
                      <w:txbxContent>
                        <w:p>
                          <w:pPr>
                            <w:pStyle w:val="Style30"/>
                            <w:keepNext w:val="0"/>
                            <w:keepLines w:val="0"/>
                            <w:widowControl w:val="0"/>
                            <w:shd w:val="clear" w:color="auto" w:fill="auto"/>
                            <w:tabs>
                              <w:tab w:pos="3721" w:val="right"/>
                            </w:tabs>
                            <w:bidi w:val="0"/>
                            <w:spacing w:before="0" w:after="0" w:line="240" w:lineRule="auto"/>
                            <w:ind w:left="0" w:right="0" w:firstLine="0"/>
                            <w:jc w:val="left"/>
                            <w:rPr>
                              <w:sz w:val="20"/>
                              <w:szCs w:val="20"/>
                            </w:rPr>
                          </w:pPr>
                          <w:r>
                            <w:rPr>
                              <w:rFonts w:ascii="Times New Roman" w:eastAsia="Times New Roman" w:hAnsi="Times New Roman" w:cs="Times New Roman"/>
                              <w:color w:val="000000"/>
                              <w:spacing w:val="0"/>
                              <w:w w:val="100"/>
                              <w:position w:val="0"/>
                              <w:sz w:val="13"/>
                              <w:szCs w:val="13"/>
                              <w:shd w:val="clear" w:color="auto" w:fill="auto"/>
                              <w:lang w:val="en-US" w:eastAsia="en-US" w:bidi="en-US"/>
                            </w:rPr>
                            <w:t>LTUBOMOR JAHVIN — MAGI</w:t>
                            <w:tab/>
                          </w:r>
                          <w:r>
                            <w:rPr>
                              <w:rFonts w:ascii="Times New Roman" w:eastAsia="Times New Roman" w:hAnsi="Times New Roman" w:cs="Times New Roman"/>
                              <w:b w:val="0"/>
                              <w:bCs w:val="0"/>
                              <w:color w:val="000000"/>
                              <w:spacing w:val="0"/>
                              <w:w w:val="100"/>
                              <w:position w:val="0"/>
                              <w:sz w:val="20"/>
                              <w:szCs w:val="20"/>
                              <w:shd w:val="clear" w:color="auto" w:fill="auto"/>
                              <w:lang w:val="hr-HR" w:eastAsia="hr-HR" w:bidi="hr-HR"/>
                            </w:rPr>
                            <w:t>175</w:t>
                          </w:r>
                        </w:p>
                      </w:txbxContent>
                    </wps:txbx>
                    <wps:bodyPr lIns="0" tIns="0" rIns="0" bIns="0">
                      <a:spAutoFit/>
                    </wps:bodyPr>
                  </wps:wsp>
                </a:graphicData>
              </a:graphic>
            </wp:anchor>
          </w:drawing>
        </mc:Choice>
        <mc:Fallback>
          <w:pict>
            <v:shape id="_x0000_s1607" type="#_x0000_t202" style="position:absolute;margin-left:106.15000000000001pt;margin-top:39.799999999999997pt;width:186.05000000000001pt;height:7.0499999999999998pt;z-index:-188743590;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3721" w:val="right"/>
                      </w:tabs>
                      <w:bidi w:val="0"/>
                      <w:spacing w:before="0" w:after="0" w:line="240" w:lineRule="auto"/>
                      <w:ind w:left="0" w:right="0" w:firstLine="0"/>
                      <w:jc w:val="left"/>
                      <w:rPr>
                        <w:sz w:val="20"/>
                        <w:szCs w:val="20"/>
                      </w:rPr>
                    </w:pPr>
                    <w:r>
                      <w:rPr>
                        <w:rFonts w:ascii="Times New Roman" w:eastAsia="Times New Roman" w:hAnsi="Times New Roman" w:cs="Times New Roman"/>
                        <w:color w:val="000000"/>
                        <w:spacing w:val="0"/>
                        <w:w w:val="100"/>
                        <w:position w:val="0"/>
                        <w:sz w:val="13"/>
                        <w:szCs w:val="13"/>
                        <w:shd w:val="clear" w:color="auto" w:fill="auto"/>
                        <w:lang w:val="en-US" w:eastAsia="en-US" w:bidi="en-US"/>
                      </w:rPr>
                      <w:t>LTUBOMOR JAHVIN — MAGI</w:t>
                      <w:tab/>
                    </w:r>
                    <w:r>
                      <w:rPr>
                        <w:rFonts w:ascii="Times New Roman" w:eastAsia="Times New Roman" w:hAnsi="Times New Roman" w:cs="Times New Roman"/>
                        <w:b w:val="0"/>
                        <w:bCs w:val="0"/>
                        <w:color w:val="000000"/>
                        <w:spacing w:val="0"/>
                        <w:w w:val="100"/>
                        <w:position w:val="0"/>
                        <w:sz w:val="20"/>
                        <w:szCs w:val="20"/>
                        <w:shd w:val="clear" w:color="auto" w:fill="auto"/>
                        <w:lang w:val="hr-HR" w:eastAsia="hr-HR" w:bidi="hr-HR"/>
                      </w:rPr>
                      <w:t>175</w:t>
                    </w:r>
                  </w:p>
                </w:txbxContent>
              </v:textbox>
              <w10:wrap anchorx="page" anchory="page"/>
            </v:shape>
          </w:pict>
        </mc:Fallback>
      </mc:AlternateContent>
    </w:r>
  </w:p>
</w:hdr>
</file>

<file path=word/header25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65" behindDoc="1" locked="0" layoutInCell="1" allowOverlap="1">
              <wp:simplePos x="0" y="0"/>
              <wp:positionH relativeFrom="page">
                <wp:posOffset>307340</wp:posOffset>
              </wp:positionH>
              <wp:positionV relativeFrom="page">
                <wp:posOffset>479425</wp:posOffset>
              </wp:positionV>
              <wp:extent cx="2465070" cy="115570"/>
              <wp:wrapNone/>
              <wp:docPr id="583" name="Shape 583"/>
              <a:graphic xmlns:a="http://schemas.openxmlformats.org/drawingml/2006/main">
                <a:graphicData uri="http://schemas.microsoft.com/office/word/2010/wordprocessingShape">
                  <wps:wsp>
                    <wps:cNvSpPr txBox="1"/>
                    <wps:spPr>
                      <a:xfrm>
                        <a:ext cx="2465070" cy="115570"/>
                      </a:xfrm>
                      <a:prstGeom prst="rect"/>
                      <a:noFill/>
                    </wps:spPr>
                    <wps:txbx>
                      <w:txbxContent>
                        <w:p>
                          <w:pPr>
                            <w:pStyle w:val="Style30"/>
                            <w:keepNext w:val="0"/>
                            <w:keepLines w:val="0"/>
                            <w:widowControl w:val="0"/>
                            <w:shd w:val="clear" w:color="auto" w:fill="auto"/>
                            <w:tabs>
                              <w:tab w:pos="3882" w:val="right"/>
                            </w:tabs>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en-US" w:eastAsia="en-US" w:bidi="en-US"/>
                            </w:rPr>
                            <w:t>174</w:t>
                            <w:tab/>
                          </w:r>
                          <w:r>
                            <w:rPr>
                              <w:rFonts w:ascii="Times New Roman" w:eastAsia="Times New Roman" w:hAnsi="Times New Roman" w:cs="Times New Roman"/>
                              <w:color w:val="000000"/>
                              <w:spacing w:val="0"/>
                              <w:w w:val="100"/>
                              <w:position w:val="0"/>
                              <w:shd w:val="clear" w:color="auto" w:fill="auto"/>
                              <w:lang w:val="hr-HR" w:eastAsia="hr-HR" w:bidi="hr-HR"/>
                            </w:rPr>
                            <w:t>LJETOPISI — LJUBOMOR JAHVIN</w:t>
                          </w:r>
                        </w:p>
                      </w:txbxContent>
                    </wps:txbx>
                    <wps:bodyPr lIns="0" tIns="0" rIns="0" bIns="0">
                      <a:spAutoFit/>
                    </wps:bodyPr>
                  </wps:wsp>
                </a:graphicData>
              </a:graphic>
            </wp:anchor>
          </w:drawing>
        </mc:Choice>
        <mc:Fallback>
          <w:pict>
            <v:shape id="_x0000_s1609" type="#_x0000_t202" style="position:absolute;margin-left:24.199999999999999pt;margin-top:37.75pt;width:194.09999999999999pt;height:9.0999999999999996pt;z-index:-188743588;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3882" w:val="right"/>
                      </w:tabs>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en-US" w:eastAsia="en-US" w:bidi="en-US"/>
                      </w:rPr>
                      <w:t>174</w:t>
                      <w:tab/>
                    </w:r>
                    <w:r>
                      <w:rPr>
                        <w:rFonts w:ascii="Times New Roman" w:eastAsia="Times New Roman" w:hAnsi="Times New Roman" w:cs="Times New Roman"/>
                        <w:color w:val="000000"/>
                        <w:spacing w:val="0"/>
                        <w:w w:val="100"/>
                        <w:position w:val="0"/>
                        <w:shd w:val="clear" w:color="auto" w:fill="auto"/>
                        <w:lang w:val="hr-HR" w:eastAsia="hr-HR" w:bidi="hr-HR"/>
                      </w:rPr>
                      <w:t>LJETOPISI — LJUBOMOR JAHVIN</w:t>
                    </w:r>
                  </w:p>
                </w:txbxContent>
              </v:textbox>
              <w10:wrap anchorx="page" anchory="page"/>
            </v:shape>
          </w:pict>
        </mc:Fallback>
      </mc:AlternateContent>
    </w:r>
  </w:p>
</w:hdr>
</file>

<file path=word/header25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67" behindDoc="1" locked="0" layoutInCell="1" allowOverlap="1">
              <wp:simplePos x="0" y="0"/>
              <wp:positionH relativeFrom="page">
                <wp:posOffset>1777365</wp:posOffset>
              </wp:positionH>
              <wp:positionV relativeFrom="page">
                <wp:posOffset>508000</wp:posOffset>
              </wp:positionV>
              <wp:extent cx="1981200" cy="86995"/>
              <wp:wrapNone/>
              <wp:docPr id="585" name="Shape 585"/>
              <a:graphic xmlns:a="http://schemas.openxmlformats.org/drawingml/2006/main">
                <a:graphicData uri="http://schemas.microsoft.com/office/word/2010/wordprocessingShape">
                  <wps:wsp>
                    <wps:cNvSpPr txBox="1"/>
                    <wps:spPr>
                      <a:xfrm>
                        <a:ext cx="1981200" cy="86995"/>
                      </a:xfrm>
                      <a:prstGeom prst="rect"/>
                      <a:noFill/>
                    </wps:spPr>
                    <wps:txbx>
                      <w:txbxContent>
                        <w:p>
                          <w:pPr>
                            <w:pStyle w:val="Style30"/>
                            <w:keepNext w:val="0"/>
                            <w:keepLines w:val="0"/>
                            <w:widowControl w:val="0"/>
                            <w:shd w:val="clear" w:color="auto" w:fill="auto"/>
                            <w:tabs>
                              <w:tab w:pos="3120" w:val="right"/>
                            </w:tabs>
                            <w:bidi w:val="0"/>
                            <w:spacing w:before="0" w:after="0" w:line="240" w:lineRule="auto"/>
                            <w:ind w:left="0" w:right="0" w:firstLine="0"/>
                            <w:jc w:val="left"/>
                            <w:rPr>
                              <w:sz w:val="20"/>
                              <w:szCs w:val="20"/>
                            </w:rPr>
                          </w:pPr>
                          <w:r>
                            <w:rPr>
                              <w:rFonts w:ascii="Times New Roman" w:eastAsia="Times New Roman" w:hAnsi="Times New Roman" w:cs="Times New Roman"/>
                              <w:color w:val="000000"/>
                              <w:spacing w:val="0"/>
                              <w:w w:val="100"/>
                              <w:position w:val="0"/>
                              <w:sz w:val="13"/>
                              <w:szCs w:val="13"/>
                              <w:shd w:val="clear" w:color="auto" w:fill="auto"/>
                              <w:lang w:val="en-US" w:eastAsia="en-US" w:bidi="en-US"/>
                            </w:rPr>
                            <w:t>MAKABEJCI</w:t>
                            <w:tab/>
                          </w: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177</w:t>
                          </w:r>
                        </w:p>
                      </w:txbxContent>
                    </wps:txbx>
                    <wps:bodyPr lIns="0" tIns="0" rIns="0" bIns="0">
                      <a:spAutoFit/>
                    </wps:bodyPr>
                  </wps:wsp>
                </a:graphicData>
              </a:graphic>
            </wp:anchor>
          </w:drawing>
        </mc:Choice>
        <mc:Fallback>
          <w:pict>
            <v:shape id="_x0000_s1611" type="#_x0000_t202" style="position:absolute;margin-left:139.94999999999999pt;margin-top:40.pt;width:156.pt;height:6.8499999999999996pt;z-index:-188743586;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3120" w:val="right"/>
                      </w:tabs>
                      <w:bidi w:val="0"/>
                      <w:spacing w:before="0" w:after="0" w:line="240" w:lineRule="auto"/>
                      <w:ind w:left="0" w:right="0" w:firstLine="0"/>
                      <w:jc w:val="left"/>
                      <w:rPr>
                        <w:sz w:val="20"/>
                        <w:szCs w:val="20"/>
                      </w:rPr>
                    </w:pPr>
                    <w:r>
                      <w:rPr>
                        <w:rFonts w:ascii="Times New Roman" w:eastAsia="Times New Roman" w:hAnsi="Times New Roman" w:cs="Times New Roman"/>
                        <w:color w:val="000000"/>
                        <w:spacing w:val="0"/>
                        <w:w w:val="100"/>
                        <w:position w:val="0"/>
                        <w:sz w:val="13"/>
                        <w:szCs w:val="13"/>
                        <w:shd w:val="clear" w:color="auto" w:fill="auto"/>
                        <w:lang w:val="en-US" w:eastAsia="en-US" w:bidi="en-US"/>
                      </w:rPr>
                      <w:t>MAKABEJCI</w:t>
                      <w:tab/>
                    </w: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177</w:t>
                    </w:r>
                  </w:p>
                </w:txbxContent>
              </v:textbox>
              <w10:wrap anchorx="page" anchory="page"/>
            </v:shape>
          </w:pict>
        </mc:Fallback>
      </mc:AlternateContent>
    </w:r>
  </w:p>
</w:hdr>
</file>

<file path=word/header25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69" behindDoc="1" locked="0" layoutInCell="1" allowOverlap="1">
              <wp:simplePos x="0" y="0"/>
              <wp:positionH relativeFrom="page">
                <wp:posOffset>1777365</wp:posOffset>
              </wp:positionH>
              <wp:positionV relativeFrom="page">
                <wp:posOffset>508000</wp:posOffset>
              </wp:positionV>
              <wp:extent cx="1981200" cy="86995"/>
              <wp:wrapNone/>
              <wp:docPr id="587" name="Shape 587"/>
              <a:graphic xmlns:a="http://schemas.openxmlformats.org/drawingml/2006/main">
                <a:graphicData uri="http://schemas.microsoft.com/office/word/2010/wordprocessingShape">
                  <wps:wsp>
                    <wps:cNvSpPr txBox="1"/>
                    <wps:spPr>
                      <a:xfrm>
                        <a:ext cx="1981200" cy="86995"/>
                      </a:xfrm>
                      <a:prstGeom prst="rect"/>
                      <a:noFill/>
                    </wps:spPr>
                    <wps:txbx>
                      <w:txbxContent>
                        <w:p>
                          <w:pPr>
                            <w:pStyle w:val="Style30"/>
                            <w:keepNext w:val="0"/>
                            <w:keepLines w:val="0"/>
                            <w:widowControl w:val="0"/>
                            <w:shd w:val="clear" w:color="auto" w:fill="auto"/>
                            <w:tabs>
                              <w:tab w:pos="3120" w:val="right"/>
                            </w:tabs>
                            <w:bidi w:val="0"/>
                            <w:spacing w:before="0" w:after="0" w:line="240" w:lineRule="auto"/>
                            <w:ind w:left="0" w:right="0" w:firstLine="0"/>
                            <w:jc w:val="left"/>
                            <w:rPr>
                              <w:sz w:val="20"/>
                              <w:szCs w:val="20"/>
                            </w:rPr>
                          </w:pPr>
                          <w:r>
                            <w:rPr>
                              <w:rFonts w:ascii="Times New Roman" w:eastAsia="Times New Roman" w:hAnsi="Times New Roman" w:cs="Times New Roman"/>
                              <w:color w:val="000000"/>
                              <w:spacing w:val="0"/>
                              <w:w w:val="100"/>
                              <w:position w:val="0"/>
                              <w:sz w:val="13"/>
                              <w:szCs w:val="13"/>
                              <w:shd w:val="clear" w:color="auto" w:fill="auto"/>
                              <w:lang w:val="en-US" w:eastAsia="en-US" w:bidi="en-US"/>
                            </w:rPr>
                            <w:t>MAKABEJCI</w:t>
                            <w:tab/>
                          </w: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177</w:t>
                          </w:r>
                        </w:p>
                      </w:txbxContent>
                    </wps:txbx>
                    <wps:bodyPr lIns="0" tIns="0" rIns="0" bIns="0">
                      <a:spAutoFit/>
                    </wps:bodyPr>
                  </wps:wsp>
                </a:graphicData>
              </a:graphic>
            </wp:anchor>
          </w:drawing>
        </mc:Choice>
        <mc:Fallback>
          <w:pict>
            <v:shape id="_x0000_s1613" type="#_x0000_t202" style="position:absolute;margin-left:139.94999999999999pt;margin-top:40.pt;width:156.pt;height:6.8499999999999996pt;z-index:-188743584;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3120" w:val="right"/>
                      </w:tabs>
                      <w:bidi w:val="0"/>
                      <w:spacing w:before="0" w:after="0" w:line="240" w:lineRule="auto"/>
                      <w:ind w:left="0" w:right="0" w:firstLine="0"/>
                      <w:jc w:val="left"/>
                      <w:rPr>
                        <w:sz w:val="20"/>
                        <w:szCs w:val="20"/>
                      </w:rPr>
                    </w:pPr>
                    <w:r>
                      <w:rPr>
                        <w:rFonts w:ascii="Times New Roman" w:eastAsia="Times New Roman" w:hAnsi="Times New Roman" w:cs="Times New Roman"/>
                        <w:color w:val="000000"/>
                        <w:spacing w:val="0"/>
                        <w:w w:val="100"/>
                        <w:position w:val="0"/>
                        <w:sz w:val="13"/>
                        <w:szCs w:val="13"/>
                        <w:shd w:val="clear" w:color="auto" w:fill="auto"/>
                        <w:lang w:val="en-US" w:eastAsia="en-US" w:bidi="en-US"/>
                      </w:rPr>
                      <w:t>MAKABEJCI</w:t>
                      <w:tab/>
                    </w: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177</w:t>
                    </w:r>
                  </w:p>
                </w:txbxContent>
              </v:textbox>
              <w10:wrap anchorx="page" anchory="page"/>
            </v:shape>
          </w:pict>
        </mc:Fallback>
      </mc:AlternateContent>
    </w:r>
  </w:p>
</w:hdr>
</file>

<file path=word/header25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71" behindDoc="1" locked="0" layoutInCell="1" allowOverlap="1">
              <wp:simplePos x="0" y="0"/>
              <wp:positionH relativeFrom="page">
                <wp:posOffset>360680</wp:posOffset>
              </wp:positionH>
              <wp:positionV relativeFrom="page">
                <wp:posOffset>494030</wp:posOffset>
              </wp:positionV>
              <wp:extent cx="2049145" cy="100330"/>
              <wp:wrapNone/>
              <wp:docPr id="589" name="Shape 589"/>
              <a:graphic xmlns:a="http://schemas.openxmlformats.org/drawingml/2006/main">
                <a:graphicData uri="http://schemas.microsoft.com/office/word/2010/wordprocessingShape">
                  <wps:wsp>
                    <wps:cNvSpPr txBox="1"/>
                    <wps:spPr>
                      <a:xfrm>
                        <a:ext cx="2049145" cy="100330"/>
                      </a:xfrm>
                      <a:prstGeom prst="rect"/>
                      <a:noFill/>
                    </wps:spPr>
                    <wps:txbx>
                      <w:txbxContent>
                        <w:p>
                          <w:pPr>
                            <w:pStyle w:val="Style30"/>
                            <w:keepNext w:val="0"/>
                            <w:keepLines w:val="0"/>
                            <w:widowControl w:val="0"/>
                            <w:shd w:val="clear" w:color="auto" w:fill="auto"/>
                            <w:tabs>
                              <w:tab w:pos="3227" w:val="right"/>
                            </w:tabs>
                            <w:bidi w:val="0"/>
                            <w:spacing w:before="0" w:after="0" w:line="240" w:lineRule="auto"/>
                            <w:ind w:left="0" w:right="0" w:firstLine="0"/>
                            <w:jc w:val="left"/>
                          </w:pP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176</w:t>
                            <w:tab/>
                          </w:r>
                          <w:r>
                            <w:rPr>
                              <w:rFonts w:ascii="Times New Roman" w:eastAsia="Times New Roman" w:hAnsi="Times New Roman" w:cs="Times New Roman"/>
                              <w:color w:val="000000"/>
                              <w:spacing w:val="0"/>
                              <w:w w:val="100"/>
                              <w:position w:val="0"/>
                              <w:shd w:val="clear" w:color="auto" w:fill="auto"/>
                              <w:lang w:val="en-US" w:eastAsia="en-US" w:bidi="en-US"/>
                            </w:rPr>
                            <w:t xml:space="preserve">MAGI - </w:t>
                          </w:r>
                          <w:r>
                            <w:rPr>
                              <w:rFonts w:ascii="Times New Roman" w:eastAsia="Times New Roman" w:hAnsi="Times New Roman" w:cs="Times New Roman"/>
                              <w:color w:val="000000"/>
                              <w:spacing w:val="0"/>
                              <w:w w:val="100"/>
                              <w:position w:val="0"/>
                              <w:shd w:val="clear" w:color="auto" w:fill="auto"/>
                              <w:lang w:val="hr-HR" w:eastAsia="hr-HR" w:bidi="hr-HR"/>
                            </w:rPr>
                            <w:t>MAJKA</w:t>
                          </w:r>
                        </w:p>
                      </w:txbxContent>
                    </wps:txbx>
                    <wps:bodyPr lIns="0" tIns="0" rIns="0" bIns="0">
                      <a:spAutoFit/>
                    </wps:bodyPr>
                  </wps:wsp>
                </a:graphicData>
              </a:graphic>
            </wp:anchor>
          </w:drawing>
        </mc:Choice>
        <mc:Fallback>
          <w:pict>
            <v:shape id="_x0000_s1615" type="#_x0000_t202" style="position:absolute;margin-left:28.399999999999999pt;margin-top:38.899999999999999pt;width:161.34999999999999pt;height:7.9000000000000004pt;z-index:-188743582;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3227" w:val="right"/>
                      </w:tabs>
                      <w:bidi w:val="0"/>
                      <w:spacing w:before="0" w:after="0" w:line="240" w:lineRule="auto"/>
                      <w:ind w:left="0" w:right="0" w:firstLine="0"/>
                      <w:jc w:val="left"/>
                    </w:pP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176</w:t>
                      <w:tab/>
                    </w:r>
                    <w:r>
                      <w:rPr>
                        <w:rFonts w:ascii="Times New Roman" w:eastAsia="Times New Roman" w:hAnsi="Times New Roman" w:cs="Times New Roman"/>
                        <w:color w:val="000000"/>
                        <w:spacing w:val="0"/>
                        <w:w w:val="100"/>
                        <w:position w:val="0"/>
                        <w:shd w:val="clear" w:color="auto" w:fill="auto"/>
                        <w:lang w:val="en-US" w:eastAsia="en-US" w:bidi="en-US"/>
                      </w:rPr>
                      <w:t xml:space="preserve">MAGI - </w:t>
                    </w:r>
                    <w:r>
                      <w:rPr>
                        <w:rFonts w:ascii="Times New Roman" w:eastAsia="Times New Roman" w:hAnsi="Times New Roman" w:cs="Times New Roman"/>
                        <w:color w:val="000000"/>
                        <w:spacing w:val="0"/>
                        <w:w w:val="100"/>
                        <w:position w:val="0"/>
                        <w:shd w:val="clear" w:color="auto" w:fill="auto"/>
                        <w:lang w:val="hr-HR" w:eastAsia="hr-HR" w:bidi="hr-HR"/>
                      </w:rPr>
                      <w:t>MAJKA</w:t>
                    </w:r>
                  </w:p>
                </w:txbxContent>
              </v:textbox>
              <w10:wrap anchorx="page" anchory="page"/>
            </v:shape>
          </w:pict>
        </mc:Fallback>
      </mc:AlternateContent>
    </w:r>
  </w:p>
</w:hdr>
</file>

<file path=word/header25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73" behindDoc="1" locked="0" layoutInCell="1" allowOverlap="1">
              <wp:simplePos x="0" y="0"/>
              <wp:positionH relativeFrom="page">
                <wp:posOffset>1466850</wp:posOffset>
              </wp:positionH>
              <wp:positionV relativeFrom="page">
                <wp:posOffset>524510</wp:posOffset>
              </wp:positionV>
              <wp:extent cx="2297430" cy="99060"/>
              <wp:wrapNone/>
              <wp:docPr id="592" name="Shape 592"/>
              <a:graphic xmlns:a="http://schemas.openxmlformats.org/drawingml/2006/main">
                <a:graphicData uri="http://schemas.microsoft.com/office/word/2010/wordprocessingShape">
                  <wps:wsp>
                    <wps:cNvSpPr txBox="1"/>
                    <wps:spPr>
                      <a:xfrm>
                        <a:ext cx="2297430" cy="99060"/>
                      </a:xfrm>
                      <a:prstGeom prst="rect"/>
                      <a:noFill/>
                    </wps:spPr>
                    <wps:txbx>
                      <w:txbxContent>
                        <w:p>
                          <w:pPr>
                            <w:pStyle w:val="Style30"/>
                            <w:keepNext w:val="0"/>
                            <w:keepLines w:val="0"/>
                            <w:widowControl w:val="0"/>
                            <w:shd w:val="clear" w:color="auto" w:fill="auto"/>
                            <w:tabs>
                              <w:tab w:pos="3618" w:val="right"/>
                            </w:tabs>
                            <w:bidi w:val="0"/>
                            <w:spacing w:before="0" w:after="0" w:line="240" w:lineRule="auto"/>
                            <w:ind w:left="0" w:right="0" w:firstLine="0"/>
                            <w:jc w:val="left"/>
                            <w:rPr>
                              <w:sz w:val="20"/>
                              <w:szCs w:val="20"/>
                            </w:rPr>
                          </w:pPr>
                          <w:r>
                            <w:rPr>
                              <w:rFonts w:ascii="Times New Roman" w:eastAsia="Times New Roman" w:hAnsi="Times New Roman" w:cs="Times New Roman"/>
                              <w:color w:val="000000"/>
                              <w:spacing w:val="0"/>
                              <w:w w:val="100"/>
                              <w:position w:val="0"/>
                              <w:sz w:val="13"/>
                              <w:szCs w:val="13"/>
                              <w:shd w:val="clear" w:color="auto" w:fill="auto"/>
                              <w:lang w:val="en-US" w:eastAsia="en-US" w:bidi="en-US"/>
                            </w:rPr>
                            <w:t xml:space="preserve">MALOVJERNOST </w:t>
                          </w:r>
                          <w:r>
                            <w:rPr>
                              <w:rFonts w:ascii="Times New Roman" w:eastAsia="Times New Roman" w:hAnsi="Times New Roman" w:cs="Times New Roman"/>
                              <w:color w:val="000000"/>
                              <w:spacing w:val="0"/>
                              <w:w w:val="100"/>
                              <w:position w:val="0"/>
                              <w:sz w:val="13"/>
                              <w:szCs w:val="13"/>
                              <w:shd w:val="clear" w:color="auto" w:fill="auto"/>
                              <w:lang w:val="hr-HR" w:eastAsia="hr-HR" w:bidi="hr-HR"/>
                            </w:rPr>
                            <w:t>— MANA</w:t>
                            <w:tab/>
                          </w:r>
                          <w:r>
                            <w:rPr>
                              <w:rFonts w:ascii="Times New Roman" w:eastAsia="Times New Roman" w:hAnsi="Times New Roman" w:cs="Times New Roman"/>
                              <w:b w:val="0"/>
                              <w:bCs w:val="0"/>
                              <w:color w:val="000000"/>
                              <w:spacing w:val="0"/>
                              <w:w w:val="100"/>
                              <w:position w:val="0"/>
                              <w:sz w:val="20"/>
                              <w:szCs w:val="20"/>
                              <w:shd w:val="clear" w:color="auto" w:fill="auto"/>
                              <w:lang w:val="hr-HR" w:eastAsia="hr-HR" w:bidi="hr-HR"/>
                            </w:rPr>
                            <w:t>179</w:t>
                          </w:r>
                        </w:p>
                      </w:txbxContent>
                    </wps:txbx>
                    <wps:bodyPr lIns="0" tIns="0" rIns="0" bIns="0">
                      <a:spAutoFit/>
                    </wps:bodyPr>
                  </wps:wsp>
                </a:graphicData>
              </a:graphic>
            </wp:anchor>
          </w:drawing>
        </mc:Choice>
        <mc:Fallback>
          <w:pict>
            <v:shape id="_x0000_s1618" type="#_x0000_t202" style="position:absolute;margin-left:115.5pt;margin-top:41.299999999999997pt;width:180.90000000000001pt;height:7.7999999999999998pt;z-index:-188743580;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3618" w:val="right"/>
                      </w:tabs>
                      <w:bidi w:val="0"/>
                      <w:spacing w:before="0" w:after="0" w:line="240" w:lineRule="auto"/>
                      <w:ind w:left="0" w:right="0" w:firstLine="0"/>
                      <w:jc w:val="left"/>
                      <w:rPr>
                        <w:sz w:val="20"/>
                        <w:szCs w:val="20"/>
                      </w:rPr>
                    </w:pPr>
                    <w:r>
                      <w:rPr>
                        <w:rFonts w:ascii="Times New Roman" w:eastAsia="Times New Roman" w:hAnsi="Times New Roman" w:cs="Times New Roman"/>
                        <w:color w:val="000000"/>
                        <w:spacing w:val="0"/>
                        <w:w w:val="100"/>
                        <w:position w:val="0"/>
                        <w:sz w:val="13"/>
                        <w:szCs w:val="13"/>
                        <w:shd w:val="clear" w:color="auto" w:fill="auto"/>
                        <w:lang w:val="en-US" w:eastAsia="en-US" w:bidi="en-US"/>
                      </w:rPr>
                      <w:t xml:space="preserve">MALOVJERNOST </w:t>
                    </w:r>
                    <w:r>
                      <w:rPr>
                        <w:rFonts w:ascii="Times New Roman" w:eastAsia="Times New Roman" w:hAnsi="Times New Roman" w:cs="Times New Roman"/>
                        <w:color w:val="000000"/>
                        <w:spacing w:val="0"/>
                        <w:w w:val="100"/>
                        <w:position w:val="0"/>
                        <w:sz w:val="13"/>
                        <w:szCs w:val="13"/>
                        <w:shd w:val="clear" w:color="auto" w:fill="auto"/>
                        <w:lang w:val="hr-HR" w:eastAsia="hr-HR" w:bidi="hr-HR"/>
                      </w:rPr>
                      <w:t>— MANA</w:t>
                      <w:tab/>
                    </w:r>
                    <w:r>
                      <w:rPr>
                        <w:rFonts w:ascii="Times New Roman" w:eastAsia="Times New Roman" w:hAnsi="Times New Roman" w:cs="Times New Roman"/>
                        <w:b w:val="0"/>
                        <w:bCs w:val="0"/>
                        <w:color w:val="000000"/>
                        <w:spacing w:val="0"/>
                        <w:w w:val="100"/>
                        <w:position w:val="0"/>
                        <w:sz w:val="20"/>
                        <w:szCs w:val="20"/>
                        <w:shd w:val="clear" w:color="auto" w:fill="auto"/>
                        <w:lang w:val="hr-HR" w:eastAsia="hr-HR" w:bidi="hr-HR"/>
                      </w:rPr>
                      <w:t>179</w:t>
                    </w:r>
                  </w:p>
                </w:txbxContent>
              </v:textbox>
              <w10:wrap anchorx="page" anchory="page"/>
            </v:shape>
          </w:pict>
        </mc:Fallback>
      </mc:AlternateContent>
    </w:r>
  </w:p>
</w:hdr>
</file>

<file path=word/header25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75" behindDoc="1" locked="0" layoutInCell="1" allowOverlap="1">
              <wp:simplePos x="0" y="0"/>
              <wp:positionH relativeFrom="page">
                <wp:posOffset>1466850</wp:posOffset>
              </wp:positionH>
              <wp:positionV relativeFrom="page">
                <wp:posOffset>524510</wp:posOffset>
              </wp:positionV>
              <wp:extent cx="2297430" cy="99060"/>
              <wp:wrapNone/>
              <wp:docPr id="594" name="Shape 594"/>
              <a:graphic xmlns:a="http://schemas.openxmlformats.org/drawingml/2006/main">
                <a:graphicData uri="http://schemas.microsoft.com/office/word/2010/wordprocessingShape">
                  <wps:wsp>
                    <wps:cNvSpPr txBox="1"/>
                    <wps:spPr>
                      <a:xfrm>
                        <a:ext cx="2297430" cy="99060"/>
                      </a:xfrm>
                      <a:prstGeom prst="rect"/>
                      <a:noFill/>
                    </wps:spPr>
                    <wps:txbx>
                      <w:txbxContent>
                        <w:p>
                          <w:pPr>
                            <w:pStyle w:val="Style30"/>
                            <w:keepNext w:val="0"/>
                            <w:keepLines w:val="0"/>
                            <w:widowControl w:val="0"/>
                            <w:shd w:val="clear" w:color="auto" w:fill="auto"/>
                            <w:tabs>
                              <w:tab w:pos="3618" w:val="right"/>
                            </w:tabs>
                            <w:bidi w:val="0"/>
                            <w:spacing w:before="0" w:after="0" w:line="240" w:lineRule="auto"/>
                            <w:ind w:left="0" w:right="0" w:firstLine="0"/>
                            <w:jc w:val="left"/>
                            <w:rPr>
                              <w:sz w:val="20"/>
                              <w:szCs w:val="20"/>
                            </w:rPr>
                          </w:pPr>
                          <w:r>
                            <w:rPr>
                              <w:rFonts w:ascii="Times New Roman" w:eastAsia="Times New Roman" w:hAnsi="Times New Roman" w:cs="Times New Roman"/>
                              <w:color w:val="000000"/>
                              <w:spacing w:val="0"/>
                              <w:w w:val="100"/>
                              <w:position w:val="0"/>
                              <w:sz w:val="13"/>
                              <w:szCs w:val="13"/>
                              <w:shd w:val="clear" w:color="auto" w:fill="auto"/>
                              <w:lang w:val="en-US" w:eastAsia="en-US" w:bidi="en-US"/>
                            </w:rPr>
                            <w:t xml:space="preserve">MALOVJERNOST </w:t>
                          </w:r>
                          <w:r>
                            <w:rPr>
                              <w:rFonts w:ascii="Times New Roman" w:eastAsia="Times New Roman" w:hAnsi="Times New Roman" w:cs="Times New Roman"/>
                              <w:color w:val="000000"/>
                              <w:spacing w:val="0"/>
                              <w:w w:val="100"/>
                              <w:position w:val="0"/>
                              <w:sz w:val="13"/>
                              <w:szCs w:val="13"/>
                              <w:shd w:val="clear" w:color="auto" w:fill="auto"/>
                              <w:lang w:val="hr-HR" w:eastAsia="hr-HR" w:bidi="hr-HR"/>
                            </w:rPr>
                            <w:t>— MANA</w:t>
                            <w:tab/>
                          </w:r>
                          <w:r>
                            <w:rPr>
                              <w:rFonts w:ascii="Times New Roman" w:eastAsia="Times New Roman" w:hAnsi="Times New Roman" w:cs="Times New Roman"/>
                              <w:b w:val="0"/>
                              <w:bCs w:val="0"/>
                              <w:color w:val="000000"/>
                              <w:spacing w:val="0"/>
                              <w:w w:val="100"/>
                              <w:position w:val="0"/>
                              <w:sz w:val="20"/>
                              <w:szCs w:val="20"/>
                              <w:shd w:val="clear" w:color="auto" w:fill="auto"/>
                              <w:lang w:val="hr-HR" w:eastAsia="hr-HR" w:bidi="hr-HR"/>
                            </w:rPr>
                            <w:t>179</w:t>
                          </w:r>
                        </w:p>
                      </w:txbxContent>
                    </wps:txbx>
                    <wps:bodyPr lIns="0" tIns="0" rIns="0" bIns="0">
                      <a:spAutoFit/>
                    </wps:bodyPr>
                  </wps:wsp>
                </a:graphicData>
              </a:graphic>
            </wp:anchor>
          </w:drawing>
        </mc:Choice>
        <mc:Fallback>
          <w:pict>
            <v:shape id="_x0000_s1620" type="#_x0000_t202" style="position:absolute;margin-left:115.5pt;margin-top:41.299999999999997pt;width:180.90000000000001pt;height:7.7999999999999998pt;z-index:-188743578;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3618" w:val="right"/>
                      </w:tabs>
                      <w:bidi w:val="0"/>
                      <w:spacing w:before="0" w:after="0" w:line="240" w:lineRule="auto"/>
                      <w:ind w:left="0" w:right="0" w:firstLine="0"/>
                      <w:jc w:val="left"/>
                      <w:rPr>
                        <w:sz w:val="20"/>
                        <w:szCs w:val="20"/>
                      </w:rPr>
                    </w:pPr>
                    <w:r>
                      <w:rPr>
                        <w:rFonts w:ascii="Times New Roman" w:eastAsia="Times New Roman" w:hAnsi="Times New Roman" w:cs="Times New Roman"/>
                        <w:color w:val="000000"/>
                        <w:spacing w:val="0"/>
                        <w:w w:val="100"/>
                        <w:position w:val="0"/>
                        <w:sz w:val="13"/>
                        <w:szCs w:val="13"/>
                        <w:shd w:val="clear" w:color="auto" w:fill="auto"/>
                        <w:lang w:val="en-US" w:eastAsia="en-US" w:bidi="en-US"/>
                      </w:rPr>
                      <w:t xml:space="preserve">MALOVJERNOST </w:t>
                    </w:r>
                    <w:r>
                      <w:rPr>
                        <w:rFonts w:ascii="Times New Roman" w:eastAsia="Times New Roman" w:hAnsi="Times New Roman" w:cs="Times New Roman"/>
                        <w:color w:val="000000"/>
                        <w:spacing w:val="0"/>
                        <w:w w:val="100"/>
                        <w:position w:val="0"/>
                        <w:sz w:val="13"/>
                        <w:szCs w:val="13"/>
                        <w:shd w:val="clear" w:color="auto" w:fill="auto"/>
                        <w:lang w:val="hr-HR" w:eastAsia="hr-HR" w:bidi="hr-HR"/>
                      </w:rPr>
                      <w:t>— MANA</w:t>
                      <w:tab/>
                    </w:r>
                    <w:r>
                      <w:rPr>
                        <w:rFonts w:ascii="Times New Roman" w:eastAsia="Times New Roman" w:hAnsi="Times New Roman" w:cs="Times New Roman"/>
                        <w:b w:val="0"/>
                        <w:bCs w:val="0"/>
                        <w:color w:val="000000"/>
                        <w:spacing w:val="0"/>
                        <w:w w:val="100"/>
                        <w:position w:val="0"/>
                        <w:sz w:val="20"/>
                        <w:szCs w:val="20"/>
                        <w:shd w:val="clear" w:color="auto" w:fill="auto"/>
                        <w:lang w:val="hr-HR" w:eastAsia="hr-HR" w:bidi="hr-HR"/>
                      </w:rPr>
                      <w:t>179</w:t>
                    </w:r>
                  </w:p>
                </w:txbxContent>
              </v:textbox>
              <w10:wrap anchorx="page" anchory="page"/>
            </v:shape>
          </w:pict>
        </mc:Fallback>
      </mc:AlternateContent>
    </w:r>
  </w:p>
</w:hdr>
</file>

<file path=word/header25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77" behindDoc="1" locked="0" layoutInCell="1" allowOverlap="1">
              <wp:simplePos x="0" y="0"/>
              <wp:positionH relativeFrom="page">
                <wp:posOffset>337820</wp:posOffset>
              </wp:positionH>
              <wp:positionV relativeFrom="page">
                <wp:posOffset>537210</wp:posOffset>
              </wp:positionV>
              <wp:extent cx="2196465" cy="92710"/>
              <wp:wrapNone/>
              <wp:docPr id="596" name="Shape 596"/>
              <a:graphic xmlns:a="http://schemas.openxmlformats.org/drawingml/2006/main">
                <a:graphicData uri="http://schemas.microsoft.com/office/word/2010/wordprocessingShape">
                  <wps:wsp>
                    <wps:cNvSpPr txBox="1"/>
                    <wps:spPr>
                      <a:xfrm>
                        <a:ext cx="2196465" cy="92710"/>
                      </a:xfrm>
                      <a:prstGeom prst="rect"/>
                      <a:noFill/>
                    </wps:spPr>
                    <wps:txbx>
                      <w:txbxContent>
                        <w:p>
                          <w:pPr>
                            <w:pStyle w:val="Style30"/>
                            <w:keepNext w:val="0"/>
                            <w:keepLines w:val="0"/>
                            <w:widowControl w:val="0"/>
                            <w:shd w:val="clear" w:color="auto" w:fill="auto"/>
                            <w:tabs>
                              <w:tab w:pos="3459" w:val="right"/>
                            </w:tabs>
                            <w:bidi w:val="0"/>
                            <w:spacing w:before="0" w:after="0" w:line="240" w:lineRule="auto"/>
                            <w:ind w:left="0" w:right="0" w:firstLine="0"/>
                            <w:jc w:val="left"/>
                          </w:pP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178</w:t>
                            <w:tab/>
                          </w:r>
                          <w:r>
                            <w:rPr>
                              <w:rFonts w:ascii="Times New Roman" w:eastAsia="Times New Roman" w:hAnsi="Times New Roman" w:cs="Times New Roman"/>
                              <w:color w:val="000000"/>
                              <w:spacing w:val="0"/>
                              <w:w w:val="100"/>
                              <w:position w:val="0"/>
                              <w:shd w:val="clear" w:color="auto" w:fill="auto"/>
                              <w:lang w:val="en-US" w:eastAsia="en-US" w:bidi="en-US"/>
                            </w:rPr>
                            <w:t xml:space="preserve">MAKABEJCI - </w:t>
                          </w:r>
                          <w:r>
                            <w:rPr>
                              <w:rFonts w:ascii="Times New Roman" w:eastAsia="Times New Roman" w:hAnsi="Times New Roman" w:cs="Times New Roman"/>
                              <w:color w:val="000000"/>
                              <w:spacing w:val="0"/>
                              <w:w w:val="100"/>
                              <w:position w:val="0"/>
                              <w:shd w:val="clear" w:color="auto" w:fill="auto"/>
                              <w:lang w:val="hr-HR" w:eastAsia="hr-HR" w:bidi="hr-HR"/>
                            </w:rPr>
                            <w:t>MALKO</w:t>
                          </w:r>
                        </w:p>
                      </w:txbxContent>
                    </wps:txbx>
                    <wps:bodyPr lIns="0" tIns="0" rIns="0" bIns="0">
                      <a:spAutoFit/>
                    </wps:bodyPr>
                  </wps:wsp>
                </a:graphicData>
              </a:graphic>
            </wp:anchor>
          </w:drawing>
        </mc:Choice>
        <mc:Fallback>
          <w:pict>
            <v:shape id="_x0000_s1622" type="#_x0000_t202" style="position:absolute;margin-left:26.600000000000001pt;margin-top:42.299999999999997pt;width:172.94999999999999pt;height:7.2999999999999998pt;z-index:-188743576;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3459" w:val="right"/>
                      </w:tabs>
                      <w:bidi w:val="0"/>
                      <w:spacing w:before="0" w:after="0" w:line="240" w:lineRule="auto"/>
                      <w:ind w:left="0" w:right="0" w:firstLine="0"/>
                      <w:jc w:val="left"/>
                    </w:pP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178</w:t>
                      <w:tab/>
                    </w:r>
                    <w:r>
                      <w:rPr>
                        <w:rFonts w:ascii="Times New Roman" w:eastAsia="Times New Roman" w:hAnsi="Times New Roman" w:cs="Times New Roman"/>
                        <w:color w:val="000000"/>
                        <w:spacing w:val="0"/>
                        <w:w w:val="100"/>
                        <w:position w:val="0"/>
                        <w:shd w:val="clear" w:color="auto" w:fill="auto"/>
                        <w:lang w:val="en-US" w:eastAsia="en-US" w:bidi="en-US"/>
                      </w:rPr>
                      <w:t xml:space="preserve">MAKABEJCI - </w:t>
                    </w:r>
                    <w:r>
                      <w:rPr>
                        <w:rFonts w:ascii="Times New Roman" w:eastAsia="Times New Roman" w:hAnsi="Times New Roman" w:cs="Times New Roman"/>
                        <w:color w:val="000000"/>
                        <w:spacing w:val="0"/>
                        <w:w w:val="100"/>
                        <w:position w:val="0"/>
                        <w:shd w:val="clear" w:color="auto" w:fill="auto"/>
                        <w:lang w:val="hr-HR" w:eastAsia="hr-HR" w:bidi="hr-HR"/>
                      </w:rPr>
                      <w:t>MALKO</w:t>
                    </w:r>
                  </w:p>
                </w:txbxContent>
              </v:textbox>
              <w10:wrap anchorx="page" anchory="page"/>
            </v:shape>
          </w:pict>
        </mc:Fallback>
      </mc:AlternateContent>
    </w:r>
  </w:p>
</w:hdr>
</file>

<file path=word/header25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79" behindDoc="1" locked="0" layoutInCell="1" allowOverlap="1">
              <wp:simplePos x="0" y="0"/>
              <wp:positionH relativeFrom="page">
                <wp:posOffset>1557655</wp:posOffset>
              </wp:positionH>
              <wp:positionV relativeFrom="page">
                <wp:posOffset>540385</wp:posOffset>
              </wp:positionV>
              <wp:extent cx="2184400" cy="89535"/>
              <wp:wrapNone/>
              <wp:docPr id="598" name="Shape 598"/>
              <a:graphic xmlns:a="http://schemas.openxmlformats.org/drawingml/2006/main">
                <a:graphicData uri="http://schemas.microsoft.com/office/word/2010/wordprocessingShape">
                  <wps:wsp>
                    <wps:cNvSpPr txBox="1"/>
                    <wps:spPr>
                      <a:xfrm>
                        <a:ext cx="2184400" cy="89535"/>
                      </a:xfrm>
                      <a:prstGeom prst="rect"/>
                      <a:noFill/>
                    </wps:spPr>
                    <wps:txbx>
                      <w:txbxContent>
                        <w:p>
                          <w:pPr>
                            <w:pStyle w:val="Style30"/>
                            <w:keepNext w:val="0"/>
                            <w:keepLines w:val="0"/>
                            <w:widowControl w:val="0"/>
                            <w:shd w:val="clear" w:color="auto" w:fill="auto"/>
                            <w:tabs>
                              <w:tab w:pos="3440" w:val="right"/>
                            </w:tabs>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en-US" w:eastAsia="en-US" w:bidi="en-US"/>
                            </w:rPr>
                            <w:t xml:space="preserve">MARCION — </w:t>
                          </w:r>
                          <w:r>
                            <w:rPr>
                              <w:rFonts w:ascii="Times New Roman" w:eastAsia="Times New Roman" w:hAnsi="Times New Roman" w:cs="Times New Roman"/>
                              <w:color w:val="000000"/>
                              <w:spacing w:val="0"/>
                              <w:w w:val="100"/>
                              <w:position w:val="0"/>
                              <w:shd w:val="clear" w:color="auto" w:fill="auto"/>
                              <w:lang w:val="hr-HR" w:eastAsia="hr-HR" w:bidi="hr-HR"/>
                            </w:rPr>
                            <w:t>MARIJA</w:t>
                            <w:tab/>
                          </w:r>
                          <w:r>
                            <w:rPr>
                              <w:rFonts w:ascii="Times New Roman" w:eastAsia="Times New Roman" w:hAnsi="Times New Roman" w:cs="Times New Roman"/>
                              <w:color w:val="000000"/>
                              <w:spacing w:val="0"/>
                              <w:w w:val="100"/>
                              <w:position w:val="0"/>
                              <w:shd w:val="clear" w:color="auto" w:fill="auto"/>
                              <w:lang w:val="en-US" w:eastAsia="en-US" w:bidi="en-US"/>
                            </w:rPr>
                            <w:t>181</w:t>
                          </w:r>
                        </w:p>
                      </w:txbxContent>
                    </wps:txbx>
                    <wps:bodyPr lIns="0" tIns="0" rIns="0" bIns="0">
                      <a:spAutoFit/>
                    </wps:bodyPr>
                  </wps:wsp>
                </a:graphicData>
              </a:graphic>
            </wp:anchor>
          </w:drawing>
        </mc:Choice>
        <mc:Fallback>
          <w:pict>
            <v:shape id="_x0000_s1624" type="#_x0000_t202" style="position:absolute;margin-left:122.65000000000001pt;margin-top:42.549999999999997pt;width:172.pt;height:7.0499999999999998pt;z-index:-188743574;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3440" w:val="right"/>
                      </w:tabs>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en-US" w:eastAsia="en-US" w:bidi="en-US"/>
                      </w:rPr>
                      <w:t xml:space="preserve">MARCION — </w:t>
                    </w:r>
                    <w:r>
                      <w:rPr>
                        <w:rFonts w:ascii="Times New Roman" w:eastAsia="Times New Roman" w:hAnsi="Times New Roman" w:cs="Times New Roman"/>
                        <w:color w:val="000000"/>
                        <w:spacing w:val="0"/>
                        <w:w w:val="100"/>
                        <w:position w:val="0"/>
                        <w:shd w:val="clear" w:color="auto" w:fill="auto"/>
                        <w:lang w:val="hr-HR" w:eastAsia="hr-HR" w:bidi="hr-HR"/>
                      </w:rPr>
                      <w:t>MARIJA</w:t>
                      <w:tab/>
                    </w:r>
                    <w:r>
                      <w:rPr>
                        <w:rFonts w:ascii="Times New Roman" w:eastAsia="Times New Roman" w:hAnsi="Times New Roman" w:cs="Times New Roman"/>
                        <w:color w:val="000000"/>
                        <w:spacing w:val="0"/>
                        <w:w w:val="100"/>
                        <w:position w:val="0"/>
                        <w:shd w:val="clear" w:color="auto" w:fill="auto"/>
                        <w:lang w:val="en-US" w:eastAsia="en-US" w:bidi="en-US"/>
                      </w:rPr>
                      <w:t>181</w:t>
                    </w:r>
                  </w:p>
                </w:txbxContent>
              </v:textbox>
              <w10:wrap anchorx="page" anchory="page"/>
            </v:shape>
          </w:pict>
        </mc:Fallback>
      </mc:AlternateContent>
    </w:r>
  </w:p>
</w:hdr>
</file>

<file path=word/header26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81" behindDoc="1" locked="0" layoutInCell="1" allowOverlap="1">
              <wp:simplePos x="0" y="0"/>
              <wp:positionH relativeFrom="page">
                <wp:posOffset>1557655</wp:posOffset>
              </wp:positionH>
              <wp:positionV relativeFrom="page">
                <wp:posOffset>540385</wp:posOffset>
              </wp:positionV>
              <wp:extent cx="2184400" cy="89535"/>
              <wp:wrapNone/>
              <wp:docPr id="600" name="Shape 600"/>
              <a:graphic xmlns:a="http://schemas.openxmlformats.org/drawingml/2006/main">
                <a:graphicData uri="http://schemas.microsoft.com/office/word/2010/wordprocessingShape">
                  <wps:wsp>
                    <wps:cNvSpPr txBox="1"/>
                    <wps:spPr>
                      <a:xfrm>
                        <a:ext cx="2184400" cy="89535"/>
                      </a:xfrm>
                      <a:prstGeom prst="rect"/>
                      <a:noFill/>
                    </wps:spPr>
                    <wps:txbx>
                      <w:txbxContent>
                        <w:p>
                          <w:pPr>
                            <w:pStyle w:val="Style30"/>
                            <w:keepNext w:val="0"/>
                            <w:keepLines w:val="0"/>
                            <w:widowControl w:val="0"/>
                            <w:shd w:val="clear" w:color="auto" w:fill="auto"/>
                            <w:tabs>
                              <w:tab w:pos="3440" w:val="right"/>
                            </w:tabs>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en-US" w:eastAsia="en-US" w:bidi="en-US"/>
                            </w:rPr>
                            <w:t xml:space="preserve">MARCION — </w:t>
                          </w:r>
                          <w:r>
                            <w:rPr>
                              <w:rFonts w:ascii="Times New Roman" w:eastAsia="Times New Roman" w:hAnsi="Times New Roman" w:cs="Times New Roman"/>
                              <w:color w:val="000000"/>
                              <w:spacing w:val="0"/>
                              <w:w w:val="100"/>
                              <w:position w:val="0"/>
                              <w:shd w:val="clear" w:color="auto" w:fill="auto"/>
                              <w:lang w:val="hr-HR" w:eastAsia="hr-HR" w:bidi="hr-HR"/>
                            </w:rPr>
                            <w:t>MARIJA</w:t>
                            <w:tab/>
                          </w:r>
                          <w:r>
                            <w:rPr>
                              <w:rFonts w:ascii="Times New Roman" w:eastAsia="Times New Roman" w:hAnsi="Times New Roman" w:cs="Times New Roman"/>
                              <w:color w:val="000000"/>
                              <w:spacing w:val="0"/>
                              <w:w w:val="100"/>
                              <w:position w:val="0"/>
                              <w:shd w:val="clear" w:color="auto" w:fill="auto"/>
                              <w:lang w:val="en-US" w:eastAsia="en-US" w:bidi="en-US"/>
                            </w:rPr>
                            <w:t>181</w:t>
                          </w:r>
                        </w:p>
                      </w:txbxContent>
                    </wps:txbx>
                    <wps:bodyPr lIns="0" tIns="0" rIns="0" bIns="0">
                      <a:spAutoFit/>
                    </wps:bodyPr>
                  </wps:wsp>
                </a:graphicData>
              </a:graphic>
            </wp:anchor>
          </w:drawing>
        </mc:Choice>
        <mc:Fallback>
          <w:pict>
            <v:shape id="_x0000_s1626" type="#_x0000_t202" style="position:absolute;margin-left:122.65000000000001pt;margin-top:42.549999999999997pt;width:172.pt;height:7.0499999999999998pt;z-index:-188743572;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3440" w:val="right"/>
                      </w:tabs>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en-US" w:eastAsia="en-US" w:bidi="en-US"/>
                      </w:rPr>
                      <w:t xml:space="preserve">MARCION — </w:t>
                    </w:r>
                    <w:r>
                      <w:rPr>
                        <w:rFonts w:ascii="Times New Roman" w:eastAsia="Times New Roman" w:hAnsi="Times New Roman" w:cs="Times New Roman"/>
                        <w:color w:val="000000"/>
                        <w:spacing w:val="0"/>
                        <w:w w:val="100"/>
                        <w:position w:val="0"/>
                        <w:shd w:val="clear" w:color="auto" w:fill="auto"/>
                        <w:lang w:val="hr-HR" w:eastAsia="hr-HR" w:bidi="hr-HR"/>
                      </w:rPr>
                      <w:t>MARIJA</w:t>
                      <w:tab/>
                    </w:r>
                    <w:r>
                      <w:rPr>
                        <w:rFonts w:ascii="Times New Roman" w:eastAsia="Times New Roman" w:hAnsi="Times New Roman" w:cs="Times New Roman"/>
                        <w:color w:val="000000"/>
                        <w:spacing w:val="0"/>
                        <w:w w:val="100"/>
                        <w:position w:val="0"/>
                        <w:shd w:val="clear" w:color="auto" w:fill="auto"/>
                        <w:lang w:val="en-US" w:eastAsia="en-US" w:bidi="en-US"/>
                      </w:rPr>
                      <w:t>181</w:t>
                    </w:r>
                  </w:p>
                </w:txbxContent>
              </v:textbox>
              <w10:wrap anchorx="page" anchory="page"/>
            </v:shape>
          </w:pict>
        </mc:Fallback>
      </mc:AlternateContent>
    </w:r>
  </w:p>
</w:hdr>
</file>

<file path=word/header26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83" behindDoc="1" locked="0" layoutInCell="1" allowOverlap="1">
              <wp:simplePos x="0" y="0"/>
              <wp:positionH relativeFrom="page">
                <wp:posOffset>367030</wp:posOffset>
              </wp:positionH>
              <wp:positionV relativeFrom="page">
                <wp:posOffset>535940</wp:posOffset>
              </wp:positionV>
              <wp:extent cx="2185670" cy="93980"/>
              <wp:wrapNone/>
              <wp:docPr id="602" name="Shape 602"/>
              <a:graphic xmlns:a="http://schemas.openxmlformats.org/drawingml/2006/main">
                <a:graphicData uri="http://schemas.microsoft.com/office/word/2010/wordprocessingShape">
                  <wps:wsp>
                    <wps:cNvSpPr txBox="1"/>
                    <wps:spPr>
                      <a:xfrm>
                        <a:ext cx="2185670" cy="93980"/>
                      </a:xfrm>
                      <a:prstGeom prst="rect"/>
                      <a:noFill/>
                    </wps:spPr>
                    <wps:txbx>
                      <w:txbxContent>
                        <w:p>
                          <w:pPr>
                            <w:pStyle w:val="Style30"/>
                            <w:keepNext w:val="0"/>
                            <w:keepLines w:val="0"/>
                            <w:widowControl w:val="0"/>
                            <w:shd w:val="clear" w:color="auto" w:fill="auto"/>
                            <w:tabs>
                              <w:tab w:pos="3442" w:val="right"/>
                            </w:tabs>
                            <w:bidi w:val="0"/>
                            <w:spacing w:before="0" w:after="0" w:line="240" w:lineRule="auto"/>
                            <w:ind w:left="0" w:right="0" w:firstLine="0"/>
                            <w:jc w:val="left"/>
                          </w:pP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180</w:t>
                            <w:tab/>
                          </w:r>
                          <w:r>
                            <w:rPr>
                              <w:rFonts w:ascii="Times New Roman" w:eastAsia="Times New Roman" w:hAnsi="Times New Roman" w:cs="Times New Roman"/>
                              <w:color w:val="000000"/>
                              <w:spacing w:val="0"/>
                              <w:w w:val="100"/>
                              <w:position w:val="0"/>
                              <w:shd w:val="clear" w:color="auto" w:fill="auto"/>
                              <w:lang w:val="hr-HR" w:eastAsia="hr-HR" w:bidi="hr-HR"/>
                            </w:rPr>
                            <w:t xml:space="preserve">MANA — </w:t>
                          </w:r>
                          <w:r>
                            <w:rPr>
                              <w:rFonts w:ascii="Times New Roman" w:eastAsia="Times New Roman" w:hAnsi="Times New Roman" w:cs="Times New Roman"/>
                              <w:color w:val="000000"/>
                              <w:spacing w:val="0"/>
                              <w:w w:val="100"/>
                              <w:position w:val="0"/>
                              <w:shd w:val="clear" w:color="auto" w:fill="auto"/>
                              <w:lang w:val="en-US" w:eastAsia="en-US" w:bidi="en-US"/>
                            </w:rPr>
                            <w:t>MARANATHA</w:t>
                          </w:r>
                        </w:p>
                      </w:txbxContent>
                    </wps:txbx>
                    <wps:bodyPr lIns="0" tIns="0" rIns="0" bIns="0">
                      <a:spAutoFit/>
                    </wps:bodyPr>
                  </wps:wsp>
                </a:graphicData>
              </a:graphic>
            </wp:anchor>
          </w:drawing>
        </mc:Choice>
        <mc:Fallback>
          <w:pict>
            <v:shape id="_x0000_s1628" type="#_x0000_t202" style="position:absolute;margin-left:28.899999999999999pt;margin-top:42.200000000000003pt;width:172.09999999999999pt;height:7.4000000000000004pt;z-index:-188743570;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3442" w:val="right"/>
                      </w:tabs>
                      <w:bidi w:val="0"/>
                      <w:spacing w:before="0" w:after="0" w:line="240" w:lineRule="auto"/>
                      <w:ind w:left="0" w:right="0" w:firstLine="0"/>
                      <w:jc w:val="left"/>
                    </w:pP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180</w:t>
                      <w:tab/>
                    </w:r>
                    <w:r>
                      <w:rPr>
                        <w:rFonts w:ascii="Times New Roman" w:eastAsia="Times New Roman" w:hAnsi="Times New Roman" w:cs="Times New Roman"/>
                        <w:color w:val="000000"/>
                        <w:spacing w:val="0"/>
                        <w:w w:val="100"/>
                        <w:position w:val="0"/>
                        <w:shd w:val="clear" w:color="auto" w:fill="auto"/>
                        <w:lang w:val="hr-HR" w:eastAsia="hr-HR" w:bidi="hr-HR"/>
                      </w:rPr>
                      <w:t xml:space="preserve">MANA — </w:t>
                    </w:r>
                    <w:r>
                      <w:rPr>
                        <w:rFonts w:ascii="Times New Roman" w:eastAsia="Times New Roman" w:hAnsi="Times New Roman" w:cs="Times New Roman"/>
                        <w:color w:val="000000"/>
                        <w:spacing w:val="0"/>
                        <w:w w:val="100"/>
                        <w:position w:val="0"/>
                        <w:shd w:val="clear" w:color="auto" w:fill="auto"/>
                        <w:lang w:val="en-US" w:eastAsia="en-US" w:bidi="en-US"/>
                      </w:rPr>
                      <w:t>MARANATHA</w:t>
                    </w:r>
                  </w:p>
                </w:txbxContent>
              </v:textbox>
              <w10:wrap anchorx="page" anchory="page"/>
            </v:shape>
          </w:pict>
        </mc:Fallback>
      </mc:AlternateContent>
    </w:r>
  </w:p>
</w:hdr>
</file>

<file path=word/header26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85" behindDoc="1" locked="0" layoutInCell="1" allowOverlap="1">
              <wp:simplePos x="0" y="0"/>
              <wp:positionH relativeFrom="page">
                <wp:posOffset>1219200</wp:posOffset>
              </wp:positionH>
              <wp:positionV relativeFrom="page">
                <wp:posOffset>521335</wp:posOffset>
              </wp:positionV>
              <wp:extent cx="2524125" cy="91440"/>
              <wp:wrapNone/>
              <wp:docPr id="604" name="Shape 604"/>
              <a:graphic xmlns:a="http://schemas.openxmlformats.org/drawingml/2006/main">
                <a:graphicData uri="http://schemas.microsoft.com/office/word/2010/wordprocessingShape">
                  <wps:wsp>
                    <wps:cNvSpPr txBox="1"/>
                    <wps:spPr>
                      <a:xfrm>
                        <a:ext cx="2524125" cy="91440"/>
                      </a:xfrm>
                      <a:prstGeom prst="rect"/>
                      <a:noFill/>
                    </wps:spPr>
                    <wps:txbx>
                      <w:txbxContent>
                        <w:p>
                          <w:pPr>
                            <w:pStyle w:val="Style30"/>
                            <w:keepNext w:val="0"/>
                            <w:keepLines w:val="0"/>
                            <w:widowControl w:val="0"/>
                            <w:shd w:val="clear" w:color="auto" w:fill="auto"/>
                            <w:tabs>
                              <w:tab w:pos="3975" w:val="right"/>
                            </w:tabs>
                            <w:bidi w:val="0"/>
                            <w:spacing w:before="0" w:after="0" w:line="240" w:lineRule="auto"/>
                            <w:ind w:left="0" w:right="0" w:firstLine="0"/>
                            <w:jc w:val="left"/>
                            <w:rPr>
                              <w:sz w:val="20"/>
                              <w:szCs w:val="20"/>
                            </w:rPr>
                          </w:pPr>
                          <w:r>
                            <w:rPr>
                              <w:rFonts w:ascii="Times New Roman" w:eastAsia="Times New Roman" w:hAnsi="Times New Roman" w:cs="Times New Roman"/>
                              <w:color w:val="000000"/>
                              <w:spacing w:val="0"/>
                              <w:w w:val="100"/>
                              <w:position w:val="0"/>
                              <w:sz w:val="13"/>
                              <w:szCs w:val="13"/>
                              <w:shd w:val="clear" w:color="auto" w:fill="auto"/>
                              <w:lang w:val="en-US" w:eastAsia="en-US" w:bidi="en-US"/>
                            </w:rPr>
                            <w:t xml:space="preserve">MARKOVO </w:t>
                          </w:r>
                          <w:r>
                            <w:rPr>
                              <w:rFonts w:ascii="Times New Roman" w:eastAsia="Times New Roman" w:hAnsi="Times New Roman" w:cs="Times New Roman"/>
                              <w:color w:val="000000"/>
                              <w:spacing w:val="0"/>
                              <w:w w:val="100"/>
                              <w:position w:val="0"/>
                              <w:sz w:val="13"/>
                              <w:szCs w:val="13"/>
                              <w:shd w:val="clear" w:color="auto" w:fill="auto"/>
                              <w:lang w:val="hr-HR" w:eastAsia="hr-HR" w:bidi="hr-HR"/>
                            </w:rPr>
                            <w:t xml:space="preserve">EVANĐELJE </w:t>
                          </w:r>
                          <w:r>
                            <w:rPr>
                              <w:rFonts w:ascii="Times New Roman" w:eastAsia="Times New Roman" w:hAnsi="Times New Roman" w:cs="Times New Roman"/>
                              <w:color w:val="000000"/>
                              <w:spacing w:val="0"/>
                              <w:w w:val="100"/>
                              <w:position w:val="0"/>
                              <w:sz w:val="13"/>
                              <w:szCs w:val="13"/>
                              <w:shd w:val="clear" w:color="auto" w:fill="auto"/>
                              <w:lang w:val="en-US" w:eastAsia="en-US" w:bidi="en-US"/>
                            </w:rPr>
                            <w:t xml:space="preserve">— </w:t>
                          </w:r>
                          <w:r>
                            <w:rPr>
                              <w:rFonts w:ascii="Times New Roman" w:eastAsia="Times New Roman" w:hAnsi="Times New Roman" w:cs="Times New Roman"/>
                              <w:color w:val="000000"/>
                              <w:spacing w:val="0"/>
                              <w:w w:val="100"/>
                              <w:position w:val="0"/>
                              <w:sz w:val="13"/>
                              <w:szCs w:val="13"/>
                              <w:shd w:val="clear" w:color="auto" w:fill="auto"/>
                              <w:lang w:val="hr-HR" w:eastAsia="hr-HR" w:bidi="hr-HR"/>
                            </w:rPr>
                            <w:t>MASLINA</w:t>
                            <w:tab/>
                          </w:r>
                          <w:r>
                            <w:rPr>
                              <w:rFonts w:ascii="Times New Roman" w:eastAsia="Times New Roman" w:hAnsi="Times New Roman" w:cs="Times New Roman"/>
                              <w:b w:val="0"/>
                              <w:bCs w:val="0"/>
                              <w:color w:val="000000"/>
                              <w:spacing w:val="0"/>
                              <w:w w:val="100"/>
                              <w:position w:val="0"/>
                              <w:sz w:val="20"/>
                              <w:szCs w:val="20"/>
                              <w:shd w:val="clear" w:color="auto" w:fill="auto"/>
                              <w:lang w:val="hr-HR" w:eastAsia="hr-HR" w:bidi="hr-HR"/>
                            </w:rPr>
                            <w:t>183</w:t>
                          </w:r>
                        </w:p>
                      </w:txbxContent>
                    </wps:txbx>
                    <wps:bodyPr lIns="0" tIns="0" rIns="0" bIns="0">
                      <a:spAutoFit/>
                    </wps:bodyPr>
                  </wps:wsp>
                </a:graphicData>
              </a:graphic>
            </wp:anchor>
          </w:drawing>
        </mc:Choice>
        <mc:Fallback>
          <w:pict>
            <v:shape id="_x0000_s1630" type="#_x0000_t202" style="position:absolute;margin-left:96.pt;margin-top:41.049999999999997pt;width:198.75pt;height:7.2000000000000002pt;z-index:-188743568;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3975" w:val="right"/>
                      </w:tabs>
                      <w:bidi w:val="0"/>
                      <w:spacing w:before="0" w:after="0" w:line="240" w:lineRule="auto"/>
                      <w:ind w:left="0" w:right="0" w:firstLine="0"/>
                      <w:jc w:val="left"/>
                      <w:rPr>
                        <w:sz w:val="20"/>
                        <w:szCs w:val="20"/>
                      </w:rPr>
                    </w:pPr>
                    <w:r>
                      <w:rPr>
                        <w:rFonts w:ascii="Times New Roman" w:eastAsia="Times New Roman" w:hAnsi="Times New Roman" w:cs="Times New Roman"/>
                        <w:color w:val="000000"/>
                        <w:spacing w:val="0"/>
                        <w:w w:val="100"/>
                        <w:position w:val="0"/>
                        <w:sz w:val="13"/>
                        <w:szCs w:val="13"/>
                        <w:shd w:val="clear" w:color="auto" w:fill="auto"/>
                        <w:lang w:val="en-US" w:eastAsia="en-US" w:bidi="en-US"/>
                      </w:rPr>
                      <w:t xml:space="preserve">MARKOVO </w:t>
                    </w:r>
                    <w:r>
                      <w:rPr>
                        <w:rFonts w:ascii="Times New Roman" w:eastAsia="Times New Roman" w:hAnsi="Times New Roman" w:cs="Times New Roman"/>
                        <w:color w:val="000000"/>
                        <w:spacing w:val="0"/>
                        <w:w w:val="100"/>
                        <w:position w:val="0"/>
                        <w:sz w:val="13"/>
                        <w:szCs w:val="13"/>
                        <w:shd w:val="clear" w:color="auto" w:fill="auto"/>
                        <w:lang w:val="hr-HR" w:eastAsia="hr-HR" w:bidi="hr-HR"/>
                      </w:rPr>
                      <w:t xml:space="preserve">EVANĐELJE </w:t>
                    </w:r>
                    <w:r>
                      <w:rPr>
                        <w:rFonts w:ascii="Times New Roman" w:eastAsia="Times New Roman" w:hAnsi="Times New Roman" w:cs="Times New Roman"/>
                        <w:color w:val="000000"/>
                        <w:spacing w:val="0"/>
                        <w:w w:val="100"/>
                        <w:position w:val="0"/>
                        <w:sz w:val="13"/>
                        <w:szCs w:val="13"/>
                        <w:shd w:val="clear" w:color="auto" w:fill="auto"/>
                        <w:lang w:val="en-US" w:eastAsia="en-US" w:bidi="en-US"/>
                      </w:rPr>
                      <w:t xml:space="preserve">— </w:t>
                    </w:r>
                    <w:r>
                      <w:rPr>
                        <w:rFonts w:ascii="Times New Roman" w:eastAsia="Times New Roman" w:hAnsi="Times New Roman" w:cs="Times New Roman"/>
                        <w:color w:val="000000"/>
                        <w:spacing w:val="0"/>
                        <w:w w:val="100"/>
                        <w:position w:val="0"/>
                        <w:sz w:val="13"/>
                        <w:szCs w:val="13"/>
                        <w:shd w:val="clear" w:color="auto" w:fill="auto"/>
                        <w:lang w:val="hr-HR" w:eastAsia="hr-HR" w:bidi="hr-HR"/>
                      </w:rPr>
                      <w:t>MASLINA</w:t>
                      <w:tab/>
                    </w:r>
                    <w:r>
                      <w:rPr>
                        <w:rFonts w:ascii="Times New Roman" w:eastAsia="Times New Roman" w:hAnsi="Times New Roman" w:cs="Times New Roman"/>
                        <w:b w:val="0"/>
                        <w:bCs w:val="0"/>
                        <w:color w:val="000000"/>
                        <w:spacing w:val="0"/>
                        <w:w w:val="100"/>
                        <w:position w:val="0"/>
                        <w:sz w:val="20"/>
                        <w:szCs w:val="20"/>
                        <w:shd w:val="clear" w:color="auto" w:fill="auto"/>
                        <w:lang w:val="hr-HR" w:eastAsia="hr-HR" w:bidi="hr-HR"/>
                      </w:rPr>
                      <w:t>183</w:t>
                    </w:r>
                  </w:p>
                </w:txbxContent>
              </v:textbox>
              <w10:wrap anchorx="page" anchory="page"/>
            </v:shape>
          </w:pict>
        </mc:Fallback>
      </mc:AlternateContent>
    </w:r>
  </w:p>
</w:hdr>
</file>

<file path=word/header26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87" behindDoc="1" locked="0" layoutInCell="1" allowOverlap="1">
              <wp:simplePos x="0" y="0"/>
              <wp:positionH relativeFrom="page">
                <wp:posOffset>1219200</wp:posOffset>
              </wp:positionH>
              <wp:positionV relativeFrom="page">
                <wp:posOffset>521335</wp:posOffset>
              </wp:positionV>
              <wp:extent cx="2524125" cy="91440"/>
              <wp:wrapNone/>
              <wp:docPr id="606" name="Shape 606"/>
              <a:graphic xmlns:a="http://schemas.openxmlformats.org/drawingml/2006/main">
                <a:graphicData uri="http://schemas.microsoft.com/office/word/2010/wordprocessingShape">
                  <wps:wsp>
                    <wps:cNvSpPr txBox="1"/>
                    <wps:spPr>
                      <a:xfrm>
                        <a:ext cx="2524125" cy="91440"/>
                      </a:xfrm>
                      <a:prstGeom prst="rect"/>
                      <a:noFill/>
                    </wps:spPr>
                    <wps:txbx>
                      <w:txbxContent>
                        <w:p>
                          <w:pPr>
                            <w:pStyle w:val="Style30"/>
                            <w:keepNext w:val="0"/>
                            <w:keepLines w:val="0"/>
                            <w:widowControl w:val="0"/>
                            <w:shd w:val="clear" w:color="auto" w:fill="auto"/>
                            <w:tabs>
                              <w:tab w:pos="3975" w:val="right"/>
                            </w:tabs>
                            <w:bidi w:val="0"/>
                            <w:spacing w:before="0" w:after="0" w:line="240" w:lineRule="auto"/>
                            <w:ind w:left="0" w:right="0" w:firstLine="0"/>
                            <w:jc w:val="left"/>
                            <w:rPr>
                              <w:sz w:val="20"/>
                              <w:szCs w:val="20"/>
                            </w:rPr>
                          </w:pPr>
                          <w:r>
                            <w:rPr>
                              <w:rFonts w:ascii="Times New Roman" w:eastAsia="Times New Roman" w:hAnsi="Times New Roman" w:cs="Times New Roman"/>
                              <w:color w:val="000000"/>
                              <w:spacing w:val="0"/>
                              <w:w w:val="100"/>
                              <w:position w:val="0"/>
                              <w:sz w:val="13"/>
                              <w:szCs w:val="13"/>
                              <w:shd w:val="clear" w:color="auto" w:fill="auto"/>
                              <w:lang w:val="en-US" w:eastAsia="en-US" w:bidi="en-US"/>
                            </w:rPr>
                            <w:t xml:space="preserve">MARKOVO </w:t>
                          </w:r>
                          <w:r>
                            <w:rPr>
                              <w:rFonts w:ascii="Times New Roman" w:eastAsia="Times New Roman" w:hAnsi="Times New Roman" w:cs="Times New Roman"/>
                              <w:color w:val="000000"/>
                              <w:spacing w:val="0"/>
                              <w:w w:val="100"/>
                              <w:position w:val="0"/>
                              <w:sz w:val="13"/>
                              <w:szCs w:val="13"/>
                              <w:shd w:val="clear" w:color="auto" w:fill="auto"/>
                              <w:lang w:val="hr-HR" w:eastAsia="hr-HR" w:bidi="hr-HR"/>
                            </w:rPr>
                            <w:t xml:space="preserve">EVANĐELJE </w:t>
                          </w:r>
                          <w:r>
                            <w:rPr>
                              <w:rFonts w:ascii="Times New Roman" w:eastAsia="Times New Roman" w:hAnsi="Times New Roman" w:cs="Times New Roman"/>
                              <w:color w:val="000000"/>
                              <w:spacing w:val="0"/>
                              <w:w w:val="100"/>
                              <w:position w:val="0"/>
                              <w:sz w:val="13"/>
                              <w:szCs w:val="13"/>
                              <w:shd w:val="clear" w:color="auto" w:fill="auto"/>
                              <w:lang w:val="en-US" w:eastAsia="en-US" w:bidi="en-US"/>
                            </w:rPr>
                            <w:t xml:space="preserve">— </w:t>
                          </w:r>
                          <w:r>
                            <w:rPr>
                              <w:rFonts w:ascii="Times New Roman" w:eastAsia="Times New Roman" w:hAnsi="Times New Roman" w:cs="Times New Roman"/>
                              <w:color w:val="000000"/>
                              <w:spacing w:val="0"/>
                              <w:w w:val="100"/>
                              <w:position w:val="0"/>
                              <w:sz w:val="13"/>
                              <w:szCs w:val="13"/>
                              <w:shd w:val="clear" w:color="auto" w:fill="auto"/>
                              <w:lang w:val="hr-HR" w:eastAsia="hr-HR" w:bidi="hr-HR"/>
                            </w:rPr>
                            <w:t>MASLINA</w:t>
                            <w:tab/>
                          </w:r>
                          <w:r>
                            <w:rPr>
                              <w:rFonts w:ascii="Times New Roman" w:eastAsia="Times New Roman" w:hAnsi="Times New Roman" w:cs="Times New Roman"/>
                              <w:b w:val="0"/>
                              <w:bCs w:val="0"/>
                              <w:color w:val="000000"/>
                              <w:spacing w:val="0"/>
                              <w:w w:val="100"/>
                              <w:position w:val="0"/>
                              <w:sz w:val="20"/>
                              <w:szCs w:val="20"/>
                              <w:shd w:val="clear" w:color="auto" w:fill="auto"/>
                              <w:lang w:val="hr-HR" w:eastAsia="hr-HR" w:bidi="hr-HR"/>
                            </w:rPr>
                            <w:t>183</w:t>
                          </w:r>
                        </w:p>
                      </w:txbxContent>
                    </wps:txbx>
                    <wps:bodyPr lIns="0" tIns="0" rIns="0" bIns="0">
                      <a:spAutoFit/>
                    </wps:bodyPr>
                  </wps:wsp>
                </a:graphicData>
              </a:graphic>
            </wp:anchor>
          </w:drawing>
        </mc:Choice>
        <mc:Fallback>
          <w:pict>
            <v:shape id="_x0000_s1632" type="#_x0000_t202" style="position:absolute;margin-left:96.pt;margin-top:41.049999999999997pt;width:198.75pt;height:7.2000000000000002pt;z-index:-188743566;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3975" w:val="right"/>
                      </w:tabs>
                      <w:bidi w:val="0"/>
                      <w:spacing w:before="0" w:after="0" w:line="240" w:lineRule="auto"/>
                      <w:ind w:left="0" w:right="0" w:firstLine="0"/>
                      <w:jc w:val="left"/>
                      <w:rPr>
                        <w:sz w:val="20"/>
                        <w:szCs w:val="20"/>
                      </w:rPr>
                    </w:pPr>
                    <w:r>
                      <w:rPr>
                        <w:rFonts w:ascii="Times New Roman" w:eastAsia="Times New Roman" w:hAnsi="Times New Roman" w:cs="Times New Roman"/>
                        <w:color w:val="000000"/>
                        <w:spacing w:val="0"/>
                        <w:w w:val="100"/>
                        <w:position w:val="0"/>
                        <w:sz w:val="13"/>
                        <w:szCs w:val="13"/>
                        <w:shd w:val="clear" w:color="auto" w:fill="auto"/>
                        <w:lang w:val="en-US" w:eastAsia="en-US" w:bidi="en-US"/>
                      </w:rPr>
                      <w:t xml:space="preserve">MARKOVO </w:t>
                    </w:r>
                    <w:r>
                      <w:rPr>
                        <w:rFonts w:ascii="Times New Roman" w:eastAsia="Times New Roman" w:hAnsi="Times New Roman" w:cs="Times New Roman"/>
                        <w:color w:val="000000"/>
                        <w:spacing w:val="0"/>
                        <w:w w:val="100"/>
                        <w:position w:val="0"/>
                        <w:sz w:val="13"/>
                        <w:szCs w:val="13"/>
                        <w:shd w:val="clear" w:color="auto" w:fill="auto"/>
                        <w:lang w:val="hr-HR" w:eastAsia="hr-HR" w:bidi="hr-HR"/>
                      </w:rPr>
                      <w:t xml:space="preserve">EVANĐELJE </w:t>
                    </w:r>
                    <w:r>
                      <w:rPr>
                        <w:rFonts w:ascii="Times New Roman" w:eastAsia="Times New Roman" w:hAnsi="Times New Roman" w:cs="Times New Roman"/>
                        <w:color w:val="000000"/>
                        <w:spacing w:val="0"/>
                        <w:w w:val="100"/>
                        <w:position w:val="0"/>
                        <w:sz w:val="13"/>
                        <w:szCs w:val="13"/>
                        <w:shd w:val="clear" w:color="auto" w:fill="auto"/>
                        <w:lang w:val="en-US" w:eastAsia="en-US" w:bidi="en-US"/>
                      </w:rPr>
                      <w:t xml:space="preserve">— </w:t>
                    </w:r>
                    <w:r>
                      <w:rPr>
                        <w:rFonts w:ascii="Times New Roman" w:eastAsia="Times New Roman" w:hAnsi="Times New Roman" w:cs="Times New Roman"/>
                        <w:color w:val="000000"/>
                        <w:spacing w:val="0"/>
                        <w:w w:val="100"/>
                        <w:position w:val="0"/>
                        <w:sz w:val="13"/>
                        <w:szCs w:val="13"/>
                        <w:shd w:val="clear" w:color="auto" w:fill="auto"/>
                        <w:lang w:val="hr-HR" w:eastAsia="hr-HR" w:bidi="hr-HR"/>
                      </w:rPr>
                      <w:t>MASLINA</w:t>
                      <w:tab/>
                    </w:r>
                    <w:r>
                      <w:rPr>
                        <w:rFonts w:ascii="Times New Roman" w:eastAsia="Times New Roman" w:hAnsi="Times New Roman" w:cs="Times New Roman"/>
                        <w:b w:val="0"/>
                        <w:bCs w:val="0"/>
                        <w:color w:val="000000"/>
                        <w:spacing w:val="0"/>
                        <w:w w:val="100"/>
                        <w:position w:val="0"/>
                        <w:sz w:val="20"/>
                        <w:szCs w:val="20"/>
                        <w:shd w:val="clear" w:color="auto" w:fill="auto"/>
                        <w:lang w:val="hr-HR" w:eastAsia="hr-HR" w:bidi="hr-HR"/>
                      </w:rPr>
                      <w:t>183</w:t>
                    </w:r>
                  </w:p>
                </w:txbxContent>
              </v:textbox>
              <w10:wrap anchorx="page" anchory="page"/>
            </v:shape>
          </w:pict>
        </mc:Fallback>
      </mc:AlternateContent>
    </w:r>
  </w:p>
</w:hdr>
</file>

<file path=word/header26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89" behindDoc="1" locked="0" layoutInCell="1" allowOverlap="1">
              <wp:simplePos x="0" y="0"/>
              <wp:positionH relativeFrom="page">
                <wp:posOffset>356235</wp:posOffset>
              </wp:positionH>
              <wp:positionV relativeFrom="page">
                <wp:posOffset>525145</wp:posOffset>
              </wp:positionV>
              <wp:extent cx="2459990" cy="104775"/>
              <wp:wrapNone/>
              <wp:docPr id="608" name="Shape 608"/>
              <a:graphic xmlns:a="http://schemas.openxmlformats.org/drawingml/2006/main">
                <a:graphicData uri="http://schemas.microsoft.com/office/word/2010/wordprocessingShape">
                  <wps:wsp>
                    <wps:cNvSpPr txBox="1"/>
                    <wps:spPr>
                      <a:xfrm>
                        <a:ext cx="2459990" cy="104775"/>
                      </a:xfrm>
                      <a:prstGeom prst="rect"/>
                      <a:noFill/>
                    </wps:spPr>
                    <wps:txbx>
                      <w:txbxContent>
                        <w:p>
                          <w:pPr>
                            <w:pStyle w:val="Style30"/>
                            <w:keepNext w:val="0"/>
                            <w:keepLines w:val="0"/>
                            <w:widowControl w:val="0"/>
                            <w:shd w:val="clear" w:color="auto" w:fill="auto"/>
                            <w:tabs>
                              <w:tab w:pos="3874" w:val="right"/>
                            </w:tabs>
                            <w:bidi w:val="0"/>
                            <w:spacing w:before="0" w:after="0" w:line="240" w:lineRule="auto"/>
                            <w:ind w:left="0" w:right="0" w:firstLine="0"/>
                            <w:jc w:val="left"/>
                          </w:pP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182</w:t>
                            <w:tab/>
                          </w:r>
                          <w:r>
                            <w:rPr>
                              <w:rFonts w:ascii="Times New Roman" w:eastAsia="Times New Roman" w:hAnsi="Times New Roman" w:cs="Times New Roman"/>
                              <w:color w:val="000000"/>
                              <w:spacing w:val="0"/>
                              <w:w w:val="100"/>
                              <w:position w:val="0"/>
                              <w:shd w:val="clear" w:color="auto" w:fill="auto"/>
                              <w:lang w:val="hr-HR" w:eastAsia="hr-HR" w:bidi="hr-HR"/>
                            </w:rPr>
                            <w:t>MARIJA - MARKOVO EVANĐELJE</w:t>
                          </w:r>
                        </w:p>
                      </w:txbxContent>
                    </wps:txbx>
                    <wps:bodyPr lIns="0" tIns="0" rIns="0" bIns="0">
                      <a:spAutoFit/>
                    </wps:bodyPr>
                  </wps:wsp>
                </a:graphicData>
              </a:graphic>
            </wp:anchor>
          </w:drawing>
        </mc:Choice>
        <mc:Fallback>
          <w:pict>
            <v:shape id="_x0000_s1634" type="#_x0000_t202" style="position:absolute;margin-left:28.050000000000001pt;margin-top:41.350000000000001pt;width:193.69999999999999pt;height:8.25pt;z-index:-188743564;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3874" w:val="right"/>
                      </w:tabs>
                      <w:bidi w:val="0"/>
                      <w:spacing w:before="0" w:after="0" w:line="240" w:lineRule="auto"/>
                      <w:ind w:left="0" w:right="0" w:firstLine="0"/>
                      <w:jc w:val="left"/>
                    </w:pP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182</w:t>
                      <w:tab/>
                    </w:r>
                    <w:r>
                      <w:rPr>
                        <w:rFonts w:ascii="Times New Roman" w:eastAsia="Times New Roman" w:hAnsi="Times New Roman" w:cs="Times New Roman"/>
                        <w:color w:val="000000"/>
                        <w:spacing w:val="0"/>
                        <w:w w:val="100"/>
                        <w:position w:val="0"/>
                        <w:shd w:val="clear" w:color="auto" w:fill="auto"/>
                        <w:lang w:val="hr-HR" w:eastAsia="hr-HR" w:bidi="hr-HR"/>
                      </w:rPr>
                      <w:t>MARIJA - MARKOVO EVANĐELJE</w:t>
                    </w:r>
                  </w:p>
                </w:txbxContent>
              </v:textbox>
              <w10:wrap anchorx="page" anchory="page"/>
            </v:shape>
          </w:pict>
        </mc:Fallback>
      </mc:AlternateContent>
    </w:r>
  </w:p>
</w:hdr>
</file>

<file path=word/header26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91" behindDoc="1" locked="0" layoutInCell="1" allowOverlap="1">
              <wp:simplePos x="0" y="0"/>
              <wp:positionH relativeFrom="page">
                <wp:posOffset>1261745</wp:posOffset>
              </wp:positionH>
              <wp:positionV relativeFrom="page">
                <wp:posOffset>506730</wp:posOffset>
              </wp:positionV>
              <wp:extent cx="2514600" cy="88265"/>
              <wp:wrapNone/>
              <wp:docPr id="614" name="Shape 614"/>
              <a:graphic xmlns:a="http://schemas.openxmlformats.org/drawingml/2006/main">
                <a:graphicData uri="http://schemas.microsoft.com/office/word/2010/wordprocessingShape">
                  <wps:wsp>
                    <wps:cNvSpPr txBox="1"/>
                    <wps:spPr>
                      <a:xfrm>
                        <a:ext cx="2514600" cy="88265"/>
                      </a:xfrm>
                      <a:prstGeom prst="rect"/>
                      <a:noFill/>
                    </wps:spPr>
                    <wps:txbx>
                      <w:txbxContent>
                        <w:p>
                          <w:pPr>
                            <w:pStyle w:val="Style30"/>
                            <w:keepNext w:val="0"/>
                            <w:keepLines w:val="0"/>
                            <w:widowControl w:val="0"/>
                            <w:shd w:val="clear" w:color="auto" w:fill="auto"/>
                            <w:tabs>
                              <w:tab w:pos="3960" w:val="right"/>
                            </w:tabs>
                            <w:bidi w:val="0"/>
                            <w:spacing w:before="0" w:after="0" w:line="240" w:lineRule="auto"/>
                            <w:ind w:left="0" w:right="0" w:firstLine="0"/>
                            <w:jc w:val="left"/>
                            <w:rPr>
                              <w:sz w:val="20"/>
                              <w:szCs w:val="20"/>
                            </w:rPr>
                          </w:pPr>
                          <w:r>
                            <w:rPr>
                              <w:rFonts w:ascii="Times New Roman" w:eastAsia="Times New Roman" w:hAnsi="Times New Roman" w:cs="Times New Roman"/>
                              <w:color w:val="000000"/>
                              <w:spacing w:val="0"/>
                              <w:w w:val="100"/>
                              <w:position w:val="0"/>
                              <w:sz w:val="13"/>
                              <w:szCs w:val="13"/>
                              <w:shd w:val="clear" w:color="auto" w:fill="auto"/>
                              <w:lang w:val="en-US" w:eastAsia="en-US" w:bidi="en-US"/>
                            </w:rPr>
                            <w:t xml:space="preserve">MASORA — MATEJEVO </w:t>
                          </w:r>
                          <w:r>
                            <w:rPr>
                              <w:rFonts w:ascii="Times New Roman" w:eastAsia="Times New Roman" w:hAnsi="Times New Roman" w:cs="Times New Roman"/>
                              <w:color w:val="000000"/>
                              <w:spacing w:val="0"/>
                              <w:w w:val="100"/>
                              <w:position w:val="0"/>
                              <w:sz w:val="13"/>
                              <w:szCs w:val="13"/>
                              <w:shd w:val="clear" w:color="auto" w:fill="auto"/>
                              <w:lang w:val="hr-HR" w:eastAsia="hr-HR" w:bidi="hr-HR"/>
                            </w:rPr>
                            <w:t>EVANĐELJE</w:t>
                            <w:tab/>
                          </w: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185</w:t>
                          </w:r>
                        </w:p>
                      </w:txbxContent>
                    </wps:txbx>
                    <wps:bodyPr lIns="0" tIns="0" rIns="0" bIns="0">
                      <a:spAutoFit/>
                    </wps:bodyPr>
                  </wps:wsp>
                </a:graphicData>
              </a:graphic>
            </wp:anchor>
          </w:drawing>
        </mc:Choice>
        <mc:Fallback>
          <w:pict>
            <v:shape id="_x0000_s1640" type="#_x0000_t202" style="position:absolute;margin-left:99.349999999999994pt;margin-top:39.899999999999999pt;width:198.pt;height:6.9500000000000002pt;z-index:-188743562;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3960" w:val="right"/>
                      </w:tabs>
                      <w:bidi w:val="0"/>
                      <w:spacing w:before="0" w:after="0" w:line="240" w:lineRule="auto"/>
                      <w:ind w:left="0" w:right="0" w:firstLine="0"/>
                      <w:jc w:val="left"/>
                      <w:rPr>
                        <w:sz w:val="20"/>
                        <w:szCs w:val="20"/>
                      </w:rPr>
                    </w:pPr>
                    <w:r>
                      <w:rPr>
                        <w:rFonts w:ascii="Times New Roman" w:eastAsia="Times New Roman" w:hAnsi="Times New Roman" w:cs="Times New Roman"/>
                        <w:color w:val="000000"/>
                        <w:spacing w:val="0"/>
                        <w:w w:val="100"/>
                        <w:position w:val="0"/>
                        <w:sz w:val="13"/>
                        <w:szCs w:val="13"/>
                        <w:shd w:val="clear" w:color="auto" w:fill="auto"/>
                        <w:lang w:val="en-US" w:eastAsia="en-US" w:bidi="en-US"/>
                      </w:rPr>
                      <w:t xml:space="preserve">MASORA — MATEJEVO </w:t>
                    </w:r>
                    <w:r>
                      <w:rPr>
                        <w:rFonts w:ascii="Times New Roman" w:eastAsia="Times New Roman" w:hAnsi="Times New Roman" w:cs="Times New Roman"/>
                        <w:color w:val="000000"/>
                        <w:spacing w:val="0"/>
                        <w:w w:val="100"/>
                        <w:position w:val="0"/>
                        <w:sz w:val="13"/>
                        <w:szCs w:val="13"/>
                        <w:shd w:val="clear" w:color="auto" w:fill="auto"/>
                        <w:lang w:val="hr-HR" w:eastAsia="hr-HR" w:bidi="hr-HR"/>
                      </w:rPr>
                      <w:t>EVANĐELJE</w:t>
                      <w:tab/>
                    </w: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185</w:t>
                    </w:r>
                  </w:p>
                </w:txbxContent>
              </v:textbox>
              <w10:wrap anchorx="page" anchory="page"/>
            </v:shape>
          </w:pict>
        </mc:Fallback>
      </mc:AlternateContent>
    </w:r>
  </w:p>
</w:hdr>
</file>

<file path=word/header26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93" behindDoc="1" locked="0" layoutInCell="1" allowOverlap="1">
              <wp:simplePos x="0" y="0"/>
              <wp:positionH relativeFrom="page">
                <wp:posOffset>1261745</wp:posOffset>
              </wp:positionH>
              <wp:positionV relativeFrom="page">
                <wp:posOffset>506730</wp:posOffset>
              </wp:positionV>
              <wp:extent cx="2514600" cy="88265"/>
              <wp:wrapNone/>
              <wp:docPr id="616" name="Shape 616"/>
              <a:graphic xmlns:a="http://schemas.openxmlformats.org/drawingml/2006/main">
                <a:graphicData uri="http://schemas.microsoft.com/office/word/2010/wordprocessingShape">
                  <wps:wsp>
                    <wps:cNvSpPr txBox="1"/>
                    <wps:spPr>
                      <a:xfrm>
                        <a:ext cx="2514600" cy="88265"/>
                      </a:xfrm>
                      <a:prstGeom prst="rect"/>
                      <a:noFill/>
                    </wps:spPr>
                    <wps:txbx>
                      <w:txbxContent>
                        <w:p>
                          <w:pPr>
                            <w:pStyle w:val="Style30"/>
                            <w:keepNext w:val="0"/>
                            <w:keepLines w:val="0"/>
                            <w:widowControl w:val="0"/>
                            <w:shd w:val="clear" w:color="auto" w:fill="auto"/>
                            <w:tabs>
                              <w:tab w:pos="3960" w:val="right"/>
                            </w:tabs>
                            <w:bidi w:val="0"/>
                            <w:spacing w:before="0" w:after="0" w:line="240" w:lineRule="auto"/>
                            <w:ind w:left="0" w:right="0" w:firstLine="0"/>
                            <w:jc w:val="left"/>
                            <w:rPr>
                              <w:sz w:val="20"/>
                              <w:szCs w:val="20"/>
                            </w:rPr>
                          </w:pPr>
                          <w:r>
                            <w:rPr>
                              <w:rFonts w:ascii="Times New Roman" w:eastAsia="Times New Roman" w:hAnsi="Times New Roman" w:cs="Times New Roman"/>
                              <w:color w:val="000000"/>
                              <w:spacing w:val="0"/>
                              <w:w w:val="100"/>
                              <w:position w:val="0"/>
                              <w:sz w:val="13"/>
                              <w:szCs w:val="13"/>
                              <w:shd w:val="clear" w:color="auto" w:fill="auto"/>
                              <w:lang w:val="en-US" w:eastAsia="en-US" w:bidi="en-US"/>
                            </w:rPr>
                            <w:t xml:space="preserve">MASORA — MATEJEVO </w:t>
                          </w:r>
                          <w:r>
                            <w:rPr>
                              <w:rFonts w:ascii="Times New Roman" w:eastAsia="Times New Roman" w:hAnsi="Times New Roman" w:cs="Times New Roman"/>
                              <w:color w:val="000000"/>
                              <w:spacing w:val="0"/>
                              <w:w w:val="100"/>
                              <w:position w:val="0"/>
                              <w:sz w:val="13"/>
                              <w:szCs w:val="13"/>
                              <w:shd w:val="clear" w:color="auto" w:fill="auto"/>
                              <w:lang w:val="hr-HR" w:eastAsia="hr-HR" w:bidi="hr-HR"/>
                            </w:rPr>
                            <w:t>EVANĐELJE</w:t>
                            <w:tab/>
                          </w: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185</w:t>
                          </w:r>
                        </w:p>
                      </w:txbxContent>
                    </wps:txbx>
                    <wps:bodyPr lIns="0" tIns="0" rIns="0" bIns="0">
                      <a:spAutoFit/>
                    </wps:bodyPr>
                  </wps:wsp>
                </a:graphicData>
              </a:graphic>
            </wp:anchor>
          </w:drawing>
        </mc:Choice>
        <mc:Fallback>
          <w:pict>
            <v:shape id="_x0000_s1642" type="#_x0000_t202" style="position:absolute;margin-left:99.349999999999994pt;margin-top:39.899999999999999pt;width:198.pt;height:6.9500000000000002pt;z-index:-188743560;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3960" w:val="right"/>
                      </w:tabs>
                      <w:bidi w:val="0"/>
                      <w:spacing w:before="0" w:after="0" w:line="240" w:lineRule="auto"/>
                      <w:ind w:left="0" w:right="0" w:firstLine="0"/>
                      <w:jc w:val="left"/>
                      <w:rPr>
                        <w:sz w:val="20"/>
                        <w:szCs w:val="20"/>
                      </w:rPr>
                    </w:pPr>
                    <w:r>
                      <w:rPr>
                        <w:rFonts w:ascii="Times New Roman" w:eastAsia="Times New Roman" w:hAnsi="Times New Roman" w:cs="Times New Roman"/>
                        <w:color w:val="000000"/>
                        <w:spacing w:val="0"/>
                        <w:w w:val="100"/>
                        <w:position w:val="0"/>
                        <w:sz w:val="13"/>
                        <w:szCs w:val="13"/>
                        <w:shd w:val="clear" w:color="auto" w:fill="auto"/>
                        <w:lang w:val="en-US" w:eastAsia="en-US" w:bidi="en-US"/>
                      </w:rPr>
                      <w:t xml:space="preserve">MASORA — MATEJEVO </w:t>
                    </w:r>
                    <w:r>
                      <w:rPr>
                        <w:rFonts w:ascii="Times New Roman" w:eastAsia="Times New Roman" w:hAnsi="Times New Roman" w:cs="Times New Roman"/>
                        <w:color w:val="000000"/>
                        <w:spacing w:val="0"/>
                        <w:w w:val="100"/>
                        <w:position w:val="0"/>
                        <w:sz w:val="13"/>
                        <w:szCs w:val="13"/>
                        <w:shd w:val="clear" w:color="auto" w:fill="auto"/>
                        <w:lang w:val="hr-HR" w:eastAsia="hr-HR" w:bidi="hr-HR"/>
                      </w:rPr>
                      <w:t>EVANĐELJE</w:t>
                      <w:tab/>
                    </w: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185</w:t>
                    </w:r>
                  </w:p>
                </w:txbxContent>
              </v:textbox>
              <w10:wrap anchorx="page" anchory="page"/>
            </v:shape>
          </w:pict>
        </mc:Fallback>
      </mc:AlternateContent>
    </w:r>
  </w:p>
</w:hdr>
</file>

<file path=word/header26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95" behindDoc="1" locked="0" layoutInCell="1" allowOverlap="1">
              <wp:simplePos x="0" y="0"/>
              <wp:positionH relativeFrom="page">
                <wp:posOffset>377825</wp:posOffset>
              </wp:positionH>
              <wp:positionV relativeFrom="page">
                <wp:posOffset>532765</wp:posOffset>
              </wp:positionV>
              <wp:extent cx="2163445" cy="97155"/>
              <wp:wrapNone/>
              <wp:docPr id="618" name="Shape 618"/>
              <a:graphic xmlns:a="http://schemas.openxmlformats.org/drawingml/2006/main">
                <a:graphicData uri="http://schemas.microsoft.com/office/word/2010/wordprocessingShape">
                  <wps:wsp>
                    <wps:cNvSpPr txBox="1"/>
                    <wps:spPr>
                      <a:xfrm>
                        <a:ext cx="2163445" cy="97155"/>
                      </a:xfrm>
                      <a:prstGeom prst="rect"/>
                      <a:noFill/>
                    </wps:spPr>
                    <wps:txbx>
                      <w:txbxContent>
                        <w:p>
                          <w:pPr>
                            <w:pStyle w:val="Style30"/>
                            <w:keepNext w:val="0"/>
                            <w:keepLines w:val="0"/>
                            <w:widowControl w:val="0"/>
                            <w:shd w:val="clear" w:color="auto" w:fill="auto"/>
                            <w:tabs>
                              <w:tab w:pos="3407" w:val="right"/>
                            </w:tabs>
                            <w:bidi w:val="0"/>
                            <w:spacing w:before="0" w:after="0" w:line="240" w:lineRule="auto"/>
                            <w:ind w:left="0" w:right="0" w:firstLine="0"/>
                            <w:jc w:val="left"/>
                          </w:pP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184</w:t>
                            <w:tab/>
                          </w:r>
                          <w:r>
                            <w:rPr>
                              <w:rFonts w:ascii="Times New Roman" w:eastAsia="Times New Roman" w:hAnsi="Times New Roman" w:cs="Times New Roman"/>
                              <w:color w:val="000000"/>
                              <w:spacing w:val="0"/>
                              <w:w w:val="100"/>
                              <w:position w:val="0"/>
                              <w:shd w:val="clear" w:color="auto" w:fill="auto"/>
                              <w:lang w:val="hr-HR" w:eastAsia="hr-HR" w:bidi="hr-HR"/>
                            </w:rPr>
                            <w:t>MASLINA — MASORA</w:t>
                          </w:r>
                        </w:p>
                      </w:txbxContent>
                    </wps:txbx>
                    <wps:bodyPr lIns="0" tIns="0" rIns="0" bIns="0">
                      <a:spAutoFit/>
                    </wps:bodyPr>
                  </wps:wsp>
                </a:graphicData>
              </a:graphic>
            </wp:anchor>
          </w:drawing>
        </mc:Choice>
        <mc:Fallback>
          <w:pict>
            <v:shape id="_x0000_s1644" type="#_x0000_t202" style="position:absolute;margin-left:29.75pt;margin-top:41.950000000000003pt;width:170.34999999999999pt;height:7.6500000000000004pt;z-index:-188743558;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3407" w:val="right"/>
                      </w:tabs>
                      <w:bidi w:val="0"/>
                      <w:spacing w:before="0" w:after="0" w:line="240" w:lineRule="auto"/>
                      <w:ind w:left="0" w:right="0" w:firstLine="0"/>
                      <w:jc w:val="left"/>
                    </w:pP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184</w:t>
                      <w:tab/>
                    </w:r>
                    <w:r>
                      <w:rPr>
                        <w:rFonts w:ascii="Times New Roman" w:eastAsia="Times New Roman" w:hAnsi="Times New Roman" w:cs="Times New Roman"/>
                        <w:color w:val="000000"/>
                        <w:spacing w:val="0"/>
                        <w:w w:val="100"/>
                        <w:position w:val="0"/>
                        <w:shd w:val="clear" w:color="auto" w:fill="auto"/>
                        <w:lang w:val="hr-HR" w:eastAsia="hr-HR" w:bidi="hr-HR"/>
                      </w:rPr>
                      <w:t>MASLINA — MASORA</w:t>
                    </w:r>
                  </w:p>
                </w:txbxContent>
              </v:textbox>
              <w10:wrap anchorx="page" anchory="page"/>
            </v:shape>
          </w:pict>
        </mc:Fallback>
      </mc:AlternateContent>
    </w:r>
  </w:p>
</w:hdr>
</file>

<file path=word/header26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97" behindDoc="1" locked="0" layoutInCell="1" allowOverlap="1">
              <wp:simplePos x="0" y="0"/>
              <wp:positionH relativeFrom="page">
                <wp:posOffset>1541780</wp:posOffset>
              </wp:positionH>
              <wp:positionV relativeFrom="page">
                <wp:posOffset>515620</wp:posOffset>
              </wp:positionV>
              <wp:extent cx="2210435" cy="88265"/>
              <wp:wrapNone/>
              <wp:docPr id="620" name="Shape 620"/>
              <a:graphic xmlns:a="http://schemas.openxmlformats.org/drawingml/2006/main">
                <a:graphicData uri="http://schemas.microsoft.com/office/word/2010/wordprocessingShape">
                  <wps:wsp>
                    <wps:cNvSpPr txBox="1"/>
                    <wps:spPr>
                      <a:xfrm>
                        <a:ext cx="2210435" cy="88265"/>
                      </a:xfrm>
                      <a:prstGeom prst="rect"/>
                      <a:noFill/>
                    </wps:spPr>
                    <wps:txbx>
                      <w:txbxContent>
                        <w:p>
                          <w:pPr>
                            <w:pStyle w:val="Style30"/>
                            <w:keepNext w:val="0"/>
                            <w:keepLines w:val="0"/>
                            <w:widowControl w:val="0"/>
                            <w:shd w:val="clear" w:color="auto" w:fill="auto"/>
                            <w:tabs>
                              <w:tab w:pos="3481" w:val="right"/>
                            </w:tabs>
                            <w:bidi w:val="0"/>
                            <w:spacing w:before="0" w:after="0" w:line="240" w:lineRule="auto"/>
                            <w:ind w:left="0" w:right="0" w:firstLine="0"/>
                            <w:jc w:val="left"/>
                            <w:rPr>
                              <w:sz w:val="20"/>
                              <w:szCs w:val="20"/>
                            </w:rPr>
                          </w:pPr>
                          <w:r>
                            <w:rPr>
                              <w:rFonts w:ascii="Times New Roman" w:eastAsia="Times New Roman" w:hAnsi="Times New Roman" w:cs="Times New Roman"/>
                              <w:color w:val="000000"/>
                              <w:spacing w:val="0"/>
                              <w:w w:val="100"/>
                              <w:position w:val="0"/>
                              <w:sz w:val="13"/>
                              <w:szCs w:val="13"/>
                              <w:shd w:val="clear" w:color="auto" w:fill="auto"/>
                              <w:lang w:val="en-US" w:eastAsia="en-US" w:bidi="en-US"/>
                            </w:rPr>
                            <w:t>MEGIDO — MERIBAAL</w:t>
                            <w:tab/>
                          </w: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187</w:t>
                          </w:r>
                        </w:p>
                      </w:txbxContent>
                    </wps:txbx>
                    <wps:bodyPr lIns="0" tIns="0" rIns="0" bIns="0">
                      <a:spAutoFit/>
                    </wps:bodyPr>
                  </wps:wsp>
                </a:graphicData>
              </a:graphic>
            </wp:anchor>
          </w:drawing>
        </mc:Choice>
        <mc:Fallback>
          <w:pict>
            <v:shape id="_x0000_s1646" type="#_x0000_t202" style="position:absolute;margin-left:121.40000000000001pt;margin-top:40.600000000000001pt;width:174.05000000000001pt;height:6.9500000000000002pt;z-index:-188743556;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3481" w:val="right"/>
                      </w:tabs>
                      <w:bidi w:val="0"/>
                      <w:spacing w:before="0" w:after="0" w:line="240" w:lineRule="auto"/>
                      <w:ind w:left="0" w:right="0" w:firstLine="0"/>
                      <w:jc w:val="left"/>
                      <w:rPr>
                        <w:sz w:val="20"/>
                        <w:szCs w:val="20"/>
                      </w:rPr>
                    </w:pPr>
                    <w:r>
                      <w:rPr>
                        <w:rFonts w:ascii="Times New Roman" w:eastAsia="Times New Roman" w:hAnsi="Times New Roman" w:cs="Times New Roman"/>
                        <w:color w:val="000000"/>
                        <w:spacing w:val="0"/>
                        <w:w w:val="100"/>
                        <w:position w:val="0"/>
                        <w:sz w:val="13"/>
                        <w:szCs w:val="13"/>
                        <w:shd w:val="clear" w:color="auto" w:fill="auto"/>
                        <w:lang w:val="en-US" w:eastAsia="en-US" w:bidi="en-US"/>
                      </w:rPr>
                      <w:t>MEGIDO — MERIBAAL</w:t>
                      <w:tab/>
                    </w: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187</w:t>
                    </w:r>
                  </w:p>
                </w:txbxContent>
              </v:textbox>
              <w10:wrap anchorx="page" anchory="page"/>
            </v:shape>
          </w:pict>
        </mc:Fallback>
      </mc:AlternateContent>
    </w:r>
  </w:p>
</w:hdr>
</file>

<file path=word/header26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99" behindDoc="1" locked="0" layoutInCell="1" allowOverlap="1">
              <wp:simplePos x="0" y="0"/>
              <wp:positionH relativeFrom="page">
                <wp:posOffset>1541780</wp:posOffset>
              </wp:positionH>
              <wp:positionV relativeFrom="page">
                <wp:posOffset>515620</wp:posOffset>
              </wp:positionV>
              <wp:extent cx="2210435" cy="88265"/>
              <wp:wrapNone/>
              <wp:docPr id="622" name="Shape 622"/>
              <a:graphic xmlns:a="http://schemas.openxmlformats.org/drawingml/2006/main">
                <a:graphicData uri="http://schemas.microsoft.com/office/word/2010/wordprocessingShape">
                  <wps:wsp>
                    <wps:cNvSpPr txBox="1"/>
                    <wps:spPr>
                      <a:xfrm>
                        <a:ext cx="2210435" cy="88265"/>
                      </a:xfrm>
                      <a:prstGeom prst="rect"/>
                      <a:noFill/>
                    </wps:spPr>
                    <wps:txbx>
                      <w:txbxContent>
                        <w:p>
                          <w:pPr>
                            <w:pStyle w:val="Style30"/>
                            <w:keepNext w:val="0"/>
                            <w:keepLines w:val="0"/>
                            <w:widowControl w:val="0"/>
                            <w:shd w:val="clear" w:color="auto" w:fill="auto"/>
                            <w:tabs>
                              <w:tab w:pos="3481" w:val="right"/>
                            </w:tabs>
                            <w:bidi w:val="0"/>
                            <w:spacing w:before="0" w:after="0" w:line="240" w:lineRule="auto"/>
                            <w:ind w:left="0" w:right="0" w:firstLine="0"/>
                            <w:jc w:val="left"/>
                            <w:rPr>
                              <w:sz w:val="20"/>
                              <w:szCs w:val="20"/>
                            </w:rPr>
                          </w:pPr>
                          <w:r>
                            <w:rPr>
                              <w:rFonts w:ascii="Times New Roman" w:eastAsia="Times New Roman" w:hAnsi="Times New Roman" w:cs="Times New Roman"/>
                              <w:color w:val="000000"/>
                              <w:spacing w:val="0"/>
                              <w:w w:val="100"/>
                              <w:position w:val="0"/>
                              <w:sz w:val="13"/>
                              <w:szCs w:val="13"/>
                              <w:shd w:val="clear" w:color="auto" w:fill="auto"/>
                              <w:lang w:val="en-US" w:eastAsia="en-US" w:bidi="en-US"/>
                            </w:rPr>
                            <w:t>MEGIDO — MERIBAAL</w:t>
                            <w:tab/>
                          </w: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187</w:t>
                          </w:r>
                        </w:p>
                      </w:txbxContent>
                    </wps:txbx>
                    <wps:bodyPr lIns="0" tIns="0" rIns="0" bIns="0">
                      <a:spAutoFit/>
                    </wps:bodyPr>
                  </wps:wsp>
                </a:graphicData>
              </a:graphic>
            </wp:anchor>
          </w:drawing>
        </mc:Choice>
        <mc:Fallback>
          <w:pict>
            <v:shape id="_x0000_s1648" type="#_x0000_t202" style="position:absolute;margin-left:121.40000000000001pt;margin-top:40.600000000000001pt;width:174.05000000000001pt;height:6.9500000000000002pt;z-index:-188743554;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3481" w:val="right"/>
                      </w:tabs>
                      <w:bidi w:val="0"/>
                      <w:spacing w:before="0" w:after="0" w:line="240" w:lineRule="auto"/>
                      <w:ind w:left="0" w:right="0" w:firstLine="0"/>
                      <w:jc w:val="left"/>
                      <w:rPr>
                        <w:sz w:val="20"/>
                        <w:szCs w:val="20"/>
                      </w:rPr>
                    </w:pPr>
                    <w:r>
                      <w:rPr>
                        <w:rFonts w:ascii="Times New Roman" w:eastAsia="Times New Roman" w:hAnsi="Times New Roman" w:cs="Times New Roman"/>
                        <w:color w:val="000000"/>
                        <w:spacing w:val="0"/>
                        <w:w w:val="100"/>
                        <w:position w:val="0"/>
                        <w:sz w:val="13"/>
                        <w:szCs w:val="13"/>
                        <w:shd w:val="clear" w:color="auto" w:fill="auto"/>
                        <w:lang w:val="en-US" w:eastAsia="en-US" w:bidi="en-US"/>
                      </w:rPr>
                      <w:t>MEGIDO — MERIBAAL</w:t>
                      <w:tab/>
                    </w: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187</w:t>
                    </w:r>
                  </w:p>
                </w:txbxContent>
              </v:textbox>
              <w10:wrap anchorx="page" anchory="page"/>
            </v:shape>
          </w:pict>
        </mc:Fallback>
      </mc:AlternateContent>
    </w:r>
  </w:p>
</w:hdr>
</file>

<file path=word/header27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01" behindDoc="1" locked="0" layoutInCell="1" allowOverlap="1">
              <wp:simplePos x="0" y="0"/>
              <wp:positionH relativeFrom="page">
                <wp:posOffset>356235</wp:posOffset>
              </wp:positionH>
              <wp:positionV relativeFrom="page">
                <wp:posOffset>518160</wp:posOffset>
              </wp:positionV>
              <wp:extent cx="2498090" cy="99060"/>
              <wp:wrapNone/>
              <wp:docPr id="624" name="Shape 624"/>
              <a:graphic xmlns:a="http://schemas.openxmlformats.org/drawingml/2006/main">
                <a:graphicData uri="http://schemas.microsoft.com/office/word/2010/wordprocessingShape">
                  <wps:wsp>
                    <wps:cNvSpPr txBox="1"/>
                    <wps:spPr>
                      <a:xfrm>
                        <a:ext cx="2498090" cy="99060"/>
                      </a:xfrm>
                      <a:prstGeom prst="rect"/>
                      <a:noFill/>
                    </wps:spPr>
                    <wps:txbx>
                      <w:txbxContent>
                        <w:p>
                          <w:pPr>
                            <w:pStyle w:val="Style30"/>
                            <w:keepNext w:val="0"/>
                            <w:keepLines w:val="0"/>
                            <w:widowControl w:val="0"/>
                            <w:shd w:val="clear" w:color="auto" w:fill="auto"/>
                            <w:tabs>
                              <w:tab w:pos="3934" w:val="right"/>
                            </w:tabs>
                            <w:bidi w:val="0"/>
                            <w:spacing w:before="0" w:after="0" w:line="240" w:lineRule="auto"/>
                            <w:ind w:left="0" w:right="0" w:firstLine="0"/>
                            <w:jc w:val="left"/>
                          </w:pP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186</w:t>
                            <w:tab/>
                          </w:r>
                          <w:r>
                            <w:rPr>
                              <w:rFonts w:ascii="Times New Roman" w:eastAsia="Times New Roman" w:hAnsi="Times New Roman" w:cs="Times New Roman"/>
                              <w:color w:val="000000"/>
                              <w:spacing w:val="0"/>
                              <w:w w:val="100"/>
                              <w:position w:val="0"/>
                              <w:shd w:val="clear" w:color="auto" w:fill="auto"/>
                              <w:lang w:val="hr-HR" w:eastAsia="hr-HR" w:bidi="hr-HR"/>
                            </w:rPr>
                            <w:t xml:space="preserve">MATEJEVO EVANĐELJE </w:t>
                          </w:r>
                          <w:r>
                            <w:rPr>
                              <w:rFonts w:ascii="Times New Roman" w:eastAsia="Times New Roman" w:hAnsi="Times New Roman" w:cs="Times New Roman"/>
                              <w:color w:val="000000"/>
                              <w:spacing w:val="0"/>
                              <w:w w:val="100"/>
                              <w:position w:val="0"/>
                              <w:shd w:val="clear" w:color="auto" w:fill="auto"/>
                              <w:lang w:val="en-US" w:eastAsia="en-US" w:bidi="en-US"/>
                            </w:rPr>
                            <w:t>— MEGIDO</w:t>
                          </w:r>
                        </w:p>
                      </w:txbxContent>
                    </wps:txbx>
                    <wps:bodyPr lIns="0" tIns="0" rIns="0" bIns="0">
                      <a:spAutoFit/>
                    </wps:bodyPr>
                  </wps:wsp>
                </a:graphicData>
              </a:graphic>
            </wp:anchor>
          </w:drawing>
        </mc:Choice>
        <mc:Fallback>
          <w:pict>
            <v:shape id="_x0000_s1650" type="#_x0000_t202" style="position:absolute;margin-left:28.050000000000001pt;margin-top:40.799999999999997pt;width:196.69999999999999pt;height:7.7999999999999998pt;z-index:-188743552;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3934" w:val="right"/>
                      </w:tabs>
                      <w:bidi w:val="0"/>
                      <w:spacing w:before="0" w:after="0" w:line="240" w:lineRule="auto"/>
                      <w:ind w:left="0" w:right="0" w:firstLine="0"/>
                      <w:jc w:val="left"/>
                    </w:pP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186</w:t>
                      <w:tab/>
                    </w:r>
                    <w:r>
                      <w:rPr>
                        <w:rFonts w:ascii="Times New Roman" w:eastAsia="Times New Roman" w:hAnsi="Times New Roman" w:cs="Times New Roman"/>
                        <w:color w:val="000000"/>
                        <w:spacing w:val="0"/>
                        <w:w w:val="100"/>
                        <w:position w:val="0"/>
                        <w:shd w:val="clear" w:color="auto" w:fill="auto"/>
                        <w:lang w:val="hr-HR" w:eastAsia="hr-HR" w:bidi="hr-HR"/>
                      </w:rPr>
                      <w:t xml:space="preserve">MATEJEVO EVANĐELJE </w:t>
                    </w:r>
                    <w:r>
                      <w:rPr>
                        <w:rFonts w:ascii="Times New Roman" w:eastAsia="Times New Roman" w:hAnsi="Times New Roman" w:cs="Times New Roman"/>
                        <w:color w:val="000000"/>
                        <w:spacing w:val="0"/>
                        <w:w w:val="100"/>
                        <w:position w:val="0"/>
                        <w:shd w:val="clear" w:color="auto" w:fill="auto"/>
                        <w:lang w:val="en-US" w:eastAsia="en-US" w:bidi="en-US"/>
                      </w:rPr>
                      <w:t>— MEGIDO</w:t>
                    </w:r>
                  </w:p>
                </w:txbxContent>
              </v:textbox>
              <w10:wrap anchorx="page" anchory="page"/>
            </v:shape>
          </w:pict>
        </mc:Fallback>
      </mc:AlternateContent>
    </w:r>
  </w:p>
</w:hdr>
</file>

<file path=word/header27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03" behindDoc="1" locked="0" layoutInCell="1" allowOverlap="1">
              <wp:simplePos x="0" y="0"/>
              <wp:positionH relativeFrom="page">
                <wp:posOffset>1111250</wp:posOffset>
              </wp:positionH>
              <wp:positionV relativeFrom="page">
                <wp:posOffset>501650</wp:posOffset>
              </wp:positionV>
              <wp:extent cx="2670175" cy="92710"/>
              <wp:wrapNone/>
              <wp:docPr id="626" name="Shape 626"/>
              <a:graphic xmlns:a="http://schemas.openxmlformats.org/drawingml/2006/main">
                <a:graphicData uri="http://schemas.microsoft.com/office/word/2010/wordprocessingShape">
                  <wps:wsp>
                    <wps:cNvSpPr txBox="1"/>
                    <wps:spPr>
                      <a:xfrm>
                        <a:ext cx="2670175" cy="92710"/>
                      </a:xfrm>
                      <a:prstGeom prst="rect"/>
                      <a:noFill/>
                    </wps:spPr>
                    <wps:txbx>
                      <w:txbxContent>
                        <w:p>
                          <w:pPr>
                            <w:pStyle w:val="Style30"/>
                            <w:keepNext w:val="0"/>
                            <w:keepLines w:val="0"/>
                            <w:widowControl w:val="0"/>
                            <w:shd w:val="clear" w:color="auto" w:fill="auto"/>
                            <w:tabs>
                              <w:tab w:pos="4205" w:val="right"/>
                            </w:tabs>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MESIJA - METODA POVIJESNIH OBLIKA</w:t>
                            <w:tab/>
                            <w:t>189</w:t>
                          </w:r>
                        </w:p>
                      </w:txbxContent>
                    </wps:txbx>
                    <wps:bodyPr lIns="0" tIns="0" rIns="0" bIns="0">
                      <a:spAutoFit/>
                    </wps:bodyPr>
                  </wps:wsp>
                </a:graphicData>
              </a:graphic>
            </wp:anchor>
          </w:drawing>
        </mc:Choice>
        <mc:Fallback>
          <w:pict>
            <v:shape id="_x0000_s1652" type="#_x0000_t202" style="position:absolute;margin-left:87.5pt;margin-top:39.5pt;width:210.25pt;height:7.2999999999999998pt;z-index:-188743550;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4205" w:val="right"/>
                      </w:tabs>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MESIJA - METODA POVIJESNIH OBLIKA</w:t>
                      <w:tab/>
                      <w:t>189</w:t>
                    </w:r>
                  </w:p>
                </w:txbxContent>
              </v:textbox>
              <w10:wrap anchorx="page" anchory="page"/>
            </v:shape>
          </w:pict>
        </mc:Fallback>
      </mc:AlternateContent>
    </w:r>
  </w:p>
</w:hdr>
</file>

<file path=word/header27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05" behindDoc="1" locked="0" layoutInCell="1" allowOverlap="1">
              <wp:simplePos x="0" y="0"/>
              <wp:positionH relativeFrom="page">
                <wp:posOffset>1111250</wp:posOffset>
              </wp:positionH>
              <wp:positionV relativeFrom="page">
                <wp:posOffset>501650</wp:posOffset>
              </wp:positionV>
              <wp:extent cx="2670175" cy="92710"/>
              <wp:wrapNone/>
              <wp:docPr id="628" name="Shape 628"/>
              <a:graphic xmlns:a="http://schemas.openxmlformats.org/drawingml/2006/main">
                <a:graphicData uri="http://schemas.microsoft.com/office/word/2010/wordprocessingShape">
                  <wps:wsp>
                    <wps:cNvSpPr txBox="1"/>
                    <wps:spPr>
                      <a:xfrm>
                        <a:ext cx="2670175" cy="92710"/>
                      </a:xfrm>
                      <a:prstGeom prst="rect"/>
                      <a:noFill/>
                    </wps:spPr>
                    <wps:txbx>
                      <w:txbxContent>
                        <w:p>
                          <w:pPr>
                            <w:pStyle w:val="Style30"/>
                            <w:keepNext w:val="0"/>
                            <w:keepLines w:val="0"/>
                            <w:widowControl w:val="0"/>
                            <w:shd w:val="clear" w:color="auto" w:fill="auto"/>
                            <w:tabs>
                              <w:tab w:pos="4205" w:val="right"/>
                            </w:tabs>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MESIJA - METODA POVIJESNIH OBLIKA</w:t>
                            <w:tab/>
                            <w:t>189</w:t>
                          </w:r>
                        </w:p>
                      </w:txbxContent>
                    </wps:txbx>
                    <wps:bodyPr lIns="0" tIns="0" rIns="0" bIns="0">
                      <a:spAutoFit/>
                    </wps:bodyPr>
                  </wps:wsp>
                </a:graphicData>
              </a:graphic>
            </wp:anchor>
          </w:drawing>
        </mc:Choice>
        <mc:Fallback>
          <w:pict>
            <v:shape id="_x0000_s1654" type="#_x0000_t202" style="position:absolute;margin-left:87.5pt;margin-top:39.5pt;width:210.25pt;height:7.2999999999999998pt;z-index:-188743548;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4205" w:val="right"/>
                      </w:tabs>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MESIJA - METODA POVIJESNIH OBLIKA</w:t>
                      <w:tab/>
                      <w:t>189</w:t>
                    </w:r>
                  </w:p>
                </w:txbxContent>
              </v:textbox>
              <w10:wrap anchorx="page" anchory="page"/>
            </v:shape>
          </w:pict>
        </mc:Fallback>
      </mc:AlternateContent>
    </w:r>
  </w:p>
</w:hdr>
</file>

<file path=word/header27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07" behindDoc="1" locked="0" layoutInCell="1" allowOverlap="1">
              <wp:simplePos x="0" y="0"/>
              <wp:positionH relativeFrom="page">
                <wp:posOffset>330835</wp:posOffset>
              </wp:positionH>
              <wp:positionV relativeFrom="page">
                <wp:posOffset>500380</wp:posOffset>
              </wp:positionV>
              <wp:extent cx="2195830" cy="94615"/>
              <wp:wrapNone/>
              <wp:docPr id="630" name="Shape 630"/>
              <a:graphic xmlns:a="http://schemas.openxmlformats.org/drawingml/2006/main">
                <a:graphicData uri="http://schemas.microsoft.com/office/word/2010/wordprocessingShape">
                  <wps:wsp>
                    <wps:cNvSpPr txBox="1"/>
                    <wps:spPr>
                      <a:xfrm>
                        <a:ext cx="2195830" cy="94615"/>
                      </a:xfrm>
                      <a:prstGeom prst="rect"/>
                      <a:noFill/>
                    </wps:spPr>
                    <wps:txbx>
                      <w:txbxContent>
                        <w:p>
                          <w:pPr>
                            <w:pStyle w:val="Style30"/>
                            <w:keepNext w:val="0"/>
                            <w:keepLines w:val="0"/>
                            <w:widowControl w:val="0"/>
                            <w:shd w:val="clear" w:color="auto" w:fill="auto"/>
                            <w:tabs>
                              <w:tab w:pos="3458" w:val="right"/>
                            </w:tabs>
                            <w:bidi w:val="0"/>
                            <w:spacing w:before="0" w:after="0" w:line="240" w:lineRule="auto"/>
                            <w:ind w:left="0" w:right="0" w:firstLine="0"/>
                            <w:jc w:val="left"/>
                          </w:pP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188</w:t>
                            <w:tab/>
                          </w:r>
                          <w:r>
                            <w:rPr>
                              <w:rFonts w:ascii="Times New Roman" w:eastAsia="Times New Roman" w:hAnsi="Times New Roman" w:cs="Times New Roman"/>
                              <w:color w:val="000000"/>
                              <w:spacing w:val="0"/>
                              <w:w w:val="100"/>
                              <w:position w:val="0"/>
                              <w:shd w:val="clear" w:color="auto" w:fill="auto"/>
                              <w:lang w:val="en-US" w:eastAsia="en-US" w:bidi="en-US"/>
                            </w:rPr>
                            <w:t xml:space="preserve">MERIBAAL — </w:t>
                          </w:r>
                          <w:r>
                            <w:rPr>
                              <w:rFonts w:ascii="Times New Roman" w:eastAsia="Times New Roman" w:hAnsi="Times New Roman" w:cs="Times New Roman"/>
                              <w:color w:val="000000"/>
                              <w:spacing w:val="0"/>
                              <w:w w:val="100"/>
                              <w:position w:val="0"/>
                              <w:shd w:val="clear" w:color="auto" w:fill="auto"/>
                              <w:lang w:val="hr-HR" w:eastAsia="hr-HR" w:bidi="hr-HR"/>
                            </w:rPr>
                            <w:t>MESIJA</w:t>
                          </w:r>
                        </w:p>
                      </w:txbxContent>
                    </wps:txbx>
                    <wps:bodyPr lIns="0" tIns="0" rIns="0" bIns="0">
                      <a:spAutoFit/>
                    </wps:bodyPr>
                  </wps:wsp>
                </a:graphicData>
              </a:graphic>
            </wp:anchor>
          </w:drawing>
        </mc:Choice>
        <mc:Fallback>
          <w:pict>
            <v:shape id="_x0000_s1656" type="#_x0000_t202" style="position:absolute;margin-left:26.050000000000001pt;margin-top:39.399999999999999pt;width:172.90000000000001pt;height:7.4500000000000002pt;z-index:-188743546;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3458" w:val="right"/>
                      </w:tabs>
                      <w:bidi w:val="0"/>
                      <w:spacing w:before="0" w:after="0" w:line="240" w:lineRule="auto"/>
                      <w:ind w:left="0" w:right="0" w:firstLine="0"/>
                      <w:jc w:val="left"/>
                    </w:pP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188</w:t>
                      <w:tab/>
                    </w:r>
                    <w:r>
                      <w:rPr>
                        <w:rFonts w:ascii="Times New Roman" w:eastAsia="Times New Roman" w:hAnsi="Times New Roman" w:cs="Times New Roman"/>
                        <w:color w:val="000000"/>
                        <w:spacing w:val="0"/>
                        <w:w w:val="100"/>
                        <w:position w:val="0"/>
                        <w:shd w:val="clear" w:color="auto" w:fill="auto"/>
                        <w:lang w:val="en-US" w:eastAsia="en-US" w:bidi="en-US"/>
                      </w:rPr>
                      <w:t xml:space="preserve">MERIBAAL — </w:t>
                    </w:r>
                    <w:r>
                      <w:rPr>
                        <w:rFonts w:ascii="Times New Roman" w:eastAsia="Times New Roman" w:hAnsi="Times New Roman" w:cs="Times New Roman"/>
                        <w:color w:val="000000"/>
                        <w:spacing w:val="0"/>
                        <w:w w:val="100"/>
                        <w:position w:val="0"/>
                        <w:shd w:val="clear" w:color="auto" w:fill="auto"/>
                        <w:lang w:val="hr-HR" w:eastAsia="hr-HR" w:bidi="hr-HR"/>
                      </w:rPr>
                      <w:t>MESIJA</w:t>
                    </w:r>
                  </w:p>
                </w:txbxContent>
              </v:textbox>
              <w10:wrap anchorx="page" anchory="page"/>
            </v:shape>
          </w:pict>
        </mc:Fallback>
      </mc:AlternateContent>
    </w:r>
  </w:p>
</w:hdr>
</file>

<file path=word/header27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09" behindDoc="1" locked="0" layoutInCell="1" allowOverlap="1">
              <wp:simplePos x="0" y="0"/>
              <wp:positionH relativeFrom="page">
                <wp:posOffset>1578610</wp:posOffset>
              </wp:positionH>
              <wp:positionV relativeFrom="page">
                <wp:posOffset>497205</wp:posOffset>
              </wp:positionV>
              <wp:extent cx="2179320" cy="97790"/>
              <wp:wrapNone/>
              <wp:docPr id="632" name="Shape 632"/>
              <a:graphic xmlns:a="http://schemas.openxmlformats.org/drawingml/2006/main">
                <a:graphicData uri="http://schemas.microsoft.com/office/word/2010/wordprocessingShape">
                  <wps:wsp>
                    <wps:cNvSpPr txBox="1"/>
                    <wps:spPr>
                      <a:xfrm>
                        <a:ext cx="2179320" cy="97790"/>
                      </a:xfrm>
                      <a:prstGeom prst="rect"/>
                      <a:noFill/>
                    </wps:spPr>
                    <wps:txbx>
                      <w:txbxContent>
                        <w:p>
                          <w:pPr>
                            <w:pStyle w:val="Style30"/>
                            <w:keepNext w:val="0"/>
                            <w:keepLines w:val="0"/>
                            <w:widowControl w:val="0"/>
                            <w:shd w:val="clear" w:color="auto" w:fill="auto"/>
                            <w:tabs>
                              <w:tab w:pos="3432" w:val="right"/>
                            </w:tabs>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en-US" w:eastAsia="en-US" w:bidi="en-US"/>
                            </w:rPr>
                            <w:t xml:space="preserve">MIHEJ — </w:t>
                          </w:r>
                          <w:r>
                            <w:rPr>
                              <w:rFonts w:ascii="Times New Roman" w:eastAsia="Times New Roman" w:hAnsi="Times New Roman" w:cs="Times New Roman"/>
                              <w:color w:val="000000"/>
                              <w:spacing w:val="0"/>
                              <w:w w:val="100"/>
                              <w:position w:val="0"/>
                              <w:shd w:val="clear" w:color="auto" w:fill="auto"/>
                              <w:lang w:val="hr-HR" w:eastAsia="hr-HR" w:bidi="hr-HR"/>
                            </w:rPr>
                            <w:t>MILOSRĐE</w:t>
                            <w:tab/>
                          </w:r>
                          <w:r>
                            <w:rPr>
                              <w:rFonts w:ascii="Times New Roman" w:eastAsia="Times New Roman" w:hAnsi="Times New Roman" w:cs="Times New Roman"/>
                              <w:color w:val="000000"/>
                              <w:spacing w:val="0"/>
                              <w:w w:val="100"/>
                              <w:position w:val="0"/>
                              <w:shd w:val="clear" w:color="auto" w:fill="auto"/>
                              <w:lang w:val="en-US" w:eastAsia="en-US" w:bidi="en-US"/>
                            </w:rPr>
                            <w:t>191</w:t>
                          </w:r>
                        </w:p>
                      </w:txbxContent>
                    </wps:txbx>
                    <wps:bodyPr lIns="0" tIns="0" rIns="0" bIns="0">
                      <a:spAutoFit/>
                    </wps:bodyPr>
                  </wps:wsp>
                </a:graphicData>
              </a:graphic>
            </wp:anchor>
          </w:drawing>
        </mc:Choice>
        <mc:Fallback>
          <w:pict>
            <v:shape id="_x0000_s1658" type="#_x0000_t202" style="position:absolute;margin-left:124.3pt;margin-top:39.149999999999999pt;width:171.59999999999999pt;height:7.7000000000000002pt;z-index:-188743544;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3432" w:val="right"/>
                      </w:tabs>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en-US" w:eastAsia="en-US" w:bidi="en-US"/>
                      </w:rPr>
                      <w:t xml:space="preserve">MIHEJ — </w:t>
                    </w:r>
                    <w:r>
                      <w:rPr>
                        <w:rFonts w:ascii="Times New Roman" w:eastAsia="Times New Roman" w:hAnsi="Times New Roman" w:cs="Times New Roman"/>
                        <w:color w:val="000000"/>
                        <w:spacing w:val="0"/>
                        <w:w w:val="100"/>
                        <w:position w:val="0"/>
                        <w:shd w:val="clear" w:color="auto" w:fill="auto"/>
                        <w:lang w:val="hr-HR" w:eastAsia="hr-HR" w:bidi="hr-HR"/>
                      </w:rPr>
                      <w:t>MILOSRĐE</w:t>
                      <w:tab/>
                    </w:r>
                    <w:r>
                      <w:rPr>
                        <w:rFonts w:ascii="Times New Roman" w:eastAsia="Times New Roman" w:hAnsi="Times New Roman" w:cs="Times New Roman"/>
                        <w:color w:val="000000"/>
                        <w:spacing w:val="0"/>
                        <w:w w:val="100"/>
                        <w:position w:val="0"/>
                        <w:shd w:val="clear" w:color="auto" w:fill="auto"/>
                        <w:lang w:val="en-US" w:eastAsia="en-US" w:bidi="en-US"/>
                      </w:rPr>
                      <w:t>191</w:t>
                    </w:r>
                  </w:p>
                </w:txbxContent>
              </v:textbox>
              <w10:wrap anchorx="page" anchory="page"/>
            </v:shape>
          </w:pict>
        </mc:Fallback>
      </mc:AlternateContent>
    </w:r>
  </w:p>
</w:hdr>
</file>

<file path=word/header27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11" behindDoc="1" locked="0" layoutInCell="1" allowOverlap="1">
              <wp:simplePos x="0" y="0"/>
              <wp:positionH relativeFrom="page">
                <wp:posOffset>1578610</wp:posOffset>
              </wp:positionH>
              <wp:positionV relativeFrom="page">
                <wp:posOffset>497205</wp:posOffset>
              </wp:positionV>
              <wp:extent cx="2179320" cy="97790"/>
              <wp:wrapNone/>
              <wp:docPr id="634" name="Shape 634"/>
              <a:graphic xmlns:a="http://schemas.openxmlformats.org/drawingml/2006/main">
                <a:graphicData uri="http://schemas.microsoft.com/office/word/2010/wordprocessingShape">
                  <wps:wsp>
                    <wps:cNvSpPr txBox="1"/>
                    <wps:spPr>
                      <a:xfrm>
                        <a:ext cx="2179320" cy="97790"/>
                      </a:xfrm>
                      <a:prstGeom prst="rect"/>
                      <a:noFill/>
                    </wps:spPr>
                    <wps:txbx>
                      <w:txbxContent>
                        <w:p>
                          <w:pPr>
                            <w:pStyle w:val="Style30"/>
                            <w:keepNext w:val="0"/>
                            <w:keepLines w:val="0"/>
                            <w:widowControl w:val="0"/>
                            <w:shd w:val="clear" w:color="auto" w:fill="auto"/>
                            <w:tabs>
                              <w:tab w:pos="3432" w:val="right"/>
                            </w:tabs>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en-US" w:eastAsia="en-US" w:bidi="en-US"/>
                            </w:rPr>
                            <w:t xml:space="preserve">MIHEJ — </w:t>
                          </w:r>
                          <w:r>
                            <w:rPr>
                              <w:rFonts w:ascii="Times New Roman" w:eastAsia="Times New Roman" w:hAnsi="Times New Roman" w:cs="Times New Roman"/>
                              <w:color w:val="000000"/>
                              <w:spacing w:val="0"/>
                              <w:w w:val="100"/>
                              <w:position w:val="0"/>
                              <w:shd w:val="clear" w:color="auto" w:fill="auto"/>
                              <w:lang w:val="hr-HR" w:eastAsia="hr-HR" w:bidi="hr-HR"/>
                            </w:rPr>
                            <w:t>MILOSRĐE</w:t>
                            <w:tab/>
                          </w:r>
                          <w:r>
                            <w:rPr>
                              <w:rFonts w:ascii="Times New Roman" w:eastAsia="Times New Roman" w:hAnsi="Times New Roman" w:cs="Times New Roman"/>
                              <w:color w:val="000000"/>
                              <w:spacing w:val="0"/>
                              <w:w w:val="100"/>
                              <w:position w:val="0"/>
                              <w:shd w:val="clear" w:color="auto" w:fill="auto"/>
                              <w:lang w:val="en-US" w:eastAsia="en-US" w:bidi="en-US"/>
                            </w:rPr>
                            <w:t>191</w:t>
                          </w:r>
                        </w:p>
                      </w:txbxContent>
                    </wps:txbx>
                    <wps:bodyPr lIns="0" tIns="0" rIns="0" bIns="0">
                      <a:spAutoFit/>
                    </wps:bodyPr>
                  </wps:wsp>
                </a:graphicData>
              </a:graphic>
            </wp:anchor>
          </w:drawing>
        </mc:Choice>
        <mc:Fallback>
          <w:pict>
            <v:shape id="_x0000_s1660" type="#_x0000_t202" style="position:absolute;margin-left:124.3pt;margin-top:39.149999999999999pt;width:171.59999999999999pt;height:7.7000000000000002pt;z-index:-188743542;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3432" w:val="right"/>
                      </w:tabs>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en-US" w:eastAsia="en-US" w:bidi="en-US"/>
                      </w:rPr>
                      <w:t xml:space="preserve">MIHEJ — </w:t>
                    </w:r>
                    <w:r>
                      <w:rPr>
                        <w:rFonts w:ascii="Times New Roman" w:eastAsia="Times New Roman" w:hAnsi="Times New Roman" w:cs="Times New Roman"/>
                        <w:color w:val="000000"/>
                        <w:spacing w:val="0"/>
                        <w:w w:val="100"/>
                        <w:position w:val="0"/>
                        <w:shd w:val="clear" w:color="auto" w:fill="auto"/>
                        <w:lang w:val="hr-HR" w:eastAsia="hr-HR" w:bidi="hr-HR"/>
                      </w:rPr>
                      <w:t>MILOSRĐE</w:t>
                      <w:tab/>
                    </w:r>
                    <w:r>
                      <w:rPr>
                        <w:rFonts w:ascii="Times New Roman" w:eastAsia="Times New Roman" w:hAnsi="Times New Roman" w:cs="Times New Roman"/>
                        <w:color w:val="000000"/>
                        <w:spacing w:val="0"/>
                        <w:w w:val="100"/>
                        <w:position w:val="0"/>
                        <w:shd w:val="clear" w:color="auto" w:fill="auto"/>
                        <w:lang w:val="en-US" w:eastAsia="en-US" w:bidi="en-US"/>
                      </w:rPr>
                      <w:t>191</w:t>
                    </w:r>
                  </w:p>
                </w:txbxContent>
              </v:textbox>
              <w10:wrap anchorx="page" anchory="page"/>
            </v:shape>
          </w:pict>
        </mc:Fallback>
      </mc:AlternateContent>
    </w:r>
  </w:p>
</w:hdr>
</file>

<file path=word/header27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13" behindDoc="1" locked="0" layoutInCell="1" allowOverlap="1">
              <wp:simplePos x="0" y="0"/>
              <wp:positionH relativeFrom="page">
                <wp:posOffset>348615</wp:posOffset>
              </wp:positionH>
              <wp:positionV relativeFrom="page">
                <wp:posOffset>495300</wp:posOffset>
              </wp:positionV>
              <wp:extent cx="2616835" cy="99060"/>
              <wp:wrapNone/>
              <wp:docPr id="636" name="Shape 636"/>
              <a:graphic xmlns:a="http://schemas.openxmlformats.org/drawingml/2006/main">
                <a:graphicData uri="http://schemas.microsoft.com/office/word/2010/wordprocessingShape">
                  <wps:wsp>
                    <wps:cNvSpPr txBox="1"/>
                    <wps:spPr>
                      <a:xfrm>
                        <a:ext cx="2616835" cy="99060"/>
                      </a:xfrm>
                      <a:prstGeom prst="rect"/>
                      <a:noFill/>
                    </wps:spPr>
                    <wps:txbx>
                      <w:txbxContent>
                        <w:p>
                          <w:pPr>
                            <w:pStyle w:val="Style30"/>
                            <w:keepNext w:val="0"/>
                            <w:keepLines w:val="0"/>
                            <w:widowControl w:val="0"/>
                            <w:shd w:val="clear" w:color="auto" w:fill="auto"/>
                            <w:tabs>
                              <w:tab w:pos="4121" w:val="right"/>
                            </w:tabs>
                            <w:bidi w:val="0"/>
                            <w:spacing w:before="0" w:after="0" w:line="240" w:lineRule="auto"/>
                            <w:ind w:left="0" w:right="0" w:firstLine="0"/>
                            <w:jc w:val="left"/>
                          </w:pP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190</w:t>
                            <w:tab/>
                          </w:r>
                          <w:r>
                            <w:rPr>
                              <w:rFonts w:ascii="Times New Roman" w:eastAsia="Times New Roman" w:hAnsi="Times New Roman" w:cs="Times New Roman"/>
                              <w:color w:val="000000"/>
                              <w:spacing w:val="0"/>
                              <w:w w:val="100"/>
                              <w:position w:val="0"/>
                              <w:shd w:val="clear" w:color="auto" w:fill="auto"/>
                              <w:lang w:val="hr-HR" w:eastAsia="hr-HR" w:bidi="hr-HR"/>
                            </w:rPr>
                            <w:t>METODA POVIJESNIH OBLIKA — MIHEJ</w:t>
                          </w:r>
                        </w:p>
                      </w:txbxContent>
                    </wps:txbx>
                    <wps:bodyPr lIns="0" tIns="0" rIns="0" bIns="0">
                      <a:spAutoFit/>
                    </wps:bodyPr>
                  </wps:wsp>
                </a:graphicData>
              </a:graphic>
            </wp:anchor>
          </w:drawing>
        </mc:Choice>
        <mc:Fallback>
          <w:pict>
            <v:shape id="_x0000_s1662" type="#_x0000_t202" style="position:absolute;margin-left:27.449999999999999pt;margin-top:39.pt;width:206.05000000000001pt;height:7.7999999999999998pt;z-index:-188743540;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4121" w:val="right"/>
                      </w:tabs>
                      <w:bidi w:val="0"/>
                      <w:spacing w:before="0" w:after="0" w:line="240" w:lineRule="auto"/>
                      <w:ind w:left="0" w:right="0" w:firstLine="0"/>
                      <w:jc w:val="left"/>
                    </w:pP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190</w:t>
                      <w:tab/>
                    </w:r>
                    <w:r>
                      <w:rPr>
                        <w:rFonts w:ascii="Times New Roman" w:eastAsia="Times New Roman" w:hAnsi="Times New Roman" w:cs="Times New Roman"/>
                        <w:color w:val="000000"/>
                        <w:spacing w:val="0"/>
                        <w:w w:val="100"/>
                        <w:position w:val="0"/>
                        <w:shd w:val="clear" w:color="auto" w:fill="auto"/>
                        <w:lang w:val="hr-HR" w:eastAsia="hr-HR" w:bidi="hr-HR"/>
                      </w:rPr>
                      <w:t>METODA POVIJESNIH OBLIKA — MIHEJ</w:t>
                    </w:r>
                  </w:p>
                </w:txbxContent>
              </v:textbox>
              <w10:wrap anchorx="page" anchory="page"/>
            </v:shape>
          </w:pict>
        </mc:Fallback>
      </mc:AlternateContent>
    </w:r>
  </w:p>
</w:hdr>
</file>

<file path=word/header27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15" behindDoc="1" locked="0" layoutInCell="1" allowOverlap="1">
              <wp:simplePos x="0" y="0"/>
              <wp:positionH relativeFrom="page">
                <wp:posOffset>1720850</wp:posOffset>
              </wp:positionH>
              <wp:positionV relativeFrom="page">
                <wp:posOffset>506095</wp:posOffset>
              </wp:positionV>
              <wp:extent cx="2026920" cy="88265"/>
              <wp:wrapNone/>
              <wp:docPr id="638" name="Shape 638"/>
              <a:graphic xmlns:a="http://schemas.openxmlformats.org/drawingml/2006/main">
                <a:graphicData uri="http://schemas.microsoft.com/office/word/2010/wordprocessingShape">
                  <wps:wsp>
                    <wps:cNvSpPr txBox="1"/>
                    <wps:spPr>
                      <a:xfrm>
                        <a:ext cx="2026920" cy="88265"/>
                      </a:xfrm>
                      <a:prstGeom prst="rect"/>
                      <a:noFill/>
                    </wps:spPr>
                    <wps:txbx>
                      <w:txbxContent>
                        <w:p>
                          <w:pPr>
                            <w:pStyle w:val="Style30"/>
                            <w:keepNext w:val="0"/>
                            <w:keepLines w:val="0"/>
                            <w:widowControl w:val="0"/>
                            <w:shd w:val="clear" w:color="auto" w:fill="auto"/>
                            <w:tabs>
                              <w:tab w:pos="3192" w:val="right"/>
                            </w:tabs>
                            <w:bidi w:val="0"/>
                            <w:spacing w:before="0" w:after="0" w:line="240" w:lineRule="auto"/>
                            <w:ind w:left="0" w:right="0" w:firstLine="0"/>
                            <w:jc w:val="left"/>
                            <w:rPr>
                              <w:sz w:val="20"/>
                              <w:szCs w:val="20"/>
                            </w:rPr>
                          </w:pPr>
                          <w:r>
                            <w:rPr>
                              <w:rFonts w:ascii="Times New Roman" w:eastAsia="Times New Roman" w:hAnsi="Times New Roman" w:cs="Times New Roman"/>
                              <w:color w:val="000000"/>
                              <w:spacing w:val="0"/>
                              <w:w w:val="100"/>
                              <w:position w:val="0"/>
                              <w:sz w:val="13"/>
                              <w:szCs w:val="13"/>
                              <w:shd w:val="clear" w:color="auto" w:fill="auto"/>
                              <w:lang w:val="hr-HR" w:eastAsia="hr-HR" w:bidi="hr-HR"/>
                            </w:rPr>
                            <w:t>MIR — MISNA</w:t>
                            <w:tab/>
                          </w:r>
                          <w:r>
                            <w:rPr>
                              <w:rFonts w:ascii="Times New Roman" w:eastAsia="Times New Roman" w:hAnsi="Times New Roman" w:cs="Times New Roman"/>
                              <w:b w:val="0"/>
                              <w:bCs w:val="0"/>
                              <w:color w:val="000000"/>
                              <w:spacing w:val="0"/>
                              <w:w w:val="100"/>
                              <w:position w:val="0"/>
                              <w:sz w:val="20"/>
                              <w:szCs w:val="20"/>
                              <w:shd w:val="clear" w:color="auto" w:fill="auto"/>
                              <w:lang w:val="hr-HR" w:eastAsia="hr-HR" w:bidi="hr-HR"/>
                            </w:rPr>
                            <w:t>193</w:t>
                          </w:r>
                        </w:p>
                      </w:txbxContent>
                    </wps:txbx>
                    <wps:bodyPr lIns="0" tIns="0" rIns="0" bIns="0">
                      <a:spAutoFit/>
                    </wps:bodyPr>
                  </wps:wsp>
                </a:graphicData>
              </a:graphic>
            </wp:anchor>
          </w:drawing>
        </mc:Choice>
        <mc:Fallback>
          <w:pict>
            <v:shape id="_x0000_s1664" type="#_x0000_t202" style="position:absolute;margin-left:135.5pt;margin-top:39.850000000000001pt;width:159.59999999999999pt;height:6.9500000000000002pt;z-index:-188743538;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3192" w:val="right"/>
                      </w:tabs>
                      <w:bidi w:val="0"/>
                      <w:spacing w:before="0" w:after="0" w:line="240" w:lineRule="auto"/>
                      <w:ind w:left="0" w:right="0" w:firstLine="0"/>
                      <w:jc w:val="left"/>
                      <w:rPr>
                        <w:sz w:val="20"/>
                        <w:szCs w:val="20"/>
                      </w:rPr>
                    </w:pPr>
                    <w:r>
                      <w:rPr>
                        <w:rFonts w:ascii="Times New Roman" w:eastAsia="Times New Roman" w:hAnsi="Times New Roman" w:cs="Times New Roman"/>
                        <w:color w:val="000000"/>
                        <w:spacing w:val="0"/>
                        <w:w w:val="100"/>
                        <w:position w:val="0"/>
                        <w:sz w:val="13"/>
                        <w:szCs w:val="13"/>
                        <w:shd w:val="clear" w:color="auto" w:fill="auto"/>
                        <w:lang w:val="hr-HR" w:eastAsia="hr-HR" w:bidi="hr-HR"/>
                      </w:rPr>
                      <w:t>MIR — MISNA</w:t>
                      <w:tab/>
                    </w:r>
                    <w:r>
                      <w:rPr>
                        <w:rFonts w:ascii="Times New Roman" w:eastAsia="Times New Roman" w:hAnsi="Times New Roman" w:cs="Times New Roman"/>
                        <w:b w:val="0"/>
                        <w:bCs w:val="0"/>
                        <w:color w:val="000000"/>
                        <w:spacing w:val="0"/>
                        <w:w w:val="100"/>
                        <w:position w:val="0"/>
                        <w:sz w:val="20"/>
                        <w:szCs w:val="20"/>
                        <w:shd w:val="clear" w:color="auto" w:fill="auto"/>
                        <w:lang w:val="hr-HR" w:eastAsia="hr-HR" w:bidi="hr-HR"/>
                      </w:rPr>
                      <w:t>193</w:t>
                    </w:r>
                  </w:p>
                </w:txbxContent>
              </v:textbox>
              <w10:wrap anchorx="page" anchory="page"/>
            </v:shape>
          </w:pict>
        </mc:Fallback>
      </mc:AlternateContent>
    </w:r>
  </w:p>
</w:hdr>
</file>

<file path=word/header27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17" behindDoc="1" locked="0" layoutInCell="1" allowOverlap="1">
              <wp:simplePos x="0" y="0"/>
              <wp:positionH relativeFrom="page">
                <wp:posOffset>1720850</wp:posOffset>
              </wp:positionH>
              <wp:positionV relativeFrom="page">
                <wp:posOffset>506095</wp:posOffset>
              </wp:positionV>
              <wp:extent cx="2026920" cy="88265"/>
              <wp:wrapNone/>
              <wp:docPr id="640" name="Shape 640"/>
              <a:graphic xmlns:a="http://schemas.openxmlformats.org/drawingml/2006/main">
                <a:graphicData uri="http://schemas.microsoft.com/office/word/2010/wordprocessingShape">
                  <wps:wsp>
                    <wps:cNvSpPr txBox="1"/>
                    <wps:spPr>
                      <a:xfrm>
                        <a:ext cx="2026920" cy="88265"/>
                      </a:xfrm>
                      <a:prstGeom prst="rect"/>
                      <a:noFill/>
                    </wps:spPr>
                    <wps:txbx>
                      <w:txbxContent>
                        <w:p>
                          <w:pPr>
                            <w:pStyle w:val="Style30"/>
                            <w:keepNext w:val="0"/>
                            <w:keepLines w:val="0"/>
                            <w:widowControl w:val="0"/>
                            <w:shd w:val="clear" w:color="auto" w:fill="auto"/>
                            <w:tabs>
                              <w:tab w:pos="3192" w:val="right"/>
                            </w:tabs>
                            <w:bidi w:val="0"/>
                            <w:spacing w:before="0" w:after="0" w:line="240" w:lineRule="auto"/>
                            <w:ind w:left="0" w:right="0" w:firstLine="0"/>
                            <w:jc w:val="left"/>
                            <w:rPr>
                              <w:sz w:val="20"/>
                              <w:szCs w:val="20"/>
                            </w:rPr>
                          </w:pPr>
                          <w:r>
                            <w:rPr>
                              <w:rFonts w:ascii="Times New Roman" w:eastAsia="Times New Roman" w:hAnsi="Times New Roman" w:cs="Times New Roman"/>
                              <w:color w:val="000000"/>
                              <w:spacing w:val="0"/>
                              <w:w w:val="100"/>
                              <w:position w:val="0"/>
                              <w:sz w:val="13"/>
                              <w:szCs w:val="13"/>
                              <w:shd w:val="clear" w:color="auto" w:fill="auto"/>
                              <w:lang w:val="hr-HR" w:eastAsia="hr-HR" w:bidi="hr-HR"/>
                            </w:rPr>
                            <w:t>MIR — MISNA</w:t>
                            <w:tab/>
                          </w:r>
                          <w:r>
                            <w:rPr>
                              <w:rFonts w:ascii="Times New Roman" w:eastAsia="Times New Roman" w:hAnsi="Times New Roman" w:cs="Times New Roman"/>
                              <w:b w:val="0"/>
                              <w:bCs w:val="0"/>
                              <w:color w:val="000000"/>
                              <w:spacing w:val="0"/>
                              <w:w w:val="100"/>
                              <w:position w:val="0"/>
                              <w:sz w:val="20"/>
                              <w:szCs w:val="20"/>
                              <w:shd w:val="clear" w:color="auto" w:fill="auto"/>
                              <w:lang w:val="hr-HR" w:eastAsia="hr-HR" w:bidi="hr-HR"/>
                            </w:rPr>
                            <w:t>193</w:t>
                          </w:r>
                        </w:p>
                      </w:txbxContent>
                    </wps:txbx>
                    <wps:bodyPr lIns="0" tIns="0" rIns="0" bIns="0">
                      <a:spAutoFit/>
                    </wps:bodyPr>
                  </wps:wsp>
                </a:graphicData>
              </a:graphic>
            </wp:anchor>
          </w:drawing>
        </mc:Choice>
        <mc:Fallback>
          <w:pict>
            <v:shape id="_x0000_s1666" type="#_x0000_t202" style="position:absolute;margin-left:135.5pt;margin-top:39.850000000000001pt;width:159.59999999999999pt;height:6.9500000000000002pt;z-index:-188743536;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3192" w:val="right"/>
                      </w:tabs>
                      <w:bidi w:val="0"/>
                      <w:spacing w:before="0" w:after="0" w:line="240" w:lineRule="auto"/>
                      <w:ind w:left="0" w:right="0" w:firstLine="0"/>
                      <w:jc w:val="left"/>
                      <w:rPr>
                        <w:sz w:val="20"/>
                        <w:szCs w:val="20"/>
                      </w:rPr>
                    </w:pPr>
                    <w:r>
                      <w:rPr>
                        <w:rFonts w:ascii="Times New Roman" w:eastAsia="Times New Roman" w:hAnsi="Times New Roman" w:cs="Times New Roman"/>
                        <w:color w:val="000000"/>
                        <w:spacing w:val="0"/>
                        <w:w w:val="100"/>
                        <w:position w:val="0"/>
                        <w:sz w:val="13"/>
                        <w:szCs w:val="13"/>
                        <w:shd w:val="clear" w:color="auto" w:fill="auto"/>
                        <w:lang w:val="hr-HR" w:eastAsia="hr-HR" w:bidi="hr-HR"/>
                      </w:rPr>
                      <w:t>MIR — MISNA</w:t>
                      <w:tab/>
                    </w:r>
                    <w:r>
                      <w:rPr>
                        <w:rFonts w:ascii="Times New Roman" w:eastAsia="Times New Roman" w:hAnsi="Times New Roman" w:cs="Times New Roman"/>
                        <w:b w:val="0"/>
                        <w:bCs w:val="0"/>
                        <w:color w:val="000000"/>
                        <w:spacing w:val="0"/>
                        <w:w w:val="100"/>
                        <w:position w:val="0"/>
                        <w:sz w:val="20"/>
                        <w:szCs w:val="20"/>
                        <w:shd w:val="clear" w:color="auto" w:fill="auto"/>
                        <w:lang w:val="hr-HR" w:eastAsia="hr-HR" w:bidi="hr-HR"/>
                      </w:rPr>
                      <w:t>193</w:t>
                    </w:r>
                  </w:p>
                </w:txbxContent>
              </v:textbox>
              <w10:wrap anchorx="page" anchory="page"/>
            </v:shape>
          </w:pict>
        </mc:Fallback>
      </mc:AlternateContent>
    </w:r>
  </w:p>
</w:hdr>
</file>

<file path=word/header27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19" behindDoc="1" locked="0" layoutInCell="1" allowOverlap="1">
              <wp:simplePos x="0" y="0"/>
              <wp:positionH relativeFrom="page">
                <wp:posOffset>351790</wp:posOffset>
              </wp:positionH>
              <wp:positionV relativeFrom="page">
                <wp:posOffset>498475</wp:posOffset>
              </wp:positionV>
              <wp:extent cx="2106295" cy="95885"/>
              <wp:wrapNone/>
              <wp:docPr id="642" name="Shape 642"/>
              <a:graphic xmlns:a="http://schemas.openxmlformats.org/drawingml/2006/main">
                <a:graphicData uri="http://schemas.microsoft.com/office/word/2010/wordprocessingShape">
                  <wps:wsp>
                    <wps:cNvSpPr txBox="1"/>
                    <wps:spPr>
                      <a:xfrm>
                        <a:ext cx="2106295" cy="95885"/>
                      </a:xfrm>
                      <a:prstGeom prst="rect"/>
                      <a:noFill/>
                    </wps:spPr>
                    <wps:txbx>
                      <w:txbxContent>
                        <w:p>
                          <w:pPr>
                            <w:pStyle w:val="Style30"/>
                            <w:keepNext w:val="0"/>
                            <w:keepLines w:val="0"/>
                            <w:widowControl w:val="0"/>
                            <w:shd w:val="clear" w:color="auto" w:fill="auto"/>
                            <w:tabs>
                              <w:tab w:pos="3317" w:val="right"/>
                            </w:tabs>
                            <w:bidi w:val="0"/>
                            <w:spacing w:before="0" w:after="0" w:line="240" w:lineRule="auto"/>
                            <w:ind w:left="0" w:right="0" w:firstLine="0"/>
                            <w:jc w:val="left"/>
                          </w:pP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192</w:t>
                            <w:tab/>
                          </w:r>
                          <w:r>
                            <w:rPr>
                              <w:rFonts w:ascii="Times New Roman" w:eastAsia="Times New Roman" w:hAnsi="Times New Roman" w:cs="Times New Roman"/>
                              <w:color w:val="000000"/>
                              <w:spacing w:val="0"/>
                              <w:w w:val="100"/>
                              <w:position w:val="0"/>
                              <w:shd w:val="clear" w:color="auto" w:fill="auto"/>
                              <w:lang w:val="hr-HR" w:eastAsia="hr-HR" w:bidi="hr-HR"/>
                            </w:rPr>
                            <w:t>MILOSRĐE — MIR</w:t>
                          </w:r>
                        </w:p>
                      </w:txbxContent>
                    </wps:txbx>
                    <wps:bodyPr lIns="0" tIns="0" rIns="0" bIns="0">
                      <a:spAutoFit/>
                    </wps:bodyPr>
                  </wps:wsp>
                </a:graphicData>
              </a:graphic>
            </wp:anchor>
          </w:drawing>
        </mc:Choice>
        <mc:Fallback>
          <w:pict>
            <v:shape id="_x0000_s1668" type="#_x0000_t202" style="position:absolute;margin-left:27.699999999999999pt;margin-top:39.25pt;width:165.84999999999999pt;height:7.5499999999999998pt;z-index:-188743534;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3317" w:val="right"/>
                      </w:tabs>
                      <w:bidi w:val="0"/>
                      <w:spacing w:before="0" w:after="0" w:line="240" w:lineRule="auto"/>
                      <w:ind w:left="0" w:right="0" w:firstLine="0"/>
                      <w:jc w:val="left"/>
                    </w:pP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192</w:t>
                      <w:tab/>
                    </w:r>
                    <w:r>
                      <w:rPr>
                        <w:rFonts w:ascii="Times New Roman" w:eastAsia="Times New Roman" w:hAnsi="Times New Roman" w:cs="Times New Roman"/>
                        <w:color w:val="000000"/>
                        <w:spacing w:val="0"/>
                        <w:w w:val="100"/>
                        <w:position w:val="0"/>
                        <w:shd w:val="clear" w:color="auto" w:fill="auto"/>
                        <w:lang w:val="hr-HR" w:eastAsia="hr-HR" w:bidi="hr-HR"/>
                      </w:rPr>
                      <w:t>MILOSRĐE — MIR</w:t>
                    </w:r>
                  </w:p>
                </w:txbxContent>
              </v:textbox>
              <w10:wrap anchorx="page" anchory="page"/>
            </v:shape>
          </w:pict>
        </mc:Fallback>
      </mc:AlternateContent>
    </w:r>
  </w:p>
</w:hdr>
</file>

<file path=word/header28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21" behindDoc="1" locked="0" layoutInCell="1" allowOverlap="1">
              <wp:simplePos x="0" y="0"/>
              <wp:positionH relativeFrom="page">
                <wp:posOffset>1520190</wp:posOffset>
              </wp:positionH>
              <wp:positionV relativeFrom="page">
                <wp:posOffset>502920</wp:posOffset>
              </wp:positionV>
              <wp:extent cx="2223135" cy="91440"/>
              <wp:wrapNone/>
              <wp:docPr id="645" name="Shape 645"/>
              <a:graphic xmlns:a="http://schemas.openxmlformats.org/drawingml/2006/main">
                <a:graphicData uri="http://schemas.microsoft.com/office/word/2010/wordprocessingShape">
                  <wps:wsp>
                    <wps:cNvSpPr txBox="1"/>
                    <wps:spPr>
                      <a:xfrm>
                        <a:ext cx="2223135" cy="91440"/>
                      </a:xfrm>
                      <a:prstGeom prst="rect"/>
                      <a:noFill/>
                    </wps:spPr>
                    <wps:txbx>
                      <w:txbxContent>
                        <w:p>
                          <w:pPr>
                            <w:pStyle w:val="Style30"/>
                            <w:keepNext w:val="0"/>
                            <w:keepLines w:val="0"/>
                            <w:widowControl w:val="0"/>
                            <w:shd w:val="clear" w:color="auto" w:fill="auto"/>
                            <w:tabs>
                              <w:tab w:pos="3501" w:val="right"/>
                            </w:tabs>
                            <w:bidi w:val="0"/>
                            <w:spacing w:before="0" w:after="0" w:line="240" w:lineRule="auto"/>
                            <w:ind w:left="0" w:right="0" w:firstLine="0"/>
                            <w:jc w:val="left"/>
                            <w:rPr>
                              <w:sz w:val="20"/>
                              <w:szCs w:val="20"/>
                            </w:rPr>
                          </w:pPr>
                          <w:r>
                            <w:rPr>
                              <w:rFonts w:ascii="Times New Roman" w:eastAsia="Times New Roman" w:hAnsi="Times New Roman" w:cs="Times New Roman"/>
                              <w:color w:val="000000"/>
                              <w:spacing w:val="0"/>
                              <w:w w:val="100"/>
                              <w:position w:val="0"/>
                              <w:sz w:val="13"/>
                              <w:szCs w:val="13"/>
                              <w:shd w:val="clear" w:color="auto" w:fill="auto"/>
                              <w:lang w:val="hr-HR" w:eastAsia="hr-HR" w:bidi="hr-HR"/>
                            </w:rPr>
                            <w:t>MJENJAČI — MJEŠINA</w:t>
                            <w:tab/>
                          </w:r>
                          <w:r>
                            <w:rPr>
                              <w:rFonts w:ascii="Times New Roman" w:eastAsia="Times New Roman" w:hAnsi="Times New Roman" w:cs="Times New Roman"/>
                              <w:b w:val="0"/>
                              <w:bCs w:val="0"/>
                              <w:color w:val="000000"/>
                              <w:spacing w:val="0"/>
                              <w:w w:val="100"/>
                              <w:position w:val="0"/>
                              <w:sz w:val="20"/>
                              <w:szCs w:val="20"/>
                              <w:shd w:val="clear" w:color="auto" w:fill="auto"/>
                              <w:lang w:val="hr-HR" w:eastAsia="hr-HR" w:bidi="hr-HR"/>
                            </w:rPr>
                            <w:t>195</w:t>
                          </w:r>
                        </w:p>
                      </w:txbxContent>
                    </wps:txbx>
                    <wps:bodyPr lIns="0" tIns="0" rIns="0" bIns="0">
                      <a:spAutoFit/>
                    </wps:bodyPr>
                  </wps:wsp>
                </a:graphicData>
              </a:graphic>
            </wp:anchor>
          </w:drawing>
        </mc:Choice>
        <mc:Fallback>
          <w:pict>
            <v:shape id="_x0000_s1671" type="#_x0000_t202" style="position:absolute;margin-left:119.7pt;margin-top:39.600000000000001pt;width:175.05000000000001pt;height:7.2000000000000002pt;z-index:-188743532;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3501" w:val="right"/>
                      </w:tabs>
                      <w:bidi w:val="0"/>
                      <w:spacing w:before="0" w:after="0" w:line="240" w:lineRule="auto"/>
                      <w:ind w:left="0" w:right="0" w:firstLine="0"/>
                      <w:jc w:val="left"/>
                      <w:rPr>
                        <w:sz w:val="20"/>
                        <w:szCs w:val="20"/>
                      </w:rPr>
                    </w:pPr>
                    <w:r>
                      <w:rPr>
                        <w:rFonts w:ascii="Times New Roman" w:eastAsia="Times New Roman" w:hAnsi="Times New Roman" w:cs="Times New Roman"/>
                        <w:color w:val="000000"/>
                        <w:spacing w:val="0"/>
                        <w:w w:val="100"/>
                        <w:position w:val="0"/>
                        <w:sz w:val="13"/>
                        <w:szCs w:val="13"/>
                        <w:shd w:val="clear" w:color="auto" w:fill="auto"/>
                        <w:lang w:val="hr-HR" w:eastAsia="hr-HR" w:bidi="hr-HR"/>
                      </w:rPr>
                      <w:t>MJENJAČI — MJEŠINA</w:t>
                      <w:tab/>
                    </w:r>
                    <w:r>
                      <w:rPr>
                        <w:rFonts w:ascii="Times New Roman" w:eastAsia="Times New Roman" w:hAnsi="Times New Roman" w:cs="Times New Roman"/>
                        <w:b w:val="0"/>
                        <w:bCs w:val="0"/>
                        <w:color w:val="000000"/>
                        <w:spacing w:val="0"/>
                        <w:w w:val="100"/>
                        <w:position w:val="0"/>
                        <w:sz w:val="20"/>
                        <w:szCs w:val="20"/>
                        <w:shd w:val="clear" w:color="auto" w:fill="auto"/>
                        <w:lang w:val="hr-HR" w:eastAsia="hr-HR" w:bidi="hr-HR"/>
                      </w:rPr>
                      <w:t>195</w:t>
                    </w:r>
                  </w:p>
                </w:txbxContent>
              </v:textbox>
              <w10:wrap anchorx="page" anchory="page"/>
            </v:shape>
          </w:pict>
        </mc:Fallback>
      </mc:AlternateContent>
    </w:r>
  </w:p>
</w:hdr>
</file>

<file path=word/header28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23" behindDoc="1" locked="0" layoutInCell="1" allowOverlap="1">
              <wp:simplePos x="0" y="0"/>
              <wp:positionH relativeFrom="page">
                <wp:posOffset>1520190</wp:posOffset>
              </wp:positionH>
              <wp:positionV relativeFrom="page">
                <wp:posOffset>502920</wp:posOffset>
              </wp:positionV>
              <wp:extent cx="2223135" cy="91440"/>
              <wp:wrapNone/>
              <wp:docPr id="647" name="Shape 647"/>
              <a:graphic xmlns:a="http://schemas.openxmlformats.org/drawingml/2006/main">
                <a:graphicData uri="http://schemas.microsoft.com/office/word/2010/wordprocessingShape">
                  <wps:wsp>
                    <wps:cNvSpPr txBox="1"/>
                    <wps:spPr>
                      <a:xfrm>
                        <a:ext cx="2223135" cy="91440"/>
                      </a:xfrm>
                      <a:prstGeom prst="rect"/>
                      <a:noFill/>
                    </wps:spPr>
                    <wps:txbx>
                      <w:txbxContent>
                        <w:p>
                          <w:pPr>
                            <w:pStyle w:val="Style30"/>
                            <w:keepNext w:val="0"/>
                            <w:keepLines w:val="0"/>
                            <w:widowControl w:val="0"/>
                            <w:shd w:val="clear" w:color="auto" w:fill="auto"/>
                            <w:tabs>
                              <w:tab w:pos="3501" w:val="right"/>
                            </w:tabs>
                            <w:bidi w:val="0"/>
                            <w:spacing w:before="0" w:after="0" w:line="240" w:lineRule="auto"/>
                            <w:ind w:left="0" w:right="0" w:firstLine="0"/>
                            <w:jc w:val="left"/>
                            <w:rPr>
                              <w:sz w:val="20"/>
                              <w:szCs w:val="20"/>
                            </w:rPr>
                          </w:pPr>
                          <w:r>
                            <w:rPr>
                              <w:rFonts w:ascii="Times New Roman" w:eastAsia="Times New Roman" w:hAnsi="Times New Roman" w:cs="Times New Roman"/>
                              <w:color w:val="000000"/>
                              <w:spacing w:val="0"/>
                              <w:w w:val="100"/>
                              <w:position w:val="0"/>
                              <w:sz w:val="13"/>
                              <w:szCs w:val="13"/>
                              <w:shd w:val="clear" w:color="auto" w:fill="auto"/>
                              <w:lang w:val="hr-HR" w:eastAsia="hr-HR" w:bidi="hr-HR"/>
                            </w:rPr>
                            <w:t>MJENJAČI — MJEŠINA</w:t>
                            <w:tab/>
                          </w:r>
                          <w:r>
                            <w:rPr>
                              <w:rFonts w:ascii="Times New Roman" w:eastAsia="Times New Roman" w:hAnsi="Times New Roman" w:cs="Times New Roman"/>
                              <w:b w:val="0"/>
                              <w:bCs w:val="0"/>
                              <w:color w:val="000000"/>
                              <w:spacing w:val="0"/>
                              <w:w w:val="100"/>
                              <w:position w:val="0"/>
                              <w:sz w:val="20"/>
                              <w:szCs w:val="20"/>
                              <w:shd w:val="clear" w:color="auto" w:fill="auto"/>
                              <w:lang w:val="hr-HR" w:eastAsia="hr-HR" w:bidi="hr-HR"/>
                            </w:rPr>
                            <w:t>195</w:t>
                          </w:r>
                        </w:p>
                      </w:txbxContent>
                    </wps:txbx>
                    <wps:bodyPr lIns="0" tIns="0" rIns="0" bIns="0">
                      <a:spAutoFit/>
                    </wps:bodyPr>
                  </wps:wsp>
                </a:graphicData>
              </a:graphic>
            </wp:anchor>
          </w:drawing>
        </mc:Choice>
        <mc:Fallback>
          <w:pict>
            <v:shape id="_x0000_s1673" type="#_x0000_t202" style="position:absolute;margin-left:119.7pt;margin-top:39.600000000000001pt;width:175.05000000000001pt;height:7.2000000000000002pt;z-index:-188743530;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3501" w:val="right"/>
                      </w:tabs>
                      <w:bidi w:val="0"/>
                      <w:spacing w:before="0" w:after="0" w:line="240" w:lineRule="auto"/>
                      <w:ind w:left="0" w:right="0" w:firstLine="0"/>
                      <w:jc w:val="left"/>
                      <w:rPr>
                        <w:sz w:val="20"/>
                        <w:szCs w:val="20"/>
                      </w:rPr>
                    </w:pPr>
                    <w:r>
                      <w:rPr>
                        <w:rFonts w:ascii="Times New Roman" w:eastAsia="Times New Roman" w:hAnsi="Times New Roman" w:cs="Times New Roman"/>
                        <w:color w:val="000000"/>
                        <w:spacing w:val="0"/>
                        <w:w w:val="100"/>
                        <w:position w:val="0"/>
                        <w:sz w:val="13"/>
                        <w:szCs w:val="13"/>
                        <w:shd w:val="clear" w:color="auto" w:fill="auto"/>
                        <w:lang w:val="hr-HR" w:eastAsia="hr-HR" w:bidi="hr-HR"/>
                      </w:rPr>
                      <w:t>MJENJAČI — MJEŠINA</w:t>
                      <w:tab/>
                    </w:r>
                    <w:r>
                      <w:rPr>
                        <w:rFonts w:ascii="Times New Roman" w:eastAsia="Times New Roman" w:hAnsi="Times New Roman" w:cs="Times New Roman"/>
                        <w:b w:val="0"/>
                        <w:bCs w:val="0"/>
                        <w:color w:val="000000"/>
                        <w:spacing w:val="0"/>
                        <w:w w:val="100"/>
                        <w:position w:val="0"/>
                        <w:sz w:val="20"/>
                        <w:szCs w:val="20"/>
                        <w:shd w:val="clear" w:color="auto" w:fill="auto"/>
                        <w:lang w:val="hr-HR" w:eastAsia="hr-HR" w:bidi="hr-HR"/>
                      </w:rPr>
                      <w:t>195</w:t>
                    </w:r>
                  </w:p>
                </w:txbxContent>
              </v:textbox>
              <w10:wrap anchorx="page" anchory="page"/>
            </v:shape>
          </w:pict>
        </mc:Fallback>
      </mc:AlternateContent>
    </w:r>
  </w:p>
</w:hdr>
</file>

<file path=word/header28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25" behindDoc="1" locked="0" layoutInCell="1" allowOverlap="1">
              <wp:simplePos x="0" y="0"/>
              <wp:positionH relativeFrom="page">
                <wp:posOffset>375920</wp:posOffset>
              </wp:positionH>
              <wp:positionV relativeFrom="page">
                <wp:posOffset>500380</wp:posOffset>
              </wp:positionV>
              <wp:extent cx="2084705" cy="100330"/>
              <wp:wrapNone/>
              <wp:docPr id="649" name="Shape 649"/>
              <a:graphic xmlns:a="http://schemas.openxmlformats.org/drawingml/2006/main">
                <a:graphicData uri="http://schemas.microsoft.com/office/word/2010/wordprocessingShape">
                  <wps:wsp>
                    <wps:cNvSpPr txBox="1"/>
                    <wps:spPr>
                      <a:xfrm>
                        <a:ext cx="2084705" cy="100330"/>
                      </a:xfrm>
                      <a:prstGeom prst="rect"/>
                      <a:noFill/>
                    </wps:spPr>
                    <wps:txbx>
                      <w:txbxContent>
                        <w:p>
                          <w:pPr>
                            <w:pStyle w:val="Style30"/>
                            <w:keepNext w:val="0"/>
                            <w:keepLines w:val="0"/>
                            <w:widowControl w:val="0"/>
                            <w:shd w:val="clear" w:color="auto" w:fill="auto"/>
                            <w:tabs>
                              <w:tab w:pos="3283" w:val="right"/>
                            </w:tabs>
                            <w:bidi w:val="0"/>
                            <w:spacing w:before="0" w:after="0" w:line="240" w:lineRule="auto"/>
                            <w:ind w:left="0" w:right="0" w:firstLine="0"/>
                            <w:jc w:val="left"/>
                          </w:pP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194</w:t>
                            <w:tab/>
                          </w:r>
                          <w:r>
                            <w:rPr>
                              <w:rFonts w:ascii="Times New Roman" w:eastAsia="Times New Roman" w:hAnsi="Times New Roman" w:cs="Times New Roman"/>
                              <w:color w:val="000000"/>
                              <w:spacing w:val="0"/>
                              <w:w w:val="100"/>
                              <w:position w:val="0"/>
                              <w:shd w:val="clear" w:color="auto" w:fill="auto"/>
                              <w:lang w:val="hr-HR" w:eastAsia="hr-HR" w:bidi="hr-HR"/>
                            </w:rPr>
                            <w:t>MIT — MJENJAČI</w:t>
                          </w:r>
                        </w:p>
                      </w:txbxContent>
                    </wps:txbx>
                    <wps:bodyPr lIns="0" tIns="0" rIns="0" bIns="0">
                      <a:spAutoFit/>
                    </wps:bodyPr>
                  </wps:wsp>
                </a:graphicData>
              </a:graphic>
            </wp:anchor>
          </w:drawing>
        </mc:Choice>
        <mc:Fallback>
          <w:pict>
            <v:shape id="_x0000_s1675" type="#_x0000_t202" style="position:absolute;margin-left:29.600000000000001pt;margin-top:39.399999999999999pt;width:164.15000000000001pt;height:7.9000000000000004pt;z-index:-188743528;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3283" w:val="right"/>
                      </w:tabs>
                      <w:bidi w:val="0"/>
                      <w:spacing w:before="0" w:after="0" w:line="240" w:lineRule="auto"/>
                      <w:ind w:left="0" w:right="0" w:firstLine="0"/>
                      <w:jc w:val="left"/>
                    </w:pP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194</w:t>
                      <w:tab/>
                    </w:r>
                    <w:r>
                      <w:rPr>
                        <w:rFonts w:ascii="Times New Roman" w:eastAsia="Times New Roman" w:hAnsi="Times New Roman" w:cs="Times New Roman"/>
                        <w:color w:val="000000"/>
                        <w:spacing w:val="0"/>
                        <w:w w:val="100"/>
                        <w:position w:val="0"/>
                        <w:shd w:val="clear" w:color="auto" w:fill="auto"/>
                        <w:lang w:val="hr-HR" w:eastAsia="hr-HR" w:bidi="hr-HR"/>
                      </w:rPr>
                      <w:t>MIT — MJENJAČI</w:t>
                    </w:r>
                  </w:p>
                </w:txbxContent>
              </v:textbox>
              <w10:wrap anchorx="page" anchory="page"/>
            </v:shape>
          </w:pict>
        </mc:Fallback>
      </mc:AlternateContent>
    </w:r>
  </w:p>
</w:hdr>
</file>

<file path=word/header28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27" behindDoc="1" locked="0" layoutInCell="1" allowOverlap="1">
              <wp:simplePos x="0" y="0"/>
              <wp:positionH relativeFrom="page">
                <wp:posOffset>1176655</wp:posOffset>
              </wp:positionH>
              <wp:positionV relativeFrom="page">
                <wp:posOffset>516890</wp:posOffset>
              </wp:positionV>
              <wp:extent cx="2585085" cy="89535"/>
              <wp:wrapNone/>
              <wp:docPr id="652" name="Shape 652"/>
              <a:graphic xmlns:a="http://schemas.openxmlformats.org/drawingml/2006/main">
                <a:graphicData uri="http://schemas.microsoft.com/office/word/2010/wordprocessingShape">
                  <wps:wsp>
                    <wps:cNvSpPr txBox="1"/>
                    <wps:spPr>
                      <a:xfrm>
                        <a:ext cx="2585085" cy="89535"/>
                      </a:xfrm>
                      <a:prstGeom prst="rect"/>
                      <a:noFill/>
                    </wps:spPr>
                    <wps:txbx>
                      <w:txbxContent>
                        <w:p>
                          <w:pPr>
                            <w:pStyle w:val="Style30"/>
                            <w:keepNext w:val="0"/>
                            <w:keepLines w:val="0"/>
                            <w:widowControl w:val="0"/>
                            <w:shd w:val="clear" w:color="auto" w:fill="auto"/>
                            <w:tabs>
                              <w:tab w:pos="4071" w:val="right"/>
                            </w:tabs>
                            <w:bidi w:val="0"/>
                            <w:spacing w:before="0" w:after="0" w:line="240" w:lineRule="auto"/>
                            <w:ind w:left="0" w:right="0" w:firstLine="0"/>
                            <w:jc w:val="left"/>
                            <w:rPr>
                              <w:sz w:val="20"/>
                              <w:szCs w:val="20"/>
                            </w:rPr>
                          </w:pPr>
                          <w:r>
                            <w:rPr>
                              <w:rFonts w:ascii="Times New Roman" w:eastAsia="Times New Roman" w:hAnsi="Times New Roman" w:cs="Times New Roman"/>
                              <w:color w:val="000000"/>
                              <w:spacing w:val="0"/>
                              <w:w w:val="100"/>
                              <w:position w:val="0"/>
                              <w:sz w:val="13"/>
                              <w:szCs w:val="13"/>
                              <w:shd w:val="clear" w:color="auto" w:fill="auto"/>
                              <w:lang w:val="en-US" w:eastAsia="en-US" w:bidi="en-US"/>
                            </w:rPr>
                            <w:t xml:space="preserve">M0JSIJE </w:t>
                          </w:r>
                          <w:r>
                            <w:rPr>
                              <w:rFonts w:ascii="Times New Roman" w:eastAsia="Times New Roman" w:hAnsi="Times New Roman" w:cs="Times New Roman"/>
                              <w:color w:val="000000"/>
                              <w:spacing w:val="0"/>
                              <w:w w:val="100"/>
                              <w:position w:val="0"/>
                              <w:sz w:val="13"/>
                              <w:szCs w:val="13"/>
                              <w:shd w:val="clear" w:color="auto" w:fill="auto"/>
                              <w:lang w:val="hr-HR" w:eastAsia="hr-HR" w:bidi="hr-HR"/>
                            </w:rPr>
                            <w:t>— MOJSIJEVO PETOKNJIŽJE</w:t>
                            <w:tab/>
                          </w:r>
                          <w:r>
                            <w:rPr>
                              <w:rFonts w:ascii="Times New Roman" w:eastAsia="Times New Roman" w:hAnsi="Times New Roman" w:cs="Times New Roman"/>
                              <w:b w:val="0"/>
                              <w:bCs w:val="0"/>
                              <w:color w:val="000000"/>
                              <w:spacing w:val="0"/>
                              <w:w w:val="100"/>
                              <w:position w:val="0"/>
                              <w:sz w:val="20"/>
                              <w:szCs w:val="20"/>
                              <w:shd w:val="clear" w:color="auto" w:fill="auto"/>
                              <w:lang w:val="hr-HR" w:eastAsia="hr-HR" w:bidi="hr-HR"/>
                            </w:rPr>
                            <w:t>197</w:t>
                          </w:r>
                        </w:p>
                      </w:txbxContent>
                    </wps:txbx>
                    <wps:bodyPr lIns="0" tIns="0" rIns="0" bIns="0">
                      <a:spAutoFit/>
                    </wps:bodyPr>
                  </wps:wsp>
                </a:graphicData>
              </a:graphic>
            </wp:anchor>
          </w:drawing>
        </mc:Choice>
        <mc:Fallback>
          <w:pict>
            <v:shape id="_x0000_s1678" type="#_x0000_t202" style="position:absolute;margin-left:92.650000000000006pt;margin-top:40.700000000000003pt;width:203.55000000000001pt;height:7.0499999999999998pt;z-index:-188743526;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4071" w:val="right"/>
                      </w:tabs>
                      <w:bidi w:val="0"/>
                      <w:spacing w:before="0" w:after="0" w:line="240" w:lineRule="auto"/>
                      <w:ind w:left="0" w:right="0" w:firstLine="0"/>
                      <w:jc w:val="left"/>
                      <w:rPr>
                        <w:sz w:val="20"/>
                        <w:szCs w:val="20"/>
                      </w:rPr>
                    </w:pPr>
                    <w:r>
                      <w:rPr>
                        <w:rFonts w:ascii="Times New Roman" w:eastAsia="Times New Roman" w:hAnsi="Times New Roman" w:cs="Times New Roman"/>
                        <w:color w:val="000000"/>
                        <w:spacing w:val="0"/>
                        <w:w w:val="100"/>
                        <w:position w:val="0"/>
                        <w:sz w:val="13"/>
                        <w:szCs w:val="13"/>
                        <w:shd w:val="clear" w:color="auto" w:fill="auto"/>
                        <w:lang w:val="en-US" w:eastAsia="en-US" w:bidi="en-US"/>
                      </w:rPr>
                      <w:t xml:space="preserve">M0JSIJE </w:t>
                    </w:r>
                    <w:r>
                      <w:rPr>
                        <w:rFonts w:ascii="Times New Roman" w:eastAsia="Times New Roman" w:hAnsi="Times New Roman" w:cs="Times New Roman"/>
                        <w:color w:val="000000"/>
                        <w:spacing w:val="0"/>
                        <w:w w:val="100"/>
                        <w:position w:val="0"/>
                        <w:sz w:val="13"/>
                        <w:szCs w:val="13"/>
                        <w:shd w:val="clear" w:color="auto" w:fill="auto"/>
                        <w:lang w:val="hr-HR" w:eastAsia="hr-HR" w:bidi="hr-HR"/>
                      </w:rPr>
                      <w:t>— MOJSIJEVO PETOKNJIŽJE</w:t>
                      <w:tab/>
                    </w:r>
                    <w:r>
                      <w:rPr>
                        <w:rFonts w:ascii="Times New Roman" w:eastAsia="Times New Roman" w:hAnsi="Times New Roman" w:cs="Times New Roman"/>
                        <w:b w:val="0"/>
                        <w:bCs w:val="0"/>
                        <w:color w:val="000000"/>
                        <w:spacing w:val="0"/>
                        <w:w w:val="100"/>
                        <w:position w:val="0"/>
                        <w:sz w:val="20"/>
                        <w:szCs w:val="20"/>
                        <w:shd w:val="clear" w:color="auto" w:fill="auto"/>
                        <w:lang w:val="hr-HR" w:eastAsia="hr-HR" w:bidi="hr-HR"/>
                      </w:rPr>
                      <w:t>197</w:t>
                    </w:r>
                  </w:p>
                </w:txbxContent>
              </v:textbox>
              <w10:wrap anchorx="page" anchory="page"/>
            </v:shape>
          </w:pict>
        </mc:Fallback>
      </mc:AlternateContent>
    </w:r>
  </w:p>
</w:hdr>
</file>

<file path=word/header28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29" behindDoc="1" locked="0" layoutInCell="1" allowOverlap="1">
              <wp:simplePos x="0" y="0"/>
              <wp:positionH relativeFrom="page">
                <wp:posOffset>1176655</wp:posOffset>
              </wp:positionH>
              <wp:positionV relativeFrom="page">
                <wp:posOffset>516890</wp:posOffset>
              </wp:positionV>
              <wp:extent cx="2585085" cy="89535"/>
              <wp:wrapNone/>
              <wp:docPr id="654" name="Shape 654"/>
              <a:graphic xmlns:a="http://schemas.openxmlformats.org/drawingml/2006/main">
                <a:graphicData uri="http://schemas.microsoft.com/office/word/2010/wordprocessingShape">
                  <wps:wsp>
                    <wps:cNvSpPr txBox="1"/>
                    <wps:spPr>
                      <a:xfrm>
                        <a:ext cx="2585085" cy="89535"/>
                      </a:xfrm>
                      <a:prstGeom prst="rect"/>
                      <a:noFill/>
                    </wps:spPr>
                    <wps:txbx>
                      <w:txbxContent>
                        <w:p>
                          <w:pPr>
                            <w:pStyle w:val="Style30"/>
                            <w:keepNext w:val="0"/>
                            <w:keepLines w:val="0"/>
                            <w:widowControl w:val="0"/>
                            <w:shd w:val="clear" w:color="auto" w:fill="auto"/>
                            <w:tabs>
                              <w:tab w:pos="4071" w:val="right"/>
                            </w:tabs>
                            <w:bidi w:val="0"/>
                            <w:spacing w:before="0" w:after="0" w:line="240" w:lineRule="auto"/>
                            <w:ind w:left="0" w:right="0" w:firstLine="0"/>
                            <w:jc w:val="left"/>
                            <w:rPr>
                              <w:sz w:val="20"/>
                              <w:szCs w:val="20"/>
                            </w:rPr>
                          </w:pPr>
                          <w:r>
                            <w:rPr>
                              <w:rFonts w:ascii="Times New Roman" w:eastAsia="Times New Roman" w:hAnsi="Times New Roman" w:cs="Times New Roman"/>
                              <w:color w:val="000000"/>
                              <w:spacing w:val="0"/>
                              <w:w w:val="100"/>
                              <w:position w:val="0"/>
                              <w:sz w:val="13"/>
                              <w:szCs w:val="13"/>
                              <w:shd w:val="clear" w:color="auto" w:fill="auto"/>
                              <w:lang w:val="en-US" w:eastAsia="en-US" w:bidi="en-US"/>
                            </w:rPr>
                            <w:t xml:space="preserve">M0JSIJE </w:t>
                          </w:r>
                          <w:r>
                            <w:rPr>
                              <w:rFonts w:ascii="Times New Roman" w:eastAsia="Times New Roman" w:hAnsi="Times New Roman" w:cs="Times New Roman"/>
                              <w:color w:val="000000"/>
                              <w:spacing w:val="0"/>
                              <w:w w:val="100"/>
                              <w:position w:val="0"/>
                              <w:sz w:val="13"/>
                              <w:szCs w:val="13"/>
                              <w:shd w:val="clear" w:color="auto" w:fill="auto"/>
                              <w:lang w:val="hr-HR" w:eastAsia="hr-HR" w:bidi="hr-HR"/>
                            </w:rPr>
                            <w:t>— MOJSIJEVO PETOKNJIŽJE</w:t>
                            <w:tab/>
                          </w:r>
                          <w:r>
                            <w:rPr>
                              <w:rFonts w:ascii="Times New Roman" w:eastAsia="Times New Roman" w:hAnsi="Times New Roman" w:cs="Times New Roman"/>
                              <w:b w:val="0"/>
                              <w:bCs w:val="0"/>
                              <w:color w:val="000000"/>
                              <w:spacing w:val="0"/>
                              <w:w w:val="100"/>
                              <w:position w:val="0"/>
                              <w:sz w:val="20"/>
                              <w:szCs w:val="20"/>
                              <w:shd w:val="clear" w:color="auto" w:fill="auto"/>
                              <w:lang w:val="hr-HR" w:eastAsia="hr-HR" w:bidi="hr-HR"/>
                            </w:rPr>
                            <w:t>197</w:t>
                          </w:r>
                        </w:p>
                      </w:txbxContent>
                    </wps:txbx>
                    <wps:bodyPr lIns="0" tIns="0" rIns="0" bIns="0">
                      <a:spAutoFit/>
                    </wps:bodyPr>
                  </wps:wsp>
                </a:graphicData>
              </a:graphic>
            </wp:anchor>
          </w:drawing>
        </mc:Choice>
        <mc:Fallback>
          <w:pict>
            <v:shape id="_x0000_s1680" type="#_x0000_t202" style="position:absolute;margin-left:92.650000000000006pt;margin-top:40.700000000000003pt;width:203.55000000000001pt;height:7.0499999999999998pt;z-index:-188743524;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4071" w:val="right"/>
                      </w:tabs>
                      <w:bidi w:val="0"/>
                      <w:spacing w:before="0" w:after="0" w:line="240" w:lineRule="auto"/>
                      <w:ind w:left="0" w:right="0" w:firstLine="0"/>
                      <w:jc w:val="left"/>
                      <w:rPr>
                        <w:sz w:val="20"/>
                        <w:szCs w:val="20"/>
                      </w:rPr>
                    </w:pPr>
                    <w:r>
                      <w:rPr>
                        <w:rFonts w:ascii="Times New Roman" w:eastAsia="Times New Roman" w:hAnsi="Times New Roman" w:cs="Times New Roman"/>
                        <w:color w:val="000000"/>
                        <w:spacing w:val="0"/>
                        <w:w w:val="100"/>
                        <w:position w:val="0"/>
                        <w:sz w:val="13"/>
                        <w:szCs w:val="13"/>
                        <w:shd w:val="clear" w:color="auto" w:fill="auto"/>
                        <w:lang w:val="en-US" w:eastAsia="en-US" w:bidi="en-US"/>
                      </w:rPr>
                      <w:t xml:space="preserve">M0JSIJE </w:t>
                    </w:r>
                    <w:r>
                      <w:rPr>
                        <w:rFonts w:ascii="Times New Roman" w:eastAsia="Times New Roman" w:hAnsi="Times New Roman" w:cs="Times New Roman"/>
                        <w:color w:val="000000"/>
                        <w:spacing w:val="0"/>
                        <w:w w:val="100"/>
                        <w:position w:val="0"/>
                        <w:sz w:val="13"/>
                        <w:szCs w:val="13"/>
                        <w:shd w:val="clear" w:color="auto" w:fill="auto"/>
                        <w:lang w:val="hr-HR" w:eastAsia="hr-HR" w:bidi="hr-HR"/>
                      </w:rPr>
                      <w:t>— MOJSIJEVO PETOKNJIŽJE</w:t>
                      <w:tab/>
                    </w:r>
                    <w:r>
                      <w:rPr>
                        <w:rFonts w:ascii="Times New Roman" w:eastAsia="Times New Roman" w:hAnsi="Times New Roman" w:cs="Times New Roman"/>
                        <w:b w:val="0"/>
                        <w:bCs w:val="0"/>
                        <w:color w:val="000000"/>
                        <w:spacing w:val="0"/>
                        <w:w w:val="100"/>
                        <w:position w:val="0"/>
                        <w:sz w:val="20"/>
                        <w:szCs w:val="20"/>
                        <w:shd w:val="clear" w:color="auto" w:fill="auto"/>
                        <w:lang w:val="hr-HR" w:eastAsia="hr-HR" w:bidi="hr-HR"/>
                      </w:rPr>
                      <w:t>197</w:t>
                    </w:r>
                  </w:p>
                </w:txbxContent>
              </v:textbox>
              <w10:wrap anchorx="page" anchory="page"/>
            </v:shape>
          </w:pict>
        </mc:Fallback>
      </mc:AlternateContent>
    </w:r>
  </w:p>
</w:hdr>
</file>

<file path=word/header28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31" behindDoc="1" locked="0" layoutInCell="1" allowOverlap="1">
              <wp:simplePos x="0" y="0"/>
              <wp:positionH relativeFrom="page">
                <wp:posOffset>374650</wp:posOffset>
              </wp:positionH>
              <wp:positionV relativeFrom="page">
                <wp:posOffset>504825</wp:posOffset>
              </wp:positionV>
              <wp:extent cx="2164080" cy="90170"/>
              <wp:wrapNone/>
              <wp:docPr id="656" name="Shape 656"/>
              <a:graphic xmlns:a="http://schemas.openxmlformats.org/drawingml/2006/main">
                <a:graphicData uri="http://schemas.microsoft.com/office/word/2010/wordprocessingShape">
                  <wps:wsp>
                    <wps:cNvSpPr txBox="1"/>
                    <wps:spPr>
                      <a:xfrm>
                        <a:ext cx="2164080" cy="90170"/>
                      </a:xfrm>
                      <a:prstGeom prst="rect"/>
                      <a:noFill/>
                    </wps:spPr>
                    <wps:txbx>
                      <w:txbxContent>
                        <w:p>
                          <w:pPr>
                            <w:pStyle w:val="Style30"/>
                            <w:keepNext w:val="0"/>
                            <w:keepLines w:val="0"/>
                            <w:widowControl w:val="0"/>
                            <w:shd w:val="clear" w:color="auto" w:fill="auto"/>
                            <w:tabs>
                              <w:tab w:pos="3408" w:val="right"/>
                            </w:tabs>
                            <w:bidi w:val="0"/>
                            <w:spacing w:before="0" w:after="0" w:line="240" w:lineRule="auto"/>
                            <w:ind w:left="0" w:right="0" w:firstLine="0"/>
                            <w:jc w:val="left"/>
                          </w:pP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196</w:t>
                            <w:tab/>
                          </w:r>
                          <w:r>
                            <w:rPr>
                              <w:rFonts w:ascii="Times New Roman" w:eastAsia="Times New Roman" w:hAnsi="Times New Roman" w:cs="Times New Roman"/>
                              <w:color w:val="000000"/>
                              <w:spacing w:val="0"/>
                              <w:w w:val="100"/>
                              <w:position w:val="0"/>
                              <w:shd w:val="clear" w:color="auto" w:fill="auto"/>
                              <w:lang w:val="hr-HR" w:eastAsia="hr-HR" w:bidi="hr-HR"/>
                            </w:rPr>
                            <w:t>MLAĐAK — MOJSIJE</w:t>
                          </w:r>
                        </w:p>
                      </w:txbxContent>
                    </wps:txbx>
                    <wps:bodyPr lIns="0" tIns="0" rIns="0" bIns="0">
                      <a:spAutoFit/>
                    </wps:bodyPr>
                  </wps:wsp>
                </a:graphicData>
              </a:graphic>
            </wp:anchor>
          </w:drawing>
        </mc:Choice>
        <mc:Fallback>
          <w:pict>
            <v:shape id="_x0000_s1682" type="#_x0000_t202" style="position:absolute;margin-left:29.5pt;margin-top:39.75pt;width:170.40000000000001pt;height:7.0999999999999996pt;z-index:-188743522;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3408" w:val="right"/>
                      </w:tabs>
                      <w:bidi w:val="0"/>
                      <w:spacing w:before="0" w:after="0" w:line="240" w:lineRule="auto"/>
                      <w:ind w:left="0" w:right="0" w:firstLine="0"/>
                      <w:jc w:val="left"/>
                    </w:pP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196</w:t>
                      <w:tab/>
                    </w:r>
                    <w:r>
                      <w:rPr>
                        <w:rFonts w:ascii="Times New Roman" w:eastAsia="Times New Roman" w:hAnsi="Times New Roman" w:cs="Times New Roman"/>
                        <w:color w:val="000000"/>
                        <w:spacing w:val="0"/>
                        <w:w w:val="100"/>
                        <w:position w:val="0"/>
                        <w:shd w:val="clear" w:color="auto" w:fill="auto"/>
                        <w:lang w:val="hr-HR" w:eastAsia="hr-HR" w:bidi="hr-HR"/>
                      </w:rPr>
                      <w:t>MLAĐAK — MOJSIJE</w:t>
                    </w:r>
                  </w:p>
                </w:txbxContent>
              </v:textbox>
              <w10:wrap anchorx="page" anchory="page"/>
            </v:shape>
          </w:pict>
        </mc:Fallback>
      </mc:AlternateContent>
    </w:r>
  </w:p>
</w:hdr>
</file>

<file path=word/header28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33" behindDoc="1" locked="0" layoutInCell="1" allowOverlap="1">
              <wp:simplePos x="0" y="0"/>
              <wp:positionH relativeFrom="page">
                <wp:posOffset>1447165</wp:posOffset>
              </wp:positionH>
              <wp:positionV relativeFrom="page">
                <wp:posOffset>510540</wp:posOffset>
              </wp:positionV>
              <wp:extent cx="2308225" cy="86995"/>
              <wp:wrapNone/>
              <wp:docPr id="658" name="Shape 658"/>
              <a:graphic xmlns:a="http://schemas.openxmlformats.org/drawingml/2006/main">
                <a:graphicData uri="http://schemas.microsoft.com/office/word/2010/wordprocessingShape">
                  <wps:wsp>
                    <wps:cNvSpPr txBox="1"/>
                    <wps:spPr>
                      <a:xfrm>
                        <a:ext cx="2308225" cy="86995"/>
                      </a:xfrm>
                      <a:prstGeom prst="rect"/>
                      <a:noFill/>
                    </wps:spPr>
                    <wps:txbx>
                      <w:txbxContent>
                        <w:p>
                          <w:pPr>
                            <w:pStyle w:val="Style30"/>
                            <w:keepNext w:val="0"/>
                            <w:keepLines w:val="0"/>
                            <w:widowControl w:val="0"/>
                            <w:shd w:val="clear" w:color="auto" w:fill="auto"/>
                            <w:tabs>
                              <w:tab w:pos="3635" w:val="right"/>
                            </w:tabs>
                            <w:bidi w:val="0"/>
                            <w:spacing w:before="0" w:after="0" w:line="240" w:lineRule="auto"/>
                            <w:ind w:left="0" w:right="0" w:firstLine="0"/>
                            <w:jc w:val="left"/>
                            <w:rPr>
                              <w:sz w:val="20"/>
                              <w:szCs w:val="20"/>
                            </w:rPr>
                          </w:pPr>
                          <w:r>
                            <w:rPr>
                              <w:rFonts w:ascii="Times New Roman" w:eastAsia="Times New Roman" w:hAnsi="Times New Roman" w:cs="Times New Roman"/>
                              <w:color w:val="000000"/>
                              <w:spacing w:val="0"/>
                              <w:w w:val="100"/>
                              <w:position w:val="0"/>
                              <w:sz w:val="13"/>
                              <w:szCs w:val="13"/>
                              <w:shd w:val="clear" w:color="auto" w:fill="auto"/>
                              <w:lang w:val="hr-HR" w:eastAsia="hr-HR" w:bidi="hr-HR"/>
                            </w:rPr>
                            <w:t>MOLITVA — MRTVO MORE</w:t>
                            <w:tab/>
                          </w:r>
                          <w:r>
                            <w:rPr>
                              <w:rFonts w:ascii="Times New Roman" w:eastAsia="Times New Roman" w:hAnsi="Times New Roman" w:cs="Times New Roman"/>
                              <w:b w:val="0"/>
                              <w:bCs w:val="0"/>
                              <w:color w:val="000000"/>
                              <w:spacing w:val="0"/>
                              <w:w w:val="100"/>
                              <w:position w:val="0"/>
                              <w:sz w:val="20"/>
                              <w:szCs w:val="20"/>
                              <w:shd w:val="clear" w:color="auto" w:fill="auto"/>
                              <w:lang w:val="hr-HR" w:eastAsia="hr-HR" w:bidi="hr-HR"/>
                            </w:rPr>
                            <w:t>199</w:t>
                          </w:r>
                        </w:p>
                      </w:txbxContent>
                    </wps:txbx>
                    <wps:bodyPr lIns="0" tIns="0" rIns="0" bIns="0">
                      <a:spAutoFit/>
                    </wps:bodyPr>
                  </wps:wsp>
                </a:graphicData>
              </a:graphic>
            </wp:anchor>
          </w:drawing>
        </mc:Choice>
        <mc:Fallback>
          <w:pict>
            <v:shape id="_x0000_s1684" type="#_x0000_t202" style="position:absolute;margin-left:113.95pt;margin-top:40.200000000000003pt;width:181.75pt;height:6.8499999999999996pt;z-index:-188743520;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3635" w:val="right"/>
                      </w:tabs>
                      <w:bidi w:val="0"/>
                      <w:spacing w:before="0" w:after="0" w:line="240" w:lineRule="auto"/>
                      <w:ind w:left="0" w:right="0" w:firstLine="0"/>
                      <w:jc w:val="left"/>
                      <w:rPr>
                        <w:sz w:val="20"/>
                        <w:szCs w:val="20"/>
                      </w:rPr>
                    </w:pPr>
                    <w:r>
                      <w:rPr>
                        <w:rFonts w:ascii="Times New Roman" w:eastAsia="Times New Roman" w:hAnsi="Times New Roman" w:cs="Times New Roman"/>
                        <w:color w:val="000000"/>
                        <w:spacing w:val="0"/>
                        <w:w w:val="100"/>
                        <w:position w:val="0"/>
                        <w:sz w:val="13"/>
                        <w:szCs w:val="13"/>
                        <w:shd w:val="clear" w:color="auto" w:fill="auto"/>
                        <w:lang w:val="hr-HR" w:eastAsia="hr-HR" w:bidi="hr-HR"/>
                      </w:rPr>
                      <w:t>MOLITVA — MRTVO MORE</w:t>
                      <w:tab/>
                    </w:r>
                    <w:r>
                      <w:rPr>
                        <w:rFonts w:ascii="Times New Roman" w:eastAsia="Times New Roman" w:hAnsi="Times New Roman" w:cs="Times New Roman"/>
                        <w:b w:val="0"/>
                        <w:bCs w:val="0"/>
                        <w:color w:val="000000"/>
                        <w:spacing w:val="0"/>
                        <w:w w:val="100"/>
                        <w:position w:val="0"/>
                        <w:sz w:val="20"/>
                        <w:szCs w:val="20"/>
                        <w:shd w:val="clear" w:color="auto" w:fill="auto"/>
                        <w:lang w:val="hr-HR" w:eastAsia="hr-HR" w:bidi="hr-HR"/>
                      </w:rPr>
                      <w:t>199</w:t>
                    </w:r>
                  </w:p>
                </w:txbxContent>
              </v:textbox>
              <w10:wrap anchorx="page" anchory="page"/>
            </v:shape>
          </w:pict>
        </mc:Fallback>
      </mc:AlternateContent>
    </w:r>
  </w:p>
</w:hdr>
</file>

<file path=word/header28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35" behindDoc="1" locked="0" layoutInCell="1" allowOverlap="1">
              <wp:simplePos x="0" y="0"/>
              <wp:positionH relativeFrom="page">
                <wp:posOffset>1447165</wp:posOffset>
              </wp:positionH>
              <wp:positionV relativeFrom="page">
                <wp:posOffset>510540</wp:posOffset>
              </wp:positionV>
              <wp:extent cx="2308225" cy="86995"/>
              <wp:wrapNone/>
              <wp:docPr id="660" name="Shape 660"/>
              <a:graphic xmlns:a="http://schemas.openxmlformats.org/drawingml/2006/main">
                <a:graphicData uri="http://schemas.microsoft.com/office/word/2010/wordprocessingShape">
                  <wps:wsp>
                    <wps:cNvSpPr txBox="1"/>
                    <wps:spPr>
                      <a:xfrm>
                        <a:ext cx="2308225" cy="86995"/>
                      </a:xfrm>
                      <a:prstGeom prst="rect"/>
                      <a:noFill/>
                    </wps:spPr>
                    <wps:txbx>
                      <w:txbxContent>
                        <w:p>
                          <w:pPr>
                            <w:pStyle w:val="Style30"/>
                            <w:keepNext w:val="0"/>
                            <w:keepLines w:val="0"/>
                            <w:widowControl w:val="0"/>
                            <w:shd w:val="clear" w:color="auto" w:fill="auto"/>
                            <w:tabs>
                              <w:tab w:pos="3635" w:val="right"/>
                            </w:tabs>
                            <w:bidi w:val="0"/>
                            <w:spacing w:before="0" w:after="0" w:line="240" w:lineRule="auto"/>
                            <w:ind w:left="0" w:right="0" w:firstLine="0"/>
                            <w:jc w:val="left"/>
                            <w:rPr>
                              <w:sz w:val="20"/>
                              <w:szCs w:val="20"/>
                            </w:rPr>
                          </w:pPr>
                          <w:r>
                            <w:rPr>
                              <w:rFonts w:ascii="Times New Roman" w:eastAsia="Times New Roman" w:hAnsi="Times New Roman" w:cs="Times New Roman"/>
                              <w:color w:val="000000"/>
                              <w:spacing w:val="0"/>
                              <w:w w:val="100"/>
                              <w:position w:val="0"/>
                              <w:sz w:val="13"/>
                              <w:szCs w:val="13"/>
                              <w:shd w:val="clear" w:color="auto" w:fill="auto"/>
                              <w:lang w:val="hr-HR" w:eastAsia="hr-HR" w:bidi="hr-HR"/>
                            </w:rPr>
                            <w:t>MOLITVA — MRTVO MORE</w:t>
                            <w:tab/>
                          </w:r>
                          <w:r>
                            <w:rPr>
                              <w:rFonts w:ascii="Times New Roman" w:eastAsia="Times New Roman" w:hAnsi="Times New Roman" w:cs="Times New Roman"/>
                              <w:b w:val="0"/>
                              <w:bCs w:val="0"/>
                              <w:color w:val="000000"/>
                              <w:spacing w:val="0"/>
                              <w:w w:val="100"/>
                              <w:position w:val="0"/>
                              <w:sz w:val="20"/>
                              <w:szCs w:val="20"/>
                              <w:shd w:val="clear" w:color="auto" w:fill="auto"/>
                              <w:lang w:val="hr-HR" w:eastAsia="hr-HR" w:bidi="hr-HR"/>
                            </w:rPr>
                            <w:t>199</w:t>
                          </w:r>
                        </w:p>
                      </w:txbxContent>
                    </wps:txbx>
                    <wps:bodyPr lIns="0" tIns="0" rIns="0" bIns="0">
                      <a:spAutoFit/>
                    </wps:bodyPr>
                  </wps:wsp>
                </a:graphicData>
              </a:graphic>
            </wp:anchor>
          </w:drawing>
        </mc:Choice>
        <mc:Fallback>
          <w:pict>
            <v:shape id="_x0000_s1686" type="#_x0000_t202" style="position:absolute;margin-left:113.95pt;margin-top:40.200000000000003pt;width:181.75pt;height:6.8499999999999996pt;z-index:-188743518;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3635" w:val="right"/>
                      </w:tabs>
                      <w:bidi w:val="0"/>
                      <w:spacing w:before="0" w:after="0" w:line="240" w:lineRule="auto"/>
                      <w:ind w:left="0" w:right="0" w:firstLine="0"/>
                      <w:jc w:val="left"/>
                      <w:rPr>
                        <w:sz w:val="20"/>
                        <w:szCs w:val="20"/>
                      </w:rPr>
                    </w:pPr>
                    <w:r>
                      <w:rPr>
                        <w:rFonts w:ascii="Times New Roman" w:eastAsia="Times New Roman" w:hAnsi="Times New Roman" w:cs="Times New Roman"/>
                        <w:color w:val="000000"/>
                        <w:spacing w:val="0"/>
                        <w:w w:val="100"/>
                        <w:position w:val="0"/>
                        <w:sz w:val="13"/>
                        <w:szCs w:val="13"/>
                        <w:shd w:val="clear" w:color="auto" w:fill="auto"/>
                        <w:lang w:val="hr-HR" w:eastAsia="hr-HR" w:bidi="hr-HR"/>
                      </w:rPr>
                      <w:t>MOLITVA — MRTVO MORE</w:t>
                      <w:tab/>
                    </w:r>
                    <w:r>
                      <w:rPr>
                        <w:rFonts w:ascii="Times New Roman" w:eastAsia="Times New Roman" w:hAnsi="Times New Roman" w:cs="Times New Roman"/>
                        <w:b w:val="0"/>
                        <w:bCs w:val="0"/>
                        <w:color w:val="000000"/>
                        <w:spacing w:val="0"/>
                        <w:w w:val="100"/>
                        <w:position w:val="0"/>
                        <w:sz w:val="20"/>
                        <w:szCs w:val="20"/>
                        <w:shd w:val="clear" w:color="auto" w:fill="auto"/>
                        <w:lang w:val="hr-HR" w:eastAsia="hr-HR" w:bidi="hr-HR"/>
                      </w:rPr>
                      <w:t>199</w:t>
                    </w:r>
                  </w:p>
                </w:txbxContent>
              </v:textbox>
              <w10:wrap anchorx="page" anchory="page"/>
            </v:shape>
          </w:pict>
        </mc:Fallback>
      </mc:AlternateContent>
    </w:r>
  </w:p>
</w:hdr>
</file>

<file path=word/header28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37" behindDoc="1" locked="0" layoutInCell="1" allowOverlap="1">
              <wp:simplePos x="0" y="0"/>
              <wp:positionH relativeFrom="page">
                <wp:posOffset>359410</wp:posOffset>
              </wp:positionH>
              <wp:positionV relativeFrom="page">
                <wp:posOffset>494030</wp:posOffset>
              </wp:positionV>
              <wp:extent cx="2575560" cy="100330"/>
              <wp:wrapNone/>
              <wp:docPr id="662" name="Shape 662"/>
              <a:graphic xmlns:a="http://schemas.openxmlformats.org/drawingml/2006/main">
                <a:graphicData uri="http://schemas.microsoft.com/office/word/2010/wordprocessingShape">
                  <wps:wsp>
                    <wps:cNvSpPr txBox="1"/>
                    <wps:spPr>
                      <a:xfrm>
                        <a:ext cx="2575560" cy="100330"/>
                      </a:xfrm>
                      <a:prstGeom prst="rect"/>
                      <a:noFill/>
                    </wps:spPr>
                    <wps:txbx>
                      <w:txbxContent>
                        <w:p>
                          <w:pPr>
                            <w:pStyle w:val="Style30"/>
                            <w:keepNext w:val="0"/>
                            <w:keepLines w:val="0"/>
                            <w:widowControl w:val="0"/>
                            <w:shd w:val="clear" w:color="auto" w:fill="auto"/>
                            <w:tabs>
                              <w:tab w:pos="4056" w:val="right"/>
                            </w:tabs>
                            <w:bidi w:val="0"/>
                            <w:spacing w:before="0" w:after="0" w:line="240" w:lineRule="auto"/>
                            <w:ind w:left="0" w:right="0" w:firstLine="0"/>
                            <w:jc w:val="left"/>
                          </w:pP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198</w:t>
                            <w:tab/>
                          </w:r>
                          <w:r>
                            <w:rPr>
                              <w:rFonts w:ascii="Times New Roman" w:eastAsia="Times New Roman" w:hAnsi="Times New Roman" w:cs="Times New Roman"/>
                              <w:color w:val="000000"/>
                              <w:spacing w:val="0"/>
                              <w:w w:val="100"/>
                              <w:position w:val="0"/>
                              <w:shd w:val="clear" w:color="auto" w:fill="auto"/>
                              <w:lang w:val="en-US" w:eastAsia="en-US" w:bidi="en-US"/>
                            </w:rPr>
                            <w:t xml:space="preserve">MOJSIJEVO </w:t>
                          </w:r>
                          <w:r>
                            <w:rPr>
                              <w:rFonts w:ascii="Times New Roman" w:eastAsia="Times New Roman" w:hAnsi="Times New Roman" w:cs="Times New Roman"/>
                              <w:color w:val="000000"/>
                              <w:spacing w:val="0"/>
                              <w:w w:val="100"/>
                              <w:position w:val="0"/>
                              <w:shd w:val="clear" w:color="auto" w:fill="auto"/>
                              <w:lang w:val="hr-HR" w:eastAsia="hr-HR" w:bidi="hr-HR"/>
                            </w:rPr>
                            <w:t xml:space="preserve">PETOKNJIŽJE </w:t>
                          </w:r>
                          <w:r>
                            <w:rPr>
                              <w:rFonts w:ascii="Times New Roman" w:eastAsia="Times New Roman" w:hAnsi="Times New Roman" w:cs="Times New Roman"/>
                              <w:color w:val="000000"/>
                              <w:spacing w:val="0"/>
                              <w:w w:val="100"/>
                              <w:position w:val="0"/>
                              <w:shd w:val="clear" w:color="auto" w:fill="auto"/>
                              <w:lang w:val="en-US" w:eastAsia="en-US" w:bidi="en-US"/>
                            </w:rPr>
                            <w:t xml:space="preserve">— </w:t>
                          </w:r>
                          <w:r>
                            <w:rPr>
                              <w:rFonts w:ascii="Times New Roman" w:eastAsia="Times New Roman" w:hAnsi="Times New Roman" w:cs="Times New Roman"/>
                              <w:color w:val="000000"/>
                              <w:spacing w:val="0"/>
                              <w:w w:val="100"/>
                              <w:position w:val="0"/>
                              <w:shd w:val="clear" w:color="auto" w:fill="auto"/>
                              <w:lang w:val="hr-HR" w:eastAsia="hr-HR" w:bidi="hr-HR"/>
                            </w:rPr>
                            <w:t>MOLITVA</w:t>
                          </w:r>
                        </w:p>
                      </w:txbxContent>
                    </wps:txbx>
                    <wps:bodyPr lIns="0" tIns="0" rIns="0" bIns="0">
                      <a:spAutoFit/>
                    </wps:bodyPr>
                  </wps:wsp>
                </a:graphicData>
              </a:graphic>
            </wp:anchor>
          </w:drawing>
        </mc:Choice>
        <mc:Fallback>
          <w:pict>
            <v:shape id="_x0000_s1688" type="#_x0000_t202" style="position:absolute;margin-left:28.300000000000001pt;margin-top:38.899999999999999pt;width:202.80000000000001pt;height:7.9000000000000004pt;z-index:-188743516;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4056" w:val="right"/>
                      </w:tabs>
                      <w:bidi w:val="0"/>
                      <w:spacing w:before="0" w:after="0" w:line="240" w:lineRule="auto"/>
                      <w:ind w:left="0" w:right="0" w:firstLine="0"/>
                      <w:jc w:val="left"/>
                    </w:pP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198</w:t>
                      <w:tab/>
                    </w:r>
                    <w:r>
                      <w:rPr>
                        <w:rFonts w:ascii="Times New Roman" w:eastAsia="Times New Roman" w:hAnsi="Times New Roman" w:cs="Times New Roman"/>
                        <w:color w:val="000000"/>
                        <w:spacing w:val="0"/>
                        <w:w w:val="100"/>
                        <w:position w:val="0"/>
                        <w:shd w:val="clear" w:color="auto" w:fill="auto"/>
                        <w:lang w:val="en-US" w:eastAsia="en-US" w:bidi="en-US"/>
                      </w:rPr>
                      <w:t xml:space="preserve">MOJSIJEVO </w:t>
                    </w:r>
                    <w:r>
                      <w:rPr>
                        <w:rFonts w:ascii="Times New Roman" w:eastAsia="Times New Roman" w:hAnsi="Times New Roman" w:cs="Times New Roman"/>
                        <w:color w:val="000000"/>
                        <w:spacing w:val="0"/>
                        <w:w w:val="100"/>
                        <w:position w:val="0"/>
                        <w:shd w:val="clear" w:color="auto" w:fill="auto"/>
                        <w:lang w:val="hr-HR" w:eastAsia="hr-HR" w:bidi="hr-HR"/>
                      </w:rPr>
                      <w:t xml:space="preserve">PETOKNJIŽJE </w:t>
                    </w:r>
                    <w:r>
                      <w:rPr>
                        <w:rFonts w:ascii="Times New Roman" w:eastAsia="Times New Roman" w:hAnsi="Times New Roman" w:cs="Times New Roman"/>
                        <w:color w:val="000000"/>
                        <w:spacing w:val="0"/>
                        <w:w w:val="100"/>
                        <w:position w:val="0"/>
                        <w:shd w:val="clear" w:color="auto" w:fill="auto"/>
                        <w:lang w:val="en-US" w:eastAsia="en-US" w:bidi="en-US"/>
                      </w:rPr>
                      <w:t xml:space="preserve">— </w:t>
                    </w:r>
                    <w:r>
                      <w:rPr>
                        <w:rFonts w:ascii="Times New Roman" w:eastAsia="Times New Roman" w:hAnsi="Times New Roman" w:cs="Times New Roman"/>
                        <w:color w:val="000000"/>
                        <w:spacing w:val="0"/>
                        <w:w w:val="100"/>
                        <w:position w:val="0"/>
                        <w:shd w:val="clear" w:color="auto" w:fill="auto"/>
                        <w:lang w:val="hr-HR" w:eastAsia="hr-HR" w:bidi="hr-HR"/>
                      </w:rPr>
                      <w:t>MOLITVA</w:t>
                    </w:r>
                  </w:p>
                </w:txbxContent>
              </v:textbox>
              <w10:wrap anchorx="page" anchory="page"/>
            </v:shape>
          </w:pict>
        </mc:Fallback>
      </mc:AlternateContent>
    </w:r>
  </w:p>
</w:hdr>
</file>

<file path=word/header28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39" behindDoc="1" locked="0" layoutInCell="1" allowOverlap="1">
              <wp:simplePos x="0" y="0"/>
              <wp:positionH relativeFrom="page">
                <wp:posOffset>1299845</wp:posOffset>
              </wp:positionH>
              <wp:positionV relativeFrom="page">
                <wp:posOffset>498475</wp:posOffset>
              </wp:positionV>
              <wp:extent cx="2449830" cy="95885"/>
              <wp:wrapNone/>
              <wp:docPr id="664" name="Shape 664"/>
              <a:graphic xmlns:a="http://schemas.openxmlformats.org/drawingml/2006/main">
                <a:graphicData uri="http://schemas.microsoft.com/office/word/2010/wordprocessingShape">
                  <wps:wsp>
                    <wps:cNvSpPr txBox="1"/>
                    <wps:spPr>
                      <a:xfrm>
                        <a:ext cx="2449830" cy="95885"/>
                      </a:xfrm>
                      <a:prstGeom prst="rect"/>
                      <a:noFill/>
                    </wps:spPr>
                    <wps:txbx>
                      <w:txbxContent>
                        <w:p>
                          <w:pPr>
                            <w:pStyle w:val="Style30"/>
                            <w:keepNext w:val="0"/>
                            <w:keepLines w:val="0"/>
                            <w:widowControl w:val="0"/>
                            <w:shd w:val="clear" w:color="auto" w:fill="auto"/>
                            <w:tabs>
                              <w:tab w:pos="3858" w:val="right"/>
                            </w:tabs>
                            <w:bidi w:val="0"/>
                            <w:spacing w:before="0" w:after="0" w:line="240" w:lineRule="auto"/>
                            <w:ind w:left="0" w:right="0" w:firstLine="0"/>
                            <w:jc w:val="left"/>
                            <w:rPr>
                              <w:sz w:val="20"/>
                              <w:szCs w:val="20"/>
                            </w:rPr>
                          </w:pPr>
                          <w:r>
                            <w:rPr>
                              <w:rFonts w:ascii="Times New Roman" w:eastAsia="Times New Roman" w:hAnsi="Times New Roman" w:cs="Times New Roman"/>
                              <w:color w:val="000000"/>
                              <w:spacing w:val="0"/>
                              <w:w w:val="100"/>
                              <w:position w:val="0"/>
                              <w:sz w:val="13"/>
                              <w:szCs w:val="13"/>
                              <w:shd w:val="clear" w:color="auto" w:fill="auto"/>
                              <w:lang w:val="hr-HR" w:eastAsia="hr-HR" w:bidi="hr-HR"/>
                            </w:rPr>
                            <w:t>MUŠKARAC — NABUKODONOZOR</w:t>
                            <w:tab/>
                          </w:r>
                          <w:r>
                            <w:rPr>
                              <w:rFonts w:ascii="Times New Roman" w:eastAsia="Times New Roman" w:hAnsi="Times New Roman" w:cs="Times New Roman"/>
                              <w:b w:val="0"/>
                              <w:bCs w:val="0"/>
                              <w:color w:val="000000"/>
                              <w:spacing w:val="0"/>
                              <w:w w:val="100"/>
                              <w:position w:val="0"/>
                              <w:sz w:val="20"/>
                              <w:szCs w:val="20"/>
                              <w:shd w:val="clear" w:color="auto" w:fill="auto"/>
                              <w:lang w:val="hr-HR" w:eastAsia="hr-HR" w:bidi="hr-HR"/>
                            </w:rPr>
                            <w:t>201</w:t>
                          </w:r>
                        </w:p>
                      </w:txbxContent>
                    </wps:txbx>
                    <wps:bodyPr lIns="0" tIns="0" rIns="0" bIns="0">
                      <a:spAutoFit/>
                    </wps:bodyPr>
                  </wps:wsp>
                </a:graphicData>
              </a:graphic>
            </wp:anchor>
          </w:drawing>
        </mc:Choice>
        <mc:Fallback>
          <w:pict>
            <v:shape id="_x0000_s1690" type="#_x0000_t202" style="position:absolute;margin-left:102.34999999999999pt;margin-top:39.25pt;width:192.90000000000001pt;height:7.5499999999999998pt;z-index:-188743514;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3858" w:val="right"/>
                      </w:tabs>
                      <w:bidi w:val="0"/>
                      <w:spacing w:before="0" w:after="0" w:line="240" w:lineRule="auto"/>
                      <w:ind w:left="0" w:right="0" w:firstLine="0"/>
                      <w:jc w:val="left"/>
                      <w:rPr>
                        <w:sz w:val="20"/>
                        <w:szCs w:val="20"/>
                      </w:rPr>
                    </w:pPr>
                    <w:r>
                      <w:rPr>
                        <w:rFonts w:ascii="Times New Roman" w:eastAsia="Times New Roman" w:hAnsi="Times New Roman" w:cs="Times New Roman"/>
                        <w:color w:val="000000"/>
                        <w:spacing w:val="0"/>
                        <w:w w:val="100"/>
                        <w:position w:val="0"/>
                        <w:sz w:val="13"/>
                        <w:szCs w:val="13"/>
                        <w:shd w:val="clear" w:color="auto" w:fill="auto"/>
                        <w:lang w:val="hr-HR" w:eastAsia="hr-HR" w:bidi="hr-HR"/>
                      </w:rPr>
                      <w:t>MUŠKARAC — NABUKODONOZOR</w:t>
                      <w:tab/>
                    </w:r>
                    <w:r>
                      <w:rPr>
                        <w:rFonts w:ascii="Times New Roman" w:eastAsia="Times New Roman" w:hAnsi="Times New Roman" w:cs="Times New Roman"/>
                        <w:b w:val="0"/>
                        <w:bCs w:val="0"/>
                        <w:color w:val="000000"/>
                        <w:spacing w:val="0"/>
                        <w:w w:val="100"/>
                        <w:position w:val="0"/>
                        <w:sz w:val="20"/>
                        <w:szCs w:val="20"/>
                        <w:shd w:val="clear" w:color="auto" w:fill="auto"/>
                        <w:lang w:val="hr-HR" w:eastAsia="hr-HR" w:bidi="hr-HR"/>
                      </w:rPr>
                      <w:t>201</w:t>
                    </w:r>
                  </w:p>
                </w:txbxContent>
              </v:textbox>
              <w10:wrap anchorx="page" anchory="page"/>
            </v:shape>
          </w:pict>
        </mc:Fallback>
      </mc:AlternateContent>
    </w:r>
  </w:p>
</w:hdr>
</file>

<file path=word/header29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41" behindDoc="1" locked="0" layoutInCell="1" allowOverlap="1">
              <wp:simplePos x="0" y="0"/>
              <wp:positionH relativeFrom="page">
                <wp:posOffset>1299845</wp:posOffset>
              </wp:positionH>
              <wp:positionV relativeFrom="page">
                <wp:posOffset>498475</wp:posOffset>
              </wp:positionV>
              <wp:extent cx="2449830" cy="95885"/>
              <wp:wrapNone/>
              <wp:docPr id="666" name="Shape 666"/>
              <a:graphic xmlns:a="http://schemas.openxmlformats.org/drawingml/2006/main">
                <a:graphicData uri="http://schemas.microsoft.com/office/word/2010/wordprocessingShape">
                  <wps:wsp>
                    <wps:cNvSpPr txBox="1"/>
                    <wps:spPr>
                      <a:xfrm>
                        <a:ext cx="2449830" cy="95885"/>
                      </a:xfrm>
                      <a:prstGeom prst="rect"/>
                      <a:noFill/>
                    </wps:spPr>
                    <wps:txbx>
                      <w:txbxContent>
                        <w:p>
                          <w:pPr>
                            <w:pStyle w:val="Style30"/>
                            <w:keepNext w:val="0"/>
                            <w:keepLines w:val="0"/>
                            <w:widowControl w:val="0"/>
                            <w:shd w:val="clear" w:color="auto" w:fill="auto"/>
                            <w:tabs>
                              <w:tab w:pos="3858" w:val="right"/>
                            </w:tabs>
                            <w:bidi w:val="0"/>
                            <w:spacing w:before="0" w:after="0" w:line="240" w:lineRule="auto"/>
                            <w:ind w:left="0" w:right="0" w:firstLine="0"/>
                            <w:jc w:val="left"/>
                            <w:rPr>
                              <w:sz w:val="20"/>
                              <w:szCs w:val="20"/>
                            </w:rPr>
                          </w:pPr>
                          <w:r>
                            <w:rPr>
                              <w:rFonts w:ascii="Times New Roman" w:eastAsia="Times New Roman" w:hAnsi="Times New Roman" w:cs="Times New Roman"/>
                              <w:color w:val="000000"/>
                              <w:spacing w:val="0"/>
                              <w:w w:val="100"/>
                              <w:position w:val="0"/>
                              <w:sz w:val="13"/>
                              <w:szCs w:val="13"/>
                              <w:shd w:val="clear" w:color="auto" w:fill="auto"/>
                              <w:lang w:val="hr-HR" w:eastAsia="hr-HR" w:bidi="hr-HR"/>
                            </w:rPr>
                            <w:t>MUŠKARAC — NABUKODONOZOR</w:t>
                            <w:tab/>
                          </w:r>
                          <w:r>
                            <w:rPr>
                              <w:rFonts w:ascii="Times New Roman" w:eastAsia="Times New Roman" w:hAnsi="Times New Roman" w:cs="Times New Roman"/>
                              <w:b w:val="0"/>
                              <w:bCs w:val="0"/>
                              <w:color w:val="000000"/>
                              <w:spacing w:val="0"/>
                              <w:w w:val="100"/>
                              <w:position w:val="0"/>
                              <w:sz w:val="20"/>
                              <w:szCs w:val="20"/>
                              <w:shd w:val="clear" w:color="auto" w:fill="auto"/>
                              <w:lang w:val="hr-HR" w:eastAsia="hr-HR" w:bidi="hr-HR"/>
                            </w:rPr>
                            <w:t>201</w:t>
                          </w:r>
                        </w:p>
                      </w:txbxContent>
                    </wps:txbx>
                    <wps:bodyPr lIns="0" tIns="0" rIns="0" bIns="0">
                      <a:spAutoFit/>
                    </wps:bodyPr>
                  </wps:wsp>
                </a:graphicData>
              </a:graphic>
            </wp:anchor>
          </w:drawing>
        </mc:Choice>
        <mc:Fallback>
          <w:pict>
            <v:shape id="_x0000_s1692" type="#_x0000_t202" style="position:absolute;margin-left:102.34999999999999pt;margin-top:39.25pt;width:192.90000000000001pt;height:7.5499999999999998pt;z-index:-188743512;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3858" w:val="right"/>
                      </w:tabs>
                      <w:bidi w:val="0"/>
                      <w:spacing w:before="0" w:after="0" w:line="240" w:lineRule="auto"/>
                      <w:ind w:left="0" w:right="0" w:firstLine="0"/>
                      <w:jc w:val="left"/>
                      <w:rPr>
                        <w:sz w:val="20"/>
                        <w:szCs w:val="20"/>
                      </w:rPr>
                    </w:pPr>
                    <w:r>
                      <w:rPr>
                        <w:rFonts w:ascii="Times New Roman" w:eastAsia="Times New Roman" w:hAnsi="Times New Roman" w:cs="Times New Roman"/>
                        <w:color w:val="000000"/>
                        <w:spacing w:val="0"/>
                        <w:w w:val="100"/>
                        <w:position w:val="0"/>
                        <w:sz w:val="13"/>
                        <w:szCs w:val="13"/>
                        <w:shd w:val="clear" w:color="auto" w:fill="auto"/>
                        <w:lang w:val="hr-HR" w:eastAsia="hr-HR" w:bidi="hr-HR"/>
                      </w:rPr>
                      <w:t>MUŠKARAC — NABUKODONOZOR</w:t>
                      <w:tab/>
                    </w:r>
                    <w:r>
                      <w:rPr>
                        <w:rFonts w:ascii="Times New Roman" w:eastAsia="Times New Roman" w:hAnsi="Times New Roman" w:cs="Times New Roman"/>
                        <w:b w:val="0"/>
                        <w:bCs w:val="0"/>
                        <w:color w:val="000000"/>
                        <w:spacing w:val="0"/>
                        <w:w w:val="100"/>
                        <w:position w:val="0"/>
                        <w:sz w:val="20"/>
                        <w:szCs w:val="20"/>
                        <w:shd w:val="clear" w:color="auto" w:fill="auto"/>
                        <w:lang w:val="hr-HR" w:eastAsia="hr-HR" w:bidi="hr-HR"/>
                      </w:rPr>
                      <w:t>201</w:t>
                    </w:r>
                  </w:p>
                </w:txbxContent>
              </v:textbox>
              <w10:wrap anchorx="page" anchory="page"/>
            </v:shape>
          </w:pict>
        </mc:Fallback>
      </mc:AlternateContent>
    </w:r>
  </w:p>
</w:hdr>
</file>

<file path=word/header29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43" behindDoc="1" locked="0" layoutInCell="1" allowOverlap="1">
              <wp:simplePos x="0" y="0"/>
              <wp:positionH relativeFrom="page">
                <wp:posOffset>342900</wp:posOffset>
              </wp:positionH>
              <wp:positionV relativeFrom="page">
                <wp:posOffset>524510</wp:posOffset>
              </wp:positionV>
              <wp:extent cx="2346325" cy="95885"/>
              <wp:wrapNone/>
              <wp:docPr id="668" name="Shape 668"/>
              <a:graphic xmlns:a="http://schemas.openxmlformats.org/drawingml/2006/main">
                <a:graphicData uri="http://schemas.microsoft.com/office/word/2010/wordprocessingShape">
                  <wps:wsp>
                    <wps:cNvSpPr txBox="1"/>
                    <wps:spPr>
                      <a:xfrm>
                        <a:ext cx="2346325" cy="95885"/>
                      </a:xfrm>
                      <a:prstGeom prst="rect"/>
                      <a:noFill/>
                    </wps:spPr>
                    <wps:txbx>
                      <w:txbxContent>
                        <w:p>
                          <w:pPr>
                            <w:pStyle w:val="Style30"/>
                            <w:keepNext w:val="0"/>
                            <w:keepLines w:val="0"/>
                            <w:widowControl w:val="0"/>
                            <w:shd w:val="clear" w:color="auto" w:fill="auto"/>
                            <w:tabs>
                              <w:tab w:pos="3695" w:val="right"/>
                            </w:tabs>
                            <w:bidi w:val="0"/>
                            <w:spacing w:before="0" w:after="0" w:line="240" w:lineRule="auto"/>
                            <w:ind w:left="0" w:right="0" w:firstLine="0"/>
                            <w:jc w:val="left"/>
                          </w:pP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200</w:t>
                            <w:tab/>
                          </w:r>
                          <w:r>
                            <w:rPr>
                              <w:rFonts w:ascii="Times New Roman" w:eastAsia="Times New Roman" w:hAnsi="Times New Roman" w:cs="Times New Roman"/>
                              <w:color w:val="000000"/>
                              <w:spacing w:val="0"/>
                              <w:w w:val="100"/>
                              <w:position w:val="0"/>
                              <w:shd w:val="clear" w:color="auto" w:fill="auto"/>
                              <w:lang w:val="hr-HR" w:eastAsia="hr-HR" w:bidi="hr-HR"/>
                            </w:rPr>
                            <w:t xml:space="preserve">MRTVO </w:t>
                          </w:r>
                          <w:r>
                            <w:rPr>
                              <w:rFonts w:ascii="Times New Roman" w:eastAsia="Times New Roman" w:hAnsi="Times New Roman" w:cs="Times New Roman"/>
                              <w:color w:val="000000"/>
                              <w:spacing w:val="0"/>
                              <w:w w:val="100"/>
                              <w:position w:val="0"/>
                              <w:shd w:val="clear" w:color="auto" w:fill="auto"/>
                              <w:lang w:val="en-US" w:eastAsia="en-US" w:bidi="en-US"/>
                            </w:rPr>
                            <w:t xml:space="preserve">MORE </w:t>
                          </w:r>
                          <w:r>
                            <w:rPr>
                              <w:rFonts w:ascii="Times New Roman" w:eastAsia="Times New Roman" w:hAnsi="Times New Roman" w:cs="Times New Roman"/>
                              <w:color w:val="000000"/>
                              <w:spacing w:val="0"/>
                              <w:w w:val="100"/>
                              <w:position w:val="0"/>
                              <w:shd w:val="clear" w:color="auto" w:fill="auto"/>
                              <w:lang w:val="hr-HR" w:eastAsia="hr-HR" w:bidi="hr-HR"/>
                            </w:rPr>
                            <w:t>— MUŠKARAC</w:t>
                          </w:r>
                        </w:p>
                      </w:txbxContent>
                    </wps:txbx>
                    <wps:bodyPr lIns="0" tIns="0" rIns="0" bIns="0">
                      <a:spAutoFit/>
                    </wps:bodyPr>
                  </wps:wsp>
                </a:graphicData>
              </a:graphic>
            </wp:anchor>
          </w:drawing>
        </mc:Choice>
        <mc:Fallback>
          <w:pict>
            <v:shape id="_x0000_s1694" type="#_x0000_t202" style="position:absolute;margin-left:27.pt;margin-top:41.299999999999997pt;width:184.75pt;height:7.5499999999999998pt;z-index:-188743510;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3695" w:val="right"/>
                      </w:tabs>
                      <w:bidi w:val="0"/>
                      <w:spacing w:before="0" w:after="0" w:line="240" w:lineRule="auto"/>
                      <w:ind w:left="0" w:right="0" w:firstLine="0"/>
                      <w:jc w:val="left"/>
                    </w:pP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200</w:t>
                      <w:tab/>
                    </w:r>
                    <w:r>
                      <w:rPr>
                        <w:rFonts w:ascii="Times New Roman" w:eastAsia="Times New Roman" w:hAnsi="Times New Roman" w:cs="Times New Roman"/>
                        <w:color w:val="000000"/>
                        <w:spacing w:val="0"/>
                        <w:w w:val="100"/>
                        <w:position w:val="0"/>
                        <w:shd w:val="clear" w:color="auto" w:fill="auto"/>
                        <w:lang w:val="hr-HR" w:eastAsia="hr-HR" w:bidi="hr-HR"/>
                      </w:rPr>
                      <w:t xml:space="preserve">MRTVO </w:t>
                    </w:r>
                    <w:r>
                      <w:rPr>
                        <w:rFonts w:ascii="Times New Roman" w:eastAsia="Times New Roman" w:hAnsi="Times New Roman" w:cs="Times New Roman"/>
                        <w:color w:val="000000"/>
                        <w:spacing w:val="0"/>
                        <w:w w:val="100"/>
                        <w:position w:val="0"/>
                        <w:shd w:val="clear" w:color="auto" w:fill="auto"/>
                        <w:lang w:val="en-US" w:eastAsia="en-US" w:bidi="en-US"/>
                      </w:rPr>
                      <w:t xml:space="preserve">MORE </w:t>
                    </w:r>
                    <w:r>
                      <w:rPr>
                        <w:rFonts w:ascii="Times New Roman" w:eastAsia="Times New Roman" w:hAnsi="Times New Roman" w:cs="Times New Roman"/>
                        <w:color w:val="000000"/>
                        <w:spacing w:val="0"/>
                        <w:w w:val="100"/>
                        <w:position w:val="0"/>
                        <w:shd w:val="clear" w:color="auto" w:fill="auto"/>
                        <w:lang w:val="hr-HR" w:eastAsia="hr-HR" w:bidi="hr-HR"/>
                      </w:rPr>
                      <w:t>— MUŠKARAC</w:t>
                    </w:r>
                  </w:p>
                </w:txbxContent>
              </v:textbox>
              <w10:wrap anchorx="page" anchory="page"/>
            </v:shape>
          </w:pict>
        </mc:Fallback>
      </mc:AlternateContent>
    </w:r>
  </w:p>
</w:hdr>
</file>

<file path=word/header29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45" behindDoc="1" locked="0" layoutInCell="1" allowOverlap="1">
              <wp:simplePos x="0" y="0"/>
              <wp:positionH relativeFrom="page">
                <wp:posOffset>1385570</wp:posOffset>
              </wp:positionH>
              <wp:positionV relativeFrom="page">
                <wp:posOffset>475615</wp:posOffset>
              </wp:positionV>
              <wp:extent cx="2346325" cy="92710"/>
              <wp:wrapNone/>
              <wp:docPr id="670" name="Shape 670"/>
              <a:graphic xmlns:a="http://schemas.openxmlformats.org/drawingml/2006/main">
                <a:graphicData uri="http://schemas.microsoft.com/office/word/2010/wordprocessingShape">
                  <wps:wsp>
                    <wps:cNvSpPr txBox="1"/>
                    <wps:spPr>
                      <a:xfrm>
                        <a:ext cx="2346325" cy="92710"/>
                      </a:xfrm>
                      <a:prstGeom prst="rect"/>
                      <a:noFill/>
                    </wps:spPr>
                    <wps:txbx>
                      <w:txbxContent>
                        <w:p>
                          <w:pPr>
                            <w:pStyle w:val="Style30"/>
                            <w:keepNext w:val="0"/>
                            <w:keepLines w:val="0"/>
                            <w:widowControl w:val="0"/>
                            <w:shd w:val="clear" w:color="auto" w:fill="auto"/>
                            <w:tabs>
                              <w:tab w:pos="2042" w:val="right"/>
                              <w:tab w:pos="3695" w:val="right"/>
                            </w:tabs>
                            <w:bidi w:val="0"/>
                            <w:spacing w:before="0" w:after="0" w:line="240" w:lineRule="auto"/>
                            <w:ind w:left="0" w:right="0" w:firstLine="0"/>
                            <w:jc w:val="left"/>
                            <w:rPr>
                              <w:sz w:val="20"/>
                              <w:szCs w:val="20"/>
                            </w:rPr>
                          </w:pPr>
                          <w:r>
                            <w:rPr>
                              <w:rFonts w:ascii="Times New Roman" w:eastAsia="Times New Roman" w:hAnsi="Times New Roman" w:cs="Times New Roman"/>
                              <w:color w:val="000000"/>
                              <w:spacing w:val="0"/>
                              <w:w w:val="100"/>
                              <w:position w:val="0"/>
                              <w:sz w:val="13"/>
                              <w:szCs w:val="13"/>
                              <w:shd w:val="clear" w:color="auto" w:fill="auto"/>
                              <w:lang w:val="hr-HR" w:eastAsia="hr-HR" w:bidi="hr-HR"/>
                            </w:rPr>
                            <w:t>NADAHNUĆE</w:t>
                            <w:tab/>
                            <w:t>NAMJESNIK</w:t>
                            <w:tab/>
                          </w:r>
                          <w:r>
                            <w:rPr>
                              <w:rFonts w:ascii="Times New Roman" w:eastAsia="Times New Roman" w:hAnsi="Times New Roman" w:cs="Times New Roman"/>
                              <w:color w:val="000000"/>
                              <w:spacing w:val="0"/>
                              <w:w w:val="100"/>
                              <w:position w:val="0"/>
                              <w:sz w:val="20"/>
                              <w:szCs w:val="20"/>
                              <w:shd w:val="clear" w:color="auto" w:fill="auto"/>
                              <w:lang w:val="hr-HR" w:eastAsia="hr-HR" w:bidi="hr-HR"/>
                            </w:rPr>
                            <w:t>203</w:t>
                          </w:r>
                        </w:p>
                      </w:txbxContent>
                    </wps:txbx>
                    <wps:bodyPr lIns="0" tIns="0" rIns="0" bIns="0">
                      <a:spAutoFit/>
                    </wps:bodyPr>
                  </wps:wsp>
                </a:graphicData>
              </a:graphic>
            </wp:anchor>
          </w:drawing>
        </mc:Choice>
        <mc:Fallback>
          <w:pict>
            <v:shape id="_x0000_s1696" type="#_x0000_t202" style="position:absolute;margin-left:109.09999999999999pt;margin-top:37.450000000000003pt;width:184.75pt;height:7.2999999999999998pt;z-index:-188743508;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2042" w:val="right"/>
                        <w:tab w:pos="3695" w:val="right"/>
                      </w:tabs>
                      <w:bidi w:val="0"/>
                      <w:spacing w:before="0" w:after="0" w:line="240" w:lineRule="auto"/>
                      <w:ind w:left="0" w:right="0" w:firstLine="0"/>
                      <w:jc w:val="left"/>
                      <w:rPr>
                        <w:sz w:val="20"/>
                        <w:szCs w:val="20"/>
                      </w:rPr>
                    </w:pPr>
                    <w:r>
                      <w:rPr>
                        <w:rFonts w:ascii="Times New Roman" w:eastAsia="Times New Roman" w:hAnsi="Times New Roman" w:cs="Times New Roman"/>
                        <w:color w:val="000000"/>
                        <w:spacing w:val="0"/>
                        <w:w w:val="100"/>
                        <w:position w:val="0"/>
                        <w:sz w:val="13"/>
                        <w:szCs w:val="13"/>
                        <w:shd w:val="clear" w:color="auto" w:fill="auto"/>
                        <w:lang w:val="hr-HR" w:eastAsia="hr-HR" w:bidi="hr-HR"/>
                      </w:rPr>
                      <w:t>NADAHNUĆE</w:t>
                      <w:tab/>
                      <w:t>NAMJESNIK</w:t>
                      <w:tab/>
                    </w:r>
                    <w:r>
                      <w:rPr>
                        <w:rFonts w:ascii="Times New Roman" w:eastAsia="Times New Roman" w:hAnsi="Times New Roman" w:cs="Times New Roman"/>
                        <w:color w:val="000000"/>
                        <w:spacing w:val="0"/>
                        <w:w w:val="100"/>
                        <w:position w:val="0"/>
                        <w:sz w:val="20"/>
                        <w:szCs w:val="20"/>
                        <w:shd w:val="clear" w:color="auto" w:fill="auto"/>
                        <w:lang w:val="hr-HR" w:eastAsia="hr-HR" w:bidi="hr-HR"/>
                      </w:rPr>
                      <w:t>203</w:t>
                    </w:r>
                  </w:p>
                </w:txbxContent>
              </v:textbox>
              <w10:wrap anchorx="page" anchory="page"/>
            </v:shape>
          </w:pict>
        </mc:Fallback>
      </mc:AlternateContent>
    </w:r>
  </w:p>
</w:hdr>
</file>

<file path=word/header29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47" behindDoc="1" locked="0" layoutInCell="1" allowOverlap="1">
              <wp:simplePos x="0" y="0"/>
              <wp:positionH relativeFrom="page">
                <wp:posOffset>1385570</wp:posOffset>
              </wp:positionH>
              <wp:positionV relativeFrom="page">
                <wp:posOffset>475615</wp:posOffset>
              </wp:positionV>
              <wp:extent cx="2346325" cy="92710"/>
              <wp:wrapNone/>
              <wp:docPr id="672" name="Shape 672"/>
              <a:graphic xmlns:a="http://schemas.openxmlformats.org/drawingml/2006/main">
                <a:graphicData uri="http://schemas.microsoft.com/office/word/2010/wordprocessingShape">
                  <wps:wsp>
                    <wps:cNvSpPr txBox="1"/>
                    <wps:spPr>
                      <a:xfrm>
                        <a:ext cx="2346325" cy="92710"/>
                      </a:xfrm>
                      <a:prstGeom prst="rect"/>
                      <a:noFill/>
                    </wps:spPr>
                    <wps:txbx>
                      <w:txbxContent>
                        <w:p>
                          <w:pPr>
                            <w:pStyle w:val="Style30"/>
                            <w:keepNext w:val="0"/>
                            <w:keepLines w:val="0"/>
                            <w:widowControl w:val="0"/>
                            <w:shd w:val="clear" w:color="auto" w:fill="auto"/>
                            <w:tabs>
                              <w:tab w:pos="2042" w:val="right"/>
                              <w:tab w:pos="3695" w:val="right"/>
                            </w:tabs>
                            <w:bidi w:val="0"/>
                            <w:spacing w:before="0" w:after="0" w:line="240" w:lineRule="auto"/>
                            <w:ind w:left="0" w:right="0" w:firstLine="0"/>
                            <w:jc w:val="left"/>
                            <w:rPr>
                              <w:sz w:val="20"/>
                              <w:szCs w:val="20"/>
                            </w:rPr>
                          </w:pPr>
                          <w:r>
                            <w:rPr>
                              <w:rFonts w:ascii="Times New Roman" w:eastAsia="Times New Roman" w:hAnsi="Times New Roman" w:cs="Times New Roman"/>
                              <w:color w:val="000000"/>
                              <w:spacing w:val="0"/>
                              <w:w w:val="100"/>
                              <w:position w:val="0"/>
                              <w:sz w:val="13"/>
                              <w:szCs w:val="13"/>
                              <w:shd w:val="clear" w:color="auto" w:fill="auto"/>
                              <w:lang w:val="hr-HR" w:eastAsia="hr-HR" w:bidi="hr-HR"/>
                            </w:rPr>
                            <w:t>NADAHNUĆE</w:t>
                            <w:tab/>
                            <w:t>NAMJESNIK</w:t>
                            <w:tab/>
                          </w:r>
                          <w:r>
                            <w:rPr>
                              <w:rFonts w:ascii="Times New Roman" w:eastAsia="Times New Roman" w:hAnsi="Times New Roman" w:cs="Times New Roman"/>
                              <w:color w:val="000000"/>
                              <w:spacing w:val="0"/>
                              <w:w w:val="100"/>
                              <w:position w:val="0"/>
                              <w:sz w:val="20"/>
                              <w:szCs w:val="20"/>
                              <w:shd w:val="clear" w:color="auto" w:fill="auto"/>
                              <w:lang w:val="hr-HR" w:eastAsia="hr-HR" w:bidi="hr-HR"/>
                            </w:rPr>
                            <w:t>203</w:t>
                          </w:r>
                        </w:p>
                      </w:txbxContent>
                    </wps:txbx>
                    <wps:bodyPr lIns="0" tIns="0" rIns="0" bIns="0">
                      <a:spAutoFit/>
                    </wps:bodyPr>
                  </wps:wsp>
                </a:graphicData>
              </a:graphic>
            </wp:anchor>
          </w:drawing>
        </mc:Choice>
        <mc:Fallback>
          <w:pict>
            <v:shape id="_x0000_s1698" type="#_x0000_t202" style="position:absolute;margin-left:109.09999999999999pt;margin-top:37.450000000000003pt;width:184.75pt;height:7.2999999999999998pt;z-index:-188743506;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2042" w:val="right"/>
                        <w:tab w:pos="3695" w:val="right"/>
                      </w:tabs>
                      <w:bidi w:val="0"/>
                      <w:spacing w:before="0" w:after="0" w:line="240" w:lineRule="auto"/>
                      <w:ind w:left="0" w:right="0" w:firstLine="0"/>
                      <w:jc w:val="left"/>
                      <w:rPr>
                        <w:sz w:val="20"/>
                        <w:szCs w:val="20"/>
                      </w:rPr>
                    </w:pPr>
                    <w:r>
                      <w:rPr>
                        <w:rFonts w:ascii="Times New Roman" w:eastAsia="Times New Roman" w:hAnsi="Times New Roman" w:cs="Times New Roman"/>
                        <w:color w:val="000000"/>
                        <w:spacing w:val="0"/>
                        <w:w w:val="100"/>
                        <w:position w:val="0"/>
                        <w:sz w:val="13"/>
                        <w:szCs w:val="13"/>
                        <w:shd w:val="clear" w:color="auto" w:fill="auto"/>
                        <w:lang w:val="hr-HR" w:eastAsia="hr-HR" w:bidi="hr-HR"/>
                      </w:rPr>
                      <w:t>NADAHNUĆE</w:t>
                      <w:tab/>
                      <w:t>NAMJESNIK</w:t>
                      <w:tab/>
                    </w:r>
                    <w:r>
                      <w:rPr>
                        <w:rFonts w:ascii="Times New Roman" w:eastAsia="Times New Roman" w:hAnsi="Times New Roman" w:cs="Times New Roman"/>
                        <w:color w:val="000000"/>
                        <w:spacing w:val="0"/>
                        <w:w w:val="100"/>
                        <w:position w:val="0"/>
                        <w:sz w:val="20"/>
                        <w:szCs w:val="20"/>
                        <w:shd w:val="clear" w:color="auto" w:fill="auto"/>
                        <w:lang w:val="hr-HR" w:eastAsia="hr-HR" w:bidi="hr-HR"/>
                      </w:rPr>
                      <w:t>203</w:t>
                    </w:r>
                  </w:p>
                </w:txbxContent>
              </v:textbox>
              <w10:wrap anchorx="page" anchory="page"/>
            </v:shape>
          </w:pict>
        </mc:Fallback>
      </mc:AlternateContent>
    </w:r>
  </w:p>
</w:hdr>
</file>

<file path=word/header29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49" behindDoc="1" locked="0" layoutInCell="1" allowOverlap="1">
              <wp:simplePos x="0" y="0"/>
              <wp:positionH relativeFrom="page">
                <wp:posOffset>360045</wp:posOffset>
              </wp:positionH>
              <wp:positionV relativeFrom="page">
                <wp:posOffset>475615</wp:posOffset>
              </wp:positionV>
              <wp:extent cx="2482850" cy="92710"/>
              <wp:wrapNone/>
              <wp:docPr id="674" name="Shape 674"/>
              <a:graphic xmlns:a="http://schemas.openxmlformats.org/drawingml/2006/main">
                <a:graphicData uri="http://schemas.microsoft.com/office/word/2010/wordprocessingShape">
                  <wps:wsp>
                    <wps:cNvSpPr txBox="1"/>
                    <wps:spPr>
                      <a:xfrm>
                        <a:ext cx="2482850" cy="92710"/>
                      </a:xfrm>
                      <a:prstGeom prst="rect"/>
                      <a:noFill/>
                    </wps:spPr>
                    <wps:txbx>
                      <w:txbxContent>
                        <w:p>
                          <w:pPr>
                            <w:pStyle w:val="Style30"/>
                            <w:keepNext w:val="0"/>
                            <w:keepLines w:val="0"/>
                            <w:widowControl w:val="0"/>
                            <w:shd w:val="clear" w:color="auto" w:fill="auto"/>
                            <w:tabs>
                              <w:tab w:pos="3910" w:val="right"/>
                            </w:tabs>
                            <w:bidi w:val="0"/>
                            <w:spacing w:before="0" w:after="0" w:line="240" w:lineRule="auto"/>
                            <w:ind w:left="0" w:right="0" w:firstLine="0"/>
                            <w:jc w:val="left"/>
                          </w:pP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202</w:t>
                            <w:tab/>
                          </w:r>
                          <w:r>
                            <w:rPr>
                              <w:rFonts w:ascii="Times New Roman" w:eastAsia="Times New Roman" w:hAnsi="Times New Roman" w:cs="Times New Roman"/>
                              <w:color w:val="000000"/>
                              <w:spacing w:val="0"/>
                              <w:w w:val="100"/>
                              <w:position w:val="0"/>
                              <w:shd w:val="clear" w:color="auto" w:fill="auto"/>
                              <w:lang w:val="en-US" w:eastAsia="en-US" w:bidi="en-US"/>
                            </w:rPr>
                            <w:t xml:space="preserve">NABUKODONOZOR — </w:t>
                          </w:r>
                          <w:r>
                            <w:rPr>
                              <w:rFonts w:ascii="Times New Roman" w:eastAsia="Times New Roman" w:hAnsi="Times New Roman" w:cs="Times New Roman"/>
                              <w:color w:val="000000"/>
                              <w:spacing w:val="0"/>
                              <w:w w:val="100"/>
                              <w:position w:val="0"/>
                              <w:shd w:val="clear" w:color="auto" w:fill="auto"/>
                              <w:lang w:val="hr-HR" w:eastAsia="hr-HR" w:bidi="hr-HR"/>
                            </w:rPr>
                            <w:t>NADAHNUĆE</w:t>
                          </w:r>
                        </w:p>
                      </w:txbxContent>
                    </wps:txbx>
                    <wps:bodyPr lIns="0" tIns="0" rIns="0" bIns="0">
                      <a:spAutoFit/>
                    </wps:bodyPr>
                  </wps:wsp>
                </a:graphicData>
              </a:graphic>
            </wp:anchor>
          </w:drawing>
        </mc:Choice>
        <mc:Fallback>
          <w:pict>
            <v:shape id="_x0000_s1700" type="#_x0000_t202" style="position:absolute;margin-left:28.350000000000001pt;margin-top:37.450000000000003pt;width:195.5pt;height:7.2999999999999998pt;z-index:-188743504;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3910" w:val="right"/>
                      </w:tabs>
                      <w:bidi w:val="0"/>
                      <w:spacing w:before="0" w:after="0" w:line="240" w:lineRule="auto"/>
                      <w:ind w:left="0" w:right="0" w:firstLine="0"/>
                      <w:jc w:val="left"/>
                    </w:pP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202</w:t>
                      <w:tab/>
                    </w:r>
                    <w:r>
                      <w:rPr>
                        <w:rFonts w:ascii="Times New Roman" w:eastAsia="Times New Roman" w:hAnsi="Times New Roman" w:cs="Times New Roman"/>
                        <w:color w:val="000000"/>
                        <w:spacing w:val="0"/>
                        <w:w w:val="100"/>
                        <w:position w:val="0"/>
                        <w:shd w:val="clear" w:color="auto" w:fill="auto"/>
                        <w:lang w:val="en-US" w:eastAsia="en-US" w:bidi="en-US"/>
                      </w:rPr>
                      <w:t xml:space="preserve">NABUKODONOZOR — </w:t>
                    </w:r>
                    <w:r>
                      <w:rPr>
                        <w:rFonts w:ascii="Times New Roman" w:eastAsia="Times New Roman" w:hAnsi="Times New Roman" w:cs="Times New Roman"/>
                        <w:color w:val="000000"/>
                        <w:spacing w:val="0"/>
                        <w:w w:val="100"/>
                        <w:position w:val="0"/>
                        <w:shd w:val="clear" w:color="auto" w:fill="auto"/>
                        <w:lang w:val="hr-HR" w:eastAsia="hr-HR" w:bidi="hr-HR"/>
                      </w:rPr>
                      <w:t>NADAHNUĆE</w:t>
                    </w:r>
                  </w:p>
                </w:txbxContent>
              </v:textbox>
              <w10:wrap anchorx="page" anchory="page"/>
            </v:shape>
          </w:pict>
        </mc:Fallback>
      </mc:AlternateContent>
    </w:r>
  </w:p>
</w:hdr>
</file>

<file path=word/header29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51" behindDoc="1" locked="0" layoutInCell="1" allowOverlap="1">
              <wp:simplePos x="0" y="0"/>
              <wp:positionH relativeFrom="page">
                <wp:posOffset>1353820</wp:posOffset>
              </wp:positionH>
              <wp:positionV relativeFrom="page">
                <wp:posOffset>477520</wp:posOffset>
              </wp:positionV>
              <wp:extent cx="2401570" cy="91440"/>
              <wp:wrapNone/>
              <wp:docPr id="676" name="Shape 676"/>
              <a:graphic xmlns:a="http://schemas.openxmlformats.org/drawingml/2006/main">
                <a:graphicData uri="http://schemas.microsoft.com/office/word/2010/wordprocessingShape">
                  <wps:wsp>
                    <wps:cNvSpPr txBox="1"/>
                    <wps:spPr>
                      <a:xfrm>
                        <a:ext cx="2401570" cy="91440"/>
                      </a:xfrm>
                      <a:prstGeom prst="rect"/>
                      <a:noFill/>
                    </wps:spPr>
                    <wps:txbx>
                      <w:txbxContent>
                        <w:p>
                          <w:pPr>
                            <w:pStyle w:val="Style30"/>
                            <w:keepNext w:val="0"/>
                            <w:keepLines w:val="0"/>
                            <w:widowControl w:val="0"/>
                            <w:shd w:val="clear" w:color="auto" w:fill="auto"/>
                            <w:tabs>
                              <w:tab w:pos="3782" w:val="right"/>
                            </w:tabs>
                            <w:bidi w:val="0"/>
                            <w:spacing w:before="0" w:after="0" w:line="240" w:lineRule="auto"/>
                            <w:ind w:left="0" w:right="0" w:firstLine="0"/>
                            <w:jc w:val="left"/>
                            <w:rPr>
                              <w:sz w:val="20"/>
                              <w:szCs w:val="20"/>
                            </w:rPr>
                          </w:pPr>
                          <w:r>
                            <w:rPr>
                              <w:rFonts w:ascii="Times New Roman" w:eastAsia="Times New Roman" w:hAnsi="Times New Roman" w:cs="Times New Roman"/>
                              <w:color w:val="000000"/>
                              <w:spacing w:val="0"/>
                              <w:w w:val="100"/>
                              <w:position w:val="0"/>
                              <w:sz w:val="13"/>
                              <w:szCs w:val="13"/>
                              <w:shd w:val="clear" w:color="auto" w:fill="auto"/>
                              <w:lang w:val="en-US" w:eastAsia="en-US" w:bidi="en-US"/>
                            </w:rPr>
                            <w:t xml:space="preserve">NAPRSNIK — </w:t>
                          </w:r>
                          <w:r>
                            <w:rPr>
                              <w:rFonts w:ascii="Times New Roman" w:eastAsia="Times New Roman" w:hAnsi="Times New Roman" w:cs="Times New Roman"/>
                              <w:color w:val="000000"/>
                              <w:spacing w:val="0"/>
                              <w:w w:val="100"/>
                              <w:position w:val="0"/>
                              <w:sz w:val="13"/>
                              <w:szCs w:val="13"/>
                              <w:shd w:val="clear" w:color="auto" w:fill="auto"/>
                              <w:lang w:val="hr-HR" w:eastAsia="hr-HR" w:bidi="hr-HR"/>
                            </w:rPr>
                            <w:t xml:space="preserve">NARODI </w:t>
                          </w:r>
                          <w:r>
                            <w:rPr>
                              <w:rFonts w:ascii="Times New Roman" w:eastAsia="Times New Roman" w:hAnsi="Times New Roman" w:cs="Times New Roman"/>
                              <w:color w:val="000000"/>
                              <w:spacing w:val="0"/>
                              <w:w w:val="100"/>
                              <w:position w:val="0"/>
                              <w:sz w:val="13"/>
                              <w:szCs w:val="13"/>
                              <w:shd w:val="clear" w:color="auto" w:fill="auto"/>
                              <w:lang w:val="en-US" w:eastAsia="en-US" w:bidi="en-US"/>
                            </w:rPr>
                            <w:t xml:space="preserve">S </w:t>
                          </w:r>
                          <w:r>
                            <w:rPr>
                              <w:rFonts w:ascii="Times New Roman" w:eastAsia="Times New Roman" w:hAnsi="Times New Roman" w:cs="Times New Roman"/>
                              <w:color w:val="000000"/>
                              <w:spacing w:val="0"/>
                              <w:w w:val="100"/>
                              <w:position w:val="0"/>
                              <w:sz w:val="13"/>
                              <w:szCs w:val="13"/>
                              <w:shd w:val="clear" w:color="auto" w:fill="auto"/>
                              <w:lang w:val="hr-HR" w:eastAsia="hr-HR" w:bidi="hr-HR"/>
                            </w:rPr>
                            <w:t>MORA</w:t>
                            <w:tab/>
                          </w: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205</w:t>
                          </w:r>
                        </w:p>
                      </w:txbxContent>
                    </wps:txbx>
                    <wps:bodyPr lIns="0" tIns="0" rIns="0" bIns="0">
                      <a:spAutoFit/>
                    </wps:bodyPr>
                  </wps:wsp>
                </a:graphicData>
              </a:graphic>
            </wp:anchor>
          </w:drawing>
        </mc:Choice>
        <mc:Fallback>
          <w:pict>
            <v:shape id="_x0000_s1702" type="#_x0000_t202" style="position:absolute;margin-left:106.59999999999999pt;margin-top:37.600000000000001pt;width:189.09999999999999pt;height:7.2000000000000002pt;z-index:-188743502;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3782" w:val="right"/>
                      </w:tabs>
                      <w:bidi w:val="0"/>
                      <w:spacing w:before="0" w:after="0" w:line="240" w:lineRule="auto"/>
                      <w:ind w:left="0" w:right="0" w:firstLine="0"/>
                      <w:jc w:val="left"/>
                      <w:rPr>
                        <w:sz w:val="20"/>
                        <w:szCs w:val="20"/>
                      </w:rPr>
                    </w:pPr>
                    <w:r>
                      <w:rPr>
                        <w:rFonts w:ascii="Times New Roman" w:eastAsia="Times New Roman" w:hAnsi="Times New Roman" w:cs="Times New Roman"/>
                        <w:color w:val="000000"/>
                        <w:spacing w:val="0"/>
                        <w:w w:val="100"/>
                        <w:position w:val="0"/>
                        <w:sz w:val="13"/>
                        <w:szCs w:val="13"/>
                        <w:shd w:val="clear" w:color="auto" w:fill="auto"/>
                        <w:lang w:val="en-US" w:eastAsia="en-US" w:bidi="en-US"/>
                      </w:rPr>
                      <w:t xml:space="preserve">NAPRSNIK — </w:t>
                    </w:r>
                    <w:r>
                      <w:rPr>
                        <w:rFonts w:ascii="Times New Roman" w:eastAsia="Times New Roman" w:hAnsi="Times New Roman" w:cs="Times New Roman"/>
                        <w:color w:val="000000"/>
                        <w:spacing w:val="0"/>
                        <w:w w:val="100"/>
                        <w:position w:val="0"/>
                        <w:sz w:val="13"/>
                        <w:szCs w:val="13"/>
                        <w:shd w:val="clear" w:color="auto" w:fill="auto"/>
                        <w:lang w:val="hr-HR" w:eastAsia="hr-HR" w:bidi="hr-HR"/>
                      </w:rPr>
                      <w:t xml:space="preserve">NARODI </w:t>
                    </w:r>
                    <w:r>
                      <w:rPr>
                        <w:rFonts w:ascii="Times New Roman" w:eastAsia="Times New Roman" w:hAnsi="Times New Roman" w:cs="Times New Roman"/>
                        <w:color w:val="000000"/>
                        <w:spacing w:val="0"/>
                        <w:w w:val="100"/>
                        <w:position w:val="0"/>
                        <w:sz w:val="13"/>
                        <w:szCs w:val="13"/>
                        <w:shd w:val="clear" w:color="auto" w:fill="auto"/>
                        <w:lang w:val="en-US" w:eastAsia="en-US" w:bidi="en-US"/>
                      </w:rPr>
                      <w:t xml:space="preserve">S </w:t>
                    </w:r>
                    <w:r>
                      <w:rPr>
                        <w:rFonts w:ascii="Times New Roman" w:eastAsia="Times New Roman" w:hAnsi="Times New Roman" w:cs="Times New Roman"/>
                        <w:color w:val="000000"/>
                        <w:spacing w:val="0"/>
                        <w:w w:val="100"/>
                        <w:position w:val="0"/>
                        <w:sz w:val="13"/>
                        <w:szCs w:val="13"/>
                        <w:shd w:val="clear" w:color="auto" w:fill="auto"/>
                        <w:lang w:val="hr-HR" w:eastAsia="hr-HR" w:bidi="hr-HR"/>
                      </w:rPr>
                      <w:t>MORA</w:t>
                      <w:tab/>
                    </w: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205</w:t>
                    </w:r>
                  </w:p>
                </w:txbxContent>
              </v:textbox>
              <w10:wrap anchorx="page" anchory="page"/>
            </v:shape>
          </w:pict>
        </mc:Fallback>
      </mc:AlternateContent>
    </w:r>
  </w:p>
</w:hdr>
</file>

<file path=word/header29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53" behindDoc="1" locked="0" layoutInCell="1" allowOverlap="1">
              <wp:simplePos x="0" y="0"/>
              <wp:positionH relativeFrom="page">
                <wp:posOffset>1353820</wp:posOffset>
              </wp:positionH>
              <wp:positionV relativeFrom="page">
                <wp:posOffset>477520</wp:posOffset>
              </wp:positionV>
              <wp:extent cx="2401570" cy="91440"/>
              <wp:wrapNone/>
              <wp:docPr id="678" name="Shape 678"/>
              <a:graphic xmlns:a="http://schemas.openxmlformats.org/drawingml/2006/main">
                <a:graphicData uri="http://schemas.microsoft.com/office/word/2010/wordprocessingShape">
                  <wps:wsp>
                    <wps:cNvSpPr txBox="1"/>
                    <wps:spPr>
                      <a:xfrm>
                        <a:ext cx="2401570" cy="91440"/>
                      </a:xfrm>
                      <a:prstGeom prst="rect"/>
                      <a:noFill/>
                    </wps:spPr>
                    <wps:txbx>
                      <w:txbxContent>
                        <w:p>
                          <w:pPr>
                            <w:pStyle w:val="Style30"/>
                            <w:keepNext w:val="0"/>
                            <w:keepLines w:val="0"/>
                            <w:widowControl w:val="0"/>
                            <w:shd w:val="clear" w:color="auto" w:fill="auto"/>
                            <w:tabs>
                              <w:tab w:pos="3782" w:val="right"/>
                            </w:tabs>
                            <w:bidi w:val="0"/>
                            <w:spacing w:before="0" w:after="0" w:line="240" w:lineRule="auto"/>
                            <w:ind w:left="0" w:right="0" w:firstLine="0"/>
                            <w:jc w:val="left"/>
                            <w:rPr>
                              <w:sz w:val="20"/>
                              <w:szCs w:val="20"/>
                            </w:rPr>
                          </w:pPr>
                          <w:r>
                            <w:rPr>
                              <w:rFonts w:ascii="Times New Roman" w:eastAsia="Times New Roman" w:hAnsi="Times New Roman" w:cs="Times New Roman"/>
                              <w:color w:val="000000"/>
                              <w:spacing w:val="0"/>
                              <w:w w:val="100"/>
                              <w:position w:val="0"/>
                              <w:sz w:val="13"/>
                              <w:szCs w:val="13"/>
                              <w:shd w:val="clear" w:color="auto" w:fill="auto"/>
                              <w:lang w:val="en-US" w:eastAsia="en-US" w:bidi="en-US"/>
                            </w:rPr>
                            <w:t xml:space="preserve">NAPRSNIK — </w:t>
                          </w:r>
                          <w:r>
                            <w:rPr>
                              <w:rFonts w:ascii="Times New Roman" w:eastAsia="Times New Roman" w:hAnsi="Times New Roman" w:cs="Times New Roman"/>
                              <w:color w:val="000000"/>
                              <w:spacing w:val="0"/>
                              <w:w w:val="100"/>
                              <w:position w:val="0"/>
                              <w:sz w:val="13"/>
                              <w:szCs w:val="13"/>
                              <w:shd w:val="clear" w:color="auto" w:fill="auto"/>
                              <w:lang w:val="hr-HR" w:eastAsia="hr-HR" w:bidi="hr-HR"/>
                            </w:rPr>
                            <w:t xml:space="preserve">NARODI </w:t>
                          </w:r>
                          <w:r>
                            <w:rPr>
                              <w:rFonts w:ascii="Times New Roman" w:eastAsia="Times New Roman" w:hAnsi="Times New Roman" w:cs="Times New Roman"/>
                              <w:color w:val="000000"/>
                              <w:spacing w:val="0"/>
                              <w:w w:val="100"/>
                              <w:position w:val="0"/>
                              <w:sz w:val="13"/>
                              <w:szCs w:val="13"/>
                              <w:shd w:val="clear" w:color="auto" w:fill="auto"/>
                              <w:lang w:val="en-US" w:eastAsia="en-US" w:bidi="en-US"/>
                            </w:rPr>
                            <w:t xml:space="preserve">S </w:t>
                          </w:r>
                          <w:r>
                            <w:rPr>
                              <w:rFonts w:ascii="Times New Roman" w:eastAsia="Times New Roman" w:hAnsi="Times New Roman" w:cs="Times New Roman"/>
                              <w:color w:val="000000"/>
                              <w:spacing w:val="0"/>
                              <w:w w:val="100"/>
                              <w:position w:val="0"/>
                              <w:sz w:val="13"/>
                              <w:szCs w:val="13"/>
                              <w:shd w:val="clear" w:color="auto" w:fill="auto"/>
                              <w:lang w:val="hr-HR" w:eastAsia="hr-HR" w:bidi="hr-HR"/>
                            </w:rPr>
                            <w:t>MORA</w:t>
                            <w:tab/>
                          </w: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205</w:t>
                          </w:r>
                        </w:p>
                      </w:txbxContent>
                    </wps:txbx>
                    <wps:bodyPr lIns="0" tIns="0" rIns="0" bIns="0">
                      <a:spAutoFit/>
                    </wps:bodyPr>
                  </wps:wsp>
                </a:graphicData>
              </a:graphic>
            </wp:anchor>
          </w:drawing>
        </mc:Choice>
        <mc:Fallback>
          <w:pict>
            <v:shape id="_x0000_s1704" type="#_x0000_t202" style="position:absolute;margin-left:106.59999999999999pt;margin-top:37.600000000000001pt;width:189.09999999999999pt;height:7.2000000000000002pt;z-index:-188743500;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3782" w:val="right"/>
                      </w:tabs>
                      <w:bidi w:val="0"/>
                      <w:spacing w:before="0" w:after="0" w:line="240" w:lineRule="auto"/>
                      <w:ind w:left="0" w:right="0" w:firstLine="0"/>
                      <w:jc w:val="left"/>
                      <w:rPr>
                        <w:sz w:val="20"/>
                        <w:szCs w:val="20"/>
                      </w:rPr>
                    </w:pPr>
                    <w:r>
                      <w:rPr>
                        <w:rFonts w:ascii="Times New Roman" w:eastAsia="Times New Roman" w:hAnsi="Times New Roman" w:cs="Times New Roman"/>
                        <w:color w:val="000000"/>
                        <w:spacing w:val="0"/>
                        <w:w w:val="100"/>
                        <w:position w:val="0"/>
                        <w:sz w:val="13"/>
                        <w:szCs w:val="13"/>
                        <w:shd w:val="clear" w:color="auto" w:fill="auto"/>
                        <w:lang w:val="en-US" w:eastAsia="en-US" w:bidi="en-US"/>
                      </w:rPr>
                      <w:t xml:space="preserve">NAPRSNIK — </w:t>
                    </w:r>
                    <w:r>
                      <w:rPr>
                        <w:rFonts w:ascii="Times New Roman" w:eastAsia="Times New Roman" w:hAnsi="Times New Roman" w:cs="Times New Roman"/>
                        <w:color w:val="000000"/>
                        <w:spacing w:val="0"/>
                        <w:w w:val="100"/>
                        <w:position w:val="0"/>
                        <w:sz w:val="13"/>
                        <w:szCs w:val="13"/>
                        <w:shd w:val="clear" w:color="auto" w:fill="auto"/>
                        <w:lang w:val="hr-HR" w:eastAsia="hr-HR" w:bidi="hr-HR"/>
                      </w:rPr>
                      <w:t xml:space="preserve">NARODI </w:t>
                    </w:r>
                    <w:r>
                      <w:rPr>
                        <w:rFonts w:ascii="Times New Roman" w:eastAsia="Times New Roman" w:hAnsi="Times New Roman" w:cs="Times New Roman"/>
                        <w:color w:val="000000"/>
                        <w:spacing w:val="0"/>
                        <w:w w:val="100"/>
                        <w:position w:val="0"/>
                        <w:sz w:val="13"/>
                        <w:szCs w:val="13"/>
                        <w:shd w:val="clear" w:color="auto" w:fill="auto"/>
                        <w:lang w:val="en-US" w:eastAsia="en-US" w:bidi="en-US"/>
                      </w:rPr>
                      <w:t xml:space="preserve">S </w:t>
                    </w:r>
                    <w:r>
                      <w:rPr>
                        <w:rFonts w:ascii="Times New Roman" w:eastAsia="Times New Roman" w:hAnsi="Times New Roman" w:cs="Times New Roman"/>
                        <w:color w:val="000000"/>
                        <w:spacing w:val="0"/>
                        <w:w w:val="100"/>
                        <w:position w:val="0"/>
                        <w:sz w:val="13"/>
                        <w:szCs w:val="13"/>
                        <w:shd w:val="clear" w:color="auto" w:fill="auto"/>
                        <w:lang w:val="hr-HR" w:eastAsia="hr-HR" w:bidi="hr-HR"/>
                      </w:rPr>
                      <w:t>MORA</w:t>
                      <w:tab/>
                    </w: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205</w:t>
                    </w:r>
                  </w:p>
                </w:txbxContent>
              </v:textbox>
              <w10:wrap anchorx="page" anchory="page"/>
            </v:shape>
          </w:pict>
        </mc:Fallback>
      </mc:AlternateContent>
    </w:r>
  </w:p>
</w:hdr>
</file>

<file path=word/header29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55" behindDoc="1" locked="0" layoutInCell="1" allowOverlap="1">
              <wp:simplePos x="0" y="0"/>
              <wp:positionH relativeFrom="page">
                <wp:posOffset>349250</wp:posOffset>
              </wp:positionH>
              <wp:positionV relativeFrom="page">
                <wp:posOffset>473075</wp:posOffset>
              </wp:positionV>
              <wp:extent cx="2346325" cy="95885"/>
              <wp:wrapNone/>
              <wp:docPr id="680" name="Shape 680"/>
              <a:graphic xmlns:a="http://schemas.openxmlformats.org/drawingml/2006/main">
                <a:graphicData uri="http://schemas.microsoft.com/office/word/2010/wordprocessingShape">
                  <wps:wsp>
                    <wps:cNvSpPr txBox="1"/>
                    <wps:spPr>
                      <a:xfrm>
                        <a:ext cx="2346325" cy="95885"/>
                      </a:xfrm>
                      <a:prstGeom prst="rect"/>
                      <a:noFill/>
                    </wps:spPr>
                    <wps:txbx>
                      <w:txbxContent>
                        <w:p>
                          <w:pPr>
                            <w:pStyle w:val="Style30"/>
                            <w:keepNext w:val="0"/>
                            <w:keepLines w:val="0"/>
                            <w:widowControl w:val="0"/>
                            <w:shd w:val="clear" w:color="auto" w:fill="auto"/>
                            <w:tabs>
                              <w:tab w:pos="3695" w:val="right"/>
                            </w:tabs>
                            <w:bidi w:val="0"/>
                            <w:spacing w:before="0" w:after="0" w:line="240" w:lineRule="auto"/>
                            <w:ind w:left="0" w:right="0" w:firstLine="0"/>
                            <w:jc w:val="left"/>
                          </w:pP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204</w:t>
                            <w:tab/>
                          </w:r>
                          <w:r>
                            <w:rPr>
                              <w:rFonts w:ascii="Times New Roman" w:eastAsia="Times New Roman" w:hAnsi="Times New Roman" w:cs="Times New Roman"/>
                              <w:color w:val="000000"/>
                              <w:spacing w:val="0"/>
                              <w:w w:val="100"/>
                              <w:position w:val="0"/>
                              <w:shd w:val="clear" w:color="auto" w:fill="auto"/>
                              <w:lang w:val="hr-HR" w:eastAsia="hr-HR" w:bidi="hr-HR"/>
                            </w:rPr>
                            <w:t>NAPASTOVANJE — NAPLATA</w:t>
                          </w:r>
                        </w:p>
                      </w:txbxContent>
                    </wps:txbx>
                    <wps:bodyPr lIns="0" tIns="0" rIns="0" bIns="0">
                      <a:spAutoFit/>
                    </wps:bodyPr>
                  </wps:wsp>
                </a:graphicData>
              </a:graphic>
            </wp:anchor>
          </w:drawing>
        </mc:Choice>
        <mc:Fallback>
          <w:pict>
            <v:shape id="_x0000_s1706" type="#_x0000_t202" style="position:absolute;margin-left:27.5pt;margin-top:37.25pt;width:184.75pt;height:7.5499999999999998pt;z-index:-188743498;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3695" w:val="right"/>
                      </w:tabs>
                      <w:bidi w:val="0"/>
                      <w:spacing w:before="0" w:after="0" w:line="240" w:lineRule="auto"/>
                      <w:ind w:left="0" w:right="0" w:firstLine="0"/>
                      <w:jc w:val="left"/>
                    </w:pP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204</w:t>
                      <w:tab/>
                    </w:r>
                    <w:r>
                      <w:rPr>
                        <w:rFonts w:ascii="Times New Roman" w:eastAsia="Times New Roman" w:hAnsi="Times New Roman" w:cs="Times New Roman"/>
                        <w:color w:val="000000"/>
                        <w:spacing w:val="0"/>
                        <w:w w:val="100"/>
                        <w:position w:val="0"/>
                        <w:shd w:val="clear" w:color="auto" w:fill="auto"/>
                        <w:lang w:val="hr-HR" w:eastAsia="hr-HR" w:bidi="hr-HR"/>
                      </w:rPr>
                      <w:t>NAPASTOVANJE — NAPLATA</w:t>
                    </w:r>
                  </w:p>
                </w:txbxContent>
              </v:textbox>
              <w10:wrap anchorx="page" anchory="page"/>
            </v:shape>
          </w:pict>
        </mc:Fallback>
      </mc:AlternateContent>
    </w:r>
  </w:p>
</w:hdr>
</file>

<file path=word/header29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57" behindDoc="1" locked="0" layoutInCell="1" allowOverlap="1">
              <wp:simplePos x="0" y="0"/>
              <wp:positionH relativeFrom="page">
                <wp:posOffset>1412875</wp:posOffset>
              </wp:positionH>
              <wp:positionV relativeFrom="page">
                <wp:posOffset>500380</wp:posOffset>
              </wp:positionV>
              <wp:extent cx="2343150" cy="89535"/>
              <wp:wrapNone/>
              <wp:docPr id="682" name="Shape 682"/>
              <a:graphic xmlns:a="http://schemas.openxmlformats.org/drawingml/2006/main">
                <a:graphicData uri="http://schemas.microsoft.com/office/word/2010/wordprocessingShape">
                  <wps:wsp>
                    <wps:cNvSpPr txBox="1"/>
                    <wps:spPr>
                      <a:xfrm>
                        <a:ext cx="2343150" cy="89535"/>
                      </a:xfrm>
                      <a:prstGeom prst="rect"/>
                      <a:noFill/>
                    </wps:spPr>
                    <wps:txbx>
                      <w:txbxContent>
                        <w:p>
                          <w:pPr>
                            <w:pStyle w:val="Style30"/>
                            <w:keepNext w:val="0"/>
                            <w:keepLines w:val="0"/>
                            <w:widowControl w:val="0"/>
                            <w:shd w:val="clear" w:color="auto" w:fill="auto"/>
                            <w:tabs>
                              <w:tab w:pos="3690" w:val="right"/>
                            </w:tabs>
                            <w:bidi w:val="0"/>
                            <w:spacing w:before="0" w:after="0" w:line="240" w:lineRule="auto"/>
                            <w:ind w:left="0" w:right="0" w:firstLine="0"/>
                            <w:jc w:val="left"/>
                            <w:rPr>
                              <w:sz w:val="20"/>
                              <w:szCs w:val="20"/>
                            </w:rPr>
                          </w:pPr>
                          <w:r>
                            <w:rPr>
                              <w:rFonts w:ascii="Times New Roman" w:eastAsia="Times New Roman" w:hAnsi="Times New Roman" w:cs="Times New Roman"/>
                              <w:color w:val="000000"/>
                              <w:spacing w:val="0"/>
                              <w:w w:val="100"/>
                              <w:position w:val="0"/>
                              <w:sz w:val="13"/>
                              <w:szCs w:val="13"/>
                              <w:shd w:val="clear" w:color="auto" w:fill="auto"/>
                              <w:lang w:val="hr-HR" w:eastAsia="hr-HR" w:bidi="hr-HR"/>
                            </w:rPr>
                            <w:t>NAVIJEšTANJE — NEBAJOT</w:t>
                            <w:tab/>
                          </w:r>
                          <w:r>
                            <w:rPr>
                              <w:rFonts w:ascii="Times New Roman" w:eastAsia="Times New Roman" w:hAnsi="Times New Roman" w:cs="Times New Roman"/>
                              <w:b w:val="0"/>
                              <w:bCs w:val="0"/>
                              <w:color w:val="000000"/>
                              <w:spacing w:val="0"/>
                              <w:w w:val="100"/>
                              <w:position w:val="0"/>
                              <w:sz w:val="20"/>
                              <w:szCs w:val="20"/>
                              <w:shd w:val="clear" w:color="auto" w:fill="auto"/>
                              <w:lang w:val="hr-HR" w:eastAsia="hr-HR" w:bidi="hr-HR"/>
                            </w:rPr>
                            <w:t>207</w:t>
                          </w:r>
                        </w:p>
                      </w:txbxContent>
                    </wps:txbx>
                    <wps:bodyPr lIns="0" tIns="0" rIns="0" bIns="0">
                      <a:spAutoFit/>
                    </wps:bodyPr>
                  </wps:wsp>
                </a:graphicData>
              </a:graphic>
            </wp:anchor>
          </w:drawing>
        </mc:Choice>
        <mc:Fallback>
          <w:pict>
            <v:shape id="_x0000_s1708" type="#_x0000_t202" style="position:absolute;margin-left:111.25pt;margin-top:39.399999999999999pt;width:184.5pt;height:7.0499999999999998pt;z-index:-188743496;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3690" w:val="right"/>
                      </w:tabs>
                      <w:bidi w:val="0"/>
                      <w:spacing w:before="0" w:after="0" w:line="240" w:lineRule="auto"/>
                      <w:ind w:left="0" w:right="0" w:firstLine="0"/>
                      <w:jc w:val="left"/>
                      <w:rPr>
                        <w:sz w:val="20"/>
                        <w:szCs w:val="20"/>
                      </w:rPr>
                    </w:pPr>
                    <w:r>
                      <w:rPr>
                        <w:rFonts w:ascii="Times New Roman" w:eastAsia="Times New Roman" w:hAnsi="Times New Roman" w:cs="Times New Roman"/>
                        <w:color w:val="000000"/>
                        <w:spacing w:val="0"/>
                        <w:w w:val="100"/>
                        <w:position w:val="0"/>
                        <w:sz w:val="13"/>
                        <w:szCs w:val="13"/>
                        <w:shd w:val="clear" w:color="auto" w:fill="auto"/>
                        <w:lang w:val="hr-HR" w:eastAsia="hr-HR" w:bidi="hr-HR"/>
                      </w:rPr>
                      <w:t>NAVIJEšTANJE — NEBAJOT</w:t>
                      <w:tab/>
                    </w:r>
                    <w:r>
                      <w:rPr>
                        <w:rFonts w:ascii="Times New Roman" w:eastAsia="Times New Roman" w:hAnsi="Times New Roman" w:cs="Times New Roman"/>
                        <w:b w:val="0"/>
                        <w:bCs w:val="0"/>
                        <w:color w:val="000000"/>
                        <w:spacing w:val="0"/>
                        <w:w w:val="100"/>
                        <w:position w:val="0"/>
                        <w:sz w:val="20"/>
                        <w:szCs w:val="20"/>
                        <w:shd w:val="clear" w:color="auto" w:fill="auto"/>
                        <w:lang w:val="hr-HR" w:eastAsia="hr-HR" w:bidi="hr-HR"/>
                      </w:rPr>
                      <w:t>207</w:t>
                    </w:r>
                  </w:p>
                </w:txbxContent>
              </v:textbox>
              <w10:wrap anchorx="page" anchory="page"/>
            </v:shape>
          </w:pict>
        </mc:Fallback>
      </mc:AlternateContent>
    </w:r>
  </w:p>
</w:hdr>
</file>

<file path=word/header29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59" behindDoc="1" locked="0" layoutInCell="1" allowOverlap="1">
              <wp:simplePos x="0" y="0"/>
              <wp:positionH relativeFrom="page">
                <wp:posOffset>1412875</wp:posOffset>
              </wp:positionH>
              <wp:positionV relativeFrom="page">
                <wp:posOffset>500380</wp:posOffset>
              </wp:positionV>
              <wp:extent cx="2343150" cy="89535"/>
              <wp:wrapNone/>
              <wp:docPr id="684" name="Shape 684"/>
              <a:graphic xmlns:a="http://schemas.openxmlformats.org/drawingml/2006/main">
                <a:graphicData uri="http://schemas.microsoft.com/office/word/2010/wordprocessingShape">
                  <wps:wsp>
                    <wps:cNvSpPr txBox="1"/>
                    <wps:spPr>
                      <a:xfrm>
                        <a:ext cx="2343150" cy="89535"/>
                      </a:xfrm>
                      <a:prstGeom prst="rect"/>
                      <a:noFill/>
                    </wps:spPr>
                    <wps:txbx>
                      <w:txbxContent>
                        <w:p>
                          <w:pPr>
                            <w:pStyle w:val="Style30"/>
                            <w:keepNext w:val="0"/>
                            <w:keepLines w:val="0"/>
                            <w:widowControl w:val="0"/>
                            <w:shd w:val="clear" w:color="auto" w:fill="auto"/>
                            <w:tabs>
                              <w:tab w:pos="3690" w:val="right"/>
                            </w:tabs>
                            <w:bidi w:val="0"/>
                            <w:spacing w:before="0" w:after="0" w:line="240" w:lineRule="auto"/>
                            <w:ind w:left="0" w:right="0" w:firstLine="0"/>
                            <w:jc w:val="left"/>
                            <w:rPr>
                              <w:sz w:val="20"/>
                              <w:szCs w:val="20"/>
                            </w:rPr>
                          </w:pPr>
                          <w:r>
                            <w:rPr>
                              <w:rFonts w:ascii="Times New Roman" w:eastAsia="Times New Roman" w:hAnsi="Times New Roman" w:cs="Times New Roman"/>
                              <w:color w:val="000000"/>
                              <w:spacing w:val="0"/>
                              <w:w w:val="100"/>
                              <w:position w:val="0"/>
                              <w:sz w:val="13"/>
                              <w:szCs w:val="13"/>
                              <w:shd w:val="clear" w:color="auto" w:fill="auto"/>
                              <w:lang w:val="hr-HR" w:eastAsia="hr-HR" w:bidi="hr-HR"/>
                            </w:rPr>
                            <w:t>NAVIJEšTANJE — NEBAJOT</w:t>
                            <w:tab/>
                          </w:r>
                          <w:r>
                            <w:rPr>
                              <w:rFonts w:ascii="Times New Roman" w:eastAsia="Times New Roman" w:hAnsi="Times New Roman" w:cs="Times New Roman"/>
                              <w:b w:val="0"/>
                              <w:bCs w:val="0"/>
                              <w:color w:val="000000"/>
                              <w:spacing w:val="0"/>
                              <w:w w:val="100"/>
                              <w:position w:val="0"/>
                              <w:sz w:val="20"/>
                              <w:szCs w:val="20"/>
                              <w:shd w:val="clear" w:color="auto" w:fill="auto"/>
                              <w:lang w:val="hr-HR" w:eastAsia="hr-HR" w:bidi="hr-HR"/>
                            </w:rPr>
                            <w:t>207</w:t>
                          </w:r>
                        </w:p>
                      </w:txbxContent>
                    </wps:txbx>
                    <wps:bodyPr lIns="0" tIns="0" rIns="0" bIns="0">
                      <a:spAutoFit/>
                    </wps:bodyPr>
                  </wps:wsp>
                </a:graphicData>
              </a:graphic>
            </wp:anchor>
          </w:drawing>
        </mc:Choice>
        <mc:Fallback>
          <w:pict>
            <v:shape id="_x0000_s1710" type="#_x0000_t202" style="position:absolute;margin-left:111.25pt;margin-top:39.399999999999999pt;width:184.5pt;height:7.0499999999999998pt;z-index:-188743494;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3690" w:val="right"/>
                      </w:tabs>
                      <w:bidi w:val="0"/>
                      <w:spacing w:before="0" w:after="0" w:line="240" w:lineRule="auto"/>
                      <w:ind w:left="0" w:right="0" w:firstLine="0"/>
                      <w:jc w:val="left"/>
                      <w:rPr>
                        <w:sz w:val="20"/>
                        <w:szCs w:val="20"/>
                      </w:rPr>
                    </w:pPr>
                    <w:r>
                      <w:rPr>
                        <w:rFonts w:ascii="Times New Roman" w:eastAsia="Times New Roman" w:hAnsi="Times New Roman" w:cs="Times New Roman"/>
                        <w:color w:val="000000"/>
                        <w:spacing w:val="0"/>
                        <w:w w:val="100"/>
                        <w:position w:val="0"/>
                        <w:sz w:val="13"/>
                        <w:szCs w:val="13"/>
                        <w:shd w:val="clear" w:color="auto" w:fill="auto"/>
                        <w:lang w:val="hr-HR" w:eastAsia="hr-HR" w:bidi="hr-HR"/>
                      </w:rPr>
                      <w:t>NAVIJEšTANJE — NEBAJOT</w:t>
                      <w:tab/>
                    </w:r>
                    <w:r>
                      <w:rPr>
                        <w:rFonts w:ascii="Times New Roman" w:eastAsia="Times New Roman" w:hAnsi="Times New Roman" w:cs="Times New Roman"/>
                        <w:b w:val="0"/>
                        <w:bCs w:val="0"/>
                        <w:color w:val="000000"/>
                        <w:spacing w:val="0"/>
                        <w:w w:val="100"/>
                        <w:position w:val="0"/>
                        <w:sz w:val="20"/>
                        <w:szCs w:val="20"/>
                        <w:shd w:val="clear" w:color="auto" w:fill="auto"/>
                        <w:lang w:val="hr-HR" w:eastAsia="hr-HR" w:bidi="hr-HR"/>
                      </w:rPr>
                      <w:t>207</w:t>
                    </w:r>
                  </w:p>
                </w:txbxContent>
              </v:textbox>
              <w10:wrap anchorx="page" anchory="page"/>
            </v:shape>
          </w:pict>
        </mc:Fallback>
      </mc:AlternateContent>
    </w:r>
  </w:p>
</w:hdr>
</file>

<file path=word/header30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61" behindDoc="1" locked="0" layoutInCell="1" allowOverlap="1">
              <wp:simplePos x="0" y="0"/>
              <wp:positionH relativeFrom="page">
                <wp:posOffset>340360</wp:posOffset>
              </wp:positionH>
              <wp:positionV relativeFrom="page">
                <wp:posOffset>471170</wp:posOffset>
              </wp:positionV>
              <wp:extent cx="2502535" cy="97155"/>
              <wp:wrapNone/>
              <wp:docPr id="686" name="Shape 686"/>
              <a:graphic xmlns:a="http://schemas.openxmlformats.org/drawingml/2006/main">
                <a:graphicData uri="http://schemas.microsoft.com/office/word/2010/wordprocessingShape">
                  <wps:wsp>
                    <wps:cNvSpPr txBox="1"/>
                    <wps:spPr>
                      <a:xfrm>
                        <a:ext cx="2502535" cy="97155"/>
                      </a:xfrm>
                      <a:prstGeom prst="rect"/>
                      <a:noFill/>
                    </wps:spPr>
                    <wps:txbx>
                      <w:txbxContent>
                        <w:p>
                          <w:pPr>
                            <w:pStyle w:val="Style30"/>
                            <w:keepNext w:val="0"/>
                            <w:keepLines w:val="0"/>
                            <w:widowControl w:val="0"/>
                            <w:shd w:val="clear" w:color="auto" w:fill="auto"/>
                            <w:tabs>
                              <w:tab w:pos="3941" w:val="right"/>
                            </w:tabs>
                            <w:bidi w:val="0"/>
                            <w:spacing w:before="0" w:after="0" w:line="240" w:lineRule="auto"/>
                            <w:ind w:left="0" w:right="0" w:firstLine="0"/>
                            <w:jc w:val="left"/>
                          </w:pP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206</w:t>
                            <w:tab/>
                          </w:r>
                          <w:r>
                            <w:rPr>
                              <w:rFonts w:ascii="Times New Roman" w:eastAsia="Times New Roman" w:hAnsi="Times New Roman" w:cs="Times New Roman"/>
                              <w:color w:val="000000"/>
                              <w:spacing w:val="0"/>
                              <w:w w:val="100"/>
                              <w:position w:val="0"/>
                              <w:shd w:val="clear" w:color="auto" w:fill="auto"/>
                              <w:lang w:val="hr-HR" w:eastAsia="hr-HR" w:bidi="hr-HR"/>
                            </w:rPr>
                            <w:t>NARODI S MORA — NAVIJEšTANJE</w:t>
                          </w:r>
                        </w:p>
                      </w:txbxContent>
                    </wps:txbx>
                    <wps:bodyPr lIns="0" tIns="0" rIns="0" bIns="0">
                      <a:spAutoFit/>
                    </wps:bodyPr>
                  </wps:wsp>
                </a:graphicData>
              </a:graphic>
            </wp:anchor>
          </w:drawing>
        </mc:Choice>
        <mc:Fallback>
          <w:pict>
            <v:shape id="_x0000_s1712" type="#_x0000_t202" style="position:absolute;margin-left:26.800000000000001pt;margin-top:37.100000000000001pt;width:197.05000000000001pt;height:7.6500000000000004pt;z-index:-188743492;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3941" w:val="right"/>
                      </w:tabs>
                      <w:bidi w:val="0"/>
                      <w:spacing w:before="0" w:after="0" w:line="240" w:lineRule="auto"/>
                      <w:ind w:left="0" w:right="0" w:firstLine="0"/>
                      <w:jc w:val="left"/>
                    </w:pP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206</w:t>
                      <w:tab/>
                    </w:r>
                    <w:r>
                      <w:rPr>
                        <w:rFonts w:ascii="Times New Roman" w:eastAsia="Times New Roman" w:hAnsi="Times New Roman" w:cs="Times New Roman"/>
                        <w:color w:val="000000"/>
                        <w:spacing w:val="0"/>
                        <w:w w:val="100"/>
                        <w:position w:val="0"/>
                        <w:shd w:val="clear" w:color="auto" w:fill="auto"/>
                        <w:lang w:val="hr-HR" w:eastAsia="hr-HR" w:bidi="hr-HR"/>
                      </w:rPr>
                      <w:t>NARODI S MORA — NAVIJEšTANJE</w:t>
                    </w:r>
                  </w:p>
                </w:txbxContent>
              </v:textbox>
              <w10:wrap anchorx="page" anchory="page"/>
            </v:shape>
          </w:pict>
        </mc:Fallback>
      </mc:AlternateContent>
    </w:r>
  </w:p>
</w:hdr>
</file>

<file path=word/header30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63" behindDoc="1" locked="0" layoutInCell="1" allowOverlap="1">
              <wp:simplePos x="0" y="0"/>
              <wp:positionH relativeFrom="page">
                <wp:posOffset>1443990</wp:posOffset>
              </wp:positionH>
              <wp:positionV relativeFrom="page">
                <wp:posOffset>474345</wp:posOffset>
              </wp:positionV>
              <wp:extent cx="2317750" cy="94615"/>
              <wp:wrapNone/>
              <wp:docPr id="688" name="Shape 688"/>
              <a:graphic xmlns:a="http://schemas.openxmlformats.org/drawingml/2006/main">
                <a:graphicData uri="http://schemas.microsoft.com/office/word/2010/wordprocessingShape">
                  <wps:wsp>
                    <wps:cNvSpPr txBox="1"/>
                    <wps:spPr>
                      <a:xfrm>
                        <a:ext cx="2317750" cy="94615"/>
                      </a:xfrm>
                      <a:prstGeom prst="rect"/>
                      <a:noFill/>
                    </wps:spPr>
                    <wps:txbx>
                      <w:txbxContent>
                        <w:p>
                          <w:pPr>
                            <w:pStyle w:val="Style30"/>
                            <w:keepNext w:val="0"/>
                            <w:keepLines w:val="0"/>
                            <w:widowControl w:val="0"/>
                            <w:shd w:val="clear" w:color="auto" w:fill="auto"/>
                            <w:tabs>
                              <w:tab w:pos="3650" w:val="right"/>
                            </w:tabs>
                            <w:bidi w:val="0"/>
                            <w:spacing w:before="0" w:after="0" w:line="240" w:lineRule="auto"/>
                            <w:ind w:left="0" w:right="0" w:firstLine="0"/>
                            <w:jc w:val="left"/>
                            <w:rPr>
                              <w:sz w:val="20"/>
                              <w:szCs w:val="20"/>
                            </w:rPr>
                          </w:pPr>
                          <w:r>
                            <w:rPr>
                              <w:rFonts w:ascii="Times New Roman" w:eastAsia="Times New Roman" w:hAnsi="Times New Roman" w:cs="Times New Roman"/>
                              <w:color w:val="000000"/>
                              <w:spacing w:val="0"/>
                              <w:w w:val="100"/>
                              <w:position w:val="0"/>
                              <w:sz w:val="13"/>
                              <w:szCs w:val="13"/>
                              <w:shd w:val="clear" w:color="auto" w:fill="auto"/>
                              <w:lang w:val="en-US" w:eastAsia="en-US" w:bidi="en-US"/>
                            </w:rPr>
                            <w:t>NEGEB — NEOKAUANOST</w:t>
                            <w:tab/>
                          </w: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209</w:t>
                          </w:r>
                        </w:p>
                      </w:txbxContent>
                    </wps:txbx>
                    <wps:bodyPr lIns="0" tIns="0" rIns="0" bIns="0">
                      <a:spAutoFit/>
                    </wps:bodyPr>
                  </wps:wsp>
                </a:graphicData>
              </a:graphic>
            </wp:anchor>
          </w:drawing>
        </mc:Choice>
        <mc:Fallback>
          <w:pict>
            <v:shape id="_x0000_s1714" type="#_x0000_t202" style="position:absolute;margin-left:113.7pt;margin-top:37.350000000000001pt;width:182.5pt;height:7.4500000000000002pt;z-index:-188743490;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3650" w:val="right"/>
                      </w:tabs>
                      <w:bidi w:val="0"/>
                      <w:spacing w:before="0" w:after="0" w:line="240" w:lineRule="auto"/>
                      <w:ind w:left="0" w:right="0" w:firstLine="0"/>
                      <w:jc w:val="left"/>
                      <w:rPr>
                        <w:sz w:val="20"/>
                        <w:szCs w:val="20"/>
                      </w:rPr>
                    </w:pPr>
                    <w:r>
                      <w:rPr>
                        <w:rFonts w:ascii="Times New Roman" w:eastAsia="Times New Roman" w:hAnsi="Times New Roman" w:cs="Times New Roman"/>
                        <w:color w:val="000000"/>
                        <w:spacing w:val="0"/>
                        <w:w w:val="100"/>
                        <w:position w:val="0"/>
                        <w:sz w:val="13"/>
                        <w:szCs w:val="13"/>
                        <w:shd w:val="clear" w:color="auto" w:fill="auto"/>
                        <w:lang w:val="en-US" w:eastAsia="en-US" w:bidi="en-US"/>
                      </w:rPr>
                      <w:t>NEGEB — NEOKAUANOST</w:t>
                      <w:tab/>
                    </w: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209</w:t>
                    </w:r>
                  </w:p>
                </w:txbxContent>
              </v:textbox>
              <w10:wrap anchorx="page" anchory="page"/>
            </v:shape>
          </w:pict>
        </mc:Fallback>
      </mc:AlternateContent>
    </w:r>
  </w:p>
</w:hdr>
</file>

<file path=word/header30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65" behindDoc="1" locked="0" layoutInCell="1" allowOverlap="1">
              <wp:simplePos x="0" y="0"/>
              <wp:positionH relativeFrom="page">
                <wp:posOffset>1443990</wp:posOffset>
              </wp:positionH>
              <wp:positionV relativeFrom="page">
                <wp:posOffset>474345</wp:posOffset>
              </wp:positionV>
              <wp:extent cx="2317750" cy="94615"/>
              <wp:wrapNone/>
              <wp:docPr id="690" name="Shape 690"/>
              <a:graphic xmlns:a="http://schemas.openxmlformats.org/drawingml/2006/main">
                <a:graphicData uri="http://schemas.microsoft.com/office/word/2010/wordprocessingShape">
                  <wps:wsp>
                    <wps:cNvSpPr txBox="1"/>
                    <wps:spPr>
                      <a:xfrm>
                        <a:ext cx="2317750" cy="94615"/>
                      </a:xfrm>
                      <a:prstGeom prst="rect"/>
                      <a:noFill/>
                    </wps:spPr>
                    <wps:txbx>
                      <w:txbxContent>
                        <w:p>
                          <w:pPr>
                            <w:pStyle w:val="Style30"/>
                            <w:keepNext w:val="0"/>
                            <w:keepLines w:val="0"/>
                            <w:widowControl w:val="0"/>
                            <w:shd w:val="clear" w:color="auto" w:fill="auto"/>
                            <w:tabs>
                              <w:tab w:pos="3650" w:val="right"/>
                            </w:tabs>
                            <w:bidi w:val="0"/>
                            <w:spacing w:before="0" w:after="0" w:line="240" w:lineRule="auto"/>
                            <w:ind w:left="0" w:right="0" w:firstLine="0"/>
                            <w:jc w:val="left"/>
                            <w:rPr>
                              <w:sz w:val="20"/>
                              <w:szCs w:val="20"/>
                            </w:rPr>
                          </w:pPr>
                          <w:r>
                            <w:rPr>
                              <w:rFonts w:ascii="Times New Roman" w:eastAsia="Times New Roman" w:hAnsi="Times New Roman" w:cs="Times New Roman"/>
                              <w:color w:val="000000"/>
                              <w:spacing w:val="0"/>
                              <w:w w:val="100"/>
                              <w:position w:val="0"/>
                              <w:sz w:val="13"/>
                              <w:szCs w:val="13"/>
                              <w:shd w:val="clear" w:color="auto" w:fill="auto"/>
                              <w:lang w:val="en-US" w:eastAsia="en-US" w:bidi="en-US"/>
                            </w:rPr>
                            <w:t>NEGEB — NEOKAUANOST</w:t>
                            <w:tab/>
                          </w: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209</w:t>
                          </w:r>
                        </w:p>
                      </w:txbxContent>
                    </wps:txbx>
                    <wps:bodyPr lIns="0" tIns="0" rIns="0" bIns="0">
                      <a:spAutoFit/>
                    </wps:bodyPr>
                  </wps:wsp>
                </a:graphicData>
              </a:graphic>
            </wp:anchor>
          </w:drawing>
        </mc:Choice>
        <mc:Fallback>
          <w:pict>
            <v:shape id="_x0000_s1716" type="#_x0000_t202" style="position:absolute;margin-left:113.7pt;margin-top:37.350000000000001pt;width:182.5pt;height:7.4500000000000002pt;z-index:-188743488;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3650" w:val="right"/>
                      </w:tabs>
                      <w:bidi w:val="0"/>
                      <w:spacing w:before="0" w:after="0" w:line="240" w:lineRule="auto"/>
                      <w:ind w:left="0" w:right="0" w:firstLine="0"/>
                      <w:jc w:val="left"/>
                      <w:rPr>
                        <w:sz w:val="20"/>
                        <w:szCs w:val="20"/>
                      </w:rPr>
                    </w:pPr>
                    <w:r>
                      <w:rPr>
                        <w:rFonts w:ascii="Times New Roman" w:eastAsia="Times New Roman" w:hAnsi="Times New Roman" w:cs="Times New Roman"/>
                        <w:color w:val="000000"/>
                        <w:spacing w:val="0"/>
                        <w:w w:val="100"/>
                        <w:position w:val="0"/>
                        <w:sz w:val="13"/>
                        <w:szCs w:val="13"/>
                        <w:shd w:val="clear" w:color="auto" w:fill="auto"/>
                        <w:lang w:val="en-US" w:eastAsia="en-US" w:bidi="en-US"/>
                      </w:rPr>
                      <w:t>NEGEB — NEOKAUANOST</w:t>
                      <w:tab/>
                    </w: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209</w:t>
                    </w:r>
                  </w:p>
                </w:txbxContent>
              </v:textbox>
              <w10:wrap anchorx="page" anchory="page"/>
            </v:shape>
          </w:pict>
        </mc:Fallback>
      </mc:AlternateContent>
    </w:r>
  </w:p>
</w:hdr>
</file>

<file path=word/header30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67" behindDoc="1" locked="0" layoutInCell="1" allowOverlap="1">
              <wp:simplePos x="0" y="0"/>
              <wp:positionH relativeFrom="page">
                <wp:posOffset>343535</wp:posOffset>
              </wp:positionH>
              <wp:positionV relativeFrom="page">
                <wp:posOffset>474345</wp:posOffset>
              </wp:positionV>
              <wp:extent cx="2514600" cy="94615"/>
              <wp:wrapNone/>
              <wp:docPr id="692" name="Shape 692"/>
              <a:graphic xmlns:a="http://schemas.openxmlformats.org/drawingml/2006/main">
                <a:graphicData uri="http://schemas.microsoft.com/office/word/2010/wordprocessingShape">
                  <wps:wsp>
                    <wps:cNvSpPr txBox="1"/>
                    <wps:spPr>
                      <a:xfrm>
                        <a:ext cx="2514600" cy="94615"/>
                      </a:xfrm>
                      <a:prstGeom prst="rect"/>
                      <a:noFill/>
                    </wps:spPr>
                    <wps:txbx>
                      <w:txbxContent>
                        <w:p>
                          <w:pPr>
                            <w:pStyle w:val="Style30"/>
                            <w:keepNext w:val="0"/>
                            <w:keepLines w:val="0"/>
                            <w:widowControl w:val="0"/>
                            <w:shd w:val="clear" w:color="auto" w:fill="auto"/>
                            <w:tabs>
                              <w:tab w:pos="3960" w:val="right"/>
                            </w:tabs>
                            <w:bidi w:val="0"/>
                            <w:spacing w:before="0" w:after="0" w:line="240" w:lineRule="auto"/>
                            <w:ind w:left="0" w:right="0" w:firstLine="0"/>
                            <w:jc w:val="left"/>
                          </w:pPr>
                          <w:r>
                            <w:rPr>
                              <w:rFonts w:ascii="Times New Roman" w:eastAsia="Times New Roman" w:hAnsi="Times New Roman" w:cs="Times New Roman"/>
                              <w:b w:val="0"/>
                              <w:bCs w:val="0"/>
                              <w:color w:val="000000"/>
                              <w:spacing w:val="0"/>
                              <w:w w:val="100"/>
                              <w:position w:val="0"/>
                              <w:sz w:val="20"/>
                              <w:szCs w:val="20"/>
                              <w:shd w:val="clear" w:color="auto" w:fill="auto"/>
                              <w:lang w:val="hr-HR" w:eastAsia="hr-HR" w:bidi="hr-HR"/>
                            </w:rPr>
                            <w:t>208</w:t>
                            <w:tab/>
                          </w:r>
                          <w:r>
                            <w:rPr>
                              <w:rFonts w:ascii="Times New Roman" w:eastAsia="Times New Roman" w:hAnsi="Times New Roman" w:cs="Times New Roman"/>
                              <w:color w:val="000000"/>
                              <w:spacing w:val="0"/>
                              <w:w w:val="100"/>
                              <w:position w:val="0"/>
                              <w:shd w:val="clear" w:color="auto" w:fill="auto"/>
                              <w:lang w:val="hr-HR" w:eastAsia="hr-HR" w:bidi="hr-HR"/>
                            </w:rPr>
                            <w:t>NEBESKE LJESTVE — NEDUŽNOST</w:t>
                          </w:r>
                        </w:p>
                      </w:txbxContent>
                    </wps:txbx>
                    <wps:bodyPr lIns="0" tIns="0" rIns="0" bIns="0">
                      <a:spAutoFit/>
                    </wps:bodyPr>
                  </wps:wsp>
                </a:graphicData>
              </a:graphic>
            </wp:anchor>
          </w:drawing>
        </mc:Choice>
        <mc:Fallback>
          <w:pict>
            <v:shape id="_x0000_s1718" type="#_x0000_t202" style="position:absolute;margin-left:27.050000000000001pt;margin-top:37.350000000000001pt;width:198.pt;height:7.4500000000000002pt;z-index:-188743486;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3960" w:val="right"/>
                      </w:tabs>
                      <w:bidi w:val="0"/>
                      <w:spacing w:before="0" w:after="0" w:line="240" w:lineRule="auto"/>
                      <w:ind w:left="0" w:right="0" w:firstLine="0"/>
                      <w:jc w:val="left"/>
                    </w:pPr>
                    <w:r>
                      <w:rPr>
                        <w:rFonts w:ascii="Times New Roman" w:eastAsia="Times New Roman" w:hAnsi="Times New Roman" w:cs="Times New Roman"/>
                        <w:b w:val="0"/>
                        <w:bCs w:val="0"/>
                        <w:color w:val="000000"/>
                        <w:spacing w:val="0"/>
                        <w:w w:val="100"/>
                        <w:position w:val="0"/>
                        <w:sz w:val="20"/>
                        <w:szCs w:val="20"/>
                        <w:shd w:val="clear" w:color="auto" w:fill="auto"/>
                        <w:lang w:val="hr-HR" w:eastAsia="hr-HR" w:bidi="hr-HR"/>
                      </w:rPr>
                      <w:t>208</w:t>
                      <w:tab/>
                    </w:r>
                    <w:r>
                      <w:rPr>
                        <w:rFonts w:ascii="Times New Roman" w:eastAsia="Times New Roman" w:hAnsi="Times New Roman" w:cs="Times New Roman"/>
                        <w:color w:val="000000"/>
                        <w:spacing w:val="0"/>
                        <w:w w:val="100"/>
                        <w:position w:val="0"/>
                        <w:shd w:val="clear" w:color="auto" w:fill="auto"/>
                        <w:lang w:val="hr-HR" w:eastAsia="hr-HR" w:bidi="hr-HR"/>
                      </w:rPr>
                      <w:t>NEBESKE LJESTVE — NEDUŽNOST</w:t>
                    </w:r>
                  </w:p>
                </w:txbxContent>
              </v:textbox>
              <w10:wrap anchorx="page" anchory="page"/>
            </v:shape>
          </w:pict>
        </mc:Fallback>
      </mc:AlternateContent>
    </w:r>
  </w:p>
</w:hdr>
</file>

<file path=word/header30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69" behindDoc="1" locked="0" layoutInCell="1" allowOverlap="1">
              <wp:simplePos x="0" y="0"/>
              <wp:positionH relativeFrom="page">
                <wp:posOffset>1595120</wp:posOffset>
              </wp:positionH>
              <wp:positionV relativeFrom="page">
                <wp:posOffset>478790</wp:posOffset>
              </wp:positionV>
              <wp:extent cx="2064385" cy="89535"/>
              <wp:wrapNone/>
              <wp:docPr id="694" name="Shape 694"/>
              <a:graphic xmlns:a="http://schemas.openxmlformats.org/drawingml/2006/main">
                <a:graphicData uri="http://schemas.microsoft.com/office/word/2010/wordprocessingShape">
                  <wps:wsp>
                    <wps:cNvSpPr txBox="1"/>
                    <wps:spPr>
                      <a:xfrm>
                        <a:ext cx="2064385" cy="89535"/>
                      </a:xfrm>
                      <a:prstGeom prst="rect"/>
                      <a:noFill/>
                    </wps:spPr>
                    <wps:txbx>
                      <w:txbxContent>
                        <w:p>
                          <w:pPr>
                            <w:pStyle w:val="Style30"/>
                            <w:keepNext w:val="0"/>
                            <w:keepLines w:val="0"/>
                            <w:widowControl w:val="0"/>
                            <w:shd w:val="clear" w:color="auto" w:fill="auto"/>
                            <w:tabs>
                              <w:tab w:pos="3251" w:val="right"/>
                            </w:tabs>
                            <w:bidi w:val="0"/>
                            <w:spacing w:before="0" w:after="0" w:line="240" w:lineRule="auto"/>
                            <w:ind w:left="0" w:right="0" w:firstLine="0"/>
                            <w:jc w:val="left"/>
                            <w:rPr>
                              <w:sz w:val="20"/>
                              <w:szCs w:val="20"/>
                            </w:rPr>
                          </w:pPr>
                          <w:r>
                            <w:rPr>
                              <w:rFonts w:ascii="Times New Roman" w:eastAsia="Times New Roman" w:hAnsi="Times New Roman" w:cs="Times New Roman"/>
                              <w:color w:val="000000"/>
                              <w:spacing w:val="0"/>
                              <w:w w:val="100"/>
                              <w:position w:val="0"/>
                              <w:sz w:val="13"/>
                              <w:szCs w:val="13"/>
                              <w:shd w:val="clear" w:color="auto" w:fill="auto"/>
                              <w:lang w:val="en-US" w:eastAsia="en-US" w:bidi="en-US"/>
                            </w:rPr>
                            <w:t>NIMROD — NOA</w:t>
                            <w:tab/>
                          </w: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211</w:t>
                          </w:r>
                        </w:p>
                      </w:txbxContent>
                    </wps:txbx>
                    <wps:bodyPr lIns="0" tIns="0" rIns="0" bIns="0">
                      <a:spAutoFit/>
                    </wps:bodyPr>
                  </wps:wsp>
                </a:graphicData>
              </a:graphic>
            </wp:anchor>
          </w:drawing>
        </mc:Choice>
        <mc:Fallback>
          <w:pict>
            <v:shape id="_x0000_s1720" type="#_x0000_t202" style="position:absolute;margin-left:125.59999999999999pt;margin-top:37.700000000000003pt;width:162.55000000000001pt;height:7.0499999999999998pt;z-index:-188743484;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3251" w:val="right"/>
                      </w:tabs>
                      <w:bidi w:val="0"/>
                      <w:spacing w:before="0" w:after="0" w:line="240" w:lineRule="auto"/>
                      <w:ind w:left="0" w:right="0" w:firstLine="0"/>
                      <w:jc w:val="left"/>
                      <w:rPr>
                        <w:sz w:val="20"/>
                        <w:szCs w:val="20"/>
                      </w:rPr>
                    </w:pPr>
                    <w:r>
                      <w:rPr>
                        <w:rFonts w:ascii="Times New Roman" w:eastAsia="Times New Roman" w:hAnsi="Times New Roman" w:cs="Times New Roman"/>
                        <w:color w:val="000000"/>
                        <w:spacing w:val="0"/>
                        <w:w w:val="100"/>
                        <w:position w:val="0"/>
                        <w:sz w:val="13"/>
                        <w:szCs w:val="13"/>
                        <w:shd w:val="clear" w:color="auto" w:fill="auto"/>
                        <w:lang w:val="en-US" w:eastAsia="en-US" w:bidi="en-US"/>
                      </w:rPr>
                      <w:t>NIMROD — NOA</w:t>
                      <w:tab/>
                    </w: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211</w:t>
                    </w:r>
                  </w:p>
                </w:txbxContent>
              </v:textbox>
              <w10:wrap anchorx="page" anchory="page"/>
            </v:shape>
          </w:pict>
        </mc:Fallback>
      </mc:AlternateContent>
    </w:r>
  </w:p>
</w:hdr>
</file>

<file path=word/header30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71" behindDoc="1" locked="0" layoutInCell="1" allowOverlap="1">
              <wp:simplePos x="0" y="0"/>
              <wp:positionH relativeFrom="page">
                <wp:posOffset>1595120</wp:posOffset>
              </wp:positionH>
              <wp:positionV relativeFrom="page">
                <wp:posOffset>478790</wp:posOffset>
              </wp:positionV>
              <wp:extent cx="2064385" cy="89535"/>
              <wp:wrapNone/>
              <wp:docPr id="696" name="Shape 696"/>
              <a:graphic xmlns:a="http://schemas.openxmlformats.org/drawingml/2006/main">
                <a:graphicData uri="http://schemas.microsoft.com/office/word/2010/wordprocessingShape">
                  <wps:wsp>
                    <wps:cNvSpPr txBox="1"/>
                    <wps:spPr>
                      <a:xfrm>
                        <a:ext cx="2064385" cy="89535"/>
                      </a:xfrm>
                      <a:prstGeom prst="rect"/>
                      <a:noFill/>
                    </wps:spPr>
                    <wps:txbx>
                      <w:txbxContent>
                        <w:p>
                          <w:pPr>
                            <w:pStyle w:val="Style30"/>
                            <w:keepNext w:val="0"/>
                            <w:keepLines w:val="0"/>
                            <w:widowControl w:val="0"/>
                            <w:shd w:val="clear" w:color="auto" w:fill="auto"/>
                            <w:tabs>
                              <w:tab w:pos="3251" w:val="right"/>
                            </w:tabs>
                            <w:bidi w:val="0"/>
                            <w:spacing w:before="0" w:after="0" w:line="240" w:lineRule="auto"/>
                            <w:ind w:left="0" w:right="0" w:firstLine="0"/>
                            <w:jc w:val="left"/>
                            <w:rPr>
                              <w:sz w:val="20"/>
                              <w:szCs w:val="20"/>
                            </w:rPr>
                          </w:pPr>
                          <w:r>
                            <w:rPr>
                              <w:rFonts w:ascii="Times New Roman" w:eastAsia="Times New Roman" w:hAnsi="Times New Roman" w:cs="Times New Roman"/>
                              <w:color w:val="000000"/>
                              <w:spacing w:val="0"/>
                              <w:w w:val="100"/>
                              <w:position w:val="0"/>
                              <w:sz w:val="13"/>
                              <w:szCs w:val="13"/>
                              <w:shd w:val="clear" w:color="auto" w:fill="auto"/>
                              <w:lang w:val="en-US" w:eastAsia="en-US" w:bidi="en-US"/>
                            </w:rPr>
                            <w:t>NIMROD — NOA</w:t>
                            <w:tab/>
                          </w: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211</w:t>
                          </w:r>
                        </w:p>
                      </w:txbxContent>
                    </wps:txbx>
                    <wps:bodyPr lIns="0" tIns="0" rIns="0" bIns="0">
                      <a:spAutoFit/>
                    </wps:bodyPr>
                  </wps:wsp>
                </a:graphicData>
              </a:graphic>
            </wp:anchor>
          </w:drawing>
        </mc:Choice>
        <mc:Fallback>
          <w:pict>
            <v:shape id="_x0000_s1722" type="#_x0000_t202" style="position:absolute;margin-left:125.59999999999999pt;margin-top:37.700000000000003pt;width:162.55000000000001pt;height:7.0499999999999998pt;z-index:-188743482;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3251" w:val="right"/>
                      </w:tabs>
                      <w:bidi w:val="0"/>
                      <w:spacing w:before="0" w:after="0" w:line="240" w:lineRule="auto"/>
                      <w:ind w:left="0" w:right="0" w:firstLine="0"/>
                      <w:jc w:val="left"/>
                      <w:rPr>
                        <w:sz w:val="20"/>
                        <w:szCs w:val="20"/>
                      </w:rPr>
                    </w:pPr>
                    <w:r>
                      <w:rPr>
                        <w:rFonts w:ascii="Times New Roman" w:eastAsia="Times New Roman" w:hAnsi="Times New Roman" w:cs="Times New Roman"/>
                        <w:color w:val="000000"/>
                        <w:spacing w:val="0"/>
                        <w:w w:val="100"/>
                        <w:position w:val="0"/>
                        <w:sz w:val="13"/>
                        <w:szCs w:val="13"/>
                        <w:shd w:val="clear" w:color="auto" w:fill="auto"/>
                        <w:lang w:val="en-US" w:eastAsia="en-US" w:bidi="en-US"/>
                      </w:rPr>
                      <w:t>NIMROD — NOA</w:t>
                      <w:tab/>
                    </w: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211</w:t>
                    </w:r>
                  </w:p>
                </w:txbxContent>
              </v:textbox>
              <w10:wrap anchorx="page" anchory="page"/>
            </v:shape>
          </w:pict>
        </mc:Fallback>
      </mc:AlternateContent>
    </w:r>
  </w:p>
</w:hdr>
</file>

<file path=word/header30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73" behindDoc="1" locked="0" layoutInCell="1" allowOverlap="1">
              <wp:simplePos x="0" y="0"/>
              <wp:positionH relativeFrom="page">
                <wp:posOffset>346075</wp:posOffset>
              </wp:positionH>
              <wp:positionV relativeFrom="page">
                <wp:posOffset>474345</wp:posOffset>
              </wp:positionV>
              <wp:extent cx="2271395" cy="94615"/>
              <wp:wrapNone/>
              <wp:docPr id="698" name="Shape 698"/>
              <a:graphic xmlns:a="http://schemas.openxmlformats.org/drawingml/2006/main">
                <a:graphicData uri="http://schemas.microsoft.com/office/word/2010/wordprocessingShape">
                  <wps:wsp>
                    <wps:cNvSpPr txBox="1"/>
                    <wps:spPr>
                      <a:xfrm>
                        <a:ext cx="2271395" cy="94615"/>
                      </a:xfrm>
                      <a:prstGeom prst="rect"/>
                      <a:noFill/>
                    </wps:spPr>
                    <wps:txbx>
                      <w:txbxContent>
                        <w:p>
                          <w:pPr>
                            <w:pStyle w:val="Style30"/>
                            <w:keepNext w:val="0"/>
                            <w:keepLines w:val="0"/>
                            <w:widowControl w:val="0"/>
                            <w:shd w:val="clear" w:color="auto" w:fill="auto"/>
                            <w:tabs>
                              <w:tab w:pos="3577" w:val="right"/>
                            </w:tabs>
                            <w:bidi w:val="0"/>
                            <w:spacing w:before="0" w:after="0" w:line="240" w:lineRule="auto"/>
                            <w:ind w:left="0" w:right="0" w:firstLine="0"/>
                            <w:jc w:val="left"/>
                          </w:pP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210</w:t>
                            <w:tab/>
                          </w:r>
                          <w:r>
                            <w:rPr>
                              <w:rFonts w:ascii="Times New Roman" w:eastAsia="Times New Roman" w:hAnsi="Times New Roman" w:cs="Times New Roman"/>
                              <w:color w:val="000000"/>
                              <w:spacing w:val="0"/>
                              <w:w w:val="100"/>
                              <w:position w:val="0"/>
                              <w:shd w:val="clear" w:color="auto" w:fill="auto"/>
                              <w:lang w:val="hr-HR" w:eastAsia="hr-HR" w:bidi="hr-HR"/>
                            </w:rPr>
                            <w:t xml:space="preserve">NEPRIJATELJ — </w:t>
                          </w:r>
                          <w:r>
                            <w:rPr>
                              <w:rFonts w:ascii="Times New Roman" w:eastAsia="Times New Roman" w:hAnsi="Times New Roman" w:cs="Times New Roman"/>
                              <w:color w:val="000000"/>
                              <w:spacing w:val="0"/>
                              <w:w w:val="100"/>
                              <w:position w:val="0"/>
                              <w:shd w:val="clear" w:color="auto" w:fill="auto"/>
                              <w:lang w:val="en-US" w:eastAsia="en-US" w:bidi="en-US"/>
                            </w:rPr>
                            <w:t>NIMRIM</w:t>
                          </w:r>
                        </w:p>
                      </w:txbxContent>
                    </wps:txbx>
                    <wps:bodyPr lIns="0" tIns="0" rIns="0" bIns="0">
                      <a:spAutoFit/>
                    </wps:bodyPr>
                  </wps:wsp>
                </a:graphicData>
              </a:graphic>
            </wp:anchor>
          </w:drawing>
        </mc:Choice>
        <mc:Fallback>
          <w:pict>
            <v:shape id="_x0000_s1724" type="#_x0000_t202" style="position:absolute;margin-left:27.25pt;margin-top:37.350000000000001pt;width:178.84999999999999pt;height:7.4500000000000002pt;z-index:-188743480;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3577" w:val="right"/>
                      </w:tabs>
                      <w:bidi w:val="0"/>
                      <w:spacing w:before="0" w:after="0" w:line="240" w:lineRule="auto"/>
                      <w:ind w:left="0" w:right="0" w:firstLine="0"/>
                      <w:jc w:val="left"/>
                    </w:pP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210</w:t>
                      <w:tab/>
                    </w:r>
                    <w:r>
                      <w:rPr>
                        <w:rFonts w:ascii="Times New Roman" w:eastAsia="Times New Roman" w:hAnsi="Times New Roman" w:cs="Times New Roman"/>
                        <w:color w:val="000000"/>
                        <w:spacing w:val="0"/>
                        <w:w w:val="100"/>
                        <w:position w:val="0"/>
                        <w:shd w:val="clear" w:color="auto" w:fill="auto"/>
                        <w:lang w:val="hr-HR" w:eastAsia="hr-HR" w:bidi="hr-HR"/>
                      </w:rPr>
                      <w:t xml:space="preserve">NEPRIJATELJ — </w:t>
                    </w:r>
                    <w:r>
                      <w:rPr>
                        <w:rFonts w:ascii="Times New Roman" w:eastAsia="Times New Roman" w:hAnsi="Times New Roman" w:cs="Times New Roman"/>
                        <w:color w:val="000000"/>
                        <w:spacing w:val="0"/>
                        <w:w w:val="100"/>
                        <w:position w:val="0"/>
                        <w:shd w:val="clear" w:color="auto" w:fill="auto"/>
                        <w:lang w:val="en-US" w:eastAsia="en-US" w:bidi="en-US"/>
                      </w:rPr>
                      <w:t>NIMRIM</w:t>
                    </w:r>
                  </w:p>
                </w:txbxContent>
              </v:textbox>
              <w10:wrap anchorx="page" anchory="page"/>
            </v:shape>
          </w:pict>
        </mc:Fallback>
      </mc:AlternateContent>
    </w:r>
  </w:p>
</w:hdr>
</file>

<file path=word/header30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75" behindDoc="1" locked="0" layoutInCell="1" allowOverlap="1">
              <wp:simplePos x="0" y="0"/>
              <wp:positionH relativeFrom="page">
                <wp:posOffset>1471295</wp:posOffset>
              </wp:positionH>
              <wp:positionV relativeFrom="page">
                <wp:posOffset>509905</wp:posOffset>
              </wp:positionV>
              <wp:extent cx="2294890" cy="99060"/>
              <wp:wrapNone/>
              <wp:docPr id="704" name="Shape 704"/>
              <a:graphic xmlns:a="http://schemas.openxmlformats.org/drawingml/2006/main">
                <a:graphicData uri="http://schemas.microsoft.com/office/word/2010/wordprocessingShape">
                  <wps:wsp>
                    <wps:cNvSpPr txBox="1"/>
                    <wps:spPr>
                      <a:xfrm>
                        <a:ext cx="2294890" cy="99060"/>
                      </a:xfrm>
                      <a:prstGeom prst="rect"/>
                      <a:noFill/>
                    </wps:spPr>
                    <wps:txbx>
                      <w:txbxContent>
                        <w:p>
                          <w:pPr>
                            <w:pStyle w:val="Style30"/>
                            <w:keepNext w:val="0"/>
                            <w:keepLines w:val="0"/>
                            <w:widowControl w:val="0"/>
                            <w:shd w:val="clear" w:color="auto" w:fill="auto"/>
                            <w:tabs>
                              <w:tab w:pos="3614" w:val="right"/>
                            </w:tabs>
                            <w:bidi w:val="0"/>
                            <w:spacing w:before="0" w:after="0" w:line="240" w:lineRule="auto"/>
                            <w:ind w:left="0" w:right="0" w:firstLine="0"/>
                            <w:jc w:val="left"/>
                            <w:rPr>
                              <w:sz w:val="20"/>
                              <w:szCs w:val="20"/>
                            </w:rPr>
                          </w:pPr>
                          <w:r>
                            <w:rPr>
                              <w:rFonts w:ascii="Times New Roman" w:eastAsia="Times New Roman" w:hAnsi="Times New Roman" w:cs="Times New Roman"/>
                              <w:color w:val="000000"/>
                              <w:spacing w:val="0"/>
                              <w:w w:val="100"/>
                              <w:position w:val="0"/>
                              <w:sz w:val="13"/>
                              <w:szCs w:val="13"/>
                              <w:shd w:val="clear" w:color="auto" w:fill="auto"/>
                              <w:lang w:val="hr-HR" w:eastAsia="hr-HR" w:bidi="hr-HR"/>
                            </w:rPr>
                            <w:t>NOMADI — NOVI ZAVJET</w:t>
                            <w:tab/>
                          </w:r>
                          <w:r>
                            <w:rPr>
                              <w:rFonts w:ascii="Times New Roman" w:eastAsia="Times New Roman" w:hAnsi="Times New Roman" w:cs="Times New Roman"/>
                              <w:b w:val="0"/>
                              <w:bCs w:val="0"/>
                              <w:color w:val="000000"/>
                              <w:spacing w:val="0"/>
                              <w:w w:val="100"/>
                              <w:position w:val="0"/>
                              <w:sz w:val="20"/>
                              <w:szCs w:val="20"/>
                              <w:shd w:val="clear" w:color="auto" w:fill="auto"/>
                              <w:lang w:val="hr-HR" w:eastAsia="hr-HR" w:bidi="hr-HR"/>
                            </w:rPr>
                            <w:t>213</w:t>
                          </w:r>
                        </w:p>
                      </w:txbxContent>
                    </wps:txbx>
                    <wps:bodyPr lIns="0" tIns="0" rIns="0" bIns="0">
                      <a:spAutoFit/>
                    </wps:bodyPr>
                  </wps:wsp>
                </a:graphicData>
              </a:graphic>
            </wp:anchor>
          </w:drawing>
        </mc:Choice>
        <mc:Fallback>
          <w:pict>
            <v:shape id="_x0000_s1730" type="#_x0000_t202" style="position:absolute;margin-left:115.84999999999999pt;margin-top:40.149999999999999pt;width:180.69999999999999pt;height:7.7999999999999998pt;z-index:-188743478;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3614" w:val="right"/>
                      </w:tabs>
                      <w:bidi w:val="0"/>
                      <w:spacing w:before="0" w:after="0" w:line="240" w:lineRule="auto"/>
                      <w:ind w:left="0" w:right="0" w:firstLine="0"/>
                      <w:jc w:val="left"/>
                      <w:rPr>
                        <w:sz w:val="20"/>
                        <w:szCs w:val="20"/>
                      </w:rPr>
                    </w:pPr>
                    <w:r>
                      <w:rPr>
                        <w:rFonts w:ascii="Times New Roman" w:eastAsia="Times New Roman" w:hAnsi="Times New Roman" w:cs="Times New Roman"/>
                        <w:color w:val="000000"/>
                        <w:spacing w:val="0"/>
                        <w:w w:val="100"/>
                        <w:position w:val="0"/>
                        <w:sz w:val="13"/>
                        <w:szCs w:val="13"/>
                        <w:shd w:val="clear" w:color="auto" w:fill="auto"/>
                        <w:lang w:val="hr-HR" w:eastAsia="hr-HR" w:bidi="hr-HR"/>
                      </w:rPr>
                      <w:t>NOMADI — NOVI ZAVJET</w:t>
                      <w:tab/>
                    </w:r>
                    <w:r>
                      <w:rPr>
                        <w:rFonts w:ascii="Times New Roman" w:eastAsia="Times New Roman" w:hAnsi="Times New Roman" w:cs="Times New Roman"/>
                        <w:b w:val="0"/>
                        <w:bCs w:val="0"/>
                        <w:color w:val="000000"/>
                        <w:spacing w:val="0"/>
                        <w:w w:val="100"/>
                        <w:position w:val="0"/>
                        <w:sz w:val="20"/>
                        <w:szCs w:val="20"/>
                        <w:shd w:val="clear" w:color="auto" w:fill="auto"/>
                        <w:lang w:val="hr-HR" w:eastAsia="hr-HR" w:bidi="hr-HR"/>
                      </w:rPr>
                      <w:t>213</w:t>
                    </w:r>
                  </w:p>
                </w:txbxContent>
              </v:textbox>
              <w10:wrap anchorx="page" anchory="page"/>
            </v:shape>
          </w:pict>
        </mc:Fallback>
      </mc:AlternateContent>
    </w:r>
  </w:p>
</w:hdr>
</file>

<file path=word/header30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77" behindDoc="1" locked="0" layoutInCell="1" allowOverlap="1">
              <wp:simplePos x="0" y="0"/>
              <wp:positionH relativeFrom="page">
                <wp:posOffset>1471295</wp:posOffset>
              </wp:positionH>
              <wp:positionV relativeFrom="page">
                <wp:posOffset>509905</wp:posOffset>
              </wp:positionV>
              <wp:extent cx="2294890" cy="99060"/>
              <wp:wrapNone/>
              <wp:docPr id="706" name="Shape 706"/>
              <a:graphic xmlns:a="http://schemas.openxmlformats.org/drawingml/2006/main">
                <a:graphicData uri="http://schemas.microsoft.com/office/word/2010/wordprocessingShape">
                  <wps:wsp>
                    <wps:cNvSpPr txBox="1"/>
                    <wps:spPr>
                      <a:xfrm>
                        <a:ext cx="2294890" cy="99060"/>
                      </a:xfrm>
                      <a:prstGeom prst="rect"/>
                      <a:noFill/>
                    </wps:spPr>
                    <wps:txbx>
                      <w:txbxContent>
                        <w:p>
                          <w:pPr>
                            <w:pStyle w:val="Style30"/>
                            <w:keepNext w:val="0"/>
                            <w:keepLines w:val="0"/>
                            <w:widowControl w:val="0"/>
                            <w:shd w:val="clear" w:color="auto" w:fill="auto"/>
                            <w:tabs>
                              <w:tab w:pos="3614" w:val="right"/>
                            </w:tabs>
                            <w:bidi w:val="0"/>
                            <w:spacing w:before="0" w:after="0" w:line="240" w:lineRule="auto"/>
                            <w:ind w:left="0" w:right="0" w:firstLine="0"/>
                            <w:jc w:val="left"/>
                            <w:rPr>
                              <w:sz w:val="20"/>
                              <w:szCs w:val="20"/>
                            </w:rPr>
                          </w:pPr>
                          <w:r>
                            <w:rPr>
                              <w:rFonts w:ascii="Times New Roman" w:eastAsia="Times New Roman" w:hAnsi="Times New Roman" w:cs="Times New Roman"/>
                              <w:color w:val="000000"/>
                              <w:spacing w:val="0"/>
                              <w:w w:val="100"/>
                              <w:position w:val="0"/>
                              <w:sz w:val="13"/>
                              <w:szCs w:val="13"/>
                              <w:shd w:val="clear" w:color="auto" w:fill="auto"/>
                              <w:lang w:val="hr-HR" w:eastAsia="hr-HR" w:bidi="hr-HR"/>
                            </w:rPr>
                            <w:t>NOMADI — NOVI ZAVJET</w:t>
                            <w:tab/>
                          </w:r>
                          <w:r>
                            <w:rPr>
                              <w:rFonts w:ascii="Times New Roman" w:eastAsia="Times New Roman" w:hAnsi="Times New Roman" w:cs="Times New Roman"/>
                              <w:b w:val="0"/>
                              <w:bCs w:val="0"/>
                              <w:color w:val="000000"/>
                              <w:spacing w:val="0"/>
                              <w:w w:val="100"/>
                              <w:position w:val="0"/>
                              <w:sz w:val="20"/>
                              <w:szCs w:val="20"/>
                              <w:shd w:val="clear" w:color="auto" w:fill="auto"/>
                              <w:lang w:val="hr-HR" w:eastAsia="hr-HR" w:bidi="hr-HR"/>
                            </w:rPr>
                            <w:t>213</w:t>
                          </w:r>
                        </w:p>
                      </w:txbxContent>
                    </wps:txbx>
                    <wps:bodyPr lIns="0" tIns="0" rIns="0" bIns="0">
                      <a:spAutoFit/>
                    </wps:bodyPr>
                  </wps:wsp>
                </a:graphicData>
              </a:graphic>
            </wp:anchor>
          </w:drawing>
        </mc:Choice>
        <mc:Fallback>
          <w:pict>
            <v:shape id="_x0000_s1732" type="#_x0000_t202" style="position:absolute;margin-left:115.84999999999999pt;margin-top:40.149999999999999pt;width:180.69999999999999pt;height:7.7999999999999998pt;z-index:-188743476;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3614" w:val="right"/>
                      </w:tabs>
                      <w:bidi w:val="0"/>
                      <w:spacing w:before="0" w:after="0" w:line="240" w:lineRule="auto"/>
                      <w:ind w:left="0" w:right="0" w:firstLine="0"/>
                      <w:jc w:val="left"/>
                      <w:rPr>
                        <w:sz w:val="20"/>
                        <w:szCs w:val="20"/>
                      </w:rPr>
                    </w:pPr>
                    <w:r>
                      <w:rPr>
                        <w:rFonts w:ascii="Times New Roman" w:eastAsia="Times New Roman" w:hAnsi="Times New Roman" w:cs="Times New Roman"/>
                        <w:color w:val="000000"/>
                        <w:spacing w:val="0"/>
                        <w:w w:val="100"/>
                        <w:position w:val="0"/>
                        <w:sz w:val="13"/>
                        <w:szCs w:val="13"/>
                        <w:shd w:val="clear" w:color="auto" w:fill="auto"/>
                        <w:lang w:val="hr-HR" w:eastAsia="hr-HR" w:bidi="hr-HR"/>
                      </w:rPr>
                      <w:t>NOMADI — NOVI ZAVJET</w:t>
                      <w:tab/>
                    </w:r>
                    <w:r>
                      <w:rPr>
                        <w:rFonts w:ascii="Times New Roman" w:eastAsia="Times New Roman" w:hAnsi="Times New Roman" w:cs="Times New Roman"/>
                        <w:b w:val="0"/>
                        <w:bCs w:val="0"/>
                        <w:color w:val="000000"/>
                        <w:spacing w:val="0"/>
                        <w:w w:val="100"/>
                        <w:position w:val="0"/>
                        <w:sz w:val="20"/>
                        <w:szCs w:val="20"/>
                        <w:shd w:val="clear" w:color="auto" w:fill="auto"/>
                        <w:lang w:val="hr-HR" w:eastAsia="hr-HR" w:bidi="hr-HR"/>
                      </w:rPr>
                      <w:t>213</w:t>
                    </w:r>
                  </w:p>
                </w:txbxContent>
              </v:textbox>
              <w10:wrap anchorx="page" anchory="page"/>
            </v:shape>
          </w:pict>
        </mc:Fallback>
      </mc:AlternateContent>
    </w:r>
  </w:p>
</w:hdr>
</file>

<file path=word/header30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79" behindDoc="1" locked="0" layoutInCell="1" allowOverlap="1">
              <wp:simplePos x="0" y="0"/>
              <wp:positionH relativeFrom="page">
                <wp:posOffset>347980</wp:posOffset>
              </wp:positionH>
              <wp:positionV relativeFrom="page">
                <wp:posOffset>511175</wp:posOffset>
              </wp:positionV>
              <wp:extent cx="2061845" cy="97155"/>
              <wp:wrapNone/>
              <wp:docPr id="708" name="Shape 708"/>
              <a:graphic xmlns:a="http://schemas.openxmlformats.org/drawingml/2006/main">
                <a:graphicData uri="http://schemas.microsoft.com/office/word/2010/wordprocessingShape">
                  <wps:wsp>
                    <wps:cNvSpPr txBox="1"/>
                    <wps:spPr>
                      <a:xfrm>
                        <a:ext cx="2061845" cy="97155"/>
                      </a:xfrm>
                      <a:prstGeom prst="rect"/>
                      <a:noFill/>
                    </wps:spPr>
                    <wps:txbx>
                      <w:txbxContent>
                        <w:p>
                          <w:pPr>
                            <w:pStyle w:val="Style30"/>
                            <w:keepNext w:val="0"/>
                            <w:keepLines w:val="0"/>
                            <w:widowControl w:val="0"/>
                            <w:shd w:val="clear" w:color="auto" w:fill="auto"/>
                            <w:tabs>
                              <w:tab w:pos="3247" w:val="right"/>
                            </w:tabs>
                            <w:bidi w:val="0"/>
                            <w:spacing w:before="0" w:after="0" w:line="240" w:lineRule="auto"/>
                            <w:ind w:left="0" w:right="0" w:firstLine="0"/>
                            <w:jc w:val="left"/>
                          </w:pP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212</w:t>
                            <w:tab/>
                          </w:r>
                          <w:r>
                            <w:rPr>
                              <w:rFonts w:ascii="Times New Roman" w:eastAsia="Times New Roman" w:hAnsi="Times New Roman" w:cs="Times New Roman"/>
                              <w:color w:val="000000"/>
                              <w:spacing w:val="0"/>
                              <w:w w:val="100"/>
                              <w:position w:val="0"/>
                              <w:shd w:val="clear" w:color="auto" w:fill="auto"/>
                              <w:lang w:val="en-US" w:eastAsia="en-US" w:bidi="en-US"/>
                            </w:rPr>
                            <w:t xml:space="preserve">NOA — </w:t>
                          </w:r>
                          <w:r>
                            <w:rPr>
                              <w:rFonts w:ascii="Times New Roman" w:eastAsia="Times New Roman" w:hAnsi="Times New Roman" w:cs="Times New Roman"/>
                              <w:color w:val="000000"/>
                              <w:spacing w:val="0"/>
                              <w:w w:val="100"/>
                              <w:position w:val="0"/>
                              <w:shd w:val="clear" w:color="auto" w:fill="auto"/>
                              <w:lang w:val="hr-HR" w:eastAsia="hr-HR" w:bidi="hr-HR"/>
                            </w:rPr>
                            <w:t>NOMADI</w:t>
                          </w:r>
                        </w:p>
                      </w:txbxContent>
                    </wps:txbx>
                    <wps:bodyPr lIns="0" tIns="0" rIns="0" bIns="0">
                      <a:spAutoFit/>
                    </wps:bodyPr>
                  </wps:wsp>
                </a:graphicData>
              </a:graphic>
            </wp:anchor>
          </w:drawing>
        </mc:Choice>
        <mc:Fallback>
          <w:pict>
            <v:shape id="_x0000_s1734" type="#_x0000_t202" style="position:absolute;margin-left:27.399999999999999pt;margin-top:40.25pt;width:162.34999999999999pt;height:7.6500000000000004pt;z-index:-188743474;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3247" w:val="right"/>
                      </w:tabs>
                      <w:bidi w:val="0"/>
                      <w:spacing w:before="0" w:after="0" w:line="240" w:lineRule="auto"/>
                      <w:ind w:left="0" w:right="0" w:firstLine="0"/>
                      <w:jc w:val="left"/>
                    </w:pP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212</w:t>
                      <w:tab/>
                    </w:r>
                    <w:r>
                      <w:rPr>
                        <w:rFonts w:ascii="Times New Roman" w:eastAsia="Times New Roman" w:hAnsi="Times New Roman" w:cs="Times New Roman"/>
                        <w:color w:val="000000"/>
                        <w:spacing w:val="0"/>
                        <w:w w:val="100"/>
                        <w:position w:val="0"/>
                        <w:shd w:val="clear" w:color="auto" w:fill="auto"/>
                        <w:lang w:val="en-US" w:eastAsia="en-US" w:bidi="en-US"/>
                      </w:rPr>
                      <w:t xml:space="preserve">NOA — </w:t>
                    </w:r>
                    <w:r>
                      <w:rPr>
                        <w:rFonts w:ascii="Times New Roman" w:eastAsia="Times New Roman" w:hAnsi="Times New Roman" w:cs="Times New Roman"/>
                        <w:color w:val="000000"/>
                        <w:spacing w:val="0"/>
                        <w:w w:val="100"/>
                        <w:position w:val="0"/>
                        <w:shd w:val="clear" w:color="auto" w:fill="auto"/>
                        <w:lang w:val="hr-HR" w:eastAsia="hr-HR" w:bidi="hr-HR"/>
                      </w:rPr>
                      <w:t>NOMADI</w:t>
                    </w:r>
                  </w:p>
                </w:txbxContent>
              </v:textbox>
              <w10:wrap anchorx="page" anchory="page"/>
            </v:shape>
          </w:pict>
        </mc:Fallback>
      </mc:AlternateContent>
    </w:r>
  </w:p>
</w:hdr>
</file>

<file path=word/header31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81" behindDoc="1" locked="0" layoutInCell="1" allowOverlap="1">
              <wp:simplePos x="0" y="0"/>
              <wp:positionH relativeFrom="page">
                <wp:posOffset>1548765</wp:posOffset>
              </wp:positionH>
              <wp:positionV relativeFrom="page">
                <wp:posOffset>530225</wp:posOffset>
              </wp:positionV>
              <wp:extent cx="2232660" cy="88265"/>
              <wp:wrapNone/>
              <wp:docPr id="710" name="Shape 710"/>
              <a:graphic xmlns:a="http://schemas.openxmlformats.org/drawingml/2006/main">
                <a:graphicData uri="http://schemas.microsoft.com/office/word/2010/wordprocessingShape">
                  <wps:wsp>
                    <wps:cNvSpPr txBox="1"/>
                    <wps:spPr>
                      <a:xfrm>
                        <a:ext cx="2232660" cy="88265"/>
                      </a:xfrm>
                      <a:prstGeom prst="rect"/>
                      <a:noFill/>
                    </wps:spPr>
                    <wps:txbx>
                      <w:txbxContent>
                        <w:p>
                          <w:pPr>
                            <w:pStyle w:val="Style30"/>
                            <w:keepNext w:val="0"/>
                            <w:keepLines w:val="0"/>
                            <w:widowControl w:val="0"/>
                            <w:shd w:val="clear" w:color="auto" w:fill="auto"/>
                            <w:tabs>
                              <w:tab w:pos="3516" w:val="right"/>
                            </w:tabs>
                            <w:bidi w:val="0"/>
                            <w:spacing w:before="0" w:after="0" w:line="240" w:lineRule="auto"/>
                            <w:ind w:left="0" w:right="0" w:firstLine="0"/>
                            <w:jc w:val="left"/>
                            <w:rPr>
                              <w:sz w:val="20"/>
                              <w:szCs w:val="20"/>
                            </w:rPr>
                          </w:pPr>
                          <w:r>
                            <w:rPr>
                              <w:rFonts w:ascii="Times New Roman" w:eastAsia="Times New Roman" w:hAnsi="Times New Roman" w:cs="Times New Roman"/>
                              <w:color w:val="000000"/>
                              <w:spacing w:val="0"/>
                              <w:w w:val="100"/>
                              <w:position w:val="0"/>
                              <w:sz w:val="13"/>
                              <w:szCs w:val="13"/>
                              <w:shd w:val="clear" w:color="auto" w:fill="auto"/>
                              <w:lang w:val="hr-HR" w:eastAsia="hr-HR" w:bidi="hr-HR"/>
                            </w:rPr>
                            <w:t>OBEĆANJE — OBITELJ</w:t>
                            <w:tab/>
                          </w:r>
                          <w:r>
                            <w:rPr>
                              <w:rFonts w:ascii="Times New Roman" w:eastAsia="Times New Roman" w:hAnsi="Times New Roman" w:cs="Times New Roman"/>
                              <w:b w:val="0"/>
                              <w:bCs w:val="0"/>
                              <w:color w:val="000000"/>
                              <w:spacing w:val="0"/>
                              <w:w w:val="100"/>
                              <w:position w:val="0"/>
                              <w:sz w:val="20"/>
                              <w:szCs w:val="20"/>
                              <w:shd w:val="clear" w:color="auto" w:fill="auto"/>
                              <w:lang w:val="hr-HR" w:eastAsia="hr-HR" w:bidi="hr-HR"/>
                            </w:rPr>
                            <w:t>215</w:t>
                          </w:r>
                        </w:p>
                      </w:txbxContent>
                    </wps:txbx>
                    <wps:bodyPr lIns="0" tIns="0" rIns="0" bIns="0">
                      <a:spAutoFit/>
                    </wps:bodyPr>
                  </wps:wsp>
                </a:graphicData>
              </a:graphic>
            </wp:anchor>
          </w:drawing>
        </mc:Choice>
        <mc:Fallback>
          <w:pict>
            <v:shape id="_x0000_s1736" type="#_x0000_t202" style="position:absolute;margin-left:121.95pt;margin-top:41.75pt;width:175.80000000000001pt;height:6.9500000000000002pt;z-index:-188743472;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3516" w:val="right"/>
                      </w:tabs>
                      <w:bidi w:val="0"/>
                      <w:spacing w:before="0" w:after="0" w:line="240" w:lineRule="auto"/>
                      <w:ind w:left="0" w:right="0" w:firstLine="0"/>
                      <w:jc w:val="left"/>
                      <w:rPr>
                        <w:sz w:val="20"/>
                        <w:szCs w:val="20"/>
                      </w:rPr>
                    </w:pPr>
                    <w:r>
                      <w:rPr>
                        <w:rFonts w:ascii="Times New Roman" w:eastAsia="Times New Roman" w:hAnsi="Times New Roman" w:cs="Times New Roman"/>
                        <w:color w:val="000000"/>
                        <w:spacing w:val="0"/>
                        <w:w w:val="100"/>
                        <w:position w:val="0"/>
                        <w:sz w:val="13"/>
                        <w:szCs w:val="13"/>
                        <w:shd w:val="clear" w:color="auto" w:fill="auto"/>
                        <w:lang w:val="hr-HR" w:eastAsia="hr-HR" w:bidi="hr-HR"/>
                      </w:rPr>
                      <w:t>OBEĆANJE — OBITELJ</w:t>
                      <w:tab/>
                    </w:r>
                    <w:r>
                      <w:rPr>
                        <w:rFonts w:ascii="Times New Roman" w:eastAsia="Times New Roman" w:hAnsi="Times New Roman" w:cs="Times New Roman"/>
                        <w:b w:val="0"/>
                        <w:bCs w:val="0"/>
                        <w:color w:val="000000"/>
                        <w:spacing w:val="0"/>
                        <w:w w:val="100"/>
                        <w:position w:val="0"/>
                        <w:sz w:val="20"/>
                        <w:szCs w:val="20"/>
                        <w:shd w:val="clear" w:color="auto" w:fill="auto"/>
                        <w:lang w:val="hr-HR" w:eastAsia="hr-HR" w:bidi="hr-HR"/>
                      </w:rPr>
                      <w:t>215</w:t>
                    </w:r>
                  </w:p>
                </w:txbxContent>
              </v:textbox>
              <w10:wrap anchorx="page" anchory="page"/>
            </v:shape>
          </w:pict>
        </mc:Fallback>
      </mc:AlternateContent>
    </w:r>
  </w:p>
</w:hdr>
</file>

<file path=word/header31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83" behindDoc="1" locked="0" layoutInCell="1" allowOverlap="1">
              <wp:simplePos x="0" y="0"/>
              <wp:positionH relativeFrom="page">
                <wp:posOffset>1548765</wp:posOffset>
              </wp:positionH>
              <wp:positionV relativeFrom="page">
                <wp:posOffset>530225</wp:posOffset>
              </wp:positionV>
              <wp:extent cx="2232660" cy="88265"/>
              <wp:wrapNone/>
              <wp:docPr id="712" name="Shape 712"/>
              <a:graphic xmlns:a="http://schemas.openxmlformats.org/drawingml/2006/main">
                <a:graphicData uri="http://schemas.microsoft.com/office/word/2010/wordprocessingShape">
                  <wps:wsp>
                    <wps:cNvSpPr txBox="1"/>
                    <wps:spPr>
                      <a:xfrm>
                        <a:ext cx="2232660" cy="88265"/>
                      </a:xfrm>
                      <a:prstGeom prst="rect"/>
                      <a:noFill/>
                    </wps:spPr>
                    <wps:txbx>
                      <w:txbxContent>
                        <w:p>
                          <w:pPr>
                            <w:pStyle w:val="Style30"/>
                            <w:keepNext w:val="0"/>
                            <w:keepLines w:val="0"/>
                            <w:widowControl w:val="0"/>
                            <w:shd w:val="clear" w:color="auto" w:fill="auto"/>
                            <w:tabs>
                              <w:tab w:pos="3516" w:val="right"/>
                            </w:tabs>
                            <w:bidi w:val="0"/>
                            <w:spacing w:before="0" w:after="0" w:line="240" w:lineRule="auto"/>
                            <w:ind w:left="0" w:right="0" w:firstLine="0"/>
                            <w:jc w:val="left"/>
                            <w:rPr>
                              <w:sz w:val="20"/>
                              <w:szCs w:val="20"/>
                            </w:rPr>
                          </w:pPr>
                          <w:r>
                            <w:rPr>
                              <w:rFonts w:ascii="Times New Roman" w:eastAsia="Times New Roman" w:hAnsi="Times New Roman" w:cs="Times New Roman"/>
                              <w:color w:val="000000"/>
                              <w:spacing w:val="0"/>
                              <w:w w:val="100"/>
                              <w:position w:val="0"/>
                              <w:sz w:val="13"/>
                              <w:szCs w:val="13"/>
                              <w:shd w:val="clear" w:color="auto" w:fill="auto"/>
                              <w:lang w:val="hr-HR" w:eastAsia="hr-HR" w:bidi="hr-HR"/>
                            </w:rPr>
                            <w:t>OBEĆANJE — OBITELJ</w:t>
                            <w:tab/>
                          </w:r>
                          <w:r>
                            <w:rPr>
                              <w:rFonts w:ascii="Times New Roman" w:eastAsia="Times New Roman" w:hAnsi="Times New Roman" w:cs="Times New Roman"/>
                              <w:b w:val="0"/>
                              <w:bCs w:val="0"/>
                              <w:color w:val="000000"/>
                              <w:spacing w:val="0"/>
                              <w:w w:val="100"/>
                              <w:position w:val="0"/>
                              <w:sz w:val="20"/>
                              <w:szCs w:val="20"/>
                              <w:shd w:val="clear" w:color="auto" w:fill="auto"/>
                              <w:lang w:val="hr-HR" w:eastAsia="hr-HR" w:bidi="hr-HR"/>
                            </w:rPr>
                            <w:t>215</w:t>
                          </w:r>
                        </w:p>
                      </w:txbxContent>
                    </wps:txbx>
                    <wps:bodyPr lIns="0" tIns="0" rIns="0" bIns="0">
                      <a:spAutoFit/>
                    </wps:bodyPr>
                  </wps:wsp>
                </a:graphicData>
              </a:graphic>
            </wp:anchor>
          </w:drawing>
        </mc:Choice>
        <mc:Fallback>
          <w:pict>
            <v:shape id="_x0000_s1738" type="#_x0000_t202" style="position:absolute;margin-left:121.95pt;margin-top:41.75pt;width:175.80000000000001pt;height:6.9500000000000002pt;z-index:-188743470;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3516" w:val="right"/>
                      </w:tabs>
                      <w:bidi w:val="0"/>
                      <w:spacing w:before="0" w:after="0" w:line="240" w:lineRule="auto"/>
                      <w:ind w:left="0" w:right="0" w:firstLine="0"/>
                      <w:jc w:val="left"/>
                      <w:rPr>
                        <w:sz w:val="20"/>
                        <w:szCs w:val="20"/>
                      </w:rPr>
                    </w:pPr>
                    <w:r>
                      <w:rPr>
                        <w:rFonts w:ascii="Times New Roman" w:eastAsia="Times New Roman" w:hAnsi="Times New Roman" w:cs="Times New Roman"/>
                        <w:color w:val="000000"/>
                        <w:spacing w:val="0"/>
                        <w:w w:val="100"/>
                        <w:position w:val="0"/>
                        <w:sz w:val="13"/>
                        <w:szCs w:val="13"/>
                        <w:shd w:val="clear" w:color="auto" w:fill="auto"/>
                        <w:lang w:val="hr-HR" w:eastAsia="hr-HR" w:bidi="hr-HR"/>
                      </w:rPr>
                      <w:t>OBEĆANJE — OBITELJ</w:t>
                      <w:tab/>
                    </w:r>
                    <w:r>
                      <w:rPr>
                        <w:rFonts w:ascii="Times New Roman" w:eastAsia="Times New Roman" w:hAnsi="Times New Roman" w:cs="Times New Roman"/>
                        <w:b w:val="0"/>
                        <w:bCs w:val="0"/>
                        <w:color w:val="000000"/>
                        <w:spacing w:val="0"/>
                        <w:w w:val="100"/>
                        <w:position w:val="0"/>
                        <w:sz w:val="20"/>
                        <w:szCs w:val="20"/>
                        <w:shd w:val="clear" w:color="auto" w:fill="auto"/>
                        <w:lang w:val="hr-HR" w:eastAsia="hr-HR" w:bidi="hr-HR"/>
                      </w:rPr>
                      <w:t>215</w:t>
                    </w:r>
                  </w:p>
                </w:txbxContent>
              </v:textbox>
              <w10:wrap anchorx="page" anchory="page"/>
            </v:shape>
          </w:pict>
        </mc:Fallback>
      </mc:AlternateContent>
    </w:r>
  </w:p>
</w:hdr>
</file>

<file path=word/header31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85" behindDoc="1" locked="0" layoutInCell="1" allowOverlap="1">
              <wp:simplePos x="0" y="0"/>
              <wp:positionH relativeFrom="page">
                <wp:posOffset>343535</wp:posOffset>
              </wp:positionH>
              <wp:positionV relativeFrom="page">
                <wp:posOffset>511175</wp:posOffset>
              </wp:positionV>
              <wp:extent cx="2332990" cy="95885"/>
              <wp:wrapNone/>
              <wp:docPr id="714" name="Shape 714"/>
              <a:graphic xmlns:a="http://schemas.openxmlformats.org/drawingml/2006/main">
                <a:graphicData uri="http://schemas.microsoft.com/office/word/2010/wordprocessingShape">
                  <wps:wsp>
                    <wps:cNvSpPr txBox="1"/>
                    <wps:spPr>
                      <a:xfrm>
                        <a:ext cx="2332990" cy="95885"/>
                      </a:xfrm>
                      <a:prstGeom prst="rect"/>
                      <a:noFill/>
                    </wps:spPr>
                    <wps:txbx>
                      <w:txbxContent>
                        <w:p>
                          <w:pPr>
                            <w:pStyle w:val="Style30"/>
                            <w:keepNext w:val="0"/>
                            <w:keepLines w:val="0"/>
                            <w:widowControl w:val="0"/>
                            <w:shd w:val="clear" w:color="auto" w:fill="auto"/>
                            <w:tabs>
                              <w:tab w:pos="3674" w:val="right"/>
                            </w:tabs>
                            <w:bidi w:val="0"/>
                            <w:spacing w:before="0" w:after="0" w:line="240" w:lineRule="auto"/>
                            <w:ind w:left="0" w:right="0" w:firstLine="0"/>
                            <w:jc w:val="left"/>
                          </w:pP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214</w:t>
                            <w:tab/>
                          </w:r>
                          <w:r>
                            <w:rPr>
                              <w:rFonts w:ascii="Times New Roman" w:eastAsia="Times New Roman" w:hAnsi="Times New Roman" w:cs="Times New Roman"/>
                              <w:color w:val="000000"/>
                              <w:spacing w:val="0"/>
                              <w:w w:val="100"/>
                              <w:position w:val="0"/>
                              <w:shd w:val="clear" w:color="auto" w:fill="auto"/>
                              <w:lang w:val="hr-HR" w:eastAsia="hr-HR" w:bidi="hr-HR"/>
                            </w:rPr>
                            <w:t>NOVI ZAVJET — OBEĆANJE</w:t>
                          </w:r>
                        </w:p>
                      </w:txbxContent>
                    </wps:txbx>
                    <wps:bodyPr lIns="0" tIns="0" rIns="0" bIns="0">
                      <a:spAutoFit/>
                    </wps:bodyPr>
                  </wps:wsp>
                </a:graphicData>
              </a:graphic>
            </wp:anchor>
          </w:drawing>
        </mc:Choice>
        <mc:Fallback>
          <w:pict>
            <v:shape id="_x0000_s1740" type="#_x0000_t202" style="position:absolute;margin-left:27.050000000000001pt;margin-top:40.25pt;width:183.69999999999999pt;height:7.5499999999999998pt;z-index:-188743468;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3674" w:val="right"/>
                      </w:tabs>
                      <w:bidi w:val="0"/>
                      <w:spacing w:before="0" w:after="0" w:line="240" w:lineRule="auto"/>
                      <w:ind w:left="0" w:right="0" w:firstLine="0"/>
                      <w:jc w:val="left"/>
                    </w:pP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214</w:t>
                      <w:tab/>
                    </w:r>
                    <w:r>
                      <w:rPr>
                        <w:rFonts w:ascii="Times New Roman" w:eastAsia="Times New Roman" w:hAnsi="Times New Roman" w:cs="Times New Roman"/>
                        <w:color w:val="000000"/>
                        <w:spacing w:val="0"/>
                        <w:w w:val="100"/>
                        <w:position w:val="0"/>
                        <w:shd w:val="clear" w:color="auto" w:fill="auto"/>
                        <w:lang w:val="hr-HR" w:eastAsia="hr-HR" w:bidi="hr-HR"/>
                      </w:rPr>
                      <w:t>NOVI ZAVJET — OBEĆANJE</w:t>
                    </w:r>
                  </w:p>
                </w:txbxContent>
              </v:textbox>
              <w10:wrap anchorx="page" anchory="page"/>
            </v:shape>
          </w:pict>
        </mc:Fallback>
      </mc:AlternateContent>
    </w:r>
  </w:p>
</w:hdr>
</file>

<file path=word/header31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87" behindDoc="1" locked="0" layoutInCell="1" allowOverlap="1">
              <wp:simplePos x="0" y="0"/>
              <wp:positionH relativeFrom="page">
                <wp:posOffset>1574165</wp:posOffset>
              </wp:positionH>
              <wp:positionV relativeFrom="page">
                <wp:posOffset>502920</wp:posOffset>
              </wp:positionV>
              <wp:extent cx="2221230" cy="104775"/>
              <wp:wrapNone/>
              <wp:docPr id="716" name="Shape 716"/>
              <a:graphic xmlns:a="http://schemas.openxmlformats.org/drawingml/2006/main">
                <a:graphicData uri="http://schemas.microsoft.com/office/word/2010/wordprocessingShape">
                  <wps:wsp>
                    <wps:cNvSpPr txBox="1"/>
                    <wps:spPr>
                      <a:xfrm>
                        <a:ext cx="2221230" cy="104775"/>
                      </a:xfrm>
                      <a:prstGeom prst="rect"/>
                      <a:noFill/>
                    </wps:spPr>
                    <wps:txbx>
                      <w:txbxContent>
                        <w:p>
                          <w:pPr>
                            <w:pStyle w:val="Style30"/>
                            <w:keepNext w:val="0"/>
                            <w:keepLines w:val="0"/>
                            <w:widowControl w:val="0"/>
                            <w:shd w:val="clear" w:color="auto" w:fill="auto"/>
                            <w:tabs>
                              <w:tab w:pos="3498" w:val="right"/>
                            </w:tabs>
                            <w:bidi w:val="0"/>
                            <w:spacing w:before="0" w:after="0" w:line="240" w:lineRule="auto"/>
                            <w:ind w:left="0" w:right="0" w:firstLine="0"/>
                            <w:jc w:val="left"/>
                            <w:rPr>
                              <w:sz w:val="20"/>
                              <w:szCs w:val="20"/>
                            </w:rPr>
                          </w:pPr>
                          <w:r>
                            <w:rPr>
                              <w:rFonts w:ascii="Times New Roman" w:eastAsia="Times New Roman" w:hAnsi="Times New Roman" w:cs="Times New Roman"/>
                              <w:color w:val="000000"/>
                              <w:spacing w:val="0"/>
                              <w:w w:val="100"/>
                              <w:position w:val="0"/>
                              <w:sz w:val="13"/>
                              <w:szCs w:val="13"/>
                              <w:shd w:val="clear" w:color="auto" w:fill="auto"/>
                              <w:lang w:val="hr-HR" w:eastAsia="hr-HR" w:bidi="hr-HR"/>
                            </w:rPr>
                            <w:t>OBLAK ~ OBREZANJE</w:t>
                            <w:tab/>
                          </w:r>
                          <w:r>
                            <w:rPr>
                              <w:rFonts w:ascii="Times New Roman" w:eastAsia="Times New Roman" w:hAnsi="Times New Roman" w:cs="Times New Roman"/>
                              <w:b w:val="0"/>
                              <w:bCs w:val="0"/>
                              <w:color w:val="000000"/>
                              <w:spacing w:val="0"/>
                              <w:w w:val="100"/>
                              <w:position w:val="0"/>
                              <w:sz w:val="20"/>
                              <w:szCs w:val="20"/>
                              <w:shd w:val="clear" w:color="auto" w:fill="auto"/>
                              <w:lang w:val="hr-HR" w:eastAsia="hr-HR" w:bidi="hr-HR"/>
                            </w:rPr>
                            <w:t>217</w:t>
                          </w:r>
                        </w:p>
                      </w:txbxContent>
                    </wps:txbx>
                    <wps:bodyPr lIns="0" tIns="0" rIns="0" bIns="0">
                      <a:spAutoFit/>
                    </wps:bodyPr>
                  </wps:wsp>
                </a:graphicData>
              </a:graphic>
            </wp:anchor>
          </w:drawing>
        </mc:Choice>
        <mc:Fallback>
          <w:pict>
            <v:shape id="_x0000_s1742" type="#_x0000_t202" style="position:absolute;margin-left:123.95pt;margin-top:39.600000000000001pt;width:174.90000000000001pt;height:8.25pt;z-index:-188743466;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3498" w:val="right"/>
                      </w:tabs>
                      <w:bidi w:val="0"/>
                      <w:spacing w:before="0" w:after="0" w:line="240" w:lineRule="auto"/>
                      <w:ind w:left="0" w:right="0" w:firstLine="0"/>
                      <w:jc w:val="left"/>
                      <w:rPr>
                        <w:sz w:val="20"/>
                        <w:szCs w:val="20"/>
                      </w:rPr>
                    </w:pPr>
                    <w:r>
                      <w:rPr>
                        <w:rFonts w:ascii="Times New Roman" w:eastAsia="Times New Roman" w:hAnsi="Times New Roman" w:cs="Times New Roman"/>
                        <w:color w:val="000000"/>
                        <w:spacing w:val="0"/>
                        <w:w w:val="100"/>
                        <w:position w:val="0"/>
                        <w:sz w:val="13"/>
                        <w:szCs w:val="13"/>
                        <w:shd w:val="clear" w:color="auto" w:fill="auto"/>
                        <w:lang w:val="hr-HR" w:eastAsia="hr-HR" w:bidi="hr-HR"/>
                      </w:rPr>
                      <w:t>OBLAK ~ OBREZANJE</w:t>
                      <w:tab/>
                    </w:r>
                    <w:r>
                      <w:rPr>
                        <w:rFonts w:ascii="Times New Roman" w:eastAsia="Times New Roman" w:hAnsi="Times New Roman" w:cs="Times New Roman"/>
                        <w:b w:val="0"/>
                        <w:bCs w:val="0"/>
                        <w:color w:val="000000"/>
                        <w:spacing w:val="0"/>
                        <w:w w:val="100"/>
                        <w:position w:val="0"/>
                        <w:sz w:val="20"/>
                        <w:szCs w:val="20"/>
                        <w:shd w:val="clear" w:color="auto" w:fill="auto"/>
                        <w:lang w:val="hr-HR" w:eastAsia="hr-HR" w:bidi="hr-HR"/>
                      </w:rPr>
                      <w:t>217</w:t>
                    </w:r>
                  </w:p>
                </w:txbxContent>
              </v:textbox>
              <w10:wrap anchorx="page" anchory="page"/>
            </v:shape>
          </w:pict>
        </mc:Fallback>
      </mc:AlternateContent>
    </w:r>
  </w:p>
</w:hdr>
</file>

<file path=word/header31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89" behindDoc="1" locked="0" layoutInCell="1" allowOverlap="1">
              <wp:simplePos x="0" y="0"/>
              <wp:positionH relativeFrom="page">
                <wp:posOffset>1574165</wp:posOffset>
              </wp:positionH>
              <wp:positionV relativeFrom="page">
                <wp:posOffset>502920</wp:posOffset>
              </wp:positionV>
              <wp:extent cx="2221230" cy="104775"/>
              <wp:wrapNone/>
              <wp:docPr id="718" name="Shape 718"/>
              <a:graphic xmlns:a="http://schemas.openxmlformats.org/drawingml/2006/main">
                <a:graphicData uri="http://schemas.microsoft.com/office/word/2010/wordprocessingShape">
                  <wps:wsp>
                    <wps:cNvSpPr txBox="1"/>
                    <wps:spPr>
                      <a:xfrm>
                        <a:ext cx="2221230" cy="104775"/>
                      </a:xfrm>
                      <a:prstGeom prst="rect"/>
                      <a:noFill/>
                    </wps:spPr>
                    <wps:txbx>
                      <w:txbxContent>
                        <w:p>
                          <w:pPr>
                            <w:pStyle w:val="Style30"/>
                            <w:keepNext w:val="0"/>
                            <w:keepLines w:val="0"/>
                            <w:widowControl w:val="0"/>
                            <w:shd w:val="clear" w:color="auto" w:fill="auto"/>
                            <w:tabs>
                              <w:tab w:pos="3498" w:val="right"/>
                            </w:tabs>
                            <w:bidi w:val="0"/>
                            <w:spacing w:before="0" w:after="0" w:line="240" w:lineRule="auto"/>
                            <w:ind w:left="0" w:right="0" w:firstLine="0"/>
                            <w:jc w:val="left"/>
                            <w:rPr>
                              <w:sz w:val="20"/>
                              <w:szCs w:val="20"/>
                            </w:rPr>
                          </w:pPr>
                          <w:r>
                            <w:rPr>
                              <w:rFonts w:ascii="Times New Roman" w:eastAsia="Times New Roman" w:hAnsi="Times New Roman" w:cs="Times New Roman"/>
                              <w:color w:val="000000"/>
                              <w:spacing w:val="0"/>
                              <w:w w:val="100"/>
                              <w:position w:val="0"/>
                              <w:sz w:val="13"/>
                              <w:szCs w:val="13"/>
                              <w:shd w:val="clear" w:color="auto" w:fill="auto"/>
                              <w:lang w:val="hr-HR" w:eastAsia="hr-HR" w:bidi="hr-HR"/>
                            </w:rPr>
                            <w:t>OBLAK ~ OBREZANJE</w:t>
                            <w:tab/>
                          </w:r>
                          <w:r>
                            <w:rPr>
                              <w:rFonts w:ascii="Times New Roman" w:eastAsia="Times New Roman" w:hAnsi="Times New Roman" w:cs="Times New Roman"/>
                              <w:b w:val="0"/>
                              <w:bCs w:val="0"/>
                              <w:color w:val="000000"/>
                              <w:spacing w:val="0"/>
                              <w:w w:val="100"/>
                              <w:position w:val="0"/>
                              <w:sz w:val="20"/>
                              <w:szCs w:val="20"/>
                              <w:shd w:val="clear" w:color="auto" w:fill="auto"/>
                              <w:lang w:val="hr-HR" w:eastAsia="hr-HR" w:bidi="hr-HR"/>
                            </w:rPr>
                            <w:t>217</w:t>
                          </w:r>
                        </w:p>
                      </w:txbxContent>
                    </wps:txbx>
                    <wps:bodyPr lIns="0" tIns="0" rIns="0" bIns="0">
                      <a:spAutoFit/>
                    </wps:bodyPr>
                  </wps:wsp>
                </a:graphicData>
              </a:graphic>
            </wp:anchor>
          </w:drawing>
        </mc:Choice>
        <mc:Fallback>
          <w:pict>
            <v:shape id="_x0000_s1744" type="#_x0000_t202" style="position:absolute;margin-left:123.95pt;margin-top:39.600000000000001pt;width:174.90000000000001pt;height:8.25pt;z-index:-188743464;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3498" w:val="right"/>
                      </w:tabs>
                      <w:bidi w:val="0"/>
                      <w:spacing w:before="0" w:after="0" w:line="240" w:lineRule="auto"/>
                      <w:ind w:left="0" w:right="0" w:firstLine="0"/>
                      <w:jc w:val="left"/>
                      <w:rPr>
                        <w:sz w:val="20"/>
                        <w:szCs w:val="20"/>
                      </w:rPr>
                    </w:pPr>
                    <w:r>
                      <w:rPr>
                        <w:rFonts w:ascii="Times New Roman" w:eastAsia="Times New Roman" w:hAnsi="Times New Roman" w:cs="Times New Roman"/>
                        <w:color w:val="000000"/>
                        <w:spacing w:val="0"/>
                        <w:w w:val="100"/>
                        <w:position w:val="0"/>
                        <w:sz w:val="13"/>
                        <w:szCs w:val="13"/>
                        <w:shd w:val="clear" w:color="auto" w:fill="auto"/>
                        <w:lang w:val="hr-HR" w:eastAsia="hr-HR" w:bidi="hr-HR"/>
                      </w:rPr>
                      <w:t>OBLAK ~ OBREZANJE</w:t>
                      <w:tab/>
                    </w:r>
                    <w:r>
                      <w:rPr>
                        <w:rFonts w:ascii="Times New Roman" w:eastAsia="Times New Roman" w:hAnsi="Times New Roman" w:cs="Times New Roman"/>
                        <w:b w:val="0"/>
                        <w:bCs w:val="0"/>
                        <w:color w:val="000000"/>
                        <w:spacing w:val="0"/>
                        <w:w w:val="100"/>
                        <w:position w:val="0"/>
                        <w:sz w:val="20"/>
                        <w:szCs w:val="20"/>
                        <w:shd w:val="clear" w:color="auto" w:fill="auto"/>
                        <w:lang w:val="hr-HR" w:eastAsia="hr-HR" w:bidi="hr-HR"/>
                      </w:rPr>
                      <w:t>217</w:t>
                    </w:r>
                  </w:p>
                </w:txbxContent>
              </v:textbox>
              <w10:wrap anchorx="page" anchory="page"/>
            </v:shape>
          </w:pict>
        </mc:Fallback>
      </mc:AlternateContent>
    </w:r>
  </w:p>
</w:hdr>
</file>

<file path=word/header31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91" behindDoc="1" locked="0" layoutInCell="1" allowOverlap="1">
              <wp:simplePos x="0" y="0"/>
              <wp:positionH relativeFrom="page">
                <wp:posOffset>314325</wp:posOffset>
              </wp:positionH>
              <wp:positionV relativeFrom="page">
                <wp:posOffset>519430</wp:posOffset>
              </wp:positionV>
              <wp:extent cx="2132965" cy="91440"/>
              <wp:wrapNone/>
              <wp:docPr id="720" name="Shape 720"/>
              <a:graphic xmlns:a="http://schemas.openxmlformats.org/drawingml/2006/main">
                <a:graphicData uri="http://schemas.microsoft.com/office/word/2010/wordprocessingShape">
                  <wps:wsp>
                    <wps:cNvSpPr txBox="1"/>
                    <wps:spPr>
                      <a:xfrm>
                        <a:ext cx="2132965" cy="91440"/>
                      </a:xfrm>
                      <a:prstGeom prst="rect"/>
                      <a:noFill/>
                    </wps:spPr>
                    <wps:txbx>
                      <w:txbxContent>
                        <w:p>
                          <w:pPr>
                            <w:pStyle w:val="Style30"/>
                            <w:keepNext w:val="0"/>
                            <w:keepLines w:val="0"/>
                            <w:widowControl w:val="0"/>
                            <w:shd w:val="clear" w:color="auto" w:fill="auto"/>
                            <w:tabs>
                              <w:tab w:pos="3359" w:val="right"/>
                            </w:tabs>
                            <w:bidi w:val="0"/>
                            <w:spacing w:before="0" w:after="0" w:line="240" w:lineRule="auto"/>
                            <w:ind w:left="0" w:right="0" w:firstLine="0"/>
                            <w:jc w:val="left"/>
                          </w:pP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216</w:t>
                            <w:tab/>
                          </w:r>
                          <w:r>
                            <w:rPr>
                              <w:rFonts w:ascii="Times New Roman" w:eastAsia="Times New Roman" w:hAnsi="Times New Roman" w:cs="Times New Roman"/>
                              <w:color w:val="000000"/>
                              <w:spacing w:val="0"/>
                              <w:w w:val="100"/>
                              <w:position w:val="0"/>
                              <w:shd w:val="clear" w:color="auto" w:fill="auto"/>
                              <w:lang w:val="hr-HR" w:eastAsia="hr-HR" w:bidi="hr-HR"/>
                            </w:rPr>
                            <w:t>OBITELJ — OBLAK</w:t>
                          </w:r>
                        </w:p>
                      </w:txbxContent>
                    </wps:txbx>
                    <wps:bodyPr lIns="0" tIns="0" rIns="0" bIns="0">
                      <a:spAutoFit/>
                    </wps:bodyPr>
                  </wps:wsp>
                </a:graphicData>
              </a:graphic>
            </wp:anchor>
          </w:drawing>
        </mc:Choice>
        <mc:Fallback>
          <w:pict>
            <v:shape id="_x0000_s1746" type="#_x0000_t202" style="position:absolute;margin-left:24.75pt;margin-top:40.899999999999999pt;width:167.94999999999999pt;height:7.2000000000000002pt;z-index:-188743462;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3359" w:val="right"/>
                      </w:tabs>
                      <w:bidi w:val="0"/>
                      <w:spacing w:before="0" w:after="0" w:line="240" w:lineRule="auto"/>
                      <w:ind w:left="0" w:right="0" w:firstLine="0"/>
                      <w:jc w:val="left"/>
                    </w:pP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216</w:t>
                      <w:tab/>
                    </w:r>
                    <w:r>
                      <w:rPr>
                        <w:rFonts w:ascii="Times New Roman" w:eastAsia="Times New Roman" w:hAnsi="Times New Roman" w:cs="Times New Roman"/>
                        <w:color w:val="000000"/>
                        <w:spacing w:val="0"/>
                        <w:w w:val="100"/>
                        <w:position w:val="0"/>
                        <w:shd w:val="clear" w:color="auto" w:fill="auto"/>
                        <w:lang w:val="hr-HR" w:eastAsia="hr-HR" w:bidi="hr-HR"/>
                      </w:rPr>
                      <w:t>OBITELJ — OBLAK</w:t>
                    </w:r>
                  </w:p>
                </w:txbxContent>
              </v:textbox>
              <w10:wrap anchorx="page" anchory="page"/>
            </v:shape>
          </w:pict>
        </mc:Fallback>
      </mc:AlternateContent>
    </w:r>
  </w:p>
</w:hdr>
</file>

<file path=word/header31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93" behindDoc="1" locked="0" layoutInCell="1" allowOverlap="1">
              <wp:simplePos x="0" y="0"/>
              <wp:positionH relativeFrom="page">
                <wp:posOffset>1605915</wp:posOffset>
              </wp:positionH>
              <wp:positionV relativeFrom="page">
                <wp:posOffset>544195</wp:posOffset>
              </wp:positionV>
              <wp:extent cx="2186305" cy="99060"/>
              <wp:wrapNone/>
              <wp:docPr id="722" name="Shape 722"/>
              <a:graphic xmlns:a="http://schemas.openxmlformats.org/drawingml/2006/main">
                <a:graphicData uri="http://schemas.microsoft.com/office/word/2010/wordprocessingShape">
                  <wps:wsp>
                    <wps:cNvSpPr txBox="1"/>
                    <wps:spPr>
                      <a:xfrm>
                        <a:ext cx="2186305" cy="99060"/>
                      </a:xfrm>
                      <a:prstGeom prst="rect"/>
                      <a:noFill/>
                    </wps:spPr>
                    <wps:txbx>
                      <w:txbxContent>
                        <w:p>
                          <w:pPr>
                            <w:pStyle w:val="Style30"/>
                            <w:keepNext w:val="0"/>
                            <w:keepLines w:val="0"/>
                            <w:widowControl w:val="0"/>
                            <w:shd w:val="clear" w:color="auto" w:fill="auto"/>
                            <w:tabs>
                              <w:tab w:pos="3443" w:val="right"/>
                            </w:tabs>
                            <w:bidi w:val="0"/>
                            <w:spacing w:before="0" w:after="0" w:line="240" w:lineRule="auto"/>
                            <w:ind w:left="0" w:right="0" w:firstLine="0"/>
                            <w:jc w:val="left"/>
                            <w:rPr>
                              <w:sz w:val="20"/>
                              <w:szCs w:val="20"/>
                            </w:rPr>
                          </w:pPr>
                          <w:r>
                            <w:rPr>
                              <w:rFonts w:ascii="Times New Roman" w:eastAsia="Times New Roman" w:hAnsi="Times New Roman" w:cs="Times New Roman"/>
                              <w:color w:val="000000"/>
                              <w:spacing w:val="0"/>
                              <w:w w:val="100"/>
                              <w:position w:val="0"/>
                              <w:sz w:val="13"/>
                              <w:szCs w:val="13"/>
                              <w:shd w:val="clear" w:color="auto" w:fill="auto"/>
                              <w:lang w:val="en-US" w:eastAsia="en-US" w:bidi="en-US"/>
                            </w:rPr>
                            <w:t>ODABRANJE — OFEL</w:t>
                            <w:tab/>
                          </w: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219</w:t>
                          </w:r>
                        </w:p>
                      </w:txbxContent>
                    </wps:txbx>
                    <wps:bodyPr lIns="0" tIns="0" rIns="0" bIns="0">
                      <a:spAutoFit/>
                    </wps:bodyPr>
                  </wps:wsp>
                </a:graphicData>
              </a:graphic>
            </wp:anchor>
          </w:drawing>
        </mc:Choice>
        <mc:Fallback>
          <w:pict>
            <v:shape id="_x0000_s1748" type="#_x0000_t202" style="position:absolute;margin-left:126.45pt;margin-top:42.850000000000001pt;width:172.15000000000001pt;height:7.7999999999999998pt;z-index:-188743460;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3443" w:val="right"/>
                      </w:tabs>
                      <w:bidi w:val="0"/>
                      <w:spacing w:before="0" w:after="0" w:line="240" w:lineRule="auto"/>
                      <w:ind w:left="0" w:right="0" w:firstLine="0"/>
                      <w:jc w:val="left"/>
                      <w:rPr>
                        <w:sz w:val="20"/>
                        <w:szCs w:val="20"/>
                      </w:rPr>
                    </w:pPr>
                    <w:r>
                      <w:rPr>
                        <w:rFonts w:ascii="Times New Roman" w:eastAsia="Times New Roman" w:hAnsi="Times New Roman" w:cs="Times New Roman"/>
                        <w:color w:val="000000"/>
                        <w:spacing w:val="0"/>
                        <w:w w:val="100"/>
                        <w:position w:val="0"/>
                        <w:sz w:val="13"/>
                        <w:szCs w:val="13"/>
                        <w:shd w:val="clear" w:color="auto" w:fill="auto"/>
                        <w:lang w:val="en-US" w:eastAsia="en-US" w:bidi="en-US"/>
                      </w:rPr>
                      <w:t>ODABRANJE — OFEL</w:t>
                      <w:tab/>
                    </w: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219</w:t>
                    </w:r>
                  </w:p>
                </w:txbxContent>
              </v:textbox>
              <w10:wrap anchorx="page" anchory="page"/>
            </v:shape>
          </w:pict>
        </mc:Fallback>
      </mc:AlternateContent>
    </w:r>
  </w:p>
</w:hdr>
</file>

<file path=word/header31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95" behindDoc="1" locked="0" layoutInCell="1" allowOverlap="1">
              <wp:simplePos x="0" y="0"/>
              <wp:positionH relativeFrom="page">
                <wp:posOffset>1605915</wp:posOffset>
              </wp:positionH>
              <wp:positionV relativeFrom="page">
                <wp:posOffset>544195</wp:posOffset>
              </wp:positionV>
              <wp:extent cx="2186305" cy="99060"/>
              <wp:wrapNone/>
              <wp:docPr id="724" name="Shape 724"/>
              <a:graphic xmlns:a="http://schemas.openxmlformats.org/drawingml/2006/main">
                <a:graphicData uri="http://schemas.microsoft.com/office/word/2010/wordprocessingShape">
                  <wps:wsp>
                    <wps:cNvSpPr txBox="1"/>
                    <wps:spPr>
                      <a:xfrm>
                        <a:ext cx="2186305" cy="99060"/>
                      </a:xfrm>
                      <a:prstGeom prst="rect"/>
                      <a:noFill/>
                    </wps:spPr>
                    <wps:txbx>
                      <w:txbxContent>
                        <w:p>
                          <w:pPr>
                            <w:pStyle w:val="Style30"/>
                            <w:keepNext w:val="0"/>
                            <w:keepLines w:val="0"/>
                            <w:widowControl w:val="0"/>
                            <w:shd w:val="clear" w:color="auto" w:fill="auto"/>
                            <w:tabs>
                              <w:tab w:pos="3443" w:val="right"/>
                            </w:tabs>
                            <w:bidi w:val="0"/>
                            <w:spacing w:before="0" w:after="0" w:line="240" w:lineRule="auto"/>
                            <w:ind w:left="0" w:right="0" w:firstLine="0"/>
                            <w:jc w:val="left"/>
                            <w:rPr>
                              <w:sz w:val="20"/>
                              <w:szCs w:val="20"/>
                            </w:rPr>
                          </w:pPr>
                          <w:r>
                            <w:rPr>
                              <w:rFonts w:ascii="Times New Roman" w:eastAsia="Times New Roman" w:hAnsi="Times New Roman" w:cs="Times New Roman"/>
                              <w:color w:val="000000"/>
                              <w:spacing w:val="0"/>
                              <w:w w:val="100"/>
                              <w:position w:val="0"/>
                              <w:sz w:val="13"/>
                              <w:szCs w:val="13"/>
                              <w:shd w:val="clear" w:color="auto" w:fill="auto"/>
                              <w:lang w:val="en-US" w:eastAsia="en-US" w:bidi="en-US"/>
                            </w:rPr>
                            <w:t>ODABRANJE — OFEL</w:t>
                            <w:tab/>
                          </w: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219</w:t>
                          </w:r>
                        </w:p>
                      </w:txbxContent>
                    </wps:txbx>
                    <wps:bodyPr lIns="0" tIns="0" rIns="0" bIns="0">
                      <a:spAutoFit/>
                    </wps:bodyPr>
                  </wps:wsp>
                </a:graphicData>
              </a:graphic>
            </wp:anchor>
          </w:drawing>
        </mc:Choice>
        <mc:Fallback>
          <w:pict>
            <v:shape id="_x0000_s1750" type="#_x0000_t202" style="position:absolute;margin-left:126.45pt;margin-top:42.850000000000001pt;width:172.15000000000001pt;height:7.7999999999999998pt;z-index:-188743458;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3443" w:val="right"/>
                      </w:tabs>
                      <w:bidi w:val="0"/>
                      <w:spacing w:before="0" w:after="0" w:line="240" w:lineRule="auto"/>
                      <w:ind w:left="0" w:right="0" w:firstLine="0"/>
                      <w:jc w:val="left"/>
                      <w:rPr>
                        <w:sz w:val="20"/>
                        <w:szCs w:val="20"/>
                      </w:rPr>
                    </w:pPr>
                    <w:r>
                      <w:rPr>
                        <w:rFonts w:ascii="Times New Roman" w:eastAsia="Times New Roman" w:hAnsi="Times New Roman" w:cs="Times New Roman"/>
                        <w:color w:val="000000"/>
                        <w:spacing w:val="0"/>
                        <w:w w:val="100"/>
                        <w:position w:val="0"/>
                        <w:sz w:val="13"/>
                        <w:szCs w:val="13"/>
                        <w:shd w:val="clear" w:color="auto" w:fill="auto"/>
                        <w:lang w:val="en-US" w:eastAsia="en-US" w:bidi="en-US"/>
                      </w:rPr>
                      <w:t>ODABRANJE — OFEL</w:t>
                      <w:tab/>
                    </w: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219</w:t>
                    </w:r>
                  </w:p>
                </w:txbxContent>
              </v:textbox>
              <w10:wrap anchorx="page" anchory="page"/>
            </v:shape>
          </w:pict>
        </mc:Fallback>
      </mc:AlternateContent>
    </w:r>
  </w:p>
</w:hdr>
</file>

<file path=word/header31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97" behindDoc="1" locked="0" layoutInCell="1" allowOverlap="1">
              <wp:simplePos x="0" y="0"/>
              <wp:positionH relativeFrom="page">
                <wp:posOffset>372110</wp:posOffset>
              </wp:positionH>
              <wp:positionV relativeFrom="page">
                <wp:posOffset>510540</wp:posOffset>
              </wp:positionV>
              <wp:extent cx="2331085" cy="97155"/>
              <wp:wrapNone/>
              <wp:docPr id="726" name="Shape 726"/>
              <a:graphic xmlns:a="http://schemas.openxmlformats.org/drawingml/2006/main">
                <a:graphicData uri="http://schemas.microsoft.com/office/word/2010/wordprocessingShape">
                  <wps:wsp>
                    <wps:cNvSpPr txBox="1"/>
                    <wps:spPr>
                      <a:xfrm>
                        <a:ext cx="2331085" cy="97155"/>
                      </a:xfrm>
                      <a:prstGeom prst="rect"/>
                      <a:noFill/>
                    </wps:spPr>
                    <wps:txbx>
                      <w:txbxContent>
                        <w:p>
                          <w:pPr>
                            <w:pStyle w:val="Style30"/>
                            <w:keepNext w:val="0"/>
                            <w:keepLines w:val="0"/>
                            <w:widowControl w:val="0"/>
                            <w:shd w:val="clear" w:color="auto" w:fill="auto"/>
                            <w:tabs>
                              <w:tab w:pos="3671" w:val="right"/>
                            </w:tabs>
                            <w:bidi w:val="0"/>
                            <w:spacing w:before="0" w:after="0" w:line="240" w:lineRule="auto"/>
                            <w:ind w:left="0" w:right="0" w:firstLine="0"/>
                            <w:jc w:val="left"/>
                          </w:pP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218</w:t>
                            <w:tab/>
                          </w:r>
                          <w:r>
                            <w:rPr>
                              <w:rFonts w:ascii="Times New Roman" w:eastAsia="Times New Roman" w:hAnsi="Times New Roman" w:cs="Times New Roman"/>
                              <w:color w:val="000000"/>
                              <w:spacing w:val="0"/>
                              <w:w w:val="100"/>
                              <w:position w:val="0"/>
                              <w:shd w:val="clear" w:color="auto" w:fill="auto"/>
                              <w:lang w:val="en-US" w:eastAsia="en-US" w:bidi="en-US"/>
                            </w:rPr>
                            <w:t>OBREZANJE — ODABRANJE</w:t>
                          </w:r>
                        </w:p>
                      </w:txbxContent>
                    </wps:txbx>
                    <wps:bodyPr lIns="0" tIns="0" rIns="0" bIns="0">
                      <a:spAutoFit/>
                    </wps:bodyPr>
                  </wps:wsp>
                </a:graphicData>
              </a:graphic>
            </wp:anchor>
          </w:drawing>
        </mc:Choice>
        <mc:Fallback>
          <w:pict>
            <v:shape id="_x0000_s1752" type="#_x0000_t202" style="position:absolute;margin-left:29.300000000000001pt;margin-top:40.200000000000003pt;width:183.55000000000001pt;height:7.6500000000000004pt;z-index:-188743456;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3671" w:val="right"/>
                      </w:tabs>
                      <w:bidi w:val="0"/>
                      <w:spacing w:before="0" w:after="0" w:line="240" w:lineRule="auto"/>
                      <w:ind w:left="0" w:right="0" w:firstLine="0"/>
                      <w:jc w:val="left"/>
                    </w:pP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218</w:t>
                      <w:tab/>
                    </w:r>
                    <w:r>
                      <w:rPr>
                        <w:rFonts w:ascii="Times New Roman" w:eastAsia="Times New Roman" w:hAnsi="Times New Roman" w:cs="Times New Roman"/>
                        <w:color w:val="000000"/>
                        <w:spacing w:val="0"/>
                        <w:w w:val="100"/>
                        <w:position w:val="0"/>
                        <w:shd w:val="clear" w:color="auto" w:fill="auto"/>
                        <w:lang w:val="en-US" w:eastAsia="en-US" w:bidi="en-US"/>
                      </w:rPr>
                      <w:t>OBREZANJE — ODABRANJE</w:t>
                    </w:r>
                  </w:p>
                </w:txbxContent>
              </v:textbox>
              <w10:wrap anchorx="page" anchory="page"/>
            </v:shape>
          </w:pict>
        </mc:Fallback>
      </mc:AlternateContent>
    </w:r>
  </w:p>
</w:hdr>
</file>

<file path=word/header31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99" behindDoc="1" locked="0" layoutInCell="1" allowOverlap="1">
              <wp:simplePos x="0" y="0"/>
              <wp:positionH relativeFrom="page">
                <wp:posOffset>1587500</wp:posOffset>
              </wp:positionH>
              <wp:positionV relativeFrom="page">
                <wp:posOffset>537845</wp:posOffset>
              </wp:positionV>
              <wp:extent cx="2202815" cy="93980"/>
              <wp:wrapNone/>
              <wp:docPr id="728" name="Shape 728"/>
              <a:graphic xmlns:a="http://schemas.openxmlformats.org/drawingml/2006/main">
                <a:graphicData uri="http://schemas.microsoft.com/office/word/2010/wordprocessingShape">
                  <wps:wsp>
                    <wps:cNvSpPr txBox="1"/>
                    <wps:spPr>
                      <a:xfrm>
                        <a:ext cx="2202815" cy="93980"/>
                      </a:xfrm>
                      <a:prstGeom prst="rect"/>
                      <a:noFill/>
                    </wps:spPr>
                    <wps:txbx>
                      <w:txbxContent>
                        <w:p>
                          <w:pPr>
                            <w:pStyle w:val="Style30"/>
                            <w:keepNext w:val="0"/>
                            <w:keepLines w:val="0"/>
                            <w:widowControl w:val="0"/>
                            <w:shd w:val="clear" w:color="auto" w:fill="auto"/>
                            <w:tabs>
                              <w:tab w:pos="3469" w:val="right"/>
                            </w:tabs>
                            <w:bidi w:val="0"/>
                            <w:spacing w:before="0" w:after="0" w:line="240" w:lineRule="auto"/>
                            <w:ind w:left="0" w:right="0" w:firstLine="0"/>
                            <w:jc w:val="left"/>
                            <w:rPr>
                              <w:sz w:val="20"/>
                              <w:szCs w:val="20"/>
                            </w:rPr>
                          </w:pPr>
                          <w:r>
                            <w:rPr>
                              <w:rFonts w:ascii="Times New Roman" w:eastAsia="Times New Roman" w:hAnsi="Times New Roman" w:cs="Times New Roman"/>
                              <w:color w:val="000000"/>
                              <w:spacing w:val="0"/>
                              <w:w w:val="100"/>
                              <w:position w:val="0"/>
                              <w:sz w:val="13"/>
                              <w:szCs w:val="13"/>
                              <w:shd w:val="clear" w:color="auto" w:fill="auto"/>
                              <w:lang w:val="en-US" w:eastAsia="en-US" w:bidi="en-US"/>
                            </w:rPr>
                            <w:t xml:space="preserve">ON — </w:t>
                          </w:r>
                          <w:r>
                            <w:rPr>
                              <w:rFonts w:ascii="Times New Roman" w:eastAsia="Times New Roman" w:hAnsi="Times New Roman" w:cs="Times New Roman"/>
                              <w:color w:val="000000"/>
                              <w:spacing w:val="0"/>
                              <w:w w:val="100"/>
                              <w:position w:val="0"/>
                              <w:sz w:val="13"/>
                              <w:szCs w:val="13"/>
                              <w:shd w:val="clear" w:color="auto" w:fill="auto"/>
                              <w:lang w:val="hr-HR" w:eastAsia="hr-HR" w:bidi="hr-HR"/>
                            </w:rPr>
                            <w:t>OPSJEDNUTOST</w:t>
                            <w:tab/>
                          </w: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221</w:t>
                          </w:r>
                        </w:p>
                      </w:txbxContent>
                    </wps:txbx>
                    <wps:bodyPr lIns="0" tIns="0" rIns="0" bIns="0">
                      <a:spAutoFit/>
                    </wps:bodyPr>
                  </wps:wsp>
                </a:graphicData>
              </a:graphic>
            </wp:anchor>
          </w:drawing>
        </mc:Choice>
        <mc:Fallback>
          <w:pict>
            <v:shape id="_x0000_s1754" type="#_x0000_t202" style="position:absolute;margin-left:125.pt;margin-top:42.350000000000001pt;width:173.44999999999999pt;height:7.4000000000000004pt;z-index:-188743454;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3469" w:val="right"/>
                      </w:tabs>
                      <w:bidi w:val="0"/>
                      <w:spacing w:before="0" w:after="0" w:line="240" w:lineRule="auto"/>
                      <w:ind w:left="0" w:right="0" w:firstLine="0"/>
                      <w:jc w:val="left"/>
                      <w:rPr>
                        <w:sz w:val="20"/>
                        <w:szCs w:val="20"/>
                      </w:rPr>
                    </w:pPr>
                    <w:r>
                      <w:rPr>
                        <w:rFonts w:ascii="Times New Roman" w:eastAsia="Times New Roman" w:hAnsi="Times New Roman" w:cs="Times New Roman"/>
                        <w:color w:val="000000"/>
                        <w:spacing w:val="0"/>
                        <w:w w:val="100"/>
                        <w:position w:val="0"/>
                        <w:sz w:val="13"/>
                        <w:szCs w:val="13"/>
                        <w:shd w:val="clear" w:color="auto" w:fill="auto"/>
                        <w:lang w:val="en-US" w:eastAsia="en-US" w:bidi="en-US"/>
                      </w:rPr>
                      <w:t xml:space="preserve">ON — </w:t>
                    </w:r>
                    <w:r>
                      <w:rPr>
                        <w:rFonts w:ascii="Times New Roman" w:eastAsia="Times New Roman" w:hAnsi="Times New Roman" w:cs="Times New Roman"/>
                        <w:color w:val="000000"/>
                        <w:spacing w:val="0"/>
                        <w:w w:val="100"/>
                        <w:position w:val="0"/>
                        <w:sz w:val="13"/>
                        <w:szCs w:val="13"/>
                        <w:shd w:val="clear" w:color="auto" w:fill="auto"/>
                        <w:lang w:val="hr-HR" w:eastAsia="hr-HR" w:bidi="hr-HR"/>
                      </w:rPr>
                      <w:t>OPSJEDNUTOST</w:t>
                      <w:tab/>
                    </w: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221</w:t>
                    </w:r>
                  </w:p>
                </w:txbxContent>
              </v:textbox>
              <w10:wrap anchorx="page" anchory="page"/>
            </v:shape>
          </w:pict>
        </mc:Fallback>
      </mc:AlternateContent>
    </w:r>
  </w:p>
</w:hdr>
</file>

<file path=word/header32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301" behindDoc="1" locked="0" layoutInCell="1" allowOverlap="1">
              <wp:simplePos x="0" y="0"/>
              <wp:positionH relativeFrom="page">
                <wp:posOffset>1587500</wp:posOffset>
              </wp:positionH>
              <wp:positionV relativeFrom="page">
                <wp:posOffset>537845</wp:posOffset>
              </wp:positionV>
              <wp:extent cx="2202815" cy="93980"/>
              <wp:wrapNone/>
              <wp:docPr id="730" name="Shape 730"/>
              <a:graphic xmlns:a="http://schemas.openxmlformats.org/drawingml/2006/main">
                <a:graphicData uri="http://schemas.microsoft.com/office/word/2010/wordprocessingShape">
                  <wps:wsp>
                    <wps:cNvSpPr txBox="1"/>
                    <wps:spPr>
                      <a:xfrm>
                        <a:ext cx="2202815" cy="93980"/>
                      </a:xfrm>
                      <a:prstGeom prst="rect"/>
                      <a:noFill/>
                    </wps:spPr>
                    <wps:txbx>
                      <w:txbxContent>
                        <w:p>
                          <w:pPr>
                            <w:pStyle w:val="Style30"/>
                            <w:keepNext w:val="0"/>
                            <w:keepLines w:val="0"/>
                            <w:widowControl w:val="0"/>
                            <w:shd w:val="clear" w:color="auto" w:fill="auto"/>
                            <w:tabs>
                              <w:tab w:pos="3469" w:val="right"/>
                            </w:tabs>
                            <w:bidi w:val="0"/>
                            <w:spacing w:before="0" w:after="0" w:line="240" w:lineRule="auto"/>
                            <w:ind w:left="0" w:right="0" w:firstLine="0"/>
                            <w:jc w:val="left"/>
                            <w:rPr>
                              <w:sz w:val="20"/>
                              <w:szCs w:val="20"/>
                            </w:rPr>
                          </w:pPr>
                          <w:r>
                            <w:rPr>
                              <w:rFonts w:ascii="Times New Roman" w:eastAsia="Times New Roman" w:hAnsi="Times New Roman" w:cs="Times New Roman"/>
                              <w:color w:val="000000"/>
                              <w:spacing w:val="0"/>
                              <w:w w:val="100"/>
                              <w:position w:val="0"/>
                              <w:sz w:val="13"/>
                              <w:szCs w:val="13"/>
                              <w:shd w:val="clear" w:color="auto" w:fill="auto"/>
                              <w:lang w:val="en-US" w:eastAsia="en-US" w:bidi="en-US"/>
                            </w:rPr>
                            <w:t xml:space="preserve">ON — </w:t>
                          </w:r>
                          <w:r>
                            <w:rPr>
                              <w:rFonts w:ascii="Times New Roman" w:eastAsia="Times New Roman" w:hAnsi="Times New Roman" w:cs="Times New Roman"/>
                              <w:color w:val="000000"/>
                              <w:spacing w:val="0"/>
                              <w:w w:val="100"/>
                              <w:position w:val="0"/>
                              <w:sz w:val="13"/>
                              <w:szCs w:val="13"/>
                              <w:shd w:val="clear" w:color="auto" w:fill="auto"/>
                              <w:lang w:val="hr-HR" w:eastAsia="hr-HR" w:bidi="hr-HR"/>
                            </w:rPr>
                            <w:t>OPSJEDNUTOST</w:t>
                            <w:tab/>
                          </w: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221</w:t>
                          </w:r>
                        </w:p>
                      </w:txbxContent>
                    </wps:txbx>
                    <wps:bodyPr lIns="0" tIns="0" rIns="0" bIns="0">
                      <a:spAutoFit/>
                    </wps:bodyPr>
                  </wps:wsp>
                </a:graphicData>
              </a:graphic>
            </wp:anchor>
          </w:drawing>
        </mc:Choice>
        <mc:Fallback>
          <w:pict>
            <v:shape id="_x0000_s1756" type="#_x0000_t202" style="position:absolute;margin-left:125.pt;margin-top:42.350000000000001pt;width:173.44999999999999pt;height:7.4000000000000004pt;z-index:-188743452;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3469" w:val="right"/>
                      </w:tabs>
                      <w:bidi w:val="0"/>
                      <w:spacing w:before="0" w:after="0" w:line="240" w:lineRule="auto"/>
                      <w:ind w:left="0" w:right="0" w:firstLine="0"/>
                      <w:jc w:val="left"/>
                      <w:rPr>
                        <w:sz w:val="20"/>
                        <w:szCs w:val="20"/>
                      </w:rPr>
                    </w:pPr>
                    <w:r>
                      <w:rPr>
                        <w:rFonts w:ascii="Times New Roman" w:eastAsia="Times New Roman" w:hAnsi="Times New Roman" w:cs="Times New Roman"/>
                        <w:color w:val="000000"/>
                        <w:spacing w:val="0"/>
                        <w:w w:val="100"/>
                        <w:position w:val="0"/>
                        <w:sz w:val="13"/>
                        <w:szCs w:val="13"/>
                        <w:shd w:val="clear" w:color="auto" w:fill="auto"/>
                        <w:lang w:val="en-US" w:eastAsia="en-US" w:bidi="en-US"/>
                      </w:rPr>
                      <w:t xml:space="preserve">ON — </w:t>
                    </w:r>
                    <w:r>
                      <w:rPr>
                        <w:rFonts w:ascii="Times New Roman" w:eastAsia="Times New Roman" w:hAnsi="Times New Roman" w:cs="Times New Roman"/>
                        <w:color w:val="000000"/>
                        <w:spacing w:val="0"/>
                        <w:w w:val="100"/>
                        <w:position w:val="0"/>
                        <w:sz w:val="13"/>
                        <w:szCs w:val="13"/>
                        <w:shd w:val="clear" w:color="auto" w:fill="auto"/>
                        <w:lang w:val="hr-HR" w:eastAsia="hr-HR" w:bidi="hr-HR"/>
                      </w:rPr>
                      <w:t>OPSJEDNUTOST</w:t>
                      <w:tab/>
                    </w: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221</w:t>
                    </w:r>
                  </w:p>
                </w:txbxContent>
              </v:textbox>
              <w10:wrap anchorx="page" anchory="page"/>
            </v:shape>
          </w:pict>
        </mc:Fallback>
      </mc:AlternateContent>
    </w:r>
  </w:p>
</w:hdr>
</file>

<file path=word/header32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303" behindDoc="1" locked="0" layoutInCell="1" allowOverlap="1">
              <wp:simplePos x="0" y="0"/>
              <wp:positionH relativeFrom="page">
                <wp:posOffset>376555</wp:posOffset>
              </wp:positionH>
              <wp:positionV relativeFrom="page">
                <wp:posOffset>518160</wp:posOffset>
              </wp:positionV>
              <wp:extent cx="1968500" cy="89535"/>
              <wp:wrapNone/>
              <wp:docPr id="732" name="Shape 732"/>
              <a:graphic xmlns:a="http://schemas.openxmlformats.org/drawingml/2006/main">
                <a:graphicData uri="http://schemas.microsoft.com/office/word/2010/wordprocessingShape">
                  <wps:wsp>
                    <wps:cNvSpPr txBox="1"/>
                    <wps:spPr>
                      <a:xfrm>
                        <a:ext cx="1968500" cy="89535"/>
                      </a:xfrm>
                      <a:prstGeom prst="rect"/>
                      <a:noFill/>
                    </wps:spPr>
                    <wps:txbx>
                      <w:txbxContent>
                        <w:p>
                          <w:pPr>
                            <w:pStyle w:val="Style30"/>
                            <w:keepNext w:val="0"/>
                            <w:keepLines w:val="0"/>
                            <w:widowControl w:val="0"/>
                            <w:shd w:val="clear" w:color="auto" w:fill="auto"/>
                            <w:tabs>
                              <w:tab w:pos="3100" w:val="right"/>
                            </w:tabs>
                            <w:bidi w:val="0"/>
                            <w:spacing w:before="0" w:after="0" w:line="240" w:lineRule="auto"/>
                            <w:ind w:left="0" w:right="0" w:firstLine="0"/>
                            <w:jc w:val="left"/>
                          </w:pP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220</w:t>
                            <w:tab/>
                          </w:r>
                          <w:r>
                            <w:rPr>
                              <w:rFonts w:ascii="Times New Roman" w:eastAsia="Times New Roman" w:hAnsi="Times New Roman" w:cs="Times New Roman"/>
                              <w:color w:val="000000"/>
                              <w:spacing w:val="0"/>
                              <w:w w:val="100"/>
                              <w:position w:val="0"/>
                              <w:shd w:val="clear" w:color="auto" w:fill="auto"/>
                              <w:lang w:val="en-US" w:eastAsia="en-US" w:bidi="en-US"/>
                            </w:rPr>
                            <w:t>OFRA — ON</w:t>
                          </w:r>
                        </w:p>
                      </w:txbxContent>
                    </wps:txbx>
                    <wps:bodyPr lIns="0" tIns="0" rIns="0" bIns="0">
                      <a:spAutoFit/>
                    </wps:bodyPr>
                  </wps:wsp>
                </a:graphicData>
              </a:graphic>
            </wp:anchor>
          </w:drawing>
        </mc:Choice>
        <mc:Fallback>
          <w:pict>
            <v:shape id="_x0000_s1758" type="#_x0000_t202" style="position:absolute;margin-left:29.649999999999999pt;margin-top:40.799999999999997pt;width:155.pt;height:7.0499999999999998pt;z-index:-188743450;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3100" w:val="right"/>
                      </w:tabs>
                      <w:bidi w:val="0"/>
                      <w:spacing w:before="0" w:after="0" w:line="240" w:lineRule="auto"/>
                      <w:ind w:left="0" w:right="0" w:firstLine="0"/>
                      <w:jc w:val="left"/>
                    </w:pP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220</w:t>
                      <w:tab/>
                    </w:r>
                    <w:r>
                      <w:rPr>
                        <w:rFonts w:ascii="Times New Roman" w:eastAsia="Times New Roman" w:hAnsi="Times New Roman" w:cs="Times New Roman"/>
                        <w:color w:val="000000"/>
                        <w:spacing w:val="0"/>
                        <w:w w:val="100"/>
                        <w:position w:val="0"/>
                        <w:shd w:val="clear" w:color="auto" w:fill="auto"/>
                        <w:lang w:val="en-US" w:eastAsia="en-US" w:bidi="en-US"/>
                      </w:rPr>
                      <w:t>OFRA — ON</w:t>
                    </w:r>
                  </w:p>
                </w:txbxContent>
              </v:textbox>
              <w10:wrap anchorx="page" anchory="page"/>
            </v:shape>
          </w:pict>
        </mc:Fallback>
      </mc:AlternateContent>
    </w:r>
  </w:p>
</w:hdr>
</file>

<file path=word/header32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305" behindDoc="1" locked="0" layoutInCell="1" allowOverlap="1">
              <wp:simplePos x="0" y="0"/>
              <wp:positionH relativeFrom="page">
                <wp:posOffset>1304925</wp:posOffset>
              </wp:positionH>
              <wp:positionV relativeFrom="page">
                <wp:posOffset>525780</wp:posOffset>
              </wp:positionV>
              <wp:extent cx="2485390" cy="97790"/>
              <wp:wrapNone/>
              <wp:docPr id="734" name="Shape 734"/>
              <a:graphic xmlns:a="http://schemas.openxmlformats.org/drawingml/2006/main">
                <a:graphicData uri="http://schemas.microsoft.com/office/word/2010/wordprocessingShape">
                  <wps:wsp>
                    <wps:cNvSpPr txBox="1"/>
                    <wps:spPr>
                      <a:xfrm>
                        <a:ext cx="2485390" cy="97790"/>
                      </a:xfrm>
                      <a:prstGeom prst="rect"/>
                      <a:noFill/>
                    </wps:spPr>
                    <wps:txbx>
                      <w:txbxContent>
                        <w:p>
                          <w:pPr>
                            <w:pStyle w:val="Style30"/>
                            <w:keepNext w:val="0"/>
                            <w:keepLines w:val="0"/>
                            <w:widowControl w:val="0"/>
                            <w:shd w:val="clear" w:color="auto" w:fill="auto"/>
                            <w:tabs>
                              <w:tab w:pos="3914" w:val="right"/>
                            </w:tabs>
                            <w:bidi w:val="0"/>
                            <w:spacing w:before="0" w:after="0" w:line="240" w:lineRule="auto"/>
                            <w:ind w:left="0" w:right="0" w:firstLine="0"/>
                            <w:jc w:val="left"/>
                            <w:rPr>
                              <w:sz w:val="20"/>
                              <w:szCs w:val="20"/>
                            </w:rPr>
                          </w:pPr>
                          <w:r>
                            <w:rPr>
                              <w:rFonts w:ascii="Times New Roman" w:eastAsia="Times New Roman" w:hAnsi="Times New Roman" w:cs="Times New Roman"/>
                              <w:color w:val="000000"/>
                              <w:spacing w:val="0"/>
                              <w:w w:val="100"/>
                              <w:position w:val="0"/>
                              <w:sz w:val="13"/>
                              <w:szCs w:val="13"/>
                              <w:shd w:val="clear" w:color="auto" w:fill="auto"/>
                              <w:lang w:val="hr-HR" w:eastAsia="hr-HR" w:bidi="hr-HR"/>
                            </w:rPr>
                            <w:t>OSVAJANJE ZEMLJE — OTAJSTVO</w:t>
                            <w:tab/>
                          </w:r>
                          <w:r>
                            <w:rPr>
                              <w:rFonts w:ascii="Times New Roman" w:eastAsia="Times New Roman" w:hAnsi="Times New Roman" w:cs="Times New Roman"/>
                              <w:color w:val="000000"/>
                              <w:spacing w:val="0"/>
                              <w:w w:val="100"/>
                              <w:position w:val="0"/>
                              <w:sz w:val="20"/>
                              <w:szCs w:val="20"/>
                              <w:shd w:val="clear" w:color="auto" w:fill="auto"/>
                              <w:lang w:val="hr-HR" w:eastAsia="hr-HR" w:bidi="hr-HR"/>
                            </w:rPr>
                            <w:t>223</w:t>
                          </w:r>
                        </w:p>
                      </w:txbxContent>
                    </wps:txbx>
                    <wps:bodyPr lIns="0" tIns="0" rIns="0" bIns="0">
                      <a:spAutoFit/>
                    </wps:bodyPr>
                  </wps:wsp>
                </a:graphicData>
              </a:graphic>
            </wp:anchor>
          </w:drawing>
        </mc:Choice>
        <mc:Fallback>
          <w:pict>
            <v:shape id="_x0000_s1760" type="#_x0000_t202" style="position:absolute;margin-left:102.75pt;margin-top:41.399999999999999pt;width:195.69999999999999pt;height:7.7000000000000002pt;z-index:-188743448;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3914" w:val="right"/>
                      </w:tabs>
                      <w:bidi w:val="0"/>
                      <w:spacing w:before="0" w:after="0" w:line="240" w:lineRule="auto"/>
                      <w:ind w:left="0" w:right="0" w:firstLine="0"/>
                      <w:jc w:val="left"/>
                      <w:rPr>
                        <w:sz w:val="20"/>
                        <w:szCs w:val="20"/>
                      </w:rPr>
                    </w:pPr>
                    <w:r>
                      <w:rPr>
                        <w:rFonts w:ascii="Times New Roman" w:eastAsia="Times New Roman" w:hAnsi="Times New Roman" w:cs="Times New Roman"/>
                        <w:color w:val="000000"/>
                        <w:spacing w:val="0"/>
                        <w:w w:val="100"/>
                        <w:position w:val="0"/>
                        <w:sz w:val="13"/>
                        <w:szCs w:val="13"/>
                        <w:shd w:val="clear" w:color="auto" w:fill="auto"/>
                        <w:lang w:val="hr-HR" w:eastAsia="hr-HR" w:bidi="hr-HR"/>
                      </w:rPr>
                      <w:t>OSVAJANJE ZEMLJE — OTAJSTVO</w:t>
                      <w:tab/>
                    </w:r>
                    <w:r>
                      <w:rPr>
                        <w:rFonts w:ascii="Times New Roman" w:eastAsia="Times New Roman" w:hAnsi="Times New Roman" w:cs="Times New Roman"/>
                        <w:color w:val="000000"/>
                        <w:spacing w:val="0"/>
                        <w:w w:val="100"/>
                        <w:position w:val="0"/>
                        <w:sz w:val="20"/>
                        <w:szCs w:val="20"/>
                        <w:shd w:val="clear" w:color="auto" w:fill="auto"/>
                        <w:lang w:val="hr-HR" w:eastAsia="hr-HR" w:bidi="hr-HR"/>
                      </w:rPr>
                      <w:t>223</w:t>
                    </w:r>
                  </w:p>
                </w:txbxContent>
              </v:textbox>
              <w10:wrap anchorx="page" anchory="page"/>
            </v:shape>
          </w:pict>
        </mc:Fallback>
      </mc:AlternateContent>
    </w:r>
  </w:p>
</w:hdr>
</file>

<file path=word/header32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307" behindDoc="1" locked="0" layoutInCell="1" allowOverlap="1">
              <wp:simplePos x="0" y="0"/>
              <wp:positionH relativeFrom="page">
                <wp:posOffset>1304925</wp:posOffset>
              </wp:positionH>
              <wp:positionV relativeFrom="page">
                <wp:posOffset>525780</wp:posOffset>
              </wp:positionV>
              <wp:extent cx="2485390" cy="97790"/>
              <wp:wrapNone/>
              <wp:docPr id="736" name="Shape 736"/>
              <a:graphic xmlns:a="http://schemas.openxmlformats.org/drawingml/2006/main">
                <a:graphicData uri="http://schemas.microsoft.com/office/word/2010/wordprocessingShape">
                  <wps:wsp>
                    <wps:cNvSpPr txBox="1"/>
                    <wps:spPr>
                      <a:xfrm>
                        <a:ext cx="2485390" cy="97790"/>
                      </a:xfrm>
                      <a:prstGeom prst="rect"/>
                      <a:noFill/>
                    </wps:spPr>
                    <wps:txbx>
                      <w:txbxContent>
                        <w:p>
                          <w:pPr>
                            <w:pStyle w:val="Style30"/>
                            <w:keepNext w:val="0"/>
                            <w:keepLines w:val="0"/>
                            <w:widowControl w:val="0"/>
                            <w:shd w:val="clear" w:color="auto" w:fill="auto"/>
                            <w:tabs>
                              <w:tab w:pos="3914" w:val="right"/>
                            </w:tabs>
                            <w:bidi w:val="0"/>
                            <w:spacing w:before="0" w:after="0" w:line="240" w:lineRule="auto"/>
                            <w:ind w:left="0" w:right="0" w:firstLine="0"/>
                            <w:jc w:val="left"/>
                            <w:rPr>
                              <w:sz w:val="20"/>
                              <w:szCs w:val="20"/>
                            </w:rPr>
                          </w:pPr>
                          <w:r>
                            <w:rPr>
                              <w:rFonts w:ascii="Times New Roman" w:eastAsia="Times New Roman" w:hAnsi="Times New Roman" w:cs="Times New Roman"/>
                              <w:color w:val="000000"/>
                              <w:spacing w:val="0"/>
                              <w:w w:val="100"/>
                              <w:position w:val="0"/>
                              <w:sz w:val="13"/>
                              <w:szCs w:val="13"/>
                              <w:shd w:val="clear" w:color="auto" w:fill="auto"/>
                              <w:lang w:val="hr-HR" w:eastAsia="hr-HR" w:bidi="hr-HR"/>
                            </w:rPr>
                            <w:t>OSVAJANJE ZEMLJE — OTAJSTVO</w:t>
                            <w:tab/>
                          </w:r>
                          <w:r>
                            <w:rPr>
                              <w:rFonts w:ascii="Times New Roman" w:eastAsia="Times New Roman" w:hAnsi="Times New Roman" w:cs="Times New Roman"/>
                              <w:color w:val="000000"/>
                              <w:spacing w:val="0"/>
                              <w:w w:val="100"/>
                              <w:position w:val="0"/>
                              <w:sz w:val="20"/>
                              <w:szCs w:val="20"/>
                              <w:shd w:val="clear" w:color="auto" w:fill="auto"/>
                              <w:lang w:val="hr-HR" w:eastAsia="hr-HR" w:bidi="hr-HR"/>
                            </w:rPr>
                            <w:t>223</w:t>
                          </w:r>
                        </w:p>
                      </w:txbxContent>
                    </wps:txbx>
                    <wps:bodyPr lIns="0" tIns="0" rIns="0" bIns="0">
                      <a:spAutoFit/>
                    </wps:bodyPr>
                  </wps:wsp>
                </a:graphicData>
              </a:graphic>
            </wp:anchor>
          </w:drawing>
        </mc:Choice>
        <mc:Fallback>
          <w:pict>
            <v:shape id="_x0000_s1762" type="#_x0000_t202" style="position:absolute;margin-left:102.75pt;margin-top:41.399999999999999pt;width:195.69999999999999pt;height:7.7000000000000002pt;z-index:-188743446;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3914" w:val="right"/>
                      </w:tabs>
                      <w:bidi w:val="0"/>
                      <w:spacing w:before="0" w:after="0" w:line="240" w:lineRule="auto"/>
                      <w:ind w:left="0" w:right="0" w:firstLine="0"/>
                      <w:jc w:val="left"/>
                      <w:rPr>
                        <w:sz w:val="20"/>
                        <w:szCs w:val="20"/>
                      </w:rPr>
                    </w:pPr>
                    <w:r>
                      <w:rPr>
                        <w:rFonts w:ascii="Times New Roman" w:eastAsia="Times New Roman" w:hAnsi="Times New Roman" w:cs="Times New Roman"/>
                        <w:color w:val="000000"/>
                        <w:spacing w:val="0"/>
                        <w:w w:val="100"/>
                        <w:position w:val="0"/>
                        <w:sz w:val="13"/>
                        <w:szCs w:val="13"/>
                        <w:shd w:val="clear" w:color="auto" w:fill="auto"/>
                        <w:lang w:val="hr-HR" w:eastAsia="hr-HR" w:bidi="hr-HR"/>
                      </w:rPr>
                      <w:t>OSVAJANJE ZEMLJE — OTAJSTVO</w:t>
                      <w:tab/>
                    </w:r>
                    <w:r>
                      <w:rPr>
                        <w:rFonts w:ascii="Times New Roman" w:eastAsia="Times New Roman" w:hAnsi="Times New Roman" w:cs="Times New Roman"/>
                        <w:color w:val="000000"/>
                        <w:spacing w:val="0"/>
                        <w:w w:val="100"/>
                        <w:position w:val="0"/>
                        <w:sz w:val="20"/>
                        <w:szCs w:val="20"/>
                        <w:shd w:val="clear" w:color="auto" w:fill="auto"/>
                        <w:lang w:val="hr-HR" w:eastAsia="hr-HR" w:bidi="hr-HR"/>
                      </w:rPr>
                      <w:t>223</w:t>
                    </w:r>
                  </w:p>
                </w:txbxContent>
              </v:textbox>
              <w10:wrap anchorx="page" anchory="page"/>
            </v:shape>
          </w:pict>
        </mc:Fallback>
      </mc:AlternateContent>
    </w:r>
  </w:p>
</w:hdr>
</file>

<file path=word/header32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309" behindDoc="1" locked="0" layoutInCell="1" allowOverlap="1">
              <wp:simplePos x="0" y="0"/>
              <wp:positionH relativeFrom="page">
                <wp:posOffset>367665</wp:posOffset>
              </wp:positionH>
              <wp:positionV relativeFrom="page">
                <wp:posOffset>516255</wp:posOffset>
              </wp:positionV>
              <wp:extent cx="2426335" cy="91440"/>
              <wp:wrapNone/>
              <wp:docPr id="738" name="Shape 738"/>
              <a:graphic xmlns:a="http://schemas.openxmlformats.org/drawingml/2006/main">
                <a:graphicData uri="http://schemas.microsoft.com/office/word/2010/wordprocessingShape">
                  <wps:wsp>
                    <wps:cNvSpPr txBox="1"/>
                    <wps:spPr>
                      <a:xfrm>
                        <a:ext cx="2426335" cy="91440"/>
                      </a:xfrm>
                      <a:prstGeom prst="rect"/>
                      <a:noFill/>
                    </wps:spPr>
                    <wps:txbx>
                      <w:txbxContent>
                        <w:p>
                          <w:pPr>
                            <w:pStyle w:val="Style30"/>
                            <w:keepNext w:val="0"/>
                            <w:keepLines w:val="0"/>
                            <w:widowControl w:val="0"/>
                            <w:shd w:val="clear" w:color="auto" w:fill="auto"/>
                            <w:tabs>
                              <w:tab w:pos="3821" w:val="right"/>
                            </w:tabs>
                            <w:bidi w:val="0"/>
                            <w:spacing w:before="0" w:after="0" w:line="240" w:lineRule="auto"/>
                            <w:ind w:left="0" w:right="0" w:firstLine="0"/>
                            <w:jc w:val="left"/>
                          </w:pP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222</w:t>
                            <w:tab/>
                          </w:r>
                          <w:r>
                            <w:rPr>
                              <w:rFonts w:ascii="Times New Roman" w:eastAsia="Times New Roman" w:hAnsi="Times New Roman" w:cs="Times New Roman"/>
                              <w:color w:val="000000"/>
                              <w:spacing w:val="0"/>
                              <w:w w:val="100"/>
                              <w:position w:val="0"/>
                              <w:shd w:val="clear" w:color="auto" w:fill="auto"/>
                              <w:lang w:val="en-US" w:eastAsia="en-US" w:bidi="en-US"/>
                            </w:rPr>
                            <w:t xml:space="preserve">ORIGEN — </w:t>
                          </w:r>
                          <w:r>
                            <w:rPr>
                              <w:rFonts w:ascii="Times New Roman" w:eastAsia="Times New Roman" w:hAnsi="Times New Roman" w:cs="Times New Roman"/>
                              <w:color w:val="000000"/>
                              <w:spacing w:val="0"/>
                              <w:w w:val="100"/>
                              <w:position w:val="0"/>
                              <w:shd w:val="clear" w:color="auto" w:fill="auto"/>
                              <w:lang w:val="hr-HR" w:eastAsia="hr-HR" w:bidi="hr-HR"/>
                            </w:rPr>
                            <w:t>OSVAJANJE ZEMLJE</w:t>
                          </w:r>
                        </w:p>
                      </w:txbxContent>
                    </wps:txbx>
                    <wps:bodyPr lIns="0" tIns="0" rIns="0" bIns="0">
                      <a:spAutoFit/>
                    </wps:bodyPr>
                  </wps:wsp>
                </a:graphicData>
              </a:graphic>
            </wp:anchor>
          </w:drawing>
        </mc:Choice>
        <mc:Fallback>
          <w:pict>
            <v:shape id="_x0000_s1764" type="#_x0000_t202" style="position:absolute;margin-left:28.949999999999999pt;margin-top:40.649999999999999pt;width:191.05000000000001pt;height:7.2000000000000002pt;z-index:-188743444;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3821" w:val="right"/>
                      </w:tabs>
                      <w:bidi w:val="0"/>
                      <w:spacing w:before="0" w:after="0" w:line="240" w:lineRule="auto"/>
                      <w:ind w:left="0" w:right="0" w:firstLine="0"/>
                      <w:jc w:val="left"/>
                    </w:pP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222</w:t>
                      <w:tab/>
                    </w:r>
                    <w:r>
                      <w:rPr>
                        <w:rFonts w:ascii="Times New Roman" w:eastAsia="Times New Roman" w:hAnsi="Times New Roman" w:cs="Times New Roman"/>
                        <w:color w:val="000000"/>
                        <w:spacing w:val="0"/>
                        <w:w w:val="100"/>
                        <w:position w:val="0"/>
                        <w:shd w:val="clear" w:color="auto" w:fill="auto"/>
                        <w:lang w:val="en-US" w:eastAsia="en-US" w:bidi="en-US"/>
                      </w:rPr>
                      <w:t xml:space="preserve">ORIGEN — </w:t>
                    </w:r>
                    <w:r>
                      <w:rPr>
                        <w:rFonts w:ascii="Times New Roman" w:eastAsia="Times New Roman" w:hAnsi="Times New Roman" w:cs="Times New Roman"/>
                        <w:color w:val="000000"/>
                        <w:spacing w:val="0"/>
                        <w:w w:val="100"/>
                        <w:position w:val="0"/>
                        <w:shd w:val="clear" w:color="auto" w:fill="auto"/>
                        <w:lang w:val="hr-HR" w:eastAsia="hr-HR" w:bidi="hr-HR"/>
                      </w:rPr>
                      <w:t>OSVAJANJE ZEMLJE</w:t>
                    </w:r>
                  </w:p>
                </w:txbxContent>
              </v:textbox>
              <w10:wrap anchorx="page" anchory="page"/>
            </v:shape>
          </w:pict>
        </mc:Fallback>
      </mc:AlternateContent>
    </w:r>
  </w:p>
</w:hdr>
</file>

<file path=word/header32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311" behindDoc="1" locked="0" layoutInCell="1" allowOverlap="1">
              <wp:simplePos x="0" y="0"/>
              <wp:positionH relativeFrom="page">
                <wp:posOffset>1402080</wp:posOffset>
              </wp:positionH>
              <wp:positionV relativeFrom="page">
                <wp:posOffset>514985</wp:posOffset>
              </wp:positionV>
              <wp:extent cx="2371725" cy="92710"/>
              <wp:wrapNone/>
              <wp:docPr id="741" name="Shape 741"/>
              <a:graphic xmlns:a="http://schemas.openxmlformats.org/drawingml/2006/main">
                <a:graphicData uri="http://schemas.microsoft.com/office/word/2010/wordprocessingShape">
                  <wps:wsp>
                    <wps:cNvSpPr txBox="1"/>
                    <wps:spPr>
                      <a:xfrm>
                        <a:ext cx="2371725" cy="92710"/>
                      </a:xfrm>
                      <a:prstGeom prst="rect"/>
                      <a:noFill/>
                    </wps:spPr>
                    <wps:txbx>
                      <w:txbxContent>
                        <w:p>
                          <w:pPr>
                            <w:pStyle w:val="Style30"/>
                            <w:keepNext w:val="0"/>
                            <w:keepLines w:val="0"/>
                            <w:widowControl w:val="0"/>
                            <w:shd w:val="clear" w:color="auto" w:fill="auto"/>
                            <w:tabs>
                              <w:tab w:pos="3735" w:val="right"/>
                            </w:tabs>
                            <w:bidi w:val="0"/>
                            <w:spacing w:before="0" w:after="0" w:line="240" w:lineRule="auto"/>
                            <w:ind w:left="0" w:right="0" w:firstLine="0"/>
                            <w:jc w:val="left"/>
                            <w:rPr>
                              <w:sz w:val="20"/>
                              <w:szCs w:val="20"/>
                            </w:rPr>
                          </w:pPr>
                          <w:r>
                            <w:rPr>
                              <w:rFonts w:ascii="Times New Roman" w:eastAsia="Times New Roman" w:hAnsi="Times New Roman" w:cs="Times New Roman"/>
                              <w:color w:val="000000"/>
                              <w:spacing w:val="0"/>
                              <w:w w:val="100"/>
                              <w:position w:val="0"/>
                              <w:sz w:val="13"/>
                              <w:szCs w:val="13"/>
                              <w:shd w:val="clear" w:color="auto" w:fill="auto"/>
                              <w:lang w:val="hr-HR" w:eastAsia="hr-HR" w:bidi="hr-HR"/>
                            </w:rPr>
                            <w:t>OTKUPLJENJE — PALESTINA</w:t>
                            <w:tab/>
                          </w:r>
                          <w:r>
                            <w:rPr>
                              <w:rFonts w:ascii="Times New Roman" w:eastAsia="Times New Roman" w:hAnsi="Times New Roman" w:cs="Times New Roman"/>
                              <w:b w:val="0"/>
                              <w:bCs w:val="0"/>
                              <w:color w:val="000000"/>
                              <w:spacing w:val="0"/>
                              <w:w w:val="100"/>
                              <w:position w:val="0"/>
                              <w:sz w:val="20"/>
                              <w:szCs w:val="20"/>
                              <w:shd w:val="clear" w:color="auto" w:fill="auto"/>
                              <w:lang w:val="hr-HR" w:eastAsia="hr-HR" w:bidi="hr-HR"/>
                            </w:rPr>
                            <w:t>225</w:t>
                          </w:r>
                        </w:p>
                      </w:txbxContent>
                    </wps:txbx>
                    <wps:bodyPr lIns="0" tIns="0" rIns="0" bIns="0">
                      <a:spAutoFit/>
                    </wps:bodyPr>
                  </wps:wsp>
                </a:graphicData>
              </a:graphic>
            </wp:anchor>
          </w:drawing>
        </mc:Choice>
        <mc:Fallback>
          <w:pict>
            <v:shape id="_x0000_s1767" type="#_x0000_t202" style="position:absolute;margin-left:110.40000000000001pt;margin-top:40.549999999999997pt;width:186.75pt;height:7.2999999999999998pt;z-index:-188743442;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3735" w:val="right"/>
                      </w:tabs>
                      <w:bidi w:val="0"/>
                      <w:spacing w:before="0" w:after="0" w:line="240" w:lineRule="auto"/>
                      <w:ind w:left="0" w:right="0" w:firstLine="0"/>
                      <w:jc w:val="left"/>
                      <w:rPr>
                        <w:sz w:val="20"/>
                        <w:szCs w:val="20"/>
                      </w:rPr>
                    </w:pPr>
                    <w:r>
                      <w:rPr>
                        <w:rFonts w:ascii="Times New Roman" w:eastAsia="Times New Roman" w:hAnsi="Times New Roman" w:cs="Times New Roman"/>
                        <w:color w:val="000000"/>
                        <w:spacing w:val="0"/>
                        <w:w w:val="100"/>
                        <w:position w:val="0"/>
                        <w:sz w:val="13"/>
                        <w:szCs w:val="13"/>
                        <w:shd w:val="clear" w:color="auto" w:fill="auto"/>
                        <w:lang w:val="hr-HR" w:eastAsia="hr-HR" w:bidi="hr-HR"/>
                      </w:rPr>
                      <w:t>OTKUPLJENJE — PALESTINA</w:t>
                      <w:tab/>
                    </w:r>
                    <w:r>
                      <w:rPr>
                        <w:rFonts w:ascii="Times New Roman" w:eastAsia="Times New Roman" w:hAnsi="Times New Roman" w:cs="Times New Roman"/>
                        <w:b w:val="0"/>
                        <w:bCs w:val="0"/>
                        <w:color w:val="000000"/>
                        <w:spacing w:val="0"/>
                        <w:w w:val="100"/>
                        <w:position w:val="0"/>
                        <w:sz w:val="20"/>
                        <w:szCs w:val="20"/>
                        <w:shd w:val="clear" w:color="auto" w:fill="auto"/>
                        <w:lang w:val="hr-HR" w:eastAsia="hr-HR" w:bidi="hr-HR"/>
                      </w:rPr>
                      <w:t>225</w:t>
                    </w:r>
                  </w:p>
                </w:txbxContent>
              </v:textbox>
              <w10:wrap anchorx="page" anchory="page"/>
            </v:shape>
          </w:pict>
        </mc:Fallback>
      </mc:AlternateContent>
    </w:r>
  </w:p>
</w:hdr>
</file>

<file path=word/header32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313" behindDoc="1" locked="0" layoutInCell="1" allowOverlap="1">
              <wp:simplePos x="0" y="0"/>
              <wp:positionH relativeFrom="page">
                <wp:posOffset>1402080</wp:posOffset>
              </wp:positionH>
              <wp:positionV relativeFrom="page">
                <wp:posOffset>514985</wp:posOffset>
              </wp:positionV>
              <wp:extent cx="2371725" cy="92710"/>
              <wp:wrapNone/>
              <wp:docPr id="743" name="Shape 743"/>
              <a:graphic xmlns:a="http://schemas.openxmlformats.org/drawingml/2006/main">
                <a:graphicData uri="http://schemas.microsoft.com/office/word/2010/wordprocessingShape">
                  <wps:wsp>
                    <wps:cNvSpPr txBox="1"/>
                    <wps:spPr>
                      <a:xfrm>
                        <a:ext cx="2371725" cy="92710"/>
                      </a:xfrm>
                      <a:prstGeom prst="rect"/>
                      <a:noFill/>
                    </wps:spPr>
                    <wps:txbx>
                      <w:txbxContent>
                        <w:p>
                          <w:pPr>
                            <w:pStyle w:val="Style30"/>
                            <w:keepNext w:val="0"/>
                            <w:keepLines w:val="0"/>
                            <w:widowControl w:val="0"/>
                            <w:shd w:val="clear" w:color="auto" w:fill="auto"/>
                            <w:tabs>
                              <w:tab w:pos="3735" w:val="right"/>
                            </w:tabs>
                            <w:bidi w:val="0"/>
                            <w:spacing w:before="0" w:after="0" w:line="240" w:lineRule="auto"/>
                            <w:ind w:left="0" w:right="0" w:firstLine="0"/>
                            <w:jc w:val="left"/>
                            <w:rPr>
                              <w:sz w:val="20"/>
                              <w:szCs w:val="20"/>
                            </w:rPr>
                          </w:pPr>
                          <w:r>
                            <w:rPr>
                              <w:rFonts w:ascii="Times New Roman" w:eastAsia="Times New Roman" w:hAnsi="Times New Roman" w:cs="Times New Roman"/>
                              <w:color w:val="000000"/>
                              <w:spacing w:val="0"/>
                              <w:w w:val="100"/>
                              <w:position w:val="0"/>
                              <w:sz w:val="13"/>
                              <w:szCs w:val="13"/>
                              <w:shd w:val="clear" w:color="auto" w:fill="auto"/>
                              <w:lang w:val="hr-HR" w:eastAsia="hr-HR" w:bidi="hr-HR"/>
                            </w:rPr>
                            <w:t>OTKUPLJENJE — PALESTINA</w:t>
                            <w:tab/>
                          </w:r>
                          <w:r>
                            <w:rPr>
                              <w:rFonts w:ascii="Times New Roman" w:eastAsia="Times New Roman" w:hAnsi="Times New Roman" w:cs="Times New Roman"/>
                              <w:b w:val="0"/>
                              <w:bCs w:val="0"/>
                              <w:color w:val="000000"/>
                              <w:spacing w:val="0"/>
                              <w:w w:val="100"/>
                              <w:position w:val="0"/>
                              <w:sz w:val="20"/>
                              <w:szCs w:val="20"/>
                              <w:shd w:val="clear" w:color="auto" w:fill="auto"/>
                              <w:lang w:val="hr-HR" w:eastAsia="hr-HR" w:bidi="hr-HR"/>
                            </w:rPr>
                            <w:t>225</w:t>
                          </w:r>
                        </w:p>
                      </w:txbxContent>
                    </wps:txbx>
                    <wps:bodyPr lIns="0" tIns="0" rIns="0" bIns="0">
                      <a:spAutoFit/>
                    </wps:bodyPr>
                  </wps:wsp>
                </a:graphicData>
              </a:graphic>
            </wp:anchor>
          </w:drawing>
        </mc:Choice>
        <mc:Fallback>
          <w:pict>
            <v:shape id="_x0000_s1769" type="#_x0000_t202" style="position:absolute;margin-left:110.40000000000001pt;margin-top:40.549999999999997pt;width:186.75pt;height:7.2999999999999998pt;z-index:-188743440;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3735" w:val="right"/>
                      </w:tabs>
                      <w:bidi w:val="0"/>
                      <w:spacing w:before="0" w:after="0" w:line="240" w:lineRule="auto"/>
                      <w:ind w:left="0" w:right="0" w:firstLine="0"/>
                      <w:jc w:val="left"/>
                      <w:rPr>
                        <w:sz w:val="20"/>
                        <w:szCs w:val="20"/>
                      </w:rPr>
                    </w:pPr>
                    <w:r>
                      <w:rPr>
                        <w:rFonts w:ascii="Times New Roman" w:eastAsia="Times New Roman" w:hAnsi="Times New Roman" w:cs="Times New Roman"/>
                        <w:color w:val="000000"/>
                        <w:spacing w:val="0"/>
                        <w:w w:val="100"/>
                        <w:position w:val="0"/>
                        <w:sz w:val="13"/>
                        <w:szCs w:val="13"/>
                        <w:shd w:val="clear" w:color="auto" w:fill="auto"/>
                        <w:lang w:val="hr-HR" w:eastAsia="hr-HR" w:bidi="hr-HR"/>
                      </w:rPr>
                      <w:t>OTKUPLJENJE — PALESTINA</w:t>
                      <w:tab/>
                    </w:r>
                    <w:r>
                      <w:rPr>
                        <w:rFonts w:ascii="Times New Roman" w:eastAsia="Times New Roman" w:hAnsi="Times New Roman" w:cs="Times New Roman"/>
                        <w:b w:val="0"/>
                        <w:bCs w:val="0"/>
                        <w:color w:val="000000"/>
                        <w:spacing w:val="0"/>
                        <w:w w:val="100"/>
                        <w:position w:val="0"/>
                        <w:sz w:val="20"/>
                        <w:szCs w:val="20"/>
                        <w:shd w:val="clear" w:color="auto" w:fill="auto"/>
                        <w:lang w:val="hr-HR" w:eastAsia="hr-HR" w:bidi="hr-HR"/>
                      </w:rPr>
                      <w:t>225</w:t>
                    </w:r>
                  </w:p>
                </w:txbxContent>
              </v:textbox>
              <w10:wrap anchorx="page" anchory="page"/>
            </v:shape>
          </w:pict>
        </mc:Fallback>
      </mc:AlternateContent>
    </w:r>
  </w:p>
</w:hdr>
</file>

<file path=word/header32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315" behindDoc="1" locked="0" layoutInCell="1" allowOverlap="1">
              <wp:simplePos x="0" y="0"/>
              <wp:positionH relativeFrom="page">
                <wp:posOffset>358140</wp:posOffset>
              </wp:positionH>
              <wp:positionV relativeFrom="page">
                <wp:posOffset>513080</wp:posOffset>
              </wp:positionV>
              <wp:extent cx="2338705" cy="94615"/>
              <wp:wrapNone/>
              <wp:docPr id="745" name="Shape 745"/>
              <a:graphic xmlns:a="http://schemas.openxmlformats.org/drawingml/2006/main">
                <a:graphicData uri="http://schemas.microsoft.com/office/word/2010/wordprocessingShape">
                  <wps:wsp>
                    <wps:cNvSpPr txBox="1"/>
                    <wps:spPr>
                      <a:xfrm>
                        <a:ext cx="2338705" cy="94615"/>
                      </a:xfrm>
                      <a:prstGeom prst="rect"/>
                      <a:noFill/>
                    </wps:spPr>
                    <wps:txbx>
                      <w:txbxContent>
                        <w:p>
                          <w:pPr>
                            <w:pStyle w:val="Style30"/>
                            <w:keepNext w:val="0"/>
                            <w:keepLines w:val="0"/>
                            <w:widowControl w:val="0"/>
                            <w:shd w:val="clear" w:color="auto" w:fill="auto"/>
                            <w:tabs>
                              <w:tab w:pos="3683" w:val="right"/>
                            </w:tabs>
                            <w:bidi w:val="0"/>
                            <w:spacing w:before="0" w:after="0" w:line="240" w:lineRule="auto"/>
                            <w:ind w:left="0" w:right="0" w:firstLine="0"/>
                            <w:jc w:val="left"/>
                          </w:pP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224</w:t>
                            <w:tab/>
                          </w:r>
                          <w:r>
                            <w:rPr>
                              <w:rFonts w:ascii="Times New Roman" w:eastAsia="Times New Roman" w:hAnsi="Times New Roman" w:cs="Times New Roman"/>
                              <w:color w:val="000000"/>
                              <w:spacing w:val="0"/>
                              <w:w w:val="100"/>
                              <w:position w:val="0"/>
                              <w:shd w:val="clear" w:color="auto" w:fill="auto"/>
                              <w:lang w:val="hr-HR" w:eastAsia="hr-HR" w:bidi="hr-HR"/>
                            </w:rPr>
                            <w:t>OTAJSTVO — OTKUPLJENJE</w:t>
                          </w:r>
                        </w:p>
                      </w:txbxContent>
                    </wps:txbx>
                    <wps:bodyPr lIns="0" tIns="0" rIns="0" bIns="0">
                      <a:spAutoFit/>
                    </wps:bodyPr>
                  </wps:wsp>
                </a:graphicData>
              </a:graphic>
            </wp:anchor>
          </w:drawing>
        </mc:Choice>
        <mc:Fallback>
          <w:pict>
            <v:shape id="_x0000_s1771" type="#_x0000_t202" style="position:absolute;margin-left:28.199999999999999pt;margin-top:40.399999999999999pt;width:184.15000000000001pt;height:7.4500000000000002pt;z-index:-188743438;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3683" w:val="right"/>
                      </w:tabs>
                      <w:bidi w:val="0"/>
                      <w:spacing w:before="0" w:after="0" w:line="240" w:lineRule="auto"/>
                      <w:ind w:left="0" w:right="0" w:firstLine="0"/>
                      <w:jc w:val="left"/>
                    </w:pP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224</w:t>
                      <w:tab/>
                    </w:r>
                    <w:r>
                      <w:rPr>
                        <w:rFonts w:ascii="Times New Roman" w:eastAsia="Times New Roman" w:hAnsi="Times New Roman" w:cs="Times New Roman"/>
                        <w:color w:val="000000"/>
                        <w:spacing w:val="0"/>
                        <w:w w:val="100"/>
                        <w:position w:val="0"/>
                        <w:shd w:val="clear" w:color="auto" w:fill="auto"/>
                        <w:lang w:val="hr-HR" w:eastAsia="hr-HR" w:bidi="hr-HR"/>
                      </w:rPr>
                      <w:t>OTAJSTVO — OTKUPLJENJE</w:t>
                    </w:r>
                  </w:p>
                </w:txbxContent>
              </v:textbox>
              <w10:wrap anchorx="page" anchory="page"/>
            </v:shape>
          </w:pict>
        </mc:Fallback>
      </mc:AlternateContent>
    </w:r>
  </w:p>
</w:hdr>
</file>

<file path=word/header32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317" behindDoc="1" locked="0" layoutInCell="1" allowOverlap="1">
              <wp:simplePos x="0" y="0"/>
              <wp:positionH relativeFrom="page">
                <wp:posOffset>357505</wp:posOffset>
              </wp:positionH>
              <wp:positionV relativeFrom="page">
                <wp:posOffset>519430</wp:posOffset>
              </wp:positionV>
              <wp:extent cx="1962785" cy="88265"/>
              <wp:wrapNone/>
              <wp:docPr id="747" name="Shape 747"/>
              <a:graphic xmlns:a="http://schemas.openxmlformats.org/drawingml/2006/main">
                <a:graphicData uri="http://schemas.microsoft.com/office/word/2010/wordprocessingShape">
                  <wps:wsp>
                    <wps:cNvSpPr txBox="1"/>
                    <wps:spPr>
                      <a:xfrm>
                        <a:ext cx="1962785" cy="88265"/>
                      </a:xfrm>
                      <a:prstGeom prst="rect"/>
                      <a:noFill/>
                    </wps:spPr>
                    <wps:txbx>
                      <w:txbxContent>
                        <w:p>
                          <w:pPr>
                            <w:pStyle w:val="Style30"/>
                            <w:keepNext w:val="0"/>
                            <w:keepLines w:val="0"/>
                            <w:widowControl w:val="0"/>
                            <w:shd w:val="clear" w:color="auto" w:fill="auto"/>
                            <w:tabs>
                              <w:tab w:pos="3091" w:val="right"/>
                            </w:tabs>
                            <w:bidi w:val="0"/>
                            <w:spacing w:before="0" w:after="0" w:line="240" w:lineRule="auto"/>
                            <w:ind w:left="0" w:right="0" w:firstLine="0"/>
                            <w:jc w:val="left"/>
                          </w:pP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226</w:t>
                            <w:tab/>
                          </w:r>
                          <w:r>
                            <w:rPr>
                              <w:rFonts w:ascii="Times New Roman" w:eastAsia="Times New Roman" w:hAnsi="Times New Roman" w:cs="Times New Roman"/>
                              <w:color w:val="000000"/>
                              <w:spacing w:val="0"/>
                              <w:w w:val="100"/>
                              <w:position w:val="0"/>
                              <w:shd w:val="clear" w:color="auto" w:fill="auto"/>
                              <w:lang w:val="hr-HR" w:eastAsia="hr-HR" w:bidi="hr-HR"/>
                            </w:rPr>
                            <w:t>PALESTINA</w:t>
                          </w:r>
                        </w:p>
                      </w:txbxContent>
                    </wps:txbx>
                    <wps:bodyPr lIns="0" tIns="0" rIns="0" bIns="0">
                      <a:spAutoFit/>
                    </wps:bodyPr>
                  </wps:wsp>
                </a:graphicData>
              </a:graphic>
            </wp:anchor>
          </w:drawing>
        </mc:Choice>
        <mc:Fallback>
          <w:pict>
            <v:shape id="_x0000_s1773" type="#_x0000_t202" style="position:absolute;margin-left:28.149999999999999pt;margin-top:40.899999999999999pt;width:154.55000000000001pt;height:6.9500000000000002pt;z-index:-188743436;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3091" w:val="right"/>
                      </w:tabs>
                      <w:bidi w:val="0"/>
                      <w:spacing w:before="0" w:after="0" w:line="240" w:lineRule="auto"/>
                      <w:ind w:left="0" w:right="0" w:firstLine="0"/>
                      <w:jc w:val="left"/>
                    </w:pP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226</w:t>
                      <w:tab/>
                    </w:r>
                    <w:r>
                      <w:rPr>
                        <w:rFonts w:ascii="Times New Roman" w:eastAsia="Times New Roman" w:hAnsi="Times New Roman" w:cs="Times New Roman"/>
                        <w:color w:val="000000"/>
                        <w:spacing w:val="0"/>
                        <w:w w:val="100"/>
                        <w:position w:val="0"/>
                        <w:shd w:val="clear" w:color="auto" w:fill="auto"/>
                        <w:lang w:val="hr-HR" w:eastAsia="hr-HR" w:bidi="hr-HR"/>
                      </w:rPr>
                      <w:t>PALESTINA</w:t>
                    </w:r>
                  </w:p>
                </w:txbxContent>
              </v:textbox>
              <w10:wrap anchorx="page" anchory="page"/>
            </v:shape>
          </w:pict>
        </mc:Fallback>
      </mc:AlternateContent>
    </w:r>
  </w:p>
</w:hdr>
</file>

<file path=word/header32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319" behindDoc="1" locked="0" layoutInCell="1" allowOverlap="1">
              <wp:simplePos x="0" y="0"/>
              <wp:positionH relativeFrom="page">
                <wp:posOffset>357505</wp:posOffset>
              </wp:positionH>
              <wp:positionV relativeFrom="page">
                <wp:posOffset>519430</wp:posOffset>
              </wp:positionV>
              <wp:extent cx="1962785" cy="88265"/>
              <wp:wrapNone/>
              <wp:docPr id="749" name="Shape 749"/>
              <a:graphic xmlns:a="http://schemas.openxmlformats.org/drawingml/2006/main">
                <a:graphicData uri="http://schemas.microsoft.com/office/word/2010/wordprocessingShape">
                  <wps:wsp>
                    <wps:cNvSpPr txBox="1"/>
                    <wps:spPr>
                      <a:xfrm>
                        <a:ext cx="1962785" cy="88265"/>
                      </a:xfrm>
                      <a:prstGeom prst="rect"/>
                      <a:noFill/>
                    </wps:spPr>
                    <wps:txbx>
                      <w:txbxContent>
                        <w:p>
                          <w:pPr>
                            <w:pStyle w:val="Style30"/>
                            <w:keepNext w:val="0"/>
                            <w:keepLines w:val="0"/>
                            <w:widowControl w:val="0"/>
                            <w:shd w:val="clear" w:color="auto" w:fill="auto"/>
                            <w:tabs>
                              <w:tab w:pos="3091" w:val="right"/>
                            </w:tabs>
                            <w:bidi w:val="0"/>
                            <w:spacing w:before="0" w:after="0" w:line="240" w:lineRule="auto"/>
                            <w:ind w:left="0" w:right="0" w:firstLine="0"/>
                            <w:jc w:val="left"/>
                          </w:pP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226</w:t>
                            <w:tab/>
                          </w:r>
                          <w:r>
                            <w:rPr>
                              <w:rFonts w:ascii="Times New Roman" w:eastAsia="Times New Roman" w:hAnsi="Times New Roman" w:cs="Times New Roman"/>
                              <w:color w:val="000000"/>
                              <w:spacing w:val="0"/>
                              <w:w w:val="100"/>
                              <w:position w:val="0"/>
                              <w:shd w:val="clear" w:color="auto" w:fill="auto"/>
                              <w:lang w:val="hr-HR" w:eastAsia="hr-HR" w:bidi="hr-HR"/>
                            </w:rPr>
                            <w:t>PALESTINA</w:t>
                          </w:r>
                        </w:p>
                      </w:txbxContent>
                    </wps:txbx>
                    <wps:bodyPr lIns="0" tIns="0" rIns="0" bIns="0">
                      <a:spAutoFit/>
                    </wps:bodyPr>
                  </wps:wsp>
                </a:graphicData>
              </a:graphic>
            </wp:anchor>
          </w:drawing>
        </mc:Choice>
        <mc:Fallback>
          <w:pict>
            <v:shape id="_x0000_s1775" type="#_x0000_t202" style="position:absolute;margin-left:28.149999999999999pt;margin-top:40.899999999999999pt;width:154.55000000000001pt;height:6.9500000000000002pt;z-index:-188743434;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3091" w:val="right"/>
                      </w:tabs>
                      <w:bidi w:val="0"/>
                      <w:spacing w:before="0" w:after="0" w:line="240" w:lineRule="auto"/>
                      <w:ind w:left="0" w:right="0" w:firstLine="0"/>
                      <w:jc w:val="left"/>
                    </w:pP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226</w:t>
                      <w:tab/>
                    </w:r>
                    <w:r>
                      <w:rPr>
                        <w:rFonts w:ascii="Times New Roman" w:eastAsia="Times New Roman" w:hAnsi="Times New Roman" w:cs="Times New Roman"/>
                        <w:color w:val="000000"/>
                        <w:spacing w:val="0"/>
                        <w:w w:val="100"/>
                        <w:position w:val="0"/>
                        <w:shd w:val="clear" w:color="auto" w:fill="auto"/>
                        <w:lang w:val="hr-HR" w:eastAsia="hr-HR" w:bidi="hr-HR"/>
                      </w:rPr>
                      <w:t>PALESTINA</w:t>
                    </w:r>
                  </w:p>
                </w:txbxContent>
              </v:textbox>
              <w10:wrap anchorx="page" anchory="page"/>
            </v:shape>
          </w:pict>
        </mc:Fallback>
      </mc:AlternateContent>
    </w:r>
  </w:p>
</w:hdr>
</file>

<file path=word/header33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321" behindDoc="1" locked="0" layoutInCell="1" allowOverlap="1">
              <wp:simplePos x="0" y="0"/>
              <wp:positionH relativeFrom="page">
                <wp:posOffset>326390</wp:posOffset>
              </wp:positionH>
              <wp:positionV relativeFrom="page">
                <wp:posOffset>515620</wp:posOffset>
              </wp:positionV>
              <wp:extent cx="2125345" cy="88265"/>
              <wp:wrapNone/>
              <wp:docPr id="790" name="Shape 790"/>
              <a:graphic xmlns:a="http://schemas.openxmlformats.org/drawingml/2006/main">
                <a:graphicData uri="http://schemas.microsoft.com/office/word/2010/wordprocessingShape">
                  <wps:wsp>
                    <wps:cNvSpPr txBox="1"/>
                    <wps:spPr>
                      <a:xfrm>
                        <a:ext cx="2125345" cy="88265"/>
                      </a:xfrm>
                      <a:prstGeom prst="rect"/>
                      <a:noFill/>
                    </wps:spPr>
                    <wps:txbx>
                      <w:txbxContent>
                        <w:p>
                          <w:pPr>
                            <w:pStyle w:val="Style30"/>
                            <w:keepNext w:val="0"/>
                            <w:keepLines w:val="0"/>
                            <w:widowControl w:val="0"/>
                            <w:shd w:val="clear" w:color="auto" w:fill="auto"/>
                            <w:tabs>
                              <w:tab w:pos="3347" w:val="right"/>
                            </w:tabs>
                            <w:bidi w:val="0"/>
                            <w:spacing w:before="0" w:after="0" w:line="240" w:lineRule="auto"/>
                            <w:ind w:left="0" w:right="0" w:firstLine="0"/>
                            <w:jc w:val="left"/>
                          </w:pP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228</w:t>
                            <w:tab/>
                          </w:r>
                          <w:r>
                            <w:rPr>
                              <w:rFonts w:ascii="Times New Roman" w:eastAsia="Times New Roman" w:hAnsi="Times New Roman" w:cs="Times New Roman"/>
                              <w:color w:val="000000"/>
                              <w:spacing w:val="0"/>
                              <w:w w:val="100"/>
                              <w:position w:val="0"/>
                              <w:shd w:val="clear" w:color="auto" w:fill="auto"/>
                              <w:lang w:val="hr-HR" w:eastAsia="hr-HR" w:bidi="hr-HR"/>
                            </w:rPr>
                            <w:t xml:space="preserve">PAPIRUS — </w:t>
                          </w:r>
                          <w:r>
                            <w:rPr>
                              <w:rFonts w:ascii="Times New Roman" w:eastAsia="Times New Roman" w:hAnsi="Times New Roman" w:cs="Times New Roman"/>
                              <w:color w:val="000000"/>
                              <w:spacing w:val="0"/>
                              <w:w w:val="100"/>
                              <w:position w:val="0"/>
                              <w:shd w:val="clear" w:color="auto" w:fill="auto"/>
                              <w:lang w:val="en-US" w:eastAsia="en-US" w:bidi="en-US"/>
                            </w:rPr>
                            <w:t>PASHA</w:t>
                          </w:r>
                        </w:p>
                      </w:txbxContent>
                    </wps:txbx>
                    <wps:bodyPr lIns="0" tIns="0" rIns="0" bIns="0">
                      <a:spAutoFit/>
                    </wps:bodyPr>
                  </wps:wsp>
                </a:graphicData>
              </a:graphic>
            </wp:anchor>
          </w:drawing>
        </mc:Choice>
        <mc:Fallback>
          <w:pict>
            <v:shape id="_x0000_s1816" type="#_x0000_t202" style="position:absolute;margin-left:25.699999999999999pt;margin-top:40.600000000000001pt;width:167.34999999999999pt;height:6.9500000000000002pt;z-index:-188743432;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3347" w:val="right"/>
                      </w:tabs>
                      <w:bidi w:val="0"/>
                      <w:spacing w:before="0" w:after="0" w:line="240" w:lineRule="auto"/>
                      <w:ind w:left="0" w:right="0" w:firstLine="0"/>
                      <w:jc w:val="left"/>
                    </w:pP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228</w:t>
                      <w:tab/>
                    </w:r>
                    <w:r>
                      <w:rPr>
                        <w:rFonts w:ascii="Times New Roman" w:eastAsia="Times New Roman" w:hAnsi="Times New Roman" w:cs="Times New Roman"/>
                        <w:color w:val="000000"/>
                        <w:spacing w:val="0"/>
                        <w:w w:val="100"/>
                        <w:position w:val="0"/>
                        <w:shd w:val="clear" w:color="auto" w:fill="auto"/>
                        <w:lang w:val="hr-HR" w:eastAsia="hr-HR" w:bidi="hr-HR"/>
                      </w:rPr>
                      <w:t xml:space="preserve">PAPIRUS — </w:t>
                    </w:r>
                    <w:r>
                      <w:rPr>
                        <w:rFonts w:ascii="Times New Roman" w:eastAsia="Times New Roman" w:hAnsi="Times New Roman" w:cs="Times New Roman"/>
                        <w:color w:val="000000"/>
                        <w:spacing w:val="0"/>
                        <w:w w:val="100"/>
                        <w:position w:val="0"/>
                        <w:shd w:val="clear" w:color="auto" w:fill="auto"/>
                        <w:lang w:val="en-US" w:eastAsia="en-US" w:bidi="en-US"/>
                      </w:rPr>
                      <w:t>PASHA</w:t>
                    </w:r>
                  </w:p>
                </w:txbxContent>
              </v:textbox>
              <w10:wrap anchorx="page" anchory="page"/>
            </v:shape>
          </w:pict>
        </mc:Fallback>
      </mc:AlternateContent>
    </w:r>
  </w:p>
</w:hdr>
</file>

<file path=word/header33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323" behindDoc="1" locked="0" layoutInCell="1" allowOverlap="1">
              <wp:simplePos x="0" y="0"/>
              <wp:positionH relativeFrom="page">
                <wp:posOffset>326390</wp:posOffset>
              </wp:positionH>
              <wp:positionV relativeFrom="page">
                <wp:posOffset>515620</wp:posOffset>
              </wp:positionV>
              <wp:extent cx="2125345" cy="88265"/>
              <wp:wrapNone/>
              <wp:docPr id="792" name="Shape 792"/>
              <a:graphic xmlns:a="http://schemas.openxmlformats.org/drawingml/2006/main">
                <a:graphicData uri="http://schemas.microsoft.com/office/word/2010/wordprocessingShape">
                  <wps:wsp>
                    <wps:cNvSpPr txBox="1"/>
                    <wps:spPr>
                      <a:xfrm>
                        <a:ext cx="2125345" cy="88265"/>
                      </a:xfrm>
                      <a:prstGeom prst="rect"/>
                      <a:noFill/>
                    </wps:spPr>
                    <wps:txbx>
                      <w:txbxContent>
                        <w:p>
                          <w:pPr>
                            <w:pStyle w:val="Style30"/>
                            <w:keepNext w:val="0"/>
                            <w:keepLines w:val="0"/>
                            <w:widowControl w:val="0"/>
                            <w:shd w:val="clear" w:color="auto" w:fill="auto"/>
                            <w:tabs>
                              <w:tab w:pos="3347" w:val="right"/>
                            </w:tabs>
                            <w:bidi w:val="0"/>
                            <w:spacing w:before="0" w:after="0" w:line="240" w:lineRule="auto"/>
                            <w:ind w:left="0" w:right="0" w:firstLine="0"/>
                            <w:jc w:val="left"/>
                          </w:pP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228</w:t>
                            <w:tab/>
                          </w:r>
                          <w:r>
                            <w:rPr>
                              <w:rFonts w:ascii="Times New Roman" w:eastAsia="Times New Roman" w:hAnsi="Times New Roman" w:cs="Times New Roman"/>
                              <w:color w:val="000000"/>
                              <w:spacing w:val="0"/>
                              <w:w w:val="100"/>
                              <w:position w:val="0"/>
                              <w:shd w:val="clear" w:color="auto" w:fill="auto"/>
                              <w:lang w:val="hr-HR" w:eastAsia="hr-HR" w:bidi="hr-HR"/>
                            </w:rPr>
                            <w:t xml:space="preserve">PAPIRUS — </w:t>
                          </w:r>
                          <w:r>
                            <w:rPr>
                              <w:rFonts w:ascii="Times New Roman" w:eastAsia="Times New Roman" w:hAnsi="Times New Roman" w:cs="Times New Roman"/>
                              <w:color w:val="000000"/>
                              <w:spacing w:val="0"/>
                              <w:w w:val="100"/>
                              <w:position w:val="0"/>
                              <w:shd w:val="clear" w:color="auto" w:fill="auto"/>
                              <w:lang w:val="en-US" w:eastAsia="en-US" w:bidi="en-US"/>
                            </w:rPr>
                            <w:t>PASHA</w:t>
                          </w:r>
                        </w:p>
                      </w:txbxContent>
                    </wps:txbx>
                    <wps:bodyPr lIns="0" tIns="0" rIns="0" bIns="0">
                      <a:spAutoFit/>
                    </wps:bodyPr>
                  </wps:wsp>
                </a:graphicData>
              </a:graphic>
            </wp:anchor>
          </w:drawing>
        </mc:Choice>
        <mc:Fallback>
          <w:pict>
            <v:shape id="_x0000_s1818" type="#_x0000_t202" style="position:absolute;margin-left:25.699999999999999pt;margin-top:40.600000000000001pt;width:167.34999999999999pt;height:6.9500000000000002pt;z-index:-188743430;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3347" w:val="right"/>
                      </w:tabs>
                      <w:bidi w:val="0"/>
                      <w:spacing w:before="0" w:after="0" w:line="240" w:lineRule="auto"/>
                      <w:ind w:left="0" w:right="0" w:firstLine="0"/>
                      <w:jc w:val="left"/>
                    </w:pP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228</w:t>
                      <w:tab/>
                    </w:r>
                    <w:r>
                      <w:rPr>
                        <w:rFonts w:ascii="Times New Roman" w:eastAsia="Times New Roman" w:hAnsi="Times New Roman" w:cs="Times New Roman"/>
                        <w:color w:val="000000"/>
                        <w:spacing w:val="0"/>
                        <w:w w:val="100"/>
                        <w:position w:val="0"/>
                        <w:shd w:val="clear" w:color="auto" w:fill="auto"/>
                        <w:lang w:val="hr-HR" w:eastAsia="hr-HR" w:bidi="hr-HR"/>
                      </w:rPr>
                      <w:t xml:space="preserve">PAPIRUS — </w:t>
                    </w:r>
                    <w:r>
                      <w:rPr>
                        <w:rFonts w:ascii="Times New Roman" w:eastAsia="Times New Roman" w:hAnsi="Times New Roman" w:cs="Times New Roman"/>
                        <w:color w:val="000000"/>
                        <w:spacing w:val="0"/>
                        <w:w w:val="100"/>
                        <w:position w:val="0"/>
                        <w:shd w:val="clear" w:color="auto" w:fill="auto"/>
                        <w:lang w:val="en-US" w:eastAsia="en-US" w:bidi="en-US"/>
                      </w:rPr>
                      <w:t>PASHA</w:t>
                    </w:r>
                  </w:p>
                </w:txbxContent>
              </v:textbox>
              <w10:wrap anchorx="page" anchory="page"/>
            </v:shape>
          </w:pict>
        </mc:Fallback>
      </mc:AlternateContent>
    </w:r>
  </w:p>
</w:hdr>
</file>

<file path=word/header33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325" behindDoc="1" locked="0" layoutInCell="1" allowOverlap="1">
              <wp:simplePos x="0" y="0"/>
              <wp:positionH relativeFrom="page">
                <wp:posOffset>1503045</wp:posOffset>
              </wp:positionH>
              <wp:positionV relativeFrom="page">
                <wp:posOffset>481965</wp:posOffset>
              </wp:positionV>
              <wp:extent cx="2242185" cy="100330"/>
              <wp:wrapNone/>
              <wp:docPr id="794" name="Shape 794"/>
              <a:graphic xmlns:a="http://schemas.openxmlformats.org/drawingml/2006/main">
                <a:graphicData uri="http://schemas.microsoft.com/office/word/2010/wordprocessingShape">
                  <wps:wsp>
                    <wps:cNvSpPr txBox="1"/>
                    <wps:spPr>
                      <a:xfrm>
                        <a:ext cx="2242185" cy="100330"/>
                      </a:xfrm>
                      <a:prstGeom prst="rect"/>
                      <a:noFill/>
                    </wps:spPr>
                    <wps:txbx>
                      <w:txbxContent>
                        <w:p>
                          <w:pPr>
                            <w:pStyle w:val="Style30"/>
                            <w:keepNext w:val="0"/>
                            <w:keepLines w:val="0"/>
                            <w:widowControl w:val="0"/>
                            <w:shd w:val="clear" w:color="auto" w:fill="auto"/>
                            <w:tabs>
                              <w:tab w:pos="3531" w:val="right"/>
                            </w:tabs>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PALESTINA — PAPIRUS</w:t>
                            <w:tab/>
                            <w:t>227</w:t>
                          </w:r>
                        </w:p>
                      </w:txbxContent>
                    </wps:txbx>
                    <wps:bodyPr lIns="0" tIns="0" rIns="0" bIns="0">
                      <a:spAutoFit/>
                    </wps:bodyPr>
                  </wps:wsp>
                </a:graphicData>
              </a:graphic>
            </wp:anchor>
          </w:drawing>
        </mc:Choice>
        <mc:Fallback>
          <w:pict>
            <v:shape id="_x0000_s1820" type="#_x0000_t202" style="position:absolute;margin-left:118.34999999999999pt;margin-top:37.950000000000003pt;width:176.55000000000001pt;height:7.9000000000000004pt;z-index:-188743428;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3531" w:val="right"/>
                      </w:tabs>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PALESTINA — PAPIRUS</w:t>
                      <w:tab/>
                      <w:t>227</w:t>
                    </w:r>
                  </w:p>
                </w:txbxContent>
              </v:textbox>
              <w10:wrap anchorx="page" anchory="page"/>
            </v:shape>
          </w:pict>
        </mc:Fallback>
      </mc:AlternateContent>
    </w:r>
  </w:p>
</w:hdr>
</file>

<file path=word/header33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327" behindDoc="1" locked="0" layoutInCell="1" allowOverlap="1">
              <wp:simplePos x="0" y="0"/>
              <wp:positionH relativeFrom="page">
                <wp:posOffset>332105</wp:posOffset>
              </wp:positionH>
              <wp:positionV relativeFrom="page">
                <wp:posOffset>501650</wp:posOffset>
              </wp:positionV>
              <wp:extent cx="2506980" cy="102235"/>
              <wp:wrapNone/>
              <wp:docPr id="796" name="Shape 796"/>
              <a:graphic xmlns:a="http://schemas.openxmlformats.org/drawingml/2006/main">
                <a:graphicData uri="http://schemas.microsoft.com/office/word/2010/wordprocessingShape">
                  <wps:wsp>
                    <wps:cNvSpPr txBox="1"/>
                    <wps:spPr>
                      <a:xfrm>
                        <a:ext cx="2506980" cy="102235"/>
                      </a:xfrm>
                      <a:prstGeom prst="rect"/>
                      <a:noFill/>
                    </wps:spPr>
                    <wps:txbx>
                      <w:txbxContent>
                        <w:p>
                          <w:pPr>
                            <w:pStyle w:val="Style30"/>
                            <w:keepNext w:val="0"/>
                            <w:keepLines w:val="0"/>
                            <w:widowControl w:val="0"/>
                            <w:shd w:val="clear" w:color="auto" w:fill="auto"/>
                            <w:tabs>
                              <w:tab w:pos="3948" w:val="right"/>
                            </w:tabs>
                            <w:bidi w:val="0"/>
                            <w:spacing w:before="0" w:after="0" w:line="240" w:lineRule="auto"/>
                            <w:ind w:left="0" w:right="0" w:firstLine="0"/>
                            <w:jc w:val="left"/>
                          </w:pP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230</w:t>
                            <w:tab/>
                          </w:r>
                          <w:r>
                            <w:rPr>
                              <w:rFonts w:ascii="Times New Roman" w:eastAsia="Times New Roman" w:hAnsi="Times New Roman" w:cs="Times New Roman"/>
                              <w:color w:val="000000"/>
                              <w:spacing w:val="0"/>
                              <w:w w:val="100"/>
                              <w:position w:val="0"/>
                              <w:shd w:val="clear" w:color="auto" w:fill="auto"/>
                              <w:lang w:val="hr-HR" w:eastAsia="hr-HR" w:bidi="hr-HR"/>
                            </w:rPr>
                            <w:t>PASTORALNE POSLANICE - PAVAO</w:t>
                          </w:r>
                        </w:p>
                      </w:txbxContent>
                    </wps:txbx>
                    <wps:bodyPr lIns="0" tIns="0" rIns="0" bIns="0">
                      <a:spAutoFit/>
                    </wps:bodyPr>
                  </wps:wsp>
                </a:graphicData>
              </a:graphic>
            </wp:anchor>
          </w:drawing>
        </mc:Choice>
        <mc:Fallback>
          <w:pict>
            <v:shape id="_x0000_s1822" type="#_x0000_t202" style="position:absolute;margin-left:26.149999999999999pt;margin-top:39.5pt;width:197.40000000000001pt;height:8.0500000000000007pt;z-index:-188743426;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3948" w:val="right"/>
                      </w:tabs>
                      <w:bidi w:val="0"/>
                      <w:spacing w:before="0" w:after="0" w:line="240" w:lineRule="auto"/>
                      <w:ind w:left="0" w:right="0" w:firstLine="0"/>
                      <w:jc w:val="left"/>
                    </w:pP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230</w:t>
                      <w:tab/>
                    </w:r>
                    <w:r>
                      <w:rPr>
                        <w:rFonts w:ascii="Times New Roman" w:eastAsia="Times New Roman" w:hAnsi="Times New Roman" w:cs="Times New Roman"/>
                        <w:color w:val="000000"/>
                        <w:spacing w:val="0"/>
                        <w:w w:val="100"/>
                        <w:position w:val="0"/>
                        <w:shd w:val="clear" w:color="auto" w:fill="auto"/>
                        <w:lang w:val="hr-HR" w:eastAsia="hr-HR" w:bidi="hr-HR"/>
                      </w:rPr>
                      <w:t>PASTORALNE POSLANICE - PAVAO</w:t>
                    </w:r>
                  </w:p>
                </w:txbxContent>
              </v:textbox>
              <w10:wrap anchorx="page" anchory="page"/>
            </v:shape>
          </w:pict>
        </mc:Fallback>
      </mc:AlternateContent>
    </w:r>
  </w:p>
</w:hdr>
</file>

<file path=word/header33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329" behindDoc="1" locked="0" layoutInCell="1" allowOverlap="1">
              <wp:simplePos x="0" y="0"/>
              <wp:positionH relativeFrom="page">
                <wp:posOffset>332105</wp:posOffset>
              </wp:positionH>
              <wp:positionV relativeFrom="page">
                <wp:posOffset>501650</wp:posOffset>
              </wp:positionV>
              <wp:extent cx="2506980" cy="102235"/>
              <wp:wrapNone/>
              <wp:docPr id="798" name="Shape 798"/>
              <a:graphic xmlns:a="http://schemas.openxmlformats.org/drawingml/2006/main">
                <a:graphicData uri="http://schemas.microsoft.com/office/word/2010/wordprocessingShape">
                  <wps:wsp>
                    <wps:cNvSpPr txBox="1"/>
                    <wps:spPr>
                      <a:xfrm>
                        <a:ext cx="2506980" cy="102235"/>
                      </a:xfrm>
                      <a:prstGeom prst="rect"/>
                      <a:noFill/>
                    </wps:spPr>
                    <wps:txbx>
                      <w:txbxContent>
                        <w:p>
                          <w:pPr>
                            <w:pStyle w:val="Style30"/>
                            <w:keepNext w:val="0"/>
                            <w:keepLines w:val="0"/>
                            <w:widowControl w:val="0"/>
                            <w:shd w:val="clear" w:color="auto" w:fill="auto"/>
                            <w:tabs>
                              <w:tab w:pos="3948" w:val="right"/>
                            </w:tabs>
                            <w:bidi w:val="0"/>
                            <w:spacing w:before="0" w:after="0" w:line="240" w:lineRule="auto"/>
                            <w:ind w:left="0" w:right="0" w:firstLine="0"/>
                            <w:jc w:val="left"/>
                          </w:pP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230</w:t>
                            <w:tab/>
                          </w:r>
                          <w:r>
                            <w:rPr>
                              <w:rFonts w:ascii="Times New Roman" w:eastAsia="Times New Roman" w:hAnsi="Times New Roman" w:cs="Times New Roman"/>
                              <w:color w:val="000000"/>
                              <w:spacing w:val="0"/>
                              <w:w w:val="100"/>
                              <w:position w:val="0"/>
                              <w:shd w:val="clear" w:color="auto" w:fill="auto"/>
                              <w:lang w:val="hr-HR" w:eastAsia="hr-HR" w:bidi="hr-HR"/>
                            </w:rPr>
                            <w:t>PASTORALNE POSLANICE - PAVAO</w:t>
                          </w:r>
                        </w:p>
                      </w:txbxContent>
                    </wps:txbx>
                    <wps:bodyPr lIns="0" tIns="0" rIns="0" bIns="0">
                      <a:spAutoFit/>
                    </wps:bodyPr>
                  </wps:wsp>
                </a:graphicData>
              </a:graphic>
            </wp:anchor>
          </w:drawing>
        </mc:Choice>
        <mc:Fallback>
          <w:pict>
            <v:shape id="_x0000_s1824" type="#_x0000_t202" style="position:absolute;margin-left:26.149999999999999pt;margin-top:39.5pt;width:197.40000000000001pt;height:8.0500000000000007pt;z-index:-188743424;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3948" w:val="right"/>
                      </w:tabs>
                      <w:bidi w:val="0"/>
                      <w:spacing w:before="0" w:after="0" w:line="240" w:lineRule="auto"/>
                      <w:ind w:left="0" w:right="0" w:firstLine="0"/>
                      <w:jc w:val="left"/>
                    </w:pP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230</w:t>
                      <w:tab/>
                    </w:r>
                    <w:r>
                      <w:rPr>
                        <w:rFonts w:ascii="Times New Roman" w:eastAsia="Times New Roman" w:hAnsi="Times New Roman" w:cs="Times New Roman"/>
                        <w:color w:val="000000"/>
                        <w:spacing w:val="0"/>
                        <w:w w:val="100"/>
                        <w:position w:val="0"/>
                        <w:shd w:val="clear" w:color="auto" w:fill="auto"/>
                        <w:lang w:val="hr-HR" w:eastAsia="hr-HR" w:bidi="hr-HR"/>
                      </w:rPr>
                      <w:t>PASTORALNE POSLANICE - PAVAO</w:t>
                    </w:r>
                  </w:p>
                </w:txbxContent>
              </v:textbox>
              <w10:wrap anchorx="page" anchory="page"/>
            </v:shape>
          </w:pict>
        </mc:Fallback>
      </mc:AlternateContent>
    </w:r>
  </w:p>
</w:hdr>
</file>

<file path=word/header33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331" behindDoc="1" locked="0" layoutInCell="1" allowOverlap="1">
              <wp:simplePos x="0" y="0"/>
              <wp:positionH relativeFrom="page">
                <wp:posOffset>1240155</wp:posOffset>
              </wp:positionH>
              <wp:positionV relativeFrom="page">
                <wp:posOffset>503555</wp:posOffset>
              </wp:positionV>
              <wp:extent cx="2513330" cy="100330"/>
              <wp:wrapNone/>
              <wp:docPr id="800" name="Shape 800"/>
              <a:graphic xmlns:a="http://schemas.openxmlformats.org/drawingml/2006/main">
                <a:graphicData uri="http://schemas.microsoft.com/office/word/2010/wordprocessingShape">
                  <wps:wsp>
                    <wps:cNvSpPr txBox="1"/>
                    <wps:spPr>
                      <a:xfrm>
                        <a:ext cx="2513330" cy="100330"/>
                      </a:xfrm>
                      <a:prstGeom prst="rect"/>
                      <a:noFill/>
                    </wps:spPr>
                    <wps:txbx>
                      <w:txbxContent>
                        <w:p>
                          <w:pPr>
                            <w:pStyle w:val="Style30"/>
                            <w:keepNext w:val="0"/>
                            <w:keepLines w:val="0"/>
                            <w:widowControl w:val="0"/>
                            <w:shd w:val="clear" w:color="auto" w:fill="auto"/>
                            <w:tabs>
                              <w:tab w:pos="3958" w:val="right"/>
                            </w:tabs>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en-US" w:eastAsia="en-US" w:bidi="en-US"/>
                            </w:rPr>
                            <w:t xml:space="preserve">PASHA — </w:t>
                          </w:r>
                          <w:r>
                            <w:rPr>
                              <w:rFonts w:ascii="Times New Roman" w:eastAsia="Times New Roman" w:hAnsi="Times New Roman" w:cs="Times New Roman"/>
                              <w:color w:val="000000"/>
                              <w:spacing w:val="0"/>
                              <w:w w:val="100"/>
                              <w:position w:val="0"/>
                              <w:shd w:val="clear" w:color="auto" w:fill="auto"/>
                              <w:lang w:val="hr-HR" w:eastAsia="hr-HR" w:bidi="hr-HR"/>
                            </w:rPr>
                            <w:t>PASTORALNE POSLANICE</w:t>
                            <w:tab/>
                            <w:t>229</w:t>
                          </w:r>
                        </w:p>
                      </w:txbxContent>
                    </wps:txbx>
                    <wps:bodyPr lIns="0" tIns="0" rIns="0" bIns="0">
                      <a:spAutoFit/>
                    </wps:bodyPr>
                  </wps:wsp>
                </a:graphicData>
              </a:graphic>
            </wp:anchor>
          </w:drawing>
        </mc:Choice>
        <mc:Fallback>
          <w:pict>
            <v:shape id="_x0000_s1826" type="#_x0000_t202" style="position:absolute;margin-left:97.650000000000006pt;margin-top:39.649999999999999pt;width:197.90000000000001pt;height:7.9000000000000004pt;z-index:-188743422;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3958" w:val="right"/>
                      </w:tabs>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en-US" w:eastAsia="en-US" w:bidi="en-US"/>
                      </w:rPr>
                      <w:t xml:space="preserve">PASHA — </w:t>
                    </w:r>
                    <w:r>
                      <w:rPr>
                        <w:rFonts w:ascii="Times New Roman" w:eastAsia="Times New Roman" w:hAnsi="Times New Roman" w:cs="Times New Roman"/>
                        <w:color w:val="000000"/>
                        <w:spacing w:val="0"/>
                        <w:w w:val="100"/>
                        <w:position w:val="0"/>
                        <w:shd w:val="clear" w:color="auto" w:fill="auto"/>
                        <w:lang w:val="hr-HR" w:eastAsia="hr-HR" w:bidi="hr-HR"/>
                      </w:rPr>
                      <w:t>PASTORALNE POSLANICE</w:t>
                      <w:tab/>
                      <w:t>229</w:t>
                    </w:r>
                  </w:p>
                </w:txbxContent>
              </v:textbox>
              <w10:wrap anchorx="page" anchory="page"/>
            </v:shape>
          </w:pict>
        </mc:Fallback>
      </mc:AlternateContent>
    </w:r>
  </w:p>
</w:hdr>
</file>

<file path=word/header33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333" behindDoc="1" locked="0" layoutInCell="1" allowOverlap="1">
              <wp:simplePos x="0" y="0"/>
              <wp:positionH relativeFrom="page">
                <wp:posOffset>321310</wp:posOffset>
              </wp:positionH>
              <wp:positionV relativeFrom="page">
                <wp:posOffset>509905</wp:posOffset>
              </wp:positionV>
              <wp:extent cx="1847215" cy="94615"/>
              <wp:wrapNone/>
              <wp:docPr id="810" name="Shape 810"/>
              <a:graphic xmlns:a="http://schemas.openxmlformats.org/drawingml/2006/main">
                <a:graphicData uri="http://schemas.microsoft.com/office/word/2010/wordprocessingShape">
                  <wps:wsp>
                    <wps:cNvSpPr txBox="1"/>
                    <wps:spPr>
                      <a:xfrm>
                        <a:ext cx="1847215" cy="94615"/>
                      </a:xfrm>
                      <a:prstGeom prst="rect"/>
                      <a:noFill/>
                    </wps:spPr>
                    <wps:txbx>
                      <w:txbxContent>
                        <w:p>
                          <w:pPr>
                            <w:pStyle w:val="Style30"/>
                            <w:keepNext w:val="0"/>
                            <w:keepLines w:val="0"/>
                            <w:widowControl w:val="0"/>
                            <w:shd w:val="clear" w:color="auto" w:fill="auto"/>
                            <w:tabs>
                              <w:tab w:pos="2909" w:val="right"/>
                            </w:tabs>
                            <w:bidi w:val="0"/>
                            <w:spacing w:before="0" w:after="0" w:line="240" w:lineRule="auto"/>
                            <w:ind w:left="0" w:right="0" w:firstLine="0"/>
                            <w:jc w:val="left"/>
                          </w:pP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232</w:t>
                            <w:tab/>
                          </w:r>
                          <w:r>
                            <w:rPr>
                              <w:rFonts w:ascii="Times New Roman" w:eastAsia="Times New Roman" w:hAnsi="Times New Roman" w:cs="Times New Roman"/>
                              <w:color w:val="000000"/>
                              <w:spacing w:val="0"/>
                              <w:w w:val="100"/>
                              <w:position w:val="0"/>
                              <w:shd w:val="clear" w:color="auto" w:fill="auto"/>
                              <w:lang w:val="en-US" w:eastAsia="en-US" w:bidi="en-US"/>
                            </w:rPr>
                            <w:t>PAVAO</w:t>
                          </w:r>
                        </w:p>
                      </w:txbxContent>
                    </wps:txbx>
                    <wps:bodyPr lIns="0" tIns="0" rIns="0" bIns="0">
                      <a:spAutoFit/>
                    </wps:bodyPr>
                  </wps:wsp>
                </a:graphicData>
              </a:graphic>
            </wp:anchor>
          </w:drawing>
        </mc:Choice>
        <mc:Fallback>
          <w:pict>
            <v:shape id="_x0000_s1836" type="#_x0000_t202" style="position:absolute;margin-left:25.300000000000001pt;margin-top:40.149999999999999pt;width:145.44999999999999pt;height:7.4500000000000002pt;z-index:-188743420;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2909" w:val="right"/>
                      </w:tabs>
                      <w:bidi w:val="0"/>
                      <w:spacing w:before="0" w:after="0" w:line="240" w:lineRule="auto"/>
                      <w:ind w:left="0" w:right="0" w:firstLine="0"/>
                      <w:jc w:val="left"/>
                    </w:pP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232</w:t>
                      <w:tab/>
                    </w:r>
                    <w:r>
                      <w:rPr>
                        <w:rFonts w:ascii="Times New Roman" w:eastAsia="Times New Roman" w:hAnsi="Times New Roman" w:cs="Times New Roman"/>
                        <w:color w:val="000000"/>
                        <w:spacing w:val="0"/>
                        <w:w w:val="100"/>
                        <w:position w:val="0"/>
                        <w:shd w:val="clear" w:color="auto" w:fill="auto"/>
                        <w:lang w:val="en-US" w:eastAsia="en-US" w:bidi="en-US"/>
                      </w:rPr>
                      <w:t>PAVAO</w:t>
                    </w:r>
                  </w:p>
                </w:txbxContent>
              </v:textbox>
              <w10:wrap anchorx="page" anchory="page"/>
            </v:shape>
          </w:pict>
        </mc:Fallback>
      </mc:AlternateContent>
    </w:r>
  </w:p>
</w:hdr>
</file>

<file path=word/header33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335" behindDoc="1" locked="0" layoutInCell="1" allowOverlap="1">
              <wp:simplePos x="0" y="0"/>
              <wp:positionH relativeFrom="page">
                <wp:posOffset>321310</wp:posOffset>
              </wp:positionH>
              <wp:positionV relativeFrom="page">
                <wp:posOffset>509905</wp:posOffset>
              </wp:positionV>
              <wp:extent cx="1847215" cy="94615"/>
              <wp:wrapNone/>
              <wp:docPr id="812" name="Shape 812"/>
              <a:graphic xmlns:a="http://schemas.openxmlformats.org/drawingml/2006/main">
                <a:graphicData uri="http://schemas.microsoft.com/office/word/2010/wordprocessingShape">
                  <wps:wsp>
                    <wps:cNvSpPr txBox="1"/>
                    <wps:spPr>
                      <a:xfrm>
                        <a:ext cx="1847215" cy="94615"/>
                      </a:xfrm>
                      <a:prstGeom prst="rect"/>
                      <a:noFill/>
                    </wps:spPr>
                    <wps:txbx>
                      <w:txbxContent>
                        <w:p>
                          <w:pPr>
                            <w:pStyle w:val="Style30"/>
                            <w:keepNext w:val="0"/>
                            <w:keepLines w:val="0"/>
                            <w:widowControl w:val="0"/>
                            <w:shd w:val="clear" w:color="auto" w:fill="auto"/>
                            <w:tabs>
                              <w:tab w:pos="2909" w:val="right"/>
                            </w:tabs>
                            <w:bidi w:val="0"/>
                            <w:spacing w:before="0" w:after="0" w:line="240" w:lineRule="auto"/>
                            <w:ind w:left="0" w:right="0" w:firstLine="0"/>
                            <w:jc w:val="left"/>
                          </w:pP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232</w:t>
                            <w:tab/>
                          </w:r>
                          <w:r>
                            <w:rPr>
                              <w:rFonts w:ascii="Times New Roman" w:eastAsia="Times New Roman" w:hAnsi="Times New Roman" w:cs="Times New Roman"/>
                              <w:color w:val="000000"/>
                              <w:spacing w:val="0"/>
                              <w:w w:val="100"/>
                              <w:position w:val="0"/>
                              <w:shd w:val="clear" w:color="auto" w:fill="auto"/>
                              <w:lang w:val="en-US" w:eastAsia="en-US" w:bidi="en-US"/>
                            </w:rPr>
                            <w:t>PAVAO</w:t>
                          </w:r>
                        </w:p>
                      </w:txbxContent>
                    </wps:txbx>
                    <wps:bodyPr lIns="0" tIns="0" rIns="0" bIns="0">
                      <a:spAutoFit/>
                    </wps:bodyPr>
                  </wps:wsp>
                </a:graphicData>
              </a:graphic>
            </wp:anchor>
          </w:drawing>
        </mc:Choice>
        <mc:Fallback>
          <w:pict>
            <v:shape id="_x0000_s1838" type="#_x0000_t202" style="position:absolute;margin-left:25.300000000000001pt;margin-top:40.149999999999999pt;width:145.44999999999999pt;height:7.4500000000000002pt;z-index:-188743418;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2909" w:val="right"/>
                      </w:tabs>
                      <w:bidi w:val="0"/>
                      <w:spacing w:before="0" w:after="0" w:line="240" w:lineRule="auto"/>
                      <w:ind w:left="0" w:right="0" w:firstLine="0"/>
                      <w:jc w:val="left"/>
                    </w:pP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232</w:t>
                      <w:tab/>
                    </w:r>
                    <w:r>
                      <w:rPr>
                        <w:rFonts w:ascii="Times New Roman" w:eastAsia="Times New Roman" w:hAnsi="Times New Roman" w:cs="Times New Roman"/>
                        <w:color w:val="000000"/>
                        <w:spacing w:val="0"/>
                        <w:w w:val="100"/>
                        <w:position w:val="0"/>
                        <w:shd w:val="clear" w:color="auto" w:fill="auto"/>
                        <w:lang w:val="en-US" w:eastAsia="en-US" w:bidi="en-US"/>
                      </w:rPr>
                      <w:t>PAVAO</w:t>
                    </w:r>
                  </w:p>
                </w:txbxContent>
              </v:textbox>
              <w10:wrap anchorx="page" anchory="page"/>
            </v:shape>
          </w:pict>
        </mc:Fallback>
      </mc:AlternateContent>
    </w:r>
  </w:p>
</w:hdr>
</file>

<file path=word/header33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337" behindDoc="1" locked="0" layoutInCell="1" allowOverlap="1">
              <wp:simplePos x="0" y="0"/>
              <wp:positionH relativeFrom="page">
                <wp:posOffset>1884045</wp:posOffset>
              </wp:positionH>
              <wp:positionV relativeFrom="page">
                <wp:posOffset>505460</wp:posOffset>
              </wp:positionV>
              <wp:extent cx="1840865" cy="99060"/>
              <wp:wrapNone/>
              <wp:docPr id="814" name="Shape 814"/>
              <a:graphic xmlns:a="http://schemas.openxmlformats.org/drawingml/2006/main">
                <a:graphicData uri="http://schemas.microsoft.com/office/word/2010/wordprocessingShape">
                  <wps:wsp>
                    <wps:cNvSpPr txBox="1"/>
                    <wps:spPr>
                      <a:xfrm>
                        <a:ext cx="1840865" cy="99060"/>
                      </a:xfrm>
                      <a:prstGeom prst="rect"/>
                      <a:noFill/>
                    </wps:spPr>
                    <wps:txbx>
                      <w:txbxContent>
                        <w:p>
                          <w:pPr>
                            <w:pStyle w:val="Style30"/>
                            <w:keepNext w:val="0"/>
                            <w:keepLines w:val="0"/>
                            <w:widowControl w:val="0"/>
                            <w:shd w:val="clear" w:color="auto" w:fill="auto"/>
                            <w:tabs>
                              <w:tab w:pos="2899" w:val="right"/>
                            </w:tabs>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en-US" w:eastAsia="en-US" w:bidi="en-US"/>
                            </w:rPr>
                            <w:t>PAVA0</w:t>
                            <w:tab/>
                            <w:t>231</w:t>
                          </w:r>
                        </w:p>
                      </w:txbxContent>
                    </wps:txbx>
                    <wps:bodyPr lIns="0" tIns="0" rIns="0" bIns="0">
                      <a:spAutoFit/>
                    </wps:bodyPr>
                  </wps:wsp>
                </a:graphicData>
              </a:graphic>
            </wp:anchor>
          </w:drawing>
        </mc:Choice>
        <mc:Fallback>
          <w:pict>
            <v:shape id="_x0000_s1840" type="#_x0000_t202" style="position:absolute;margin-left:148.34999999999999pt;margin-top:39.799999999999997pt;width:144.94999999999999pt;height:7.7999999999999998pt;z-index:-188743416;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2899" w:val="right"/>
                      </w:tabs>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en-US" w:eastAsia="en-US" w:bidi="en-US"/>
                      </w:rPr>
                      <w:t>PAVA0</w:t>
                      <w:tab/>
                      <w:t>231</w:t>
                    </w:r>
                  </w:p>
                </w:txbxContent>
              </v:textbox>
              <w10:wrap anchorx="page" anchory="page"/>
            </v:shape>
          </w:pict>
        </mc:Fallback>
      </mc:AlternateContent>
    </w:r>
  </w:p>
</w:hdr>
</file>

<file path=word/header33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339" behindDoc="1" locked="0" layoutInCell="1" allowOverlap="1">
              <wp:simplePos x="0" y="0"/>
              <wp:positionH relativeFrom="page">
                <wp:posOffset>335280</wp:posOffset>
              </wp:positionH>
              <wp:positionV relativeFrom="page">
                <wp:posOffset>499110</wp:posOffset>
              </wp:positionV>
              <wp:extent cx="2197735" cy="105410"/>
              <wp:wrapNone/>
              <wp:docPr id="816" name="Shape 816"/>
              <a:graphic xmlns:a="http://schemas.openxmlformats.org/drawingml/2006/main">
                <a:graphicData uri="http://schemas.microsoft.com/office/word/2010/wordprocessingShape">
                  <wps:wsp>
                    <wps:cNvSpPr txBox="1"/>
                    <wps:spPr>
                      <a:xfrm>
                        <a:ext cx="2197735" cy="105410"/>
                      </a:xfrm>
                      <a:prstGeom prst="rect"/>
                      <a:noFill/>
                    </wps:spPr>
                    <wps:txbx>
                      <w:txbxContent>
                        <w:p>
                          <w:pPr>
                            <w:pStyle w:val="Style30"/>
                            <w:keepNext w:val="0"/>
                            <w:keepLines w:val="0"/>
                            <w:widowControl w:val="0"/>
                            <w:shd w:val="clear" w:color="auto" w:fill="auto"/>
                            <w:tabs>
                              <w:tab w:pos="3461" w:val="right"/>
                            </w:tabs>
                            <w:bidi w:val="0"/>
                            <w:spacing w:before="0" w:after="0" w:line="240" w:lineRule="auto"/>
                            <w:ind w:left="0" w:right="0" w:firstLine="0"/>
                            <w:jc w:val="left"/>
                          </w:pP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234</w:t>
                            <w:tab/>
                          </w:r>
                          <w:r>
                            <w:rPr>
                              <w:rFonts w:ascii="Times New Roman" w:eastAsia="Times New Roman" w:hAnsi="Times New Roman" w:cs="Times New Roman"/>
                              <w:color w:val="000000"/>
                              <w:spacing w:val="0"/>
                              <w:w w:val="100"/>
                              <w:position w:val="0"/>
                              <w:shd w:val="clear" w:color="auto" w:fill="auto"/>
                              <w:lang w:val="en-US" w:eastAsia="en-US" w:bidi="en-US"/>
                            </w:rPr>
                            <w:t>PENUEL — PERIKOPA</w:t>
                          </w:r>
                        </w:p>
                      </w:txbxContent>
                    </wps:txbx>
                    <wps:bodyPr lIns="0" tIns="0" rIns="0" bIns="0">
                      <a:spAutoFit/>
                    </wps:bodyPr>
                  </wps:wsp>
                </a:graphicData>
              </a:graphic>
            </wp:anchor>
          </w:drawing>
        </mc:Choice>
        <mc:Fallback>
          <w:pict>
            <v:shape id="_x0000_s1842" type="#_x0000_t202" style="position:absolute;margin-left:26.399999999999999pt;margin-top:39.299999999999997pt;width:173.05000000000001pt;height:8.3000000000000007pt;z-index:-188743414;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3461" w:val="right"/>
                      </w:tabs>
                      <w:bidi w:val="0"/>
                      <w:spacing w:before="0" w:after="0" w:line="240" w:lineRule="auto"/>
                      <w:ind w:left="0" w:right="0" w:firstLine="0"/>
                      <w:jc w:val="left"/>
                    </w:pP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234</w:t>
                      <w:tab/>
                    </w:r>
                    <w:r>
                      <w:rPr>
                        <w:rFonts w:ascii="Times New Roman" w:eastAsia="Times New Roman" w:hAnsi="Times New Roman" w:cs="Times New Roman"/>
                        <w:color w:val="000000"/>
                        <w:spacing w:val="0"/>
                        <w:w w:val="100"/>
                        <w:position w:val="0"/>
                        <w:shd w:val="clear" w:color="auto" w:fill="auto"/>
                        <w:lang w:val="en-US" w:eastAsia="en-US" w:bidi="en-US"/>
                      </w:rPr>
                      <w:t>PENUEL — PERIKOPA</w:t>
                    </w:r>
                  </w:p>
                </w:txbxContent>
              </v:textbox>
              <w10:wrap anchorx="page" anchory="page"/>
            </v:shape>
          </w:pict>
        </mc:Fallback>
      </mc:AlternateContent>
    </w:r>
  </w:p>
</w:hdr>
</file>

<file path=word/header34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341" behindDoc="1" locked="0" layoutInCell="1" allowOverlap="1">
              <wp:simplePos x="0" y="0"/>
              <wp:positionH relativeFrom="page">
                <wp:posOffset>335280</wp:posOffset>
              </wp:positionH>
              <wp:positionV relativeFrom="page">
                <wp:posOffset>499110</wp:posOffset>
              </wp:positionV>
              <wp:extent cx="2197735" cy="105410"/>
              <wp:wrapNone/>
              <wp:docPr id="818" name="Shape 818"/>
              <a:graphic xmlns:a="http://schemas.openxmlformats.org/drawingml/2006/main">
                <a:graphicData uri="http://schemas.microsoft.com/office/word/2010/wordprocessingShape">
                  <wps:wsp>
                    <wps:cNvSpPr txBox="1"/>
                    <wps:spPr>
                      <a:xfrm>
                        <a:ext cx="2197735" cy="105410"/>
                      </a:xfrm>
                      <a:prstGeom prst="rect"/>
                      <a:noFill/>
                    </wps:spPr>
                    <wps:txbx>
                      <w:txbxContent>
                        <w:p>
                          <w:pPr>
                            <w:pStyle w:val="Style30"/>
                            <w:keepNext w:val="0"/>
                            <w:keepLines w:val="0"/>
                            <w:widowControl w:val="0"/>
                            <w:shd w:val="clear" w:color="auto" w:fill="auto"/>
                            <w:tabs>
                              <w:tab w:pos="3461" w:val="right"/>
                            </w:tabs>
                            <w:bidi w:val="0"/>
                            <w:spacing w:before="0" w:after="0" w:line="240" w:lineRule="auto"/>
                            <w:ind w:left="0" w:right="0" w:firstLine="0"/>
                            <w:jc w:val="left"/>
                          </w:pP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234</w:t>
                            <w:tab/>
                          </w:r>
                          <w:r>
                            <w:rPr>
                              <w:rFonts w:ascii="Times New Roman" w:eastAsia="Times New Roman" w:hAnsi="Times New Roman" w:cs="Times New Roman"/>
                              <w:color w:val="000000"/>
                              <w:spacing w:val="0"/>
                              <w:w w:val="100"/>
                              <w:position w:val="0"/>
                              <w:shd w:val="clear" w:color="auto" w:fill="auto"/>
                              <w:lang w:val="en-US" w:eastAsia="en-US" w:bidi="en-US"/>
                            </w:rPr>
                            <w:t>PENUEL — PERIKOPA</w:t>
                          </w:r>
                        </w:p>
                      </w:txbxContent>
                    </wps:txbx>
                    <wps:bodyPr lIns="0" tIns="0" rIns="0" bIns="0">
                      <a:spAutoFit/>
                    </wps:bodyPr>
                  </wps:wsp>
                </a:graphicData>
              </a:graphic>
            </wp:anchor>
          </w:drawing>
        </mc:Choice>
        <mc:Fallback>
          <w:pict>
            <v:shape id="_x0000_s1844" type="#_x0000_t202" style="position:absolute;margin-left:26.399999999999999pt;margin-top:39.299999999999997pt;width:173.05000000000001pt;height:8.3000000000000007pt;z-index:-188743412;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3461" w:val="right"/>
                      </w:tabs>
                      <w:bidi w:val="0"/>
                      <w:spacing w:before="0" w:after="0" w:line="240" w:lineRule="auto"/>
                      <w:ind w:left="0" w:right="0" w:firstLine="0"/>
                      <w:jc w:val="left"/>
                    </w:pP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234</w:t>
                      <w:tab/>
                    </w:r>
                    <w:r>
                      <w:rPr>
                        <w:rFonts w:ascii="Times New Roman" w:eastAsia="Times New Roman" w:hAnsi="Times New Roman" w:cs="Times New Roman"/>
                        <w:color w:val="000000"/>
                        <w:spacing w:val="0"/>
                        <w:w w:val="100"/>
                        <w:position w:val="0"/>
                        <w:shd w:val="clear" w:color="auto" w:fill="auto"/>
                        <w:lang w:val="en-US" w:eastAsia="en-US" w:bidi="en-US"/>
                      </w:rPr>
                      <w:t>PENUEL — PERIKOPA</w:t>
                    </w:r>
                  </w:p>
                </w:txbxContent>
              </v:textbox>
              <w10:wrap anchorx="page" anchory="page"/>
            </v:shape>
          </w:pict>
        </mc:Fallback>
      </mc:AlternateContent>
    </w:r>
  </w:p>
</w:hdr>
</file>

<file path=word/header34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343" behindDoc="1" locked="0" layoutInCell="1" allowOverlap="1">
              <wp:simplePos x="0" y="0"/>
              <wp:positionH relativeFrom="page">
                <wp:posOffset>1624965</wp:posOffset>
              </wp:positionH>
              <wp:positionV relativeFrom="page">
                <wp:posOffset>508000</wp:posOffset>
              </wp:positionV>
              <wp:extent cx="2115185" cy="95885"/>
              <wp:wrapNone/>
              <wp:docPr id="820" name="Shape 820"/>
              <a:graphic xmlns:a="http://schemas.openxmlformats.org/drawingml/2006/main">
                <a:graphicData uri="http://schemas.microsoft.com/office/word/2010/wordprocessingShape">
                  <wps:wsp>
                    <wps:cNvSpPr txBox="1"/>
                    <wps:spPr>
                      <a:xfrm>
                        <a:ext cx="2115185" cy="95885"/>
                      </a:xfrm>
                      <a:prstGeom prst="rect"/>
                      <a:noFill/>
                    </wps:spPr>
                    <wps:txbx>
                      <w:txbxContent>
                        <w:p>
                          <w:pPr>
                            <w:pStyle w:val="Style30"/>
                            <w:keepNext w:val="0"/>
                            <w:keepLines w:val="0"/>
                            <w:widowControl w:val="0"/>
                            <w:shd w:val="clear" w:color="auto" w:fill="auto"/>
                            <w:tabs>
                              <w:tab w:pos="3331" w:val="right"/>
                            </w:tabs>
                            <w:bidi w:val="0"/>
                            <w:spacing w:before="0" w:after="0" w:line="240" w:lineRule="auto"/>
                            <w:ind w:left="0" w:right="0" w:firstLine="0"/>
                            <w:jc w:val="left"/>
                            <w:rPr>
                              <w:sz w:val="20"/>
                              <w:szCs w:val="20"/>
                            </w:rPr>
                          </w:pPr>
                          <w:r>
                            <w:rPr>
                              <w:rFonts w:ascii="Times New Roman" w:eastAsia="Times New Roman" w:hAnsi="Times New Roman" w:cs="Times New Roman"/>
                              <w:color w:val="000000"/>
                              <w:spacing w:val="0"/>
                              <w:w w:val="100"/>
                              <w:position w:val="0"/>
                              <w:sz w:val="13"/>
                              <w:szCs w:val="13"/>
                              <w:shd w:val="clear" w:color="auto" w:fill="auto"/>
                              <w:lang w:val="en-US" w:eastAsia="en-US" w:bidi="en-US"/>
                            </w:rPr>
                            <w:t>PAVAO — PENUEL</w:t>
                            <w:tab/>
                          </w: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233</w:t>
                          </w:r>
                        </w:p>
                      </w:txbxContent>
                    </wps:txbx>
                    <wps:bodyPr lIns="0" tIns="0" rIns="0" bIns="0">
                      <a:spAutoFit/>
                    </wps:bodyPr>
                  </wps:wsp>
                </a:graphicData>
              </a:graphic>
            </wp:anchor>
          </w:drawing>
        </mc:Choice>
        <mc:Fallback>
          <w:pict>
            <v:shape id="_x0000_s1846" type="#_x0000_t202" style="position:absolute;margin-left:127.95pt;margin-top:40.pt;width:166.55000000000001pt;height:7.5499999999999998pt;z-index:-188743410;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3331" w:val="right"/>
                      </w:tabs>
                      <w:bidi w:val="0"/>
                      <w:spacing w:before="0" w:after="0" w:line="240" w:lineRule="auto"/>
                      <w:ind w:left="0" w:right="0" w:firstLine="0"/>
                      <w:jc w:val="left"/>
                      <w:rPr>
                        <w:sz w:val="20"/>
                        <w:szCs w:val="20"/>
                      </w:rPr>
                    </w:pPr>
                    <w:r>
                      <w:rPr>
                        <w:rFonts w:ascii="Times New Roman" w:eastAsia="Times New Roman" w:hAnsi="Times New Roman" w:cs="Times New Roman"/>
                        <w:color w:val="000000"/>
                        <w:spacing w:val="0"/>
                        <w:w w:val="100"/>
                        <w:position w:val="0"/>
                        <w:sz w:val="13"/>
                        <w:szCs w:val="13"/>
                        <w:shd w:val="clear" w:color="auto" w:fill="auto"/>
                        <w:lang w:val="en-US" w:eastAsia="en-US" w:bidi="en-US"/>
                      </w:rPr>
                      <w:t>PAVAO — PENUEL</w:t>
                      <w:tab/>
                    </w: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233</w:t>
                    </w:r>
                  </w:p>
                </w:txbxContent>
              </v:textbox>
              <w10:wrap anchorx="page" anchory="page"/>
            </v:shape>
          </w:pict>
        </mc:Fallback>
      </mc:AlternateContent>
    </w:r>
  </w:p>
</w:hdr>
</file>

<file path=word/header34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345" behindDoc="1" locked="0" layoutInCell="1" allowOverlap="1">
              <wp:simplePos x="0" y="0"/>
              <wp:positionH relativeFrom="page">
                <wp:posOffset>311150</wp:posOffset>
              </wp:positionH>
              <wp:positionV relativeFrom="page">
                <wp:posOffset>494665</wp:posOffset>
              </wp:positionV>
              <wp:extent cx="2646045" cy="109220"/>
              <wp:wrapNone/>
              <wp:docPr id="822" name="Shape 822"/>
              <a:graphic xmlns:a="http://schemas.openxmlformats.org/drawingml/2006/main">
                <a:graphicData uri="http://schemas.microsoft.com/office/word/2010/wordprocessingShape">
                  <wps:wsp>
                    <wps:cNvSpPr txBox="1"/>
                    <wps:spPr>
                      <a:xfrm>
                        <a:ext cx="2646045" cy="109220"/>
                      </a:xfrm>
                      <a:prstGeom prst="rect"/>
                      <a:noFill/>
                    </wps:spPr>
                    <wps:txbx>
                      <w:txbxContent>
                        <w:p>
                          <w:pPr>
                            <w:pStyle w:val="Style30"/>
                            <w:keepNext w:val="0"/>
                            <w:keepLines w:val="0"/>
                            <w:widowControl w:val="0"/>
                            <w:shd w:val="clear" w:color="auto" w:fill="auto"/>
                            <w:tabs>
                              <w:tab w:pos="4167" w:val="right"/>
                            </w:tabs>
                            <w:bidi w:val="0"/>
                            <w:spacing w:before="0" w:after="0" w:line="240" w:lineRule="auto"/>
                            <w:ind w:left="0" w:right="0" w:firstLine="0"/>
                            <w:jc w:val="left"/>
                          </w:pP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236</w:t>
                            <w:tab/>
                          </w:r>
                          <w:r>
                            <w:rPr>
                              <w:rFonts w:ascii="Times New Roman" w:eastAsia="Times New Roman" w:hAnsi="Times New Roman" w:cs="Times New Roman"/>
                              <w:color w:val="000000"/>
                              <w:spacing w:val="0"/>
                              <w:w w:val="100"/>
                              <w:position w:val="0"/>
                              <w:shd w:val="clear" w:color="auto" w:fill="auto"/>
                              <w:lang w:val="hr-HR" w:eastAsia="hr-HR" w:bidi="hr-HR"/>
                            </w:rPr>
                            <w:t>PETROVE POSLANICE — PILAT, PONCIJE</w:t>
                          </w:r>
                        </w:p>
                      </w:txbxContent>
                    </wps:txbx>
                    <wps:bodyPr lIns="0" tIns="0" rIns="0" bIns="0">
                      <a:spAutoFit/>
                    </wps:bodyPr>
                  </wps:wsp>
                </a:graphicData>
              </a:graphic>
            </wp:anchor>
          </w:drawing>
        </mc:Choice>
        <mc:Fallback>
          <w:pict>
            <v:shape id="_x0000_s1848" type="#_x0000_t202" style="position:absolute;margin-left:24.5pt;margin-top:38.950000000000003pt;width:208.34999999999999pt;height:8.5999999999999996pt;z-index:-188743408;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4167" w:val="right"/>
                      </w:tabs>
                      <w:bidi w:val="0"/>
                      <w:spacing w:before="0" w:after="0" w:line="240" w:lineRule="auto"/>
                      <w:ind w:left="0" w:right="0" w:firstLine="0"/>
                      <w:jc w:val="left"/>
                    </w:pP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236</w:t>
                      <w:tab/>
                    </w:r>
                    <w:r>
                      <w:rPr>
                        <w:rFonts w:ascii="Times New Roman" w:eastAsia="Times New Roman" w:hAnsi="Times New Roman" w:cs="Times New Roman"/>
                        <w:color w:val="000000"/>
                        <w:spacing w:val="0"/>
                        <w:w w:val="100"/>
                        <w:position w:val="0"/>
                        <w:shd w:val="clear" w:color="auto" w:fill="auto"/>
                        <w:lang w:val="hr-HR" w:eastAsia="hr-HR" w:bidi="hr-HR"/>
                      </w:rPr>
                      <w:t>PETROVE POSLANICE — PILAT, PONCIJE</w:t>
                    </w:r>
                  </w:p>
                </w:txbxContent>
              </v:textbox>
              <w10:wrap anchorx="page" anchory="page"/>
            </v:shape>
          </w:pict>
        </mc:Fallback>
      </mc:AlternateContent>
    </w:r>
  </w:p>
</w:hdr>
</file>

<file path=word/header34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347" behindDoc="1" locked="0" layoutInCell="1" allowOverlap="1">
              <wp:simplePos x="0" y="0"/>
              <wp:positionH relativeFrom="page">
                <wp:posOffset>311150</wp:posOffset>
              </wp:positionH>
              <wp:positionV relativeFrom="page">
                <wp:posOffset>494665</wp:posOffset>
              </wp:positionV>
              <wp:extent cx="2646045" cy="109220"/>
              <wp:wrapNone/>
              <wp:docPr id="824" name="Shape 824"/>
              <a:graphic xmlns:a="http://schemas.openxmlformats.org/drawingml/2006/main">
                <a:graphicData uri="http://schemas.microsoft.com/office/word/2010/wordprocessingShape">
                  <wps:wsp>
                    <wps:cNvSpPr txBox="1"/>
                    <wps:spPr>
                      <a:xfrm>
                        <a:ext cx="2646045" cy="109220"/>
                      </a:xfrm>
                      <a:prstGeom prst="rect"/>
                      <a:noFill/>
                    </wps:spPr>
                    <wps:txbx>
                      <w:txbxContent>
                        <w:p>
                          <w:pPr>
                            <w:pStyle w:val="Style30"/>
                            <w:keepNext w:val="0"/>
                            <w:keepLines w:val="0"/>
                            <w:widowControl w:val="0"/>
                            <w:shd w:val="clear" w:color="auto" w:fill="auto"/>
                            <w:tabs>
                              <w:tab w:pos="4167" w:val="right"/>
                            </w:tabs>
                            <w:bidi w:val="0"/>
                            <w:spacing w:before="0" w:after="0" w:line="240" w:lineRule="auto"/>
                            <w:ind w:left="0" w:right="0" w:firstLine="0"/>
                            <w:jc w:val="left"/>
                          </w:pP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236</w:t>
                            <w:tab/>
                          </w:r>
                          <w:r>
                            <w:rPr>
                              <w:rFonts w:ascii="Times New Roman" w:eastAsia="Times New Roman" w:hAnsi="Times New Roman" w:cs="Times New Roman"/>
                              <w:color w:val="000000"/>
                              <w:spacing w:val="0"/>
                              <w:w w:val="100"/>
                              <w:position w:val="0"/>
                              <w:shd w:val="clear" w:color="auto" w:fill="auto"/>
                              <w:lang w:val="hr-HR" w:eastAsia="hr-HR" w:bidi="hr-HR"/>
                            </w:rPr>
                            <w:t>PETROVE POSLANICE — PILAT, PONCIJE</w:t>
                          </w:r>
                        </w:p>
                      </w:txbxContent>
                    </wps:txbx>
                    <wps:bodyPr lIns="0" tIns="0" rIns="0" bIns="0">
                      <a:spAutoFit/>
                    </wps:bodyPr>
                  </wps:wsp>
                </a:graphicData>
              </a:graphic>
            </wp:anchor>
          </w:drawing>
        </mc:Choice>
        <mc:Fallback>
          <w:pict>
            <v:shape id="_x0000_s1850" type="#_x0000_t202" style="position:absolute;margin-left:24.5pt;margin-top:38.950000000000003pt;width:208.34999999999999pt;height:8.5999999999999996pt;z-index:-188743406;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4167" w:val="right"/>
                      </w:tabs>
                      <w:bidi w:val="0"/>
                      <w:spacing w:before="0" w:after="0" w:line="240" w:lineRule="auto"/>
                      <w:ind w:left="0" w:right="0" w:firstLine="0"/>
                      <w:jc w:val="left"/>
                    </w:pP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236</w:t>
                      <w:tab/>
                    </w:r>
                    <w:r>
                      <w:rPr>
                        <w:rFonts w:ascii="Times New Roman" w:eastAsia="Times New Roman" w:hAnsi="Times New Roman" w:cs="Times New Roman"/>
                        <w:color w:val="000000"/>
                        <w:spacing w:val="0"/>
                        <w:w w:val="100"/>
                        <w:position w:val="0"/>
                        <w:shd w:val="clear" w:color="auto" w:fill="auto"/>
                        <w:lang w:val="hr-HR" w:eastAsia="hr-HR" w:bidi="hr-HR"/>
                      </w:rPr>
                      <w:t>PETROVE POSLANICE — PILAT, PONCIJE</w:t>
                    </w:r>
                  </w:p>
                </w:txbxContent>
              </v:textbox>
              <w10:wrap anchorx="page" anchory="page"/>
            </v:shape>
          </w:pict>
        </mc:Fallback>
      </mc:AlternateContent>
    </w:r>
  </w:p>
</w:hdr>
</file>

<file path=word/header34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349" behindDoc="1" locked="0" layoutInCell="1" allowOverlap="1">
              <wp:simplePos x="0" y="0"/>
              <wp:positionH relativeFrom="page">
                <wp:posOffset>1224915</wp:posOffset>
              </wp:positionH>
              <wp:positionV relativeFrom="page">
                <wp:posOffset>508635</wp:posOffset>
              </wp:positionV>
              <wp:extent cx="2507615" cy="95885"/>
              <wp:wrapNone/>
              <wp:docPr id="826" name="Shape 826"/>
              <a:graphic xmlns:a="http://schemas.openxmlformats.org/drawingml/2006/main">
                <a:graphicData uri="http://schemas.microsoft.com/office/word/2010/wordprocessingShape">
                  <wps:wsp>
                    <wps:cNvSpPr txBox="1"/>
                    <wps:spPr>
                      <a:xfrm>
                        <a:ext cx="2507615" cy="95885"/>
                      </a:xfrm>
                      <a:prstGeom prst="rect"/>
                      <a:noFill/>
                    </wps:spPr>
                    <wps:txbx>
                      <w:txbxContent>
                        <w:p>
                          <w:pPr>
                            <w:pStyle w:val="Style30"/>
                            <w:keepNext w:val="0"/>
                            <w:keepLines w:val="0"/>
                            <w:widowControl w:val="0"/>
                            <w:shd w:val="clear" w:color="auto" w:fill="auto"/>
                            <w:tabs>
                              <w:tab w:pos="3949" w:val="right"/>
                            </w:tabs>
                            <w:bidi w:val="0"/>
                            <w:spacing w:before="0" w:after="0" w:line="240" w:lineRule="auto"/>
                            <w:ind w:left="0" w:right="0" w:firstLine="0"/>
                            <w:jc w:val="left"/>
                            <w:rPr>
                              <w:sz w:val="20"/>
                              <w:szCs w:val="20"/>
                            </w:rPr>
                          </w:pPr>
                          <w:r>
                            <w:rPr>
                              <w:rFonts w:ascii="Times New Roman" w:eastAsia="Times New Roman" w:hAnsi="Times New Roman" w:cs="Times New Roman"/>
                              <w:color w:val="000000"/>
                              <w:spacing w:val="0"/>
                              <w:w w:val="100"/>
                              <w:position w:val="0"/>
                              <w:sz w:val="13"/>
                              <w:szCs w:val="13"/>
                              <w:shd w:val="clear" w:color="auto" w:fill="auto"/>
                              <w:lang w:val="en-US" w:eastAsia="en-US" w:bidi="en-US"/>
                            </w:rPr>
                            <w:t xml:space="preserve">PERIKOPA — </w:t>
                          </w:r>
                          <w:r>
                            <w:rPr>
                              <w:rFonts w:ascii="Times New Roman" w:eastAsia="Times New Roman" w:hAnsi="Times New Roman" w:cs="Times New Roman"/>
                              <w:color w:val="000000"/>
                              <w:spacing w:val="0"/>
                              <w:w w:val="100"/>
                              <w:position w:val="0"/>
                              <w:sz w:val="13"/>
                              <w:szCs w:val="13"/>
                              <w:shd w:val="clear" w:color="auto" w:fill="auto"/>
                              <w:lang w:val="hr-HR" w:eastAsia="hr-HR" w:bidi="hr-HR"/>
                            </w:rPr>
                            <w:t>PETROVE POSLANICE</w:t>
                            <w:tab/>
                          </w:r>
                          <w:r>
                            <w:rPr>
                              <w:rFonts w:ascii="Times New Roman" w:eastAsia="Times New Roman" w:hAnsi="Times New Roman" w:cs="Times New Roman"/>
                              <w:b w:val="0"/>
                              <w:bCs w:val="0"/>
                              <w:color w:val="000000"/>
                              <w:spacing w:val="0"/>
                              <w:w w:val="100"/>
                              <w:position w:val="0"/>
                              <w:sz w:val="20"/>
                              <w:szCs w:val="20"/>
                              <w:shd w:val="clear" w:color="auto" w:fill="auto"/>
                              <w:lang w:val="hr-HR" w:eastAsia="hr-HR" w:bidi="hr-HR"/>
                            </w:rPr>
                            <w:t>235</w:t>
                          </w:r>
                        </w:p>
                      </w:txbxContent>
                    </wps:txbx>
                    <wps:bodyPr lIns="0" tIns="0" rIns="0" bIns="0">
                      <a:spAutoFit/>
                    </wps:bodyPr>
                  </wps:wsp>
                </a:graphicData>
              </a:graphic>
            </wp:anchor>
          </w:drawing>
        </mc:Choice>
        <mc:Fallback>
          <w:pict>
            <v:shape id="_x0000_s1852" type="#_x0000_t202" style="position:absolute;margin-left:96.450000000000003pt;margin-top:40.049999999999997pt;width:197.44999999999999pt;height:7.5499999999999998pt;z-index:-188743404;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3949" w:val="right"/>
                      </w:tabs>
                      <w:bidi w:val="0"/>
                      <w:spacing w:before="0" w:after="0" w:line="240" w:lineRule="auto"/>
                      <w:ind w:left="0" w:right="0" w:firstLine="0"/>
                      <w:jc w:val="left"/>
                      <w:rPr>
                        <w:sz w:val="20"/>
                        <w:szCs w:val="20"/>
                      </w:rPr>
                    </w:pPr>
                    <w:r>
                      <w:rPr>
                        <w:rFonts w:ascii="Times New Roman" w:eastAsia="Times New Roman" w:hAnsi="Times New Roman" w:cs="Times New Roman"/>
                        <w:color w:val="000000"/>
                        <w:spacing w:val="0"/>
                        <w:w w:val="100"/>
                        <w:position w:val="0"/>
                        <w:sz w:val="13"/>
                        <w:szCs w:val="13"/>
                        <w:shd w:val="clear" w:color="auto" w:fill="auto"/>
                        <w:lang w:val="en-US" w:eastAsia="en-US" w:bidi="en-US"/>
                      </w:rPr>
                      <w:t xml:space="preserve">PERIKOPA — </w:t>
                    </w:r>
                    <w:r>
                      <w:rPr>
                        <w:rFonts w:ascii="Times New Roman" w:eastAsia="Times New Roman" w:hAnsi="Times New Roman" w:cs="Times New Roman"/>
                        <w:color w:val="000000"/>
                        <w:spacing w:val="0"/>
                        <w:w w:val="100"/>
                        <w:position w:val="0"/>
                        <w:sz w:val="13"/>
                        <w:szCs w:val="13"/>
                        <w:shd w:val="clear" w:color="auto" w:fill="auto"/>
                        <w:lang w:val="hr-HR" w:eastAsia="hr-HR" w:bidi="hr-HR"/>
                      </w:rPr>
                      <w:t>PETROVE POSLANICE</w:t>
                      <w:tab/>
                    </w:r>
                    <w:r>
                      <w:rPr>
                        <w:rFonts w:ascii="Times New Roman" w:eastAsia="Times New Roman" w:hAnsi="Times New Roman" w:cs="Times New Roman"/>
                        <w:b w:val="0"/>
                        <w:bCs w:val="0"/>
                        <w:color w:val="000000"/>
                        <w:spacing w:val="0"/>
                        <w:w w:val="100"/>
                        <w:position w:val="0"/>
                        <w:sz w:val="20"/>
                        <w:szCs w:val="20"/>
                        <w:shd w:val="clear" w:color="auto" w:fill="auto"/>
                        <w:lang w:val="hr-HR" w:eastAsia="hr-HR" w:bidi="hr-HR"/>
                      </w:rPr>
                      <w:t>235</w:t>
                    </w:r>
                  </w:p>
                </w:txbxContent>
              </v:textbox>
              <w10:wrap anchorx="page" anchory="page"/>
            </v:shape>
          </w:pict>
        </mc:Fallback>
      </mc:AlternateContent>
    </w:r>
  </w:p>
</w:hdr>
</file>

<file path=word/header34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351" behindDoc="1" locked="0" layoutInCell="1" allowOverlap="1">
              <wp:simplePos x="0" y="0"/>
              <wp:positionH relativeFrom="page">
                <wp:posOffset>341630</wp:posOffset>
              </wp:positionH>
              <wp:positionV relativeFrom="page">
                <wp:posOffset>506730</wp:posOffset>
              </wp:positionV>
              <wp:extent cx="2663825" cy="97790"/>
              <wp:wrapNone/>
              <wp:docPr id="828" name="Shape 828"/>
              <a:graphic xmlns:a="http://schemas.openxmlformats.org/drawingml/2006/main">
                <a:graphicData uri="http://schemas.microsoft.com/office/word/2010/wordprocessingShape">
                  <wps:wsp>
                    <wps:cNvSpPr txBox="1"/>
                    <wps:spPr>
                      <a:xfrm>
                        <a:ext cx="2663825" cy="97790"/>
                      </a:xfrm>
                      <a:prstGeom prst="rect"/>
                      <a:noFill/>
                    </wps:spPr>
                    <wps:txbx>
                      <w:txbxContent>
                        <w:p>
                          <w:pPr>
                            <w:pStyle w:val="Style30"/>
                            <w:keepNext w:val="0"/>
                            <w:keepLines w:val="0"/>
                            <w:widowControl w:val="0"/>
                            <w:shd w:val="clear" w:color="auto" w:fill="auto"/>
                            <w:tabs>
                              <w:tab w:pos="4195" w:val="right"/>
                            </w:tabs>
                            <w:bidi w:val="0"/>
                            <w:spacing w:before="0" w:after="0" w:line="240" w:lineRule="auto"/>
                            <w:ind w:left="0" w:right="0" w:firstLine="0"/>
                            <w:jc w:val="left"/>
                          </w:pP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238</w:t>
                            <w:tab/>
                          </w:r>
                          <w:r>
                            <w:rPr>
                              <w:rFonts w:ascii="Times New Roman" w:eastAsia="Times New Roman" w:hAnsi="Times New Roman" w:cs="Times New Roman"/>
                              <w:color w:val="000000"/>
                              <w:spacing w:val="0"/>
                              <w:w w:val="100"/>
                              <w:position w:val="0"/>
                              <w:shd w:val="clear" w:color="auto" w:fill="auto"/>
                              <w:lang w:val="en-US" w:eastAsia="en-US" w:bidi="en-US"/>
                            </w:rPr>
                            <w:t xml:space="preserve">PISMOZNANCI — </w:t>
                          </w:r>
                          <w:r>
                            <w:rPr>
                              <w:rFonts w:ascii="Times New Roman" w:eastAsia="Times New Roman" w:hAnsi="Times New Roman" w:cs="Times New Roman"/>
                              <w:color w:val="000000"/>
                              <w:spacing w:val="0"/>
                              <w:w w:val="100"/>
                              <w:position w:val="0"/>
                              <w:shd w:val="clear" w:color="auto" w:fill="auto"/>
                              <w:lang w:val="hr-HR" w:eastAsia="hr-HR" w:bidi="hr-HR"/>
                            </w:rPr>
                            <w:t xml:space="preserve">PJESMA </w:t>
                          </w:r>
                          <w:r>
                            <w:rPr>
                              <w:rFonts w:ascii="Times New Roman" w:eastAsia="Times New Roman" w:hAnsi="Times New Roman" w:cs="Times New Roman"/>
                              <w:color w:val="000000"/>
                              <w:spacing w:val="0"/>
                              <w:w w:val="100"/>
                              <w:position w:val="0"/>
                              <w:shd w:val="clear" w:color="auto" w:fill="auto"/>
                              <w:lang w:val="en-US" w:eastAsia="en-US" w:bidi="en-US"/>
                            </w:rPr>
                            <w:t xml:space="preserve">NAD </w:t>
                          </w:r>
                          <w:r>
                            <w:rPr>
                              <w:rFonts w:ascii="Times New Roman" w:eastAsia="Times New Roman" w:hAnsi="Times New Roman" w:cs="Times New Roman"/>
                              <w:color w:val="000000"/>
                              <w:spacing w:val="0"/>
                              <w:w w:val="100"/>
                              <w:position w:val="0"/>
                              <w:shd w:val="clear" w:color="auto" w:fill="auto"/>
                              <w:lang w:val="hr-HR" w:eastAsia="hr-HR" w:bidi="hr-HR"/>
                            </w:rPr>
                            <w:t>PJESMAMA</w:t>
                          </w:r>
                        </w:p>
                      </w:txbxContent>
                    </wps:txbx>
                    <wps:bodyPr lIns="0" tIns="0" rIns="0" bIns="0">
                      <a:spAutoFit/>
                    </wps:bodyPr>
                  </wps:wsp>
                </a:graphicData>
              </a:graphic>
            </wp:anchor>
          </w:drawing>
        </mc:Choice>
        <mc:Fallback>
          <w:pict>
            <v:shape id="_x0000_s1854" type="#_x0000_t202" style="position:absolute;margin-left:26.899999999999999pt;margin-top:39.899999999999999pt;width:209.75pt;height:7.7000000000000002pt;z-index:-188743402;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4195" w:val="right"/>
                      </w:tabs>
                      <w:bidi w:val="0"/>
                      <w:spacing w:before="0" w:after="0" w:line="240" w:lineRule="auto"/>
                      <w:ind w:left="0" w:right="0" w:firstLine="0"/>
                      <w:jc w:val="left"/>
                    </w:pP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238</w:t>
                      <w:tab/>
                    </w:r>
                    <w:r>
                      <w:rPr>
                        <w:rFonts w:ascii="Times New Roman" w:eastAsia="Times New Roman" w:hAnsi="Times New Roman" w:cs="Times New Roman"/>
                        <w:color w:val="000000"/>
                        <w:spacing w:val="0"/>
                        <w:w w:val="100"/>
                        <w:position w:val="0"/>
                        <w:shd w:val="clear" w:color="auto" w:fill="auto"/>
                        <w:lang w:val="en-US" w:eastAsia="en-US" w:bidi="en-US"/>
                      </w:rPr>
                      <w:t xml:space="preserve">PISMOZNANCI — </w:t>
                    </w:r>
                    <w:r>
                      <w:rPr>
                        <w:rFonts w:ascii="Times New Roman" w:eastAsia="Times New Roman" w:hAnsi="Times New Roman" w:cs="Times New Roman"/>
                        <w:color w:val="000000"/>
                        <w:spacing w:val="0"/>
                        <w:w w:val="100"/>
                        <w:position w:val="0"/>
                        <w:shd w:val="clear" w:color="auto" w:fill="auto"/>
                        <w:lang w:val="hr-HR" w:eastAsia="hr-HR" w:bidi="hr-HR"/>
                      </w:rPr>
                      <w:t xml:space="preserve">PJESMA </w:t>
                    </w:r>
                    <w:r>
                      <w:rPr>
                        <w:rFonts w:ascii="Times New Roman" w:eastAsia="Times New Roman" w:hAnsi="Times New Roman" w:cs="Times New Roman"/>
                        <w:color w:val="000000"/>
                        <w:spacing w:val="0"/>
                        <w:w w:val="100"/>
                        <w:position w:val="0"/>
                        <w:shd w:val="clear" w:color="auto" w:fill="auto"/>
                        <w:lang w:val="en-US" w:eastAsia="en-US" w:bidi="en-US"/>
                      </w:rPr>
                      <w:t xml:space="preserve">NAD </w:t>
                    </w:r>
                    <w:r>
                      <w:rPr>
                        <w:rFonts w:ascii="Times New Roman" w:eastAsia="Times New Roman" w:hAnsi="Times New Roman" w:cs="Times New Roman"/>
                        <w:color w:val="000000"/>
                        <w:spacing w:val="0"/>
                        <w:w w:val="100"/>
                        <w:position w:val="0"/>
                        <w:shd w:val="clear" w:color="auto" w:fill="auto"/>
                        <w:lang w:val="hr-HR" w:eastAsia="hr-HR" w:bidi="hr-HR"/>
                      </w:rPr>
                      <w:t>PJESMAMA</w:t>
                    </w:r>
                  </w:p>
                </w:txbxContent>
              </v:textbox>
              <w10:wrap anchorx="page" anchory="page"/>
            </v:shape>
          </w:pict>
        </mc:Fallback>
      </mc:AlternateContent>
    </w:r>
  </w:p>
</w:hdr>
</file>

<file path=word/header34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353" behindDoc="1" locked="0" layoutInCell="1" allowOverlap="1">
              <wp:simplePos x="0" y="0"/>
              <wp:positionH relativeFrom="page">
                <wp:posOffset>341630</wp:posOffset>
              </wp:positionH>
              <wp:positionV relativeFrom="page">
                <wp:posOffset>506730</wp:posOffset>
              </wp:positionV>
              <wp:extent cx="2663825" cy="97790"/>
              <wp:wrapNone/>
              <wp:docPr id="830" name="Shape 830"/>
              <a:graphic xmlns:a="http://schemas.openxmlformats.org/drawingml/2006/main">
                <a:graphicData uri="http://schemas.microsoft.com/office/word/2010/wordprocessingShape">
                  <wps:wsp>
                    <wps:cNvSpPr txBox="1"/>
                    <wps:spPr>
                      <a:xfrm>
                        <a:ext cx="2663825" cy="97790"/>
                      </a:xfrm>
                      <a:prstGeom prst="rect"/>
                      <a:noFill/>
                    </wps:spPr>
                    <wps:txbx>
                      <w:txbxContent>
                        <w:p>
                          <w:pPr>
                            <w:pStyle w:val="Style30"/>
                            <w:keepNext w:val="0"/>
                            <w:keepLines w:val="0"/>
                            <w:widowControl w:val="0"/>
                            <w:shd w:val="clear" w:color="auto" w:fill="auto"/>
                            <w:tabs>
                              <w:tab w:pos="4195" w:val="right"/>
                            </w:tabs>
                            <w:bidi w:val="0"/>
                            <w:spacing w:before="0" w:after="0" w:line="240" w:lineRule="auto"/>
                            <w:ind w:left="0" w:right="0" w:firstLine="0"/>
                            <w:jc w:val="left"/>
                          </w:pP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238</w:t>
                            <w:tab/>
                          </w:r>
                          <w:r>
                            <w:rPr>
                              <w:rFonts w:ascii="Times New Roman" w:eastAsia="Times New Roman" w:hAnsi="Times New Roman" w:cs="Times New Roman"/>
                              <w:color w:val="000000"/>
                              <w:spacing w:val="0"/>
                              <w:w w:val="100"/>
                              <w:position w:val="0"/>
                              <w:shd w:val="clear" w:color="auto" w:fill="auto"/>
                              <w:lang w:val="en-US" w:eastAsia="en-US" w:bidi="en-US"/>
                            </w:rPr>
                            <w:t xml:space="preserve">PISMOZNANCI — </w:t>
                          </w:r>
                          <w:r>
                            <w:rPr>
                              <w:rFonts w:ascii="Times New Roman" w:eastAsia="Times New Roman" w:hAnsi="Times New Roman" w:cs="Times New Roman"/>
                              <w:color w:val="000000"/>
                              <w:spacing w:val="0"/>
                              <w:w w:val="100"/>
                              <w:position w:val="0"/>
                              <w:shd w:val="clear" w:color="auto" w:fill="auto"/>
                              <w:lang w:val="hr-HR" w:eastAsia="hr-HR" w:bidi="hr-HR"/>
                            </w:rPr>
                            <w:t xml:space="preserve">PJESMA </w:t>
                          </w:r>
                          <w:r>
                            <w:rPr>
                              <w:rFonts w:ascii="Times New Roman" w:eastAsia="Times New Roman" w:hAnsi="Times New Roman" w:cs="Times New Roman"/>
                              <w:color w:val="000000"/>
                              <w:spacing w:val="0"/>
                              <w:w w:val="100"/>
                              <w:position w:val="0"/>
                              <w:shd w:val="clear" w:color="auto" w:fill="auto"/>
                              <w:lang w:val="en-US" w:eastAsia="en-US" w:bidi="en-US"/>
                            </w:rPr>
                            <w:t xml:space="preserve">NAD </w:t>
                          </w:r>
                          <w:r>
                            <w:rPr>
                              <w:rFonts w:ascii="Times New Roman" w:eastAsia="Times New Roman" w:hAnsi="Times New Roman" w:cs="Times New Roman"/>
                              <w:color w:val="000000"/>
                              <w:spacing w:val="0"/>
                              <w:w w:val="100"/>
                              <w:position w:val="0"/>
                              <w:shd w:val="clear" w:color="auto" w:fill="auto"/>
                              <w:lang w:val="hr-HR" w:eastAsia="hr-HR" w:bidi="hr-HR"/>
                            </w:rPr>
                            <w:t>PJESMAMA</w:t>
                          </w:r>
                        </w:p>
                      </w:txbxContent>
                    </wps:txbx>
                    <wps:bodyPr lIns="0" tIns="0" rIns="0" bIns="0">
                      <a:spAutoFit/>
                    </wps:bodyPr>
                  </wps:wsp>
                </a:graphicData>
              </a:graphic>
            </wp:anchor>
          </w:drawing>
        </mc:Choice>
        <mc:Fallback>
          <w:pict>
            <v:shape id="_x0000_s1856" type="#_x0000_t202" style="position:absolute;margin-left:26.899999999999999pt;margin-top:39.899999999999999pt;width:209.75pt;height:7.7000000000000002pt;z-index:-188743400;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4195" w:val="right"/>
                      </w:tabs>
                      <w:bidi w:val="0"/>
                      <w:spacing w:before="0" w:after="0" w:line="240" w:lineRule="auto"/>
                      <w:ind w:left="0" w:right="0" w:firstLine="0"/>
                      <w:jc w:val="left"/>
                    </w:pP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238</w:t>
                      <w:tab/>
                    </w:r>
                    <w:r>
                      <w:rPr>
                        <w:rFonts w:ascii="Times New Roman" w:eastAsia="Times New Roman" w:hAnsi="Times New Roman" w:cs="Times New Roman"/>
                        <w:color w:val="000000"/>
                        <w:spacing w:val="0"/>
                        <w:w w:val="100"/>
                        <w:position w:val="0"/>
                        <w:shd w:val="clear" w:color="auto" w:fill="auto"/>
                        <w:lang w:val="en-US" w:eastAsia="en-US" w:bidi="en-US"/>
                      </w:rPr>
                      <w:t xml:space="preserve">PISMOZNANCI — </w:t>
                    </w:r>
                    <w:r>
                      <w:rPr>
                        <w:rFonts w:ascii="Times New Roman" w:eastAsia="Times New Roman" w:hAnsi="Times New Roman" w:cs="Times New Roman"/>
                        <w:color w:val="000000"/>
                        <w:spacing w:val="0"/>
                        <w:w w:val="100"/>
                        <w:position w:val="0"/>
                        <w:shd w:val="clear" w:color="auto" w:fill="auto"/>
                        <w:lang w:val="hr-HR" w:eastAsia="hr-HR" w:bidi="hr-HR"/>
                      </w:rPr>
                      <w:t xml:space="preserve">PJESMA </w:t>
                    </w:r>
                    <w:r>
                      <w:rPr>
                        <w:rFonts w:ascii="Times New Roman" w:eastAsia="Times New Roman" w:hAnsi="Times New Roman" w:cs="Times New Roman"/>
                        <w:color w:val="000000"/>
                        <w:spacing w:val="0"/>
                        <w:w w:val="100"/>
                        <w:position w:val="0"/>
                        <w:shd w:val="clear" w:color="auto" w:fill="auto"/>
                        <w:lang w:val="en-US" w:eastAsia="en-US" w:bidi="en-US"/>
                      </w:rPr>
                      <w:t xml:space="preserve">NAD </w:t>
                    </w:r>
                    <w:r>
                      <w:rPr>
                        <w:rFonts w:ascii="Times New Roman" w:eastAsia="Times New Roman" w:hAnsi="Times New Roman" w:cs="Times New Roman"/>
                        <w:color w:val="000000"/>
                        <w:spacing w:val="0"/>
                        <w:w w:val="100"/>
                        <w:position w:val="0"/>
                        <w:shd w:val="clear" w:color="auto" w:fill="auto"/>
                        <w:lang w:val="hr-HR" w:eastAsia="hr-HR" w:bidi="hr-HR"/>
                      </w:rPr>
                      <w:t>PJESMAMA</w:t>
                    </w:r>
                  </w:p>
                </w:txbxContent>
              </v:textbox>
              <w10:wrap anchorx="page" anchory="page"/>
            </v:shape>
          </w:pict>
        </mc:Fallback>
      </mc:AlternateContent>
    </w:r>
  </w:p>
</w:hdr>
</file>

<file path=word/header34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355" behindDoc="1" locked="0" layoutInCell="1" allowOverlap="1">
              <wp:simplePos x="0" y="0"/>
              <wp:positionH relativeFrom="page">
                <wp:posOffset>1245235</wp:posOffset>
              </wp:positionH>
              <wp:positionV relativeFrom="page">
                <wp:posOffset>499110</wp:posOffset>
              </wp:positionV>
              <wp:extent cx="2478405" cy="103505"/>
              <wp:wrapNone/>
              <wp:docPr id="832" name="Shape 832"/>
              <a:graphic xmlns:a="http://schemas.openxmlformats.org/drawingml/2006/main">
                <a:graphicData uri="http://schemas.microsoft.com/office/word/2010/wordprocessingShape">
                  <wps:wsp>
                    <wps:cNvSpPr txBox="1"/>
                    <wps:spPr>
                      <a:xfrm>
                        <a:ext cx="2478405" cy="103505"/>
                      </a:xfrm>
                      <a:prstGeom prst="rect"/>
                      <a:noFill/>
                    </wps:spPr>
                    <wps:txbx>
                      <w:txbxContent>
                        <w:p>
                          <w:pPr>
                            <w:pStyle w:val="Style30"/>
                            <w:keepNext w:val="0"/>
                            <w:keepLines w:val="0"/>
                            <w:widowControl w:val="0"/>
                            <w:shd w:val="clear" w:color="auto" w:fill="auto"/>
                            <w:tabs>
                              <w:tab w:pos="3903" w:val="right"/>
                            </w:tabs>
                            <w:bidi w:val="0"/>
                            <w:spacing w:before="0" w:after="0" w:line="240" w:lineRule="auto"/>
                            <w:ind w:left="0" w:right="0" w:firstLine="0"/>
                            <w:jc w:val="left"/>
                            <w:rPr>
                              <w:sz w:val="20"/>
                              <w:szCs w:val="20"/>
                            </w:rPr>
                          </w:pPr>
                          <w:r>
                            <w:rPr>
                              <w:rFonts w:ascii="Times New Roman" w:eastAsia="Times New Roman" w:hAnsi="Times New Roman" w:cs="Times New Roman"/>
                              <w:color w:val="000000"/>
                              <w:spacing w:val="0"/>
                              <w:w w:val="100"/>
                              <w:position w:val="0"/>
                              <w:sz w:val="13"/>
                              <w:szCs w:val="13"/>
                              <w:shd w:val="clear" w:color="auto" w:fill="auto"/>
                              <w:lang w:val="hr-HR" w:eastAsia="hr-HR" w:bidi="hr-HR"/>
                            </w:rPr>
                            <w:t>PILAT, PONCIJE — PISMOZNANCI</w:t>
                            <w:tab/>
                          </w:r>
                          <w:r>
                            <w:rPr>
                              <w:rFonts w:ascii="Times New Roman" w:eastAsia="Times New Roman" w:hAnsi="Times New Roman" w:cs="Times New Roman"/>
                              <w:b w:val="0"/>
                              <w:bCs w:val="0"/>
                              <w:color w:val="000000"/>
                              <w:spacing w:val="0"/>
                              <w:w w:val="100"/>
                              <w:position w:val="0"/>
                              <w:sz w:val="20"/>
                              <w:szCs w:val="20"/>
                              <w:shd w:val="clear" w:color="auto" w:fill="auto"/>
                              <w:lang w:val="hr-HR" w:eastAsia="hr-HR" w:bidi="hr-HR"/>
                            </w:rPr>
                            <w:t>237</w:t>
                          </w:r>
                        </w:p>
                      </w:txbxContent>
                    </wps:txbx>
                    <wps:bodyPr lIns="0" tIns="0" rIns="0" bIns="0">
                      <a:spAutoFit/>
                    </wps:bodyPr>
                  </wps:wsp>
                </a:graphicData>
              </a:graphic>
            </wp:anchor>
          </w:drawing>
        </mc:Choice>
        <mc:Fallback>
          <w:pict>
            <v:shape id="_x0000_s1858" type="#_x0000_t202" style="position:absolute;margin-left:98.049999999999997pt;margin-top:39.299999999999997pt;width:195.15000000000001pt;height:8.1500000000000004pt;z-index:-188743398;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3903" w:val="right"/>
                      </w:tabs>
                      <w:bidi w:val="0"/>
                      <w:spacing w:before="0" w:after="0" w:line="240" w:lineRule="auto"/>
                      <w:ind w:left="0" w:right="0" w:firstLine="0"/>
                      <w:jc w:val="left"/>
                      <w:rPr>
                        <w:sz w:val="20"/>
                        <w:szCs w:val="20"/>
                      </w:rPr>
                    </w:pPr>
                    <w:r>
                      <w:rPr>
                        <w:rFonts w:ascii="Times New Roman" w:eastAsia="Times New Roman" w:hAnsi="Times New Roman" w:cs="Times New Roman"/>
                        <w:color w:val="000000"/>
                        <w:spacing w:val="0"/>
                        <w:w w:val="100"/>
                        <w:position w:val="0"/>
                        <w:sz w:val="13"/>
                        <w:szCs w:val="13"/>
                        <w:shd w:val="clear" w:color="auto" w:fill="auto"/>
                        <w:lang w:val="hr-HR" w:eastAsia="hr-HR" w:bidi="hr-HR"/>
                      </w:rPr>
                      <w:t>PILAT, PONCIJE — PISMOZNANCI</w:t>
                      <w:tab/>
                    </w:r>
                    <w:r>
                      <w:rPr>
                        <w:rFonts w:ascii="Times New Roman" w:eastAsia="Times New Roman" w:hAnsi="Times New Roman" w:cs="Times New Roman"/>
                        <w:b w:val="0"/>
                        <w:bCs w:val="0"/>
                        <w:color w:val="000000"/>
                        <w:spacing w:val="0"/>
                        <w:w w:val="100"/>
                        <w:position w:val="0"/>
                        <w:sz w:val="20"/>
                        <w:szCs w:val="20"/>
                        <w:shd w:val="clear" w:color="auto" w:fill="auto"/>
                        <w:lang w:val="hr-HR" w:eastAsia="hr-HR" w:bidi="hr-HR"/>
                      </w:rPr>
                      <w:t>237</w:t>
                    </w:r>
                  </w:p>
                </w:txbxContent>
              </v:textbox>
              <w10:wrap anchorx="page" anchory="page"/>
            </v:shape>
          </w:pict>
        </mc:Fallback>
      </mc:AlternateContent>
    </w:r>
  </w:p>
</w:hdr>
</file>

<file path=word/header34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357" behindDoc="1" locked="0" layoutInCell="1" allowOverlap="1">
              <wp:simplePos x="0" y="0"/>
              <wp:positionH relativeFrom="page">
                <wp:posOffset>338455</wp:posOffset>
              </wp:positionH>
              <wp:positionV relativeFrom="page">
                <wp:posOffset>503555</wp:posOffset>
              </wp:positionV>
              <wp:extent cx="2536190" cy="92710"/>
              <wp:wrapNone/>
              <wp:docPr id="834" name="Shape 834"/>
              <a:graphic xmlns:a="http://schemas.openxmlformats.org/drawingml/2006/main">
                <a:graphicData uri="http://schemas.microsoft.com/office/word/2010/wordprocessingShape">
                  <wps:wsp>
                    <wps:cNvSpPr txBox="1"/>
                    <wps:spPr>
                      <a:xfrm>
                        <a:ext cx="2536190" cy="92710"/>
                      </a:xfrm>
                      <a:prstGeom prst="rect"/>
                      <a:noFill/>
                    </wps:spPr>
                    <wps:txbx>
                      <w:txbxContent>
                        <w:p>
                          <w:pPr>
                            <w:pStyle w:val="Style30"/>
                            <w:keepNext w:val="0"/>
                            <w:keepLines w:val="0"/>
                            <w:widowControl w:val="0"/>
                            <w:shd w:val="clear" w:color="auto" w:fill="auto"/>
                            <w:tabs>
                              <w:tab w:pos="3994" w:val="right"/>
                            </w:tabs>
                            <w:bidi w:val="0"/>
                            <w:spacing w:before="0" w:after="0" w:line="240" w:lineRule="auto"/>
                            <w:ind w:left="0" w:right="0" w:firstLine="0"/>
                            <w:jc w:val="left"/>
                          </w:pP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240</w:t>
                            <w:tab/>
                          </w:r>
                          <w:r>
                            <w:rPr>
                              <w:rFonts w:ascii="Times New Roman" w:eastAsia="Times New Roman" w:hAnsi="Times New Roman" w:cs="Times New Roman"/>
                              <w:color w:val="000000"/>
                              <w:spacing w:val="0"/>
                              <w:w w:val="100"/>
                              <w:position w:val="0"/>
                              <w:shd w:val="clear" w:color="auto" w:fill="auto"/>
                              <w:lang w:val="hr-HR" w:eastAsia="hr-HR" w:bidi="hr-HR"/>
                            </w:rPr>
                            <w:t>PODZEMLJE — POKORNIČKI PSALMI</w:t>
                          </w:r>
                        </w:p>
                      </w:txbxContent>
                    </wps:txbx>
                    <wps:bodyPr lIns="0" tIns="0" rIns="0" bIns="0">
                      <a:spAutoFit/>
                    </wps:bodyPr>
                  </wps:wsp>
                </a:graphicData>
              </a:graphic>
            </wp:anchor>
          </w:drawing>
        </mc:Choice>
        <mc:Fallback>
          <w:pict>
            <v:shape id="_x0000_s1860" type="#_x0000_t202" style="position:absolute;margin-left:26.649999999999999pt;margin-top:39.649999999999999pt;width:199.69999999999999pt;height:7.2999999999999998pt;z-index:-188743396;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3994" w:val="right"/>
                      </w:tabs>
                      <w:bidi w:val="0"/>
                      <w:spacing w:before="0" w:after="0" w:line="240" w:lineRule="auto"/>
                      <w:ind w:left="0" w:right="0" w:firstLine="0"/>
                      <w:jc w:val="left"/>
                    </w:pP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240</w:t>
                      <w:tab/>
                    </w:r>
                    <w:r>
                      <w:rPr>
                        <w:rFonts w:ascii="Times New Roman" w:eastAsia="Times New Roman" w:hAnsi="Times New Roman" w:cs="Times New Roman"/>
                        <w:color w:val="000000"/>
                        <w:spacing w:val="0"/>
                        <w:w w:val="100"/>
                        <w:position w:val="0"/>
                        <w:shd w:val="clear" w:color="auto" w:fill="auto"/>
                        <w:lang w:val="hr-HR" w:eastAsia="hr-HR" w:bidi="hr-HR"/>
                      </w:rPr>
                      <w:t>PODZEMLJE — POKORNIČKI PSALMI</w:t>
                    </w:r>
                  </w:p>
                </w:txbxContent>
              </v:textbox>
              <w10:wrap anchorx="page" anchory="page"/>
            </v:shape>
          </w:pict>
        </mc:Fallback>
      </mc:AlternateContent>
    </w:r>
  </w:p>
</w:hdr>
</file>

<file path=word/header34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359" behindDoc="1" locked="0" layoutInCell="1" allowOverlap="1">
              <wp:simplePos x="0" y="0"/>
              <wp:positionH relativeFrom="page">
                <wp:posOffset>338455</wp:posOffset>
              </wp:positionH>
              <wp:positionV relativeFrom="page">
                <wp:posOffset>503555</wp:posOffset>
              </wp:positionV>
              <wp:extent cx="2536190" cy="92710"/>
              <wp:wrapNone/>
              <wp:docPr id="836" name="Shape 836"/>
              <a:graphic xmlns:a="http://schemas.openxmlformats.org/drawingml/2006/main">
                <a:graphicData uri="http://schemas.microsoft.com/office/word/2010/wordprocessingShape">
                  <wps:wsp>
                    <wps:cNvSpPr txBox="1"/>
                    <wps:spPr>
                      <a:xfrm>
                        <a:ext cx="2536190" cy="92710"/>
                      </a:xfrm>
                      <a:prstGeom prst="rect"/>
                      <a:noFill/>
                    </wps:spPr>
                    <wps:txbx>
                      <w:txbxContent>
                        <w:p>
                          <w:pPr>
                            <w:pStyle w:val="Style30"/>
                            <w:keepNext w:val="0"/>
                            <w:keepLines w:val="0"/>
                            <w:widowControl w:val="0"/>
                            <w:shd w:val="clear" w:color="auto" w:fill="auto"/>
                            <w:tabs>
                              <w:tab w:pos="3994" w:val="right"/>
                            </w:tabs>
                            <w:bidi w:val="0"/>
                            <w:spacing w:before="0" w:after="0" w:line="240" w:lineRule="auto"/>
                            <w:ind w:left="0" w:right="0" w:firstLine="0"/>
                            <w:jc w:val="left"/>
                          </w:pP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240</w:t>
                            <w:tab/>
                          </w:r>
                          <w:r>
                            <w:rPr>
                              <w:rFonts w:ascii="Times New Roman" w:eastAsia="Times New Roman" w:hAnsi="Times New Roman" w:cs="Times New Roman"/>
                              <w:color w:val="000000"/>
                              <w:spacing w:val="0"/>
                              <w:w w:val="100"/>
                              <w:position w:val="0"/>
                              <w:shd w:val="clear" w:color="auto" w:fill="auto"/>
                              <w:lang w:val="hr-HR" w:eastAsia="hr-HR" w:bidi="hr-HR"/>
                            </w:rPr>
                            <w:t>PODZEMLJE — POKORNIČKI PSALMI</w:t>
                          </w:r>
                        </w:p>
                      </w:txbxContent>
                    </wps:txbx>
                    <wps:bodyPr lIns="0" tIns="0" rIns="0" bIns="0">
                      <a:spAutoFit/>
                    </wps:bodyPr>
                  </wps:wsp>
                </a:graphicData>
              </a:graphic>
            </wp:anchor>
          </w:drawing>
        </mc:Choice>
        <mc:Fallback>
          <w:pict>
            <v:shape id="_x0000_s1862" type="#_x0000_t202" style="position:absolute;margin-left:26.649999999999999pt;margin-top:39.649999999999999pt;width:199.69999999999999pt;height:7.2999999999999998pt;z-index:-188743394;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3994" w:val="right"/>
                      </w:tabs>
                      <w:bidi w:val="0"/>
                      <w:spacing w:before="0" w:after="0" w:line="240" w:lineRule="auto"/>
                      <w:ind w:left="0" w:right="0" w:firstLine="0"/>
                      <w:jc w:val="left"/>
                    </w:pP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240</w:t>
                      <w:tab/>
                    </w:r>
                    <w:r>
                      <w:rPr>
                        <w:rFonts w:ascii="Times New Roman" w:eastAsia="Times New Roman" w:hAnsi="Times New Roman" w:cs="Times New Roman"/>
                        <w:color w:val="000000"/>
                        <w:spacing w:val="0"/>
                        <w:w w:val="100"/>
                        <w:position w:val="0"/>
                        <w:shd w:val="clear" w:color="auto" w:fill="auto"/>
                        <w:lang w:val="hr-HR" w:eastAsia="hr-HR" w:bidi="hr-HR"/>
                      </w:rPr>
                      <w:t>PODZEMLJE — POKORNIČKI PSALMI</w:t>
                    </w:r>
                  </w:p>
                </w:txbxContent>
              </v:textbox>
              <w10:wrap anchorx="page" anchory="page"/>
            </v:shape>
          </w:pict>
        </mc:Fallback>
      </mc:AlternateContent>
    </w:r>
  </w:p>
</w:hdr>
</file>

<file path=word/header35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361" behindDoc="1" locked="0" layoutInCell="1" allowOverlap="1">
              <wp:simplePos x="0" y="0"/>
              <wp:positionH relativeFrom="page">
                <wp:posOffset>1184275</wp:posOffset>
              </wp:positionH>
              <wp:positionV relativeFrom="page">
                <wp:posOffset>483870</wp:posOffset>
              </wp:positionV>
              <wp:extent cx="2585085" cy="120015"/>
              <wp:wrapNone/>
              <wp:docPr id="838" name="Shape 838"/>
              <a:graphic xmlns:a="http://schemas.openxmlformats.org/drawingml/2006/main">
                <a:graphicData uri="http://schemas.microsoft.com/office/word/2010/wordprocessingShape">
                  <wps:wsp>
                    <wps:cNvSpPr txBox="1"/>
                    <wps:spPr>
                      <a:xfrm>
                        <a:ext cx="2585085" cy="120015"/>
                      </a:xfrm>
                      <a:prstGeom prst="rect"/>
                      <a:noFill/>
                    </wps:spPr>
                    <wps:txbx>
                      <w:txbxContent>
                        <w:p>
                          <w:pPr>
                            <w:pStyle w:val="Style30"/>
                            <w:keepNext w:val="0"/>
                            <w:keepLines w:val="0"/>
                            <w:widowControl w:val="0"/>
                            <w:shd w:val="clear" w:color="auto" w:fill="auto"/>
                            <w:tabs>
                              <w:tab w:pos="4071" w:val="right"/>
                            </w:tabs>
                            <w:bidi w:val="0"/>
                            <w:spacing w:before="0" w:after="0" w:line="240" w:lineRule="auto"/>
                            <w:ind w:left="0" w:right="0" w:firstLine="0"/>
                            <w:jc w:val="left"/>
                            <w:rPr>
                              <w:sz w:val="20"/>
                              <w:szCs w:val="20"/>
                            </w:rPr>
                          </w:pPr>
                          <w:r>
                            <w:rPr>
                              <w:rFonts w:ascii="Times New Roman" w:eastAsia="Times New Roman" w:hAnsi="Times New Roman" w:cs="Times New Roman"/>
                              <w:color w:val="000000"/>
                              <w:spacing w:val="0"/>
                              <w:w w:val="100"/>
                              <w:position w:val="0"/>
                              <w:sz w:val="13"/>
                              <w:szCs w:val="13"/>
                              <w:shd w:val="clear" w:color="auto" w:fill="auto"/>
                              <w:lang w:val="hr-HR" w:eastAsia="hr-HR" w:bidi="hr-HR"/>
                            </w:rPr>
                            <w:t>PJESME USTOLIČENJA — PODZEMLJE</w:t>
                            <w:tab/>
                          </w:r>
                          <w:r>
                            <w:rPr>
                              <w:rFonts w:ascii="Times New Roman" w:eastAsia="Times New Roman" w:hAnsi="Times New Roman" w:cs="Times New Roman"/>
                              <w:b w:val="0"/>
                              <w:bCs w:val="0"/>
                              <w:color w:val="000000"/>
                              <w:spacing w:val="0"/>
                              <w:w w:val="100"/>
                              <w:position w:val="0"/>
                              <w:sz w:val="20"/>
                              <w:szCs w:val="20"/>
                              <w:shd w:val="clear" w:color="auto" w:fill="auto"/>
                              <w:lang w:val="hr-HR" w:eastAsia="hr-HR" w:bidi="hr-HR"/>
                            </w:rPr>
                            <w:t>239</w:t>
                          </w:r>
                        </w:p>
                      </w:txbxContent>
                    </wps:txbx>
                    <wps:bodyPr lIns="0" tIns="0" rIns="0" bIns="0">
                      <a:spAutoFit/>
                    </wps:bodyPr>
                  </wps:wsp>
                </a:graphicData>
              </a:graphic>
            </wp:anchor>
          </w:drawing>
        </mc:Choice>
        <mc:Fallback>
          <w:pict>
            <v:shape id="_x0000_s1864" type="#_x0000_t202" style="position:absolute;margin-left:93.25pt;margin-top:38.100000000000001pt;width:203.55000000000001pt;height:9.4499999999999993pt;z-index:-188743392;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4071" w:val="right"/>
                      </w:tabs>
                      <w:bidi w:val="0"/>
                      <w:spacing w:before="0" w:after="0" w:line="240" w:lineRule="auto"/>
                      <w:ind w:left="0" w:right="0" w:firstLine="0"/>
                      <w:jc w:val="left"/>
                      <w:rPr>
                        <w:sz w:val="20"/>
                        <w:szCs w:val="20"/>
                      </w:rPr>
                    </w:pPr>
                    <w:r>
                      <w:rPr>
                        <w:rFonts w:ascii="Times New Roman" w:eastAsia="Times New Roman" w:hAnsi="Times New Roman" w:cs="Times New Roman"/>
                        <w:color w:val="000000"/>
                        <w:spacing w:val="0"/>
                        <w:w w:val="100"/>
                        <w:position w:val="0"/>
                        <w:sz w:val="13"/>
                        <w:szCs w:val="13"/>
                        <w:shd w:val="clear" w:color="auto" w:fill="auto"/>
                        <w:lang w:val="hr-HR" w:eastAsia="hr-HR" w:bidi="hr-HR"/>
                      </w:rPr>
                      <w:t>PJESME USTOLIČENJA — PODZEMLJE</w:t>
                      <w:tab/>
                    </w:r>
                    <w:r>
                      <w:rPr>
                        <w:rFonts w:ascii="Times New Roman" w:eastAsia="Times New Roman" w:hAnsi="Times New Roman" w:cs="Times New Roman"/>
                        <w:b w:val="0"/>
                        <w:bCs w:val="0"/>
                        <w:color w:val="000000"/>
                        <w:spacing w:val="0"/>
                        <w:w w:val="100"/>
                        <w:position w:val="0"/>
                        <w:sz w:val="20"/>
                        <w:szCs w:val="20"/>
                        <w:shd w:val="clear" w:color="auto" w:fill="auto"/>
                        <w:lang w:val="hr-HR" w:eastAsia="hr-HR" w:bidi="hr-HR"/>
                      </w:rPr>
                      <w:t>239</w:t>
                    </w:r>
                  </w:p>
                </w:txbxContent>
              </v:textbox>
              <w10:wrap anchorx="page" anchory="page"/>
            </v:shape>
          </w:pict>
        </mc:Fallback>
      </mc:AlternateContent>
    </w:r>
  </w:p>
</w:hdr>
</file>

<file path=word/header35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363" behindDoc="1" locked="0" layoutInCell="1" allowOverlap="1">
              <wp:simplePos x="0" y="0"/>
              <wp:positionH relativeFrom="page">
                <wp:posOffset>335280</wp:posOffset>
              </wp:positionH>
              <wp:positionV relativeFrom="page">
                <wp:posOffset>480695</wp:posOffset>
              </wp:positionV>
              <wp:extent cx="2317115" cy="101600"/>
              <wp:wrapNone/>
              <wp:docPr id="840" name="Shape 840"/>
              <a:graphic xmlns:a="http://schemas.openxmlformats.org/drawingml/2006/main">
                <a:graphicData uri="http://schemas.microsoft.com/office/word/2010/wordprocessingShape">
                  <wps:wsp>
                    <wps:cNvSpPr txBox="1"/>
                    <wps:spPr>
                      <a:xfrm>
                        <a:ext cx="2317115" cy="101600"/>
                      </a:xfrm>
                      <a:prstGeom prst="rect"/>
                      <a:noFill/>
                    </wps:spPr>
                    <wps:txbx>
                      <w:txbxContent>
                        <w:p>
                          <w:pPr>
                            <w:pStyle w:val="Style30"/>
                            <w:keepNext w:val="0"/>
                            <w:keepLines w:val="0"/>
                            <w:widowControl w:val="0"/>
                            <w:shd w:val="clear" w:color="auto" w:fill="auto"/>
                            <w:tabs>
                              <w:tab w:pos="3649" w:val="right"/>
                            </w:tabs>
                            <w:bidi w:val="0"/>
                            <w:spacing w:before="0" w:after="0" w:line="240" w:lineRule="auto"/>
                            <w:ind w:left="0" w:right="0" w:firstLine="0"/>
                            <w:jc w:val="left"/>
                          </w:pP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242</w:t>
                            <w:tab/>
                          </w:r>
                          <w:r>
                            <w:rPr>
                              <w:rFonts w:ascii="Times New Roman" w:eastAsia="Times New Roman" w:hAnsi="Times New Roman" w:cs="Times New Roman"/>
                              <w:color w:val="000000"/>
                              <w:spacing w:val="0"/>
                              <w:w w:val="100"/>
                              <w:position w:val="0"/>
                              <w:shd w:val="clear" w:color="auto" w:fill="auto"/>
                              <w:lang w:val="hr-HR" w:eastAsia="hr-HR" w:bidi="hr-HR"/>
                            </w:rPr>
                            <w:t>POMIRENJE — PONIZNOST</w:t>
                          </w:r>
                        </w:p>
                      </w:txbxContent>
                    </wps:txbx>
                    <wps:bodyPr lIns="0" tIns="0" rIns="0" bIns="0">
                      <a:spAutoFit/>
                    </wps:bodyPr>
                  </wps:wsp>
                </a:graphicData>
              </a:graphic>
            </wp:anchor>
          </w:drawing>
        </mc:Choice>
        <mc:Fallback>
          <w:pict>
            <v:shape id="_x0000_s1866" type="#_x0000_t202" style="position:absolute;margin-left:26.399999999999999pt;margin-top:37.850000000000001pt;width:182.44999999999999pt;height:8.pt;z-index:-188743390;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3649" w:val="right"/>
                      </w:tabs>
                      <w:bidi w:val="0"/>
                      <w:spacing w:before="0" w:after="0" w:line="240" w:lineRule="auto"/>
                      <w:ind w:left="0" w:right="0" w:firstLine="0"/>
                      <w:jc w:val="left"/>
                    </w:pP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242</w:t>
                      <w:tab/>
                    </w:r>
                    <w:r>
                      <w:rPr>
                        <w:rFonts w:ascii="Times New Roman" w:eastAsia="Times New Roman" w:hAnsi="Times New Roman" w:cs="Times New Roman"/>
                        <w:color w:val="000000"/>
                        <w:spacing w:val="0"/>
                        <w:w w:val="100"/>
                        <w:position w:val="0"/>
                        <w:shd w:val="clear" w:color="auto" w:fill="auto"/>
                        <w:lang w:val="hr-HR" w:eastAsia="hr-HR" w:bidi="hr-HR"/>
                      </w:rPr>
                      <w:t>POMIRENJE — PONIZNOST</w:t>
                    </w:r>
                  </w:p>
                </w:txbxContent>
              </v:textbox>
              <w10:wrap anchorx="page" anchory="page"/>
            </v:shape>
          </w:pict>
        </mc:Fallback>
      </mc:AlternateContent>
    </w:r>
  </w:p>
</w:hdr>
</file>

<file path=word/header35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365" behindDoc="1" locked="0" layoutInCell="1" allowOverlap="1">
              <wp:simplePos x="0" y="0"/>
              <wp:positionH relativeFrom="page">
                <wp:posOffset>335280</wp:posOffset>
              </wp:positionH>
              <wp:positionV relativeFrom="page">
                <wp:posOffset>480695</wp:posOffset>
              </wp:positionV>
              <wp:extent cx="2317115" cy="101600"/>
              <wp:wrapNone/>
              <wp:docPr id="842" name="Shape 842"/>
              <a:graphic xmlns:a="http://schemas.openxmlformats.org/drawingml/2006/main">
                <a:graphicData uri="http://schemas.microsoft.com/office/word/2010/wordprocessingShape">
                  <wps:wsp>
                    <wps:cNvSpPr txBox="1"/>
                    <wps:spPr>
                      <a:xfrm>
                        <a:ext cx="2317115" cy="101600"/>
                      </a:xfrm>
                      <a:prstGeom prst="rect"/>
                      <a:noFill/>
                    </wps:spPr>
                    <wps:txbx>
                      <w:txbxContent>
                        <w:p>
                          <w:pPr>
                            <w:pStyle w:val="Style30"/>
                            <w:keepNext w:val="0"/>
                            <w:keepLines w:val="0"/>
                            <w:widowControl w:val="0"/>
                            <w:shd w:val="clear" w:color="auto" w:fill="auto"/>
                            <w:tabs>
                              <w:tab w:pos="3649" w:val="right"/>
                            </w:tabs>
                            <w:bidi w:val="0"/>
                            <w:spacing w:before="0" w:after="0" w:line="240" w:lineRule="auto"/>
                            <w:ind w:left="0" w:right="0" w:firstLine="0"/>
                            <w:jc w:val="left"/>
                          </w:pP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242</w:t>
                            <w:tab/>
                          </w:r>
                          <w:r>
                            <w:rPr>
                              <w:rFonts w:ascii="Times New Roman" w:eastAsia="Times New Roman" w:hAnsi="Times New Roman" w:cs="Times New Roman"/>
                              <w:color w:val="000000"/>
                              <w:spacing w:val="0"/>
                              <w:w w:val="100"/>
                              <w:position w:val="0"/>
                              <w:shd w:val="clear" w:color="auto" w:fill="auto"/>
                              <w:lang w:val="hr-HR" w:eastAsia="hr-HR" w:bidi="hr-HR"/>
                            </w:rPr>
                            <w:t>POMIRENJE — PONIZNOST</w:t>
                          </w:r>
                        </w:p>
                      </w:txbxContent>
                    </wps:txbx>
                    <wps:bodyPr lIns="0" tIns="0" rIns="0" bIns="0">
                      <a:spAutoFit/>
                    </wps:bodyPr>
                  </wps:wsp>
                </a:graphicData>
              </a:graphic>
            </wp:anchor>
          </w:drawing>
        </mc:Choice>
        <mc:Fallback>
          <w:pict>
            <v:shape id="_x0000_s1868" type="#_x0000_t202" style="position:absolute;margin-left:26.399999999999999pt;margin-top:37.850000000000001pt;width:182.44999999999999pt;height:8.pt;z-index:-188743388;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3649" w:val="right"/>
                      </w:tabs>
                      <w:bidi w:val="0"/>
                      <w:spacing w:before="0" w:after="0" w:line="240" w:lineRule="auto"/>
                      <w:ind w:left="0" w:right="0" w:firstLine="0"/>
                      <w:jc w:val="left"/>
                    </w:pP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242</w:t>
                      <w:tab/>
                    </w:r>
                    <w:r>
                      <w:rPr>
                        <w:rFonts w:ascii="Times New Roman" w:eastAsia="Times New Roman" w:hAnsi="Times New Roman" w:cs="Times New Roman"/>
                        <w:color w:val="000000"/>
                        <w:spacing w:val="0"/>
                        <w:w w:val="100"/>
                        <w:position w:val="0"/>
                        <w:shd w:val="clear" w:color="auto" w:fill="auto"/>
                        <w:lang w:val="hr-HR" w:eastAsia="hr-HR" w:bidi="hr-HR"/>
                      </w:rPr>
                      <w:t>POMIRENJE — PONIZNOST</w:t>
                    </w:r>
                  </w:p>
                </w:txbxContent>
              </v:textbox>
              <w10:wrap anchorx="page" anchory="page"/>
            </v:shape>
          </w:pict>
        </mc:Fallback>
      </mc:AlternateContent>
    </w:r>
  </w:p>
</w:hdr>
</file>

<file path=word/header35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367" behindDoc="1" locked="0" layoutInCell="1" allowOverlap="1">
              <wp:simplePos x="0" y="0"/>
              <wp:positionH relativeFrom="page">
                <wp:posOffset>1293495</wp:posOffset>
              </wp:positionH>
              <wp:positionV relativeFrom="page">
                <wp:posOffset>495935</wp:posOffset>
              </wp:positionV>
              <wp:extent cx="2467610" cy="107950"/>
              <wp:wrapNone/>
              <wp:docPr id="844" name="Shape 844"/>
              <a:graphic xmlns:a="http://schemas.openxmlformats.org/drawingml/2006/main">
                <a:graphicData uri="http://schemas.microsoft.com/office/word/2010/wordprocessingShape">
                  <wps:wsp>
                    <wps:cNvSpPr txBox="1"/>
                    <wps:spPr>
                      <a:xfrm>
                        <a:ext cx="2467610" cy="107950"/>
                      </a:xfrm>
                      <a:prstGeom prst="rect"/>
                      <a:noFill/>
                    </wps:spPr>
                    <wps:txbx>
                      <w:txbxContent>
                        <w:p>
                          <w:pPr>
                            <w:pStyle w:val="Style30"/>
                            <w:keepNext w:val="0"/>
                            <w:keepLines w:val="0"/>
                            <w:widowControl w:val="0"/>
                            <w:shd w:val="clear" w:color="auto" w:fill="auto"/>
                            <w:tabs>
                              <w:tab w:pos="3886" w:val="right"/>
                            </w:tabs>
                            <w:bidi w:val="0"/>
                            <w:spacing w:before="0" w:after="0" w:line="240" w:lineRule="auto"/>
                            <w:ind w:left="0" w:right="0" w:firstLine="0"/>
                            <w:jc w:val="left"/>
                            <w:rPr>
                              <w:sz w:val="20"/>
                              <w:szCs w:val="20"/>
                            </w:rPr>
                          </w:pPr>
                          <w:r>
                            <w:rPr>
                              <w:rFonts w:ascii="Times New Roman" w:eastAsia="Times New Roman" w:hAnsi="Times New Roman" w:cs="Times New Roman"/>
                              <w:color w:val="000000"/>
                              <w:spacing w:val="0"/>
                              <w:w w:val="100"/>
                              <w:position w:val="0"/>
                              <w:sz w:val="13"/>
                              <w:szCs w:val="13"/>
                              <w:shd w:val="clear" w:color="auto" w:fill="auto"/>
                              <w:lang w:val="hr-HR" w:eastAsia="hr-HR" w:bidi="hr-HR"/>
                            </w:rPr>
                            <w:t>POLAGANJE RUKU — POMIRENJE</w:t>
                            <w:tab/>
                          </w:r>
                          <w:r>
                            <w:rPr>
                              <w:rFonts w:ascii="Times New Roman" w:eastAsia="Times New Roman" w:hAnsi="Times New Roman" w:cs="Times New Roman"/>
                              <w:b w:val="0"/>
                              <w:bCs w:val="0"/>
                              <w:color w:val="000000"/>
                              <w:spacing w:val="0"/>
                              <w:w w:val="100"/>
                              <w:position w:val="0"/>
                              <w:sz w:val="20"/>
                              <w:szCs w:val="20"/>
                              <w:shd w:val="clear" w:color="auto" w:fill="auto"/>
                              <w:lang w:val="hr-HR" w:eastAsia="hr-HR" w:bidi="hr-HR"/>
                            </w:rPr>
                            <w:t>241</w:t>
                          </w:r>
                        </w:p>
                      </w:txbxContent>
                    </wps:txbx>
                    <wps:bodyPr lIns="0" tIns="0" rIns="0" bIns="0">
                      <a:spAutoFit/>
                    </wps:bodyPr>
                  </wps:wsp>
                </a:graphicData>
              </a:graphic>
            </wp:anchor>
          </w:drawing>
        </mc:Choice>
        <mc:Fallback>
          <w:pict>
            <v:shape id="_x0000_s1870" type="#_x0000_t202" style="position:absolute;margin-left:101.84999999999999pt;margin-top:39.049999999999997pt;width:194.30000000000001pt;height:8.5pt;z-index:-188743386;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3886" w:val="right"/>
                      </w:tabs>
                      <w:bidi w:val="0"/>
                      <w:spacing w:before="0" w:after="0" w:line="240" w:lineRule="auto"/>
                      <w:ind w:left="0" w:right="0" w:firstLine="0"/>
                      <w:jc w:val="left"/>
                      <w:rPr>
                        <w:sz w:val="20"/>
                        <w:szCs w:val="20"/>
                      </w:rPr>
                    </w:pPr>
                    <w:r>
                      <w:rPr>
                        <w:rFonts w:ascii="Times New Roman" w:eastAsia="Times New Roman" w:hAnsi="Times New Roman" w:cs="Times New Roman"/>
                        <w:color w:val="000000"/>
                        <w:spacing w:val="0"/>
                        <w:w w:val="100"/>
                        <w:position w:val="0"/>
                        <w:sz w:val="13"/>
                        <w:szCs w:val="13"/>
                        <w:shd w:val="clear" w:color="auto" w:fill="auto"/>
                        <w:lang w:val="hr-HR" w:eastAsia="hr-HR" w:bidi="hr-HR"/>
                      </w:rPr>
                      <w:t>POLAGANJE RUKU — POMIRENJE</w:t>
                      <w:tab/>
                    </w:r>
                    <w:r>
                      <w:rPr>
                        <w:rFonts w:ascii="Times New Roman" w:eastAsia="Times New Roman" w:hAnsi="Times New Roman" w:cs="Times New Roman"/>
                        <w:b w:val="0"/>
                        <w:bCs w:val="0"/>
                        <w:color w:val="000000"/>
                        <w:spacing w:val="0"/>
                        <w:w w:val="100"/>
                        <w:position w:val="0"/>
                        <w:sz w:val="20"/>
                        <w:szCs w:val="20"/>
                        <w:shd w:val="clear" w:color="auto" w:fill="auto"/>
                        <w:lang w:val="hr-HR" w:eastAsia="hr-HR" w:bidi="hr-HR"/>
                      </w:rPr>
                      <w:t>241</w:t>
                    </w:r>
                  </w:p>
                </w:txbxContent>
              </v:textbox>
              <w10:wrap anchorx="page" anchory="page"/>
            </v:shape>
          </w:pict>
        </mc:Fallback>
      </mc:AlternateContent>
    </w:r>
  </w:p>
</w:hdr>
</file>

<file path=word/header35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369" behindDoc="1" locked="0" layoutInCell="1" allowOverlap="1">
              <wp:simplePos x="0" y="0"/>
              <wp:positionH relativeFrom="page">
                <wp:posOffset>334010</wp:posOffset>
              </wp:positionH>
              <wp:positionV relativeFrom="page">
                <wp:posOffset>511175</wp:posOffset>
              </wp:positionV>
              <wp:extent cx="2673350" cy="92710"/>
              <wp:wrapNone/>
              <wp:docPr id="847" name="Shape 847"/>
              <a:graphic xmlns:a="http://schemas.openxmlformats.org/drawingml/2006/main">
                <a:graphicData uri="http://schemas.microsoft.com/office/word/2010/wordprocessingShape">
                  <wps:wsp>
                    <wps:cNvSpPr txBox="1"/>
                    <wps:spPr>
                      <a:xfrm>
                        <a:ext cx="2673350" cy="92710"/>
                      </a:xfrm>
                      <a:prstGeom prst="rect"/>
                      <a:noFill/>
                    </wps:spPr>
                    <wps:txbx>
                      <w:txbxContent>
                        <w:p>
                          <w:pPr>
                            <w:pStyle w:val="Style30"/>
                            <w:keepNext w:val="0"/>
                            <w:keepLines w:val="0"/>
                            <w:widowControl w:val="0"/>
                            <w:shd w:val="clear" w:color="auto" w:fill="auto"/>
                            <w:tabs>
                              <w:tab w:pos="4210" w:val="right"/>
                            </w:tabs>
                            <w:bidi w:val="0"/>
                            <w:spacing w:before="0" w:after="0" w:line="240" w:lineRule="auto"/>
                            <w:ind w:left="0" w:right="0" w:firstLine="0"/>
                            <w:jc w:val="left"/>
                          </w:pP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244</w:t>
                            <w:tab/>
                          </w:r>
                          <w:r>
                            <w:rPr>
                              <w:rFonts w:ascii="Times New Roman" w:eastAsia="Times New Roman" w:hAnsi="Times New Roman" w:cs="Times New Roman"/>
                              <w:color w:val="000000"/>
                              <w:spacing w:val="0"/>
                              <w:w w:val="100"/>
                              <w:position w:val="0"/>
                              <w:shd w:val="clear" w:color="auto" w:fill="auto"/>
                              <w:lang w:val="hr-HR" w:eastAsia="hr-HR" w:bidi="hr-HR"/>
                            </w:rPr>
                            <w:t>POPIS NARODA — POSLANICA EFEŽANIMA</w:t>
                          </w:r>
                        </w:p>
                      </w:txbxContent>
                    </wps:txbx>
                    <wps:bodyPr lIns="0" tIns="0" rIns="0" bIns="0">
                      <a:spAutoFit/>
                    </wps:bodyPr>
                  </wps:wsp>
                </a:graphicData>
              </a:graphic>
            </wp:anchor>
          </w:drawing>
        </mc:Choice>
        <mc:Fallback>
          <w:pict>
            <v:shape id="_x0000_s1873" type="#_x0000_t202" style="position:absolute;margin-left:26.300000000000001pt;margin-top:40.25pt;width:210.5pt;height:7.2999999999999998pt;z-index:-188743384;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4210" w:val="right"/>
                      </w:tabs>
                      <w:bidi w:val="0"/>
                      <w:spacing w:before="0" w:after="0" w:line="240" w:lineRule="auto"/>
                      <w:ind w:left="0" w:right="0" w:firstLine="0"/>
                      <w:jc w:val="left"/>
                    </w:pP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244</w:t>
                      <w:tab/>
                    </w:r>
                    <w:r>
                      <w:rPr>
                        <w:rFonts w:ascii="Times New Roman" w:eastAsia="Times New Roman" w:hAnsi="Times New Roman" w:cs="Times New Roman"/>
                        <w:color w:val="000000"/>
                        <w:spacing w:val="0"/>
                        <w:w w:val="100"/>
                        <w:position w:val="0"/>
                        <w:shd w:val="clear" w:color="auto" w:fill="auto"/>
                        <w:lang w:val="hr-HR" w:eastAsia="hr-HR" w:bidi="hr-HR"/>
                      </w:rPr>
                      <w:t>POPIS NARODA — POSLANICA EFEŽANIMA</w:t>
                    </w:r>
                  </w:p>
                </w:txbxContent>
              </v:textbox>
              <w10:wrap anchorx="page" anchory="page"/>
            </v:shape>
          </w:pict>
        </mc:Fallback>
      </mc:AlternateContent>
    </w:r>
  </w:p>
</w:hdr>
</file>

<file path=word/header35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371" behindDoc="1" locked="0" layoutInCell="1" allowOverlap="1">
              <wp:simplePos x="0" y="0"/>
              <wp:positionH relativeFrom="page">
                <wp:posOffset>334010</wp:posOffset>
              </wp:positionH>
              <wp:positionV relativeFrom="page">
                <wp:posOffset>511175</wp:posOffset>
              </wp:positionV>
              <wp:extent cx="2673350" cy="92710"/>
              <wp:wrapNone/>
              <wp:docPr id="849" name="Shape 849"/>
              <a:graphic xmlns:a="http://schemas.openxmlformats.org/drawingml/2006/main">
                <a:graphicData uri="http://schemas.microsoft.com/office/word/2010/wordprocessingShape">
                  <wps:wsp>
                    <wps:cNvSpPr txBox="1"/>
                    <wps:spPr>
                      <a:xfrm>
                        <a:ext cx="2673350" cy="92710"/>
                      </a:xfrm>
                      <a:prstGeom prst="rect"/>
                      <a:noFill/>
                    </wps:spPr>
                    <wps:txbx>
                      <w:txbxContent>
                        <w:p>
                          <w:pPr>
                            <w:pStyle w:val="Style30"/>
                            <w:keepNext w:val="0"/>
                            <w:keepLines w:val="0"/>
                            <w:widowControl w:val="0"/>
                            <w:shd w:val="clear" w:color="auto" w:fill="auto"/>
                            <w:tabs>
                              <w:tab w:pos="4210" w:val="right"/>
                            </w:tabs>
                            <w:bidi w:val="0"/>
                            <w:spacing w:before="0" w:after="0" w:line="240" w:lineRule="auto"/>
                            <w:ind w:left="0" w:right="0" w:firstLine="0"/>
                            <w:jc w:val="left"/>
                          </w:pP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244</w:t>
                            <w:tab/>
                          </w:r>
                          <w:r>
                            <w:rPr>
                              <w:rFonts w:ascii="Times New Roman" w:eastAsia="Times New Roman" w:hAnsi="Times New Roman" w:cs="Times New Roman"/>
                              <w:color w:val="000000"/>
                              <w:spacing w:val="0"/>
                              <w:w w:val="100"/>
                              <w:position w:val="0"/>
                              <w:shd w:val="clear" w:color="auto" w:fill="auto"/>
                              <w:lang w:val="hr-HR" w:eastAsia="hr-HR" w:bidi="hr-HR"/>
                            </w:rPr>
                            <w:t>POPIS NARODA — POSLANICA EFEŽANIMA</w:t>
                          </w:r>
                        </w:p>
                      </w:txbxContent>
                    </wps:txbx>
                    <wps:bodyPr lIns="0" tIns="0" rIns="0" bIns="0">
                      <a:spAutoFit/>
                    </wps:bodyPr>
                  </wps:wsp>
                </a:graphicData>
              </a:graphic>
            </wp:anchor>
          </w:drawing>
        </mc:Choice>
        <mc:Fallback>
          <w:pict>
            <v:shape id="_x0000_s1875" type="#_x0000_t202" style="position:absolute;margin-left:26.300000000000001pt;margin-top:40.25pt;width:210.5pt;height:7.2999999999999998pt;z-index:-188743382;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4210" w:val="right"/>
                      </w:tabs>
                      <w:bidi w:val="0"/>
                      <w:spacing w:before="0" w:after="0" w:line="240" w:lineRule="auto"/>
                      <w:ind w:left="0" w:right="0" w:firstLine="0"/>
                      <w:jc w:val="left"/>
                    </w:pP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244</w:t>
                      <w:tab/>
                    </w:r>
                    <w:r>
                      <w:rPr>
                        <w:rFonts w:ascii="Times New Roman" w:eastAsia="Times New Roman" w:hAnsi="Times New Roman" w:cs="Times New Roman"/>
                        <w:color w:val="000000"/>
                        <w:spacing w:val="0"/>
                        <w:w w:val="100"/>
                        <w:position w:val="0"/>
                        <w:shd w:val="clear" w:color="auto" w:fill="auto"/>
                        <w:lang w:val="hr-HR" w:eastAsia="hr-HR" w:bidi="hr-HR"/>
                      </w:rPr>
                      <w:t>POPIS NARODA — POSLANICA EFEŽANIMA</w:t>
                    </w:r>
                  </w:p>
                </w:txbxContent>
              </v:textbox>
              <w10:wrap anchorx="page" anchory="page"/>
            </v:shape>
          </w:pict>
        </mc:Fallback>
      </mc:AlternateContent>
    </w:r>
  </w:p>
</w:hdr>
</file>

<file path=word/header35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373" behindDoc="1" locked="0" layoutInCell="1" allowOverlap="1">
              <wp:simplePos x="0" y="0"/>
              <wp:positionH relativeFrom="page">
                <wp:posOffset>1351280</wp:posOffset>
              </wp:positionH>
              <wp:positionV relativeFrom="page">
                <wp:posOffset>509905</wp:posOffset>
              </wp:positionV>
              <wp:extent cx="2394585" cy="94615"/>
              <wp:wrapNone/>
              <wp:docPr id="851" name="Shape 851"/>
              <a:graphic xmlns:a="http://schemas.openxmlformats.org/drawingml/2006/main">
                <a:graphicData uri="http://schemas.microsoft.com/office/word/2010/wordprocessingShape">
                  <wps:wsp>
                    <wps:cNvSpPr txBox="1"/>
                    <wps:spPr>
                      <a:xfrm>
                        <a:ext cx="2394585" cy="94615"/>
                      </a:xfrm>
                      <a:prstGeom prst="rect"/>
                      <a:noFill/>
                    </wps:spPr>
                    <wps:txbx>
                      <w:txbxContent>
                        <w:p>
                          <w:pPr>
                            <w:pStyle w:val="Style30"/>
                            <w:keepNext w:val="0"/>
                            <w:keepLines w:val="0"/>
                            <w:widowControl w:val="0"/>
                            <w:shd w:val="clear" w:color="auto" w:fill="auto"/>
                            <w:tabs>
                              <w:tab w:pos="3771" w:val="right"/>
                            </w:tabs>
                            <w:bidi w:val="0"/>
                            <w:spacing w:before="0" w:after="0" w:line="240" w:lineRule="auto"/>
                            <w:ind w:left="0" w:right="0" w:firstLine="0"/>
                            <w:jc w:val="left"/>
                            <w:rPr>
                              <w:sz w:val="20"/>
                              <w:szCs w:val="20"/>
                            </w:rPr>
                          </w:pPr>
                          <w:r>
                            <w:rPr>
                              <w:rFonts w:ascii="Times New Roman" w:eastAsia="Times New Roman" w:hAnsi="Times New Roman" w:cs="Times New Roman"/>
                              <w:color w:val="000000"/>
                              <w:spacing w:val="0"/>
                              <w:w w:val="100"/>
                              <w:position w:val="0"/>
                              <w:sz w:val="13"/>
                              <w:szCs w:val="13"/>
                              <w:shd w:val="clear" w:color="auto" w:fill="auto"/>
                              <w:lang w:val="hr-HR" w:eastAsia="hr-HR" w:bidi="hr-HR"/>
                            </w:rPr>
                            <w:t>PONIZNOST — POPIS NARODA</w:t>
                            <w:tab/>
                          </w:r>
                          <w:r>
                            <w:rPr>
                              <w:rFonts w:ascii="Times New Roman" w:eastAsia="Times New Roman" w:hAnsi="Times New Roman" w:cs="Times New Roman"/>
                              <w:b w:val="0"/>
                              <w:bCs w:val="0"/>
                              <w:color w:val="000000"/>
                              <w:spacing w:val="0"/>
                              <w:w w:val="100"/>
                              <w:position w:val="0"/>
                              <w:sz w:val="20"/>
                              <w:szCs w:val="20"/>
                              <w:shd w:val="clear" w:color="auto" w:fill="auto"/>
                              <w:lang w:val="hr-HR" w:eastAsia="hr-HR" w:bidi="hr-HR"/>
                            </w:rPr>
                            <w:t>243</w:t>
                          </w:r>
                        </w:p>
                      </w:txbxContent>
                    </wps:txbx>
                    <wps:bodyPr lIns="0" tIns="0" rIns="0" bIns="0">
                      <a:spAutoFit/>
                    </wps:bodyPr>
                  </wps:wsp>
                </a:graphicData>
              </a:graphic>
            </wp:anchor>
          </w:drawing>
        </mc:Choice>
        <mc:Fallback>
          <w:pict>
            <v:shape id="_x0000_s1877" type="#_x0000_t202" style="position:absolute;margin-left:106.40000000000001pt;margin-top:40.149999999999999pt;width:188.55000000000001pt;height:7.4500000000000002pt;z-index:-188743380;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3771" w:val="right"/>
                      </w:tabs>
                      <w:bidi w:val="0"/>
                      <w:spacing w:before="0" w:after="0" w:line="240" w:lineRule="auto"/>
                      <w:ind w:left="0" w:right="0" w:firstLine="0"/>
                      <w:jc w:val="left"/>
                      <w:rPr>
                        <w:sz w:val="20"/>
                        <w:szCs w:val="20"/>
                      </w:rPr>
                    </w:pPr>
                    <w:r>
                      <w:rPr>
                        <w:rFonts w:ascii="Times New Roman" w:eastAsia="Times New Roman" w:hAnsi="Times New Roman" w:cs="Times New Roman"/>
                        <w:color w:val="000000"/>
                        <w:spacing w:val="0"/>
                        <w:w w:val="100"/>
                        <w:position w:val="0"/>
                        <w:sz w:val="13"/>
                        <w:szCs w:val="13"/>
                        <w:shd w:val="clear" w:color="auto" w:fill="auto"/>
                        <w:lang w:val="hr-HR" w:eastAsia="hr-HR" w:bidi="hr-HR"/>
                      </w:rPr>
                      <w:t>PONIZNOST — POPIS NARODA</w:t>
                      <w:tab/>
                    </w:r>
                    <w:r>
                      <w:rPr>
                        <w:rFonts w:ascii="Times New Roman" w:eastAsia="Times New Roman" w:hAnsi="Times New Roman" w:cs="Times New Roman"/>
                        <w:b w:val="0"/>
                        <w:bCs w:val="0"/>
                        <w:color w:val="000000"/>
                        <w:spacing w:val="0"/>
                        <w:w w:val="100"/>
                        <w:position w:val="0"/>
                        <w:sz w:val="20"/>
                        <w:szCs w:val="20"/>
                        <w:shd w:val="clear" w:color="auto" w:fill="auto"/>
                        <w:lang w:val="hr-HR" w:eastAsia="hr-HR" w:bidi="hr-HR"/>
                      </w:rPr>
                      <w:t>243</w:t>
                    </w:r>
                  </w:p>
                </w:txbxContent>
              </v:textbox>
              <w10:wrap anchorx="page" anchory="page"/>
            </v:shape>
          </w:pict>
        </mc:Fallback>
      </mc:AlternateContent>
    </w:r>
  </w:p>
</w:hdr>
</file>

<file path=word/header35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375" behindDoc="1" locked="0" layoutInCell="1" allowOverlap="1">
              <wp:simplePos x="0" y="0"/>
              <wp:positionH relativeFrom="page">
                <wp:posOffset>334010</wp:posOffset>
              </wp:positionH>
              <wp:positionV relativeFrom="page">
                <wp:posOffset>508000</wp:posOffset>
              </wp:positionV>
              <wp:extent cx="2942590" cy="95885"/>
              <wp:wrapNone/>
              <wp:docPr id="853" name="Shape 853"/>
              <a:graphic xmlns:a="http://schemas.openxmlformats.org/drawingml/2006/main">
                <a:graphicData uri="http://schemas.microsoft.com/office/word/2010/wordprocessingShape">
                  <wps:wsp>
                    <wps:cNvSpPr txBox="1"/>
                    <wps:spPr>
                      <a:xfrm>
                        <a:ext cx="2942590" cy="95885"/>
                      </a:xfrm>
                      <a:prstGeom prst="rect"/>
                      <a:noFill/>
                    </wps:spPr>
                    <wps:txbx>
                      <w:txbxContent>
                        <w:p>
                          <w:pPr>
                            <w:pStyle w:val="Style30"/>
                            <w:keepNext w:val="0"/>
                            <w:keepLines w:val="0"/>
                            <w:widowControl w:val="0"/>
                            <w:shd w:val="clear" w:color="auto" w:fill="auto"/>
                            <w:tabs>
                              <w:tab w:pos="4634" w:val="right"/>
                            </w:tabs>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en-US" w:eastAsia="en-US" w:bidi="en-US"/>
                            </w:rPr>
                            <w:t>246</w:t>
                            <w:tab/>
                          </w:r>
                          <w:r>
                            <w:rPr>
                              <w:rFonts w:ascii="Times New Roman" w:eastAsia="Times New Roman" w:hAnsi="Times New Roman" w:cs="Times New Roman"/>
                              <w:color w:val="000000"/>
                              <w:spacing w:val="0"/>
                              <w:w w:val="100"/>
                              <w:position w:val="0"/>
                              <w:shd w:val="clear" w:color="auto" w:fill="auto"/>
                              <w:lang w:val="hr-HR" w:eastAsia="hr-HR" w:bidi="hr-HR"/>
                            </w:rPr>
                            <w:t>POSLANICA GALAĆANIMA — POSLANICA KOLOŠANIMA</w:t>
                          </w:r>
                        </w:p>
                      </w:txbxContent>
                    </wps:txbx>
                    <wps:bodyPr lIns="0" tIns="0" rIns="0" bIns="0">
                      <a:spAutoFit/>
                    </wps:bodyPr>
                  </wps:wsp>
                </a:graphicData>
              </a:graphic>
            </wp:anchor>
          </w:drawing>
        </mc:Choice>
        <mc:Fallback>
          <w:pict>
            <v:shape id="_x0000_s1879" type="#_x0000_t202" style="position:absolute;margin-left:26.300000000000001pt;margin-top:40.pt;width:231.69999999999999pt;height:7.5499999999999998pt;z-index:-188743378;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4634" w:val="right"/>
                      </w:tabs>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en-US" w:eastAsia="en-US" w:bidi="en-US"/>
                      </w:rPr>
                      <w:t>246</w:t>
                      <w:tab/>
                    </w:r>
                    <w:r>
                      <w:rPr>
                        <w:rFonts w:ascii="Times New Roman" w:eastAsia="Times New Roman" w:hAnsi="Times New Roman" w:cs="Times New Roman"/>
                        <w:color w:val="000000"/>
                        <w:spacing w:val="0"/>
                        <w:w w:val="100"/>
                        <w:position w:val="0"/>
                        <w:shd w:val="clear" w:color="auto" w:fill="auto"/>
                        <w:lang w:val="hr-HR" w:eastAsia="hr-HR" w:bidi="hr-HR"/>
                      </w:rPr>
                      <w:t>POSLANICA GALAĆANIMA — POSLANICA KOLOŠANIMA</w:t>
                    </w:r>
                  </w:p>
                </w:txbxContent>
              </v:textbox>
              <w10:wrap anchorx="page" anchory="page"/>
            </v:shape>
          </w:pict>
        </mc:Fallback>
      </mc:AlternateContent>
    </w:r>
  </w:p>
</w:hdr>
</file>

<file path=word/header35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377" behindDoc="1" locked="0" layoutInCell="1" allowOverlap="1">
              <wp:simplePos x="0" y="0"/>
              <wp:positionH relativeFrom="page">
                <wp:posOffset>334010</wp:posOffset>
              </wp:positionH>
              <wp:positionV relativeFrom="page">
                <wp:posOffset>508000</wp:posOffset>
              </wp:positionV>
              <wp:extent cx="2942590" cy="95885"/>
              <wp:wrapNone/>
              <wp:docPr id="855" name="Shape 855"/>
              <a:graphic xmlns:a="http://schemas.openxmlformats.org/drawingml/2006/main">
                <a:graphicData uri="http://schemas.microsoft.com/office/word/2010/wordprocessingShape">
                  <wps:wsp>
                    <wps:cNvSpPr txBox="1"/>
                    <wps:spPr>
                      <a:xfrm>
                        <a:ext cx="2942590" cy="95885"/>
                      </a:xfrm>
                      <a:prstGeom prst="rect"/>
                      <a:noFill/>
                    </wps:spPr>
                    <wps:txbx>
                      <w:txbxContent>
                        <w:p>
                          <w:pPr>
                            <w:pStyle w:val="Style30"/>
                            <w:keepNext w:val="0"/>
                            <w:keepLines w:val="0"/>
                            <w:widowControl w:val="0"/>
                            <w:shd w:val="clear" w:color="auto" w:fill="auto"/>
                            <w:tabs>
                              <w:tab w:pos="4634" w:val="right"/>
                            </w:tabs>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en-US" w:eastAsia="en-US" w:bidi="en-US"/>
                            </w:rPr>
                            <w:t>246</w:t>
                            <w:tab/>
                          </w:r>
                          <w:r>
                            <w:rPr>
                              <w:rFonts w:ascii="Times New Roman" w:eastAsia="Times New Roman" w:hAnsi="Times New Roman" w:cs="Times New Roman"/>
                              <w:color w:val="000000"/>
                              <w:spacing w:val="0"/>
                              <w:w w:val="100"/>
                              <w:position w:val="0"/>
                              <w:shd w:val="clear" w:color="auto" w:fill="auto"/>
                              <w:lang w:val="hr-HR" w:eastAsia="hr-HR" w:bidi="hr-HR"/>
                            </w:rPr>
                            <w:t>POSLANICA GALAĆANIMA — POSLANICA KOLOŠANIMA</w:t>
                          </w:r>
                        </w:p>
                      </w:txbxContent>
                    </wps:txbx>
                    <wps:bodyPr lIns="0" tIns="0" rIns="0" bIns="0">
                      <a:spAutoFit/>
                    </wps:bodyPr>
                  </wps:wsp>
                </a:graphicData>
              </a:graphic>
            </wp:anchor>
          </w:drawing>
        </mc:Choice>
        <mc:Fallback>
          <w:pict>
            <v:shape id="_x0000_s1881" type="#_x0000_t202" style="position:absolute;margin-left:26.300000000000001pt;margin-top:40.pt;width:231.69999999999999pt;height:7.5499999999999998pt;z-index:-188743376;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4634" w:val="right"/>
                      </w:tabs>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en-US" w:eastAsia="en-US" w:bidi="en-US"/>
                      </w:rPr>
                      <w:t>246</w:t>
                      <w:tab/>
                    </w:r>
                    <w:r>
                      <w:rPr>
                        <w:rFonts w:ascii="Times New Roman" w:eastAsia="Times New Roman" w:hAnsi="Times New Roman" w:cs="Times New Roman"/>
                        <w:color w:val="000000"/>
                        <w:spacing w:val="0"/>
                        <w:w w:val="100"/>
                        <w:position w:val="0"/>
                        <w:shd w:val="clear" w:color="auto" w:fill="auto"/>
                        <w:lang w:val="hr-HR" w:eastAsia="hr-HR" w:bidi="hr-HR"/>
                      </w:rPr>
                      <w:t>POSLANICA GALAĆANIMA — POSLANICA KOLOŠANIMA</w:t>
                    </w:r>
                  </w:p>
                </w:txbxContent>
              </v:textbox>
              <w10:wrap anchorx="page" anchory="page"/>
            </v:shape>
          </w:pict>
        </mc:Fallback>
      </mc:AlternateContent>
    </w:r>
  </w:p>
</w:hdr>
</file>

<file path=word/header35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379" behindDoc="1" locked="0" layoutInCell="1" allowOverlap="1">
              <wp:simplePos x="0" y="0"/>
              <wp:positionH relativeFrom="page">
                <wp:posOffset>818515</wp:posOffset>
              </wp:positionH>
              <wp:positionV relativeFrom="page">
                <wp:posOffset>509270</wp:posOffset>
              </wp:positionV>
              <wp:extent cx="2907665" cy="94615"/>
              <wp:wrapNone/>
              <wp:docPr id="857" name="Shape 857"/>
              <a:graphic xmlns:a="http://schemas.openxmlformats.org/drawingml/2006/main">
                <a:graphicData uri="http://schemas.microsoft.com/office/word/2010/wordprocessingShape">
                  <wps:wsp>
                    <wps:cNvSpPr txBox="1"/>
                    <wps:spPr>
                      <a:xfrm>
                        <a:ext cx="2907665" cy="94615"/>
                      </a:xfrm>
                      <a:prstGeom prst="rect"/>
                      <a:noFill/>
                    </wps:spPr>
                    <wps:txbx>
                      <w:txbxContent>
                        <w:p>
                          <w:pPr>
                            <w:pStyle w:val="Style30"/>
                            <w:keepNext w:val="0"/>
                            <w:keepLines w:val="0"/>
                            <w:widowControl w:val="0"/>
                            <w:shd w:val="clear" w:color="auto" w:fill="auto"/>
                            <w:tabs>
                              <w:tab w:pos="4579" w:val="right"/>
                            </w:tabs>
                            <w:bidi w:val="0"/>
                            <w:spacing w:before="0" w:after="0" w:line="240" w:lineRule="auto"/>
                            <w:ind w:left="0" w:right="0" w:firstLine="0"/>
                            <w:jc w:val="left"/>
                            <w:rPr>
                              <w:sz w:val="20"/>
                              <w:szCs w:val="20"/>
                            </w:rPr>
                          </w:pPr>
                          <w:r>
                            <w:rPr>
                              <w:rFonts w:ascii="Times New Roman" w:eastAsia="Times New Roman" w:hAnsi="Times New Roman" w:cs="Times New Roman"/>
                              <w:color w:val="000000"/>
                              <w:spacing w:val="0"/>
                              <w:w w:val="100"/>
                              <w:position w:val="0"/>
                              <w:sz w:val="13"/>
                              <w:szCs w:val="13"/>
                              <w:shd w:val="clear" w:color="auto" w:fill="auto"/>
                              <w:lang w:val="hr-HR" w:eastAsia="hr-HR" w:bidi="hr-HR"/>
                            </w:rPr>
                            <w:t>POSLANICA EFEŽANIMA — POSLANICA GALAĆANIMA</w:t>
                            <w:tab/>
                          </w:r>
                          <w:r>
                            <w:rPr>
                              <w:rFonts w:ascii="Times New Roman" w:eastAsia="Times New Roman" w:hAnsi="Times New Roman" w:cs="Times New Roman"/>
                              <w:b w:val="0"/>
                              <w:bCs w:val="0"/>
                              <w:color w:val="000000"/>
                              <w:spacing w:val="0"/>
                              <w:w w:val="100"/>
                              <w:position w:val="0"/>
                              <w:sz w:val="20"/>
                              <w:szCs w:val="20"/>
                              <w:shd w:val="clear" w:color="auto" w:fill="auto"/>
                              <w:lang w:val="hr-HR" w:eastAsia="hr-HR" w:bidi="hr-HR"/>
                            </w:rPr>
                            <w:t>245</w:t>
                          </w:r>
                        </w:p>
                      </w:txbxContent>
                    </wps:txbx>
                    <wps:bodyPr lIns="0" tIns="0" rIns="0" bIns="0">
                      <a:spAutoFit/>
                    </wps:bodyPr>
                  </wps:wsp>
                </a:graphicData>
              </a:graphic>
            </wp:anchor>
          </w:drawing>
        </mc:Choice>
        <mc:Fallback>
          <w:pict>
            <v:shape id="_x0000_s1883" type="#_x0000_t202" style="position:absolute;margin-left:64.450000000000003pt;margin-top:40.100000000000001pt;width:228.94999999999999pt;height:7.4500000000000002pt;z-index:-188743374;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4579" w:val="right"/>
                      </w:tabs>
                      <w:bidi w:val="0"/>
                      <w:spacing w:before="0" w:after="0" w:line="240" w:lineRule="auto"/>
                      <w:ind w:left="0" w:right="0" w:firstLine="0"/>
                      <w:jc w:val="left"/>
                      <w:rPr>
                        <w:sz w:val="20"/>
                        <w:szCs w:val="20"/>
                      </w:rPr>
                    </w:pPr>
                    <w:r>
                      <w:rPr>
                        <w:rFonts w:ascii="Times New Roman" w:eastAsia="Times New Roman" w:hAnsi="Times New Roman" w:cs="Times New Roman"/>
                        <w:color w:val="000000"/>
                        <w:spacing w:val="0"/>
                        <w:w w:val="100"/>
                        <w:position w:val="0"/>
                        <w:sz w:val="13"/>
                        <w:szCs w:val="13"/>
                        <w:shd w:val="clear" w:color="auto" w:fill="auto"/>
                        <w:lang w:val="hr-HR" w:eastAsia="hr-HR" w:bidi="hr-HR"/>
                      </w:rPr>
                      <w:t>POSLANICA EFEŽANIMA — POSLANICA GALAĆANIMA</w:t>
                      <w:tab/>
                    </w:r>
                    <w:r>
                      <w:rPr>
                        <w:rFonts w:ascii="Times New Roman" w:eastAsia="Times New Roman" w:hAnsi="Times New Roman" w:cs="Times New Roman"/>
                        <w:b w:val="0"/>
                        <w:bCs w:val="0"/>
                        <w:color w:val="000000"/>
                        <w:spacing w:val="0"/>
                        <w:w w:val="100"/>
                        <w:position w:val="0"/>
                        <w:sz w:val="20"/>
                        <w:szCs w:val="20"/>
                        <w:shd w:val="clear" w:color="auto" w:fill="auto"/>
                        <w:lang w:val="hr-HR" w:eastAsia="hr-HR" w:bidi="hr-HR"/>
                      </w:rPr>
                      <w:t>245</w:t>
                    </w:r>
                  </w:p>
                </w:txbxContent>
              </v:textbox>
              <w10:wrap anchorx="page" anchory="page"/>
            </v:shape>
          </w:pict>
        </mc:Fallback>
      </mc:AlternateContent>
    </w:r>
  </w:p>
</w:hdr>
</file>

<file path=word/header36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381" behindDoc="1" locked="0" layoutInCell="1" allowOverlap="1">
              <wp:simplePos x="0" y="0"/>
              <wp:positionH relativeFrom="page">
                <wp:posOffset>316865</wp:posOffset>
              </wp:positionH>
              <wp:positionV relativeFrom="page">
                <wp:posOffset>496570</wp:posOffset>
              </wp:positionV>
              <wp:extent cx="2997835" cy="97790"/>
              <wp:wrapNone/>
              <wp:docPr id="859" name="Shape 859"/>
              <a:graphic xmlns:a="http://schemas.openxmlformats.org/drawingml/2006/main">
                <a:graphicData uri="http://schemas.microsoft.com/office/word/2010/wordprocessingShape">
                  <wps:wsp>
                    <wps:cNvSpPr txBox="1"/>
                    <wps:spPr>
                      <a:xfrm>
                        <a:ext cx="2997835" cy="97790"/>
                      </a:xfrm>
                      <a:prstGeom prst="rect"/>
                      <a:noFill/>
                    </wps:spPr>
                    <wps:txbx>
                      <w:txbxContent>
                        <w:p>
                          <w:pPr>
                            <w:pStyle w:val="Style3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 xml:space="preserve">248 </w:t>
                          </w:r>
                          <w:r>
                            <w:rPr>
                              <w:rFonts w:ascii="Times New Roman" w:eastAsia="Times New Roman" w:hAnsi="Times New Roman" w:cs="Times New Roman"/>
                              <w:color w:val="000000"/>
                              <w:spacing w:val="0"/>
                              <w:w w:val="100"/>
                              <w:position w:val="0"/>
                              <w:shd w:val="clear" w:color="auto" w:fill="auto"/>
                              <w:lang w:val="hr-HR" w:eastAsia="hr-HR" w:bidi="hr-HR"/>
                            </w:rPr>
                            <w:t>POSLANICA RIMLJANIMA — POSLANICE KORINCANIMA</w:t>
                          </w:r>
                        </w:p>
                      </w:txbxContent>
                    </wps:txbx>
                    <wps:bodyPr wrap="none" lIns="0" tIns="0" rIns="0" bIns="0">
                      <a:spAutoFit/>
                    </wps:bodyPr>
                  </wps:wsp>
                </a:graphicData>
              </a:graphic>
            </wp:anchor>
          </w:drawing>
        </mc:Choice>
        <mc:Fallback>
          <w:pict>
            <v:shape id="_x0000_s1885" type="#_x0000_t202" style="position:absolute;margin-left:24.949999999999999pt;margin-top:39.100000000000001pt;width:236.05000000000001pt;height:7.7000000000000002pt;z-index:-188743372;mso-wrap-style:none;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 xml:space="preserve">248 </w:t>
                    </w:r>
                    <w:r>
                      <w:rPr>
                        <w:rFonts w:ascii="Times New Roman" w:eastAsia="Times New Roman" w:hAnsi="Times New Roman" w:cs="Times New Roman"/>
                        <w:color w:val="000000"/>
                        <w:spacing w:val="0"/>
                        <w:w w:val="100"/>
                        <w:position w:val="0"/>
                        <w:shd w:val="clear" w:color="auto" w:fill="auto"/>
                        <w:lang w:val="hr-HR" w:eastAsia="hr-HR" w:bidi="hr-HR"/>
                      </w:rPr>
                      <w:t>POSLANICA RIMLJANIMA — POSLANICE KORINCANIMA</w:t>
                    </w:r>
                  </w:p>
                </w:txbxContent>
              </v:textbox>
              <w10:wrap anchorx="page" anchory="page"/>
            </v:shape>
          </w:pict>
        </mc:Fallback>
      </mc:AlternateContent>
    </w:r>
  </w:p>
</w:hdr>
</file>

<file path=word/header36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383" behindDoc="1" locked="0" layoutInCell="1" allowOverlap="1">
              <wp:simplePos x="0" y="0"/>
              <wp:positionH relativeFrom="page">
                <wp:posOffset>316865</wp:posOffset>
              </wp:positionH>
              <wp:positionV relativeFrom="page">
                <wp:posOffset>496570</wp:posOffset>
              </wp:positionV>
              <wp:extent cx="2997835" cy="97790"/>
              <wp:wrapNone/>
              <wp:docPr id="861" name="Shape 861"/>
              <a:graphic xmlns:a="http://schemas.openxmlformats.org/drawingml/2006/main">
                <a:graphicData uri="http://schemas.microsoft.com/office/word/2010/wordprocessingShape">
                  <wps:wsp>
                    <wps:cNvSpPr txBox="1"/>
                    <wps:spPr>
                      <a:xfrm>
                        <a:ext cx="2997835" cy="97790"/>
                      </a:xfrm>
                      <a:prstGeom prst="rect"/>
                      <a:noFill/>
                    </wps:spPr>
                    <wps:txbx>
                      <w:txbxContent>
                        <w:p>
                          <w:pPr>
                            <w:pStyle w:val="Style3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 xml:space="preserve">248 </w:t>
                          </w:r>
                          <w:r>
                            <w:rPr>
                              <w:rFonts w:ascii="Times New Roman" w:eastAsia="Times New Roman" w:hAnsi="Times New Roman" w:cs="Times New Roman"/>
                              <w:color w:val="000000"/>
                              <w:spacing w:val="0"/>
                              <w:w w:val="100"/>
                              <w:position w:val="0"/>
                              <w:shd w:val="clear" w:color="auto" w:fill="auto"/>
                              <w:lang w:val="hr-HR" w:eastAsia="hr-HR" w:bidi="hr-HR"/>
                            </w:rPr>
                            <w:t>POSLANICA RIMLJANIMA — POSLANICE KORINCANIMA</w:t>
                          </w:r>
                        </w:p>
                      </w:txbxContent>
                    </wps:txbx>
                    <wps:bodyPr wrap="none" lIns="0" tIns="0" rIns="0" bIns="0">
                      <a:spAutoFit/>
                    </wps:bodyPr>
                  </wps:wsp>
                </a:graphicData>
              </a:graphic>
            </wp:anchor>
          </w:drawing>
        </mc:Choice>
        <mc:Fallback>
          <w:pict>
            <v:shape id="_x0000_s1887" type="#_x0000_t202" style="position:absolute;margin-left:24.949999999999999pt;margin-top:39.100000000000001pt;width:236.05000000000001pt;height:7.7000000000000002pt;z-index:-188743370;mso-wrap-style:none;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 xml:space="preserve">248 </w:t>
                    </w:r>
                    <w:r>
                      <w:rPr>
                        <w:rFonts w:ascii="Times New Roman" w:eastAsia="Times New Roman" w:hAnsi="Times New Roman" w:cs="Times New Roman"/>
                        <w:color w:val="000000"/>
                        <w:spacing w:val="0"/>
                        <w:w w:val="100"/>
                        <w:position w:val="0"/>
                        <w:shd w:val="clear" w:color="auto" w:fill="auto"/>
                        <w:lang w:val="hr-HR" w:eastAsia="hr-HR" w:bidi="hr-HR"/>
                      </w:rPr>
                      <w:t>POSLANICA RIMLJANIMA — POSLANICE KORINCANIMA</w:t>
                    </w:r>
                  </w:p>
                </w:txbxContent>
              </v:textbox>
              <w10:wrap anchorx="page" anchory="page"/>
            </v:shape>
          </w:pict>
        </mc:Fallback>
      </mc:AlternateContent>
    </w:r>
  </w:p>
</w:hdr>
</file>

<file path=word/header36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36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385" behindDoc="1" locked="0" layoutInCell="1" allowOverlap="1">
              <wp:simplePos x="0" y="0"/>
              <wp:positionH relativeFrom="page">
                <wp:posOffset>308610</wp:posOffset>
              </wp:positionH>
              <wp:positionV relativeFrom="page">
                <wp:posOffset>492125</wp:posOffset>
              </wp:positionV>
              <wp:extent cx="2520950" cy="101600"/>
              <wp:wrapNone/>
              <wp:docPr id="863" name="Shape 863"/>
              <a:graphic xmlns:a="http://schemas.openxmlformats.org/drawingml/2006/main">
                <a:graphicData uri="http://schemas.microsoft.com/office/word/2010/wordprocessingShape">
                  <wps:wsp>
                    <wps:cNvSpPr txBox="1"/>
                    <wps:spPr>
                      <a:xfrm>
                        <a:ext cx="2520950" cy="101600"/>
                      </a:xfrm>
                      <a:prstGeom prst="rect"/>
                      <a:noFill/>
                    </wps:spPr>
                    <wps:txbx>
                      <w:txbxContent>
                        <w:p>
                          <w:pPr>
                            <w:pStyle w:val="Style30"/>
                            <w:keepNext w:val="0"/>
                            <w:keepLines w:val="0"/>
                            <w:widowControl w:val="0"/>
                            <w:shd w:val="clear" w:color="auto" w:fill="auto"/>
                            <w:tabs>
                              <w:tab w:pos="3970" w:val="right"/>
                            </w:tabs>
                            <w:bidi w:val="0"/>
                            <w:spacing w:before="0" w:after="0" w:line="240" w:lineRule="auto"/>
                            <w:ind w:left="0" w:right="0" w:firstLine="0"/>
                            <w:jc w:val="left"/>
                          </w:pP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250</w:t>
                            <w:tab/>
                          </w:r>
                          <w:r>
                            <w:rPr>
                              <w:rFonts w:ascii="Times New Roman" w:eastAsia="Times New Roman" w:hAnsi="Times New Roman" w:cs="Times New Roman"/>
                              <w:color w:val="000000"/>
                              <w:spacing w:val="0"/>
                              <w:w w:val="100"/>
                              <w:position w:val="0"/>
                              <w:shd w:val="clear" w:color="auto" w:fill="auto"/>
                              <w:lang w:val="hr-HR" w:eastAsia="hr-HR" w:bidi="hr-HR"/>
                            </w:rPr>
                            <w:t>POSLANJE — POSVEMAŠNJA ŽRTVA</w:t>
                          </w:r>
                        </w:p>
                      </w:txbxContent>
                    </wps:txbx>
                    <wps:bodyPr lIns="0" tIns="0" rIns="0" bIns="0">
                      <a:spAutoFit/>
                    </wps:bodyPr>
                  </wps:wsp>
                </a:graphicData>
              </a:graphic>
            </wp:anchor>
          </w:drawing>
        </mc:Choice>
        <mc:Fallback>
          <w:pict>
            <v:shape id="_x0000_s1889" type="#_x0000_t202" style="position:absolute;margin-left:24.300000000000001pt;margin-top:38.75pt;width:198.5pt;height:8.pt;z-index:-188743368;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3970" w:val="right"/>
                      </w:tabs>
                      <w:bidi w:val="0"/>
                      <w:spacing w:before="0" w:after="0" w:line="240" w:lineRule="auto"/>
                      <w:ind w:left="0" w:right="0" w:firstLine="0"/>
                      <w:jc w:val="left"/>
                    </w:pP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250</w:t>
                      <w:tab/>
                    </w:r>
                    <w:r>
                      <w:rPr>
                        <w:rFonts w:ascii="Times New Roman" w:eastAsia="Times New Roman" w:hAnsi="Times New Roman" w:cs="Times New Roman"/>
                        <w:color w:val="000000"/>
                        <w:spacing w:val="0"/>
                        <w:w w:val="100"/>
                        <w:position w:val="0"/>
                        <w:shd w:val="clear" w:color="auto" w:fill="auto"/>
                        <w:lang w:val="hr-HR" w:eastAsia="hr-HR" w:bidi="hr-HR"/>
                      </w:rPr>
                      <w:t>POSLANJE — POSVEMAŠNJA ŽRTVA</w:t>
                    </w:r>
                  </w:p>
                </w:txbxContent>
              </v:textbox>
              <w10:wrap anchorx="page" anchory="page"/>
            </v:shape>
          </w:pict>
        </mc:Fallback>
      </mc:AlternateContent>
    </w:r>
  </w:p>
</w:hdr>
</file>

<file path=word/header36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387" behindDoc="1" locked="0" layoutInCell="1" allowOverlap="1">
              <wp:simplePos x="0" y="0"/>
              <wp:positionH relativeFrom="page">
                <wp:posOffset>308610</wp:posOffset>
              </wp:positionH>
              <wp:positionV relativeFrom="page">
                <wp:posOffset>492125</wp:posOffset>
              </wp:positionV>
              <wp:extent cx="2520950" cy="101600"/>
              <wp:wrapNone/>
              <wp:docPr id="865" name="Shape 865"/>
              <a:graphic xmlns:a="http://schemas.openxmlformats.org/drawingml/2006/main">
                <a:graphicData uri="http://schemas.microsoft.com/office/word/2010/wordprocessingShape">
                  <wps:wsp>
                    <wps:cNvSpPr txBox="1"/>
                    <wps:spPr>
                      <a:xfrm>
                        <a:ext cx="2520950" cy="101600"/>
                      </a:xfrm>
                      <a:prstGeom prst="rect"/>
                      <a:noFill/>
                    </wps:spPr>
                    <wps:txbx>
                      <w:txbxContent>
                        <w:p>
                          <w:pPr>
                            <w:pStyle w:val="Style30"/>
                            <w:keepNext w:val="0"/>
                            <w:keepLines w:val="0"/>
                            <w:widowControl w:val="0"/>
                            <w:shd w:val="clear" w:color="auto" w:fill="auto"/>
                            <w:tabs>
                              <w:tab w:pos="3970" w:val="right"/>
                            </w:tabs>
                            <w:bidi w:val="0"/>
                            <w:spacing w:before="0" w:after="0" w:line="240" w:lineRule="auto"/>
                            <w:ind w:left="0" w:right="0" w:firstLine="0"/>
                            <w:jc w:val="left"/>
                          </w:pP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250</w:t>
                            <w:tab/>
                          </w:r>
                          <w:r>
                            <w:rPr>
                              <w:rFonts w:ascii="Times New Roman" w:eastAsia="Times New Roman" w:hAnsi="Times New Roman" w:cs="Times New Roman"/>
                              <w:color w:val="000000"/>
                              <w:spacing w:val="0"/>
                              <w:w w:val="100"/>
                              <w:position w:val="0"/>
                              <w:shd w:val="clear" w:color="auto" w:fill="auto"/>
                              <w:lang w:val="hr-HR" w:eastAsia="hr-HR" w:bidi="hr-HR"/>
                            </w:rPr>
                            <w:t>POSLANJE — POSVEMAŠNJA ŽRTVA</w:t>
                          </w:r>
                        </w:p>
                      </w:txbxContent>
                    </wps:txbx>
                    <wps:bodyPr lIns="0" tIns="0" rIns="0" bIns="0">
                      <a:spAutoFit/>
                    </wps:bodyPr>
                  </wps:wsp>
                </a:graphicData>
              </a:graphic>
            </wp:anchor>
          </w:drawing>
        </mc:Choice>
        <mc:Fallback>
          <w:pict>
            <v:shape id="_x0000_s1891" type="#_x0000_t202" style="position:absolute;margin-left:24.300000000000001pt;margin-top:38.75pt;width:198.5pt;height:8.pt;z-index:-188743366;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3970" w:val="right"/>
                      </w:tabs>
                      <w:bidi w:val="0"/>
                      <w:spacing w:before="0" w:after="0" w:line="240" w:lineRule="auto"/>
                      <w:ind w:left="0" w:right="0" w:firstLine="0"/>
                      <w:jc w:val="left"/>
                    </w:pP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250</w:t>
                      <w:tab/>
                    </w:r>
                    <w:r>
                      <w:rPr>
                        <w:rFonts w:ascii="Times New Roman" w:eastAsia="Times New Roman" w:hAnsi="Times New Roman" w:cs="Times New Roman"/>
                        <w:color w:val="000000"/>
                        <w:spacing w:val="0"/>
                        <w:w w:val="100"/>
                        <w:position w:val="0"/>
                        <w:shd w:val="clear" w:color="auto" w:fill="auto"/>
                        <w:lang w:val="hr-HR" w:eastAsia="hr-HR" w:bidi="hr-HR"/>
                      </w:rPr>
                      <w:t>POSLANJE — POSVEMAŠNJA ŽRTVA</w:t>
                    </w:r>
                  </w:p>
                </w:txbxContent>
              </v:textbox>
              <w10:wrap anchorx="page" anchory="page"/>
            </v:shape>
          </w:pict>
        </mc:Fallback>
      </mc:AlternateContent>
    </w:r>
  </w:p>
</w:hdr>
</file>

<file path=word/header36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389" behindDoc="1" locked="0" layoutInCell="1" allowOverlap="1">
              <wp:simplePos x="0" y="0"/>
              <wp:positionH relativeFrom="page">
                <wp:posOffset>1025525</wp:posOffset>
              </wp:positionH>
              <wp:positionV relativeFrom="page">
                <wp:posOffset>502285</wp:posOffset>
              </wp:positionV>
              <wp:extent cx="2654935" cy="91440"/>
              <wp:wrapNone/>
              <wp:docPr id="867" name="Shape 867"/>
              <a:graphic xmlns:a="http://schemas.openxmlformats.org/drawingml/2006/main">
                <a:graphicData uri="http://schemas.microsoft.com/office/word/2010/wordprocessingShape">
                  <wps:wsp>
                    <wps:cNvSpPr txBox="1"/>
                    <wps:spPr>
                      <a:xfrm>
                        <a:ext cx="2654935" cy="91440"/>
                      </a:xfrm>
                      <a:prstGeom prst="rect"/>
                      <a:noFill/>
                    </wps:spPr>
                    <wps:txbx>
                      <w:txbxContent>
                        <w:p>
                          <w:pPr>
                            <w:pStyle w:val="Style30"/>
                            <w:keepNext w:val="0"/>
                            <w:keepLines w:val="0"/>
                            <w:widowControl w:val="0"/>
                            <w:shd w:val="clear" w:color="auto" w:fill="auto"/>
                            <w:tabs>
                              <w:tab w:pos="4181" w:val="right"/>
                            </w:tabs>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POSLANICE KORINĆANIMA — POSLANJE</w:t>
                            <w:tab/>
                            <w:t>249</w:t>
                          </w:r>
                        </w:p>
                      </w:txbxContent>
                    </wps:txbx>
                    <wps:bodyPr lIns="0" tIns="0" rIns="0" bIns="0">
                      <a:spAutoFit/>
                    </wps:bodyPr>
                  </wps:wsp>
                </a:graphicData>
              </a:graphic>
            </wp:anchor>
          </w:drawing>
        </mc:Choice>
        <mc:Fallback>
          <w:pict>
            <v:shape id="_x0000_s1893" type="#_x0000_t202" style="position:absolute;margin-left:80.75pt;margin-top:39.549999999999997pt;width:209.05000000000001pt;height:7.2000000000000002pt;z-index:-188743364;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4181" w:val="right"/>
                      </w:tabs>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POSLANICE KORINĆANIMA — POSLANJE</w:t>
                      <w:tab/>
                      <w:t>249</w:t>
                    </w:r>
                  </w:p>
                </w:txbxContent>
              </v:textbox>
              <w10:wrap anchorx="page" anchory="page"/>
            </v:shape>
          </w:pict>
        </mc:Fallback>
      </mc:AlternateContent>
    </w:r>
  </w:p>
</w:hdr>
</file>

<file path=word/header36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391" behindDoc="1" locked="0" layoutInCell="1" allowOverlap="1">
              <wp:simplePos x="0" y="0"/>
              <wp:positionH relativeFrom="page">
                <wp:posOffset>301625</wp:posOffset>
              </wp:positionH>
              <wp:positionV relativeFrom="page">
                <wp:posOffset>496570</wp:posOffset>
              </wp:positionV>
              <wp:extent cx="2700655" cy="94615"/>
              <wp:wrapNone/>
              <wp:docPr id="869" name="Shape 869"/>
              <a:graphic xmlns:a="http://schemas.openxmlformats.org/drawingml/2006/main">
                <a:graphicData uri="http://schemas.microsoft.com/office/word/2010/wordprocessingShape">
                  <wps:wsp>
                    <wps:cNvSpPr txBox="1"/>
                    <wps:spPr>
                      <a:xfrm>
                        <a:ext cx="2700655" cy="94615"/>
                      </a:xfrm>
                      <a:prstGeom prst="rect"/>
                      <a:noFill/>
                    </wps:spPr>
                    <wps:txbx>
                      <w:txbxContent>
                        <w:p>
                          <w:pPr>
                            <w:pStyle w:val="Style30"/>
                            <w:keepNext w:val="0"/>
                            <w:keepLines w:val="0"/>
                            <w:widowControl w:val="0"/>
                            <w:shd w:val="clear" w:color="auto" w:fill="auto"/>
                            <w:tabs>
                              <w:tab w:pos="4253" w:val="right"/>
                            </w:tabs>
                            <w:bidi w:val="0"/>
                            <w:spacing w:before="0" w:after="0" w:line="240" w:lineRule="auto"/>
                            <w:ind w:left="0" w:right="0" w:firstLine="0"/>
                            <w:jc w:val="left"/>
                          </w:pP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252</w:t>
                            <w:tab/>
                          </w:r>
                          <w:r>
                            <w:rPr>
                              <w:rFonts w:ascii="Times New Roman" w:eastAsia="Times New Roman" w:hAnsi="Times New Roman" w:cs="Times New Roman"/>
                              <w:color w:val="000000"/>
                              <w:spacing w:val="0"/>
                              <w:w w:val="100"/>
                              <w:position w:val="0"/>
                              <w:shd w:val="clear" w:color="auto" w:fill="auto"/>
                              <w:lang w:val="hr-HR" w:eastAsia="hr-HR" w:bidi="hr-HR"/>
                            </w:rPr>
                            <w:t>POTOP — POVIJEST ISUSOVA DJETINJSTVA</w:t>
                          </w:r>
                        </w:p>
                      </w:txbxContent>
                    </wps:txbx>
                    <wps:bodyPr lIns="0" tIns="0" rIns="0" bIns="0">
                      <a:spAutoFit/>
                    </wps:bodyPr>
                  </wps:wsp>
                </a:graphicData>
              </a:graphic>
            </wp:anchor>
          </w:drawing>
        </mc:Choice>
        <mc:Fallback>
          <w:pict>
            <v:shape id="_x0000_s1895" type="#_x0000_t202" style="position:absolute;margin-left:23.75pt;margin-top:39.100000000000001pt;width:212.65000000000001pt;height:7.4500000000000002pt;z-index:-188743362;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4253" w:val="right"/>
                      </w:tabs>
                      <w:bidi w:val="0"/>
                      <w:spacing w:before="0" w:after="0" w:line="240" w:lineRule="auto"/>
                      <w:ind w:left="0" w:right="0" w:firstLine="0"/>
                      <w:jc w:val="left"/>
                    </w:pP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252</w:t>
                      <w:tab/>
                    </w:r>
                    <w:r>
                      <w:rPr>
                        <w:rFonts w:ascii="Times New Roman" w:eastAsia="Times New Roman" w:hAnsi="Times New Roman" w:cs="Times New Roman"/>
                        <w:color w:val="000000"/>
                        <w:spacing w:val="0"/>
                        <w:w w:val="100"/>
                        <w:position w:val="0"/>
                        <w:shd w:val="clear" w:color="auto" w:fill="auto"/>
                        <w:lang w:val="hr-HR" w:eastAsia="hr-HR" w:bidi="hr-HR"/>
                      </w:rPr>
                      <w:t>POTOP — POVIJEST ISUSOVA DJETINJSTVA</w:t>
                    </w:r>
                  </w:p>
                </w:txbxContent>
              </v:textbox>
              <w10:wrap anchorx="page" anchory="page"/>
            </v:shape>
          </w:pict>
        </mc:Fallback>
      </mc:AlternateContent>
    </w:r>
  </w:p>
</w:hdr>
</file>

<file path=word/header36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393" behindDoc="1" locked="0" layoutInCell="1" allowOverlap="1">
              <wp:simplePos x="0" y="0"/>
              <wp:positionH relativeFrom="page">
                <wp:posOffset>301625</wp:posOffset>
              </wp:positionH>
              <wp:positionV relativeFrom="page">
                <wp:posOffset>496570</wp:posOffset>
              </wp:positionV>
              <wp:extent cx="2700655" cy="94615"/>
              <wp:wrapNone/>
              <wp:docPr id="871" name="Shape 871"/>
              <a:graphic xmlns:a="http://schemas.openxmlformats.org/drawingml/2006/main">
                <a:graphicData uri="http://schemas.microsoft.com/office/word/2010/wordprocessingShape">
                  <wps:wsp>
                    <wps:cNvSpPr txBox="1"/>
                    <wps:spPr>
                      <a:xfrm>
                        <a:ext cx="2700655" cy="94615"/>
                      </a:xfrm>
                      <a:prstGeom prst="rect"/>
                      <a:noFill/>
                    </wps:spPr>
                    <wps:txbx>
                      <w:txbxContent>
                        <w:p>
                          <w:pPr>
                            <w:pStyle w:val="Style30"/>
                            <w:keepNext w:val="0"/>
                            <w:keepLines w:val="0"/>
                            <w:widowControl w:val="0"/>
                            <w:shd w:val="clear" w:color="auto" w:fill="auto"/>
                            <w:tabs>
                              <w:tab w:pos="4253" w:val="right"/>
                            </w:tabs>
                            <w:bidi w:val="0"/>
                            <w:spacing w:before="0" w:after="0" w:line="240" w:lineRule="auto"/>
                            <w:ind w:left="0" w:right="0" w:firstLine="0"/>
                            <w:jc w:val="left"/>
                          </w:pP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252</w:t>
                            <w:tab/>
                          </w:r>
                          <w:r>
                            <w:rPr>
                              <w:rFonts w:ascii="Times New Roman" w:eastAsia="Times New Roman" w:hAnsi="Times New Roman" w:cs="Times New Roman"/>
                              <w:color w:val="000000"/>
                              <w:spacing w:val="0"/>
                              <w:w w:val="100"/>
                              <w:position w:val="0"/>
                              <w:shd w:val="clear" w:color="auto" w:fill="auto"/>
                              <w:lang w:val="hr-HR" w:eastAsia="hr-HR" w:bidi="hr-HR"/>
                            </w:rPr>
                            <w:t>POTOP — POVIJEST ISUSOVA DJETINJSTVA</w:t>
                          </w:r>
                        </w:p>
                      </w:txbxContent>
                    </wps:txbx>
                    <wps:bodyPr lIns="0" tIns="0" rIns="0" bIns="0">
                      <a:spAutoFit/>
                    </wps:bodyPr>
                  </wps:wsp>
                </a:graphicData>
              </a:graphic>
            </wp:anchor>
          </w:drawing>
        </mc:Choice>
        <mc:Fallback>
          <w:pict>
            <v:shape id="_x0000_s1897" type="#_x0000_t202" style="position:absolute;margin-left:23.75pt;margin-top:39.100000000000001pt;width:212.65000000000001pt;height:7.4500000000000002pt;z-index:-188743360;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4253" w:val="right"/>
                      </w:tabs>
                      <w:bidi w:val="0"/>
                      <w:spacing w:before="0" w:after="0" w:line="240" w:lineRule="auto"/>
                      <w:ind w:left="0" w:right="0" w:firstLine="0"/>
                      <w:jc w:val="left"/>
                    </w:pP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252</w:t>
                      <w:tab/>
                    </w:r>
                    <w:r>
                      <w:rPr>
                        <w:rFonts w:ascii="Times New Roman" w:eastAsia="Times New Roman" w:hAnsi="Times New Roman" w:cs="Times New Roman"/>
                        <w:color w:val="000000"/>
                        <w:spacing w:val="0"/>
                        <w:w w:val="100"/>
                        <w:position w:val="0"/>
                        <w:shd w:val="clear" w:color="auto" w:fill="auto"/>
                        <w:lang w:val="hr-HR" w:eastAsia="hr-HR" w:bidi="hr-HR"/>
                      </w:rPr>
                      <w:t>POTOP — POVIJEST ISUSOVA DJETINJSTVA</w:t>
                    </w:r>
                  </w:p>
                </w:txbxContent>
              </v:textbox>
              <w10:wrap anchorx="page" anchory="page"/>
            </v:shape>
          </w:pict>
        </mc:Fallback>
      </mc:AlternateContent>
    </w:r>
  </w:p>
</w:hdr>
</file>

<file path=word/header36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395" behindDoc="1" locked="0" layoutInCell="1" allowOverlap="1">
              <wp:simplePos x="0" y="0"/>
              <wp:positionH relativeFrom="page">
                <wp:posOffset>1468755</wp:posOffset>
              </wp:positionH>
              <wp:positionV relativeFrom="page">
                <wp:posOffset>496570</wp:posOffset>
              </wp:positionV>
              <wp:extent cx="2211070" cy="97790"/>
              <wp:wrapNone/>
              <wp:docPr id="873" name="Shape 873"/>
              <a:graphic xmlns:a="http://schemas.openxmlformats.org/drawingml/2006/main">
                <a:graphicData uri="http://schemas.microsoft.com/office/word/2010/wordprocessingShape">
                  <wps:wsp>
                    <wps:cNvSpPr txBox="1"/>
                    <wps:spPr>
                      <a:xfrm>
                        <a:ext cx="2211070" cy="97790"/>
                      </a:xfrm>
                      <a:prstGeom prst="rect"/>
                      <a:noFill/>
                    </wps:spPr>
                    <wps:txbx>
                      <w:txbxContent>
                        <w:p>
                          <w:pPr>
                            <w:pStyle w:val="Style30"/>
                            <w:keepNext w:val="0"/>
                            <w:keepLines w:val="0"/>
                            <w:widowControl w:val="0"/>
                            <w:shd w:val="clear" w:color="auto" w:fill="auto"/>
                            <w:tabs>
                              <w:tab w:pos="3482" w:val="right"/>
                            </w:tabs>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POŠTIVANJE — POTOP</w:t>
                            <w:tab/>
                            <w:t>251</w:t>
                          </w:r>
                        </w:p>
                      </w:txbxContent>
                    </wps:txbx>
                    <wps:bodyPr lIns="0" tIns="0" rIns="0" bIns="0">
                      <a:spAutoFit/>
                    </wps:bodyPr>
                  </wps:wsp>
                </a:graphicData>
              </a:graphic>
            </wp:anchor>
          </w:drawing>
        </mc:Choice>
        <mc:Fallback>
          <w:pict>
            <v:shape id="_x0000_s1899" type="#_x0000_t202" style="position:absolute;margin-left:115.65000000000001pt;margin-top:39.100000000000001pt;width:174.09999999999999pt;height:7.7000000000000002pt;z-index:-188743358;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3482" w:val="right"/>
                      </w:tabs>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POŠTIVANJE — POTOP</w:t>
                      <w:tab/>
                      <w:t>251</w:t>
                    </w:r>
                  </w:p>
                </w:txbxContent>
              </v:textbox>
              <w10:wrap anchorx="page" anchory="page"/>
            </v:shape>
          </w:pict>
        </mc:Fallback>
      </mc:AlternateContent>
    </w:r>
  </w:p>
</w:hdr>
</file>

<file path=word/header36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397" behindDoc="1" locked="0" layoutInCell="1" allowOverlap="1">
              <wp:simplePos x="0" y="0"/>
              <wp:positionH relativeFrom="page">
                <wp:posOffset>270510</wp:posOffset>
              </wp:positionH>
              <wp:positionV relativeFrom="page">
                <wp:posOffset>498475</wp:posOffset>
              </wp:positionV>
              <wp:extent cx="2094865" cy="95885"/>
              <wp:wrapNone/>
              <wp:docPr id="875" name="Shape 875"/>
              <a:graphic xmlns:a="http://schemas.openxmlformats.org/drawingml/2006/main">
                <a:graphicData uri="http://schemas.microsoft.com/office/word/2010/wordprocessingShape">
                  <wps:wsp>
                    <wps:cNvSpPr txBox="1"/>
                    <wps:spPr>
                      <a:xfrm>
                        <a:ext cx="2094865" cy="95885"/>
                      </a:xfrm>
                      <a:prstGeom prst="rect"/>
                      <a:noFill/>
                    </wps:spPr>
                    <wps:txbx>
                      <w:txbxContent>
                        <w:p>
                          <w:pPr>
                            <w:pStyle w:val="Style30"/>
                            <w:keepNext w:val="0"/>
                            <w:keepLines w:val="0"/>
                            <w:widowControl w:val="0"/>
                            <w:shd w:val="clear" w:color="auto" w:fill="auto"/>
                            <w:tabs>
                              <w:tab w:pos="3299" w:val="right"/>
                            </w:tabs>
                            <w:bidi w:val="0"/>
                            <w:spacing w:before="0" w:after="0" w:line="240" w:lineRule="auto"/>
                            <w:ind w:left="0" w:right="0" w:firstLine="0"/>
                            <w:jc w:val="left"/>
                          </w:pP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254</w:t>
                            <w:tab/>
                          </w:r>
                          <w:r>
                            <w:rPr>
                              <w:rFonts w:ascii="Times New Roman" w:eastAsia="Times New Roman" w:hAnsi="Times New Roman" w:cs="Times New Roman"/>
                              <w:color w:val="000000"/>
                              <w:spacing w:val="0"/>
                              <w:w w:val="100"/>
                              <w:position w:val="0"/>
                              <w:shd w:val="clear" w:color="auto" w:fill="auto"/>
                              <w:lang w:val="hr-HR" w:eastAsia="hr-HR" w:bidi="hr-HR"/>
                            </w:rPr>
                            <w:t>POZIV — PRANJE</w:t>
                          </w:r>
                        </w:p>
                      </w:txbxContent>
                    </wps:txbx>
                    <wps:bodyPr lIns="0" tIns="0" rIns="0" bIns="0">
                      <a:spAutoFit/>
                    </wps:bodyPr>
                  </wps:wsp>
                </a:graphicData>
              </a:graphic>
            </wp:anchor>
          </w:drawing>
        </mc:Choice>
        <mc:Fallback>
          <w:pict>
            <v:shape id="_x0000_s1901" type="#_x0000_t202" style="position:absolute;margin-left:21.300000000000001pt;margin-top:39.25pt;width:164.94999999999999pt;height:7.5499999999999998pt;z-index:-188743356;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3299" w:val="right"/>
                      </w:tabs>
                      <w:bidi w:val="0"/>
                      <w:spacing w:before="0" w:after="0" w:line="240" w:lineRule="auto"/>
                      <w:ind w:left="0" w:right="0" w:firstLine="0"/>
                      <w:jc w:val="left"/>
                    </w:pP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254</w:t>
                      <w:tab/>
                    </w:r>
                    <w:r>
                      <w:rPr>
                        <w:rFonts w:ascii="Times New Roman" w:eastAsia="Times New Roman" w:hAnsi="Times New Roman" w:cs="Times New Roman"/>
                        <w:color w:val="000000"/>
                        <w:spacing w:val="0"/>
                        <w:w w:val="100"/>
                        <w:position w:val="0"/>
                        <w:shd w:val="clear" w:color="auto" w:fill="auto"/>
                        <w:lang w:val="hr-HR" w:eastAsia="hr-HR" w:bidi="hr-HR"/>
                      </w:rPr>
                      <w:t>POZIV — PRANJE</w:t>
                    </w:r>
                  </w:p>
                </w:txbxContent>
              </v:textbox>
              <w10:wrap anchorx="page" anchory="page"/>
            </v:shape>
          </w:pict>
        </mc:Fallback>
      </mc:AlternateContent>
    </w:r>
  </w:p>
</w:hdr>
</file>

<file path=word/header37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399" behindDoc="1" locked="0" layoutInCell="1" allowOverlap="1">
              <wp:simplePos x="0" y="0"/>
              <wp:positionH relativeFrom="page">
                <wp:posOffset>270510</wp:posOffset>
              </wp:positionH>
              <wp:positionV relativeFrom="page">
                <wp:posOffset>498475</wp:posOffset>
              </wp:positionV>
              <wp:extent cx="2094865" cy="95885"/>
              <wp:wrapNone/>
              <wp:docPr id="877" name="Shape 877"/>
              <a:graphic xmlns:a="http://schemas.openxmlformats.org/drawingml/2006/main">
                <a:graphicData uri="http://schemas.microsoft.com/office/word/2010/wordprocessingShape">
                  <wps:wsp>
                    <wps:cNvSpPr txBox="1"/>
                    <wps:spPr>
                      <a:xfrm>
                        <a:ext cx="2094865" cy="95885"/>
                      </a:xfrm>
                      <a:prstGeom prst="rect"/>
                      <a:noFill/>
                    </wps:spPr>
                    <wps:txbx>
                      <w:txbxContent>
                        <w:p>
                          <w:pPr>
                            <w:pStyle w:val="Style30"/>
                            <w:keepNext w:val="0"/>
                            <w:keepLines w:val="0"/>
                            <w:widowControl w:val="0"/>
                            <w:shd w:val="clear" w:color="auto" w:fill="auto"/>
                            <w:tabs>
                              <w:tab w:pos="3299" w:val="right"/>
                            </w:tabs>
                            <w:bidi w:val="0"/>
                            <w:spacing w:before="0" w:after="0" w:line="240" w:lineRule="auto"/>
                            <w:ind w:left="0" w:right="0" w:firstLine="0"/>
                            <w:jc w:val="left"/>
                          </w:pP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254</w:t>
                            <w:tab/>
                          </w:r>
                          <w:r>
                            <w:rPr>
                              <w:rFonts w:ascii="Times New Roman" w:eastAsia="Times New Roman" w:hAnsi="Times New Roman" w:cs="Times New Roman"/>
                              <w:color w:val="000000"/>
                              <w:spacing w:val="0"/>
                              <w:w w:val="100"/>
                              <w:position w:val="0"/>
                              <w:shd w:val="clear" w:color="auto" w:fill="auto"/>
                              <w:lang w:val="hr-HR" w:eastAsia="hr-HR" w:bidi="hr-HR"/>
                            </w:rPr>
                            <w:t>POZIV — PRANJE</w:t>
                          </w:r>
                        </w:p>
                      </w:txbxContent>
                    </wps:txbx>
                    <wps:bodyPr lIns="0" tIns="0" rIns="0" bIns="0">
                      <a:spAutoFit/>
                    </wps:bodyPr>
                  </wps:wsp>
                </a:graphicData>
              </a:graphic>
            </wp:anchor>
          </w:drawing>
        </mc:Choice>
        <mc:Fallback>
          <w:pict>
            <v:shape id="_x0000_s1903" type="#_x0000_t202" style="position:absolute;margin-left:21.300000000000001pt;margin-top:39.25pt;width:164.94999999999999pt;height:7.5499999999999998pt;z-index:-188743354;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3299" w:val="right"/>
                      </w:tabs>
                      <w:bidi w:val="0"/>
                      <w:spacing w:before="0" w:after="0" w:line="240" w:lineRule="auto"/>
                      <w:ind w:left="0" w:right="0" w:firstLine="0"/>
                      <w:jc w:val="left"/>
                    </w:pP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254</w:t>
                      <w:tab/>
                    </w:r>
                    <w:r>
                      <w:rPr>
                        <w:rFonts w:ascii="Times New Roman" w:eastAsia="Times New Roman" w:hAnsi="Times New Roman" w:cs="Times New Roman"/>
                        <w:color w:val="000000"/>
                        <w:spacing w:val="0"/>
                        <w:w w:val="100"/>
                        <w:position w:val="0"/>
                        <w:shd w:val="clear" w:color="auto" w:fill="auto"/>
                        <w:lang w:val="hr-HR" w:eastAsia="hr-HR" w:bidi="hr-HR"/>
                      </w:rPr>
                      <w:t>POZIV — PRANJE</w:t>
                    </w:r>
                  </w:p>
                </w:txbxContent>
              </v:textbox>
              <w10:wrap anchorx="page" anchory="page"/>
            </v:shape>
          </w:pict>
        </mc:Fallback>
      </mc:AlternateContent>
    </w:r>
  </w:p>
</w:hdr>
</file>

<file path=word/header37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401" behindDoc="1" locked="0" layoutInCell="1" allowOverlap="1">
              <wp:simplePos x="0" y="0"/>
              <wp:positionH relativeFrom="page">
                <wp:posOffset>1008380</wp:posOffset>
              </wp:positionH>
              <wp:positionV relativeFrom="page">
                <wp:posOffset>492125</wp:posOffset>
              </wp:positionV>
              <wp:extent cx="2697480" cy="102235"/>
              <wp:wrapNone/>
              <wp:docPr id="879" name="Shape 879"/>
              <a:graphic xmlns:a="http://schemas.openxmlformats.org/drawingml/2006/main">
                <a:graphicData uri="http://schemas.microsoft.com/office/word/2010/wordprocessingShape">
                  <wps:wsp>
                    <wps:cNvSpPr txBox="1"/>
                    <wps:spPr>
                      <a:xfrm>
                        <a:ext cx="2697480" cy="102235"/>
                      </a:xfrm>
                      <a:prstGeom prst="rect"/>
                      <a:noFill/>
                    </wps:spPr>
                    <wps:txbx>
                      <w:txbxContent>
                        <w:p>
                          <w:pPr>
                            <w:pStyle w:val="Style30"/>
                            <w:keepNext w:val="0"/>
                            <w:keepLines w:val="0"/>
                            <w:widowControl w:val="0"/>
                            <w:shd w:val="clear" w:color="auto" w:fill="auto"/>
                            <w:tabs>
                              <w:tab w:pos="4248" w:val="right"/>
                            </w:tabs>
                            <w:bidi w:val="0"/>
                            <w:spacing w:before="0" w:after="0" w:line="240" w:lineRule="auto"/>
                            <w:ind w:left="0" w:right="0" w:firstLine="0"/>
                            <w:jc w:val="left"/>
                            <w:rPr>
                              <w:sz w:val="20"/>
                              <w:szCs w:val="20"/>
                            </w:rPr>
                          </w:pPr>
                          <w:r>
                            <w:rPr>
                              <w:rFonts w:ascii="Times New Roman" w:eastAsia="Times New Roman" w:hAnsi="Times New Roman" w:cs="Times New Roman"/>
                              <w:color w:val="000000"/>
                              <w:spacing w:val="0"/>
                              <w:w w:val="100"/>
                              <w:position w:val="0"/>
                              <w:sz w:val="13"/>
                              <w:szCs w:val="13"/>
                              <w:shd w:val="clear" w:color="auto" w:fill="auto"/>
                              <w:lang w:val="hr-HR" w:eastAsia="hr-HR" w:bidi="hr-HR"/>
                            </w:rPr>
                            <w:t>POVIJEST ISUSOVA DJETINJSTVA — POZIV</w:t>
                            <w:tab/>
                          </w:r>
                          <w:r>
                            <w:rPr>
                              <w:rFonts w:ascii="Times New Roman" w:eastAsia="Times New Roman" w:hAnsi="Times New Roman" w:cs="Times New Roman"/>
                              <w:b w:val="0"/>
                              <w:bCs w:val="0"/>
                              <w:color w:val="000000"/>
                              <w:spacing w:val="0"/>
                              <w:w w:val="100"/>
                              <w:position w:val="0"/>
                              <w:sz w:val="20"/>
                              <w:szCs w:val="20"/>
                              <w:shd w:val="clear" w:color="auto" w:fill="auto"/>
                              <w:lang w:val="hr-HR" w:eastAsia="hr-HR" w:bidi="hr-HR"/>
                            </w:rPr>
                            <w:t>253</w:t>
                          </w:r>
                        </w:p>
                      </w:txbxContent>
                    </wps:txbx>
                    <wps:bodyPr lIns="0" tIns="0" rIns="0" bIns="0">
                      <a:spAutoFit/>
                    </wps:bodyPr>
                  </wps:wsp>
                </a:graphicData>
              </a:graphic>
            </wp:anchor>
          </w:drawing>
        </mc:Choice>
        <mc:Fallback>
          <w:pict>
            <v:shape id="_x0000_s1905" type="#_x0000_t202" style="position:absolute;margin-left:79.400000000000006pt;margin-top:38.75pt;width:212.40000000000001pt;height:8.0500000000000007pt;z-index:-188743352;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4248" w:val="right"/>
                      </w:tabs>
                      <w:bidi w:val="0"/>
                      <w:spacing w:before="0" w:after="0" w:line="240" w:lineRule="auto"/>
                      <w:ind w:left="0" w:right="0" w:firstLine="0"/>
                      <w:jc w:val="left"/>
                      <w:rPr>
                        <w:sz w:val="20"/>
                        <w:szCs w:val="20"/>
                      </w:rPr>
                    </w:pPr>
                    <w:r>
                      <w:rPr>
                        <w:rFonts w:ascii="Times New Roman" w:eastAsia="Times New Roman" w:hAnsi="Times New Roman" w:cs="Times New Roman"/>
                        <w:color w:val="000000"/>
                        <w:spacing w:val="0"/>
                        <w:w w:val="100"/>
                        <w:position w:val="0"/>
                        <w:sz w:val="13"/>
                        <w:szCs w:val="13"/>
                        <w:shd w:val="clear" w:color="auto" w:fill="auto"/>
                        <w:lang w:val="hr-HR" w:eastAsia="hr-HR" w:bidi="hr-HR"/>
                      </w:rPr>
                      <w:t>POVIJEST ISUSOVA DJETINJSTVA — POZIV</w:t>
                      <w:tab/>
                    </w:r>
                    <w:r>
                      <w:rPr>
                        <w:rFonts w:ascii="Times New Roman" w:eastAsia="Times New Roman" w:hAnsi="Times New Roman" w:cs="Times New Roman"/>
                        <w:b w:val="0"/>
                        <w:bCs w:val="0"/>
                        <w:color w:val="000000"/>
                        <w:spacing w:val="0"/>
                        <w:w w:val="100"/>
                        <w:position w:val="0"/>
                        <w:sz w:val="20"/>
                        <w:szCs w:val="20"/>
                        <w:shd w:val="clear" w:color="auto" w:fill="auto"/>
                        <w:lang w:val="hr-HR" w:eastAsia="hr-HR" w:bidi="hr-HR"/>
                      </w:rPr>
                      <w:t>253</w:t>
                    </w:r>
                  </w:p>
                </w:txbxContent>
              </v:textbox>
              <w10:wrap anchorx="page" anchory="page"/>
            </v:shape>
          </w:pict>
        </mc:Fallback>
      </mc:AlternateContent>
    </w:r>
  </w:p>
</w:hdr>
</file>

<file path=word/header37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403" behindDoc="1" locked="0" layoutInCell="1" allowOverlap="1">
              <wp:simplePos x="0" y="0"/>
              <wp:positionH relativeFrom="page">
                <wp:posOffset>300990</wp:posOffset>
              </wp:positionH>
              <wp:positionV relativeFrom="page">
                <wp:posOffset>495300</wp:posOffset>
              </wp:positionV>
              <wp:extent cx="2442210" cy="98425"/>
              <wp:wrapNone/>
              <wp:docPr id="881" name="Shape 881"/>
              <a:graphic xmlns:a="http://schemas.openxmlformats.org/drawingml/2006/main">
                <a:graphicData uri="http://schemas.microsoft.com/office/word/2010/wordprocessingShape">
                  <wps:wsp>
                    <wps:cNvSpPr txBox="1"/>
                    <wps:spPr>
                      <a:xfrm>
                        <a:ext cx="2442210" cy="98425"/>
                      </a:xfrm>
                      <a:prstGeom prst="rect"/>
                      <a:noFill/>
                    </wps:spPr>
                    <wps:txbx>
                      <w:txbxContent>
                        <w:p>
                          <w:pPr>
                            <w:pStyle w:val="Style30"/>
                            <w:keepNext w:val="0"/>
                            <w:keepLines w:val="0"/>
                            <w:widowControl w:val="0"/>
                            <w:shd w:val="clear" w:color="auto" w:fill="auto"/>
                            <w:tabs>
                              <w:tab w:pos="3846" w:val="right"/>
                            </w:tabs>
                            <w:bidi w:val="0"/>
                            <w:spacing w:before="0" w:after="0" w:line="240" w:lineRule="auto"/>
                            <w:ind w:left="0" w:right="0" w:firstLine="0"/>
                            <w:jc w:val="left"/>
                          </w:pP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256</w:t>
                            <w:tab/>
                          </w:r>
                          <w:r>
                            <w:rPr>
                              <w:rFonts w:ascii="Times New Roman" w:eastAsia="Times New Roman" w:hAnsi="Times New Roman" w:cs="Times New Roman"/>
                              <w:color w:val="000000"/>
                              <w:spacing w:val="0"/>
                              <w:w w:val="100"/>
                              <w:position w:val="0"/>
                              <w:shd w:val="clear" w:color="auto" w:fill="auto"/>
                              <w:lang w:val="hr-HR" w:eastAsia="hr-HR" w:bidi="hr-HR"/>
                            </w:rPr>
                            <w:t>PRAVEDNOST — PRAZNOVJERJE</w:t>
                          </w:r>
                        </w:p>
                      </w:txbxContent>
                    </wps:txbx>
                    <wps:bodyPr lIns="0" tIns="0" rIns="0" bIns="0">
                      <a:spAutoFit/>
                    </wps:bodyPr>
                  </wps:wsp>
                </a:graphicData>
              </a:graphic>
            </wp:anchor>
          </w:drawing>
        </mc:Choice>
        <mc:Fallback>
          <w:pict>
            <v:shape id="_x0000_s1907" type="#_x0000_t202" style="position:absolute;margin-left:23.699999999999999pt;margin-top:39.pt;width:192.30000000000001pt;height:7.75pt;z-index:-188743350;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3846" w:val="right"/>
                      </w:tabs>
                      <w:bidi w:val="0"/>
                      <w:spacing w:before="0" w:after="0" w:line="240" w:lineRule="auto"/>
                      <w:ind w:left="0" w:right="0" w:firstLine="0"/>
                      <w:jc w:val="left"/>
                    </w:pP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256</w:t>
                      <w:tab/>
                    </w:r>
                    <w:r>
                      <w:rPr>
                        <w:rFonts w:ascii="Times New Roman" w:eastAsia="Times New Roman" w:hAnsi="Times New Roman" w:cs="Times New Roman"/>
                        <w:color w:val="000000"/>
                        <w:spacing w:val="0"/>
                        <w:w w:val="100"/>
                        <w:position w:val="0"/>
                        <w:shd w:val="clear" w:color="auto" w:fill="auto"/>
                        <w:lang w:val="hr-HR" w:eastAsia="hr-HR" w:bidi="hr-HR"/>
                      </w:rPr>
                      <w:t>PRAVEDNOST — PRAZNOVJERJE</w:t>
                    </w:r>
                  </w:p>
                </w:txbxContent>
              </v:textbox>
              <w10:wrap anchorx="page" anchory="page"/>
            </v:shape>
          </w:pict>
        </mc:Fallback>
      </mc:AlternateContent>
    </w:r>
  </w:p>
</w:hdr>
</file>

<file path=word/header37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405" behindDoc="1" locked="0" layoutInCell="1" allowOverlap="1">
              <wp:simplePos x="0" y="0"/>
              <wp:positionH relativeFrom="page">
                <wp:posOffset>300990</wp:posOffset>
              </wp:positionH>
              <wp:positionV relativeFrom="page">
                <wp:posOffset>495300</wp:posOffset>
              </wp:positionV>
              <wp:extent cx="2442210" cy="98425"/>
              <wp:wrapNone/>
              <wp:docPr id="883" name="Shape 883"/>
              <a:graphic xmlns:a="http://schemas.openxmlformats.org/drawingml/2006/main">
                <a:graphicData uri="http://schemas.microsoft.com/office/word/2010/wordprocessingShape">
                  <wps:wsp>
                    <wps:cNvSpPr txBox="1"/>
                    <wps:spPr>
                      <a:xfrm>
                        <a:ext cx="2442210" cy="98425"/>
                      </a:xfrm>
                      <a:prstGeom prst="rect"/>
                      <a:noFill/>
                    </wps:spPr>
                    <wps:txbx>
                      <w:txbxContent>
                        <w:p>
                          <w:pPr>
                            <w:pStyle w:val="Style30"/>
                            <w:keepNext w:val="0"/>
                            <w:keepLines w:val="0"/>
                            <w:widowControl w:val="0"/>
                            <w:shd w:val="clear" w:color="auto" w:fill="auto"/>
                            <w:tabs>
                              <w:tab w:pos="3846" w:val="right"/>
                            </w:tabs>
                            <w:bidi w:val="0"/>
                            <w:spacing w:before="0" w:after="0" w:line="240" w:lineRule="auto"/>
                            <w:ind w:left="0" w:right="0" w:firstLine="0"/>
                            <w:jc w:val="left"/>
                          </w:pP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256</w:t>
                            <w:tab/>
                          </w:r>
                          <w:r>
                            <w:rPr>
                              <w:rFonts w:ascii="Times New Roman" w:eastAsia="Times New Roman" w:hAnsi="Times New Roman" w:cs="Times New Roman"/>
                              <w:color w:val="000000"/>
                              <w:spacing w:val="0"/>
                              <w:w w:val="100"/>
                              <w:position w:val="0"/>
                              <w:shd w:val="clear" w:color="auto" w:fill="auto"/>
                              <w:lang w:val="hr-HR" w:eastAsia="hr-HR" w:bidi="hr-HR"/>
                            </w:rPr>
                            <w:t>PRAVEDNOST — PRAZNOVJERJE</w:t>
                          </w:r>
                        </w:p>
                      </w:txbxContent>
                    </wps:txbx>
                    <wps:bodyPr lIns="0" tIns="0" rIns="0" bIns="0">
                      <a:spAutoFit/>
                    </wps:bodyPr>
                  </wps:wsp>
                </a:graphicData>
              </a:graphic>
            </wp:anchor>
          </w:drawing>
        </mc:Choice>
        <mc:Fallback>
          <w:pict>
            <v:shape id="_x0000_s1909" type="#_x0000_t202" style="position:absolute;margin-left:23.699999999999999pt;margin-top:39.pt;width:192.30000000000001pt;height:7.75pt;z-index:-188743348;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3846" w:val="right"/>
                      </w:tabs>
                      <w:bidi w:val="0"/>
                      <w:spacing w:before="0" w:after="0" w:line="240" w:lineRule="auto"/>
                      <w:ind w:left="0" w:right="0" w:firstLine="0"/>
                      <w:jc w:val="left"/>
                    </w:pP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256</w:t>
                      <w:tab/>
                    </w:r>
                    <w:r>
                      <w:rPr>
                        <w:rFonts w:ascii="Times New Roman" w:eastAsia="Times New Roman" w:hAnsi="Times New Roman" w:cs="Times New Roman"/>
                        <w:color w:val="000000"/>
                        <w:spacing w:val="0"/>
                        <w:w w:val="100"/>
                        <w:position w:val="0"/>
                        <w:shd w:val="clear" w:color="auto" w:fill="auto"/>
                        <w:lang w:val="hr-HR" w:eastAsia="hr-HR" w:bidi="hr-HR"/>
                      </w:rPr>
                      <w:t>PRAVEDNOST — PRAZNOVJERJE</w:t>
                    </w:r>
                  </w:p>
                </w:txbxContent>
              </v:textbox>
              <w10:wrap anchorx="page" anchory="page"/>
            </v:shape>
          </w:pict>
        </mc:Fallback>
      </mc:AlternateContent>
    </w:r>
  </w:p>
</w:hdr>
</file>

<file path=word/header37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407" behindDoc="1" locked="0" layoutInCell="1" allowOverlap="1">
              <wp:simplePos x="0" y="0"/>
              <wp:positionH relativeFrom="page">
                <wp:posOffset>1461770</wp:posOffset>
              </wp:positionH>
              <wp:positionV relativeFrom="page">
                <wp:posOffset>501015</wp:posOffset>
              </wp:positionV>
              <wp:extent cx="2254885" cy="92710"/>
              <wp:wrapNone/>
              <wp:docPr id="885" name="Shape 885"/>
              <a:graphic xmlns:a="http://schemas.openxmlformats.org/drawingml/2006/main">
                <a:graphicData uri="http://schemas.microsoft.com/office/word/2010/wordprocessingShape">
                  <wps:wsp>
                    <wps:cNvSpPr txBox="1"/>
                    <wps:spPr>
                      <a:xfrm>
                        <a:ext cx="2254885" cy="92710"/>
                      </a:xfrm>
                      <a:prstGeom prst="rect"/>
                      <a:noFill/>
                    </wps:spPr>
                    <wps:txbx>
                      <w:txbxContent>
                        <w:p>
                          <w:pPr>
                            <w:pStyle w:val="Style30"/>
                            <w:keepNext w:val="0"/>
                            <w:keepLines w:val="0"/>
                            <w:widowControl w:val="0"/>
                            <w:shd w:val="clear" w:color="auto" w:fill="auto"/>
                            <w:tabs>
                              <w:tab w:pos="3551" w:val="right"/>
                            </w:tabs>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PRANJE - PRAVEDNOST</w:t>
                            <w:tab/>
                            <w:t>255</w:t>
                          </w:r>
                        </w:p>
                      </w:txbxContent>
                    </wps:txbx>
                    <wps:bodyPr lIns="0" tIns="0" rIns="0" bIns="0">
                      <a:spAutoFit/>
                    </wps:bodyPr>
                  </wps:wsp>
                </a:graphicData>
              </a:graphic>
            </wp:anchor>
          </w:drawing>
        </mc:Choice>
        <mc:Fallback>
          <w:pict>
            <v:shape id="_x0000_s1911" type="#_x0000_t202" style="position:absolute;margin-left:115.09999999999999pt;margin-top:39.450000000000003pt;width:177.55000000000001pt;height:7.2999999999999998pt;z-index:-188743346;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3551" w:val="right"/>
                      </w:tabs>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PRANJE - PRAVEDNOST</w:t>
                      <w:tab/>
                      <w:t>255</w:t>
                    </w:r>
                  </w:p>
                </w:txbxContent>
              </v:textbox>
              <w10:wrap anchorx="page" anchory="page"/>
            </v:shape>
          </w:pict>
        </mc:Fallback>
      </mc:AlternateContent>
    </w:r>
  </w:p>
</w:hdr>
</file>

<file path=word/header37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409" behindDoc="1" locked="0" layoutInCell="1" allowOverlap="1">
              <wp:simplePos x="0" y="0"/>
              <wp:positionH relativeFrom="page">
                <wp:posOffset>281305</wp:posOffset>
              </wp:positionH>
              <wp:positionV relativeFrom="page">
                <wp:posOffset>500380</wp:posOffset>
              </wp:positionV>
              <wp:extent cx="2522220" cy="91440"/>
              <wp:wrapNone/>
              <wp:docPr id="887" name="Shape 887"/>
              <a:graphic xmlns:a="http://schemas.openxmlformats.org/drawingml/2006/main">
                <a:graphicData uri="http://schemas.microsoft.com/office/word/2010/wordprocessingShape">
                  <wps:wsp>
                    <wps:cNvSpPr txBox="1"/>
                    <wps:spPr>
                      <a:xfrm>
                        <a:ext cx="2522220" cy="91440"/>
                      </a:xfrm>
                      <a:prstGeom prst="rect"/>
                      <a:noFill/>
                    </wps:spPr>
                    <wps:txbx>
                      <w:txbxContent>
                        <w:p>
                          <w:pPr>
                            <w:pStyle w:val="Style30"/>
                            <w:keepNext w:val="0"/>
                            <w:keepLines w:val="0"/>
                            <w:widowControl w:val="0"/>
                            <w:shd w:val="clear" w:color="auto" w:fill="auto"/>
                            <w:tabs>
                              <w:tab w:pos="3972" w:val="right"/>
                            </w:tabs>
                            <w:bidi w:val="0"/>
                            <w:spacing w:before="0" w:after="0" w:line="240" w:lineRule="auto"/>
                            <w:ind w:left="0" w:right="0" w:firstLine="0"/>
                            <w:jc w:val="left"/>
                          </w:pP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258</w:t>
                            <w:tab/>
                          </w:r>
                          <w:r>
                            <w:rPr>
                              <w:rFonts w:ascii="Times New Roman" w:eastAsia="Times New Roman" w:hAnsi="Times New Roman" w:cs="Times New Roman"/>
                              <w:color w:val="000000"/>
                              <w:spacing w:val="0"/>
                              <w:w w:val="100"/>
                              <w:position w:val="0"/>
                              <w:shd w:val="clear" w:color="auto" w:fill="auto"/>
                              <w:lang w:val="hr-HR" w:eastAsia="hr-HR" w:bidi="hr-HR"/>
                            </w:rPr>
                            <w:t xml:space="preserve">PREKOGROBNI ŽIVOT </w:t>
                          </w:r>
                          <w:r>
                            <w:rPr>
                              <w:rFonts w:ascii="Times New Roman" w:eastAsia="Times New Roman" w:hAnsi="Times New Roman" w:cs="Times New Roman"/>
                              <w:color w:val="000000"/>
                              <w:spacing w:val="0"/>
                              <w:w w:val="100"/>
                              <w:position w:val="0"/>
                              <w:shd w:val="clear" w:color="auto" w:fill="auto"/>
                              <w:lang w:val="en-US" w:eastAsia="en-US" w:bidi="en-US"/>
                            </w:rPr>
                            <w:t xml:space="preserve">— </w:t>
                          </w:r>
                          <w:r>
                            <w:rPr>
                              <w:rFonts w:ascii="Times New Roman" w:eastAsia="Times New Roman" w:hAnsi="Times New Roman" w:cs="Times New Roman"/>
                              <w:color w:val="000000"/>
                              <w:spacing w:val="0"/>
                              <w:w w:val="100"/>
                              <w:position w:val="0"/>
                              <w:shd w:val="clear" w:color="auto" w:fill="auto"/>
                              <w:lang w:val="hr-HR" w:eastAsia="hr-HR" w:bidi="hr-HR"/>
                            </w:rPr>
                            <w:t>PRETORIJ</w:t>
                          </w:r>
                        </w:p>
                      </w:txbxContent>
                    </wps:txbx>
                    <wps:bodyPr lIns="0" tIns="0" rIns="0" bIns="0">
                      <a:spAutoFit/>
                    </wps:bodyPr>
                  </wps:wsp>
                </a:graphicData>
              </a:graphic>
            </wp:anchor>
          </w:drawing>
        </mc:Choice>
        <mc:Fallback>
          <w:pict>
            <v:shape id="_x0000_s1913" type="#_x0000_t202" style="position:absolute;margin-left:22.149999999999999pt;margin-top:39.399999999999999pt;width:198.59999999999999pt;height:7.2000000000000002pt;z-index:-188743344;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3972" w:val="right"/>
                      </w:tabs>
                      <w:bidi w:val="0"/>
                      <w:spacing w:before="0" w:after="0" w:line="240" w:lineRule="auto"/>
                      <w:ind w:left="0" w:right="0" w:firstLine="0"/>
                      <w:jc w:val="left"/>
                    </w:pP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258</w:t>
                      <w:tab/>
                    </w:r>
                    <w:r>
                      <w:rPr>
                        <w:rFonts w:ascii="Times New Roman" w:eastAsia="Times New Roman" w:hAnsi="Times New Roman" w:cs="Times New Roman"/>
                        <w:color w:val="000000"/>
                        <w:spacing w:val="0"/>
                        <w:w w:val="100"/>
                        <w:position w:val="0"/>
                        <w:shd w:val="clear" w:color="auto" w:fill="auto"/>
                        <w:lang w:val="hr-HR" w:eastAsia="hr-HR" w:bidi="hr-HR"/>
                      </w:rPr>
                      <w:t xml:space="preserve">PREKOGROBNI ŽIVOT </w:t>
                    </w:r>
                    <w:r>
                      <w:rPr>
                        <w:rFonts w:ascii="Times New Roman" w:eastAsia="Times New Roman" w:hAnsi="Times New Roman" w:cs="Times New Roman"/>
                        <w:color w:val="000000"/>
                        <w:spacing w:val="0"/>
                        <w:w w:val="100"/>
                        <w:position w:val="0"/>
                        <w:shd w:val="clear" w:color="auto" w:fill="auto"/>
                        <w:lang w:val="en-US" w:eastAsia="en-US" w:bidi="en-US"/>
                      </w:rPr>
                      <w:t xml:space="preserve">— </w:t>
                    </w:r>
                    <w:r>
                      <w:rPr>
                        <w:rFonts w:ascii="Times New Roman" w:eastAsia="Times New Roman" w:hAnsi="Times New Roman" w:cs="Times New Roman"/>
                        <w:color w:val="000000"/>
                        <w:spacing w:val="0"/>
                        <w:w w:val="100"/>
                        <w:position w:val="0"/>
                        <w:shd w:val="clear" w:color="auto" w:fill="auto"/>
                        <w:lang w:val="hr-HR" w:eastAsia="hr-HR" w:bidi="hr-HR"/>
                      </w:rPr>
                      <w:t>PRETORIJ</w:t>
                    </w:r>
                  </w:p>
                </w:txbxContent>
              </v:textbox>
              <w10:wrap anchorx="page" anchory="page"/>
            </v:shape>
          </w:pict>
        </mc:Fallback>
      </mc:AlternateContent>
    </w:r>
  </w:p>
</w:hdr>
</file>

<file path=word/header37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411" behindDoc="1" locked="0" layoutInCell="1" allowOverlap="1">
              <wp:simplePos x="0" y="0"/>
              <wp:positionH relativeFrom="page">
                <wp:posOffset>281305</wp:posOffset>
              </wp:positionH>
              <wp:positionV relativeFrom="page">
                <wp:posOffset>500380</wp:posOffset>
              </wp:positionV>
              <wp:extent cx="2522220" cy="91440"/>
              <wp:wrapNone/>
              <wp:docPr id="889" name="Shape 889"/>
              <a:graphic xmlns:a="http://schemas.openxmlformats.org/drawingml/2006/main">
                <a:graphicData uri="http://schemas.microsoft.com/office/word/2010/wordprocessingShape">
                  <wps:wsp>
                    <wps:cNvSpPr txBox="1"/>
                    <wps:spPr>
                      <a:xfrm>
                        <a:ext cx="2522220" cy="91440"/>
                      </a:xfrm>
                      <a:prstGeom prst="rect"/>
                      <a:noFill/>
                    </wps:spPr>
                    <wps:txbx>
                      <w:txbxContent>
                        <w:p>
                          <w:pPr>
                            <w:pStyle w:val="Style30"/>
                            <w:keepNext w:val="0"/>
                            <w:keepLines w:val="0"/>
                            <w:widowControl w:val="0"/>
                            <w:shd w:val="clear" w:color="auto" w:fill="auto"/>
                            <w:tabs>
                              <w:tab w:pos="3972" w:val="right"/>
                            </w:tabs>
                            <w:bidi w:val="0"/>
                            <w:spacing w:before="0" w:after="0" w:line="240" w:lineRule="auto"/>
                            <w:ind w:left="0" w:right="0" w:firstLine="0"/>
                            <w:jc w:val="left"/>
                          </w:pP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258</w:t>
                            <w:tab/>
                          </w:r>
                          <w:r>
                            <w:rPr>
                              <w:rFonts w:ascii="Times New Roman" w:eastAsia="Times New Roman" w:hAnsi="Times New Roman" w:cs="Times New Roman"/>
                              <w:color w:val="000000"/>
                              <w:spacing w:val="0"/>
                              <w:w w:val="100"/>
                              <w:position w:val="0"/>
                              <w:shd w:val="clear" w:color="auto" w:fill="auto"/>
                              <w:lang w:val="hr-HR" w:eastAsia="hr-HR" w:bidi="hr-HR"/>
                            </w:rPr>
                            <w:t xml:space="preserve">PREKOGROBNI ŽIVOT </w:t>
                          </w:r>
                          <w:r>
                            <w:rPr>
                              <w:rFonts w:ascii="Times New Roman" w:eastAsia="Times New Roman" w:hAnsi="Times New Roman" w:cs="Times New Roman"/>
                              <w:color w:val="000000"/>
                              <w:spacing w:val="0"/>
                              <w:w w:val="100"/>
                              <w:position w:val="0"/>
                              <w:shd w:val="clear" w:color="auto" w:fill="auto"/>
                              <w:lang w:val="en-US" w:eastAsia="en-US" w:bidi="en-US"/>
                            </w:rPr>
                            <w:t xml:space="preserve">— </w:t>
                          </w:r>
                          <w:r>
                            <w:rPr>
                              <w:rFonts w:ascii="Times New Roman" w:eastAsia="Times New Roman" w:hAnsi="Times New Roman" w:cs="Times New Roman"/>
                              <w:color w:val="000000"/>
                              <w:spacing w:val="0"/>
                              <w:w w:val="100"/>
                              <w:position w:val="0"/>
                              <w:shd w:val="clear" w:color="auto" w:fill="auto"/>
                              <w:lang w:val="hr-HR" w:eastAsia="hr-HR" w:bidi="hr-HR"/>
                            </w:rPr>
                            <w:t>PRETORIJ</w:t>
                          </w:r>
                        </w:p>
                      </w:txbxContent>
                    </wps:txbx>
                    <wps:bodyPr lIns="0" tIns="0" rIns="0" bIns="0">
                      <a:spAutoFit/>
                    </wps:bodyPr>
                  </wps:wsp>
                </a:graphicData>
              </a:graphic>
            </wp:anchor>
          </w:drawing>
        </mc:Choice>
        <mc:Fallback>
          <w:pict>
            <v:shape id="_x0000_s1915" type="#_x0000_t202" style="position:absolute;margin-left:22.149999999999999pt;margin-top:39.399999999999999pt;width:198.59999999999999pt;height:7.2000000000000002pt;z-index:-188743342;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3972" w:val="right"/>
                      </w:tabs>
                      <w:bidi w:val="0"/>
                      <w:spacing w:before="0" w:after="0" w:line="240" w:lineRule="auto"/>
                      <w:ind w:left="0" w:right="0" w:firstLine="0"/>
                      <w:jc w:val="left"/>
                    </w:pP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258</w:t>
                      <w:tab/>
                    </w:r>
                    <w:r>
                      <w:rPr>
                        <w:rFonts w:ascii="Times New Roman" w:eastAsia="Times New Roman" w:hAnsi="Times New Roman" w:cs="Times New Roman"/>
                        <w:color w:val="000000"/>
                        <w:spacing w:val="0"/>
                        <w:w w:val="100"/>
                        <w:position w:val="0"/>
                        <w:shd w:val="clear" w:color="auto" w:fill="auto"/>
                        <w:lang w:val="hr-HR" w:eastAsia="hr-HR" w:bidi="hr-HR"/>
                      </w:rPr>
                      <w:t xml:space="preserve">PREKOGROBNI ŽIVOT </w:t>
                    </w:r>
                    <w:r>
                      <w:rPr>
                        <w:rFonts w:ascii="Times New Roman" w:eastAsia="Times New Roman" w:hAnsi="Times New Roman" w:cs="Times New Roman"/>
                        <w:color w:val="000000"/>
                        <w:spacing w:val="0"/>
                        <w:w w:val="100"/>
                        <w:position w:val="0"/>
                        <w:shd w:val="clear" w:color="auto" w:fill="auto"/>
                        <w:lang w:val="en-US" w:eastAsia="en-US" w:bidi="en-US"/>
                      </w:rPr>
                      <w:t xml:space="preserve">— </w:t>
                    </w:r>
                    <w:r>
                      <w:rPr>
                        <w:rFonts w:ascii="Times New Roman" w:eastAsia="Times New Roman" w:hAnsi="Times New Roman" w:cs="Times New Roman"/>
                        <w:color w:val="000000"/>
                        <w:spacing w:val="0"/>
                        <w:w w:val="100"/>
                        <w:position w:val="0"/>
                        <w:shd w:val="clear" w:color="auto" w:fill="auto"/>
                        <w:lang w:val="hr-HR" w:eastAsia="hr-HR" w:bidi="hr-HR"/>
                      </w:rPr>
                      <w:t>PRETORIJ</w:t>
                    </w:r>
                  </w:p>
                </w:txbxContent>
              </v:textbox>
              <w10:wrap anchorx="page" anchory="page"/>
            </v:shape>
          </w:pict>
        </mc:Fallback>
      </mc:AlternateContent>
    </w:r>
  </w:p>
</w:hdr>
</file>

<file path=word/header37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413" behindDoc="1" locked="0" layoutInCell="1" allowOverlap="1">
              <wp:simplePos x="0" y="0"/>
              <wp:positionH relativeFrom="page">
                <wp:posOffset>1023620</wp:posOffset>
              </wp:positionH>
              <wp:positionV relativeFrom="page">
                <wp:posOffset>495300</wp:posOffset>
              </wp:positionV>
              <wp:extent cx="2671445" cy="99060"/>
              <wp:wrapNone/>
              <wp:docPr id="891" name="Shape 891"/>
              <a:graphic xmlns:a="http://schemas.openxmlformats.org/drawingml/2006/main">
                <a:graphicData uri="http://schemas.microsoft.com/office/word/2010/wordprocessingShape">
                  <wps:wsp>
                    <wps:cNvSpPr txBox="1"/>
                    <wps:spPr>
                      <a:xfrm>
                        <a:ext cx="2671445" cy="99060"/>
                      </a:xfrm>
                      <a:prstGeom prst="rect"/>
                      <a:noFill/>
                    </wps:spPr>
                    <wps:txbx>
                      <w:txbxContent>
                        <w:p>
                          <w:pPr>
                            <w:pStyle w:val="Style30"/>
                            <w:keepNext w:val="0"/>
                            <w:keepLines w:val="0"/>
                            <w:widowControl w:val="0"/>
                            <w:shd w:val="clear" w:color="auto" w:fill="auto"/>
                            <w:tabs>
                              <w:tab w:pos="4207" w:val="right"/>
                            </w:tabs>
                            <w:bidi w:val="0"/>
                            <w:spacing w:before="0" w:after="0" w:line="240" w:lineRule="auto"/>
                            <w:ind w:left="0" w:right="0" w:firstLine="0"/>
                            <w:jc w:val="left"/>
                            <w:rPr>
                              <w:sz w:val="20"/>
                              <w:szCs w:val="20"/>
                            </w:rPr>
                          </w:pPr>
                          <w:r>
                            <w:rPr>
                              <w:rFonts w:ascii="Times New Roman" w:eastAsia="Times New Roman" w:hAnsi="Times New Roman" w:cs="Times New Roman"/>
                              <w:color w:val="000000"/>
                              <w:spacing w:val="0"/>
                              <w:w w:val="100"/>
                              <w:position w:val="0"/>
                              <w:sz w:val="13"/>
                              <w:szCs w:val="13"/>
                              <w:shd w:val="clear" w:color="auto" w:fill="auto"/>
                              <w:lang w:val="hr-HR" w:eastAsia="hr-HR" w:bidi="hr-HR"/>
                            </w:rPr>
                            <w:t>PRAZNOVJERJE — PREKOGROBNI ŽIVOT</w:t>
                            <w:tab/>
                          </w:r>
                          <w:r>
                            <w:rPr>
                              <w:rFonts w:ascii="Times New Roman" w:eastAsia="Times New Roman" w:hAnsi="Times New Roman" w:cs="Times New Roman"/>
                              <w:b w:val="0"/>
                              <w:bCs w:val="0"/>
                              <w:color w:val="000000"/>
                              <w:spacing w:val="0"/>
                              <w:w w:val="100"/>
                              <w:position w:val="0"/>
                              <w:sz w:val="20"/>
                              <w:szCs w:val="20"/>
                              <w:shd w:val="clear" w:color="auto" w:fill="auto"/>
                              <w:lang w:val="hr-HR" w:eastAsia="hr-HR" w:bidi="hr-HR"/>
                            </w:rPr>
                            <w:t>257</w:t>
                          </w:r>
                        </w:p>
                      </w:txbxContent>
                    </wps:txbx>
                    <wps:bodyPr lIns="0" tIns="0" rIns="0" bIns="0">
                      <a:spAutoFit/>
                    </wps:bodyPr>
                  </wps:wsp>
                </a:graphicData>
              </a:graphic>
            </wp:anchor>
          </w:drawing>
        </mc:Choice>
        <mc:Fallback>
          <w:pict>
            <v:shape id="_x0000_s1917" type="#_x0000_t202" style="position:absolute;margin-left:80.599999999999994pt;margin-top:39.pt;width:210.34999999999999pt;height:7.7999999999999998pt;z-index:-188743340;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4207" w:val="right"/>
                      </w:tabs>
                      <w:bidi w:val="0"/>
                      <w:spacing w:before="0" w:after="0" w:line="240" w:lineRule="auto"/>
                      <w:ind w:left="0" w:right="0" w:firstLine="0"/>
                      <w:jc w:val="left"/>
                      <w:rPr>
                        <w:sz w:val="20"/>
                        <w:szCs w:val="20"/>
                      </w:rPr>
                    </w:pPr>
                    <w:r>
                      <w:rPr>
                        <w:rFonts w:ascii="Times New Roman" w:eastAsia="Times New Roman" w:hAnsi="Times New Roman" w:cs="Times New Roman"/>
                        <w:color w:val="000000"/>
                        <w:spacing w:val="0"/>
                        <w:w w:val="100"/>
                        <w:position w:val="0"/>
                        <w:sz w:val="13"/>
                        <w:szCs w:val="13"/>
                        <w:shd w:val="clear" w:color="auto" w:fill="auto"/>
                        <w:lang w:val="hr-HR" w:eastAsia="hr-HR" w:bidi="hr-HR"/>
                      </w:rPr>
                      <w:t>PRAZNOVJERJE — PREKOGROBNI ŽIVOT</w:t>
                      <w:tab/>
                    </w:r>
                    <w:r>
                      <w:rPr>
                        <w:rFonts w:ascii="Times New Roman" w:eastAsia="Times New Roman" w:hAnsi="Times New Roman" w:cs="Times New Roman"/>
                        <w:b w:val="0"/>
                        <w:bCs w:val="0"/>
                        <w:color w:val="000000"/>
                        <w:spacing w:val="0"/>
                        <w:w w:val="100"/>
                        <w:position w:val="0"/>
                        <w:sz w:val="20"/>
                        <w:szCs w:val="20"/>
                        <w:shd w:val="clear" w:color="auto" w:fill="auto"/>
                        <w:lang w:val="hr-HR" w:eastAsia="hr-HR" w:bidi="hr-HR"/>
                      </w:rPr>
                      <w:t>257</w:t>
                    </w:r>
                  </w:p>
                </w:txbxContent>
              </v:textbox>
              <w10:wrap anchorx="page" anchory="page"/>
            </v:shape>
          </w:pict>
        </mc:Fallback>
      </mc:AlternateContent>
    </w:r>
  </w:p>
</w:hdr>
</file>

<file path=word/header37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415" behindDoc="1" locked="0" layoutInCell="1" allowOverlap="1">
              <wp:simplePos x="0" y="0"/>
              <wp:positionH relativeFrom="page">
                <wp:posOffset>288925</wp:posOffset>
              </wp:positionH>
              <wp:positionV relativeFrom="page">
                <wp:posOffset>502285</wp:posOffset>
              </wp:positionV>
              <wp:extent cx="2490470" cy="91440"/>
              <wp:wrapNone/>
              <wp:docPr id="893" name="Shape 893"/>
              <a:graphic xmlns:a="http://schemas.openxmlformats.org/drawingml/2006/main">
                <a:graphicData uri="http://schemas.microsoft.com/office/word/2010/wordprocessingShape">
                  <wps:wsp>
                    <wps:cNvSpPr txBox="1"/>
                    <wps:spPr>
                      <a:xfrm>
                        <a:ext cx="2490470" cy="91440"/>
                      </a:xfrm>
                      <a:prstGeom prst="rect"/>
                      <a:noFill/>
                    </wps:spPr>
                    <wps:txbx>
                      <w:txbxContent>
                        <w:p>
                          <w:pPr>
                            <w:pStyle w:val="Style30"/>
                            <w:keepNext w:val="0"/>
                            <w:keepLines w:val="0"/>
                            <w:widowControl w:val="0"/>
                            <w:shd w:val="clear" w:color="auto" w:fill="auto"/>
                            <w:tabs>
                              <w:tab w:pos="3922" w:val="right"/>
                            </w:tabs>
                            <w:bidi w:val="0"/>
                            <w:spacing w:before="0" w:after="0" w:line="240" w:lineRule="auto"/>
                            <w:ind w:left="0" w:right="0" w:firstLine="0"/>
                            <w:jc w:val="left"/>
                          </w:pP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260</w:t>
                            <w:tab/>
                          </w:r>
                          <w:r>
                            <w:rPr>
                              <w:rFonts w:ascii="Times New Roman" w:eastAsia="Times New Roman" w:hAnsi="Times New Roman" w:cs="Times New Roman"/>
                              <w:color w:val="000000"/>
                              <w:spacing w:val="0"/>
                              <w:w w:val="100"/>
                              <w:position w:val="0"/>
                              <w:shd w:val="clear" w:color="auto" w:fill="auto"/>
                              <w:lang w:val="hr-HR" w:eastAsia="hr-HR" w:bidi="hr-HR"/>
                            </w:rPr>
                            <w:t>PRIJESTUP — PRIJEVODI BIBLIJE</w:t>
                          </w:r>
                        </w:p>
                      </w:txbxContent>
                    </wps:txbx>
                    <wps:bodyPr lIns="0" tIns="0" rIns="0" bIns="0">
                      <a:spAutoFit/>
                    </wps:bodyPr>
                  </wps:wsp>
                </a:graphicData>
              </a:graphic>
            </wp:anchor>
          </w:drawing>
        </mc:Choice>
        <mc:Fallback>
          <w:pict>
            <v:shape id="_x0000_s1919" type="#_x0000_t202" style="position:absolute;margin-left:22.75pt;margin-top:39.549999999999997pt;width:196.09999999999999pt;height:7.2000000000000002pt;z-index:-188743338;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3922" w:val="right"/>
                      </w:tabs>
                      <w:bidi w:val="0"/>
                      <w:spacing w:before="0" w:after="0" w:line="240" w:lineRule="auto"/>
                      <w:ind w:left="0" w:right="0" w:firstLine="0"/>
                      <w:jc w:val="left"/>
                    </w:pP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260</w:t>
                      <w:tab/>
                    </w:r>
                    <w:r>
                      <w:rPr>
                        <w:rFonts w:ascii="Times New Roman" w:eastAsia="Times New Roman" w:hAnsi="Times New Roman" w:cs="Times New Roman"/>
                        <w:color w:val="000000"/>
                        <w:spacing w:val="0"/>
                        <w:w w:val="100"/>
                        <w:position w:val="0"/>
                        <w:shd w:val="clear" w:color="auto" w:fill="auto"/>
                        <w:lang w:val="hr-HR" w:eastAsia="hr-HR" w:bidi="hr-HR"/>
                      </w:rPr>
                      <w:t>PRIJESTUP — PRIJEVODI BIBLIJE</w:t>
                    </w:r>
                  </w:p>
                </w:txbxContent>
              </v:textbox>
              <w10:wrap anchorx="page" anchory="page"/>
            </v:shape>
          </w:pict>
        </mc:Fallback>
      </mc:AlternateContent>
    </w:r>
  </w:p>
</w:hdr>
</file>

<file path=word/header37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417" behindDoc="1" locked="0" layoutInCell="1" allowOverlap="1">
              <wp:simplePos x="0" y="0"/>
              <wp:positionH relativeFrom="page">
                <wp:posOffset>288925</wp:posOffset>
              </wp:positionH>
              <wp:positionV relativeFrom="page">
                <wp:posOffset>502285</wp:posOffset>
              </wp:positionV>
              <wp:extent cx="2490470" cy="91440"/>
              <wp:wrapNone/>
              <wp:docPr id="895" name="Shape 895"/>
              <a:graphic xmlns:a="http://schemas.openxmlformats.org/drawingml/2006/main">
                <a:graphicData uri="http://schemas.microsoft.com/office/word/2010/wordprocessingShape">
                  <wps:wsp>
                    <wps:cNvSpPr txBox="1"/>
                    <wps:spPr>
                      <a:xfrm>
                        <a:ext cx="2490470" cy="91440"/>
                      </a:xfrm>
                      <a:prstGeom prst="rect"/>
                      <a:noFill/>
                    </wps:spPr>
                    <wps:txbx>
                      <w:txbxContent>
                        <w:p>
                          <w:pPr>
                            <w:pStyle w:val="Style30"/>
                            <w:keepNext w:val="0"/>
                            <w:keepLines w:val="0"/>
                            <w:widowControl w:val="0"/>
                            <w:shd w:val="clear" w:color="auto" w:fill="auto"/>
                            <w:tabs>
                              <w:tab w:pos="3922" w:val="right"/>
                            </w:tabs>
                            <w:bidi w:val="0"/>
                            <w:spacing w:before="0" w:after="0" w:line="240" w:lineRule="auto"/>
                            <w:ind w:left="0" w:right="0" w:firstLine="0"/>
                            <w:jc w:val="left"/>
                          </w:pP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260</w:t>
                            <w:tab/>
                          </w:r>
                          <w:r>
                            <w:rPr>
                              <w:rFonts w:ascii="Times New Roman" w:eastAsia="Times New Roman" w:hAnsi="Times New Roman" w:cs="Times New Roman"/>
                              <w:color w:val="000000"/>
                              <w:spacing w:val="0"/>
                              <w:w w:val="100"/>
                              <w:position w:val="0"/>
                              <w:shd w:val="clear" w:color="auto" w:fill="auto"/>
                              <w:lang w:val="hr-HR" w:eastAsia="hr-HR" w:bidi="hr-HR"/>
                            </w:rPr>
                            <w:t>PRIJESTUP — PRIJEVODI BIBLIJE</w:t>
                          </w:r>
                        </w:p>
                      </w:txbxContent>
                    </wps:txbx>
                    <wps:bodyPr lIns="0" tIns="0" rIns="0" bIns="0">
                      <a:spAutoFit/>
                    </wps:bodyPr>
                  </wps:wsp>
                </a:graphicData>
              </a:graphic>
            </wp:anchor>
          </w:drawing>
        </mc:Choice>
        <mc:Fallback>
          <w:pict>
            <v:shape id="_x0000_s1921" type="#_x0000_t202" style="position:absolute;margin-left:22.75pt;margin-top:39.549999999999997pt;width:196.09999999999999pt;height:7.2000000000000002pt;z-index:-188743336;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3922" w:val="right"/>
                      </w:tabs>
                      <w:bidi w:val="0"/>
                      <w:spacing w:before="0" w:after="0" w:line="240" w:lineRule="auto"/>
                      <w:ind w:left="0" w:right="0" w:firstLine="0"/>
                      <w:jc w:val="left"/>
                    </w:pP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260</w:t>
                      <w:tab/>
                    </w:r>
                    <w:r>
                      <w:rPr>
                        <w:rFonts w:ascii="Times New Roman" w:eastAsia="Times New Roman" w:hAnsi="Times New Roman" w:cs="Times New Roman"/>
                        <w:color w:val="000000"/>
                        <w:spacing w:val="0"/>
                        <w:w w:val="100"/>
                        <w:position w:val="0"/>
                        <w:shd w:val="clear" w:color="auto" w:fill="auto"/>
                        <w:lang w:val="hr-HR" w:eastAsia="hr-HR" w:bidi="hr-HR"/>
                      </w:rPr>
                      <w:t>PRIJESTUP — PRIJEVODI BIBLIJE</w:t>
                    </w:r>
                  </w:p>
                </w:txbxContent>
              </v:textbox>
              <w10:wrap anchorx="page" anchory="page"/>
            </v:shape>
          </w:pict>
        </mc:Fallback>
      </mc:AlternateContent>
    </w:r>
  </w:p>
</w:hdr>
</file>

<file path=word/header38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419" behindDoc="1" locked="0" layoutInCell="1" allowOverlap="1">
              <wp:simplePos x="0" y="0"/>
              <wp:positionH relativeFrom="page">
                <wp:posOffset>1378585</wp:posOffset>
              </wp:positionH>
              <wp:positionV relativeFrom="page">
                <wp:posOffset>505460</wp:posOffset>
              </wp:positionV>
              <wp:extent cx="2307590" cy="88265"/>
              <wp:wrapNone/>
              <wp:docPr id="897" name="Shape 897"/>
              <a:graphic xmlns:a="http://schemas.openxmlformats.org/drawingml/2006/main">
                <a:graphicData uri="http://schemas.microsoft.com/office/word/2010/wordprocessingShape">
                  <wps:wsp>
                    <wps:cNvSpPr txBox="1"/>
                    <wps:spPr>
                      <a:xfrm>
                        <a:ext cx="2307590" cy="88265"/>
                      </a:xfrm>
                      <a:prstGeom prst="rect"/>
                      <a:noFill/>
                    </wps:spPr>
                    <wps:txbx>
                      <w:txbxContent>
                        <w:p>
                          <w:pPr>
                            <w:pStyle w:val="Style30"/>
                            <w:keepNext w:val="0"/>
                            <w:keepLines w:val="0"/>
                            <w:widowControl w:val="0"/>
                            <w:shd w:val="clear" w:color="auto" w:fill="auto"/>
                            <w:tabs>
                              <w:tab w:pos="3634" w:val="right"/>
                            </w:tabs>
                            <w:bidi w:val="0"/>
                            <w:spacing w:before="0" w:after="0" w:line="240" w:lineRule="auto"/>
                            <w:ind w:left="0" w:right="0" w:firstLine="0"/>
                            <w:jc w:val="left"/>
                            <w:rPr>
                              <w:sz w:val="20"/>
                              <w:szCs w:val="20"/>
                            </w:rPr>
                          </w:pPr>
                          <w:r>
                            <w:rPr>
                              <w:rFonts w:ascii="Times New Roman" w:eastAsia="Times New Roman" w:hAnsi="Times New Roman" w:cs="Times New Roman"/>
                              <w:color w:val="000000"/>
                              <w:spacing w:val="0"/>
                              <w:w w:val="100"/>
                              <w:position w:val="0"/>
                              <w:sz w:val="13"/>
                              <w:szCs w:val="13"/>
                              <w:shd w:val="clear" w:color="auto" w:fill="auto"/>
                              <w:lang w:val="en-US" w:eastAsia="en-US" w:bidi="en-US"/>
                            </w:rPr>
                            <w:t xml:space="preserve">PRETPAKAO — </w:t>
                          </w:r>
                          <w:r>
                            <w:rPr>
                              <w:rFonts w:ascii="Times New Roman" w:eastAsia="Times New Roman" w:hAnsi="Times New Roman" w:cs="Times New Roman"/>
                              <w:color w:val="000000"/>
                              <w:spacing w:val="0"/>
                              <w:w w:val="100"/>
                              <w:position w:val="0"/>
                              <w:sz w:val="13"/>
                              <w:szCs w:val="13"/>
                              <w:shd w:val="clear" w:color="auto" w:fill="auto"/>
                              <w:lang w:val="hr-HR" w:eastAsia="hr-HR" w:bidi="hr-HR"/>
                            </w:rPr>
                            <w:t>PRIJESTUP</w:t>
                            <w:tab/>
                          </w: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259</w:t>
                          </w:r>
                        </w:p>
                      </w:txbxContent>
                    </wps:txbx>
                    <wps:bodyPr lIns="0" tIns="0" rIns="0" bIns="0">
                      <a:spAutoFit/>
                    </wps:bodyPr>
                  </wps:wsp>
                </a:graphicData>
              </a:graphic>
            </wp:anchor>
          </w:drawing>
        </mc:Choice>
        <mc:Fallback>
          <w:pict>
            <v:shape id="_x0000_s1923" type="#_x0000_t202" style="position:absolute;margin-left:108.55pt;margin-top:39.799999999999997pt;width:181.69999999999999pt;height:6.9500000000000002pt;z-index:-188743334;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3634" w:val="right"/>
                      </w:tabs>
                      <w:bidi w:val="0"/>
                      <w:spacing w:before="0" w:after="0" w:line="240" w:lineRule="auto"/>
                      <w:ind w:left="0" w:right="0" w:firstLine="0"/>
                      <w:jc w:val="left"/>
                      <w:rPr>
                        <w:sz w:val="20"/>
                        <w:szCs w:val="20"/>
                      </w:rPr>
                    </w:pPr>
                    <w:r>
                      <w:rPr>
                        <w:rFonts w:ascii="Times New Roman" w:eastAsia="Times New Roman" w:hAnsi="Times New Roman" w:cs="Times New Roman"/>
                        <w:color w:val="000000"/>
                        <w:spacing w:val="0"/>
                        <w:w w:val="100"/>
                        <w:position w:val="0"/>
                        <w:sz w:val="13"/>
                        <w:szCs w:val="13"/>
                        <w:shd w:val="clear" w:color="auto" w:fill="auto"/>
                        <w:lang w:val="en-US" w:eastAsia="en-US" w:bidi="en-US"/>
                      </w:rPr>
                      <w:t xml:space="preserve">PRETPAKAO — </w:t>
                    </w:r>
                    <w:r>
                      <w:rPr>
                        <w:rFonts w:ascii="Times New Roman" w:eastAsia="Times New Roman" w:hAnsi="Times New Roman" w:cs="Times New Roman"/>
                        <w:color w:val="000000"/>
                        <w:spacing w:val="0"/>
                        <w:w w:val="100"/>
                        <w:position w:val="0"/>
                        <w:sz w:val="13"/>
                        <w:szCs w:val="13"/>
                        <w:shd w:val="clear" w:color="auto" w:fill="auto"/>
                        <w:lang w:val="hr-HR" w:eastAsia="hr-HR" w:bidi="hr-HR"/>
                      </w:rPr>
                      <w:t>PRIJESTUP</w:t>
                      <w:tab/>
                    </w: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259</w:t>
                    </w:r>
                  </w:p>
                </w:txbxContent>
              </v:textbox>
              <w10:wrap anchorx="page" anchory="page"/>
            </v:shape>
          </w:pict>
        </mc:Fallback>
      </mc:AlternateContent>
    </w:r>
  </w:p>
</w:hdr>
</file>

<file path=word/header38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421" behindDoc="1" locked="0" layoutInCell="1" allowOverlap="1">
              <wp:simplePos x="0" y="0"/>
              <wp:positionH relativeFrom="page">
                <wp:posOffset>297815</wp:posOffset>
              </wp:positionH>
              <wp:positionV relativeFrom="page">
                <wp:posOffset>497840</wp:posOffset>
              </wp:positionV>
              <wp:extent cx="2611120" cy="95885"/>
              <wp:wrapNone/>
              <wp:docPr id="899" name="Shape 899"/>
              <a:graphic xmlns:a="http://schemas.openxmlformats.org/drawingml/2006/main">
                <a:graphicData uri="http://schemas.microsoft.com/office/word/2010/wordprocessingShape">
                  <wps:wsp>
                    <wps:cNvSpPr txBox="1"/>
                    <wps:spPr>
                      <a:xfrm>
                        <a:ext cx="2611120" cy="95885"/>
                      </a:xfrm>
                      <a:prstGeom prst="rect"/>
                      <a:noFill/>
                    </wps:spPr>
                    <wps:txbx>
                      <w:txbxContent>
                        <w:p>
                          <w:pPr>
                            <w:pStyle w:val="Style30"/>
                            <w:keepNext w:val="0"/>
                            <w:keepLines w:val="0"/>
                            <w:widowControl w:val="0"/>
                            <w:shd w:val="clear" w:color="auto" w:fill="auto"/>
                            <w:tabs>
                              <w:tab w:pos="4112" w:val="right"/>
                            </w:tabs>
                            <w:bidi w:val="0"/>
                            <w:spacing w:before="0" w:after="0" w:line="240" w:lineRule="auto"/>
                            <w:ind w:left="0" w:right="0" w:firstLine="0"/>
                            <w:jc w:val="left"/>
                          </w:pP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262</w:t>
                            <w:tab/>
                          </w:r>
                          <w:r>
                            <w:rPr>
                              <w:rFonts w:ascii="Times New Roman" w:eastAsia="Times New Roman" w:hAnsi="Times New Roman" w:cs="Times New Roman"/>
                              <w:color w:val="000000"/>
                              <w:spacing w:val="0"/>
                              <w:w w:val="100"/>
                              <w:position w:val="0"/>
                              <w:shd w:val="clear" w:color="auto" w:fill="auto"/>
                              <w:lang w:val="hr-HR" w:eastAsia="hr-HR" w:bidi="hr-HR"/>
                            </w:rPr>
                            <w:t>PRINESENI KRUHOVI — PROKLETSTVO</w:t>
                          </w:r>
                        </w:p>
                      </w:txbxContent>
                    </wps:txbx>
                    <wps:bodyPr lIns="0" tIns="0" rIns="0" bIns="0">
                      <a:spAutoFit/>
                    </wps:bodyPr>
                  </wps:wsp>
                </a:graphicData>
              </a:graphic>
            </wp:anchor>
          </w:drawing>
        </mc:Choice>
        <mc:Fallback>
          <w:pict>
            <v:shape id="_x0000_s1925" type="#_x0000_t202" style="position:absolute;margin-left:23.449999999999999pt;margin-top:39.200000000000003pt;width:205.59999999999999pt;height:7.5499999999999998pt;z-index:-188743332;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4112" w:val="right"/>
                      </w:tabs>
                      <w:bidi w:val="0"/>
                      <w:spacing w:before="0" w:after="0" w:line="240" w:lineRule="auto"/>
                      <w:ind w:left="0" w:right="0" w:firstLine="0"/>
                      <w:jc w:val="left"/>
                    </w:pP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262</w:t>
                      <w:tab/>
                    </w:r>
                    <w:r>
                      <w:rPr>
                        <w:rFonts w:ascii="Times New Roman" w:eastAsia="Times New Roman" w:hAnsi="Times New Roman" w:cs="Times New Roman"/>
                        <w:color w:val="000000"/>
                        <w:spacing w:val="0"/>
                        <w:w w:val="100"/>
                        <w:position w:val="0"/>
                        <w:shd w:val="clear" w:color="auto" w:fill="auto"/>
                        <w:lang w:val="hr-HR" w:eastAsia="hr-HR" w:bidi="hr-HR"/>
                      </w:rPr>
                      <w:t>PRINESENI KRUHOVI — PROKLETSTVO</w:t>
                    </w:r>
                  </w:p>
                </w:txbxContent>
              </v:textbox>
              <w10:wrap anchorx="page" anchory="page"/>
            </v:shape>
          </w:pict>
        </mc:Fallback>
      </mc:AlternateContent>
    </w:r>
  </w:p>
</w:hdr>
</file>

<file path=word/header38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423" behindDoc="1" locked="0" layoutInCell="1" allowOverlap="1">
              <wp:simplePos x="0" y="0"/>
              <wp:positionH relativeFrom="page">
                <wp:posOffset>297815</wp:posOffset>
              </wp:positionH>
              <wp:positionV relativeFrom="page">
                <wp:posOffset>497840</wp:posOffset>
              </wp:positionV>
              <wp:extent cx="2611120" cy="95885"/>
              <wp:wrapNone/>
              <wp:docPr id="901" name="Shape 901"/>
              <a:graphic xmlns:a="http://schemas.openxmlformats.org/drawingml/2006/main">
                <a:graphicData uri="http://schemas.microsoft.com/office/word/2010/wordprocessingShape">
                  <wps:wsp>
                    <wps:cNvSpPr txBox="1"/>
                    <wps:spPr>
                      <a:xfrm>
                        <a:ext cx="2611120" cy="95885"/>
                      </a:xfrm>
                      <a:prstGeom prst="rect"/>
                      <a:noFill/>
                    </wps:spPr>
                    <wps:txbx>
                      <w:txbxContent>
                        <w:p>
                          <w:pPr>
                            <w:pStyle w:val="Style30"/>
                            <w:keepNext w:val="0"/>
                            <w:keepLines w:val="0"/>
                            <w:widowControl w:val="0"/>
                            <w:shd w:val="clear" w:color="auto" w:fill="auto"/>
                            <w:tabs>
                              <w:tab w:pos="4112" w:val="right"/>
                            </w:tabs>
                            <w:bidi w:val="0"/>
                            <w:spacing w:before="0" w:after="0" w:line="240" w:lineRule="auto"/>
                            <w:ind w:left="0" w:right="0" w:firstLine="0"/>
                            <w:jc w:val="left"/>
                          </w:pP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262</w:t>
                            <w:tab/>
                          </w:r>
                          <w:r>
                            <w:rPr>
                              <w:rFonts w:ascii="Times New Roman" w:eastAsia="Times New Roman" w:hAnsi="Times New Roman" w:cs="Times New Roman"/>
                              <w:color w:val="000000"/>
                              <w:spacing w:val="0"/>
                              <w:w w:val="100"/>
                              <w:position w:val="0"/>
                              <w:shd w:val="clear" w:color="auto" w:fill="auto"/>
                              <w:lang w:val="hr-HR" w:eastAsia="hr-HR" w:bidi="hr-HR"/>
                            </w:rPr>
                            <w:t>PRINESENI KRUHOVI — PROKLETSTVO</w:t>
                          </w:r>
                        </w:p>
                      </w:txbxContent>
                    </wps:txbx>
                    <wps:bodyPr lIns="0" tIns="0" rIns="0" bIns="0">
                      <a:spAutoFit/>
                    </wps:bodyPr>
                  </wps:wsp>
                </a:graphicData>
              </a:graphic>
            </wp:anchor>
          </w:drawing>
        </mc:Choice>
        <mc:Fallback>
          <w:pict>
            <v:shape id="_x0000_s1927" type="#_x0000_t202" style="position:absolute;margin-left:23.449999999999999pt;margin-top:39.200000000000003pt;width:205.59999999999999pt;height:7.5499999999999998pt;z-index:-188743330;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4112" w:val="right"/>
                      </w:tabs>
                      <w:bidi w:val="0"/>
                      <w:spacing w:before="0" w:after="0" w:line="240" w:lineRule="auto"/>
                      <w:ind w:left="0" w:right="0" w:firstLine="0"/>
                      <w:jc w:val="left"/>
                    </w:pP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262</w:t>
                      <w:tab/>
                    </w:r>
                    <w:r>
                      <w:rPr>
                        <w:rFonts w:ascii="Times New Roman" w:eastAsia="Times New Roman" w:hAnsi="Times New Roman" w:cs="Times New Roman"/>
                        <w:color w:val="000000"/>
                        <w:spacing w:val="0"/>
                        <w:w w:val="100"/>
                        <w:position w:val="0"/>
                        <w:shd w:val="clear" w:color="auto" w:fill="auto"/>
                        <w:lang w:val="hr-HR" w:eastAsia="hr-HR" w:bidi="hr-HR"/>
                      </w:rPr>
                      <w:t>PRINESENI KRUHOVI — PROKLETSTVO</w:t>
                    </w:r>
                  </w:p>
                </w:txbxContent>
              </v:textbox>
              <w10:wrap anchorx="page" anchory="page"/>
            </v:shape>
          </w:pict>
        </mc:Fallback>
      </mc:AlternateContent>
    </w:r>
  </w:p>
</w:hdr>
</file>

<file path=word/header38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425" behindDoc="1" locked="0" layoutInCell="1" allowOverlap="1">
              <wp:simplePos x="0" y="0"/>
              <wp:positionH relativeFrom="page">
                <wp:posOffset>939800</wp:posOffset>
              </wp:positionH>
              <wp:positionV relativeFrom="page">
                <wp:posOffset>507365</wp:posOffset>
              </wp:positionV>
              <wp:extent cx="2757170" cy="86995"/>
              <wp:wrapNone/>
              <wp:docPr id="903" name="Shape 903"/>
              <a:graphic xmlns:a="http://schemas.openxmlformats.org/drawingml/2006/main">
                <a:graphicData uri="http://schemas.microsoft.com/office/word/2010/wordprocessingShape">
                  <wps:wsp>
                    <wps:cNvSpPr txBox="1"/>
                    <wps:spPr>
                      <a:xfrm>
                        <a:ext cx="2757170" cy="86995"/>
                      </a:xfrm>
                      <a:prstGeom prst="rect"/>
                      <a:noFill/>
                    </wps:spPr>
                    <wps:txbx>
                      <w:txbxContent>
                        <w:p>
                          <w:pPr>
                            <w:pStyle w:val="Style30"/>
                            <w:keepNext w:val="0"/>
                            <w:keepLines w:val="0"/>
                            <w:widowControl w:val="0"/>
                            <w:shd w:val="clear" w:color="auto" w:fill="auto"/>
                            <w:tabs>
                              <w:tab w:pos="4342" w:val="right"/>
                            </w:tabs>
                            <w:bidi w:val="0"/>
                            <w:spacing w:before="0" w:after="0" w:line="240" w:lineRule="auto"/>
                            <w:ind w:left="0" w:right="0" w:firstLine="0"/>
                            <w:jc w:val="left"/>
                            <w:rPr>
                              <w:sz w:val="20"/>
                              <w:szCs w:val="20"/>
                            </w:rPr>
                          </w:pPr>
                          <w:r>
                            <w:rPr>
                              <w:rFonts w:ascii="Times New Roman" w:eastAsia="Times New Roman" w:hAnsi="Times New Roman" w:cs="Times New Roman"/>
                              <w:color w:val="000000"/>
                              <w:spacing w:val="0"/>
                              <w:w w:val="100"/>
                              <w:position w:val="0"/>
                              <w:sz w:val="13"/>
                              <w:szCs w:val="13"/>
                              <w:shd w:val="clear" w:color="auto" w:fill="auto"/>
                              <w:lang w:val="hr-HR" w:eastAsia="hr-HR" w:bidi="hr-HR"/>
                            </w:rPr>
                            <w:t>PRIJEVODI BIBLIJE — PRINESENI KRUHOVI</w:t>
                            <w:tab/>
                          </w:r>
                          <w:r>
                            <w:rPr>
                              <w:rFonts w:ascii="Times New Roman" w:eastAsia="Times New Roman" w:hAnsi="Times New Roman" w:cs="Times New Roman"/>
                              <w:b w:val="0"/>
                              <w:bCs w:val="0"/>
                              <w:color w:val="000000"/>
                              <w:spacing w:val="0"/>
                              <w:w w:val="100"/>
                              <w:position w:val="0"/>
                              <w:sz w:val="20"/>
                              <w:szCs w:val="20"/>
                              <w:shd w:val="clear" w:color="auto" w:fill="auto"/>
                              <w:lang w:val="hr-HR" w:eastAsia="hr-HR" w:bidi="hr-HR"/>
                            </w:rPr>
                            <w:t>261</w:t>
                          </w:r>
                        </w:p>
                      </w:txbxContent>
                    </wps:txbx>
                    <wps:bodyPr lIns="0" tIns="0" rIns="0" bIns="0">
                      <a:spAutoFit/>
                    </wps:bodyPr>
                  </wps:wsp>
                </a:graphicData>
              </a:graphic>
            </wp:anchor>
          </w:drawing>
        </mc:Choice>
        <mc:Fallback>
          <w:pict>
            <v:shape id="_x0000_s1929" type="#_x0000_t202" style="position:absolute;margin-left:74.pt;margin-top:39.950000000000003pt;width:217.09999999999999pt;height:6.8499999999999996pt;z-index:-188743328;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4342" w:val="right"/>
                      </w:tabs>
                      <w:bidi w:val="0"/>
                      <w:spacing w:before="0" w:after="0" w:line="240" w:lineRule="auto"/>
                      <w:ind w:left="0" w:right="0" w:firstLine="0"/>
                      <w:jc w:val="left"/>
                      <w:rPr>
                        <w:sz w:val="20"/>
                        <w:szCs w:val="20"/>
                      </w:rPr>
                    </w:pPr>
                    <w:r>
                      <w:rPr>
                        <w:rFonts w:ascii="Times New Roman" w:eastAsia="Times New Roman" w:hAnsi="Times New Roman" w:cs="Times New Roman"/>
                        <w:color w:val="000000"/>
                        <w:spacing w:val="0"/>
                        <w:w w:val="100"/>
                        <w:position w:val="0"/>
                        <w:sz w:val="13"/>
                        <w:szCs w:val="13"/>
                        <w:shd w:val="clear" w:color="auto" w:fill="auto"/>
                        <w:lang w:val="hr-HR" w:eastAsia="hr-HR" w:bidi="hr-HR"/>
                      </w:rPr>
                      <w:t>PRIJEVODI BIBLIJE — PRINESENI KRUHOVI</w:t>
                      <w:tab/>
                    </w:r>
                    <w:r>
                      <w:rPr>
                        <w:rFonts w:ascii="Times New Roman" w:eastAsia="Times New Roman" w:hAnsi="Times New Roman" w:cs="Times New Roman"/>
                        <w:b w:val="0"/>
                        <w:bCs w:val="0"/>
                        <w:color w:val="000000"/>
                        <w:spacing w:val="0"/>
                        <w:w w:val="100"/>
                        <w:position w:val="0"/>
                        <w:sz w:val="20"/>
                        <w:szCs w:val="20"/>
                        <w:shd w:val="clear" w:color="auto" w:fill="auto"/>
                        <w:lang w:val="hr-HR" w:eastAsia="hr-HR" w:bidi="hr-HR"/>
                      </w:rPr>
                      <w:t>261</w:t>
                    </w:r>
                  </w:p>
                </w:txbxContent>
              </v:textbox>
              <w10:wrap anchorx="page" anchory="page"/>
            </v:shape>
          </w:pict>
        </mc:Fallback>
      </mc:AlternateContent>
    </w:r>
  </w:p>
</w:hdr>
</file>

<file path=word/header38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427" behindDoc="1" locked="0" layoutInCell="1" allowOverlap="1">
              <wp:simplePos x="0" y="0"/>
              <wp:positionH relativeFrom="page">
                <wp:posOffset>264160</wp:posOffset>
              </wp:positionH>
              <wp:positionV relativeFrom="page">
                <wp:posOffset>483235</wp:posOffset>
              </wp:positionV>
              <wp:extent cx="2336165" cy="104775"/>
              <wp:wrapNone/>
              <wp:docPr id="905" name="Shape 905"/>
              <a:graphic xmlns:a="http://schemas.openxmlformats.org/drawingml/2006/main">
                <a:graphicData uri="http://schemas.microsoft.com/office/word/2010/wordprocessingShape">
                  <wps:wsp>
                    <wps:cNvSpPr txBox="1"/>
                    <wps:spPr>
                      <a:xfrm>
                        <a:ext cx="2336165" cy="104775"/>
                      </a:xfrm>
                      <a:prstGeom prst="rect"/>
                      <a:noFill/>
                    </wps:spPr>
                    <wps:txbx>
                      <w:txbxContent>
                        <w:p>
                          <w:pPr>
                            <w:pStyle w:val="Style30"/>
                            <w:keepNext w:val="0"/>
                            <w:keepLines w:val="0"/>
                            <w:widowControl w:val="0"/>
                            <w:shd w:val="clear" w:color="auto" w:fill="auto"/>
                            <w:tabs>
                              <w:tab w:pos="3679" w:val="right"/>
                            </w:tabs>
                            <w:bidi w:val="0"/>
                            <w:spacing w:before="0" w:after="0" w:line="240" w:lineRule="auto"/>
                            <w:ind w:left="0" w:right="0" w:firstLine="0"/>
                            <w:jc w:val="left"/>
                          </w:pP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264</w:t>
                            <w:tab/>
                          </w:r>
                          <w:r>
                            <w:rPr>
                              <w:rFonts w:ascii="Times New Roman" w:eastAsia="Times New Roman" w:hAnsi="Times New Roman" w:cs="Times New Roman"/>
                              <w:color w:val="000000"/>
                              <w:spacing w:val="0"/>
                              <w:w w:val="100"/>
                              <w:position w:val="0"/>
                              <w:shd w:val="clear" w:color="auto" w:fill="auto"/>
                              <w:lang w:val="hr-HR" w:eastAsia="hr-HR" w:bidi="hr-HR"/>
                            </w:rPr>
                            <w:t>PROPOVJEDNIK — PROROCI</w:t>
                          </w:r>
                        </w:p>
                      </w:txbxContent>
                    </wps:txbx>
                    <wps:bodyPr lIns="0" tIns="0" rIns="0" bIns="0">
                      <a:spAutoFit/>
                    </wps:bodyPr>
                  </wps:wsp>
                </a:graphicData>
              </a:graphic>
            </wp:anchor>
          </w:drawing>
        </mc:Choice>
        <mc:Fallback>
          <w:pict>
            <v:shape id="_x0000_s1931" type="#_x0000_t202" style="position:absolute;margin-left:20.800000000000001pt;margin-top:38.049999999999997pt;width:183.94999999999999pt;height:8.25pt;z-index:-188743326;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3679" w:val="right"/>
                      </w:tabs>
                      <w:bidi w:val="0"/>
                      <w:spacing w:before="0" w:after="0" w:line="240" w:lineRule="auto"/>
                      <w:ind w:left="0" w:right="0" w:firstLine="0"/>
                      <w:jc w:val="left"/>
                    </w:pP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264</w:t>
                      <w:tab/>
                    </w:r>
                    <w:r>
                      <w:rPr>
                        <w:rFonts w:ascii="Times New Roman" w:eastAsia="Times New Roman" w:hAnsi="Times New Roman" w:cs="Times New Roman"/>
                        <w:color w:val="000000"/>
                        <w:spacing w:val="0"/>
                        <w:w w:val="100"/>
                        <w:position w:val="0"/>
                        <w:shd w:val="clear" w:color="auto" w:fill="auto"/>
                        <w:lang w:val="hr-HR" w:eastAsia="hr-HR" w:bidi="hr-HR"/>
                      </w:rPr>
                      <w:t>PROPOVJEDNIK — PROROCI</w:t>
                    </w:r>
                  </w:p>
                </w:txbxContent>
              </v:textbox>
              <w10:wrap anchorx="page" anchory="page"/>
            </v:shape>
          </w:pict>
        </mc:Fallback>
      </mc:AlternateContent>
    </w:r>
  </w:p>
</w:hdr>
</file>

<file path=word/header38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429" behindDoc="1" locked="0" layoutInCell="1" allowOverlap="1">
              <wp:simplePos x="0" y="0"/>
              <wp:positionH relativeFrom="page">
                <wp:posOffset>264160</wp:posOffset>
              </wp:positionH>
              <wp:positionV relativeFrom="page">
                <wp:posOffset>483235</wp:posOffset>
              </wp:positionV>
              <wp:extent cx="2336165" cy="104775"/>
              <wp:wrapNone/>
              <wp:docPr id="907" name="Shape 907"/>
              <a:graphic xmlns:a="http://schemas.openxmlformats.org/drawingml/2006/main">
                <a:graphicData uri="http://schemas.microsoft.com/office/word/2010/wordprocessingShape">
                  <wps:wsp>
                    <wps:cNvSpPr txBox="1"/>
                    <wps:spPr>
                      <a:xfrm>
                        <a:ext cx="2336165" cy="104775"/>
                      </a:xfrm>
                      <a:prstGeom prst="rect"/>
                      <a:noFill/>
                    </wps:spPr>
                    <wps:txbx>
                      <w:txbxContent>
                        <w:p>
                          <w:pPr>
                            <w:pStyle w:val="Style30"/>
                            <w:keepNext w:val="0"/>
                            <w:keepLines w:val="0"/>
                            <w:widowControl w:val="0"/>
                            <w:shd w:val="clear" w:color="auto" w:fill="auto"/>
                            <w:tabs>
                              <w:tab w:pos="3679" w:val="right"/>
                            </w:tabs>
                            <w:bidi w:val="0"/>
                            <w:spacing w:before="0" w:after="0" w:line="240" w:lineRule="auto"/>
                            <w:ind w:left="0" w:right="0" w:firstLine="0"/>
                            <w:jc w:val="left"/>
                          </w:pP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264</w:t>
                            <w:tab/>
                          </w:r>
                          <w:r>
                            <w:rPr>
                              <w:rFonts w:ascii="Times New Roman" w:eastAsia="Times New Roman" w:hAnsi="Times New Roman" w:cs="Times New Roman"/>
                              <w:color w:val="000000"/>
                              <w:spacing w:val="0"/>
                              <w:w w:val="100"/>
                              <w:position w:val="0"/>
                              <w:shd w:val="clear" w:color="auto" w:fill="auto"/>
                              <w:lang w:val="hr-HR" w:eastAsia="hr-HR" w:bidi="hr-HR"/>
                            </w:rPr>
                            <w:t>PROPOVJEDNIK — PROROCI</w:t>
                          </w:r>
                        </w:p>
                      </w:txbxContent>
                    </wps:txbx>
                    <wps:bodyPr lIns="0" tIns="0" rIns="0" bIns="0">
                      <a:spAutoFit/>
                    </wps:bodyPr>
                  </wps:wsp>
                </a:graphicData>
              </a:graphic>
            </wp:anchor>
          </w:drawing>
        </mc:Choice>
        <mc:Fallback>
          <w:pict>
            <v:shape id="_x0000_s1933" type="#_x0000_t202" style="position:absolute;margin-left:20.800000000000001pt;margin-top:38.049999999999997pt;width:183.94999999999999pt;height:8.25pt;z-index:-188743324;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3679" w:val="right"/>
                      </w:tabs>
                      <w:bidi w:val="0"/>
                      <w:spacing w:before="0" w:after="0" w:line="240" w:lineRule="auto"/>
                      <w:ind w:left="0" w:right="0" w:firstLine="0"/>
                      <w:jc w:val="left"/>
                    </w:pP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264</w:t>
                      <w:tab/>
                    </w:r>
                    <w:r>
                      <w:rPr>
                        <w:rFonts w:ascii="Times New Roman" w:eastAsia="Times New Roman" w:hAnsi="Times New Roman" w:cs="Times New Roman"/>
                        <w:color w:val="000000"/>
                        <w:spacing w:val="0"/>
                        <w:w w:val="100"/>
                        <w:position w:val="0"/>
                        <w:shd w:val="clear" w:color="auto" w:fill="auto"/>
                        <w:lang w:val="hr-HR" w:eastAsia="hr-HR" w:bidi="hr-HR"/>
                      </w:rPr>
                      <w:t>PROPOVJEDNIK — PROROCI</w:t>
                    </w:r>
                  </w:p>
                </w:txbxContent>
              </v:textbox>
              <w10:wrap anchorx="page" anchory="page"/>
            </v:shape>
          </w:pict>
        </mc:Fallback>
      </mc:AlternateContent>
    </w:r>
  </w:p>
</w:hdr>
</file>

<file path=word/header38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431" behindDoc="1" locked="0" layoutInCell="1" allowOverlap="1">
              <wp:simplePos x="0" y="0"/>
              <wp:positionH relativeFrom="page">
                <wp:posOffset>1217295</wp:posOffset>
              </wp:positionH>
              <wp:positionV relativeFrom="page">
                <wp:posOffset>468630</wp:posOffset>
              </wp:positionV>
              <wp:extent cx="2478405" cy="95885"/>
              <wp:wrapNone/>
              <wp:docPr id="909" name="Shape 909"/>
              <a:graphic xmlns:a="http://schemas.openxmlformats.org/drawingml/2006/main">
                <a:graphicData uri="http://schemas.microsoft.com/office/word/2010/wordprocessingShape">
                  <wps:wsp>
                    <wps:cNvSpPr txBox="1"/>
                    <wps:spPr>
                      <a:xfrm>
                        <a:ext cx="2478405" cy="95885"/>
                      </a:xfrm>
                      <a:prstGeom prst="rect"/>
                      <a:noFill/>
                    </wps:spPr>
                    <wps:txbx>
                      <w:txbxContent>
                        <w:p>
                          <w:pPr>
                            <w:pStyle w:val="Style30"/>
                            <w:keepNext w:val="0"/>
                            <w:keepLines w:val="0"/>
                            <w:widowControl w:val="0"/>
                            <w:shd w:val="clear" w:color="auto" w:fill="auto"/>
                            <w:tabs>
                              <w:tab w:pos="3903" w:val="right"/>
                            </w:tabs>
                            <w:bidi w:val="0"/>
                            <w:spacing w:before="0" w:after="0" w:line="240" w:lineRule="auto"/>
                            <w:ind w:left="0" w:right="0" w:firstLine="0"/>
                            <w:jc w:val="left"/>
                            <w:rPr>
                              <w:sz w:val="20"/>
                              <w:szCs w:val="20"/>
                            </w:rPr>
                          </w:pPr>
                          <w:r>
                            <w:rPr>
                              <w:rFonts w:ascii="Times New Roman" w:eastAsia="Times New Roman" w:hAnsi="Times New Roman" w:cs="Times New Roman"/>
                              <w:color w:val="000000"/>
                              <w:spacing w:val="0"/>
                              <w:w w:val="100"/>
                              <w:position w:val="0"/>
                              <w:sz w:val="13"/>
                              <w:szCs w:val="13"/>
                              <w:shd w:val="clear" w:color="auto" w:fill="auto"/>
                              <w:lang w:val="hr-HR" w:eastAsia="hr-HR" w:bidi="hr-HR"/>
                            </w:rPr>
                            <w:t>PROKLETSTVO — PROPOVJEDNIK</w:t>
                            <w:tab/>
                          </w:r>
                          <w:r>
                            <w:rPr>
                              <w:rFonts w:ascii="Times New Roman" w:eastAsia="Times New Roman" w:hAnsi="Times New Roman" w:cs="Times New Roman"/>
                              <w:b w:val="0"/>
                              <w:bCs w:val="0"/>
                              <w:color w:val="000000"/>
                              <w:spacing w:val="0"/>
                              <w:w w:val="100"/>
                              <w:position w:val="0"/>
                              <w:sz w:val="20"/>
                              <w:szCs w:val="20"/>
                              <w:shd w:val="clear" w:color="auto" w:fill="auto"/>
                              <w:lang w:val="hr-HR" w:eastAsia="hr-HR" w:bidi="hr-HR"/>
                            </w:rPr>
                            <w:t>263</w:t>
                          </w:r>
                        </w:p>
                      </w:txbxContent>
                    </wps:txbx>
                    <wps:bodyPr lIns="0" tIns="0" rIns="0" bIns="0">
                      <a:spAutoFit/>
                    </wps:bodyPr>
                  </wps:wsp>
                </a:graphicData>
              </a:graphic>
            </wp:anchor>
          </w:drawing>
        </mc:Choice>
        <mc:Fallback>
          <w:pict>
            <v:shape id="_x0000_s1935" type="#_x0000_t202" style="position:absolute;margin-left:95.849999999999994pt;margin-top:36.899999999999999pt;width:195.15000000000001pt;height:7.5499999999999998pt;z-index:-188743322;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3903" w:val="right"/>
                      </w:tabs>
                      <w:bidi w:val="0"/>
                      <w:spacing w:before="0" w:after="0" w:line="240" w:lineRule="auto"/>
                      <w:ind w:left="0" w:right="0" w:firstLine="0"/>
                      <w:jc w:val="left"/>
                      <w:rPr>
                        <w:sz w:val="20"/>
                        <w:szCs w:val="20"/>
                      </w:rPr>
                    </w:pPr>
                    <w:r>
                      <w:rPr>
                        <w:rFonts w:ascii="Times New Roman" w:eastAsia="Times New Roman" w:hAnsi="Times New Roman" w:cs="Times New Roman"/>
                        <w:color w:val="000000"/>
                        <w:spacing w:val="0"/>
                        <w:w w:val="100"/>
                        <w:position w:val="0"/>
                        <w:sz w:val="13"/>
                        <w:szCs w:val="13"/>
                        <w:shd w:val="clear" w:color="auto" w:fill="auto"/>
                        <w:lang w:val="hr-HR" w:eastAsia="hr-HR" w:bidi="hr-HR"/>
                      </w:rPr>
                      <w:t>PROKLETSTVO — PROPOVJEDNIK</w:t>
                      <w:tab/>
                    </w:r>
                    <w:r>
                      <w:rPr>
                        <w:rFonts w:ascii="Times New Roman" w:eastAsia="Times New Roman" w:hAnsi="Times New Roman" w:cs="Times New Roman"/>
                        <w:b w:val="0"/>
                        <w:bCs w:val="0"/>
                        <w:color w:val="000000"/>
                        <w:spacing w:val="0"/>
                        <w:w w:val="100"/>
                        <w:position w:val="0"/>
                        <w:sz w:val="20"/>
                        <w:szCs w:val="20"/>
                        <w:shd w:val="clear" w:color="auto" w:fill="auto"/>
                        <w:lang w:val="hr-HR" w:eastAsia="hr-HR" w:bidi="hr-HR"/>
                      </w:rPr>
                      <w:t>263</w:t>
                    </w:r>
                  </w:p>
                </w:txbxContent>
              </v:textbox>
              <w10:wrap anchorx="page" anchory="page"/>
            </v:shape>
          </w:pict>
        </mc:Fallback>
      </mc:AlternateContent>
    </w:r>
  </w:p>
</w:hdr>
</file>

<file path=word/header38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433" behindDoc="1" locked="0" layoutInCell="1" allowOverlap="1">
              <wp:simplePos x="0" y="0"/>
              <wp:positionH relativeFrom="page">
                <wp:posOffset>296545</wp:posOffset>
              </wp:positionH>
              <wp:positionV relativeFrom="page">
                <wp:posOffset>502920</wp:posOffset>
              </wp:positionV>
              <wp:extent cx="2542540" cy="91440"/>
              <wp:wrapNone/>
              <wp:docPr id="911" name="Shape 911"/>
              <a:graphic xmlns:a="http://schemas.openxmlformats.org/drawingml/2006/main">
                <a:graphicData uri="http://schemas.microsoft.com/office/word/2010/wordprocessingShape">
                  <wps:wsp>
                    <wps:cNvSpPr txBox="1"/>
                    <wps:spPr>
                      <a:xfrm>
                        <a:ext cx="2542540" cy="91440"/>
                      </a:xfrm>
                      <a:prstGeom prst="rect"/>
                      <a:noFill/>
                    </wps:spPr>
                    <wps:txbx>
                      <w:txbxContent>
                        <w:p>
                          <w:pPr>
                            <w:pStyle w:val="Style30"/>
                            <w:keepNext w:val="0"/>
                            <w:keepLines w:val="0"/>
                            <w:widowControl w:val="0"/>
                            <w:shd w:val="clear" w:color="auto" w:fill="auto"/>
                            <w:tabs>
                              <w:tab w:pos="4004" w:val="right"/>
                            </w:tabs>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en-US" w:eastAsia="en-US" w:bidi="en-US"/>
                            </w:rPr>
                            <w:t>266</w:t>
                            <w:tab/>
                          </w:r>
                          <w:r>
                            <w:rPr>
                              <w:rFonts w:ascii="Times New Roman" w:eastAsia="Times New Roman" w:hAnsi="Times New Roman" w:cs="Times New Roman"/>
                              <w:color w:val="000000"/>
                              <w:spacing w:val="0"/>
                              <w:w w:val="100"/>
                              <w:position w:val="0"/>
                              <w:shd w:val="clear" w:color="auto" w:fill="auto"/>
                              <w:lang w:val="hr-HR" w:eastAsia="hr-HR" w:bidi="hr-HR"/>
                            </w:rPr>
                            <w:t>PROTOEVANĐELJE — PRVOROĐENAC</w:t>
                          </w:r>
                        </w:p>
                      </w:txbxContent>
                    </wps:txbx>
                    <wps:bodyPr lIns="0" tIns="0" rIns="0" bIns="0">
                      <a:spAutoFit/>
                    </wps:bodyPr>
                  </wps:wsp>
                </a:graphicData>
              </a:graphic>
            </wp:anchor>
          </w:drawing>
        </mc:Choice>
        <mc:Fallback>
          <w:pict>
            <v:shape id="_x0000_s1937" type="#_x0000_t202" style="position:absolute;margin-left:23.350000000000001pt;margin-top:39.600000000000001pt;width:200.19999999999999pt;height:7.2000000000000002pt;z-index:-188743320;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4004" w:val="right"/>
                      </w:tabs>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en-US" w:eastAsia="en-US" w:bidi="en-US"/>
                      </w:rPr>
                      <w:t>266</w:t>
                      <w:tab/>
                    </w:r>
                    <w:r>
                      <w:rPr>
                        <w:rFonts w:ascii="Times New Roman" w:eastAsia="Times New Roman" w:hAnsi="Times New Roman" w:cs="Times New Roman"/>
                        <w:color w:val="000000"/>
                        <w:spacing w:val="0"/>
                        <w:w w:val="100"/>
                        <w:position w:val="0"/>
                        <w:shd w:val="clear" w:color="auto" w:fill="auto"/>
                        <w:lang w:val="hr-HR" w:eastAsia="hr-HR" w:bidi="hr-HR"/>
                      </w:rPr>
                      <w:t>PROTOEVANĐELJE — PRVOROĐENAC</w:t>
                    </w:r>
                  </w:p>
                </w:txbxContent>
              </v:textbox>
              <w10:wrap anchorx="page" anchory="page"/>
            </v:shape>
          </w:pict>
        </mc:Fallback>
      </mc:AlternateContent>
    </w:r>
  </w:p>
</w:hdr>
</file>

<file path=word/header38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435" behindDoc="1" locked="0" layoutInCell="1" allowOverlap="1">
              <wp:simplePos x="0" y="0"/>
              <wp:positionH relativeFrom="page">
                <wp:posOffset>296545</wp:posOffset>
              </wp:positionH>
              <wp:positionV relativeFrom="page">
                <wp:posOffset>502920</wp:posOffset>
              </wp:positionV>
              <wp:extent cx="2542540" cy="91440"/>
              <wp:wrapNone/>
              <wp:docPr id="913" name="Shape 913"/>
              <a:graphic xmlns:a="http://schemas.openxmlformats.org/drawingml/2006/main">
                <a:graphicData uri="http://schemas.microsoft.com/office/word/2010/wordprocessingShape">
                  <wps:wsp>
                    <wps:cNvSpPr txBox="1"/>
                    <wps:spPr>
                      <a:xfrm>
                        <a:ext cx="2542540" cy="91440"/>
                      </a:xfrm>
                      <a:prstGeom prst="rect"/>
                      <a:noFill/>
                    </wps:spPr>
                    <wps:txbx>
                      <w:txbxContent>
                        <w:p>
                          <w:pPr>
                            <w:pStyle w:val="Style30"/>
                            <w:keepNext w:val="0"/>
                            <w:keepLines w:val="0"/>
                            <w:widowControl w:val="0"/>
                            <w:shd w:val="clear" w:color="auto" w:fill="auto"/>
                            <w:tabs>
                              <w:tab w:pos="4004" w:val="right"/>
                            </w:tabs>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en-US" w:eastAsia="en-US" w:bidi="en-US"/>
                            </w:rPr>
                            <w:t>266</w:t>
                            <w:tab/>
                          </w:r>
                          <w:r>
                            <w:rPr>
                              <w:rFonts w:ascii="Times New Roman" w:eastAsia="Times New Roman" w:hAnsi="Times New Roman" w:cs="Times New Roman"/>
                              <w:color w:val="000000"/>
                              <w:spacing w:val="0"/>
                              <w:w w:val="100"/>
                              <w:position w:val="0"/>
                              <w:shd w:val="clear" w:color="auto" w:fill="auto"/>
                              <w:lang w:val="hr-HR" w:eastAsia="hr-HR" w:bidi="hr-HR"/>
                            </w:rPr>
                            <w:t>PROTOEVANĐELJE — PRVOROĐENAC</w:t>
                          </w:r>
                        </w:p>
                      </w:txbxContent>
                    </wps:txbx>
                    <wps:bodyPr lIns="0" tIns="0" rIns="0" bIns="0">
                      <a:spAutoFit/>
                    </wps:bodyPr>
                  </wps:wsp>
                </a:graphicData>
              </a:graphic>
            </wp:anchor>
          </w:drawing>
        </mc:Choice>
        <mc:Fallback>
          <w:pict>
            <v:shape id="_x0000_s1939" type="#_x0000_t202" style="position:absolute;margin-left:23.350000000000001pt;margin-top:39.600000000000001pt;width:200.19999999999999pt;height:7.2000000000000002pt;z-index:-188743318;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4004" w:val="right"/>
                      </w:tabs>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en-US" w:eastAsia="en-US" w:bidi="en-US"/>
                      </w:rPr>
                      <w:t>266</w:t>
                      <w:tab/>
                    </w:r>
                    <w:r>
                      <w:rPr>
                        <w:rFonts w:ascii="Times New Roman" w:eastAsia="Times New Roman" w:hAnsi="Times New Roman" w:cs="Times New Roman"/>
                        <w:color w:val="000000"/>
                        <w:spacing w:val="0"/>
                        <w:w w:val="100"/>
                        <w:position w:val="0"/>
                        <w:shd w:val="clear" w:color="auto" w:fill="auto"/>
                        <w:lang w:val="hr-HR" w:eastAsia="hr-HR" w:bidi="hr-HR"/>
                      </w:rPr>
                      <w:t>PROTOEVANĐELJE — PRVOROĐENAC</w:t>
                    </w:r>
                  </w:p>
                </w:txbxContent>
              </v:textbox>
              <w10:wrap anchorx="page" anchory="page"/>
            </v:shape>
          </w:pict>
        </mc:Fallback>
      </mc:AlternateContent>
    </w:r>
  </w:p>
</w:hdr>
</file>

<file path=word/header38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437" behindDoc="1" locked="0" layoutInCell="1" allowOverlap="1">
              <wp:simplePos x="0" y="0"/>
              <wp:positionH relativeFrom="page">
                <wp:posOffset>1270000</wp:posOffset>
              </wp:positionH>
              <wp:positionV relativeFrom="page">
                <wp:posOffset>502920</wp:posOffset>
              </wp:positionV>
              <wp:extent cx="2414270" cy="91440"/>
              <wp:wrapNone/>
              <wp:docPr id="915" name="Shape 915"/>
              <a:graphic xmlns:a="http://schemas.openxmlformats.org/drawingml/2006/main">
                <a:graphicData uri="http://schemas.microsoft.com/office/word/2010/wordprocessingShape">
                  <wps:wsp>
                    <wps:cNvSpPr txBox="1"/>
                    <wps:spPr>
                      <a:xfrm>
                        <a:ext cx="2414270" cy="91440"/>
                      </a:xfrm>
                      <a:prstGeom prst="rect"/>
                      <a:noFill/>
                    </wps:spPr>
                    <wps:txbx>
                      <w:txbxContent>
                        <w:p>
                          <w:pPr>
                            <w:pStyle w:val="Style30"/>
                            <w:keepNext w:val="0"/>
                            <w:keepLines w:val="0"/>
                            <w:widowControl w:val="0"/>
                            <w:shd w:val="clear" w:color="auto" w:fill="auto"/>
                            <w:tabs>
                              <w:tab w:pos="3802" w:val="right"/>
                            </w:tabs>
                            <w:bidi w:val="0"/>
                            <w:spacing w:before="0" w:after="0" w:line="240" w:lineRule="auto"/>
                            <w:ind w:left="0" w:right="0" w:firstLine="0"/>
                            <w:jc w:val="left"/>
                            <w:rPr>
                              <w:sz w:val="20"/>
                              <w:szCs w:val="20"/>
                            </w:rPr>
                          </w:pPr>
                          <w:r>
                            <w:rPr>
                              <w:rFonts w:ascii="Times New Roman" w:eastAsia="Times New Roman" w:hAnsi="Times New Roman" w:cs="Times New Roman"/>
                              <w:color w:val="000000"/>
                              <w:spacing w:val="0"/>
                              <w:w w:val="100"/>
                              <w:position w:val="0"/>
                              <w:sz w:val="13"/>
                              <w:szCs w:val="13"/>
                              <w:shd w:val="clear" w:color="auto" w:fill="auto"/>
                              <w:lang w:val="hr-HR" w:eastAsia="hr-HR" w:bidi="hr-HR"/>
                            </w:rPr>
                            <w:t>PROROCI — PROTOEVANĐELJE</w:t>
                            <w:tab/>
                          </w:r>
                          <w:r>
                            <w:rPr>
                              <w:rFonts w:ascii="Times New Roman" w:eastAsia="Times New Roman" w:hAnsi="Times New Roman" w:cs="Times New Roman"/>
                              <w:b w:val="0"/>
                              <w:bCs w:val="0"/>
                              <w:color w:val="000000"/>
                              <w:spacing w:val="0"/>
                              <w:w w:val="100"/>
                              <w:position w:val="0"/>
                              <w:sz w:val="20"/>
                              <w:szCs w:val="20"/>
                              <w:shd w:val="clear" w:color="auto" w:fill="auto"/>
                              <w:lang w:val="hr-HR" w:eastAsia="hr-HR" w:bidi="hr-HR"/>
                            </w:rPr>
                            <w:t>265</w:t>
                          </w:r>
                        </w:p>
                      </w:txbxContent>
                    </wps:txbx>
                    <wps:bodyPr lIns="0" tIns="0" rIns="0" bIns="0">
                      <a:spAutoFit/>
                    </wps:bodyPr>
                  </wps:wsp>
                </a:graphicData>
              </a:graphic>
            </wp:anchor>
          </w:drawing>
        </mc:Choice>
        <mc:Fallback>
          <w:pict>
            <v:shape id="_x0000_s1941" type="#_x0000_t202" style="position:absolute;margin-left:100.pt;margin-top:39.600000000000001pt;width:190.09999999999999pt;height:7.2000000000000002pt;z-index:-188743316;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3802" w:val="right"/>
                      </w:tabs>
                      <w:bidi w:val="0"/>
                      <w:spacing w:before="0" w:after="0" w:line="240" w:lineRule="auto"/>
                      <w:ind w:left="0" w:right="0" w:firstLine="0"/>
                      <w:jc w:val="left"/>
                      <w:rPr>
                        <w:sz w:val="20"/>
                        <w:szCs w:val="20"/>
                      </w:rPr>
                    </w:pPr>
                    <w:r>
                      <w:rPr>
                        <w:rFonts w:ascii="Times New Roman" w:eastAsia="Times New Roman" w:hAnsi="Times New Roman" w:cs="Times New Roman"/>
                        <w:color w:val="000000"/>
                        <w:spacing w:val="0"/>
                        <w:w w:val="100"/>
                        <w:position w:val="0"/>
                        <w:sz w:val="13"/>
                        <w:szCs w:val="13"/>
                        <w:shd w:val="clear" w:color="auto" w:fill="auto"/>
                        <w:lang w:val="hr-HR" w:eastAsia="hr-HR" w:bidi="hr-HR"/>
                      </w:rPr>
                      <w:t>PROROCI — PROTOEVANĐELJE</w:t>
                      <w:tab/>
                    </w:r>
                    <w:r>
                      <w:rPr>
                        <w:rFonts w:ascii="Times New Roman" w:eastAsia="Times New Roman" w:hAnsi="Times New Roman" w:cs="Times New Roman"/>
                        <w:b w:val="0"/>
                        <w:bCs w:val="0"/>
                        <w:color w:val="000000"/>
                        <w:spacing w:val="0"/>
                        <w:w w:val="100"/>
                        <w:position w:val="0"/>
                        <w:sz w:val="20"/>
                        <w:szCs w:val="20"/>
                        <w:shd w:val="clear" w:color="auto" w:fill="auto"/>
                        <w:lang w:val="hr-HR" w:eastAsia="hr-HR" w:bidi="hr-HR"/>
                      </w:rPr>
                      <w:t>265</w:t>
                    </w:r>
                  </w:p>
                </w:txbxContent>
              </v:textbox>
              <w10:wrap anchorx="page" anchory="page"/>
            </v:shape>
          </w:pict>
        </mc:Fallback>
      </mc:AlternateContent>
    </w:r>
  </w:p>
</w:hdr>
</file>

<file path=word/header39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439" behindDoc="1" locked="0" layoutInCell="1" allowOverlap="1">
              <wp:simplePos x="0" y="0"/>
              <wp:positionH relativeFrom="page">
                <wp:posOffset>325755</wp:posOffset>
              </wp:positionH>
              <wp:positionV relativeFrom="page">
                <wp:posOffset>496570</wp:posOffset>
              </wp:positionV>
              <wp:extent cx="2035810" cy="97155"/>
              <wp:wrapNone/>
              <wp:docPr id="918" name="Shape 918"/>
              <a:graphic xmlns:a="http://schemas.openxmlformats.org/drawingml/2006/main">
                <a:graphicData uri="http://schemas.microsoft.com/office/word/2010/wordprocessingShape">
                  <wps:wsp>
                    <wps:cNvSpPr txBox="1"/>
                    <wps:spPr>
                      <a:xfrm>
                        <a:ext cx="2035810" cy="97155"/>
                      </a:xfrm>
                      <a:prstGeom prst="rect"/>
                      <a:noFill/>
                    </wps:spPr>
                    <wps:txbx>
                      <w:txbxContent>
                        <w:p>
                          <w:pPr>
                            <w:pStyle w:val="Style30"/>
                            <w:keepNext w:val="0"/>
                            <w:keepLines w:val="0"/>
                            <w:widowControl w:val="0"/>
                            <w:shd w:val="clear" w:color="auto" w:fill="auto"/>
                            <w:tabs>
                              <w:tab w:pos="3206" w:val="right"/>
                            </w:tabs>
                            <w:bidi w:val="0"/>
                            <w:spacing w:before="0" w:after="0" w:line="240" w:lineRule="auto"/>
                            <w:ind w:left="0" w:right="0" w:firstLine="0"/>
                            <w:jc w:val="left"/>
                          </w:pP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268</w:t>
                            <w:tab/>
                          </w:r>
                          <w:r>
                            <w:rPr>
                              <w:rFonts w:ascii="Times New Roman" w:eastAsia="Times New Roman" w:hAnsi="Times New Roman" w:cs="Times New Roman"/>
                              <w:color w:val="000000"/>
                              <w:spacing w:val="0"/>
                              <w:w w:val="100"/>
                              <w:position w:val="0"/>
                              <w:shd w:val="clear" w:color="auto" w:fill="auto"/>
                              <w:lang w:val="hr-HR" w:eastAsia="hr-HR" w:bidi="hr-HR"/>
                            </w:rPr>
                            <w:t xml:space="preserve">PSALMI — </w:t>
                          </w:r>
                          <w:r>
                            <w:rPr>
                              <w:rFonts w:ascii="Times New Roman" w:eastAsia="Times New Roman" w:hAnsi="Times New Roman" w:cs="Times New Roman"/>
                              <w:color w:val="000000"/>
                              <w:spacing w:val="0"/>
                              <w:w w:val="100"/>
                              <w:position w:val="0"/>
                              <w:shd w:val="clear" w:color="auto" w:fill="auto"/>
                              <w:lang w:val="en-US" w:eastAsia="en-US" w:bidi="en-US"/>
                            </w:rPr>
                            <w:t>PUT</w:t>
                          </w:r>
                        </w:p>
                      </w:txbxContent>
                    </wps:txbx>
                    <wps:bodyPr lIns="0" tIns="0" rIns="0" bIns="0">
                      <a:spAutoFit/>
                    </wps:bodyPr>
                  </wps:wsp>
                </a:graphicData>
              </a:graphic>
            </wp:anchor>
          </w:drawing>
        </mc:Choice>
        <mc:Fallback>
          <w:pict>
            <v:shape id="_x0000_s1944" type="#_x0000_t202" style="position:absolute;margin-left:25.649999999999999pt;margin-top:39.100000000000001pt;width:160.30000000000001pt;height:7.6500000000000004pt;z-index:-188743314;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3206" w:val="right"/>
                      </w:tabs>
                      <w:bidi w:val="0"/>
                      <w:spacing w:before="0" w:after="0" w:line="240" w:lineRule="auto"/>
                      <w:ind w:left="0" w:right="0" w:firstLine="0"/>
                      <w:jc w:val="left"/>
                    </w:pP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268</w:t>
                      <w:tab/>
                    </w:r>
                    <w:r>
                      <w:rPr>
                        <w:rFonts w:ascii="Times New Roman" w:eastAsia="Times New Roman" w:hAnsi="Times New Roman" w:cs="Times New Roman"/>
                        <w:color w:val="000000"/>
                        <w:spacing w:val="0"/>
                        <w:w w:val="100"/>
                        <w:position w:val="0"/>
                        <w:shd w:val="clear" w:color="auto" w:fill="auto"/>
                        <w:lang w:val="hr-HR" w:eastAsia="hr-HR" w:bidi="hr-HR"/>
                      </w:rPr>
                      <w:t xml:space="preserve">PSALMI — </w:t>
                    </w:r>
                    <w:r>
                      <w:rPr>
                        <w:rFonts w:ascii="Times New Roman" w:eastAsia="Times New Roman" w:hAnsi="Times New Roman" w:cs="Times New Roman"/>
                        <w:color w:val="000000"/>
                        <w:spacing w:val="0"/>
                        <w:w w:val="100"/>
                        <w:position w:val="0"/>
                        <w:shd w:val="clear" w:color="auto" w:fill="auto"/>
                        <w:lang w:val="en-US" w:eastAsia="en-US" w:bidi="en-US"/>
                      </w:rPr>
                      <w:t>PUT</w:t>
                    </w:r>
                  </w:p>
                </w:txbxContent>
              </v:textbox>
              <w10:wrap anchorx="page" anchory="page"/>
            </v:shape>
          </w:pict>
        </mc:Fallback>
      </mc:AlternateContent>
    </w:r>
  </w:p>
</w:hdr>
</file>

<file path=word/header39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441" behindDoc="1" locked="0" layoutInCell="1" allowOverlap="1">
              <wp:simplePos x="0" y="0"/>
              <wp:positionH relativeFrom="page">
                <wp:posOffset>325755</wp:posOffset>
              </wp:positionH>
              <wp:positionV relativeFrom="page">
                <wp:posOffset>496570</wp:posOffset>
              </wp:positionV>
              <wp:extent cx="2035810" cy="97155"/>
              <wp:wrapNone/>
              <wp:docPr id="920" name="Shape 920"/>
              <a:graphic xmlns:a="http://schemas.openxmlformats.org/drawingml/2006/main">
                <a:graphicData uri="http://schemas.microsoft.com/office/word/2010/wordprocessingShape">
                  <wps:wsp>
                    <wps:cNvSpPr txBox="1"/>
                    <wps:spPr>
                      <a:xfrm>
                        <a:ext cx="2035810" cy="97155"/>
                      </a:xfrm>
                      <a:prstGeom prst="rect"/>
                      <a:noFill/>
                    </wps:spPr>
                    <wps:txbx>
                      <w:txbxContent>
                        <w:p>
                          <w:pPr>
                            <w:pStyle w:val="Style30"/>
                            <w:keepNext w:val="0"/>
                            <w:keepLines w:val="0"/>
                            <w:widowControl w:val="0"/>
                            <w:shd w:val="clear" w:color="auto" w:fill="auto"/>
                            <w:tabs>
                              <w:tab w:pos="3206" w:val="right"/>
                            </w:tabs>
                            <w:bidi w:val="0"/>
                            <w:spacing w:before="0" w:after="0" w:line="240" w:lineRule="auto"/>
                            <w:ind w:left="0" w:right="0" w:firstLine="0"/>
                            <w:jc w:val="left"/>
                          </w:pP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268</w:t>
                            <w:tab/>
                          </w:r>
                          <w:r>
                            <w:rPr>
                              <w:rFonts w:ascii="Times New Roman" w:eastAsia="Times New Roman" w:hAnsi="Times New Roman" w:cs="Times New Roman"/>
                              <w:color w:val="000000"/>
                              <w:spacing w:val="0"/>
                              <w:w w:val="100"/>
                              <w:position w:val="0"/>
                              <w:shd w:val="clear" w:color="auto" w:fill="auto"/>
                              <w:lang w:val="hr-HR" w:eastAsia="hr-HR" w:bidi="hr-HR"/>
                            </w:rPr>
                            <w:t xml:space="preserve">PSALMI — </w:t>
                          </w:r>
                          <w:r>
                            <w:rPr>
                              <w:rFonts w:ascii="Times New Roman" w:eastAsia="Times New Roman" w:hAnsi="Times New Roman" w:cs="Times New Roman"/>
                              <w:color w:val="000000"/>
                              <w:spacing w:val="0"/>
                              <w:w w:val="100"/>
                              <w:position w:val="0"/>
                              <w:shd w:val="clear" w:color="auto" w:fill="auto"/>
                              <w:lang w:val="en-US" w:eastAsia="en-US" w:bidi="en-US"/>
                            </w:rPr>
                            <w:t>PUT</w:t>
                          </w:r>
                        </w:p>
                      </w:txbxContent>
                    </wps:txbx>
                    <wps:bodyPr lIns="0" tIns="0" rIns="0" bIns="0">
                      <a:spAutoFit/>
                    </wps:bodyPr>
                  </wps:wsp>
                </a:graphicData>
              </a:graphic>
            </wp:anchor>
          </w:drawing>
        </mc:Choice>
        <mc:Fallback>
          <w:pict>
            <v:shape id="_x0000_s1946" type="#_x0000_t202" style="position:absolute;margin-left:25.649999999999999pt;margin-top:39.100000000000001pt;width:160.30000000000001pt;height:7.6500000000000004pt;z-index:-188743312;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3206" w:val="right"/>
                      </w:tabs>
                      <w:bidi w:val="0"/>
                      <w:spacing w:before="0" w:after="0" w:line="240" w:lineRule="auto"/>
                      <w:ind w:left="0" w:right="0" w:firstLine="0"/>
                      <w:jc w:val="left"/>
                    </w:pP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268</w:t>
                      <w:tab/>
                    </w:r>
                    <w:r>
                      <w:rPr>
                        <w:rFonts w:ascii="Times New Roman" w:eastAsia="Times New Roman" w:hAnsi="Times New Roman" w:cs="Times New Roman"/>
                        <w:color w:val="000000"/>
                        <w:spacing w:val="0"/>
                        <w:w w:val="100"/>
                        <w:position w:val="0"/>
                        <w:shd w:val="clear" w:color="auto" w:fill="auto"/>
                        <w:lang w:val="hr-HR" w:eastAsia="hr-HR" w:bidi="hr-HR"/>
                      </w:rPr>
                      <w:t xml:space="preserve">PSALMI — </w:t>
                    </w:r>
                    <w:r>
                      <w:rPr>
                        <w:rFonts w:ascii="Times New Roman" w:eastAsia="Times New Roman" w:hAnsi="Times New Roman" w:cs="Times New Roman"/>
                        <w:color w:val="000000"/>
                        <w:spacing w:val="0"/>
                        <w:w w:val="100"/>
                        <w:position w:val="0"/>
                        <w:shd w:val="clear" w:color="auto" w:fill="auto"/>
                        <w:lang w:val="en-US" w:eastAsia="en-US" w:bidi="en-US"/>
                      </w:rPr>
                      <w:t>PUT</w:t>
                    </w:r>
                  </w:p>
                </w:txbxContent>
              </v:textbox>
              <w10:wrap anchorx="page" anchory="page"/>
            </v:shape>
          </w:pict>
        </mc:Fallback>
      </mc:AlternateContent>
    </w:r>
  </w:p>
</w:hdr>
</file>

<file path=word/header39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443" behindDoc="1" locked="0" layoutInCell="1" allowOverlap="1">
              <wp:simplePos x="0" y="0"/>
              <wp:positionH relativeFrom="page">
                <wp:posOffset>1388745</wp:posOffset>
              </wp:positionH>
              <wp:positionV relativeFrom="page">
                <wp:posOffset>492760</wp:posOffset>
              </wp:positionV>
              <wp:extent cx="2298700" cy="91440"/>
              <wp:wrapNone/>
              <wp:docPr id="922" name="Shape 922"/>
              <a:graphic xmlns:a="http://schemas.openxmlformats.org/drawingml/2006/main">
                <a:graphicData uri="http://schemas.microsoft.com/office/word/2010/wordprocessingShape">
                  <wps:wsp>
                    <wps:cNvSpPr txBox="1"/>
                    <wps:spPr>
                      <a:xfrm>
                        <a:ext cx="2298700" cy="91440"/>
                      </a:xfrm>
                      <a:prstGeom prst="rect"/>
                      <a:noFill/>
                    </wps:spPr>
                    <wps:txbx>
                      <w:txbxContent>
                        <w:p>
                          <w:pPr>
                            <w:pStyle w:val="Style30"/>
                            <w:keepNext w:val="0"/>
                            <w:keepLines w:val="0"/>
                            <w:widowControl w:val="0"/>
                            <w:shd w:val="clear" w:color="auto" w:fill="auto"/>
                            <w:tabs>
                              <w:tab w:pos="3620" w:val="right"/>
                            </w:tabs>
                            <w:bidi w:val="0"/>
                            <w:spacing w:before="0" w:after="0" w:line="240" w:lineRule="auto"/>
                            <w:ind w:left="0" w:right="0" w:firstLine="0"/>
                            <w:jc w:val="left"/>
                            <w:rPr>
                              <w:sz w:val="20"/>
                              <w:szCs w:val="20"/>
                            </w:rPr>
                          </w:pPr>
                          <w:r>
                            <w:rPr>
                              <w:rFonts w:ascii="Times New Roman" w:eastAsia="Times New Roman" w:hAnsi="Times New Roman" w:cs="Times New Roman"/>
                              <w:color w:val="000000"/>
                              <w:spacing w:val="0"/>
                              <w:w w:val="100"/>
                              <w:position w:val="0"/>
                              <w:sz w:val="13"/>
                              <w:szCs w:val="13"/>
                              <w:shd w:val="clear" w:color="auto" w:fill="auto"/>
                              <w:lang w:val="hr-HR" w:eastAsia="hr-HR" w:bidi="hr-HR"/>
                            </w:rPr>
                            <w:t>PRVOROĐENAC — PSALMI</w:t>
                            <w:tab/>
                          </w:r>
                          <w:r>
                            <w:rPr>
                              <w:rFonts w:ascii="Times New Roman" w:eastAsia="Times New Roman" w:hAnsi="Times New Roman" w:cs="Times New Roman"/>
                              <w:b w:val="0"/>
                              <w:bCs w:val="0"/>
                              <w:color w:val="000000"/>
                              <w:spacing w:val="0"/>
                              <w:w w:val="100"/>
                              <w:position w:val="0"/>
                              <w:sz w:val="20"/>
                              <w:szCs w:val="20"/>
                              <w:shd w:val="clear" w:color="auto" w:fill="auto"/>
                              <w:lang w:val="hr-HR" w:eastAsia="hr-HR" w:bidi="hr-HR"/>
                            </w:rPr>
                            <w:t>267</w:t>
                          </w:r>
                        </w:p>
                      </w:txbxContent>
                    </wps:txbx>
                    <wps:bodyPr lIns="0" tIns="0" rIns="0" bIns="0">
                      <a:spAutoFit/>
                    </wps:bodyPr>
                  </wps:wsp>
                </a:graphicData>
              </a:graphic>
            </wp:anchor>
          </w:drawing>
        </mc:Choice>
        <mc:Fallback>
          <w:pict>
            <v:shape id="_x0000_s1948" type="#_x0000_t202" style="position:absolute;margin-left:109.34999999999999pt;margin-top:38.799999999999997pt;width:181.pt;height:7.2000000000000002pt;z-index:-188743310;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3620" w:val="right"/>
                      </w:tabs>
                      <w:bidi w:val="0"/>
                      <w:spacing w:before="0" w:after="0" w:line="240" w:lineRule="auto"/>
                      <w:ind w:left="0" w:right="0" w:firstLine="0"/>
                      <w:jc w:val="left"/>
                      <w:rPr>
                        <w:sz w:val="20"/>
                        <w:szCs w:val="20"/>
                      </w:rPr>
                    </w:pPr>
                    <w:r>
                      <w:rPr>
                        <w:rFonts w:ascii="Times New Roman" w:eastAsia="Times New Roman" w:hAnsi="Times New Roman" w:cs="Times New Roman"/>
                        <w:color w:val="000000"/>
                        <w:spacing w:val="0"/>
                        <w:w w:val="100"/>
                        <w:position w:val="0"/>
                        <w:sz w:val="13"/>
                        <w:szCs w:val="13"/>
                        <w:shd w:val="clear" w:color="auto" w:fill="auto"/>
                        <w:lang w:val="hr-HR" w:eastAsia="hr-HR" w:bidi="hr-HR"/>
                      </w:rPr>
                      <w:t>PRVOROĐENAC — PSALMI</w:t>
                      <w:tab/>
                    </w:r>
                    <w:r>
                      <w:rPr>
                        <w:rFonts w:ascii="Times New Roman" w:eastAsia="Times New Roman" w:hAnsi="Times New Roman" w:cs="Times New Roman"/>
                        <w:b w:val="0"/>
                        <w:bCs w:val="0"/>
                        <w:color w:val="000000"/>
                        <w:spacing w:val="0"/>
                        <w:w w:val="100"/>
                        <w:position w:val="0"/>
                        <w:sz w:val="20"/>
                        <w:szCs w:val="20"/>
                        <w:shd w:val="clear" w:color="auto" w:fill="auto"/>
                        <w:lang w:val="hr-HR" w:eastAsia="hr-HR" w:bidi="hr-HR"/>
                      </w:rPr>
                      <w:t>267</w:t>
                    </w:r>
                  </w:p>
                </w:txbxContent>
              </v:textbox>
              <w10:wrap anchorx="page" anchory="page"/>
            </v:shape>
          </w:pict>
        </mc:Fallback>
      </mc:AlternateContent>
    </w:r>
  </w:p>
</w:hdr>
</file>

<file path=word/header39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445" behindDoc="1" locked="0" layoutInCell="1" allowOverlap="1">
              <wp:simplePos x="0" y="0"/>
              <wp:positionH relativeFrom="page">
                <wp:posOffset>285750</wp:posOffset>
              </wp:positionH>
              <wp:positionV relativeFrom="page">
                <wp:posOffset>469900</wp:posOffset>
              </wp:positionV>
              <wp:extent cx="2846705" cy="121920"/>
              <wp:wrapNone/>
              <wp:docPr id="926" name="Shape 926"/>
              <a:graphic xmlns:a="http://schemas.openxmlformats.org/drawingml/2006/main">
                <a:graphicData uri="http://schemas.microsoft.com/office/word/2010/wordprocessingShape">
                  <wps:wsp>
                    <wps:cNvSpPr txBox="1"/>
                    <wps:spPr>
                      <a:xfrm>
                        <a:ext cx="2846705" cy="121920"/>
                      </a:xfrm>
                      <a:prstGeom prst="rect"/>
                      <a:noFill/>
                    </wps:spPr>
                    <wps:txbx>
                      <w:txbxContent>
                        <w:p>
                          <w:pPr>
                            <w:pStyle w:val="Style30"/>
                            <w:keepNext w:val="0"/>
                            <w:keepLines w:val="0"/>
                            <w:widowControl w:val="0"/>
                            <w:shd w:val="clear" w:color="auto" w:fill="auto"/>
                            <w:tabs>
                              <w:tab w:pos="4483" w:val="right"/>
                            </w:tabs>
                            <w:bidi w:val="0"/>
                            <w:spacing w:before="0" w:after="0" w:line="240" w:lineRule="auto"/>
                            <w:ind w:left="0" w:right="0" w:firstLine="0"/>
                            <w:jc w:val="left"/>
                          </w:pP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270</w:t>
                            <w:tab/>
                          </w:r>
                          <w:r>
                            <w:rPr>
                              <w:rFonts w:ascii="Times New Roman" w:eastAsia="Times New Roman" w:hAnsi="Times New Roman" w:cs="Times New Roman"/>
                              <w:color w:val="000000"/>
                              <w:spacing w:val="0"/>
                              <w:w w:val="100"/>
                              <w:position w:val="0"/>
                              <w:shd w:val="clear" w:color="auto" w:fill="auto"/>
                              <w:lang w:val="hr-HR" w:eastAsia="hr-HR" w:bidi="hr-HR"/>
                            </w:rPr>
                            <w:t>RAČUNANJE VREMENA, KRŠĆANSKO — RAGUEL</w:t>
                          </w:r>
                        </w:p>
                      </w:txbxContent>
                    </wps:txbx>
                    <wps:bodyPr lIns="0" tIns="0" rIns="0" bIns="0">
                      <a:spAutoFit/>
                    </wps:bodyPr>
                  </wps:wsp>
                </a:graphicData>
              </a:graphic>
            </wp:anchor>
          </w:drawing>
        </mc:Choice>
        <mc:Fallback>
          <w:pict>
            <v:shape id="_x0000_s1952" type="#_x0000_t202" style="position:absolute;margin-left:22.5pt;margin-top:37.pt;width:224.15000000000001pt;height:9.5999999999999996pt;z-index:-188743308;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4483" w:val="right"/>
                      </w:tabs>
                      <w:bidi w:val="0"/>
                      <w:spacing w:before="0" w:after="0" w:line="240" w:lineRule="auto"/>
                      <w:ind w:left="0" w:right="0" w:firstLine="0"/>
                      <w:jc w:val="left"/>
                    </w:pP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270</w:t>
                      <w:tab/>
                    </w:r>
                    <w:r>
                      <w:rPr>
                        <w:rFonts w:ascii="Times New Roman" w:eastAsia="Times New Roman" w:hAnsi="Times New Roman" w:cs="Times New Roman"/>
                        <w:color w:val="000000"/>
                        <w:spacing w:val="0"/>
                        <w:w w:val="100"/>
                        <w:position w:val="0"/>
                        <w:shd w:val="clear" w:color="auto" w:fill="auto"/>
                        <w:lang w:val="hr-HR" w:eastAsia="hr-HR" w:bidi="hr-HR"/>
                      </w:rPr>
                      <w:t>RAČUNANJE VREMENA, KRŠĆANSKO — RAGUEL</w:t>
                    </w:r>
                  </w:p>
                </w:txbxContent>
              </v:textbox>
              <w10:wrap anchorx="page" anchory="page"/>
            </v:shape>
          </w:pict>
        </mc:Fallback>
      </mc:AlternateContent>
    </w:r>
  </w:p>
</w:hdr>
</file>

<file path=word/header39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447" behindDoc="1" locked="0" layoutInCell="1" allowOverlap="1">
              <wp:simplePos x="0" y="0"/>
              <wp:positionH relativeFrom="page">
                <wp:posOffset>285750</wp:posOffset>
              </wp:positionH>
              <wp:positionV relativeFrom="page">
                <wp:posOffset>469900</wp:posOffset>
              </wp:positionV>
              <wp:extent cx="2846705" cy="121920"/>
              <wp:wrapNone/>
              <wp:docPr id="928" name="Shape 928"/>
              <a:graphic xmlns:a="http://schemas.openxmlformats.org/drawingml/2006/main">
                <a:graphicData uri="http://schemas.microsoft.com/office/word/2010/wordprocessingShape">
                  <wps:wsp>
                    <wps:cNvSpPr txBox="1"/>
                    <wps:spPr>
                      <a:xfrm>
                        <a:ext cx="2846705" cy="121920"/>
                      </a:xfrm>
                      <a:prstGeom prst="rect"/>
                      <a:noFill/>
                    </wps:spPr>
                    <wps:txbx>
                      <w:txbxContent>
                        <w:p>
                          <w:pPr>
                            <w:pStyle w:val="Style30"/>
                            <w:keepNext w:val="0"/>
                            <w:keepLines w:val="0"/>
                            <w:widowControl w:val="0"/>
                            <w:shd w:val="clear" w:color="auto" w:fill="auto"/>
                            <w:tabs>
                              <w:tab w:pos="4483" w:val="right"/>
                            </w:tabs>
                            <w:bidi w:val="0"/>
                            <w:spacing w:before="0" w:after="0" w:line="240" w:lineRule="auto"/>
                            <w:ind w:left="0" w:right="0" w:firstLine="0"/>
                            <w:jc w:val="left"/>
                          </w:pP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270</w:t>
                            <w:tab/>
                          </w:r>
                          <w:r>
                            <w:rPr>
                              <w:rFonts w:ascii="Times New Roman" w:eastAsia="Times New Roman" w:hAnsi="Times New Roman" w:cs="Times New Roman"/>
                              <w:color w:val="000000"/>
                              <w:spacing w:val="0"/>
                              <w:w w:val="100"/>
                              <w:position w:val="0"/>
                              <w:shd w:val="clear" w:color="auto" w:fill="auto"/>
                              <w:lang w:val="hr-HR" w:eastAsia="hr-HR" w:bidi="hr-HR"/>
                            </w:rPr>
                            <w:t>RAČUNANJE VREMENA, KRŠĆANSKO — RAGUEL</w:t>
                          </w:r>
                        </w:p>
                      </w:txbxContent>
                    </wps:txbx>
                    <wps:bodyPr lIns="0" tIns="0" rIns="0" bIns="0">
                      <a:spAutoFit/>
                    </wps:bodyPr>
                  </wps:wsp>
                </a:graphicData>
              </a:graphic>
            </wp:anchor>
          </w:drawing>
        </mc:Choice>
        <mc:Fallback>
          <w:pict>
            <v:shape id="_x0000_s1954" type="#_x0000_t202" style="position:absolute;margin-left:22.5pt;margin-top:37.pt;width:224.15000000000001pt;height:9.5999999999999996pt;z-index:-188743306;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4483" w:val="right"/>
                      </w:tabs>
                      <w:bidi w:val="0"/>
                      <w:spacing w:before="0" w:after="0" w:line="240" w:lineRule="auto"/>
                      <w:ind w:left="0" w:right="0" w:firstLine="0"/>
                      <w:jc w:val="left"/>
                    </w:pP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270</w:t>
                      <w:tab/>
                    </w:r>
                    <w:r>
                      <w:rPr>
                        <w:rFonts w:ascii="Times New Roman" w:eastAsia="Times New Roman" w:hAnsi="Times New Roman" w:cs="Times New Roman"/>
                        <w:color w:val="000000"/>
                        <w:spacing w:val="0"/>
                        <w:w w:val="100"/>
                        <w:position w:val="0"/>
                        <w:shd w:val="clear" w:color="auto" w:fill="auto"/>
                        <w:lang w:val="hr-HR" w:eastAsia="hr-HR" w:bidi="hr-HR"/>
                      </w:rPr>
                      <w:t>RAČUNANJE VREMENA, KRŠĆANSKO — RAGUEL</w:t>
                    </w:r>
                  </w:p>
                </w:txbxContent>
              </v:textbox>
              <w10:wrap anchorx="page" anchory="page"/>
            </v:shape>
          </w:pict>
        </mc:Fallback>
      </mc:AlternateContent>
    </w:r>
  </w:p>
</w:hdr>
</file>

<file path=word/header39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39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449" behindDoc="1" locked="0" layoutInCell="1" allowOverlap="1">
              <wp:simplePos x="0" y="0"/>
              <wp:positionH relativeFrom="page">
                <wp:posOffset>262255</wp:posOffset>
              </wp:positionH>
              <wp:positionV relativeFrom="page">
                <wp:posOffset>493395</wp:posOffset>
              </wp:positionV>
              <wp:extent cx="2459990" cy="99060"/>
              <wp:wrapNone/>
              <wp:docPr id="932" name="Shape 932"/>
              <a:graphic xmlns:a="http://schemas.openxmlformats.org/drawingml/2006/main">
                <a:graphicData uri="http://schemas.microsoft.com/office/word/2010/wordprocessingShape">
                  <wps:wsp>
                    <wps:cNvSpPr txBox="1"/>
                    <wps:spPr>
                      <a:xfrm>
                        <a:ext cx="2459990" cy="99060"/>
                      </a:xfrm>
                      <a:prstGeom prst="rect"/>
                      <a:noFill/>
                    </wps:spPr>
                    <wps:txbx>
                      <w:txbxContent>
                        <w:p>
                          <w:pPr>
                            <w:pStyle w:val="Style30"/>
                            <w:keepNext w:val="0"/>
                            <w:keepLines w:val="0"/>
                            <w:widowControl w:val="0"/>
                            <w:shd w:val="clear" w:color="auto" w:fill="auto"/>
                            <w:tabs>
                              <w:tab w:pos="3874" w:val="right"/>
                            </w:tabs>
                            <w:bidi w:val="0"/>
                            <w:spacing w:before="0" w:after="0" w:line="240" w:lineRule="auto"/>
                            <w:ind w:left="0" w:right="0" w:firstLine="0"/>
                            <w:jc w:val="left"/>
                          </w:pP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272</w:t>
                            <w:tab/>
                          </w:r>
                          <w:r>
                            <w:rPr>
                              <w:rFonts w:ascii="Times New Roman" w:eastAsia="Times New Roman" w:hAnsi="Times New Roman" w:cs="Times New Roman"/>
                              <w:color w:val="000000"/>
                              <w:spacing w:val="0"/>
                              <w:w w:val="100"/>
                              <w:position w:val="0"/>
                              <w:shd w:val="clear" w:color="auto" w:fill="auto"/>
                              <w:lang w:val="en-US" w:eastAsia="en-US" w:bidi="en-US"/>
                            </w:rPr>
                            <w:t xml:space="preserve">RAMA — </w:t>
                          </w:r>
                          <w:r>
                            <w:rPr>
                              <w:rFonts w:ascii="Times New Roman" w:eastAsia="Times New Roman" w:hAnsi="Times New Roman" w:cs="Times New Roman"/>
                              <w:color w:val="000000"/>
                              <w:spacing w:val="0"/>
                              <w:w w:val="100"/>
                              <w:position w:val="0"/>
                              <w:shd w:val="clear" w:color="auto" w:fill="auto"/>
                              <w:lang w:val="hr-HR" w:eastAsia="hr-HR" w:bidi="hr-HR"/>
                            </w:rPr>
                            <w:t>RASCJEP KRALJEVSTVA</w:t>
                          </w:r>
                        </w:p>
                      </w:txbxContent>
                    </wps:txbx>
                    <wps:bodyPr lIns="0" tIns="0" rIns="0" bIns="0">
                      <a:spAutoFit/>
                    </wps:bodyPr>
                  </wps:wsp>
                </a:graphicData>
              </a:graphic>
            </wp:anchor>
          </w:drawing>
        </mc:Choice>
        <mc:Fallback>
          <w:pict>
            <v:shape id="_x0000_s1958" type="#_x0000_t202" style="position:absolute;margin-left:20.649999999999999pt;margin-top:38.850000000000001pt;width:193.69999999999999pt;height:7.7999999999999998pt;z-index:-188743304;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3874" w:val="right"/>
                      </w:tabs>
                      <w:bidi w:val="0"/>
                      <w:spacing w:before="0" w:after="0" w:line="240" w:lineRule="auto"/>
                      <w:ind w:left="0" w:right="0" w:firstLine="0"/>
                      <w:jc w:val="left"/>
                    </w:pP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272</w:t>
                      <w:tab/>
                    </w:r>
                    <w:r>
                      <w:rPr>
                        <w:rFonts w:ascii="Times New Roman" w:eastAsia="Times New Roman" w:hAnsi="Times New Roman" w:cs="Times New Roman"/>
                        <w:color w:val="000000"/>
                        <w:spacing w:val="0"/>
                        <w:w w:val="100"/>
                        <w:position w:val="0"/>
                        <w:shd w:val="clear" w:color="auto" w:fill="auto"/>
                        <w:lang w:val="en-US" w:eastAsia="en-US" w:bidi="en-US"/>
                      </w:rPr>
                      <w:t xml:space="preserve">RAMA — </w:t>
                    </w:r>
                    <w:r>
                      <w:rPr>
                        <w:rFonts w:ascii="Times New Roman" w:eastAsia="Times New Roman" w:hAnsi="Times New Roman" w:cs="Times New Roman"/>
                        <w:color w:val="000000"/>
                        <w:spacing w:val="0"/>
                        <w:w w:val="100"/>
                        <w:position w:val="0"/>
                        <w:shd w:val="clear" w:color="auto" w:fill="auto"/>
                        <w:lang w:val="hr-HR" w:eastAsia="hr-HR" w:bidi="hr-HR"/>
                      </w:rPr>
                      <w:t>RASCJEP KRALJEVSTVA</w:t>
                    </w:r>
                  </w:p>
                </w:txbxContent>
              </v:textbox>
              <w10:wrap anchorx="page" anchory="page"/>
            </v:shape>
          </w:pict>
        </mc:Fallback>
      </mc:AlternateContent>
    </w:r>
  </w:p>
</w:hdr>
</file>

<file path=word/header39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451" behindDoc="1" locked="0" layoutInCell="1" allowOverlap="1">
              <wp:simplePos x="0" y="0"/>
              <wp:positionH relativeFrom="page">
                <wp:posOffset>262255</wp:posOffset>
              </wp:positionH>
              <wp:positionV relativeFrom="page">
                <wp:posOffset>493395</wp:posOffset>
              </wp:positionV>
              <wp:extent cx="2459990" cy="99060"/>
              <wp:wrapNone/>
              <wp:docPr id="934" name="Shape 934"/>
              <a:graphic xmlns:a="http://schemas.openxmlformats.org/drawingml/2006/main">
                <a:graphicData uri="http://schemas.microsoft.com/office/word/2010/wordprocessingShape">
                  <wps:wsp>
                    <wps:cNvSpPr txBox="1"/>
                    <wps:spPr>
                      <a:xfrm>
                        <a:ext cx="2459990" cy="99060"/>
                      </a:xfrm>
                      <a:prstGeom prst="rect"/>
                      <a:noFill/>
                    </wps:spPr>
                    <wps:txbx>
                      <w:txbxContent>
                        <w:p>
                          <w:pPr>
                            <w:pStyle w:val="Style30"/>
                            <w:keepNext w:val="0"/>
                            <w:keepLines w:val="0"/>
                            <w:widowControl w:val="0"/>
                            <w:shd w:val="clear" w:color="auto" w:fill="auto"/>
                            <w:tabs>
                              <w:tab w:pos="3874" w:val="right"/>
                            </w:tabs>
                            <w:bidi w:val="0"/>
                            <w:spacing w:before="0" w:after="0" w:line="240" w:lineRule="auto"/>
                            <w:ind w:left="0" w:right="0" w:firstLine="0"/>
                            <w:jc w:val="left"/>
                          </w:pP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272</w:t>
                            <w:tab/>
                          </w:r>
                          <w:r>
                            <w:rPr>
                              <w:rFonts w:ascii="Times New Roman" w:eastAsia="Times New Roman" w:hAnsi="Times New Roman" w:cs="Times New Roman"/>
                              <w:color w:val="000000"/>
                              <w:spacing w:val="0"/>
                              <w:w w:val="100"/>
                              <w:position w:val="0"/>
                              <w:shd w:val="clear" w:color="auto" w:fill="auto"/>
                              <w:lang w:val="en-US" w:eastAsia="en-US" w:bidi="en-US"/>
                            </w:rPr>
                            <w:t xml:space="preserve">RAMA — </w:t>
                          </w:r>
                          <w:r>
                            <w:rPr>
                              <w:rFonts w:ascii="Times New Roman" w:eastAsia="Times New Roman" w:hAnsi="Times New Roman" w:cs="Times New Roman"/>
                              <w:color w:val="000000"/>
                              <w:spacing w:val="0"/>
                              <w:w w:val="100"/>
                              <w:position w:val="0"/>
                              <w:shd w:val="clear" w:color="auto" w:fill="auto"/>
                              <w:lang w:val="hr-HR" w:eastAsia="hr-HR" w:bidi="hr-HR"/>
                            </w:rPr>
                            <w:t>RASCJEP KRALJEVSTVA</w:t>
                          </w:r>
                        </w:p>
                      </w:txbxContent>
                    </wps:txbx>
                    <wps:bodyPr lIns="0" tIns="0" rIns="0" bIns="0">
                      <a:spAutoFit/>
                    </wps:bodyPr>
                  </wps:wsp>
                </a:graphicData>
              </a:graphic>
            </wp:anchor>
          </w:drawing>
        </mc:Choice>
        <mc:Fallback>
          <w:pict>
            <v:shape id="_x0000_s1960" type="#_x0000_t202" style="position:absolute;margin-left:20.649999999999999pt;margin-top:38.850000000000001pt;width:193.69999999999999pt;height:7.7999999999999998pt;z-index:-188743302;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3874" w:val="right"/>
                      </w:tabs>
                      <w:bidi w:val="0"/>
                      <w:spacing w:before="0" w:after="0" w:line="240" w:lineRule="auto"/>
                      <w:ind w:left="0" w:right="0" w:firstLine="0"/>
                      <w:jc w:val="left"/>
                    </w:pP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272</w:t>
                      <w:tab/>
                    </w:r>
                    <w:r>
                      <w:rPr>
                        <w:rFonts w:ascii="Times New Roman" w:eastAsia="Times New Roman" w:hAnsi="Times New Roman" w:cs="Times New Roman"/>
                        <w:color w:val="000000"/>
                        <w:spacing w:val="0"/>
                        <w:w w:val="100"/>
                        <w:position w:val="0"/>
                        <w:shd w:val="clear" w:color="auto" w:fill="auto"/>
                        <w:lang w:val="en-US" w:eastAsia="en-US" w:bidi="en-US"/>
                      </w:rPr>
                      <w:t xml:space="preserve">RAMA — </w:t>
                    </w:r>
                    <w:r>
                      <w:rPr>
                        <w:rFonts w:ascii="Times New Roman" w:eastAsia="Times New Roman" w:hAnsi="Times New Roman" w:cs="Times New Roman"/>
                        <w:color w:val="000000"/>
                        <w:spacing w:val="0"/>
                        <w:w w:val="100"/>
                        <w:position w:val="0"/>
                        <w:shd w:val="clear" w:color="auto" w:fill="auto"/>
                        <w:lang w:val="hr-HR" w:eastAsia="hr-HR" w:bidi="hr-HR"/>
                      </w:rPr>
                      <w:t>RASCJEP KRALJEVSTVA</w:t>
                    </w:r>
                  </w:p>
                </w:txbxContent>
              </v:textbox>
              <w10:wrap anchorx="page" anchory="page"/>
            </v:shape>
          </w:pict>
        </mc:Fallback>
      </mc:AlternateContent>
    </w:r>
  </w:p>
</w:hdr>
</file>

<file path=word/header39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453" behindDoc="1" locked="0" layoutInCell="1" allowOverlap="1">
              <wp:simplePos x="0" y="0"/>
              <wp:positionH relativeFrom="page">
                <wp:posOffset>1572260</wp:posOffset>
              </wp:positionH>
              <wp:positionV relativeFrom="page">
                <wp:posOffset>483870</wp:posOffset>
              </wp:positionV>
              <wp:extent cx="2087245" cy="107950"/>
              <wp:wrapNone/>
              <wp:docPr id="936" name="Shape 936"/>
              <a:graphic xmlns:a="http://schemas.openxmlformats.org/drawingml/2006/main">
                <a:graphicData uri="http://schemas.microsoft.com/office/word/2010/wordprocessingShape">
                  <wps:wsp>
                    <wps:cNvSpPr txBox="1"/>
                    <wps:spPr>
                      <a:xfrm>
                        <a:ext cx="2087245" cy="107950"/>
                      </a:xfrm>
                      <a:prstGeom prst="rect"/>
                      <a:noFill/>
                    </wps:spPr>
                    <wps:txbx>
                      <w:txbxContent>
                        <w:p>
                          <w:pPr>
                            <w:pStyle w:val="Style30"/>
                            <w:keepNext w:val="0"/>
                            <w:keepLines w:val="0"/>
                            <w:widowControl w:val="0"/>
                            <w:shd w:val="clear" w:color="auto" w:fill="auto"/>
                            <w:tabs>
                              <w:tab w:pos="3287" w:val="right"/>
                            </w:tabs>
                            <w:bidi w:val="0"/>
                            <w:spacing w:before="0" w:after="0" w:line="240" w:lineRule="auto"/>
                            <w:ind w:left="0" w:right="0" w:firstLine="0"/>
                            <w:jc w:val="left"/>
                            <w:rPr>
                              <w:sz w:val="20"/>
                              <w:szCs w:val="20"/>
                            </w:rPr>
                          </w:pPr>
                          <w:r>
                            <w:rPr>
                              <w:rFonts w:ascii="Times New Roman" w:eastAsia="Times New Roman" w:hAnsi="Times New Roman" w:cs="Times New Roman"/>
                              <w:color w:val="000000"/>
                              <w:spacing w:val="0"/>
                              <w:w w:val="100"/>
                              <w:position w:val="0"/>
                              <w:sz w:val="13"/>
                              <w:szCs w:val="13"/>
                              <w:shd w:val="clear" w:color="auto" w:fill="auto"/>
                              <w:lang w:val="en-US" w:eastAsia="en-US" w:bidi="en-US"/>
                            </w:rPr>
                            <w:t>RAHAB — RAMA</w:t>
                            <w:tab/>
                          </w:r>
                          <w:r>
                            <w:rPr>
                              <w:rFonts w:ascii="Times New Roman" w:eastAsia="Times New Roman" w:hAnsi="Times New Roman" w:cs="Times New Roman"/>
                              <w:b w:val="0"/>
                              <w:bCs w:val="0"/>
                              <w:color w:val="000000"/>
                              <w:spacing w:val="0"/>
                              <w:w w:val="100"/>
                              <w:position w:val="0"/>
                              <w:sz w:val="20"/>
                              <w:szCs w:val="20"/>
                              <w:shd w:val="clear" w:color="auto" w:fill="auto"/>
                              <w:lang w:val="hr-HR" w:eastAsia="hr-HR" w:bidi="hr-HR"/>
                            </w:rPr>
                            <w:t>271</w:t>
                          </w:r>
                        </w:p>
                      </w:txbxContent>
                    </wps:txbx>
                    <wps:bodyPr lIns="0" tIns="0" rIns="0" bIns="0">
                      <a:spAutoFit/>
                    </wps:bodyPr>
                  </wps:wsp>
                </a:graphicData>
              </a:graphic>
            </wp:anchor>
          </w:drawing>
        </mc:Choice>
        <mc:Fallback>
          <w:pict>
            <v:shape id="_x0000_s1962" type="#_x0000_t202" style="position:absolute;margin-left:123.8pt;margin-top:38.100000000000001pt;width:164.34999999999999pt;height:8.5pt;z-index:-188743300;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3287" w:val="right"/>
                      </w:tabs>
                      <w:bidi w:val="0"/>
                      <w:spacing w:before="0" w:after="0" w:line="240" w:lineRule="auto"/>
                      <w:ind w:left="0" w:right="0" w:firstLine="0"/>
                      <w:jc w:val="left"/>
                      <w:rPr>
                        <w:sz w:val="20"/>
                        <w:szCs w:val="20"/>
                      </w:rPr>
                    </w:pPr>
                    <w:r>
                      <w:rPr>
                        <w:rFonts w:ascii="Times New Roman" w:eastAsia="Times New Roman" w:hAnsi="Times New Roman" w:cs="Times New Roman"/>
                        <w:color w:val="000000"/>
                        <w:spacing w:val="0"/>
                        <w:w w:val="100"/>
                        <w:position w:val="0"/>
                        <w:sz w:val="13"/>
                        <w:szCs w:val="13"/>
                        <w:shd w:val="clear" w:color="auto" w:fill="auto"/>
                        <w:lang w:val="en-US" w:eastAsia="en-US" w:bidi="en-US"/>
                      </w:rPr>
                      <w:t>RAHAB — RAMA</w:t>
                      <w:tab/>
                    </w:r>
                    <w:r>
                      <w:rPr>
                        <w:rFonts w:ascii="Times New Roman" w:eastAsia="Times New Roman" w:hAnsi="Times New Roman" w:cs="Times New Roman"/>
                        <w:b w:val="0"/>
                        <w:bCs w:val="0"/>
                        <w:color w:val="000000"/>
                        <w:spacing w:val="0"/>
                        <w:w w:val="100"/>
                        <w:position w:val="0"/>
                        <w:sz w:val="20"/>
                        <w:szCs w:val="20"/>
                        <w:shd w:val="clear" w:color="auto" w:fill="auto"/>
                        <w:lang w:val="hr-HR" w:eastAsia="hr-HR" w:bidi="hr-HR"/>
                      </w:rPr>
                      <w:t>271</w:t>
                    </w:r>
                  </w:p>
                </w:txbxContent>
              </v:textbox>
              <w10:wrap anchorx="page" anchory="page"/>
            </v:shape>
          </w:pict>
        </mc:Fallback>
      </mc:AlternateContent>
    </w:r>
  </w:p>
</w:hdr>
</file>

<file path=word/header39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455" behindDoc="1" locked="0" layoutInCell="1" allowOverlap="1">
              <wp:simplePos x="0" y="0"/>
              <wp:positionH relativeFrom="page">
                <wp:posOffset>269875</wp:posOffset>
              </wp:positionH>
              <wp:positionV relativeFrom="page">
                <wp:posOffset>485775</wp:posOffset>
              </wp:positionV>
              <wp:extent cx="2192655" cy="106680"/>
              <wp:wrapNone/>
              <wp:docPr id="938" name="Shape 938"/>
              <a:graphic xmlns:a="http://schemas.openxmlformats.org/drawingml/2006/main">
                <a:graphicData uri="http://schemas.microsoft.com/office/word/2010/wordprocessingShape">
                  <wps:wsp>
                    <wps:cNvSpPr txBox="1"/>
                    <wps:spPr>
                      <a:xfrm>
                        <a:ext cx="2192655" cy="106680"/>
                      </a:xfrm>
                      <a:prstGeom prst="rect"/>
                      <a:noFill/>
                    </wps:spPr>
                    <wps:txbx>
                      <w:txbxContent>
                        <w:p>
                          <w:pPr>
                            <w:pStyle w:val="Style30"/>
                            <w:keepNext w:val="0"/>
                            <w:keepLines w:val="0"/>
                            <w:widowControl w:val="0"/>
                            <w:shd w:val="clear" w:color="auto" w:fill="auto"/>
                            <w:tabs>
                              <w:tab w:pos="3453" w:val="right"/>
                            </w:tabs>
                            <w:bidi w:val="0"/>
                            <w:spacing w:before="0" w:after="0" w:line="240" w:lineRule="auto"/>
                            <w:ind w:left="0" w:right="0" w:firstLine="0"/>
                            <w:jc w:val="left"/>
                          </w:pP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274</w:t>
                            <w:tab/>
                          </w:r>
                          <w:r>
                            <w:rPr>
                              <w:rFonts w:ascii="Times New Roman" w:eastAsia="Times New Roman" w:hAnsi="Times New Roman" w:cs="Times New Roman"/>
                              <w:color w:val="000000"/>
                              <w:spacing w:val="0"/>
                              <w:w w:val="100"/>
                              <w:position w:val="0"/>
                              <w:shd w:val="clear" w:color="auto" w:fill="auto"/>
                              <w:lang w:val="hr-HR" w:eastAsia="hr-HR" w:bidi="hr-HR"/>
                            </w:rPr>
                            <w:t>RATARSTVO — RIBLA</w:t>
                          </w:r>
                        </w:p>
                      </w:txbxContent>
                    </wps:txbx>
                    <wps:bodyPr lIns="0" tIns="0" rIns="0" bIns="0">
                      <a:spAutoFit/>
                    </wps:bodyPr>
                  </wps:wsp>
                </a:graphicData>
              </a:graphic>
            </wp:anchor>
          </w:drawing>
        </mc:Choice>
        <mc:Fallback>
          <w:pict>
            <v:shape id="_x0000_s1964" type="#_x0000_t202" style="position:absolute;margin-left:21.25pt;margin-top:38.25pt;width:172.65000000000001pt;height:8.4000000000000004pt;z-index:-188743298;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3453" w:val="right"/>
                      </w:tabs>
                      <w:bidi w:val="0"/>
                      <w:spacing w:before="0" w:after="0" w:line="240" w:lineRule="auto"/>
                      <w:ind w:left="0" w:right="0" w:firstLine="0"/>
                      <w:jc w:val="left"/>
                    </w:pP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274</w:t>
                      <w:tab/>
                    </w:r>
                    <w:r>
                      <w:rPr>
                        <w:rFonts w:ascii="Times New Roman" w:eastAsia="Times New Roman" w:hAnsi="Times New Roman" w:cs="Times New Roman"/>
                        <w:color w:val="000000"/>
                        <w:spacing w:val="0"/>
                        <w:w w:val="100"/>
                        <w:position w:val="0"/>
                        <w:shd w:val="clear" w:color="auto" w:fill="auto"/>
                        <w:lang w:val="hr-HR" w:eastAsia="hr-HR" w:bidi="hr-HR"/>
                      </w:rPr>
                      <w:t>RATARSTVO — RIBLA</w:t>
                    </w:r>
                  </w:p>
                </w:txbxContent>
              </v:textbox>
              <w10:wrap anchorx="page" anchory="page"/>
            </v:shape>
          </w:pict>
        </mc:Fallback>
      </mc:AlternateContent>
    </w:r>
  </w:p>
</w:hdr>
</file>

<file path=word/header40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457" behindDoc="1" locked="0" layoutInCell="1" allowOverlap="1">
              <wp:simplePos x="0" y="0"/>
              <wp:positionH relativeFrom="page">
                <wp:posOffset>269875</wp:posOffset>
              </wp:positionH>
              <wp:positionV relativeFrom="page">
                <wp:posOffset>485775</wp:posOffset>
              </wp:positionV>
              <wp:extent cx="2192655" cy="106680"/>
              <wp:wrapNone/>
              <wp:docPr id="940" name="Shape 940"/>
              <a:graphic xmlns:a="http://schemas.openxmlformats.org/drawingml/2006/main">
                <a:graphicData uri="http://schemas.microsoft.com/office/word/2010/wordprocessingShape">
                  <wps:wsp>
                    <wps:cNvSpPr txBox="1"/>
                    <wps:spPr>
                      <a:xfrm>
                        <a:ext cx="2192655" cy="106680"/>
                      </a:xfrm>
                      <a:prstGeom prst="rect"/>
                      <a:noFill/>
                    </wps:spPr>
                    <wps:txbx>
                      <w:txbxContent>
                        <w:p>
                          <w:pPr>
                            <w:pStyle w:val="Style30"/>
                            <w:keepNext w:val="0"/>
                            <w:keepLines w:val="0"/>
                            <w:widowControl w:val="0"/>
                            <w:shd w:val="clear" w:color="auto" w:fill="auto"/>
                            <w:tabs>
                              <w:tab w:pos="3453" w:val="right"/>
                            </w:tabs>
                            <w:bidi w:val="0"/>
                            <w:spacing w:before="0" w:after="0" w:line="240" w:lineRule="auto"/>
                            <w:ind w:left="0" w:right="0" w:firstLine="0"/>
                            <w:jc w:val="left"/>
                          </w:pP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274</w:t>
                            <w:tab/>
                          </w:r>
                          <w:r>
                            <w:rPr>
                              <w:rFonts w:ascii="Times New Roman" w:eastAsia="Times New Roman" w:hAnsi="Times New Roman" w:cs="Times New Roman"/>
                              <w:color w:val="000000"/>
                              <w:spacing w:val="0"/>
                              <w:w w:val="100"/>
                              <w:position w:val="0"/>
                              <w:shd w:val="clear" w:color="auto" w:fill="auto"/>
                              <w:lang w:val="hr-HR" w:eastAsia="hr-HR" w:bidi="hr-HR"/>
                            </w:rPr>
                            <w:t>RATARSTVO — RIBLA</w:t>
                          </w:r>
                        </w:p>
                      </w:txbxContent>
                    </wps:txbx>
                    <wps:bodyPr lIns="0" tIns="0" rIns="0" bIns="0">
                      <a:spAutoFit/>
                    </wps:bodyPr>
                  </wps:wsp>
                </a:graphicData>
              </a:graphic>
            </wp:anchor>
          </w:drawing>
        </mc:Choice>
        <mc:Fallback>
          <w:pict>
            <v:shape id="_x0000_s1966" type="#_x0000_t202" style="position:absolute;margin-left:21.25pt;margin-top:38.25pt;width:172.65000000000001pt;height:8.4000000000000004pt;z-index:-188743296;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3453" w:val="right"/>
                      </w:tabs>
                      <w:bidi w:val="0"/>
                      <w:spacing w:before="0" w:after="0" w:line="240" w:lineRule="auto"/>
                      <w:ind w:left="0" w:right="0" w:firstLine="0"/>
                      <w:jc w:val="left"/>
                    </w:pP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274</w:t>
                      <w:tab/>
                    </w:r>
                    <w:r>
                      <w:rPr>
                        <w:rFonts w:ascii="Times New Roman" w:eastAsia="Times New Roman" w:hAnsi="Times New Roman" w:cs="Times New Roman"/>
                        <w:color w:val="000000"/>
                        <w:spacing w:val="0"/>
                        <w:w w:val="100"/>
                        <w:position w:val="0"/>
                        <w:shd w:val="clear" w:color="auto" w:fill="auto"/>
                        <w:lang w:val="hr-HR" w:eastAsia="hr-HR" w:bidi="hr-HR"/>
                      </w:rPr>
                      <w:t>RATARSTVO — RIBLA</w:t>
                    </w:r>
                  </w:p>
                </w:txbxContent>
              </v:textbox>
              <w10:wrap anchorx="page" anchory="page"/>
            </v:shape>
          </w:pict>
        </mc:Fallback>
      </mc:AlternateContent>
    </w:r>
  </w:p>
</w:hdr>
</file>

<file path=word/header40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459" behindDoc="1" locked="0" layoutInCell="1" allowOverlap="1">
              <wp:simplePos x="0" y="0"/>
              <wp:positionH relativeFrom="page">
                <wp:posOffset>1254760</wp:posOffset>
              </wp:positionH>
              <wp:positionV relativeFrom="page">
                <wp:posOffset>494665</wp:posOffset>
              </wp:positionV>
              <wp:extent cx="2389505" cy="97790"/>
              <wp:wrapNone/>
              <wp:docPr id="942" name="Shape 942"/>
              <a:graphic xmlns:a="http://schemas.openxmlformats.org/drawingml/2006/main">
                <a:graphicData uri="http://schemas.microsoft.com/office/word/2010/wordprocessingShape">
                  <wps:wsp>
                    <wps:cNvSpPr txBox="1"/>
                    <wps:spPr>
                      <a:xfrm>
                        <a:ext cx="2389505" cy="97790"/>
                      </a:xfrm>
                      <a:prstGeom prst="rect"/>
                      <a:noFill/>
                    </wps:spPr>
                    <wps:txbx>
                      <w:txbxContent>
                        <w:p>
                          <w:pPr>
                            <w:pStyle w:val="Style30"/>
                            <w:keepNext w:val="0"/>
                            <w:keepLines w:val="0"/>
                            <w:widowControl w:val="0"/>
                            <w:shd w:val="clear" w:color="auto" w:fill="auto"/>
                            <w:tabs>
                              <w:tab w:pos="3763" w:val="right"/>
                            </w:tabs>
                            <w:bidi w:val="0"/>
                            <w:spacing w:before="0" w:after="0" w:line="240" w:lineRule="auto"/>
                            <w:ind w:left="0" w:right="0" w:firstLine="0"/>
                            <w:jc w:val="left"/>
                            <w:rPr>
                              <w:sz w:val="20"/>
                              <w:szCs w:val="20"/>
                            </w:rPr>
                          </w:pPr>
                          <w:r>
                            <w:rPr>
                              <w:rFonts w:ascii="Times New Roman" w:eastAsia="Times New Roman" w:hAnsi="Times New Roman" w:cs="Times New Roman"/>
                              <w:color w:val="000000"/>
                              <w:spacing w:val="0"/>
                              <w:w w:val="100"/>
                              <w:position w:val="0"/>
                              <w:sz w:val="13"/>
                              <w:szCs w:val="13"/>
                              <w:shd w:val="clear" w:color="auto" w:fill="auto"/>
                              <w:lang w:val="hr-HR" w:eastAsia="hr-HR" w:bidi="hr-HR"/>
                            </w:rPr>
                            <w:t>RASPRŠENOST — RATARSTVO</w:t>
                            <w:tab/>
                          </w:r>
                          <w:r>
                            <w:rPr>
                              <w:rFonts w:ascii="Times New Roman" w:eastAsia="Times New Roman" w:hAnsi="Times New Roman" w:cs="Times New Roman"/>
                              <w:b w:val="0"/>
                              <w:bCs w:val="0"/>
                              <w:color w:val="000000"/>
                              <w:spacing w:val="0"/>
                              <w:w w:val="100"/>
                              <w:position w:val="0"/>
                              <w:sz w:val="20"/>
                              <w:szCs w:val="20"/>
                              <w:shd w:val="clear" w:color="auto" w:fill="auto"/>
                              <w:lang w:val="hr-HR" w:eastAsia="hr-HR" w:bidi="hr-HR"/>
                            </w:rPr>
                            <w:t>273</w:t>
                          </w:r>
                        </w:p>
                      </w:txbxContent>
                    </wps:txbx>
                    <wps:bodyPr lIns="0" tIns="0" rIns="0" bIns="0">
                      <a:spAutoFit/>
                    </wps:bodyPr>
                  </wps:wsp>
                </a:graphicData>
              </a:graphic>
            </wp:anchor>
          </w:drawing>
        </mc:Choice>
        <mc:Fallback>
          <w:pict>
            <v:shape id="_x0000_s1968" type="#_x0000_t202" style="position:absolute;margin-left:98.799999999999997pt;margin-top:38.950000000000003pt;width:188.15000000000001pt;height:7.7000000000000002pt;z-index:-188743294;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3763" w:val="right"/>
                      </w:tabs>
                      <w:bidi w:val="0"/>
                      <w:spacing w:before="0" w:after="0" w:line="240" w:lineRule="auto"/>
                      <w:ind w:left="0" w:right="0" w:firstLine="0"/>
                      <w:jc w:val="left"/>
                      <w:rPr>
                        <w:sz w:val="20"/>
                        <w:szCs w:val="20"/>
                      </w:rPr>
                    </w:pPr>
                    <w:r>
                      <w:rPr>
                        <w:rFonts w:ascii="Times New Roman" w:eastAsia="Times New Roman" w:hAnsi="Times New Roman" w:cs="Times New Roman"/>
                        <w:color w:val="000000"/>
                        <w:spacing w:val="0"/>
                        <w:w w:val="100"/>
                        <w:position w:val="0"/>
                        <w:sz w:val="13"/>
                        <w:szCs w:val="13"/>
                        <w:shd w:val="clear" w:color="auto" w:fill="auto"/>
                        <w:lang w:val="hr-HR" w:eastAsia="hr-HR" w:bidi="hr-HR"/>
                      </w:rPr>
                      <w:t>RASPRŠENOST — RATARSTVO</w:t>
                      <w:tab/>
                    </w:r>
                    <w:r>
                      <w:rPr>
                        <w:rFonts w:ascii="Times New Roman" w:eastAsia="Times New Roman" w:hAnsi="Times New Roman" w:cs="Times New Roman"/>
                        <w:b w:val="0"/>
                        <w:bCs w:val="0"/>
                        <w:color w:val="000000"/>
                        <w:spacing w:val="0"/>
                        <w:w w:val="100"/>
                        <w:position w:val="0"/>
                        <w:sz w:val="20"/>
                        <w:szCs w:val="20"/>
                        <w:shd w:val="clear" w:color="auto" w:fill="auto"/>
                        <w:lang w:val="hr-HR" w:eastAsia="hr-HR" w:bidi="hr-HR"/>
                      </w:rPr>
                      <w:t>273</w:t>
                    </w:r>
                  </w:p>
                </w:txbxContent>
              </v:textbox>
              <w10:wrap anchorx="page" anchory="page"/>
            </v:shape>
          </w:pict>
        </mc:Fallback>
      </mc:AlternateContent>
    </w:r>
  </w:p>
</w:hdr>
</file>

<file path=word/header40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461" behindDoc="1" locked="0" layoutInCell="1" allowOverlap="1">
              <wp:simplePos x="0" y="0"/>
              <wp:positionH relativeFrom="page">
                <wp:posOffset>1393825</wp:posOffset>
              </wp:positionH>
              <wp:positionV relativeFrom="page">
                <wp:posOffset>517525</wp:posOffset>
              </wp:positionV>
              <wp:extent cx="2289175" cy="94615"/>
              <wp:wrapNone/>
              <wp:docPr id="948" name="Shape 948"/>
              <a:graphic xmlns:a="http://schemas.openxmlformats.org/drawingml/2006/main">
                <a:graphicData uri="http://schemas.microsoft.com/office/word/2010/wordprocessingShape">
                  <wps:wsp>
                    <wps:cNvSpPr txBox="1"/>
                    <wps:spPr>
                      <a:xfrm>
                        <a:ext cx="2289175" cy="94615"/>
                      </a:xfrm>
                      <a:prstGeom prst="rect"/>
                      <a:noFill/>
                    </wps:spPr>
                    <wps:txbx>
                      <w:txbxContent>
                        <w:p>
                          <w:pPr>
                            <w:pStyle w:val="Style30"/>
                            <w:keepNext w:val="0"/>
                            <w:keepLines w:val="0"/>
                            <w:widowControl w:val="0"/>
                            <w:shd w:val="clear" w:color="auto" w:fill="auto"/>
                            <w:tabs>
                              <w:tab w:pos="3605" w:val="right"/>
                            </w:tabs>
                            <w:bidi w:val="0"/>
                            <w:spacing w:before="0" w:after="0" w:line="240" w:lineRule="auto"/>
                            <w:ind w:left="0" w:right="0" w:firstLine="0"/>
                            <w:jc w:val="left"/>
                            <w:rPr>
                              <w:sz w:val="20"/>
                              <w:szCs w:val="20"/>
                            </w:rPr>
                          </w:pPr>
                          <w:r>
                            <w:rPr>
                              <w:rFonts w:ascii="Times New Roman" w:eastAsia="Times New Roman" w:hAnsi="Times New Roman" w:cs="Times New Roman"/>
                              <w:color w:val="000000"/>
                              <w:spacing w:val="0"/>
                              <w:w w:val="100"/>
                              <w:position w:val="0"/>
                              <w:sz w:val="13"/>
                              <w:szCs w:val="13"/>
                              <w:shd w:val="clear" w:color="auto" w:fill="auto"/>
                              <w:lang w:val="en-US" w:eastAsia="en-US" w:bidi="en-US"/>
                            </w:rPr>
                            <w:t xml:space="preserve">RIMON — </w:t>
                          </w:r>
                          <w:r>
                            <w:rPr>
                              <w:rFonts w:ascii="Times New Roman" w:eastAsia="Times New Roman" w:hAnsi="Times New Roman" w:cs="Times New Roman"/>
                              <w:color w:val="000000"/>
                              <w:spacing w:val="0"/>
                              <w:w w:val="100"/>
                              <w:position w:val="0"/>
                              <w:sz w:val="13"/>
                              <w:szCs w:val="13"/>
                              <w:shd w:val="clear" w:color="auto" w:fill="auto"/>
                              <w:lang w:val="hr-HR" w:eastAsia="hr-HR" w:bidi="hr-HR"/>
                            </w:rPr>
                            <w:t>RODOSLOVLJA</w:t>
                            <w:tab/>
                          </w: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277</w:t>
                          </w:r>
                        </w:p>
                      </w:txbxContent>
                    </wps:txbx>
                    <wps:bodyPr lIns="0" tIns="0" rIns="0" bIns="0">
                      <a:spAutoFit/>
                    </wps:bodyPr>
                  </wps:wsp>
                </a:graphicData>
              </a:graphic>
            </wp:anchor>
          </w:drawing>
        </mc:Choice>
        <mc:Fallback>
          <w:pict>
            <v:shape id="_x0000_s1974" type="#_x0000_t202" style="position:absolute;margin-left:109.75pt;margin-top:40.75pt;width:180.25pt;height:7.4500000000000002pt;z-index:-188743292;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3605" w:val="right"/>
                      </w:tabs>
                      <w:bidi w:val="0"/>
                      <w:spacing w:before="0" w:after="0" w:line="240" w:lineRule="auto"/>
                      <w:ind w:left="0" w:right="0" w:firstLine="0"/>
                      <w:jc w:val="left"/>
                      <w:rPr>
                        <w:sz w:val="20"/>
                        <w:szCs w:val="20"/>
                      </w:rPr>
                    </w:pPr>
                    <w:r>
                      <w:rPr>
                        <w:rFonts w:ascii="Times New Roman" w:eastAsia="Times New Roman" w:hAnsi="Times New Roman" w:cs="Times New Roman"/>
                        <w:color w:val="000000"/>
                        <w:spacing w:val="0"/>
                        <w:w w:val="100"/>
                        <w:position w:val="0"/>
                        <w:sz w:val="13"/>
                        <w:szCs w:val="13"/>
                        <w:shd w:val="clear" w:color="auto" w:fill="auto"/>
                        <w:lang w:val="en-US" w:eastAsia="en-US" w:bidi="en-US"/>
                      </w:rPr>
                      <w:t xml:space="preserve">RIMON — </w:t>
                    </w:r>
                    <w:r>
                      <w:rPr>
                        <w:rFonts w:ascii="Times New Roman" w:eastAsia="Times New Roman" w:hAnsi="Times New Roman" w:cs="Times New Roman"/>
                        <w:color w:val="000000"/>
                        <w:spacing w:val="0"/>
                        <w:w w:val="100"/>
                        <w:position w:val="0"/>
                        <w:sz w:val="13"/>
                        <w:szCs w:val="13"/>
                        <w:shd w:val="clear" w:color="auto" w:fill="auto"/>
                        <w:lang w:val="hr-HR" w:eastAsia="hr-HR" w:bidi="hr-HR"/>
                      </w:rPr>
                      <w:t>RODOSLOVLJA</w:t>
                      <w:tab/>
                    </w: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277</w:t>
                    </w:r>
                  </w:p>
                </w:txbxContent>
              </v:textbox>
              <w10:wrap anchorx="page" anchory="page"/>
            </v:shape>
          </w:pict>
        </mc:Fallback>
      </mc:AlternateContent>
    </w:r>
  </w:p>
</w:hdr>
</file>

<file path=word/header40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463" behindDoc="1" locked="0" layoutInCell="1" allowOverlap="1">
              <wp:simplePos x="0" y="0"/>
              <wp:positionH relativeFrom="page">
                <wp:posOffset>252095</wp:posOffset>
              </wp:positionH>
              <wp:positionV relativeFrom="page">
                <wp:posOffset>490220</wp:posOffset>
              </wp:positionV>
              <wp:extent cx="2239010" cy="102235"/>
              <wp:wrapNone/>
              <wp:docPr id="950" name="Shape 950"/>
              <a:graphic xmlns:a="http://schemas.openxmlformats.org/drawingml/2006/main">
                <a:graphicData uri="http://schemas.microsoft.com/office/word/2010/wordprocessingShape">
                  <wps:wsp>
                    <wps:cNvSpPr txBox="1"/>
                    <wps:spPr>
                      <a:xfrm>
                        <a:ext cx="2239010" cy="102235"/>
                      </a:xfrm>
                      <a:prstGeom prst="rect"/>
                      <a:noFill/>
                    </wps:spPr>
                    <wps:txbx>
                      <w:txbxContent>
                        <w:p>
                          <w:pPr>
                            <w:pStyle w:val="Style30"/>
                            <w:keepNext w:val="0"/>
                            <w:keepLines w:val="0"/>
                            <w:widowControl w:val="0"/>
                            <w:shd w:val="clear" w:color="auto" w:fill="auto"/>
                            <w:tabs>
                              <w:tab w:pos="3526" w:val="right"/>
                            </w:tabs>
                            <w:bidi w:val="0"/>
                            <w:spacing w:before="0" w:after="0" w:line="240" w:lineRule="auto"/>
                            <w:ind w:left="0" w:right="0" w:firstLine="0"/>
                            <w:jc w:val="left"/>
                          </w:pP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278</w:t>
                            <w:tab/>
                          </w:r>
                          <w:r>
                            <w:rPr>
                              <w:rFonts w:ascii="Times New Roman" w:eastAsia="Times New Roman" w:hAnsi="Times New Roman" w:cs="Times New Roman"/>
                              <w:color w:val="000000"/>
                              <w:spacing w:val="0"/>
                              <w:w w:val="100"/>
                              <w:position w:val="0"/>
                              <w:shd w:val="clear" w:color="auto" w:fill="auto"/>
                              <w:lang w:val="hr-HR" w:eastAsia="hr-HR" w:bidi="hr-HR"/>
                            </w:rPr>
                            <w:t>RODOSLOVLJA - RUTA</w:t>
                          </w:r>
                        </w:p>
                      </w:txbxContent>
                    </wps:txbx>
                    <wps:bodyPr lIns="0" tIns="0" rIns="0" bIns="0">
                      <a:spAutoFit/>
                    </wps:bodyPr>
                  </wps:wsp>
                </a:graphicData>
              </a:graphic>
            </wp:anchor>
          </w:drawing>
        </mc:Choice>
        <mc:Fallback>
          <w:pict>
            <v:shape id="_x0000_s1976" type="#_x0000_t202" style="position:absolute;margin-left:19.850000000000001pt;margin-top:38.600000000000001pt;width:176.30000000000001pt;height:8.0500000000000007pt;z-index:-188743290;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3526" w:val="right"/>
                      </w:tabs>
                      <w:bidi w:val="0"/>
                      <w:spacing w:before="0" w:after="0" w:line="240" w:lineRule="auto"/>
                      <w:ind w:left="0" w:right="0" w:firstLine="0"/>
                      <w:jc w:val="left"/>
                    </w:pP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278</w:t>
                      <w:tab/>
                    </w:r>
                    <w:r>
                      <w:rPr>
                        <w:rFonts w:ascii="Times New Roman" w:eastAsia="Times New Roman" w:hAnsi="Times New Roman" w:cs="Times New Roman"/>
                        <w:color w:val="000000"/>
                        <w:spacing w:val="0"/>
                        <w:w w:val="100"/>
                        <w:position w:val="0"/>
                        <w:shd w:val="clear" w:color="auto" w:fill="auto"/>
                        <w:lang w:val="hr-HR" w:eastAsia="hr-HR" w:bidi="hr-HR"/>
                      </w:rPr>
                      <w:t>RODOSLOVLJA - RUTA</w:t>
                    </w:r>
                  </w:p>
                </w:txbxContent>
              </v:textbox>
              <w10:wrap anchorx="page" anchory="page"/>
            </v:shape>
          </w:pict>
        </mc:Fallback>
      </mc:AlternateContent>
    </w:r>
  </w:p>
</w:hdr>
</file>

<file path=word/header40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465" behindDoc="1" locked="0" layoutInCell="1" allowOverlap="1">
              <wp:simplePos x="0" y="0"/>
              <wp:positionH relativeFrom="page">
                <wp:posOffset>1639570</wp:posOffset>
              </wp:positionH>
              <wp:positionV relativeFrom="page">
                <wp:posOffset>501015</wp:posOffset>
              </wp:positionV>
              <wp:extent cx="2017395" cy="91440"/>
              <wp:wrapNone/>
              <wp:docPr id="952" name="Shape 952"/>
              <a:graphic xmlns:a="http://schemas.openxmlformats.org/drawingml/2006/main">
                <a:graphicData uri="http://schemas.microsoft.com/office/word/2010/wordprocessingShape">
                  <wps:wsp>
                    <wps:cNvSpPr txBox="1"/>
                    <wps:spPr>
                      <a:xfrm>
                        <a:ext cx="2017395" cy="91440"/>
                      </a:xfrm>
                      <a:prstGeom prst="rect"/>
                      <a:noFill/>
                    </wps:spPr>
                    <wps:txbx>
                      <w:txbxContent>
                        <w:p>
                          <w:pPr>
                            <w:pStyle w:val="Style30"/>
                            <w:keepNext w:val="0"/>
                            <w:keepLines w:val="0"/>
                            <w:widowControl w:val="0"/>
                            <w:shd w:val="clear" w:color="auto" w:fill="auto"/>
                            <w:tabs>
                              <w:tab w:pos="3177" w:val="right"/>
                            </w:tabs>
                            <w:bidi w:val="0"/>
                            <w:spacing w:before="0" w:after="0" w:line="240" w:lineRule="auto"/>
                            <w:ind w:left="0" w:right="0" w:firstLine="0"/>
                            <w:jc w:val="left"/>
                            <w:rPr>
                              <w:sz w:val="20"/>
                              <w:szCs w:val="20"/>
                            </w:rPr>
                          </w:pPr>
                          <w:r>
                            <w:rPr>
                              <w:rFonts w:ascii="Times New Roman" w:eastAsia="Times New Roman" w:hAnsi="Times New Roman" w:cs="Times New Roman"/>
                              <w:color w:val="000000"/>
                              <w:spacing w:val="0"/>
                              <w:w w:val="100"/>
                              <w:position w:val="0"/>
                              <w:sz w:val="13"/>
                              <w:szCs w:val="13"/>
                              <w:shd w:val="clear" w:color="auto" w:fill="auto"/>
                              <w:lang w:val="hr-HR" w:eastAsia="hr-HR" w:bidi="hr-HR"/>
                            </w:rPr>
                            <w:t>RIJEČ — RIM</w:t>
                            <w:tab/>
                          </w:r>
                          <w:r>
                            <w:rPr>
                              <w:rFonts w:ascii="Times New Roman" w:eastAsia="Times New Roman" w:hAnsi="Times New Roman" w:cs="Times New Roman"/>
                              <w:b w:val="0"/>
                              <w:bCs w:val="0"/>
                              <w:color w:val="000000"/>
                              <w:spacing w:val="0"/>
                              <w:w w:val="100"/>
                              <w:position w:val="0"/>
                              <w:sz w:val="20"/>
                              <w:szCs w:val="20"/>
                              <w:shd w:val="clear" w:color="auto" w:fill="auto"/>
                              <w:lang w:val="hr-HR" w:eastAsia="hr-HR" w:bidi="hr-HR"/>
                            </w:rPr>
                            <w:t>275</w:t>
                          </w:r>
                        </w:p>
                      </w:txbxContent>
                    </wps:txbx>
                    <wps:bodyPr lIns="0" tIns="0" rIns="0" bIns="0">
                      <a:spAutoFit/>
                    </wps:bodyPr>
                  </wps:wsp>
                </a:graphicData>
              </a:graphic>
            </wp:anchor>
          </w:drawing>
        </mc:Choice>
        <mc:Fallback>
          <w:pict>
            <v:shape id="_x0000_s1978" type="#_x0000_t202" style="position:absolute;margin-left:129.09999999999999pt;margin-top:39.450000000000003pt;width:158.84999999999999pt;height:7.2000000000000002pt;z-index:-188743288;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3177" w:val="right"/>
                      </w:tabs>
                      <w:bidi w:val="0"/>
                      <w:spacing w:before="0" w:after="0" w:line="240" w:lineRule="auto"/>
                      <w:ind w:left="0" w:right="0" w:firstLine="0"/>
                      <w:jc w:val="left"/>
                      <w:rPr>
                        <w:sz w:val="20"/>
                        <w:szCs w:val="20"/>
                      </w:rPr>
                    </w:pPr>
                    <w:r>
                      <w:rPr>
                        <w:rFonts w:ascii="Times New Roman" w:eastAsia="Times New Roman" w:hAnsi="Times New Roman" w:cs="Times New Roman"/>
                        <w:color w:val="000000"/>
                        <w:spacing w:val="0"/>
                        <w:w w:val="100"/>
                        <w:position w:val="0"/>
                        <w:sz w:val="13"/>
                        <w:szCs w:val="13"/>
                        <w:shd w:val="clear" w:color="auto" w:fill="auto"/>
                        <w:lang w:val="hr-HR" w:eastAsia="hr-HR" w:bidi="hr-HR"/>
                      </w:rPr>
                      <w:t>RIJEČ — RIM</w:t>
                      <w:tab/>
                    </w:r>
                    <w:r>
                      <w:rPr>
                        <w:rFonts w:ascii="Times New Roman" w:eastAsia="Times New Roman" w:hAnsi="Times New Roman" w:cs="Times New Roman"/>
                        <w:b w:val="0"/>
                        <w:bCs w:val="0"/>
                        <w:color w:val="000000"/>
                        <w:spacing w:val="0"/>
                        <w:w w:val="100"/>
                        <w:position w:val="0"/>
                        <w:sz w:val="20"/>
                        <w:szCs w:val="20"/>
                        <w:shd w:val="clear" w:color="auto" w:fill="auto"/>
                        <w:lang w:val="hr-HR" w:eastAsia="hr-HR" w:bidi="hr-HR"/>
                      </w:rPr>
                      <w:t>275</w:t>
                    </w:r>
                  </w:p>
                </w:txbxContent>
              </v:textbox>
              <w10:wrap anchorx="page" anchory="page"/>
            </v:shape>
          </w:pict>
        </mc:Fallback>
      </mc:AlternateContent>
    </w:r>
  </w:p>
</w:hdr>
</file>

<file path=word/header40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467" behindDoc="1" locked="0" layoutInCell="1" allowOverlap="1">
              <wp:simplePos x="0" y="0"/>
              <wp:positionH relativeFrom="page">
                <wp:posOffset>217170</wp:posOffset>
              </wp:positionH>
              <wp:positionV relativeFrom="page">
                <wp:posOffset>527050</wp:posOffset>
              </wp:positionV>
              <wp:extent cx="2481580" cy="95885"/>
              <wp:wrapNone/>
              <wp:docPr id="954" name="Shape 954"/>
              <a:graphic xmlns:a="http://schemas.openxmlformats.org/drawingml/2006/main">
                <a:graphicData uri="http://schemas.microsoft.com/office/word/2010/wordprocessingShape">
                  <wps:wsp>
                    <wps:cNvSpPr txBox="1"/>
                    <wps:spPr>
                      <a:xfrm>
                        <a:ext cx="2481580" cy="95885"/>
                      </a:xfrm>
                      <a:prstGeom prst="rect"/>
                      <a:noFill/>
                    </wps:spPr>
                    <wps:txbx>
                      <w:txbxContent>
                        <w:p>
                          <w:pPr>
                            <w:pStyle w:val="Style30"/>
                            <w:keepNext w:val="0"/>
                            <w:keepLines w:val="0"/>
                            <w:widowControl w:val="0"/>
                            <w:shd w:val="clear" w:color="auto" w:fill="auto"/>
                            <w:tabs>
                              <w:tab w:pos="3908" w:val="right"/>
                            </w:tabs>
                            <w:bidi w:val="0"/>
                            <w:spacing w:before="0" w:after="0" w:line="240" w:lineRule="auto"/>
                            <w:ind w:left="0" w:right="0" w:firstLine="0"/>
                            <w:jc w:val="left"/>
                          </w:pP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280</w:t>
                            <w:tab/>
                          </w:r>
                          <w:r>
                            <w:rPr>
                              <w:rFonts w:ascii="Times New Roman" w:eastAsia="Times New Roman" w:hAnsi="Times New Roman" w:cs="Times New Roman"/>
                              <w:color w:val="000000"/>
                              <w:spacing w:val="0"/>
                              <w:w w:val="100"/>
                              <w:position w:val="0"/>
                              <w:shd w:val="clear" w:color="auto" w:fill="auto"/>
                              <w:lang w:val="hr-HR" w:eastAsia="hr-HR" w:bidi="hr-HR"/>
                            </w:rPr>
                            <w:t xml:space="preserve">SADUCEJI </w:t>
                          </w:r>
                          <w:r>
                            <w:rPr>
                              <w:rFonts w:ascii="Times New Roman" w:eastAsia="Times New Roman" w:hAnsi="Times New Roman" w:cs="Times New Roman"/>
                              <w:color w:val="000000"/>
                              <w:spacing w:val="0"/>
                              <w:w w:val="100"/>
                              <w:position w:val="0"/>
                              <w:shd w:val="clear" w:color="auto" w:fill="auto"/>
                              <w:lang w:val="en-US" w:eastAsia="en-US" w:bidi="en-US"/>
                            </w:rPr>
                            <w:t xml:space="preserve">— SALOMONOV </w:t>
                          </w:r>
                          <w:r>
                            <w:rPr>
                              <w:rFonts w:ascii="Times New Roman" w:eastAsia="Times New Roman" w:hAnsi="Times New Roman" w:cs="Times New Roman"/>
                              <w:color w:val="000000"/>
                              <w:spacing w:val="0"/>
                              <w:w w:val="100"/>
                              <w:position w:val="0"/>
                              <w:shd w:val="clear" w:color="auto" w:fill="auto"/>
                              <w:lang w:val="hr-HR" w:eastAsia="hr-HR" w:bidi="hr-HR"/>
                            </w:rPr>
                            <w:t>TRIJEM</w:t>
                          </w:r>
                        </w:p>
                      </w:txbxContent>
                    </wps:txbx>
                    <wps:bodyPr lIns="0" tIns="0" rIns="0" bIns="0">
                      <a:spAutoFit/>
                    </wps:bodyPr>
                  </wps:wsp>
                </a:graphicData>
              </a:graphic>
            </wp:anchor>
          </w:drawing>
        </mc:Choice>
        <mc:Fallback>
          <w:pict>
            <v:shape id="_x0000_s1980" type="#_x0000_t202" style="position:absolute;margin-left:17.100000000000001pt;margin-top:41.5pt;width:195.40000000000001pt;height:7.5499999999999998pt;z-index:-188743286;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3908" w:val="right"/>
                      </w:tabs>
                      <w:bidi w:val="0"/>
                      <w:spacing w:before="0" w:after="0" w:line="240" w:lineRule="auto"/>
                      <w:ind w:left="0" w:right="0" w:firstLine="0"/>
                      <w:jc w:val="left"/>
                    </w:pP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280</w:t>
                      <w:tab/>
                    </w:r>
                    <w:r>
                      <w:rPr>
                        <w:rFonts w:ascii="Times New Roman" w:eastAsia="Times New Roman" w:hAnsi="Times New Roman" w:cs="Times New Roman"/>
                        <w:color w:val="000000"/>
                        <w:spacing w:val="0"/>
                        <w:w w:val="100"/>
                        <w:position w:val="0"/>
                        <w:shd w:val="clear" w:color="auto" w:fill="auto"/>
                        <w:lang w:val="hr-HR" w:eastAsia="hr-HR" w:bidi="hr-HR"/>
                      </w:rPr>
                      <w:t xml:space="preserve">SADUCEJI </w:t>
                    </w:r>
                    <w:r>
                      <w:rPr>
                        <w:rFonts w:ascii="Times New Roman" w:eastAsia="Times New Roman" w:hAnsi="Times New Roman" w:cs="Times New Roman"/>
                        <w:color w:val="000000"/>
                        <w:spacing w:val="0"/>
                        <w:w w:val="100"/>
                        <w:position w:val="0"/>
                        <w:shd w:val="clear" w:color="auto" w:fill="auto"/>
                        <w:lang w:val="en-US" w:eastAsia="en-US" w:bidi="en-US"/>
                      </w:rPr>
                      <w:t xml:space="preserve">— SALOMONOV </w:t>
                    </w:r>
                    <w:r>
                      <w:rPr>
                        <w:rFonts w:ascii="Times New Roman" w:eastAsia="Times New Roman" w:hAnsi="Times New Roman" w:cs="Times New Roman"/>
                        <w:color w:val="000000"/>
                        <w:spacing w:val="0"/>
                        <w:w w:val="100"/>
                        <w:position w:val="0"/>
                        <w:shd w:val="clear" w:color="auto" w:fill="auto"/>
                        <w:lang w:val="hr-HR" w:eastAsia="hr-HR" w:bidi="hr-HR"/>
                      </w:rPr>
                      <w:t>TRIJEM</w:t>
                    </w:r>
                  </w:p>
                </w:txbxContent>
              </v:textbox>
              <w10:wrap anchorx="page" anchory="page"/>
            </v:shape>
          </w:pict>
        </mc:Fallback>
      </mc:AlternateContent>
    </w:r>
  </w:p>
</w:hdr>
</file>

<file path=word/header40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469" behindDoc="1" locked="0" layoutInCell="1" allowOverlap="1">
              <wp:simplePos x="0" y="0"/>
              <wp:positionH relativeFrom="page">
                <wp:posOffset>217170</wp:posOffset>
              </wp:positionH>
              <wp:positionV relativeFrom="page">
                <wp:posOffset>527050</wp:posOffset>
              </wp:positionV>
              <wp:extent cx="2481580" cy="95885"/>
              <wp:wrapNone/>
              <wp:docPr id="956" name="Shape 956"/>
              <a:graphic xmlns:a="http://schemas.openxmlformats.org/drawingml/2006/main">
                <a:graphicData uri="http://schemas.microsoft.com/office/word/2010/wordprocessingShape">
                  <wps:wsp>
                    <wps:cNvSpPr txBox="1"/>
                    <wps:spPr>
                      <a:xfrm>
                        <a:ext cx="2481580" cy="95885"/>
                      </a:xfrm>
                      <a:prstGeom prst="rect"/>
                      <a:noFill/>
                    </wps:spPr>
                    <wps:txbx>
                      <w:txbxContent>
                        <w:p>
                          <w:pPr>
                            <w:pStyle w:val="Style30"/>
                            <w:keepNext w:val="0"/>
                            <w:keepLines w:val="0"/>
                            <w:widowControl w:val="0"/>
                            <w:shd w:val="clear" w:color="auto" w:fill="auto"/>
                            <w:tabs>
                              <w:tab w:pos="3908" w:val="right"/>
                            </w:tabs>
                            <w:bidi w:val="0"/>
                            <w:spacing w:before="0" w:after="0" w:line="240" w:lineRule="auto"/>
                            <w:ind w:left="0" w:right="0" w:firstLine="0"/>
                            <w:jc w:val="left"/>
                          </w:pP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280</w:t>
                            <w:tab/>
                          </w:r>
                          <w:r>
                            <w:rPr>
                              <w:rFonts w:ascii="Times New Roman" w:eastAsia="Times New Roman" w:hAnsi="Times New Roman" w:cs="Times New Roman"/>
                              <w:color w:val="000000"/>
                              <w:spacing w:val="0"/>
                              <w:w w:val="100"/>
                              <w:position w:val="0"/>
                              <w:shd w:val="clear" w:color="auto" w:fill="auto"/>
                              <w:lang w:val="hr-HR" w:eastAsia="hr-HR" w:bidi="hr-HR"/>
                            </w:rPr>
                            <w:t xml:space="preserve">SADUCEJI </w:t>
                          </w:r>
                          <w:r>
                            <w:rPr>
                              <w:rFonts w:ascii="Times New Roman" w:eastAsia="Times New Roman" w:hAnsi="Times New Roman" w:cs="Times New Roman"/>
                              <w:color w:val="000000"/>
                              <w:spacing w:val="0"/>
                              <w:w w:val="100"/>
                              <w:position w:val="0"/>
                              <w:shd w:val="clear" w:color="auto" w:fill="auto"/>
                              <w:lang w:val="en-US" w:eastAsia="en-US" w:bidi="en-US"/>
                            </w:rPr>
                            <w:t xml:space="preserve">— SALOMONOV </w:t>
                          </w:r>
                          <w:r>
                            <w:rPr>
                              <w:rFonts w:ascii="Times New Roman" w:eastAsia="Times New Roman" w:hAnsi="Times New Roman" w:cs="Times New Roman"/>
                              <w:color w:val="000000"/>
                              <w:spacing w:val="0"/>
                              <w:w w:val="100"/>
                              <w:position w:val="0"/>
                              <w:shd w:val="clear" w:color="auto" w:fill="auto"/>
                              <w:lang w:val="hr-HR" w:eastAsia="hr-HR" w:bidi="hr-HR"/>
                            </w:rPr>
                            <w:t>TRIJEM</w:t>
                          </w:r>
                        </w:p>
                      </w:txbxContent>
                    </wps:txbx>
                    <wps:bodyPr lIns="0" tIns="0" rIns="0" bIns="0">
                      <a:spAutoFit/>
                    </wps:bodyPr>
                  </wps:wsp>
                </a:graphicData>
              </a:graphic>
            </wp:anchor>
          </w:drawing>
        </mc:Choice>
        <mc:Fallback>
          <w:pict>
            <v:shape id="_x0000_s1982" type="#_x0000_t202" style="position:absolute;margin-left:17.100000000000001pt;margin-top:41.5pt;width:195.40000000000001pt;height:7.5499999999999998pt;z-index:-188743284;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3908" w:val="right"/>
                      </w:tabs>
                      <w:bidi w:val="0"/>
                      <w:spacing w:before="0" w:after="0" w:line="240" w:lineRule="auto"/>
                      <w:ind w:left="0" w:right="0" w:firstLine="0"/>
                      <w:jc w:val="left"/>
                    </w:pP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280</w:t>
                      <w:tab/>
                    </w:r>
                    <w:r>
                      <w:rPr>
                        <w:rFonts w:ascii="Times New Roman" w:eastAsia="Times New Roman" w:hAnsi="Times New Roman" w:cs="Times New Roman"/>
                        <w:color w:val="000000"/>
                        <w:spacing w:val="0"/>
                        <w:w w:val="100"/>
                        <w:position w:val="0"/>
                        <w:shd w:val="clear" w:color="auto" w:fill="auto"/>
                        <w:lang w:val="hr-HR" w:eastAsia="hr-HR" w:bidi="hr-HR"/>
                      </w:rPr>
                      <w:t xml:space="preserve">SADUCEJI </w:t>
                    </w:r>
                    <w:r>
                      <w:rPr>
                        <w:rFonts w:ascii="Times New Roman" w:eastAsia="Times New Roman" w:hAnsi="Times New Roman" w:cs="Times New Roman"/>
                        <w:color w:val="000000"/>
                        <w:spacing w:val="0"/>
                        <w:w w:val="100"/>
                        <w:position w:val="0"/>
                        <w:shd w:val="clear" w:color="auto" w:fill="auto"/>
                        <w:lang w:val="en-US" w:eastAsia="en-US" w:bidi="en-US"/>
                      </w:rPr>
                      <w:t xml:space="preserve">— SALOMONOV </w:t>
                    </w:r>
                    <w:r>
                      <w:rPr>
                        <w:rFonts w:ascii="Times New Roman" w:eastAsia="Times New Roman" w:hAnsi="Times New Roman" w:cs="Times New Roman"/>
                        <w:color w:val="000000"/>
                        <w:spacing w:val="0"/>
                        <w:w w:val="100"/>
                        <w:position w:val="0"/>
                        <w:shd w:val="clear" w:color="auto" w:fill="auto"/>
                        <w:lang w:val="hr-HR" w:eastAsia="hr-HR" w:bidi="hr-HR"/>
                      </w:rPr>
                      <w:t>TRIJEM</w:t>
                    </w:r>
                  </w:p>
                </w:txbxContent>
              </v:textbox>
              <w10:wrap anchorx="page" anchory="page"/>
            </v:shape>
          </w:pict>
        </mc:Fallback>
      </mc:AlternateContent>
    </w:r>
  </w:p>
</w:hdr>
</file>

<file path=word/header40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471" behindDoc="1" locked="0" layoutInCell="1" allowOverlap="1">
              <wp:simplePos x="0" y="0"/>
              <wp:positionH relativeFrom="page">
                <wp:posOffset>1506220</wp:posOffset>
              </wp:positionH>
              <wp:positionV relativeFrom="page">
                <wp:posOffset>503555</wp:posOffset>
              </wp:positionV>
              <wp:extent cx="2141220" cy="88265"/>
              <wp:wrapNone/>
              <wp:docPr id="958" name="Shape 958"/>
              <a:graphic xmlns:a="http://schemas.openxmlformats.org/drawingml/2006/main">
                <a:graphicData uri="http://schemas.microsoft.com/office/word/2010/wordprocessingShape">
                  <wps:wsp>
                    <wps:cNvSpPr txBox="1"/>
                    <wps:spPr>
                      <a:xfrm>
                        <a:ext cx="2141220" cy="88265"/>
                      </a:xfrm>
                      <a:prstGeom prst="rect"/>
                      <a:noFill/>
                    </wps:spPr>
                    <wps:txbx>
                      <w:txbxContent>
                        <w:p>
                          <w:pPr>
                            <w:pStyle w:val="Style30"/>
                            <w:keepNext w:val="0"/>
                            <w:keepLines w:val="0"/>
                            <w:widowControl w:val="0"/>
                            <w:shd w:val="clear" w:color="auto" w:fill="auto"/>
                            <w:tabs>
                              <w:tab w:pos="3372" w:val="right"/>
                            </w:tabs>
                            <w:bidi w:val="0"/>
                            <w:spacing w:before="0" w:after="0" w:line="240" w:lineRule="auto"/>
                            <w:ind w:left="0" w:right="0" w:firstLine="0"/>
                            <w:jc w:val="left"/>
                            <w:rPr>
                              <w:sz w:val="20"/>
                              <w:szCs w:val="20"/>
                            </w:rPr>
                          </w:pPr>
                          <w:r>
                            <w:rPr>
                              <w:rFonts w:ascii="Times New Roman" w:eastAsia="Times New Roman" w:hAnsi="Times New Roman" w:cs="Times New Roman"/>
                              <w:color w:val="000000"/>
                              <w:spacing w:val="0"/>
                              <w:w w:val="100"/>
                              <w:position w:val="0"/>
                              <w:sz w:val="13"/>
                              <w:szCs w:val="13"/>
                              <w:shd w:val="clear" w:color="auto" w:fill="auto"/>
                              <w:lang w:val="hr-HR" w:eastAsia="hr-HR" w:bidi="hr-HR"/>
                            </w:rPr>
                            <w:t>RUTA — SADUCEJI</w:t>
                            <w:tab/>
                          </w:r>
                          <w:r>
                            <w:rPr>
                              <w:rFonts w:ascii="Times New Roman" w:eastAsia="Times New Roman" w:hAnsi="Times New Roman" w:cs="Times New Roman"/>
                              <w:color w:val="000000"/>
                              <w:spacing w:val="0"/>
                              <w:w w:val="100"/>
                              <w:position w:val="0"/>
                              <w:sz w:val="20"/>
                              <w:szCs w:val="20"/>
                              <w:shd w:val="clear" w:color="auto" w:fill="auto"/>
                              <w:lang w:val="hr-HR" w:eastAsia="hr-HR" w:bidi="hr-HR"/>
                            </w:rPr>
                            <w:t>279</w:t>
                          </w:r>
                        </w:p>
                      </w:txbxContent>
                    </wps:txbx>
                    <wps:bodyPr lIns="0" tIns="0" rIns="0" bIns="0">
                      <a:spAutoFit/>
                    </wps:bodyPr>
                  </wps:wsp>
                </a:graphicData>
              </a:graphic>
            </wp:anchor>
          </w:drawing>
        </mc:Choice>
        <mc:Fallback>
          <w:pict>
            <v:shape id="_x0000_s1984" type="#_x0000_t202" style="position:absolute;margin-left:118.59999999999999pt;margin-top:39.649999999999999pt;width:168.59999999999999pt;height:6.9500000000000002pt;z-index:-188743282;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3372" w:val="right"/>
                      </w:tabs>
                      <w:bidi w:val="0"/>
                      <w:spacing w:before="0" w:after="0" w:line="240" w:lineRule="auto"/>
                      <w:ind w:left="0" w:right="0" w:firstLine="0"/>
                      <w:jc w:val="left"/>
                      <w:rPr>
                        <w:sz w:val="20"/>
                        <w:szCs w:val="20"/>
                      </w:rPr>
                    </w:pPr>
                    <w:r>
                      <w:rPr>
                        <w:rFonts w:ascii="Times New Roman" w:eastAsia="Times New Roman" w:hAnsi="Times New Roman" w:cs="Times New Roman"/>
                        <w:color w:val="000000"/>
                        <w:spacing w:val="0"/>
                        <w:w w:val="100"/>
                        <w:position w:val="0"/>
                        <w:sz w:val="13"/>
                        <w:szCs w:val="13"/>
                        <w:shd w:val="clear" w:color="auto" w:fill="auto"/>
                        <w:lang w:val="hr-HR" w:eastAsia="hr-HR" w:bidi="hr-HR"/>
                      </w:rPr>
                      <w:t>RUTA — SADUCEJI</w:t>
                      <w:tab/>
                    </w:r>
                    <w:r>
                      <w:rPr>
                        <w:rFonts w:ascii="Times New Roman" w:eastAsia="Times New Roman" w:hAnsi="Times New Roman" w:cs="Times New Roman"/>
                        <w:color w:val="000000"/>
                        <w:spacing w:val="0"/>
                        <w:w w:val="100"/>
                        <w:position w:val="0"/>
                        <w:sz w:val="20"/>
                        <w:szCs w:val="20"/>
                        <w:shd w:val="clear" w:color="auto" w:fill="auto"/>
                        <w:lang w:val="hr-HR" w:eastAsia="hr-HR" w:bidi="hr-HR"/>
                      </w:rPr>
                      <w:t>279</w:t>
                    </w:r>
                  </w:p>
                </w:txbxContent>
              </v:textbox>
              <w10:wrap anchorx="page" anchory="page"/>
            </v:shape>
          </w:pict>
        </mc:Fallback>
      </mc:AlternateContent>
    </w:r>
  </w:p>
</w:hdr>
</file>

<file path=word/header40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473" behindDoc="1" locked="0" layoutInCell="1" allowOverlap="1">
              <wp:simplePos x="0" y="0"/>
              <wp:positionH relativeFrom="page">
                <wp:posOffset>241935</wp:posOffset>
              </wp:positionH>
              <wp:positionV relativeFrom="page">
                <wp:posOffset>528955</wp:posOffset>
              </wp:positionV>
              <wp:extent cx="2221230" cy="94615"/>
              <wp:wrapNone/>
              <wp:docPr id="961" name="Shape 961"/>
              <a:graphic xmlns:a="http://schemas.openxmlformats.org/drawingml/2006/main">
                <a:graphicData uri="http://schemas.microsoft.com/office/word/2010/wordprocessingShape">
                  <wps:wsp>
                    <wps:cNvSpPr txBox="1"/>
                    <wps:spPr>
                      <a:xfrm>
                        <a:ext cx="2221230" cy="94615"/>
                      </a:xfrm>
                      <a:prstGeom prst="rect"/>
                      <a:noFill/>
                    </wps:spPr>
                    <wps:txbx>
                      <w:txbxContent>
                        <w:p>
                          <w:pPr>
                            <w:pStyle w:val="Style30"/>
                            <w:keepNext w:val="0"/>
                            <w:keepLines w:val="0"/>
                            <w:widowControl w:val="0"/>
                            <w:shd w:val="clear" w:color="auto" w:fill="auto"/>
                            <w:tabs>
                              <w:tab w:pos="3498" w:val="right"/>
                            </w:tabs>
                            <w:bidi w:val="0"/>
                            <w:spacing w:before="0" w:after="0" w:line="240" w:lineRule="auto"/>
                            <w:ind w:left="0" w:right="0" w:firstLine="0"/>
                            <w:jc w:val="left"/>
                          </w:pP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282</w:t>
                            <w:tab/>
                          </w:r>
                          <w:r>
                            <w:rPr>
                              <w:rFonts w:ascii="Times New Roman" w:eastAsia="Times New Roman" w:hAnsi="Times New Roman" w:cs="Times New Roman"/>
                              <w:color w:val="000000"/>
                              <w:spacing w:val="0"/>
                              <w:w w:val="100"/>
                              <w:position w:val="0"/>
                              <w:shd w:val="clear" w:color="auto" w:fill="auto"/>
                              <w:lang w:val="en-US" w:eastAsia="en-US" w:bidi="en-US"/>
                            </w:rPr>
                            <w:t>SAMUEL — SANHERIB</w:t>
                          </w:r>
                        </w:p>
                      </w:txbxContent>
                    </wps:txbx>
                    <wps:bodyPr lIns="0" tIns="0" rIns="0" bIns="0">
                      <a:spAutoFit/>
                    </wps:bodyPr>
                  </wps:wsp>
                </a:graphicData>
              </a:graphic>
            </wp:anchor>
          </w:drawing>
        </mc:Choice>
        <mc:Fallback>
          <w:pict>
            <v:shape id="_x0000_s1987" type="#_x0000_t202" style="position:absolute;margin-left:19.050000000000001pt;margin-top:41.649999999999999pt;width:174.90000000000001pt;height:7.4500000000000002pt;z-index:-188743280;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3498" w:val="right"/>
                      </w:tabs>
                      <w:bidi w:val="0"/>
                      <w:spacing w:before="0" w:after="0" w:line="240" w:lineRule="auto"/>
                      <w:ind w:left="0" w:right="0" w:firstLine="0"/>
                      <w:jc w:val="left"/>
                    </w:pP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282</w:t>
                      <w:tab/>
                    </w:r>
                    <w:r>
                      <w:rPr>
                        <w:rFonts w:ascii="Times New Roman" w:eastAsia="Times New Roman" w:hAnsi="Times New Roman" w:cs="Times New Roman"/>
                        <w:color w:val="000000"/>
                        <w:spacing w:val="0"/>
                        <w:w w:val="100"/>
                        <w:position w:val="0"/>
                        <w:shd w:val="clear" w:color="auto" w:fill="auto"/>
                        <w:lang w:val="en-US" w:eastAsia="en-US" w:bidi="en-US"/>
                      </w:rPr>
                      <w:t>SAMUEL — SANHERIB</w:t>
                    </w:r>
                  </w:p>
                </w:txbxContent>
              </v:textbox>
              <w10:wrap anchorx="page" anchory="page"/>
            </v:shape>
          </w:pict>
        </mc:Fallback>
      </mc:AlternateContent>
    </w:r>
  </w:p>
</w:hdr>
</file>

<file path=word/header40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475" behindDoc="1" locked="0" layoutInCell="1" allowOverlap="1">
              <wp:simplePos x="0" y="0"/>
              <wp:positionH relativeFrom="page">
                <wp:posOffset>241935</wp:posOffset>
              </wp:positionH>
              <wp:positionV relativeFrom="page">
                <wp:posOffset>528955</wp:posOffset>
              </wp:positionV>
              <wp:extent cx="2221230" cy="94615"/>
              <wp:wrapNone/>
              <wp:docPr id="963" name="Shape 963"/>
              <a:graphic xmlns:a="http://schemas.openxmlformats.org/drawingml/2006/main">
                <a:graphicData uri="http://schemas.microsoft.com/office/word/2010/wordprocessingShape">
                  <wps:wsp>
                    <wps:cNvSpPr txBox="1"/>
                    <wps:spPr>
                      <a:xfrm>
                        <a:ext cx="2221230" cy="94615"/>
                      </a:xfrm>
                      <a:prstGeom prst="rect"/>
                      <a:noFill/>
                    </wps:spPr>
                    <wps:txbx>
                      <w:txbxContent>
                        <w:p>
                          <w:pPr>
                            <w:pStyle w:val="Style30"/>
                            <w:keepNext w:val="0"/>
                            <w:keepLines w:val="0"/>
                            <w:widowControl w:val="0"/>
                            <w:shd w:val="clear" w:color="auto" w:fill="auto"/>
                            <w:tabs>
                              <w:tab w:pos="3498" w:val="right"/>
                            </w:tabs>
                            <w:bidi w:val="0"/>
                            <w:spacing w:before="0" w:after="0" w:line="240" w:lineRule="auto"/>
                            <w:ind w:left="0" w:right="0" w:firstLine="0"/>
                            <w:jc w:val="left"/>
                          </w:pP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282</w:t>
                            <w:tab/>
                          </w:r>
                          <w:r>
                            <w:rPr>
                              <w:rFonts w:ascii="Times New Roman" w:eastAsia="Times New Roman" w:hAnsi="Times New Roman" w:cs="Times New Roman"/>
                              <w:color w:val="000000"/>
                              <w:spacing w:val="0"/>
                              <w:w w:val="100"/>
                              <w:position w:val="0"/>
                              <w:shd w:val="clear" w:color="auto" w:fill="auto"/>
                              <w:lang w:val="en-US" w:eastAsia="en-US" w:bidi="en-US"/>
                            </w:rPr>
                            <w:t>SAMUEL — SANHERIB</w:t>
                          </w:r>
                        </w:p>
                      </w:txbxContent>
                    </wps:txbx>
                    <wps:bodyPr lIns="0" tIns="0" rIns="0" bIns="0">
                      <a:spAutoFit/>
                    </wps:bodyPr>
                  </wps:wsp>
                </a:graphicData>
              </a:graphic>
            </wp:anchor>
          </w:drawing>
        </mc:Choice>
        <mc:Fallback>
          <w:pict>
            <v:shape id="_x0000_s1989" type="#_x0000_t202" style="position:absolute;margin-left:19.050000000000001pt;margin-top:41.649999999999999pt;width:174.90000000000001pt;height:7.4500000000000002pt;z-index:-188743278;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3498" w:val="right"/>
                      </w:tabs>
                      <w:bidi w:val="0"/>
                      <w:spacing w:before="0" w:after="0" w:line="240" w:lineRule="auto"/>
                      <w:ind w:left="0" w:right="0" w:firstLine="0"/>
                      <w:jc w:val="left"/>
                    </w:pP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282</w:t>
                      <w:tab/>
                    </w:r>
                    <w:r>
                      <w:rPr>
                        <w:rFonts w:ascii="Times New Roman" w:eastAsia="Times New Roman" w:hAnsi="Times New Roman" w:cs="Times New Roman"/>
                        <w:color w:val="000000"/>
                        <w:spacing w:val="0"/>
                        <w:w w:val="100"/>
                        <w:position w:val="0"/>
                        <w:shd w:val="clear" w:color="auto" w:fill="auto"/>
                        <w:lang w:val="en-US" w:eastAsia="en-US" w:bidi="en-US"/>
                      </w:rPr>
                      <w:t>SAMUEL — SANHERIB</w:t>
                    </w:r>
                  </w:p>
                </w:txbxContent>
              </v:textbox>
              <w10:wrap anchorx="page" anchory="page"/>
            </v:shape>
          </w:pict>
        </mc:Fallback>
      </mc:AlternateContent>
    </w:r>
  </w:p>
</w:hdr>
</file>

<file path=word/header41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477" behindDoc="1" locked="0" layoutInCell="1" allowOverlap="1">
              <wp:simplePos x="0" y="0"/>
              <wp:positionH relativeFrom="page">
                <wp:posOffset>1367155</wp:posOffset>
              </wp:positionH>
              <wp:positionV relativeFrom="page">
                <wp:posOffset>528955</wp:posOffset>
              </wp:positionV>
              <wp:extent cx="2243455" cy="93980"/>
              <wp:wrapNone/>
              <wp:docPr id="965" name="Shape 965"/>
              <a:graphic xmlns:a="http://schemas.openxmlformats.org/drawingml/2006/main">
                <a:graphicData uri="http://schemas.microsoft.com/office/word/2010/wordprocessingShape">
                  <wps:wsp>
                    <wps:cNvSpPr txBox="1"/>
                    <wps:spPr>
                      <a:xfrm>
                        <a:ext cx="2243455" cy="93980"/>
                      </a:xfrm>
                      <a:prstGeom prst="rect"/>
                      <a:noFill/>
                    </wps:spPr>
                    <wps:txbx>
                      <w:txbxContent>
                        <w:p>
                          <w:pPr>
                            <w:pStyle w:val="Style30"/>
                            <w:keepNext w:val="0"/>
                            <w:keepLines w:val="0"/>
                            <w:widowControl w:val="0"/>
                            <w:shd w:val="clear" w:color="auto" w:fill="auto"/>
                            <w:tabs>
                              <w:tab w:pos="3533" w:val="right"/>
                            </w:tabs>
                            <w:bidi w:val="0"/>
                            <w:spacing w:before="0" w:after="0" w:line="240" w:lineRule="auto"/>
                            <w:ind w:left="0" w:right="0" w:firstLine="0"/>
                            <w:jc w:val="left"/>
                            <w:rPr>
                              <w:sz w:val="20"/>
                              <w:szCs w:val="20"/>
                            </w:rPr>
                          </w:pPr>
                          <w:r>
                            <w:rPr>
                              <w:rFonts w:ascii="Times New Roman" w:eastAsia="Times New Roman" w:hAnsi="Times New Roman" w:cs="Times New Roman"/>
                              <w:color w:val="000000"/>
                              <w:spacing w:val="0"/>
                              <w:w w:val="100"/>
                              <w:position w:val="0"/>
                              <w:sz w:val="13"/>
                              <w:szCs w:val="13"/>
                              <w:shd w:val="clear" w:color="auto" w:fill="auto"/>
                              <w:lang w:val="en-US" w:eastAsia="en-US" w:bidi="en-US"/>
                            </w:rPr>
                            <w:t>SAMARAJIM — SAMUEL</w:t>
                            <w:tab/>
                          </w: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281</w:t>
                          </w:r>
                        </w:p>
                      </w:txbxContent>
                    </wps:txbx>
                    <wps:bodyPr lIns="0" tIns="0" rIns="0" bIns="0">
                      <a:spAutoFit/>
                    </wps:bodyPr>
                  </wps:wsp>
                </a:graphicData>
              </a:graphic>
            </wp:anchor>
          </w:drawing>
        </mc:Choice>
        <mc:Fallback>
          <w:pict>
            <v:shape id="_x0000_s1991" type="#_x0000_t202" style="position:absolute;margin-left:107.65000000000001pt;margin-top:41.649999999999999pt;width:176.65000000000001pt;height:7.4000000000000004pt;z-index:-188743276;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3533" w:val="right"/>
                      </w:tabs>
                      <w:bidi w:val="0"/>
                      <w:spacing w:before="0" w:after="0" w:line="240" w:lineRule="auto"/>
                      <w:ind w:left="0" w:right="0" w:firstLine="0"/>
                      <w:jc w:val="left"/>
                      <w:rPr>
                        <w:sz w:val="20"/>
                        <w:szCs w:val="20"/>
                      </w:rPr>
                    </w:pPr>
                    <w:r>
                      <w:rPr>
                        <w:rFonts w:ascii="Times New Roman" w:eastAsia="Times New Roman" w:hAnsi="Times New Roman" w:cs="Times New Roman"/>
                        <w:color w:val="000000"/>
                        <w:spacing w:val="0"/>
                        <w:w w:val="100"/>
                        <w:position w:val="0"/>
                        <w:sz w:val="13"/>
                        <w:szCs w:val="13"/>
                        <w:shd w:val="clear" w:color="auto" w:fill="auto"/>
                        <w:lang w:val="en-US" w:eastAsia="en-US" w:bidi="en-US"/>
                      </w:rPr>
                      <w:t>SAMARAJIM — SAMUEL</w:t>
                      <w:tab/>
                    </w: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281</w:t>
                    </w:r>
                  </w:p>
                </w:txbxContent>
              </v:textbox>
              <w10:wrap anchorx="page" anchory="page"/>
            </v:shape>
          </w:pict>
        </mc:Fallback>
      </mc:AlternateContent>
    </w:r>
  </w:p>
</w:hdr>
</file>

<file path=word/header41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479" behindDoc="1" locked="0" layoutInCell="1" allowOverlap="1">
              <wp:simplePos x="0" y="0"/>
              <wp:positionH relativeFrom="page">
                <wp:posOffset>254000</wp:posOffset>
              </wp:positionH>
              <wp:positionV relativeFrom="page">
                <wp:posOffset>525780</wp:posOffset>
              </wp:positionV>
              <wp:extent cx="2142490" cy="97155"/>
              <wp:wrapNone/>
              <wp:docPr id="967" name="Shape 967"/>
              <a:graphic xmlns:a="http://schemas.openxmlformats.org/drawingml/2006/main">
                <a:graphicData uri="http://schemas.microsoft.com/office/word/2010/wordprocessingShape">
                  <wps:wsp>
                    <wps:cNvSpPr txBox="1"/>
                    <wps:spPr>
                      <a:xfrm>
                        <a:ext cx="2142490" cy="97155"/>
                      </a:xfrm>
                      <a:prstGeom prst="rect"/>
                      <a:noFill/>
                    </wps:spPr>
                    <wps:txbx>
                      <w:txbxContent>
                        <w:p>
                          <w:pPr>
                            <w:pStyle w:val="Style30"/>
                            <w:keepNext w:val="0"/>
                            <w:keepLines w:val="0"/>
                            <w:widowControl w:val="0"/>
                            <w:shd w:val="clear" w:color="auto" w:fill="auto"/>
                            <w:tabs>
                              <w:tab w:pos="3374" w:val="right"/>
                            </w:tabs>
                            <w:bidi w:val="0"/>
                            <w:spacing w:before="0" w:after="0" w:line="240" w:lineRule="auto"/>
                            <w:ind w:left="0" w:right="0" w:firstLine="0"/>
                            <w:jc w:val="left"/>
                          </w:pP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284</w:t>
                            <w:tab/>
                          </w:r>
                          <w:r>
                            <w:rPr>
                              <w:rFonts w:ascii="Times New Roman" w:eastAsia="Times New Roman" w:hAnsi="Times New Roman" w:cs="Times New Roman"/>
                              <w:color w:val="000000"/>
                              <w:spacing w:val="0"/>
                              <w:w w:val="100"/>
                              <w:position w:val="0"/>
                              <w:shd w:val="clear" w:color="auto" w:fill="auto"/>
                              <w:lang w:val="hr-HR" w:eastAsia="hr-HR" w:bidi="hr-HR"/>
                            </w:rPr>
                            <w:t>SAVEZ — SEFANIJA</w:t>
                          </w:r>
                        </w:p>
                      </w:txbxContent>
                    </wps:txbx>
                    <wps:bodyPr lIns="0" tIns="0" rIns="0" bIns="0">
                      <a:spAutoFit/>
                    </wps:bodyPr>
                  </wps:wsp>
                </a:graphicData>
              </a:graphic>
            </wp:anchor>
          </w:drawing>
        </mc:Choice>
        <mc:Fallback>
          <w:pict>
            <v:shape id="_x0000_s1993" type="#_x0000_t202" style="position:absolute;margin-left:20.pt;margin-top:41.399999999999999pt;width:168.69999999999999pt;height:7.6500000000000004pt;z-index:-188743274;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3374" w:val="right"/>
                      </w:tabs>
                      <w:bidi w:val="0"/>
                      <w:spacing w:before="0" w:after="0" w:line="240" w:lineRule="auto"/>
                      <w:ind w:left="0" w:right="0" w:firstLine="0"/>
                      <w:jc w:val="left"/>
                    </w:pP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284</w:t>
                      <w:tab/>
                    </w:r>
                    <w:r>
                      <w:rPr>
                        <w:rFonts w:ascii="Times New Roman" w:eastAsia="Times New Roman" w:hAnsi="Times New Roman" w:cs="Times New Roman"/>
                        <w:color w:val="000000"/>
                        <w:spacing w:val="0"/>
                        <w:w w:val="100"/>
                        <w:position w:val="0"/>
                        <w:shd w:val="clear" w:color="auto" w:fill="auto"/>
                        <w:lang w:val="hr-HR" w:eastAsia="hr-HR" w:bidi="hr-HR"/>
                      </w:rPr>
                      <w:t>SAVEZ — SEFANIJA</w:t>
                    </w:r>
                  </w:p>
                </w:txbxContent>
              </v:textbox>
              <w10:wrap anchorx="page" anchory="page"/>
            </v:shape>
          </w:pict>
        </mc:Fallback>
      </mc:AlternateContent>
    </w:r>
  </w:p>
</w:hdr>
</file>

<file path=word/header41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481" behindDoc="1" locked="0" layoutInCell="1" allowOverlap="1">
              <wp:simplePos x="0" y="0"/>
              <wp:positionH relativeFrom="page">
                <wp:posOffset>254000</wp:posOffset>
              </wp:positionH>
              <wp:positionV relativeFrom="page">
                <wp:posOffset>525780</wp:posOffset>
              </wp:positionV>
              <wp:extent cx="2142490" cy="97155"/>
              <wp:wrapNone/>
              <wp:docPr id="969" name="Shape 969"/>
              <a:graphic xmlns:a="http://schemas.openxmlformats.org/drawingml/2006/main">
                <a:graphicData uri="http://schemas.microsoft.com/office/word/2010/wordprocessingShape">
                  <wps:wsp>
                    <wps:cNvSpPr txBox="1"/>
                    <wps:spPr>
                      <a:xfrm>
                        <a:ext cx="2142490" cy="97155"/>
                      </a:xfrm>
                      <a:prstGeom prst="rect"/>
                      <a:noFill/>
                    </wps:spPr>
                    <wps:txbx>
                      <w:txbxContent>
                        <w:p>
                          <w:pPr>
                            <w:pStyle w:val="Style30"/>
                            <w:keepNext w:val="0"/>
                            <w:keepLines w:val="0"/>
                            <w:widowControl w:val="0"/>
                            <w:shd w:val="clear" w:color="auto" w:fill="auto"/>
                            <w:tabs>
                              <w:tab w:pos="3374" w:val="right"/>
                            </w:tabs>
                            <w:bidi w:val="0"/>
                            <w:spacing w:before="0" w:after="0" w:line="240" w:lineRule="auto"/>
                            <w:ind w:left="0" w:right="0" w:firstLine="0"/>
                            <w:jc w:val="left"/>
                          </w:pP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284</w:t>
                            <w:tab/>
                          </w:r>
                          <w:r>
                            <w:rPr>
                              <w:rFonts w:ascii="Times New Roman" w:eastAsia="Times New Roman" w:hAnsi="Times New Roman" w:cs="Times New Roman"/>
                              <w:color w:val="000000"/>
                              <w:spacing w:val="0"/>
                              <w:w w:val="100"/>
                              <w:position w:val="0"/>
                              <w:shd w:val="clear" w:color="auto" w:fill="auto"/>
                              <w:lang w:val="hr-HR" w:eastAsia="hr-HR" w:bidi="hr-HR"/>
                            </w:rPr>
                            <w:t>SAVEZ — SEFANIJA</w:t>
                          </w:r>
                        </w:p>
                      </w:txbxContent>
                    </wps:txbx>
                    <wps:bodyPr lIns="0" tIns="0" rIns="0" bIns="0">
                      <a:spAutoFit/>
                    </wps:bodyPr>
                  </wps:wsp>
                </a:graphicData>
              </a:graphic>
            </wp:anchor>
          </w:drawing>
        </mc:Choice>
        <mc:Fallback>
          <w:pict>
            <v:shape id="_x0000_s1995" type="#_x0000_t202" style="position:absolute;margin-left:20.pt;margin-top:41.399999999999999pt;width:168.69999999999999pt;height:7.6500000000000004pt;z-index:-188743272;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3374" w:val="right"/>
                      </w:tabs>
                      <w:bidi w:val="0"/>
                      <w:spacing w:before="0" w:after="0" w:line="240" w:lineRule="auto"/>
                      <w:ind w:left="0" w:right="0" w:firstLine="0"/>
                      <w:jc w:val="left"/>
                    </w:pP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284</w:t>
                      <w:tab/>
                    </w:r>
                    <w:r>
                      <w:rPr>
                        <w:rFonts w:ascii="Times New Roman" w:eastAsia="Times New Roman" w:hAnsi="Times New Roman" w:cs="Times New Roman"/>
                        <w:color w:val="000000"/>
                        <w:spacing w:val="0"/>
                        <w:w w:val="100"/>
                        <w:position w:val="0"/>
                        <w:shd w:val="clear" w:color="auto" w:fill="auto"/>
                        <w:lang w:val="hr-HR" w:eastAsia="hr-HR" w:bidi="hr-HR"/>
                      </w:rPr>
                      <w:t>SAVEZ — SEFANIJA</w:t>
                    </w:r>
                  </w:p>
                </w:txbxContent>
              </v:textbox>
              <w10:wrap anchorx="page" anchory="page"/>
            </v:shape>
          </w:pict>
        </mc:Fallback>
      </mc:AlternateContent>
    </w:r>
  </w:p>
</w:hdr>
</file>

<file path=word/header41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483" behindDoc="1" locked="0" layoutInCell="1" allowOverlap="1">
              <wp:simplePos x="0" y="0"/>
              <wp:positionH relativeFrom="page">
                <wp:posOffset>1414780</wp:posOffset>
              </wp:positionH>
              <wp:positionV relativeFrom="page">
                <wp:posOffset>551815</wp:posOffset>
              </wp:positionV>
              <wp:extent cx="2178685" cy="102235"/>
              <wp:wrapNone/>
              <wp:docPr id="971" name="Shape 971"/>
              <a:graphic xmlns:a="http://schemas.openxmlformats.org/drawingml/2006/main">
                <a:graphicData uri="http://schemas.microsoft.com/office/word/2010/wordprocessingShape">
                  <wps:wsp>
                    <wps:cNvSpPr txBox="1"/>
                    <wps:spPr>
                      <a:xfrm>
                        <a:ext cx="2178685" cy="102235"/>
                      </a:xfrm>
                      <a:prstGeom prst="rect"/>
                      <a:noFill/>
                    </wps:spPr>
                    <wps:txbx>
                      <w:txbxContent>
                        <w:p>
                          <w:pPr>
                            <w:pStyle w:val="Style30"/>
                            <w:keepNext w:val="0"/>
                            <w:keepLines w:val="0"/>
                            <w:widowControl w:val="0"/>
                            <w:shd w:val="clear" w:color="auto" w:fill="auto"/>
                            <w:tabs>
                              <w:tab w:pos="3431" w:val="right"/>
                            </w:tabs>
                            <w:bidi w:val="0"/>
                            <w:spacing w:before="0" w:after="0" w:line="240" w:lineRule="auto"/>
                            <w:ind w:left="0" w:right="0" w:firstLine="0"/>
                            <w:jc w:val="left"/>
                            <w:rPr>
                              <w:sz w:val="20"/>
                              <w:szCs w:val="20"/>
                            </w:rPr>
                          </w:pPr>
                          <w:r>
                            <w:rPr>
                              <w:rFonts w:ascii="Times New Roman" w:eastAsia="Times New Roman" w:hAnsi="Times New Roman" w:cs="Times New Roman"/>
                              <w:color w:val="000000"/>
                              <w:spacing w:val="0"/>
                              <w:w w:val="100"/>
                              <w:position w:val="0"/>
                              <w:sz w:val="13"/>
                              <w:szCs w:val="13"/>
                              <w:shd w:val="clear" w:color="auto" w:fill="auto"/>
                              <w:lang w:val="en-US" w:eastAsia="en-US" w:bidi="en-US"/>
                            </w:rPr>
                            <w:t xml:space="preserve">SANHERIB — </w:t>
                          </w:r>
                          <w:r>
                            <w:rPr>
                              <w:rFonts w:ascii="Times New Roman" w:eastAsia="Times New Roman" w:hAnsi="Times New Roman" w:cs="Times New Roman"/>
                              <w:color w:val="000000"/>
                              <w:spacing w:val="0"/>
                              <w:w w:val="100"/>
                              <w:position w:val="0"/>
                              <w:sz w:val="13"/>
                              <w:szCs w:val="13"/>
                              <w:shd w:val="clear" w:color="auto" w:fill="auto"/>
                              <w:lang w:val="hr-HR" w:eastAsia="hr-HR" w:bidi="hr-HR"/>
                            </w:rPr>
                            <w:t>SAVEZ</w:t>
                            <w:tab/>
                          </w: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283</w:t>
                          </w:r>
                        </w:p>
                      </w:txbxContent>
                    </wps:txbx>
                    <wps:bodyPr lIns="0" tIns="0" rIns="0" bIns="0">
                      <a:spAutoFit/>
                    </wps:bodyPr>
                  </wps:wsp>
                </a:graphicData>
              </a:graphic>
            </wp:anchor>
          </w:drawing>
        </mc:Choice>
        <mc:Fallback>
          <w:pict>
            <v:shape id="_x0000_s1997" type="#_x0000_t202" style="position:absolute;margin-left:111.40000000000001pt;margin-top:43.450000000000003pt;width:171.55000000000001pt;height:8.0500000000000007pt;z-index:-188743270;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3431" w:val="right"/>
                      </w:tabs>
                      <w:bidi w:val="0"/>
                      <w:spacing w:before="0" w:after="0" w:line="240" w:lineRule="auto"/>
                      <w:ind w:left="0" w:right="0" w:firstLine="0"/>
                      <w:jc w:val="left"/>
                      <w:rPr>
                        <w:sz w:val="20"/>
                        <w:szCs w:val="20"/>
                      </w:rPr>
                    </w:pPr>
                    <w:r>
                      <w:rPr>
                        <w:rFonts w:ascii="Times New Roman" w:eastAsia="Times New Roman" w:hAnsi="Times New Roman" w:cs="Times New Roman"/>
                        <w:color w:val="000000"/>
                        <w:spacing w:val="0"/>
                        <w:w w:val="100"/>
                        <w:position w:val="0"/>
                        <w:sz w:val="13"/>
                        <w:szCs w:val="13"/>
                        <w:shd w:val="clear" w:color="auto" w:fill="auto"/>
                        <w:lang w:val="en-US" w:eastAsia="en-US" w:bidi="en-US"/>
                      </w:rPr>
                      <w:t xml:space="preserve">SANHERIB — </w:t>
                    </w:r>
                    <w:r>
                      <w:rPr>
                        <w:rFonts w:ascii="Times New Roman" w:eastAsia="Times New Roman" w:hAnsi="Times New Roman" w:cs="Times New Roman"/>
                        <w:color w:val="000000"/>
                        <w:spacing w:val="0"/>
                        <w:w w:val="100"/>
                        <w:position w:val="0"/>
                        <w:sz w:val="13"/>
                        <w:szCs w:val="13"/>
                        <w:shd w:val="clear" w:color="auto" w:fill="auto"/>
                        <w:lang w:val="hr-HR" w:eastAsia="hr-HR" w:bidi="hr-HR"/>
                      </w:rPr>
                      <w:t>SAVEZ</w:t>
                      <w:tab/>
                    </w: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283</w:t>
                    </w:r>
                  </w:p>
                </w:txbxContent>
              </v:textbox>
              <w10:wrap anchorx="page" anchory="page"/>
            </v:shape>
          </w:pict>
        </mc:Fallback>
      </mc:AlternateContent>
    </w:r>
  </w:p>
</w:hdr>
</file>

<file path=word/header41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485" behindDoc="1" locked="0" layoutInCell="1" allowOverlap="1">
              <wp:simplePos x="0" y="0"/>
              <wp:positionH relativeFrom="page">
                <wp:posOffset>1196340</wp:posOffset>
              </wp:positionH>
              <wp:positionV relativeFrom="page">
                <wp:posOffset>552450</wp:posOffset>
              </wp:positionV>
              <wp:extent cx="2253615" cy="91440"/>
              <wp:wrapNone/>
              <wp:docPr id="973" name="Shape 973"/>
              <a:graphic xmlns:a="http://schemas.openxmlformats.org/drawingml/2006/main">
                <a:graphicData uri="http://schemas.microsoft.com/office/word/2010/wordprocessingShape">
                  <wps:wsp>
                    <wps:cNvSpPr txBox="1"/>
                    <wps:spPr>
                      <a:xfrm>
                        <a:ext cx="2253615" cy="91440"/>
                      </a:xfrm>
                      <a:prstGeom prst="rect"/>
                      <a:noFill/>
                    </wps:spPr>
                    <wps:txbx>
                      <w:txbxContent>
                        <w:p>
                          <w:pPr>
                            <w:pStyle w:val="Style30"/>
                            <w:keepNext w:val="0"/>
                            <w:keepLines w:val="0"/>
                            <w:widowControl w:val="0"/>
                            <w:shd w:val="clear" w:color="auto" w:fill="auto"/>
                            <w:tabs>
                              <w:tab w:pos="3549" w:val="right"/>
                            </w:tabs>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en-US" w:eastAsia="en-US" w:bidi="en-US"/>
                            </w:rPr>
                            <w:t>SEFANIJA — SELOFHAD</w:t>
                            <w:tab/>
                            <w:t>285</w:t>
                          </w:r>
                        </w:p>
                      </w:txbxContent>
                    </wps:txbx>
                    <wps:bodyPr lIns="0" tIns="0" rIns="0" bIns="0">
                      <a:spAutoFit/>
                    </wps:bodyPr>
                  </wps:wsp>
                </a:graphicData>
              </a:graphic>
            </wp:anchor>
          </w:drawing>
        </mc:Choice>
        <mc:Fallback>
          <w:pict>
            <v:shape id="_x0000_s1999" type="#_x0000_t202" style="position:absolute;margin-left:94.200000000000003pt;margin-top:43.5pt;width:177.44999999999999pt;height:7.2000000000000002pt;z-index:-188743268;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3549" w:val="right"/>
                      </w:tabs>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en-US" w:eastAsia="en-US" w:bidi="en-US"/>
                      </w:rPr>
                      <w:t>SEFANIJA — SELOFHAD</w:t>
                      <w:tab/>
                      <w:t>285</w:t>
                    </w:r>
                  </w:p>
                </w:txbxContent>
              </v:textbox>
              <w10:wrap anchorx="page" anchory="page"/>
            </v:shape>
          </w:pict>
        </mc:Fallback>
      </mc:AlternateContent>
    </w:r>
  </w:p>
</w:hdr>
</file>

<file path=word/header41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487" behindDoc="1" locked="0" layoutInCell="1" allowOverlap="1">
              <wp:simplePos x="0" y="0"/>
              <wp:positionH relativeFrom="page">
                <wp:posOffset>1196340</wp:posOffset>
              </wp:positionH>
              <wp:positionV relativeFrom="page">
                <wp:posOffset>552450</wp:posOffset>
              </wp:positionV>
              <wp:extent cx="2253615" cy="91440"/>
              <wp:wrapNone/>
              <wp:docPr id="975" name="Shape 975"/>
              <a:graphic xmlns:a="http://schemas.openxmlformats.org/drawingml/2006/main">
                <a:graphicData uri="http://schemas.microsoft.com/office/word/2010/wordprocessingShape">
                  <wps:wsp>
                    <wps:cNvSpPr txBox="1"/>
                    <wps:spPr>
                      <a:xfrm>
                        <a:ext cx="2253615" cy="91440"/>
                      </a:xfrm>
                      <a:prstGeom prst="rect"/>
                      <a:noFill/>
                    </wps:spPr>
                    <wps:txbx>
                      <w:txbxContent>
                        <w:p>
                          <w:pPr>
                            <w:pStyle w:val="Style30"/>
                            <w:keepNext w:val="0"/>
                            <w:keepLines w:val="0"/>
                            <w:widowControl w:val="0"/>
                            <w:shd w:val="clear" w:color="auto" w:fill="auto"/>
                            <w:tabs>
                              <w:tab w:pos="3549" w:val="right"/>
                            </w:tabs>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en-US" w:eastAsia="en-US" w:bidi="en-US"/>
                            </w:rPr>
                            <w:t>SEFANIJA — SELOFHAD</w:t>
                            <w:tab/>
                            <w:t>285</w:t>
                          </w:r>
                        </w:p>
                      </w:txbxContent>
                    </wps:txbx>
                    <wps:bodyPr lIns="0" tIns="0" rIns="0" bIns="0">
                      <a:spAutoFit/>
                    </wps:bodyPr>
                  </wps:wsp>
                </a:graphicData>
              </a:graphic>
            </wp:anchor>
          </w:drawing>
        </mc:Choice>
        <mc:Fallback>
          <w:pict>
            <v:shape id="_x0000_s2001" type="#_x0000_t202" style="position:absolute;margin-left:94.200000000000003pt;margin-top:43.5pt;width:177.44999999999999pt;height:7.2000000000000002pt;z-index:-188743266;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3549" w:val="right"/>
                      </w:tabs>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en-US" w:eastAsia="en-US" w:bidi="en-US"/>
                      </w:rPr>
                      <w:t>SEFANIJA — SELOFHAD</w:t>
                      <w:tab/>
                      <w:t>285</w:t>
                    </w:r>
                  </w:p>
                </w:txbxContent>
              </v:textbox>
              <w10:wrap anchorx="page" anchory="page"/>
            </v:shape>
          </w:pict>
        </mc:Fallback>
      </mc:AlternateContent>
    </w:r>
  </w:p>
</w:hdr>
</file>

<file path=word/header41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41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41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489" behindDoc="1" locked="0" layoutInCell="1" allowOverlap="1">
              <wp:simplePos x="0" y="0"/>
              <wp:positionH relativeFrom="page">
                <wp:posOffset>375920</wp:posOffset>
              </wp:positionH>
              <wp:positionV relativeFrom="page">
                <wp:posOffset>544195</wp:posOffset>
              </wp:positionV>
              <wp:extent cx="2225040" cy="97790"/>
              <wp:wrapNone/>
              <wp:docPr id="977" name="Shape 977"/>
              <a:graphic xmlns:a="http://schemas.openxmlformats.org/drawingml/2006/main">
                <a:graphicData uri="http://schemas.microsoft.com/office/word/2010/wordprocessingShape">
                  <wps:wsp>
                    <wps:cNvSpPr txBox="1"/>
                    <wps:spPr>
                      <a:xfrm>
                        <a:ext cx="2225040" cy="97790"/>
                      </a:xfrm>
                      <a:prstGeom prst="rect"/>
                      <a:noFill/>
                    </wps:spPr>
                    <wps:txbx>
                      <w:txbxContent>
                        <w:p>
                          <w:pPr>
                            <w:pStyle w:val="Style30"/>
                            <w:keepNext w:val="0"/>
                            <w:keepLines w:val="0"/>
                            <w:widowControl w:val="0"/>
                            <w:shd w:val="clear" w:color="auto" w:fill="auto"/>
                            <w:tabs>
                              <w:tab w:pos="3504" w:val="right"/>
                            </w:tabs>
                            <w:bidi w:val="0"/>
                            <w:spacing w:before="0" w:after="0" w:line="240" w:lineRule="auto"/>
                            <w:ind w:left="0" w:right="0" w:firstLine="0"/>
                            <w:jc w:val="left"/>
                          </w:pP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286</w:t>
                            <w:tab/>
                          </w:r>
                          <w:r>
                            <w:rPr>
                              <w:rFonts w:ascii="Times New Roman" w:eastAsia="Times New Roman" w:hAnsi="Times New Roman" w:cs="Times New Roman"/>
                              <w:color w:val="000000"/>
                              <w:spacing w:val="0"/>
                              <w:w w:val="100"/>
                              <w:position w:val="0"/>
                              <w:shd w:val="clear" w:color="auto" w:fill="auto"/>
                              <w:lang w:val="en-US" w:eastAsia="en-US" w:bidi="en-US"/>
                            </w:rPr>
                            <w:t>SEMARJANI — SIDKIJA</w:t>
                          </w:r>
                        </w:p>
                      </w:txbxContent>
                    </wps:txbx>
                    <wps:bodyPr lIns="0" tIns="0" rIns="0" bIns="0">
                      <a:spAutoFit/>
                    </wps:bodyPr>
                  </wps:wsp>
                </a:graphicData>
              </a:graphic>
            </wp:anchor>
          </w:drawing>
        </mc:Choice>
        <mc:Fallback>
          <w:pict>
            <v:shape id="_x0000_s2003" type="#_x0000_t202" style="position:absolute;margin-left:29.600000000000001pt;margin-top:42.850000000000001pt;width:175.19999999999999pt;height:7.7000000000000002pt;z-index:-188743264;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3504" w:val="right"/>
                      </w:tabs>
                      <w:bidi w:val="0"/>
                      <w:spacing w:before="0" w:after="0" w:line="240" w:lineRule="auto"/>
                      <w:ind w:left="0" w:right="0" w:firstLine="0"/>
                      <w:jc w:val="left"/>
                    </w:pP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286</w:t>
                      <w:tab/>
                    </w:r>
                    <w:r>
                      <w:rPr>
                        <w:rFonts w:ascii="Times New Roman" w:eastAsia="Times New Roman" w:hAnsi="Times New Roman" w:cs="Times New Roman"/>
                        <w:color w:val="000000"/>
                        <w:spacing w:val="0"/>
                        <w:w w:val="100"/>
                        <w:position w:val="0"/>
                        <w:shd w:val="clear" w:color="auto" w:fill="auto"/>
                        <w:lang w:val="en-US" w:eastAsia="en-US" w:bidi="en-US"/>
                      </w:rPr>
                      <w:t>SEMARJANI — SIDKIJA</w:t>
                    </w:r>
                  </w:p>
                </w:txbxContent>
              </v:textbox>
              <w10:wrap anchorx="page" anchory="page"/>
            </v:shape>
          </w:pict>
        </mc:Fallback>
      </mc:AlternateContent>
    </w:r>
  </w:p>
</w:hdr>
</file>

<file path=word/header41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492" behindDoc="1" locked="0" layoutInCell="1" allowOverlap="1">
              <wp:simplePos x="0" y="0"/>
              <wp:positionH relativeFrom="page">
                <wp:posOffset>1250950</wp:posOffset>
              </wp:positionH>
              <wp:positionV relativeFrom="page">
                <wp:posOffset>511810</wp:posOffset>
              </wp:positionV>
              <wp:extent cx="2353945" cy="91440"/>
              <wp:wrapNone/>
              <wp:docPr id="995" name="Shape 995"/>
              <a:graphic xmlns:a="http://schemas.openxmlformats.org/drawingml/2006/main">
                <a:graphicData uri="http://schemas.microsoft.com/office/word/2010/wordprocessingShape">
                  <wps:wsp>
                    <wps:cNvSpPr txBox="1"/>
                    <wps:spPr>
                      <a:xfrm>
                        <a:ext cx="2353945" cy="91440"/>
                      </a:xfrm>
                      <a:prstGeom prst="rect"/>
                      <a:noFill/>
                    </wps:spPr>
                    <wps:txbx>
                      <w:txbxContent>
                        <w:p>
                          <w:pPr>
                            <w:pStyle w:val="Style30"/>
                            <w:keepNext w:val="0"/>
                            <w:keepLines w:val="0"/>
                            <w:widowControl w:val="0"/>
                            <w:shd w:val="clear" w:color="auto" w:fill="auto"/>
                            <w:tabs>
                              <w:tab w:pos="2015" w:val="right"/>
                              <w:tab w:pos="3707" w:val="right"/>
                            </w:tabs>
                            <w:bidi w:val="0"/>
                            <w:spacing w:before="0" w:after="0" w:line="240" w:lineRule="auto"/>
                            <w:ind w:left="0" w:right="0" w:firstLine="0"/>
                            <w:jc w:val="left"/>
                            <w:rPr>
                              <w:sz w:val="20"/>
                              <w:szCs w:val="20"/>
                            </w:rPr>
                          </w:pPr>
                          <w:r>
                            <w:rPr>
                              <w:rFonts w:ascii="Times New Roman" w:eastAsia="Times New Roman" w:hAnsi="Times New Roman" w:cs="Times New Roman"/>
                              <w:color w:val="000000"/>
                              <w:spacing w:val="0"/>
                              <w:w w:val="100"/>
                              <w:position w:val="0"/>
                              <w:sz w:val="13"/>
                              <w:szCs w:val="13"/>
                              <w:shd w:val="clear" w:color="auto" w:fill="auto"/>
                              <w:lang w:val="hr-HR" w:eastAsia="hr-HR" w:bidi="hr-HR"/>
                            </w:rPr>
                            <w:t>SINAGOGA —</w:t>
                            <w:tab/>
                            <w:t>SIN ČOVJEČJI</w:t>
                            <w:tab/>
                          </w:r>
                          <w:r>
                            <w:rPr>
                              <w:rFonts w:ascii="Times New Roman" w:eastAsia="Times New Roman" w:hAnsi="Times New Roman" w:cs="Times New Roman"/>
                              <w:b w:val="0"/>
                              <w:bCs w:val="0"/>
                              <w:color w:val="000000"/>
                              <w:spacing w:val="0"/>
                              <w:w w:val="100"/>
                              <w:position w:val="0"/>
                              <w:sz w:val="20"/>
                              <w:szCs w:val="20"/>
                              <w:shd w:val="clear" w:color="auto" w:fill="auto"/>
                              <w:lang w:val="hr-HR" w:eastAsia="hr-HR" w:bidi="hr-HR"/>
                            </w:rPr>
                            <w:t>289</w:t>
                          </w:r>
                        </w:p>
                      </w:txbxContent>
                    </wps:txbx>
                    <wps:bodyPr lIns="0" tIns="0" rIns="0" bIns="0">
                      <a:spAutoFit/>
                    </wps:bodyPr>
                  </wps:wsp>
                </a:graphicData>
              </a:graphic>
            </wp:anchor>
          </w:drawing>
        </mc:Choice>
        <mc:Fallback>
          <w:pict>
            <v:shape id="_x0000_s2021" type="#_x0000_t202" style="position:absolute;margin-left:98.5pt;margin-top:40.299999999999997pt;width:185.34999999999999pt;height:7.2000000000000002pt;z-index:-188743261;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2015" w:val="right"/>
                        <w:tab w:pos="3707" w:val="right"/>
                      </w:tabs>
                      <w:bidi w:val="0"/>
                      <w:spacing w:before="0" w:after="0" w:line="240" w:lineRule="auto"/>
                      <w:ind w:left="0" w:right="0" w:firstLine="0"/>
                      <w:jc w:val="left"/>
                      <w:rPr>
                        <w:sz w:val="20"/>
                        <w:szCs w:val="20"/>
                      </w:rPr>
                    </w:pPr>
                    <w:r>
                      <w:rPr>
                        <w:rFonts w:ascii="Times New Roman" w:eastAsia="Times New Roman" w:hAnsi="Times New Roman" w:cs="Times New Roman"/>
                        <w:color w:val="000000"/>
                        <w:spacing w:val="0"/>
                        <w:w w:val="100"/>
                        <w:position w:val="0"/>
                        <w:sz w:val="13"/>
                        <w:szCs w:val="13"/>
                        <w:shd w:val="clear" w:color="auto" w:fill="auto"/>
                        <w:lang w:val="hr-HR" w:eastAsia="hr-HR" w:bidi="hr-HR"/>
                      </w:rPr>
                      <w:t>SINAGOGA —</w:t>
                      <w:tab/>
                      <w:t>SIN ČOVJEČJI</w:t>
                      <w:tab/>
                    </w:r>
                    <w:r>
                      <w:rPr>
                        <w:rFonts w:ascii="Times New Roman" w:eastAsia="Times New Roman" w:hAnsi="Times New Roman" w:cs="Times New Roman"/>
                        <w:b w:val="0"/>
                        <w:bCs w:val="0"/>
                        <w:color w:val="000000"/>
                        <w:spacing w:val="0"/>
                        <w:w w:val="100"/>
                        <w:position w:val="0"/>
                        <w:sz w:val="20"/>
                        <w:szCs w:val="20"/>
                        <w:shd w:val="clear" w:color="auto" w:fill="auto"/>
                        <w:lang w:val="hr-HR" w:eastAsia="hr-HR" w:bidi="hr-HR"/>
                      </w:rPr>
                      <w:t>289</w:t>
                    </w:r>
                  </w:p>
                </w:txbxContent>
              </v:textbox>
              <w10:wrap anchorx="page" anchory="page"/>
            </v:shape>
          </w:pict>
        </mc:Fallback>
      </mc:AlternateContent>
    </w:r>
  </w:p>
</w:hdr>
</file>

<file path=word/header42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494" behindDoc="1" locked="0" layoutInCell="1" allowOverlap="1">
              <wp:simplePos x="0" y="0"/>
              <wp:positionH relativeFrom="page">
                <wp:posOffset>1250950</wp:posOffset>
              </wp:positionH>
              <wp:positionV relativeFrom="page">
                <wp:posOffset>511810</wp:posOffset>
              </wp:positionV>
              <wp:extent cx="2353945" cy="91440"/>
              <wp:wrapNone/>
              <wp:docPr id="997" name="Shape 997"/>
              <a:graphic xmlns:a="http://schemas.openxmlformats.org/drawingml/2006/main">
                <a:graphicData uri="http://schemas.microsoft.com/office/word/2010/wordprocessingShape">
                  <wps:wsp>
                    <wps:cNvSpPr txBox="1"/>
                    <wps:spPr>
                      <a:xfrm>
                        <a:ext cx="2353945" cy="91440"/>
                      </a:xfrm>
                      <a:prstGeom prst="rect"/>
                      <a:noFill/>
                    </wps:spPr>
                    <wps:txbx>
                      <w:txbxContent>
                        <w:p>
                          <w:pPr>
                            <w:pStyle w:val="Style30"/>
                            <w:keepNext w:val="0"/>
                            <w:keepLines w:val="0"/>
                            <w:widowControl w:val="0"/>
                            <w:shd w:val="clear" w:color="auto" w:fill="auto"/>
                            <w:tabs>
                              <w:tab w:pos="2015" w:val="right"/>
                              <w:tab w:pos="3707" w:val="right"/>
                            </w:tabs>
                            <w:bidi w:val="0"/>
                            <w:spacing w:before="0" w:after="0" w:line="240" w:lineRule="auto"/>
                            <w:ind w:left="0" w:right="0" w:firstLine="0"/>
                            <w:jc w:val="left"/>
                            <w:rPr>
                              <w:sz w:val="20"/>
                              <w:szCs w:val="20"/>
                            </w:rPr>
                          </w:pPr>
                          <w:r>
                            <w:rPr>
                              <w:rFonts w:ascii="Times New Roman" w:eastAsia="Times New Roman" w:hAnsi="Times New Roman" w:cs="Times New Roman"/>
                              <w:color w:val="000000"/>
                              <w:spacing w:val="0"/>
                              <w:w w:val="100"/>
                              <w:position w:val="0"/>
                              <w:sz w:val="13"/>
                              <w:szCs w:val="13"/>
                              <w:shd w:val="clear" w:color="auto" w:fill="auto"/>
                              <w:lang w:val="hr-HR" w:eastAsia="hr-HR" w:bidi="hr-HR"/>
                            </w:rPr>
                            <w:t>SINAGOGA —</w:t>
                            <w:tab/>
                            <w:t>SIN ČOVJEČJI</w:t>
                            <w:tab/>
                          </w:r>
                          <w:r>
                            <w:rPr>
                              <w:rFonts w:ascii="Times New Roman" w:eastAsia="Times New Roman" w:hAnsi="Times New Roman" w:cs="Times New Roman"/>
                              <w:b w:val="0"/>
                              <w:bCs w:val="0"/>
                              <w:color w:val="000000"/>
                              <w:spacing w:val="0"/>
                              <w:w w:val="100"/>
                              <w:position w:val="0"/>
                              <w:sz w:val="20"/>
                              <w:szCs w:val="20"/>
                              <w:shd w:val="clear" w:color="auto" w:fill="auto"/>
                              <w:lang w:val="hr-HR" w:eastAsia="hr-HR" w:bidi="hr-HR"/>
                            </w:rPr>
                            <w:t>289</w:t>
                          </w:r>
                        </w:p>
                      </w:txbxContent>
                    </wps:txbx>
                    <wps:bodyPr lIns="0" tIns="0" rIns="0" bIns="0">
                      <a:spAutoFit/>
                    </wps:bodyPr>
                  </wps:wsp>
                </a:graphicData>
              </a:graphic>
            </wp:anchor>
          </w:drawing>
        </mc:Choice>
        <mc:Fallback>
          <w:pict>
            <v:shape id="_x0000_s2023" type="#_x0000_t202" style="position:absolute;margin-left:98.5pt;margin-top:40.299999999999997pt;width:185.34999999999999pt;height:7.2000000000000002pt;z-index:-188743259;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2015" w:val="right"/>
                        <w:tab w:pos="3707" w:val="right"/>
                      </w:tabs>
                      <w:bidi w:val="0"/>
                      <w:spacing w:before="0" w:after="0" w:line="240" w:lineRule="auto"/>
                      <w:ind w:left="0" w:right="0" w:firstLine="0"/>
                      <w:jc w:val="left"/>
                      <w:rPr>
                        <w:sz w:val="20"/>
                        <w:szCs w:val="20"/>
                      </w:rPr>
                    </w:pPr>
                    <w:r>
                      <w:rPr>
                        <w:rFonts w:ascii="Times New Roman" w:eastAsia="Times New Roman" w:hAnsi="Times New Roman" w:cs="Times New Roman"/>
                        <w:color w:val="000000"/>
                        <w:spacing w:val="0"/>
                        <w:w w:val="100"/>
                        <w:position w:val="0"/>
                        <w:sz w:val="13"/>
                        <w:szCs w:val="13"/>
                        <w:shd w:val="clear" w:color="auto" w:fill="auto"/>
                        <w:lang w:val="hr-HR" w:eastAsia="hr-HR" w:bidi="hr-HR"/>
                      </w:rPr>
                      <w:t>SINAGOGA —</w:t>
                      <w:tab/>
                      <w:t>SIN ČOVJEČJI</w:t>
                      <w:tab/>
                    </w:r>
                    <w:r>
                      <w:rPr>
                        <w:rFonts w:ascii="Times New Roman" w:eastAsia="Times New Roman" w:hAnsi="Times New Roman" w:cs="Times New Roman"/>
                        <w:b w:val="0"/>
                        <w:bCs w:val="0"/>
                        <w:color w:val="000000"/>
                        <w:spacing w:val="0"/>
                        <w:w w:val="100"/>
                        <w:position w:val="0"/>
                        <w:sz w:val="20"/>
                        <w:szCs w:val="20"/>
                        <w:shd w:val="clear" w:color="auto" w:fill="auto"/>
                        <w:lang w:val="hr-HR" w:eastAsia="hr-HR" w:bidi="hr-HR"/>
                      </w:rPr>
                      <w:t>289</w:t>
                    </w:r>
                  </w:p>
                </w:txbxContent>
              </v:textbox>
              <w10:wrap anchorx="page" anchory="page"/>
            </v:shape>
          </w:pict>
        </mc:Fallback>
      </mc:AlternateContent>
    </w:r>
  </w:p>
</w:hdr>
</file>

<file path=word/header42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496" behindDoc="1" locked="0" layoutInCell="1" allowOverlap="1">
              <wp:simplePos x="0" y="0"/>
              <wp:positionH relativeFrom="page">
                <wp:posOffset>264795</wp:posOffset>
              </wp:positionH>
              <wp:positionV relativeFrom="page">
                <wp:posOffset>511810</wp:posOffset>
              </wp:positionV>
              <wp:extent cx="2374265" cy="91440"/>
              <wp:wrapNone/>
              <wp:docPr id="999" name="Shape 999"/>
              <a:graphic xmlns:a="http://schemas.openxmlformats.org/drawingml/2006/main">
                <a:graphicData uri="http://schemas.microsoft.com/office/word/2010/wordprocessingShape">
                  <wps:wsp>
                    <wps:cNvSpPr txBox="1"/>
                    <wps:spPr>
                      <a:xfrm>
                        <a:ext cx="2374265" cy="91440"/>
                      </a:xfrm>
                      <a:prstGeom prst="rect"/>
                      <a:noFill/>
                    </wps:spPr>
                    <wps:txbx>
                      <w:txbxContent>
                        <w:p>
                          <w:pPr>
                            <w:pStyle w:val="Style30"/>
                            <w:keepNext w:val="0"/>
                            <w:keepLines w:val="0"/>
                            <w:widowControl w:val="0"/>
                            <w:shd w:val="clear" w:color="auto" w:fill="auto"/>
                            <w:tabs>
                              <w:tab w:pos="3739" w:val="right"/>
                            </w:tabs>
                            <w:bidi w:val="0"/>
                            <w:spacing w:before="0" w:after="0" w:line="240" w:lineRule="auto"/>
                            <w:ind w:left="0" w:right="0" w:firstLine="0"/>
                            <w:jc w:val="left"/>
                          </w:pP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288</w:t>
                            <w:tab/>
                          </w:r>
                          <w:r>
                            <w:rPr>
                              <w:rFonts w:ascii="Times New Roman" w:eastAsia="Times New Roman" w:hAnsi="Times New Roman" w:cs="Times New Roman"/>
                              <w:color w:val="000000"/>
                              <w:spacing w:val="0"/>
                              <w:w w:val="100"/>
                              <w:position w:val="0"/>
                              <w:shd w:val="clear" w:color="auto" w:fill="auto"/>
                              <w:lang w:val="en-US" w:eastAsia="en-US" w:bidi="en-US"/>
                            </w:rPr>
                            <w:t xml:space="preserve">SILOE, PROROV — </w:t>
                          </w:r>
                          <w:r>
                            <w:rPr>
                              <w:rFonts w:ascii="Times New Roman" w:eastAsia="Times New Roman" w:hAnsi="Times New Roman" w:cs="Times New Roman"/>
                              <w:color w:val="000000"/>
                              <w:spacing w:val="0"/>
                              <w:w w:val="100"/>
                              <w:position w:val="0"/>
                              <w:shd w:val="clear" w:color="auto" w:fill="auto"/>
                              <w:lang w:val="hr-HR" w:eastAsia="hr-HR" w:bidi="hr-HR"/>
                            </w:rPr>
                            <w:t>SINAGOGA</w:t>
                          </w:r>
                        </w:p>
                      </w:txbxContent>
                    </wps:txbx>
                    <wps:bodyPr lIns="0" tIns="0" rIns="0" bIns="0">
                      <a:spAutoFit/>
                    </wps:bodyPr>
                  </wps:wsp>
                </a:graphicData>
              </a:graphic>
            </wp:anchor>
          </w:drawing>
        </mc:Choice>
        <mc:Fallback>
          <w:pict>
            <v:shape id="_x0000_s2025" type="#_x0000_t202" style="position:absolute;margin-left:20.850000000000001pt;margin-top:40.299999999999997pt;width:186.94999999999999pt;height:7.2000000000000002pt;z-index:-188743257;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3739" w:val="right"/>
                      </w:tabs>
                      <w:bidi w:val="0"/>
                      <w:spacing w:before="0" w:after="0" w:line="240" w:lineRule="auto"/>
                      <w:ind w:left="0" w:right="0" w:firstLine="0"/>
                      <w:jc w:val="left"/>
                    </w:pP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288</w:t>
                      <w:tab/>
                    </w:r>
                    <w:r>
                      <w:rPr>
                        <w:rFonts w:ascii="Times New Roman" w:eastAsia="Times New Roman" w:hAnsi="Times New Roman" w:cs="Times New Roman"/>
                        <w:color w:val="000000"/>
                        <w:spacing w:val="0"/>
                        <w:w w:val="100"/>
                        <w:position w:val="0"/>
                        <w:shd w:val="clear" w:color="auto" w:fill="auto"/>
                        <w:lang w:val="en-US" w:eastAsia="en-US" w:bidi="en-US"/>
                      </w:rPr>
                      <w:t xml:space="preserve">SILOE, PROROV — </w:t>
                    </w:r>
                    <w:r>
                      <w:rPr>
                        <w:rFonts w:ascii="Times New Roman" w:eastAsia="Times New Roman" w:hAnsi="Times New Roman" w:cs="Times New Roman"/>
                        <w:color w:val="000000"/>
                        <w:spacing w:val="0"/>
                        <w:w w:val="100"/>
                        <w:position w:val="0"/>
                        <w:shd w:val="clear" w:color="auto" w:fill="auto"/>
                        <w:lang w:val="hr-HR" w:eastAsia="hr-HR" w:bidi="hr-HR"/>
                      </w:rPr>
                      <w:t>SINAGOGA</w:t>
                    </w:r>
                  </w:p>
                </w:txbxContent>
              </v:textbox>
              <w10:wrap anchorx="page" anchory="page"/>
            </v:shape>
          </w:pict>
        </mc:Fallback>
      </mc:AlternateContent>
    </w:r>
  </w:p>
</w:hdr>
</file>

<file path=word/header42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498" behindDoc="1" locked="0" layoutInCell="1" allowOverlap="1">
              <wp:simplePos x="0" y="0"/>
              <wp:positionH relativeFrom="page">
                <wp:posOffset>1112520</wp:posOffset>
              </wp:positionH>
              <wp:positionV relativeFrom="page">
                <wp:posOffset>507365</wp:posOffset>
              </wp:positionV>
              <wp:extent cx="2508885" cy="95885"/>
              <wp:wrapNone/>
              <wp:docPr id="1002" name="Shape 1002"/>
              <a:graphic xmlns:a="http://schemas.openxmlformats.org/drawingml/2006/main">
                <a:graphicData uri="http://schemas.microsoft.com/office/word/2010/wordprocessingShape">
                  <wps:wsp>
                    <wps:cNvSpPr txBox="1"/>
                    <wps:spPr>
                      <a:xfrm>
                        <a:ext cx="2508885" cy="95885"/>
                      </a:xfrm>
                      <a:prstGeom prst="rect"/>
                      <a:noFill/>
                    </wps:spPr>
                    <wps:txbx>
                      <w:txbxContent>
                        <w:p>
                          <w:pPr>
                            <w:pStyle w:val="Style30"/>
                            <w:keepNext w:val="0"/>
                            <w:keepLines w:val="0"/>
                            <w:widowControl w:val="0"/>
                            <w:shd w:val="clear" w:color="auto" w:fill="auto"/>
                            <w:tabs>
                              <w:tab w:pos="3951" w:val="right"/>
                            </w:tabs>
                            <w:bidi w:val="0"/>
                            <w:spacing w:before="0" w:after="0" w:line="240" w:lineRule="auto"/>
                            <w:ind w:left="0" w:right="0" w:firstLine="0"/>
                            <w:jc w:val="left"/>
                            <w:rPr>
                              <w:sz w:val="20"/>
                              <w:szCs w:val="20"/>
                            </w:rPr>
                          </w:pPr>
                          <w:r>
                            <w:rPr>
                              <w:rFonts w:ascii="Times New Roman" w:eastAsia="Times New Roman" w:hAnsi="Times New Roman" w:cs="Times New Roman"/>
                              <w:color w:val="000000"/>
                              <w:spacing w:val="0"/>
                              <w:w w:val="100"/>
                              <w:position w:val="0"/>
                              <w:sz w:val="13"/>
                              <w:szCs w:val="13"/>
                              <w:shd w:val="clear" w:color="auto" w:fill="auto"/>
                              <w:lang w:val="hr-HR" w:eastAsia="hr-HR" w:bidi="hr-HR"/>
                            </w:rPr>
                            <w:t xml:space="preserve">SINOPTICKA EVANĐELJA </w:t>
                          </w:r>
                          <w:r>
                            <w:rPr>
                              <w:rFonts w:ascii="Times New Roman" w:eastAsia="Times New Roman" w:hAnsi="Times New Roman" w:cs="Times New Roman"/>
                              <w:color w:val="000000"/>
                              <w:spacing w:val="0"/>
                              <w:w w:val="100"/>
                              <w:position w:val="0"/>
                              <w:sz w:val="13"/>
                              <w:szCs w:val="13"/>
                              <w:shd w:val="clear" w:color="auto" w:fill="auto"/>
                              <w:lang w:val="en-US" w:eastAsia="en-US" w:bidi="en-US"/>
                            </w:rPr>
                            <w:t xml:space="preserve">— </w:t>
                          </w:r>
                          <w:r>
                            <w:rPr>
                              <w:rFonts w:ascii="Times New Roman" w:eastAsia="Times New Roman" w:hAnsi="Times New Roman" w:cs="Times New Roman"/>
                              <w:color w:val="000000"/>
                              <w:spacing w:val="0"/>
                              <w:w w:val="100"/>
                              <w:position w:val="0"/>
                              <w:sz w:val="13"/>
                              <w:szCs w:val="13"/>
                              <w:shd w:val="clear" w:color="auto" w:fill="auto"/>
                              <w:lang w:val="hr-HR" w:eastAsia="hr-HR" w:bidi="hr-HR"/>
                            </w:rPr>
                            <w:t>SIRAH</w:t>
                            <w:tab/>
                          </w:r>
                          <w:r>
                            <w:rPr>
                              <w:rFonts w:ascii="Times New Roman" w:eastAsia="Times New Roman" w:hAnsi="Times New Roman" w:cs="Times New Roman"/>
                              <w:b w:val="0"/>
                              <w:bCs w:val="0"/>
                              <w:color w:val="000000"/>
                              <w:spacing w:val="0"/>
                              <w:w w:val="100"/>
                              <w:position w:val="0"/>
                              <w:sz w:val="20"/>
                              <w:szCs w:val="20"/>
                              <w:shd w:val="clear" w:color="auto" w:fill="auto"/>
                              <w:lang w:val="hr-HR" w:eastAsia="hr-HR" w:bidi="hr-HR"/>
                            </w:rPr>
                            <w:t>291</w:t>
                          </w:r>
                        </w:p>
                      </w:txbxContent>
                    </wps:txbx>
                    <wps:bodyPr lIns="0" tIns="0" rIns="0" bIns="0">
                      <a:spAutoFit/>
                    </wps:bodyPr>
                  </wps:wsp>
                </a:graphicData>
              </a:graphic>
            </wp:anchor>
          </w:drawing>
        </mc:Choice>
        <mc:Fallback>
          <w:pict>
            <v:shape id="_x0000_s2028" type="#_x0000_t202" style="position:absolute;margin-left:87.599999999999994pt;margin-top:39.950000000000003pt;width:197.55000000000001pt;height:7.5499999999999998pt;z-index:-188743255;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3951" w:val="right"/>
                      </w:tabs>
                      <w:bidi w:val="0"/>
                      <w:spacing w:before="0" w:after="0" w:line="240" w:lineRule="auto"/>
                      <w:ind w:left="0" w:right="0" w:firstLine="0"/>
                      <w:jc w:val="left"/>
                      <w:rPr>
                        <w:sz w:val="20"/>
                        <w:szCs w:val="20"/>
                      </w:rPr>
                    </w:pPr>
                    <w:r>
                      <w:rPr>
                        <w:rFonts w:ascii="Times New Roman" w:eastAsia="Times New Roman" w:hAnsi="Times New Roman" w:cs="Times New Roman"/>
                        <w:color w:val="000000"/>
                        <w:spacing w:val="0"/>
                        <w:w w:val="100"/>
                        <w:position w:val="0"/>
                        <w:sz w:val="13"/>
                        <w:szCs w:val="13"/>
                        <w:shd w:val="clear" w:color="auto" w:fill="auto"/>
                        <w:lang w:val="hr-HR" w:eastAsia="hr-HR" w:bidi="hr-HR"/>
                      </w:rPr>
                      <w:t xml:space="preserve">SINOPTICKA EVANĐELJA </w:t>
                    </w:r>
                    <w:r>
                      <w:rPr>
                        <w:rFonts w:ascii="Times New Roman" w:eastAsia="Times New Roman" w:hAnsi="Times New Roman" w:cs="Times New Roman"/>
                        <w:color w:val="000000"/>
                        <w:spacing w:val="0"/>
                        <w:w w:val="100"/>
                        <w:position w:val="0"/>
                        <w:sz w:val="13"/>
                        <w:szCs w:val="13"/>
                        <w:shd w:val="clear" w:color="auto" w:fill="auto"/>
                        <w:lang w:val="en-US" w:eastAsia="en-US" w:bidi="en-US"/>
                      </w:rPr>
                      <w:t xml:space="preserve">— </w:t>
                    </w:r>
                    <w:r>
                      <w:rPr>
                        <w:rFonts w:ascii="Times New Roman" w:eastAsia="Times New Roman" w:hAnsi="Times New Roman" w:cs="Times New Roman"/>
                        <w:color w:val="000000"/>
                        <w:spacing w:val="0"/>
                        <w:w w:val="100"/>
                        <w:position w:val="0"/>
                        <w:sz w:val="13"/>
                        <w:szCs w:val="13"/>
                        <w:shd w:val="clear" w:color="auto" w:fill="auto"/>
                        <w:lang w:val="hr-HR" w:eastAsia="hr-HR" w:bidi="hr-HR"/>
                      </w:rPr>
                      <w:t>SIRAH</w:t>
                      <w:tab/>
                    </w:r>
                    <w:r>
                      <w:rPr>
                        <w:rFonts w:ascii="Times New Roman" w:eastAsia="Times New Roman" w:hAnsi="Times New Roman" w:cs="Times New Roman"/>
                        <w:b w:val="0"/>
                        <w:bCs w:val="0"/>
                        <w:color w:val="000000"/>
                        <w:spacing w:val="0"/>
                        <w:w w:val="100"/>
                        <w:position w:val="0"/>
                        <w:sz w:val="20"/>
                        <w:szCs w:val="20"/>
                        <w:shd w:val="clear" w:color="auto" w:fill="auto"/>
                        <w:lang w:val="hr-HR" w:eastAsia="hr-HR" w:bidi="hr-HR"/>
                      </w:rPr>
                      <w:t>291</w:t>
                    </w:r>
                  </w:p>
                </w:txbxContent>
              </v:textbox>
              <w10:wrap anchorx="page" anchory="page"/>
            </v:shape>
          </w:pict>
        </mc:Fallback>
      </mc:AlternateContent>
    </w:r>
  </w:p>
</w:hdr>
</file>

<file path=word/header42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500" behindDoc="1" locked="0" layoutInCell="1" allowOverlap="1">
              <wp:simplePos x="0" y="0"/>
              <wp:positionH relativeFrom="page">
                <wp:posOffset>1112520</wp:posOffset>
              </wp:positionH>
              <wp:positionV relativeFrom="page">
                <wp:posOffset>507365</wp:posOffset>
              </wp:positionV>
              <wp:extent cx="2508885" cy="95885"/>
              <wp:wrapNone/>
              <wp:docPr id="1004" name="Shape 1004"/>
              <a:graphic xmlns:a="http://schemas.openxmlformats.org/drawingml/2006/main">
                <a:graphicData uri="http://schemas.microsoft.com/office/word/2010/wordprocessingShape">
                  <wps:wsp>
                    <wps:cNvSpPr txBox="1"/>
                    <wps:spPr>
                      <a:xfrm>
                        <a:ext cx="2508885" cy="95885"/>
                      </a:xfrm>
                      <a:prstGeom prst="rect"/>
                      <a:noFill/>
                    </wps:spPr>
                    <wps:txbx>
                      <w:txbxContent>
                        <w:p>
                          <w:pPr>
                            <w:pStyle w:val="Style30"/>
                            <w:keepNext w:val="0"/>
                            <w:keepLines w:val="0"/>
                            <w:widowControl w:val="0"/>
                            <w:shd w:val="clear" w:color="auto" w:fill="auto"/>
                            <w:tabs>
                              <w:tab w:pos="3951" w:val="right"/>
                            </w:tabs>
                            <w:bidi w:val="0"/>
                            <w:spacing w:before="0" w:after="0" w:line="240" w:lineRule="auto"/>
                            <w:ind w:left="0" w:right="0" w:firstLine="0"/>
                            <w:jc w:val="left"/>
                            <w:rPr>
                              <w:sz w:val="20"/>
                              <w:szCs w:val="20"/>
                            </w:rPr>
                          </w:pPr>
                          <w:r>
                            <w:rPr>
                              <w:rFonts w:ascii="Times New Roman" w:eastAsia="Times New Roman" w:hAnsi="Times New Roman" w:cs="Times New Roman"/>
                              <w:color w:val="000000"/>
                              <w:spacing w:val="0"/>
                              <w:w w:val="100"/>
                              <w:position w:val="0"/>
                              <w:sz w:val="13"/>
                              <w:szCs w:val="13"/>
                              <w:shd w:val="clear" w:color="auto" w:fill="auto"/>
                              <w:lang w:val="hr-HR" w:eastAsia="hr-HR" w:bidi="hr-HR"/>
                            </w:rPr>
                            <w:t xml:space="preserve">SINOPTICKA EVANĐELJA </w:t>
                          </w:r>
                          <w:r>
                            <w:rPr>
                              <w:rFonts w:ascii="Times New Roman" w:eastAsia="Times New Roman" w:hAnsi="Times New Roman" w:cs="Times New Roman"/>
                              <w:color w:val="000000"/>
                              <w:spacing w:val="0"/>
                              <w:w w:val="100"/>
                              <w:position w:val="0"/>
                              <w:sz w:val="13"/>
                              <w:szCs w:val="13"/>
                              <w:shd w:val="clear" w:color="auto" w:fill="auto"/>
                              <w:lang w:val="en-US" w:eastAsia="en-US" w:bidi="en-US"/>
                            </w:rPr>
                            <w:t xml:space="preserve">— </w:t>
                          </w:r>
                          <w:r>
                            <w:rPr>
                              <w:rFonts w:ascii="Times New Roman" w:eastAsia="Times New Roman" w:hAnsi="Times New Roman" w:cs="Times New Roman"/>
                              <w:color w:val="000000"/>
                              <w:spacing w:val="0"/>
                              <w:w w:val="100"/>
                              <w:position w:val="0"/>
                              <w:sz w:val="13"/>
                              <w:szCs w:val="13"/>
                              <w:shd w:val="clear" w:color="auto" w:fill="auto"/>
                              <w:lang w:val="hr-HR" w:eastAsia="hr-HR" w:bidi="hr-HR"/>
                            </w:rPr>
                            <w:t>SIRAH</w:t>
                            <w:tab/>
                          </w:r>
                          <w:r>
                            <w:rPr>
                              <w:rFonts w:ascii="Times New Roman" w:eastAsia="Times New Roman" w:hAnsi="Times New Roman" w:cs="Times New Roman"/>
                              <w:b w:val="0"/>
                              <w:bCs w:val="0"/>
                              <w:color w:val="000000"/>
                              <w:spacing w:val="0"/>
                              <w:w w:val="100"/>
                              <w:position w:val="0"/>
                              <w:sz w:val="20"/>
                              <w:szCs w:val="20"/>
                              <w:shd w:val="clear" w:color="auto" w:fill="auto"/>
                              <w:lang w:val="hr-HR" w:eastAsia="hr-HR" w:bidi="hr-HR"/>
                            </w:rPr>
                            <w:t>291</w:t>
                          </w:r>
                        </w:p>
                      </w:txbxContent>
                    </wps:txbx>
                    <wps:bodyPr lIns="0" tIns="0" rIns="0" bIns="0">
                      <a:spAutoFit/>
                    </wps:bodyPr>
                  </wps:wsp>
                </a:graphicData>
              </a:graphic>
            </wp:anchor>
          </w:drawing>
        </mc:Choice>
        <mc:Fallback>
          <w:pict>
            <v:shape id="_x0000_s2030" type="#_x0000_t202" style="position:absolute;margin-left:87.599999999999994pt;margin-top:39.950000000000003pt;width:197.55000000000001pt;height:7.5499999999999998pt;z-index:-188743253;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3951" w:val="right"/>
                      </w:tabs>
                      <w:bidi w:val="0"/>
                      <w:spacing w:before="0" w:after="0" w:line="240" w:lineRule="auto"/>
                      <w:ind w:left="0" w:right="0" w:firstLine="0"/>
                      <w:jc w:val="left"/>
                      <w:rPr>
                        <w:sz w:val="20"/>
                        <w:szCs w:val="20"/>
                      </w:rPr>
                    </w:pPr>
                    <w:r>
                      <w:rPr>
                        <w:rFonts w:ascii="Times New Roman" w:eastAsia="Times New Roman" w:hAnsi="Times New Roman" w:cs="Times New Roman"/>
                        <w:color w:val="000000"/>
                        <w:spacing w:val="0"/>
                        <w:w w:val="100"/>
                        <w:position w:val="0"/>
                        <w:sz w:val="13"/>
                        <w:szCs w:val="13"/>
                        <w:shd w:val="clear" w:color="auto" w:fill="auto"/>
                        <w:lang w:val="hr-HR" w:eastAsia="hr-HR" w:bidi="hr-HR"/>
                      </w:rPr>
                      <w:t xml:space="preserve">SINOPTICKA EVANĐELJA </w:t>
                    </w:r>
                    <w:r>
                      <w:rPr>
                        <w:rFonts w:ascii="Times New Roman" w:eastAsia="Times New Roman" w:hAnsi="Times New Roman" w:cs="Times New Roman"/>
                        <w:color w:val="000000"/>
                        <w:spacing w:val="0"/>
                        <w:w w:val="100"/>
                        <w:position w:val="0"/>
                        <w:sz w:val="13"/>
                        <w:szCs w:val="13"/>
                        <w:shd w:val="clear" w:color="auto" w:fill="auto"/>
                        <w:lang w:val="en-US" w:eastAsia="en-US" w:bidi="en-US"/>
                      </w:rPr>
                      <w:t xml:space="preserve">— </w:t>
                    </w:r>
                    <w:r>
                      <w:rPr>
                        <w:rFonts w:ascii="Times New Roman" w:eastAsia="Times New Roman" w:hAnsi="Times New Roman" w:cs="Times New Roman"/>
                        <w:color w:val="000000"/>
                        <w:spacing w:val="0"/>
                        <w:w w:val="100"/>
                        <w:position w:val="0"/>
                        <w:sz w:val="13"/>
                        <w:szCs w:val="13"/>
                        <w:shd w:val="clear" w:color="auto" w:fill="auto"/>
                        <w:lang w:val="hr-HR" w:eastAsia="hr-HR" w:bidi="hr-HR"/>
                      </w:rPr>
                      <w:t>SIRAH</w:t>
                      <w:tab/>
                    </w:r>
                    <w:r>
                      <w:rPr>
                        <w:rFonts w:ascii="Times New Roman" w:eastAsia="Times New Roman" w:hAnsi="Times New Roman" w:cs="Times New Roman"/>
                        <w:b w:val="0"/>
                        <w:bCs w:val="0"/>
                        <w:color w:val="000000"/>
                        <w:spacing w:val="0"/>
                        <w:w w:val="100"/>
                        <w:position w:val="0"/>
                        <w:sz w:val="20"/>
                        <w:szCs w:val="20"/>
                        <w:shd w:val="clear" w:color="auto" w:fill="auto"/>
                        <w:lang w:val="hr-HR" w:eastAsia="hr-HR" w:bidi="hr-HR"/>
                      </w:rPr>
                      <w:t>291</w:t>
                    </w:r>
                  </w:p>
                </w:txbxContent>
              </v:textbox>
              <w10:wrap anchorx="page" anchory="page"/>
            </v:shape>
          </w:pict>
        </mc:Fallback>
      </mc:AlternateContent>
    </w:r>
  </w:p>
</w:hdr>
</file>

<file path=word/header42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502" behindDoc="1" locked="0" layoutInCell="1" allowOverlap="1">
              <wp:simplePos x="0" y="0"/>
              <wp:positionH relativeFrom="page">
                <wp:posOffset>254000</wp:posOffset>
              </wp:positionH>
              <wp:positionV relativeFrom="page">
                <wp:posOffset>499745</wp:posOffset>
              </wp:positionV>
              <wp:extent cx="2696210" cy="103505"/>
              <wp:wrapNone/>
              <wp:docPr id="1006" name="Shape 1006"/>
              <a:graphic xmlns:a="http://schemas.openxmlformats.org/drawingml/2006/main">
                <a:graphicData uri="http://schemas.microsoft.com/office/word/2010/wordprocessingShape">
                  <wps:wsp>
                    <wps:cNvSpPr txBox="1"/>
                    <wps:spPr>
                      <a:xfrm>
                        <a:ext cx="2696210" cy="103505"/>
                      </a:xfrm>
                      <a:prstGeom prst="rect"/>
                      <a:noFill/>
                    </wps:spPr>
                    <wps:txbx>
                      <w:txbxContent>
                        <w:p>
                          <w:pPr>
                            <w:pStyle w:val="Style30"/>
                            <w:keepNext w:val="0"/>
                            <w:keepLines w:val="0"/>
                            <w:widowControl w:val="0"/>
                            <w:shd w:val="clear" w:color="auto" w:fill="auto"/>
                            <w:tabs>
                              <w:tab w:pos="4246" w:val="right"/>
                            </w:tabs>
                            <w:bidi w:val="0"/>
                            <w:spacing w:before="0" w:after="0" w:line="240" w:lineRule="auto"/>
                            <w:ind w:left="0" w:right="0" w:firstLine="0"/>
                            <w:jc w:val="left"/>
                          </w:pP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290</w:t>
                            <w:tab/>
                          </w:r>
                          <w:r>
                            <w:rPr>
                              <w:rFonts w:ascii="Times New Roman" w:eastAsia="Times New Roman" w:hAnsi="Times New Roman" w:cs="Times New Roman"/>
                              <w:color w:val="000000"/>
                              <w:spacing w:val="0"/>
                              <w:w w:val="100"/>
                              <w:position w:val="0"/>
                              <w:shd w:val="clear" w:color="auto" w:fill="auto"/>
                              <w:lang w:val="hr-HR" w:eastAsia="hr-HR" w:bidi="hr-HR"/>
                            </w:rPr>
                            <w:t xml:space="preserve">SIN ČOVJEČJI </w:t>
                          </w:r>
                          <w:r>
                            <w:rPr>
                              <w:rFonts w:ascii="Times New Roman" w:eastAsia="Times New Roman" w:hAnsi="Times New Roman" w:cs="Times New Roman"/>
                              <w:color w:val="000000"/>
                              <w:spacing w:val="0"/>
                              <w:w w:val="100"/>
                              <w:position w:val="0"/>
                              <w:shd w:val="clear" w:color="auto" w:fill="auto"/>
                              <w:lang w:val="en-US" w:eastAsia="en-US" w:bidi="en-US"/>
                            </w:rPr>
                            <w:t xml:space="preserve">— </w:t>
                          </w:r>
                          <w:r>
                            <w:rPr>
                              <w:rFonts w:ascii="Times New Roman" w:eastAsia="Times New Roman" w:hAnsi="Times New Roman" w:cs="Times New Roman"/>
                              <w:color w:val="000000"/>
                              <w:spacing w:val="0"/>
                              <w:w w:val="100"/>
                              <w:position w:val="0"/>
                              <w:shd w:val="clear" w:color="auto" w:fill="auto"/>
                              <w:lang w:val="hr-HR" w:eastAsia="hr-HR" w:bidi="hr-HR"/>
                            </w:rPr>
                            <w:t>SINOPTIČKA EVANĐELJA</w:t>
                          </w:r>
                        </w:p>
                      </w:txbxContent>
                    </wps:txbx>
                    <wps:bodyPr lIns="0" tIns="0" rIns="0" bIns="0">
                      <a:spAutoFit/>
                    </wps:bodyPr>
                  </wps:wsp>
                </a:graphicData>
              </a:graphic>
            </wp:anchor>
          </w:drawing>
        </mc:Choice>
        <mc:Fallback>
          <w:pict>
            <v:shape id="_x0000_s2032" type="#_x0000_t202" style="position:absolute;margin-left:20.pt;margin-top:39.350000000000001pt;width:212.30000000000001pt;height:8.1500000000000004pt;z-index:-188743251;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4246" w:val="right"/>
                      </w:tabs>
                      <w:bidi w:val="0"/>
                      <w:spacing w:before="0" w:after="0" w:line="240" w:lineRule="auto"/>
                      <w:ind w:left="0" w:right="0" w:firstLine="0"/>
                      <w:jc w:val="left"/>
                    </w:pP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290</w:t>
                      <w:tab/>
                    </w:r>
                    <w:r>
                      <w:rPr>
                        <w:rFonts w:ascii="Times New Roman" w:eastAsia="Times New Roman" w:hAnsi="Times New Roman" w:cs="Times New Roman"/>
                        <w:color w:val="000000"/>
                        <w:spacing w:val="0"/>
                        <w:w w:val="100"/>
                        <w:position w:val="0"/>
                        <w:shd w:val="clear" w:color="auto" w:fill="auto"/>
                        <w:lang w:val="hr-HR" w:eastAsia="hr-HR" w:bidi="hr-HR"/>
                      </w:rPr>
                      <w:t xml:space="preserve">SIN ČOVJEČJI </w:t>
                    </w:r>
                    <w:r>
                      <w:rPr>
                        <w:rFonts w:ascii="Times New Roman" w:eastAsia="Times New Roman" w:hAnsi="Times New Roman" w:cs="Times New Roman"/>
                        <w:color w:val="000000"/>
                        <w:spacing w:val="0"/>
                        <w:w w:val="100"/>
                        <w:position w:val="0"/>
                        <w:shd w:val="clear" w:color="auto" w:fill="auto"/>
                        <w:lang w:val="en-US" w:eastAsia="en-US" w:bidi="en-US"/>
                      </w:rPr>
                      <w:t xml:space="preserve">— </w:t>
                    </w:r>
                    <w:r>
                      <w:rPr>
                        <w:rFonts w:ascii="Times New Roman" w:eastAsia="Times New Roman" w:hAnsi="Times New Roman" w:cs="Times New Roman"/>
                        <w:color w:val="000000"/>
                        <w:spacing w:val="0"/>
                        <w:w w:val="100"/>
                        <w:position w:val="0"/>
                        <w:shd w:val="clear" w:color="auto" w:fill="auto"/>
                        <w:lang w:val="hr-HR" w:eastAsia="hr-HR" w:bidi="hr-HR"/>
                      </w:rPr>
                      <w:t>SINOPTIČKA EVANĐELJA</w:t>
                    </w:r>
                  </w:p>
                </w:txbxContent>
              </v:textbox>
              <w10:wrap anchorx="page" anchory="page"/>
            </v:shape>
          </w:pict>
        </mc:Fallback>
      </mc:AlternateContent>
    </w:r>
  </w:p>
</w:hdr>
</file>

<file path=word/header42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504" behindDoc="1" locked="0" layoutInCell="1" allowOverlap="1">
              <wp:simplePos x="0" y="0"/>
              <wp:positionH relativeFrom="page">
                <wp:posOffset>1315085</wp:posOffset>
              </wp:positionH>
              <wp:positionV relativeFrom="page">
                <wp:posOffset>511810</wp:posOffset>
              </wp:positionV>
              <wp:extent cx="2298065" cy="91440"/>
              <wp:wrapNone/>
              <wp:docPr id="1010" name="Shape 1010"/>
              <a:graphic xmlns:a="http://schemas.openxmlformats.org/drawingml/2006/main">
                <a:graphicData uri="http://schemas.microsoft.com/office/word/2010/wordprocessingShape">
                  <wps:wsp>
                    <wps:cNvSpPr txBox="1"/>
                    <wps:spPr>
                      <a:xfrm>
                        <a:ext cx="2298065" cy="91440"/>
                      </a:xfrm>
                      <a:prstGeom prst="rect"/>
                      <a:noFill/>
                    </wps:spPr>
                    <wps:txbx>
                      <w:txbxContent>
                        <w:p>
                          <w:pPr>
                            <w:pStyle w:val="Style30"/>
                            <w:keepNext w:val="0"/>
                            <w:keepLines w:val="0"/>
                            <w:widowControl w:val="0"/>
                            <w:shd w:val="clear" w:color="auto" w:fill="auto"/>
                            <w:tabs>
                              <w:tab w:pos="3619" w:val="right"/>
                            </w:tabs>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SJEVERNO KRALJEVSTVO</w:t>
                            <w:tab/>
                            <w:t>293</w:t>
                          </w:r>
                        </w:p>
                      </w:txbxContent>
                    </wps:txbx>
                    <wps:bodyPr lIns="0" tIns="0" rIns="0" bIns="0">
                      <a:spAutoFit/>
                    </wps:bodyPr>
                  </wps:wsp>
                </a:graphicData>
              </a:graphic>
            </wp:anchor>
          </w:drawing>
        </mc:Choice>
        <mc:Fallback>
          <w:pict>
            <v:shape id="_x0000_s2036" type="#_x0000_t202" style="position:absolute;margin-left:103.55pt;margin-top:40.299999999999997pt;width:180.94999999999999pt;height:7.2000000000000002pt;z-index:-188743249;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3619" w:val="right"/>
                      </w:tabs>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SJEVERNO KRALJEVSTVO</w:t>
                      <w:tab/>
                      <w:t>293</w:t>
                    </w:r>
                  </w:p>
                </w:txbxContent>
              </v:textbox>
              <w10:wrap anchorx="page" anchory="page"/>
            </v:shape>
          </w:pict>
        </mc:Fallback>
      </mc:AlternateContent>
    </w:r>
  </w:p>
</w:hdr>
</file>

<file path=word/header42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506" behindDoc="1" locked="0" layoutInCell="1" allowOverlap="1">
              <wp:simplePos x="0" y="0"/>
              <wp:positionH relativeFrom="page">
                <wp:posOffset>1315085</wp:posOffset>
              </wp:positionH>
              <wp:positionV relativeFrom="page">
                <wp:posOffset>511810</wp:posOffset>
              </wp:positionV>
              <wp:extent cx="2298065" cy="91440"/>
              <wp:wrapNone/>
              <wp:docPr id="1012" name="Shape 1012"/>
              <a:graphic xmlns:a="http://schemas.openxmlformats.org/drawingml/2006/main">
                <a:graphicData uri="http://schemas.microsoft.com/office/word/2010/wordprocessingShape">
                  <wps:wsp>
                    <wps:cNvSpPr txBox="1"/>
                    <wps:spPr>
                      <a:xfrm>
                        <a:ext cx="2298065" cy="91440"/>
                      </a:xfrm>
                      <a:prstGeom prst="rect"/>
                      <a:noFill/>
                    </wps:spPr>
                    <wps:txbx>
                      <w:txbxContent>
                        <w:p>
                          <w:pPr>
                            <w:pStyle w:val="Style30"/>
                            <w:keepNext w:val="0"/>
                            <w:keepLines w:val="0"/>
                            <w:widowControl w:val="0"/>
                            <w:shd w:val="clear" w:color="auto" w:fill="auto"/>
                            <w:tabs>
                              <w:tab w:pos="3619" w:val="right"/>
                            </w:tabs>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SJEVERNO KRALJEVSTVO</w:t>
                            <w:tab/>
                            <w:t>293</w:t>
                          </w:r>
                        </w:p>
                      </w:txbxContent>
                    </wps:txbx>
                    <wps:bodyPr lIns="0" tIns="0" rIns="0" bIns="0">
                      <a:spAutoFit/>
                    </wps:bodyPr>
                  </wps:wsp>
                </a:graphicData>
              </a:graphic>
            </wp:anchor>
          </w:drawing>
        </mc:Choice>
        <mc:Fallback>
          <w:pict>
            <v:shape id="_x0000_s2038" type="#_x0000_t202" style="position:absolute;margin-left:103.55pt;margin-top:40.299999999999997pt;width:180.94999999999999pt;height:7.2000000000000002pt;z-index:-188743247;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3619" w:val="right"/>
                      </w:tabs>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SJEVERNO KRALJEVSTVO</w:t>
                      <w:tab/>
                      <w:t>293</w:t>
                    </w:r>
                  </w:p>
                </w:txbxContent>
              </v:textbox>
              <w10:wrap anchorx="page" anchory="page"/>
            </v:shape>
          </w:pict>
        </mc:Fallback>
      </mc:AlternateContent>
    </w:r>
  </w:p>
</w:hdr>
</file>

<file path=word/header42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508" behindDoc="1" locked="0" layoutInCell="1" allowOverlap="1">
              <wp:simplePos x="0" y="0"/>
              <wp:positionH relativeFrom="page">
                <wp:posOffset>261620</wp:posOffset>
              </wp:positionH>
              <wp:positionV relativeFrom="page">
                <wp:posOffset>507365</wp:posOffset>
              </wp:positionV>
              <wp:extent cx="2522855" cy="95885"/>
              <wp:wrapNone/>
              <wp:docPr id="1014" name="Shape 1014"/>
              <a:graphic xmlns:a="http://schemas.openxmlformats.org/drawingml/2006/main">
                <a:graphicData uri="http://schemas.microsoft.com/office/word/2010/wordprocessingShape">
                  <wps:wsp>
                    <wps:cNvSpPr txBox="1"/>
                    <wps:spPr>
                      <a:xfrm>
                        <a:ext cx="2522855" cy="95885"/>
                      </a:xfrm>
                      <a:prstGeom prst="rect"/>
                      <a:noFill/>
                    </wps:spPr>
                    <wps:txbx>
                      <w:txbxContent>
                        <w:p>
                          <w:pPr>
                            <w:pStyle w:val="Style30"/>
                            <w:keepNext w:val="0"/>
                            <w:keepLines w:val="0"/>
                            <w:widowControl w:val="0"/>
                            <w:shd w:val="clear" w:color="auto" w:fill="auto"/>
                            <w:tabs>
                              <w:tab w:pos="3973" w:val="right"/>
                            </w:tabs>
                            <w:bidi w:val="0"/>
                            <w:spacing w:before="0" w:after="0" w:line="240" w:lineRule="auto"/>
                            <w:ind w:left="0" w:right="0" w:firstLine="0"/>
                            <w:jc w:val="left"/>
                          </w:pP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292</w:t>
                            <w:tab/>
                          </w:r>
                          <w:r>
                            <w:rPr>
                              <w:rFonts w:ascii="Times New Roman" w:eastAsia="Times New Roman" w:hAnsi="Times New Roman" w:cs="Times New Roman"/>
                              <w:color w:val="000000"/>
                              <w:spacing w:val="0"/>
                              <w:w w:val="100"/>
                              <w:position w:val="0"/>
                              <w:shd w:val="clear" w:color="auto" w:fill="auto"/>
                              <w:lang w:val="hr-HR" w:eastAsia="hr-HR" w:bidi="hr-HR"/>
                            </w:rPr>
                            <w:t>SIRAH — SJEVERNO KRALJEVSTVO</w:t>
                          </w:r>
                        </w:p>
                      </w:txbxContent>
                    </wps:txbx>
                    <wps:bodyPr lIns="0" tIns="0" rIns="0" bIns="0">
                      <a:spAutoFit/>
                    </wps:bodyPr>
                  </wps:wsp>
                </a:graphicData>
              </a:graphic>
            </wp:anchor>
          </w:drawing>
        </mc:Choice>
        <mc:Fallback>
          <w:pict>
            <v:shape id="_x0000_s2040" type="#_x0000_t202" style="position:absolute;margin-left:20.600000000000001pt;margin-top:39.950000000000003pt;width:198.65000000000001pt;height:7.5499999999999998pt;z-index:-188743245;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3973" w:val="right"/>
                      </w:tabs>
                      <w:bidi w:val="0"/>
                      <w:spacing w:before="0" w:after="0" w:line="240" w:lineRule="auto"/>
                      <w:ind w:left="0" w:right="0" w:firstLine="0"/>
                      <w:jc w:val="left"/>
                    </w:pP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292</w:t>
                      <w:tab/>
                    </w:r>
                    <w:r>
                      <w:rPr>
                        <w:rFonts w:ascii="Times New Roman" w:eastAsia="Times New Roman" w:hAnsi="Times New Roman" w:cs="Times New Roman"/>
                        <w:color w:val="000000"/>
                        <w:spacing w:val="0"/>
                        <w:w w:val="100"/>
                        <w:position w:val="0"/>
                        <w:shd w:val="clear" w:color="auto" w:fill="auto"/>
                        <w:lang w:val="hr-HR" w:eastAsia="hr-HR" w:bidi="hr-HR"/>
                      </w:rPr>
                      <w:t>SIRAH — SJEVERNO KRALJEVSTVO</w:t>
                    </w:r>
                  </w:p>
                </w:txbxContent>
              </v:textbox>
              <w10:wrap anchorx="page" anchory="page"/>
            </v:shape>
          </w:pict>
        </mc:Fallback>
      </mc:AlternateContent>
    </w:r>
  </w:p>
</w:hdr>
</file>

<file path=word/header42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510" behindDoc="1" locked="0" layoutInCell="1" allowOverlap="1">
              <wp:simplePos x="0" y="0"/>
              <wp:positionH relativeFrom="page">
                <wp:posOffset>1270635</wp:posOffset>
              </wp:positionH>
              <wp:positionV relativeFrom="page">
                <wp:posOffset>523240</wp:posOffset>
              </wp:positionV>
              <wp:extent cx="2393315" cy="109220"/>
              <wp:wrapNone/>
              <wp:docPr id="1016" name="Shape 1016"/>
              <a:graphic xmlns:a="http://schemas.openxmlformats.org/drawingml/2006/main">
                <a:graphicData uri="http://schemas.microsoft.com/office/word/2010/wordprocessingShape">
                  <wps:wsp>
                    <wps:cNvSpPr txBox="1"/>
                    <wps:spPr>
                      <a:xfrm>
                        <a:ext cx="2393315" cy="109220"/>
                      </a:xfrm>
                      <a:prstGeom prst="rect"/>
                      <a:noFill/>
                    </wps:spPr>
                    <wps:txbx>
                      <w:txbxContent>
                        <w:p>
                          <w:pPr>
                            <w:pStyle w:val="Style30"/>
                            <w:keepNext w:val="0"/>
                            <w:keepLines w:val="0"/>
                            <w:widowControl w:val="0"/>
                            <w:shd w:val="clear" w:color="auto" w:fill="auto"/>
                            <w:tabs>
                              <w:tab w:pos="3769" w:val="right"/>
                            </w:tabs>
                            <w:bidi w:val="0"/>
                            <w:spacing w:before="0" w:after="0" w:line="240" w:lineRule="auto"/>
                            <w:ind w:left="0" w:right="0" w:firstLine="0"/>
                            <w:jc w:val="left"/>
                            <w:rPr>
                              <w:sz w:val="20"/>
                              <w:szCs w:val="20"/>
                            </w:rPr>
                          </w:pPr>
                          <w:r>
                            <w:rPr>
                              <w:rFonts w:ascii="Times New Roman" w:eastAsia="Times New Roman" w:hAnsi="Times New Roman" w:cs="Times New Roman"/>
                              <w:color w:val="000000"/>
                              <w:spacing w:val="0"/>
                              <w:w w:val="100"/>
                              <w:position w:val="0"/>
                              <w:sz w:val="13"/>
                              <w:szCs w:val="13"/>
                              <w:shd w:val="clear" w:color="auto" w:fill="auto"/>
                              <w:lang w:val="hr-HR" w:eastAsia="hr-HR" w:bidi="hr-HR"/>
                            </w:rPr>
                            <w:t>SLIKA I PRILIKA — SLOBODA</w:t>
                            <w:tab/>
                          </w:r>
                          <w:r>
                            <w:rPr>
                              <w:rFonts w:ascii="Times New Roman" w:eastAsia="Times New Roman" w:hAnsi="Times New Roman" w:cs="Times New Roman"/>
                              <w:b w:val="0"/>
                              <w:bCs w:val="0"/>
                              <w:color w:val="000000"/>
                              <w:spacing w:val="0"/>
                              <w:w w:val="100"/>
                              <w:position w:val="0"/>
                              <w:sz w:val="20"/>
                              <w:szCs w:val="20"/>
                              <w:shd w:val="clear" w:color="auto" w:fill="auto"/>
                              <w:lang w:val="hr-HR" w:eastAsia="hr-HR" w:bidi="hr-HR"/>
                            </w:rPr>
                            <w:t>295</w:t>
                          </w:r>
                        </w:p>
                      </w:txbxContent>
                    </wps:txbx>
                    <wps:bodyPr lIns="0" tIns="0" rIns="0" bIns="0">
                      <a:spAutoFit/>
                    </wps:bodyPr>
                  </wps:wsp>
                </a:graphicData>
              </a:graphic>
            </wp:anchor>
          </w:drawing>
        </mc:Choice>
        <mc:Fallback>
          <w:pict>
            <v:shape id="_x0000_s2042" type="#_x0000_t202" style="position:absolute;margin-left:100.05pt;margin-top:41.200000000000003pt;width:188.44999999999999pt;height:8.5999999999999996pt;z-index:-188743243;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3769" w:val="right"/>
                      </w:tabs>
                      <w:bidi w:val="0"/>
                      <w:spacing w:before="0" w:after="0" w:line="240" w:lineRule="auto"/>
                      <w:ind w:left="0" w:right="0" w:firstLine="0"/>
                      <w:jc w:val="left"/>
                      <w:rPr>
                        <w:sz w:val="20"/>
                        <w:szCs w:val="20"/>
                      </w:rPr>
                    </w:pPr>
                    <w:r>
                      <w:rPr>
                        <w:rFonts w:ascii="Times New Roman" w:eastAsia="Times New Roman" w:hAnsi="Times New Roman" w:cs="Times New Roman"/>
                        <w:color w:val="000000"/>
                        <w:spacing w:val="0"/>
                        <w:w w:val="100"/>
                        <w:position w:val="0"/>
                        <w:sz w:val="13"/>
                        <w:szCs w:val="13"/>
                        <w:shd w:val="clear" w:color="auto" w:fill="auto"/>
                        <w:lang w:val="hr-HR" w:eastAsia="hr-HR" w:bidi="hr-HR"/>
                      </w:rPr>
                      <w:t>SLIKA I PRILIKA — SLOBODA</w:t>
                      <w:tab/>
                    </w:r>
                    <w:r>
                      <w:rPr>
                        <w:rFonts w:ascii="Times New Roman" w:eastAsia="Times New Roman" w:hAnsi="Times New Roman" w:cs="Times New Roman"/>
                        <w:b w:val="0"/>
                        <w:bCs w:val="0"/>
                        <w:color w:val="000000"/>
                        <w:spacing w:val="0"/>
                        <w:w w:val="100"/>
                        <w:position w:val="0"/>
                        <w:sz w:val="20"/>
                        <w:szCs w:val="20"/>
                        <w:shd w:val="clear" w:color="auto" w:fill="auto"/>
                        <w:lang w:val="hr-HR" w:eastAsia="hr-HR" w:bidi="hr-HR"/>
                      </w:rPr>
                      <w:t>295</w:t>
                    </w:r>
                  </w:p>
                </w:txbxContent>
              </v:textbox>
              <w10:wrap anchorx="page" anchory="page"/>
            </v:shape>
          </w:pict>
        </mc:Fallback>
      </mc:AlternateContent>
    </w:r>
  </w:p>
</w:hdr>
</file>

<file path=word/header42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512" behindDoc="1" locked="0" layoutInCell="1" allowOverlap="1">
              <wp:simplePos x="0" y="0"/>
              <wp:positionH relativeFrom="page">
                <wp:posOffset>1270635</wp:posOffset>
              </wp:positionH>
              <wp:positionV relativeFrom="page">
                <wp:posOffset>523240</wp:posOffset>
              </wp:positionV>
              <wp:extent cx="2393315" cy="109220"/>
              <wp:wrapNone/>
              <wp:docPr id="1018" name="Shape 1018"/>
              <a:graphic xmlns:a="http://schemas.openxmlformats.org/drawingml/2006/main">
                <a:graphicData uri="http://schemas.microsoft.com/office/word/2010/wordprocessingShape">
                  <wps:wsp>
                    <wps:cNvSpPr txBox="1"/>
                    <wps:spPr>
                      <a:xfrm>
                        <a:ext cx="2393315" cy="109220"/>
                      </a:xfrm>
                      <a:prstGeom prst="rect"/>
                      <a:noFill/>
                    </wps:spPr>
                    <wps:txbx>
                      <w:txbxContent>
                        <w:p>
                          <w:pPr>
                            <w:pStyle w:val="Style30"/>
                            <w:keepNext w:val="0"/>
                            <w:keepLines w:val="0"/>
                            <w:widowControl w:val="0"/>
                            <w:shd w:val="clear" w:color="auto" w:fill="auto"/>
                            <w:tabs>
                              <w:tab w:pos="3769" w:val="right"/>
                            </w:tabs>
                            <w:bidi w:val="0"/>
                            <w:spacing w:before="0" w:after="0" w:line="240" w:lineRule="auto"/>
                            <w:ind w:left="0" w:right="0" w:firstLine="0"/>
                            <w:jc w:val="left"/>
                            <w:rPr>
                              <w:sz w:val="20"/>
                              <w:szCs w:val="20"/>
                            </w:rPr>
                          </w:pPr>
                          <w:r>
                            <w:rPr>
                              <w:rFonts w:ascii="Times New Roman" w:eastAsia="Times New Roman" w:hAnsi="Times New Roman" w:cs="Times New Roman"/>
                              <w:color w:val="000000"/>
                              <w:spacing w:val="0"/>
                              <w:w w:val="100"/>
                              <w:position w:val="0"/>
                              <w:sz w:val="13"/>
                              <w:szCs w:val="13"/>
                              <w:shd w:val="clear" w:color="auto" w:fill="auto"/>
                              <w:lang w:val="hr-HR" w:eastAsia="hr-HR" w:bidi="hr-HR"/>
                            </w:rPr>
                            <w:t>SLIKA I PRILIKA — SLOBODA</w:t>
                            <w:tab/>
                          </w:r>
                          <w:r>
                            <w:rPr>
                              <w:rFonts w:ascii="Times New Roman" w:eastAsia="Times New Roman" w:hAnsi="Times New Roman" w:cs="Times New Roman"/>
                              <w:b w:val="0"/>
                              <w:bCs w:val="0"/>
                              <w:color w:val="000000"/>
                              <w:spacing w:val="0"/>
                              <w:w w:val="100"/>
                              <w:position w:val="0"/>
                              <w:sz w:val="20"/>
                              <w:szCs w:val="20"/>
                              <w:shd w:val="clear" w:color="auto" w:fill="auto"/>
                              <w:lang w:val="hr-HR" w:eastAsia="hr-HR" w:bidi="hr-HR"/>
                            </w:rPr>
                            <w:t>295</w:t>
                          </w:r>
                        </w:p>
                      </w:txbxContent>
                    </wps:txbx>
                    <wps:bodyPr lIns="0" tIns="0" rIns="0" bIns="0">
                      <a:spAutoFit/>
                    </wps:bodyPr>
                  </wps:wsp>
                </a:graphicData>
              </a:graphic>
            </wp:anchor>
          </w:drawing>
        </mc:Choice>
        <mc:Fallback>
          <w:pict>
            <v:shape id="_x0000_s2044" type="#_x0000_t202" style="position:absolute;margin-left:100.05pt;margin-top:41.200000000000003pt;width:188.44999999999999pt;height:8.5999999999999996pt;z-index:-188743241;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3769" w:val="right"/>
                      </w:tabs>
                      <w:bidi w:val="0"/>
                      <w:spacing w:before="0" w:after="0" w:line="240" w:lineRule="auto"/>
                      <w:ind w:left="0" w:right="0" w:firstLine="0"/>
                      <w:jc w:val="left"/>
                      <w:rPr>
                        <w:sz w:val="20"/>
                        <w:szCs w:val="20"/>
                      </w:rPr>
                    </w:pPr>
                    <w:r>
                      <w:rPr>
                        <w:rFonts w:ascii="Times New Roman" w:eastAsia="Times New Roman" w:hAnsi="Times New Roman" w:cs="Times New Roman"/>
                        <w:color w:val="000000"/>
                        <w:spacing w:val="0"/>
                        <w:w w:val="100"/>
                        <w:position w:val="0"/>
                        <w:sz w:val="13"/>
                        <w:szCs w:val="13"/>
                        <w:shd w:val="clear" w:color="auto" w:fill="auto"/>
                        <w:lang w:val="hr-HR" w:eastAsia="hr-HR" w:bidi="hr-HR"/>
                      </w:rPr>
                      <w:t>SLIKA I PRILIKA — SLOBODA</w:t>
                      <w:tab/>
                    </w:r>
                    <w:r>
                      <w:rPr>
                        <w:rFonts w:ascii="Times New Roman" w:eastAsia="Times New Roman" w:hAnsi="Times New Roman" w:cs="Times New Roman"/>
                        <w:b w:val="0"/>
                        <w:bCs w:val="0"/>
                        <w:color w:val="000000"/>
                        <w:spacing w:val="0"/>
                        <w:w w:val="100"/>
                        <w:position w:val="0"/>
                        <w:sz w:val="20"/>
                        <w:szCs w:val="20"/>
                        <w:shd w:val="clear" w:color="auto" w:fill="auto"/>
                        <w:lang w:val="hr-HR" w:eastAsia="hr-HR" w:bidi="hr-HR"/>
                      </w:rPr>
                      <w:t>295</w:t>
                    </w:r>
                  </w:p>
                </w:txbxContent>
              </v:textbox>
              <w10:wrap anchorx="page" anchory="page"/>
            </v:shape>
          </w:pict>
        </mc:Fallback>
      </mc:AlternateContent>
    </w:r>
  </w:p>
</w:hdr>
</file>

<file path=word/header43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514" behindDoc="1" locked="0" layoutInCell="1" allowOverlap="1">
              <wp:simplePos x="0" y="0"/>
              <wp:positionH relativeFrom="page">
                <wp:posOffset>255270</wp:posOffset>
              </wp:positionH>
              <wp:positionV relativeFrom="page">
                <wp:posOffset>538480</wp:posOffset>
              </wp:positionV>
              <wp:extent cx="2509520" cy="93980"/>
              <wp:wrapNone/>
              <wp:docPr id="1020" name="Shape 1020"/>
              <a:graphic xmlns:a="http://schemas.openxmlformats.org/drawingml/2006/main">
                <a:graphicData uri="http://schemas.microsoft.com/office/word/2010/wordprocessingShape">
                  <wps:wsp>
                    <wps:cNvSpPr txBox="1"/>
                    <wps:spPr>
                      <a:xfrm>
                        <a:ext cx="2509520" cy="93980"/>
                      </a:xfrm>
                      <a:prstGeom prst="rect"/>
                      <a:noFill/>
                    </wps:spPr>
                    <wps:txbx>
                      <w:txbxContent>
                        <w:p>
                          <w:pPr>
                            <w:pStyle w:val="Style30"/>
                            <w:keepNext w:val="0"/>
                            <w:keepLines w:val="0"/>
                            <w:widowControl w:val="0"/>
                            <w:shd w:val="clear" w:color="auto" w:fill="auto"/>
                            <w:tabs>
                              <w:tab w:pos="3952" w:val="right"/>
                            </w:tabs>
                            <w:bidi w:val="0"/>
                            <w:spacing w:before="0" w:after="0" w:line="240" w:lineRule="auto"/>
                            <w:ind w:left="0" w:right="0" w:firstLine="0"/>
                            <w:jc w:val="left"/>
                          </w:pP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294</w:t>
                            <w:tab/>
                          </w:r>
                          <w:r>
                            <w:rPr>
                              <w:rFonts w:ascii="Times New Roman" w:eastAsia="Times New Roman" w:hAnsi="Times New Roman" w:cs="Times New Roman"/>
                              <w:color w:val="000000"/>
                              <w:spacing w:val="0"/>
                              <w:w w:val="100"/>
                              <w:position w:val="0"/>
                              <w:shd w:val="clear" w:color="auto" w:fill="auto"/>
                              <w:lang w:val="hr-HR" w:eastAsia="hr-HR" w:bidi="hr-HR"/>
                            </w:rPr>
                            <w:t>SJEVERNO KRALJEVSTVO — SLIKA</w:t>
                          </w:r>
                        </w:p>
                      </w:txbxContent>
                    </wps:txbx>
                    <wps:bodyPr lIns="0" tIns="0" rIns="0" bIns="0">
                      <a:spAutoFit/>
                    </wps:bodyPr>
                  </wps:wsp>
                </a:graphicData>
              </a:graphic>
            </wp:anchor>
          </w:drawing>
        </mc:Choice>
        <mc:Fallback>
          <w:pict>
            <v:shape id="_x0000_s2046" type="#_x0000_t202" style="position:absolute;margin-left:20.100000000000001pt;margin-top:42.399999999999999pt;width:197.59999999999999pt;height:7.4000000000000004pt;z-index:-188743239;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3952" w:val="right"/>
                      </w:tabs>
                      <w:bidi w:val="0"/>
                      <w:spacing w:before="0" w:after="0" w:line="240" w:lineRule="auto"/>
                      <w:ind w:left="0" w:right="0" w:firstLine="0"/>
                      <w:jc w:val="left"/>
                    </w:pP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294</w:t>
                      <w:tab/>
                    </w:r>
                    <w:r>
                      <w:rPr>
                        <w:rFonts w:ascii="Times New Roman" w:eastAsia="Times New Roman" w:hAnsi="Times New Roman" w:cs="Times New Roman"/>
                        <w:color w:val="000000"/>
                        <w:spacing w:val="0"/>
                        <w:w w:val="100"/>
                        <w:position w:val="0"/>
                        <w:shd w:val="clear" w:color="auto" w:fill="auto"/>
                        <w:lang w:val="hr-HR" w:eastAsia="hr-HR" w:bidi="hr-HR"/>
                      </w:rPr>
                      <w:t>SJEVERNO KRALJEVSTVO — SLIKA</w:t>
                    </w:r>
                  </w:p>
                </w:txbxContent>
              </v:textbox>
              <w10:wrap anchorx="page" anchory="page"/>
            </v:shape>
          </w:pict>
        </mc:Fallback>
      </mc:AlternateContent>
    </w:r>
  </w:p>
</w:hdr>
</file>

<file path=word/header43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516" behindDoc="1" locked="0" layoutInCell="1" allowOverlap="1">
              <wp:simplePos x="0" y="0"/>
              <wp:positionH relativeFrom="page">
                <wp:posOffset>1284605</wp:posOffset>
              </wp:positionH>
              <wp:positionV relativeFrom="page">
                <wp:posOffset>511810</wp:posOffset>
              </wp:positionV>
              <wp:extent cx="2325370" cy="91440"/>
              <wp:wrapNone/>
              <wp:docPr id="1022" name="Shape 1022"/>
              <a:graphic xmlns:a="http://schemas.openxmlformats.org/drawingml/2006/main">
                <a:graphicData uri="http://schemas.microsoft.com/office/word/2010/wordprocessingShape">
                  <wps:wsp>
                    <wps:cNvSpPr txBox="1"/>
                    <wps:spPr>
                      <a:xfrm>
                        <a:ext cx="2325370" cy="91440"/>
                      </a:xfrm>
                      <a:prstGeom prst="rect"/>
                      <a:noFill/>
                    </wps:spPr>
                    <wps:txbx>
                      <w:txbxContent>
                        <w:p>
                          <w:pPr>
                            <w:pStyle w:val="Style30"/>
                            <w:keepNext w:val="0"/>
                            <w:keepLines w:val="0"/>
                            <w:widowControl w:val="0"/>
                            <w:shd w:val="clear" w:color="auto" w:fill="auto"/>
                            <w:tabs>
                              <w:tab w:pos="3662" w:val="right"/>
                            </w:tabs>
                            <w:bidi w:val="0"/>
                            <w:spacing w:before="0" w:after="0" w:line="240" w:lineRule="auto"/>
                            <w:ind w:left="0" w:right="0" w:firstLine="0"/>
                            <w:jc w:val="left"/>
                            <w:rPr>
                              <w:sz w:val="20"/>
                              <w:szCs w:val="20"/>
                            </w:rPr>
                          </w:pPr>
                          <w:r>
                            <w:rPr>
                              <w:rFonts w:ascii="Times New Roman" w:eastAsia="Times New Roman" w:hAnsi="Times New Roman" w:cs="Times New Roman"/>
                              <w:color w:val="000000"/>
                              <w:spacing w:val="0"/>
                              <w:w w:val="100"/>
                              <w:position w:val="0"/>
                              <w:sz w:val="13"/>
                              <w:szCs w:val="13"/>
                              <w:shd w:val="clear" w:color="auto" w:fill="auto"/>
                              <w:lang w:val="hr-HR" w:eastAsia="hr-HR" w:bidi="hr-HR"/>
                            </w:rPr>
                            <w:t>SLUGA BOŽJI — SLUŽENJE</w:t>
                            <w:tab/>
                          </w:r>
                          <w:r>
                            <w:rPr>
                              <w:rFonts w:ascii="Times New Roman" w:eastAsia="Times New Roman" w:hAnsi="Times New Roman" w:cs="Times New Roman"/>
                              <w:b w:val="0"/>
                              <w:bCs w:val="0"/>
                              <w:color w:val="000000"/>
                              <w:spacing w:val="0"/>
                              <w:w w:val="100"/>
                              <w:position w:val="0"/>
                              <w:sz w:val="20"/>
                              <w:szCs w:val="20"/>
                              <w:shd w:val="clear" w:color="auto" w:fill="auto"/>
                              <w:lang w:val="hr-HR" w:eastAsia="hr-HR" w:bidi="hr-HR"/>
                            </w:rPr>
                            <w:t>297</w:t>
                          </w:r>
                        </w:p>
                      </w:txbxContent>
                    </wps:txbx>
                    <wps:bodyPr lIns="0" tIns="0" rIns="0" bIns="0">
                      <a:spAutoFit/>
                    </wps:bodyPr>
                  </wps:wsp>
                </a:graphicData>
              </a:graphic>
            </wp:anchor>
          </w:drawing>
        </mc:Choice>
        <mc:Fallback>
          <w:pict>
            <v:shape id="_x0000_s2048" type="#_x0000_t202" style="position:absolute;margin-left:101.15000000000001pt;margin-top:40.299999999999997pt;width:183.09999999999999pt;height:7.2000000000000002pt;z-index:-188743237;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3662" w:val="right"/>
                      </w:tabs>
                      <w:bidi w:val="0"/>
                      <w:spacing w:before="0" w:after="0" w:line="240" w:lineRule="auto"/>
                      <w:ind w:left="0" w:right="0" w:firstLine="0"/>
                      <w:jc w:val="left"/>
                      <w:rPr>
                        <w:sz w:val="20"/>
                        <w:szCs w:val="20"/>
                      </w:rPr>
                    </w:pPr>
                    <w:r>
                      <w:rPr>
                        <w:rFonts w:ascii="Times New Roman" w:eastAsia="Times New Roman" w:hAnsi="Times New Roman" w:cs="Times New Roman"/>
                        <w:color w:val="000000"/>
                        <w:spacing w:val="0"/>
                        <w:w w:val="100"/>
                        <w:position w:val="0"/>
                        <w:sz w:val="13"/>
                        <w:szCs w:val="13"/>
                        <w:shd w:val="clear" w:color="auto" w:fill="auto"/>
                        <w:lang w:val="hr-HR" w:eastAsia="hr-HR" w:bidi="hr-HR"/>
                      </w:rPr>
                      <w:t>SLUGA BOŽJI — SLUŽENJE</w:t>
                      <w:tab/>
                    </w:r>
                    <w:r>
                      <w:rPr>
                        <w:rFonts w:ascii="Times New Roman" w:eastAsia="Times New Roman" w:hAnsi="Times New Roman" w:cs="Times New Roman"/>
                        <w:b w:val="0"/>
                        <w:bCs w:val="0"/>
                        <w:color w:val="000000"/>
                        <w:spacing w:val="0"/>
                        <w:w w:val="100"/>
                        <w:position w:val="0"/>
                        <w:sz w:val="20"/>
                        <w:szCs w:val="20"/>
                        <w:shd w:val="clear" w:color="auto" w:fill="auto"/>
                        <w:lang w:val="hr-HR" w:eastAsia="hr-HR" w:bidi="hr-HR"/>
                      </w:rPr>
                      <w:t>297</w:t>
                    </w:r>
                  </w:p>
                </w:txbxContent>
              </v:textbox>
              <w10:wrap anchorx="page" anchory="page"/>
            </v:shape>
          </w:pict>
        </mc:Fallback>
      </mc:AlternateContent>
    </w:r>
  </w:p>
</w:hdr>
</file>

<file path=word/header43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518" behindDoc="1" locked="0" layoutInCell="1" allowOverlap="1">
              <wp:simplePos x="0" y="0"/>
              <wp:positionH relativeFrom="page">
                <wp:posOffset>1284605</wp:posOffset>
              </wp:positionH>
              <wp:positionV relativeFrom="page">
                <wp:posOffset>511810</wp:posOffset>
              </wp:positionV>
              <wp:extent cx="2325370" cy="91440"/>
              <wp:wrapNone/>
              <wp:docPr id="1024" name="Shape 1024"/>
              <a:graphic xmlns:a="http://schemas.openxmlformats.org/drawingml/2006/main">
                <a:graphicData uri="http://schemas.microsoft.com/office/word/2010/wordprocessingShape">
                  <wps:wsp>
                    <wps:cNvSpPr txBox="1"/>
                    <wps:spPr>
                      <a:xfrm>
                        <a:ext cx="2325370" cy="91440"/>
                      </a:xfrm>
                      <a:prstGeom prst="rect"/>
                      <a:noFill/>
                    </wps:spPr>
                    <wps:txbx>
                      <w:txbxContent>
                        <w:p>
                          <w:pPr>
                            <w:pStyle w:val="Style30"/>
                            <w:keepNext w:val="0"/>
                            <w:keepLines w:val="0"/>
                            <w:widowControl w:val="0"/>
                            <w:shd w:val="clear" w:color="auto" w:fill="auto"/>
                            <w:tabs>
                              <w:tab w:pos="3662" w:val="right"/>
                            </w:tabs>
                            <w:bidi w:val="0"/>
                            <w:spacing w:before="0" w:after="0" w:line="240" w:lineRule="auto"/>
                            <w:ind w:left="0" w:right="0" w:firstLine="0"/>
                            <w:jc w:val="left"/>
                            <w:rPr>
                              <w:sz w:val="20"/>
                              <w:szCs w:val="20"/>
                            </w:rPr>
                          </w:pPr>
                          <w:r>
                            <w:rPr>
                              <w:rFonts w:ascii="Times New Roman" w:eastAsia="Times New Roman" w:hAnsi="Times New Roman" w:cs="Times New Roman"/>
                              <w:color w:val="000000"/>
                              <w:spacing w:val="0"/>
                              <w:w w:val="100"/>
                              <w:position w:val="0"/>
                              <w:sz w:val="13"/>
                              <w:szCs w:val="13"/>
                              <w:shd w:val="clear" w:color="auto" w:fill="auto"/>
                              <w:lang w:val="hr-HR" w:eastAsia="hr-HR" w:bidi="hr-HR"/>
                            </w:rPr>
                            <w:t>SLUGA BOŽJI — SLUŽENJE</w:t>
                            <w:tab/>
                          </w:r>
                          <w:r>
                            <w:rPr>
                              <w:rFonts w:ascii="Times New Roman" w:eastAsia="Times New Roman" w:hAnsi="Times New Roman" w:cs="Times New Roman"/>
                              <w:b w:val="0"/>
                              <w:bCs w:val="0"/>
                              <w:color w:val="000000"/>
                              <w:spacing w:val="0"/>
                              <w:w w:val="100"/>
                              <w:position w:val="0"/>
                              <w:sz w:val="20"/>
                              <w:szCs w:val="20"/>
                              <w:shd w:val="clear" w:color="auto" w:fill="auto"/>
                              <w:lang w:val="hr-HR" w:eastAsia="hr-HR" w:bidi="hr-HR"/>
                            </w:rPr>
                            <w:t>297</w:t>
                          </w:r>
                        </w:p>
                      </w:txbxContent>
                    </wps:txbx>
                    <wps:bodyPr lIns="0" tIns="0" rIns="0" bIns="0">
                      <a:spAutoFit/>
                    </wps:bodyPr>
                  </wps:wsp>
                </a:graphicData>
              </a:graphic>
            </wp:anchor>
          </w:drawing>
        </mc:Choice>
        <mc:Fallback>
          <w:pict>
            <v:shape id="_x0000_s2050" type="#_x0000_t202" style="position:absolute;margin-left:101.15000000000001pt;margin-top:40.299999999999997pt;width:183.09999999999999pt;height:7.2000000000000002pt;z-index:-188743235;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3662" w:val="right"/>
                      </w:tabs>
                      <w:bidi w:val="0"/>
                      <w:spacing w:before="0" w:after="0" w:line="240" w:lineRule="auto"/>
                      <w:ind w:left="0" w:right="0" w:firstLine="0"/>
                      <w:jc w:val="left"/>
                      <w:rPr>
                        <w:sz w:val="20"/>
                        <w:szCs w:val="20"/>
                      </w:rPr>
                    </w:pPr>
                    <w:r>
                      <w:rPr>
                        <w:rFonts w:ascii="Times New Roman" w:eastAsia="Times New Roman" w:hAnsi="Times New Roman" w:cs="Times New Roman"/>
                        <w:color w:val="000000"/>
                        <w:spacing w:val="0"/>
                        <w:w w:val="100"/>
                        <w:position w:val="0"/>
                        <w:sz w:val="13"/>
                        <w:szCs w:val="13"/>
                        <w:shd w:val="clear" w:color="auto" w:fill="auto"/>
                        <w:lang w:val="hr-HR" w:eastAsia="hr-HR" w:bidi="hr-HR"/>
                      </w:rPr>
                      <w:t>SLUGA BOŽJI — SLUŽENJE</w:t>
                      <w:tab/>
                    </w:r>
                    <w:r>
                      <w:rPr>
                        <w:rFonts w:ascii="Times New Roman" w:eastAsia="Times New Roman" w:hAnsi="Times New Roman" w:cs="Times New Roman"/>
                        <w:b w:val="0"/>
                        <w:bCs w:val="0"/>
                        <w:color w:val="000000"/>
                        <w:spacing w:val="0"/>
                        <w:w w:val="100"/>
                        <w:position w:val="0"/>
                        <w:sz w:val="20"/>
                        <w:szCs w:val="20"/>
                        <w:shd w:val="clear" w:color="auto" w:fill="auto"/>
                        <w:lang w:val="hr-HR" w:eastAsia="hr-HR" w:bidi="hr-HR"/>
                      </w:rPr>
                      <w:t>297</w:t>
                    </w:r>
                  </w:p>
                </w:txbxContent>
              </v:textbox>
              <w10:wrap anchorx="page" anchory="page"/>
            </v:shape>
          </w:pict>
        </mc:Fallback>
      </mc:AlternateContent>
    </w:r>
  </w:p>
</w:hdr>
</file>

<file path=word/header43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520" behindDoc="1" locked="0" layoutInCell="1" allowOverlap="1">
              <wp:simplePos x="0" y="0"/>
              <wp:positionH relativeFrom="page">
                <wp:posOffset>260350</wp:posOffset>
              </wp:positionH>
              <wp:positionV relativeFrom="page">
                <wp:posOffset>511810</wp:posOffset>
              </wp:positionV>
              <wp:extent cx="2297430" cy="95885"/>
              <wp:wrapNone/>
              <wp:docPr id="1026" name="Shape 1026"/>
              <a:graphic xmlns:a="http://schemas.openxmlformats.org/drawingml/2006/main">
                <a:graphicData uri="http://schemas.microsoft.com/office/word/2010/wordprocessingShape">
                  <wps:wsp>
                    <wps:cNvSpPr txBox="1"/>
                    <wps:spPr>
                      <a:xfrm>
                        <a:ext cx="2297430" cy="95885"/>
                      </a:xfrm>
                      <a:prstGeom prst="rect"/>
                      <a:noFill/>
                    </wps:spPr>
                    <wps:txbx>
                      <w:txbxContent>
                        <w:p>
                          <w:pPr>
                            <w:pStyle w:val="Style30"/>
                            <w:keepNext w:val="0"/>
                            <w:keepLines w:val="0"/>
                            <w:widowControl w:val="0"/>
                            <w:shd w:val="clear" w:color="auto" w:fill="auto"/>
                            <w:tabs>
                              <w:tab w:pos="3618" w:val="right"/>
                            </w:tabs>
                            <w:bidi w:val="0"/>
                            <w:spacing w:before="0" w:after="0" w:line="240" w:lineRule="auto"/>
                            <w:ind w:left="0" w:right="0" w:firstLine="0"/>
                            <w:jc w:val="left"/>
                          </w:pP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296</w:t>
                            <w:tab/>
                          </w:r>
                          <w:r>
                            <w:rPr>
                              <w:rFonts w:ascii="Times New Roman" w:eastAsia="Times New Roman" w:hAnsi="Times New Roman" w:cs="Times New Roman"/>
                              <w:color w:val="000000"/>
                              <w:spacing w:val="0"/>
                              <w:w w:val="100"/>
                              <w:position w:val="0"/>
                              <w:shd w:val="clear" w:color="auto" w:fill="auto"/>
                              <w:lang w:val="hr-HR" w:eastAsia="hr-HR" w:bidi="hr-HR"/>
                            </w:rPr>
                            <w:t>SLOBODA — SLUGA BOŽJI</w:t>
                          </w:r>
                        </w:p>
                      </w:txbxContent>
                    </wps:txbx>
                    <wps:bodyPr lIns="0" tIns="0" rIns="0" bIns="0">
                      <a:spAutoFit/>
                    </wps:bodyPr>
                  </wps:wsp>
                </a:graphicData>
              </a:graphic>
            </wp:anchor>
          </w:drawing>
        </mc:Choice>
        <mc:Fallback>
          <w:pict>
            <v:shape id="_x0000_s2052" type="#_x0000_t202" style="position:absolute;margin-left:20.5pt;margin-top:40.299999999999997pt;width:180.90000000000001pt;height:7.5499999999999998pt;z-index:-188743233;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3618" w:val="right"/>
                      </w:tabs>
                      <w:bidi w:val="0"/>
                      <w:spacing w:before="0" w:after="0" w:line="240" w:lineRule="auto"/>
                      <w:ind w:left="0" w:right="0" w:firstLine="0"/>
                      <w:jc w:val="left"/>
                    </w:pP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296</w:t>
                      <w:tab/>
                    </w:r>
                    <w:r>
                      <w:rPr>
                        <w:rFonts w:ascii="Times New Roman" w:eastAsia="Times New Roman" w:hAnsi="Times New Roman" w:cs="Times New Roman"/>
                        <w:color w:val="000000"/>
                        <w:spacing w:val="0"/>
                        <w:w w:val="100"/>
                        <w:position w:val="0"/>
                        <w:shd w:val="clear" w:color="auto" w:fill="auto"/>
                        <w:lang w:val="hr-HR" w:eastAsia="hr-HR" w:bidi="hr-HR"/>
                      </w:rPr>
                      <w:t>SLOBODA — SLUGA BOŽJI</w:t>
                    </w:r>
                  </w:p>
                </w:txbxContent>
              </v:textbox>
              <w10:wrap anchorx="page" anchory="page"/>
            </v:shape>
          </w:pict>
        </mc:Fallback>
      </mc:AlternateContent>
    </w:r>
  </w:p>
</w:hdr>
</file>

<file path=word/header43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522" behindDoc="1" locked="0" layoutInCell="1" allowOverlap="1">
              <wp:simplePos x="0" y="0"/>
              <wp:positionH relativeFrom="page">
                <wp:posOffset>1557655</wp:posOffset>
              </wp:positionH>
              <wp:positionV relativeFrom="page">
                <wp:posOffset>505460</wp:posOffset>
              </wp:positionV>
              <wp:extent cx="2066290" cy="97790"/>
              <wp:wrapNone/>
              <wp:docPr id="1028" name="Shape 1028"/>
              <a:graphic xmlns:a="http://schemas.openxmlformats.org/drawingml/2006/main">
                <a:graphicData uri="http://schemas.microsoft.com/office/word/2010/wordprocessingShape">
                  <wps:wsp>
                    <wps:cNvSpPr txBox="1"/>
                    <wps:spPr>
                      <a:xfrm>
                        <a:ext cx="2066290" cy="97790"/>
                      </a:xfrm>
                      <a:prstGeom prst="rect"/>
                      <a:noFill/>
                    </wps:spPr>
                    <wps:txbx>
                      <w:txbxContent>
                        <w:p>
                          <w:pPr>
                            <w:pStyle w:val="Style30"/>
                            <w:keepNext w:val="0"/>
                            <w:keepLines w:val="0"/>
                            <w:widowControl w:val="0"/>
                            <w:shd w:val="clear" w:color="auto" w:fill="auto"/>
                            <w:tabs>
                              <w:tab w:pos="3254" w:val="right"/>
                            </w:tabs>
                            <w:bidi w:val="0"/>
                            <w:spacing w:before="0" w:after="0" w:line="240" w:lineRule="auto"/>
                            <w:ind w:left="0" w:right="0" w:firstLine="0"/>
                            <w:jc w:val="left"/>
                            <w:rPr>
                              <w:sz w:val="20"/>
                              <w:szCs w:val="20"/>
                            </w:rPr>
                          </w:pPr>
                          <w:r>
                            <w:rPr>
                              <w:rFonts w:ascii="Times New Roman" w:eastAsia="Times New Roman" w:hAnsi="Times New Roman" w:cs="Times New Roman"/>
                              <w:color w:val="000000"/>
                              <w:spacing w:val="0"/>
                              <w:w w:val="100"/>
                              <w:position w:val="0"/>
                              <w:sz w:val="13"/>
                              <w:szCs w:val="13"/>
                              <w:shd w:val="clear" w:color="auto" w:fill="auto"/>
                              <w:lang w:val="hr-HR" w:eastAsia="hr-HR" w:bidi="hr-HR"/>
                            </w:rPr>
                            <w:t>SMRT — SOLUN</w:t>
                            <w:tab/>
                          </w:r>
                          <w:r>
                            <w:rPr>
                              <w:rFonts w:ascii="Times New Roman" w:eastAsia="Times New Roman" w:hAnsi="Times New Roman" w:cs="Times New Roman"/>
                              <w:b w:val="0"/>
                              <w:bCs w:val="0"/>
                              <w:color w:val="000000"/>
                              <w:spacing w:val="0"/>
                              <w:w w:val="100"/>
                              <w:position w:val="0"/>
                              <w:sz w:val="20"/>
                              <w:szCs w:val="20"/>
                              <w:shd w:val="clear" w:color="auto" w:fill="auto"/>
                              <w:lang w:val="hr-HR" w:eastAsia="hr-HR" w:bidi="hr-HR"/>
                            </w:rPr>
                            <w:t>299</w:t>
                          </w:r>
                        </w:p>
                      </w:txbxContent>
                    </wps:txbx>
                    <wps:bodyPr lIns="0" tIns="0" rIns="0" bIns="0">
                      <a:spAutoFit/>
                    </wps:bodyPr>
                  </wps:wsp>
                </a:graphicData>
              </a:graphic>
            </wp:anchor>
          </w:drawing>
        </mc:Choice>
        <mc:Fallback>
          <w:pict>
            <v:shape id="_x0000_s2054" type="#_x0000_t202" style="position:absolute;margin-left:122.65000000000001pt;margin-top:39.799999999999997pt;width:162.69999999999999pt;height:7.7000000000000002pt;z-index:-188743231;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3254" w:val="right"/>
                      </w:tabs>
                      <w:bidi w:val="0"/>
                      <w:spacing w:before="0" w:after="0" w:line="240" w:lineRule="auto"/>
                      <w:ind w:left="0" w:right="0" w:firstLine="0"/>
                      <w:jc w:val="left"/>
                      <w:rPr>
                        <w:sz w:val="20"/>
                        <w:szCs w:val="20"/>
                      </w:rPr>
                    </w:pPr>
                    <w:r>
                      <w:rPr>
                        <w:rFonts w:ascii="Times New Roman" w:eastAsia="Times New Roman" w:hAnsi="Times New Roman" w:cs="Times New Roman"/>
                        <w:color w:val="000000"/>
                        <w:spacing w:val="0"/>
                        <w:w w:val="100"/>
                        <w:position w:val="0"/>
                        <w:sz w:val="13"/>
                        <w:szCs w:val="13"/>
                        <w:shd w:val="clear" w:color="auto" w:fill="auto"/>
                        <w:lang w:val="hr-HR" w:eastAsia="hr-HR" w:bidi="hr-HR"/>
                      </w:rPr>
                      <w:t>SMRT — SOLUN</w:t>
                      <w:tab/>
                    </w:r>
                    <w:r>
                      <w:rPr>
                        <w:rFonts w:ascii="Times New Roman" w:eastAsia="Times New Roman" w:hAnsi="Times New Roman" w:cs="Times New Roman"/>
                        <w:b w:val="0"/>
                        <w:bCs w:val="0"/>
                        <w:color w:val="000000"/>
                        <w:spacing w:val="0"/>
                        <w:w w:val="100"/>
                        <w:position w:val="0"/>
                        <w:sz w:val="20"/>
                        <w:szCs w:val="20"/>
                        <w:shd w:val="clear" w:color="auto" w:fill="auto"/>
                        <w:lang w:val="hr-HR" w:eastAsia="hr-HR" w:bidi="hr-HR"/>
                      </w:rPr>
                      <w:t>299</w:t>
                    </w:r>
                  </w:p>
                </w:txbxContent>
              </v:textbox>
              <w10:wrap anchorx="page" anchory="page"/>
            </v:shape>
          </w:pict>
        </mc:Fallback>
      </mc:AlternateContent>
    </w:r>
  </w:p>
</w:hdr>
</file>

<file path=word/header43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524" behindDoc="1" locked="0" layoutInCell="1" allowOverlap="1">
              <wp:simplePos x="0" y="0"/>
              <wp:positionH relativeFrom="page">
                <wp:posOffset>1557655</wp:posOffset>
              </wp:positionH>
              <wp:positionV relativeFrom="page">
                <wp:posOffset>505460</wp:posOffset>
              </wp:positionV>
              <wp:extent cx="2066290" cy="97790"/>
              <wp:wrapNone/>
              <wp:docPr id="1030" name="Shape 1030"/>
              <a:graphic xmlns:a="http://schemas.openxmlformats.org/drawingml/2006/main">
                <a:graphicData uri="http://schemas.microsoft.com/office/word/2010/wordprocessingShape">
                  <wps:wsp>
                    <wps:cNvSpPr txBox="1"/>
                    <wps:spPr>
                      <a:xfrm>
                        <a:ext cx="2066290" cy="97790"/>
                      </a:xfrm>
                      <a:prstGeom prst="rect"/>
                      <a:noFill/>
                    </wps:spPr>
                    <wps:txbx>
                      <w:txbxContent>
                        <w:p>
                          <w:pPr>
                            <w:pStyle w:val="Style30"/>
                            <w:keepNext w:val="0"/>
                            <w:keepLines w:val="0"/>
                            <w:widowControl w:val="0"/>
                            <w:shd w:val="clear" w:color="auto" w:fill="auto"/>
                            <w:tabs>
                              <w:tab w:pos="3254" w:val="right"/>
                            </w:tabs>
                            <w:bidi w:val="0"/>
                            <w:spacing w:before="0" w:after="0" w:line="240" w:lineRule="auto"/>
                            <w:ind w:left="0" w:right="0" w:firstLine="0"/>
                            <w:jc w:val="left"/>
                            <w:rPr>
                              <w:sz w:val="20"/>
                              <w:szCs w:val="20"/>
                            </w:rPr>
                          </w:pPr>
                          <w:r>
                            <w:rPr>
                              <w:rFonts w:ascii="Times New Roman" w:eastAsia="Times New Roman" w:hAnsi="Times New Roman" w:cs="Times New Roman"/>
                              <w:color w:val="000000"/>
                              <w:spacing w:val="0"/>
                              <w:w w:val="100"/>
                              <w:position w:val="0"/>
                              <w:sz w:val="13"/>
                              <w:szCs w:val="13"/>
                              <w:shd w:val="clear" w:color="auto" w:fill="auto"/>
                              <w:lang w:val="hr-HR" w:eastAsia="hr-HR" w:bidi="hr-HR"/>
                            </w:rPr>
                            <w:t>SMRT — SOLUN</w:t>
                            <w:tab/>
                          </w:r>
                          <w:r>
                            <w:rPr>
                              <w:rFonts w:ascii="Times New Roman" w:eastAsia="Times New Roman" w:hAnsi="Times New Roman" w:cs="Times New Roman"/>
                              <w:b w:val="0"/>
                              <w:bCs w:val="0"/>
                              <w:color w:val="000000"/>
                              <w:spacing w:val="0"/>
                              <w:w w:val="100"/>
                              <w:position w:val="0"/>
                              <w:sz w:val="20"/>
                              <w:szCs w:val="20"/>
                              <w:shd w:val="clear" w:color="auto" w:fill="auto"/>
                              <w:lang w:val="hr-HR" w:eastAsia="hr-HR" w:bidi="hr-HR"/>
                            </w:rPr>
                            <w:t>299</w:t>
                          </w:r>
                        </w:p>
                      </w:txbxContent>
                    </wps:txbx>
                    <wps:bodyPr lIns="0" tIns="0" rIns="0" bIns="0">
                      <a:spAutoFit/>
                    </wps:bodyPr>
                  </wps:wsp>
                </a:graphicData>
              </a:graphic>
            </wp:anchor>
          </w:drawing>
        </mc:Choice>
        <mc:Fallback>
          <w:pict>
            <v:shape id="_x0000_s2056" type="#_x0000_t202" style="position:absolute;margin-left:122.65000000000001pt;margin-top:39.799999999999997pt;width:162.69999999999999pt;height:7.7000000000000002pt;z-index:-188743229;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3254" w:val="right"/>
                      </w:tabs>
                      <w:bidi w:val="0"/>
                      <w:spacing w:before="0" w:after="0" w:line="240" w:lineRule="auto"/>
                      <w:ind w:left="0" w:right="0" w:firstLine="0"/>
                      <w:jc w:val="left"/>
                      <w:rPr>
                        <w:sz w:val="20"/>
                        <w:szCs w:val="20"/>
                      </w:rPr>
                    </w:pPr>
                    <w:r>
                      <w:rPr>
                        <w:rFonts w:ascii="Times New Roman" w:eastAsia="Times New Roman" w:hAnsi="Times New Roman" w:cs="Times New Roman"/>
                        <w:color w:val="000000"/>
                        <w:spacing w:val="0"/>
                        <w:w w:val="100"/>
                        <w:position w:val="0"/>
                        <w:sz w:val="13"/>
                        <w:szCs w:val="13"/>
                        <w:shd w:val="clear" w:color="auto" w:fill="auto"/>
                        <w:lang w:val="hr-HR" w:eastAsia="hr-HR" w:bidi="hr-HR"/>
                      </w:rPr>
                      <w:t>SMRT — SOLUN</w:t>
                      <w:tab/>
                    </w:r>
                    <w:r>
                      <w:rPr>
                        <w:rFonts w:ascii="Times New Roman" w:eastAsia="Times New Roman" w:hAnsi="Times New Roman" w:cs="Times New Roman"/>
                        <w:b w:val="0"/>
                        <w:bCs w:val="0"/>
                        <w:color w:val="000000"/>
                        <w:spacing w:val="0"/>
                        <w:w w:val="100"/>
                        <w:position w:val="0"/>
                        <w:sz w:val="20"/>
                        <w:szCs w:val="20"/>
                        <w:shd w:val="clear" w:color="auto" w:fill="auto"/>
                        <w:lang w:val="hr-HR" w:eastAsia="hr-HR" w:bidi="hr-HR"/>
                      </w:rPr>
                      <w:t>299</w:t>
                    </w:r>
                  </w:p>
                </w:txbxContent>
              </v:textbox>
              <w10:wrap anchorx="page" anchory="page"/>
            </v:shape>
          </w:pict>
        </mc:Fallback>
      </mc:AlternateContent>
    </w:r>
  </w:p>
</w:hdr>
</file>

<file path=word/header43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526" behindDoc="1" locked="0" layoutInCell="1" allowOverlap="1">
              <wp:simplePos x="0" y="0"/>
              <wp:positionH relativeFrom="page">
                <wp:posOffset>287655</wp:posOffset>
              </wp:positionH>
              <wp:positionV relativeFrom="page">
                <wp:posOffset>504190</wp:posOffset>
              </wp:positionV>
              <wp:extent cx="2142490" cy="99060"/>
              <wp:wrapNone/>
              <wp:docPr id="1032" name="Shape 1032"/>
              <a:graphic xmlns:a="http://schemas.openxmlformats.org/drawingml/2006/main">
                <a:graphicData uri="http://schemas.microsoft.com/office/word/2010/wordprocessingShape">
                  <wps:wsp>
                    <wps:cNvSpPr txBox="1"/>
                    <wps:spPr>
                      <a:xfrm>
                        <a:ext cx="2142490" cy="99060"/>
                      </a:xfrm>
                      <a:prstGeom prst="rect"/>
                      <a:noFill/>
                    </wps:spPr>
                    <wps:txbx>
                      <w:txbxContent>
                        <w:p>
                          <w:pPr>
                            <w:pStyle w:val="Style30"/>
                            <w:keepNext w:val="0"/>
                            <w:keepLines w:val="0"/>
                            <w:widowControl w:val="0"/>
                            <w:shd w:val="clear" w:color="auto" w:fill="auto"/>
                            <w:tabs>
                              <w:tab w:pos="3374" w:val="right"/>
                            </w:tabs>
                            <w:bidi w:val="0"/>
                            <w:spacing w:before="0" w:after="0" w:line="240" w:lineRule="auto"/>
                            <w:ind w:left="0" w:right="0" w:firstLine="0"/>
                            <w:jc w:val="left"/>
                          </w:pP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298</w:t>
                            <w:tab/>
                          </w:r>
                          <w:r>
                            <w:rPr>
                              <w:rFonts w:ascii="Times New Roman" w:eastAsia="Times New Roman" w:hAnsi="Times New Roman" w:cs="Times New Roman"/>
                              <w:color w:val="000000"/>
                              <w:spacing w:val="0"/>
                              <w:w w:val="100"/>
                              <w:position w:val="0"/>
                              <w:shd w:val="clear" w:color="auto" w:fill="auto"/>
                              <w:lang w:val="hr-HR" w:eastAsia="hr-HR" w:bidi="hr-HR"/>
                            </w:rPr>
                            <w:t>SLUŽENJE — SMRT</w:t>
                          </w:r>
                        </w:p>
                      </w:txbxContent>
                    </wps:txbx>
                    <wps:bodyPr lIns="0" tIns="0" rIns="0" bIns="0">
                      <a:spAutoFit/>
                    </wps:bodyPr>
                  </wps:wsp>
                </a:graphicData>
              </a:graphic>
            </wp:anchor>
          </w:drawing>
        </mc:Choice>
        <mc:Fallback>
          <w:pict>
            <v:shape id="_x0000_s2058" type="#_x0000_t202" style="position:absolute;margin-left:22.649999999999999pt;margin-top:39.700000000000003pt;width:168.69999999999999pt;height:7.7999999999999998pt;z-index:-188743227;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3374" w:val="right"/>
                      </w:tabs>
                      <w:bidi w:val="0"/>
                      <w:spacing w:before="0" w:after="0" w:line="240" w:lineRule="auto"/>
                      <w:ind w:left="0" w:right="0" w:firstLine="0"/>
                      <w:jc w:val="left"/>
                    </w:pP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298</w:t>
                      <w:tab/>
                    </w:r>
                    <w:r>
                      <w:rPr>
                        <w:rFonts w:ascii="Times New Roman" w:eastAsia="Times New Roman" w:hAnsi="Times New Roman" w:cs="Times New Roman"/>
                        <w:color w:val="000000"/>
                        <w:spacing w:val="0"/>
                        <w:w w:val="100"/>
                        <w:position w:val="0"/>
                        <w:shd w:val="clear" w:color="auto" w:fill="auto"/>
                        <w:lang w:val="hr-HR" w:eastAsia="hr-HR" w:bidi="hr-HR"/>
                      </w:rPr>
                      <w:t>SLUŽENJE — SMRT</w:t>
                    </w:r>
                  </w:p>
                </w:txbxContent>
              </v:textbox>
              <w10:wrap anchorx="page" anchory="page"/>
            </v:shape>
          </w:pict>
        </mc:Fallback>
      </mc:AlternateContent>
    </w:r>
  </w:p>
</w:hdr>
</file>

<file path=word/header43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528" behindDoc="1" locked="0" layoutInCell="1" allowOverlap="1">
              <wp:simplePos x="0" y="0"/>
              <wp:positionH relativeFrom="page">
                <wp:posOffset>285115</wp:posOffset>
              </wp:positionH>
              <wp:positionV relativeFrom="page">
                <wp:posOffset>513080</wp:posOffset>
              </wp:positionV>
              <wp:extent cx="2157730" cy="90170"/>
              <wp:wrapNone/>
              <wp:docPr id="1034" name="Shape 1034"/>
              <a:graphic xmlns:a="http://schemas.openxmlformats.org/drawingml/2006/main">
                <a:graphicData uri="http://schemas.microsoft.com/office/word/2010/wordprocessingShape">
                  <wps:wsp>
                    <wps:cNvSpPr txBox="1"/>
                    <wps:spPr>
                      <a:xfrm>
                        <a:ext cx="2157730" cy="90170"/>
                      </a:xfrm>
                      <a:prstGeom prst="rect"/>
                      <a:noFill/>
                    </wps:spPr>
                    <wps:txbx>
                      <w:txbxContent>
                        <w:p>
                          <w:pPr>
                            <w:pStyle w:val="Style30"/>
                            <w:keepNext w:val="0"/>
                            <w:keepLines w:val="0"/>
                            <w:widowControl w:val="0"/>
                            <w:shd w:val="clear" w:color="auto" w:fill="auto"/>
                            <w:tabs>
                              <w:tab w:pos="3398" w:val="right"/>
                            </w:tabs>
                            <w:bidi w:val="0"/>
                            <w:spacing w:before="0" w:after="0" w:line="240" w:lineRule="auto"/>
                            <w:ind w:left="0" w:right="0" w:firstLine="0"/>
                            <w:jc w:val="left"/>
                          </w:pP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300</w:t>
                            <w:tab/>
                          </w:r>
                          <w:r>
                            <w:rPr>
                              <w:rFonts w:ascii="Times New Roman" w:eastAsia="Times New Roman" w:hAnsi="Times New Roman" w:cs="Times New Roman"/>
                              <w:color w:val="000000"/>
                              <w:spacing w:val="0"/>
                              <w:w w:val="100"/>
                              <w:position w:val="0"/>
                              <w:shd w:val="clear" w:color="auto" w:fill="auto"/>
                              <w:lang w:val="hr-HR" w:eastAsia="hr-HR" w:bidi="hr-HR"/>
                            </w:rPr>
                            <w:t>SOLUN — SPOZNAJA</w:t>
                          </w:r>
                        </w:p>
                      </w:txbxContent>
                    </wps:txbx>
                    <wps:bodyPr lIns="0" tIns="0" rIns="0" bIns="0">
                      <a:spAutoFit/>
                    </wps:bodyPr>
                  </wps:wsp>
                </a:graphicData>
              </a:graphic>
            </wp:anchor>
          </w:drawing>
        </mc:Choice>
        <mc:Fallback>
          <w:pict>
            <v:shape id="_x0000_s2060" type="#_x0000_t202" style="position:absolute;margin-left:22.449999999999999pt;margin-top:40.399999999999999pt;width:169.90000000000001pt;height:7.0999999999999996pt;z-index:-188743225;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3398" w:val="right"/>
                      </w:tabs>
                      <w:bidi w:val="0"/>
                      <w:spacing w:before="0" w:after="0" w:line="240" w:lineRule="auto"/>
                      <w:ind w:left="0" w:right="0" w:firstLine="0"/>
                      <w:jc w:val="left"/>
                    </w:pP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300</w:t>
                      <w:tab/>
                    </w:r>
                    <w:r>
                      <w:rPr>
                        <w:rFonts w:ascii="Times New Roman" w:eastAsia="Times New Roman" w:hAnsi="Times New Roman" w:cs="Times New Roman"/>
                        <w:color w:val="000000"/>
                        <w:spacing w:val="0"/>
                        <w:w w:val="100"/>
                        <w:position w:val="0"/>
                        <w:shd w:val="clear" w:color="auto" w:fill="auto"/>
                        <w:lang w:val="hr-HR" w:eastAsia="hr-HR" w:bidi="hr-HR"/>
                      </w:rPr>
                      <w:t>SOLUN — SPOZNAJA</w:t>
                    </w:r>
                  </w:p>
                </w:txbxContent>
              </v:textbox>
              <w10:wrap anchorx="page" anchory="page"/>
            </v:shape>
          </w:pict>
        </mc:Fallback>
      </mc:AlternateContent>
    </w:r>
  </w:p>
</w:hdr>
</file>

<file path=word/header43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530" behindDoc="1" locked="0" layoutInCell="1" allowOverlap="1">
              <wp:simplePos x="0" y="0"/>
              <wp:positionH relativeFrom="page">
                <wp:posOffset>285115</wp:posOffset>
              </wp:positionH>
              <wp:positionV relativeFrom="page">
                <wp:posOffset>513080</wp:posOffset>
              </wp:positionV>
              <wp:extent cx="2157730" cy="90170"/>
              <wp:wrapNone/>
              <wp:docPr id="1036" name="Shape 1036"/>
              <a:graphic xmlns:a="http://schemas.openxmlformats.org/drawingml/2006/main">
                <a:graphicData uri="http://schemas.microsoft.com/office/word/2010/wordprocessingShape">
                  <wps:wsp>
                    <wps:cNvSpPr txBox="1"/>
                    <wps:spPr>
                      <a:xfrm>
                        <a:ext cx="2157730" cy="90170"/>
                      </a:xfrm>
                      <a:prstGeom prst="rect"/>
                      <a:noFill/>
                    </wps:spPr>
                    <wps:txbx>
                      <w:txbxContent>
                        <w:p>
                          <w:pPr>
                            <w:pStyle w:val="Style30"/>
                            <w:keepNext w:val="0"/>
                            <w:keepLines w:val="0"/>
                            <w:widowControl w:val="0"/>
                            <w:shd w:val="clear" w:color="auto" w:fill="auto"/>
                            <w:tabs>
                              <w:tab w:pos="3398" w:val="right"/>
                            </w:tabs>
                            <w:bidi w:val="0"/>
                            <w:spacing w:before="0" w:after="0" w:line="240" w:lineRule="auto"/>
                            <w:ind w:left="0" w:right="0" w:firstLine="0"/>
                            <w:jc w:val="left"/>
                          </w:pP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300</w:t>
                            <w:tab/>
                          </w:r>
                          <w:r>
                            <w:rPr>
                              <w:rFonts w:ascii="Times New Roman" w:eastAsia="Times New Roman" w:hAnsi="Times New Roman" w:cs="Times New Roman"/>
                              <w:color w:val="000000"/>
                              <w:spacing w:val="0"/>
                              <w:w w:val="100"/>
                              <w:position w:val="0"/>
                              <w:shd w:val="clear" w:color="auto" w:fill="auto"/>
                              <w:lang w:val="hr-HR" w:eastAsia="hr-HR" w:bidi="hr-HR"/>
                            </w:rPr>
                            <w:t>SOLUN — SPOZNAJA</w:t>
                          </w:r>
                        </w:p>
                      </w:txbxContent>
                    </wps:txbx>
                    <wps:bodyPr lIns="0" tIns="0" rIns="0" bIns="0">
                      <a:spAutoFit/>
                    </wps:bodyPr>
                  </wps:wsp>
                </a:graphicData>
              </a:graphic>
            </wp:anchor>
          </w:drawing>
        </mc:Choice>
        <mc:Fallback>
          <w:pict>
            <v:shape id="_x0000_s2062" type="#_x0000_t202" style="position:absolute;margin-left:22.449999999999999pt;margin-top:40.399999999999999pt;width:169.90000000000001pt;height:7.0999999999999996pt;z-index:-188743223;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3398" w:val="right"/>
                      </w:tabs>
                      <w:bidi w:val="0"/>
                      <w:spacing w:before="0" w:after="0" w:line="240" w:lineRule="auto"/>
                      <w:ind w:left="0" w:right="0" w:firstLine="0"/>
                      <w:jc w:val="left"/>
                    </w:pP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300</w:t>
                      <w:tab/>
                    </w:r>
                    <w:r>
                      <w:rPr>
                        <w:rFonts w:ascii="Times New Roman" w:eastAsia="Times New Roman" w:hAnsi="Times New Roman" w:cs="Times New Roman"/>
                        <w:color w:val="000000"/>
                        <w:spacing w:val="0"/>
                        <w:w w:val="100"/>
                        <w:position w:val="0"/>
                        <w:shd w:val="clear" w:color="auto" w:fill="auto"/>
                        <w:lang w:val="hr-HR" w:eastAsia="hr-HR" w:bidi="hr-HR"/>
                      </w:rPr>
                      <w:t>SOLUN — SPOZNAJA</w:t>
                    </w:r>
                  </w:p>
                </w:txbxContent>
              </v:textbox>
              <w10:wrap anchorx="page" anchory="page"/>
            </v:shape>
          </w:pict>
        </mc:Fallback>
      </mc:AlternateContent>
    </w:r>
  </w:p>
</w:hdr>
</file>

<file path=word/header43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532" behindDoc="1" locked="0" layoutInCell="1" allowOverlap="1">
              <wp:simplePos x="0" y="0"/>
              <wp:positionH relativeFrom="page">
                <wp:posOffset>1379855</wp:posOffset>
              </wp:positionH>
              <wp:positionV relativeFrom="page">
                <wp:posOffset>306070</wp:posOffset>
              </wp:positionV>
              <wp:extent cx="2131695" cy="100330"/>
              <wp:wrapNone/>
              <wp:docPr id="1038" name="Shape 1038"/>
              <a:graphic xmlns:a="http://schemas.openxmlformats.org/drawingml/2006/main">
                <a:graphicData uri="http://schemas.microsoft.com/office/word/2010/wordprocessingShape">
                  <wps:wsp>
                    <wps:cNvSpPr txBox="1"/>
                    <wps:spPr>
                      <a:xfrm>
                        <a:ext cx="2131695" cy="100330"/>
                      </a:xfrm>
                      <a:prstGeom prst="rect"/>
                      <a:noFill/>
                    </wps:spPr>
                    <wps:txbx>
                      <w:txbxContent>
                        <w:p>
                          <w:pPr>
                            <w:pStyle w:val="Style30"/>
                            <w:keepNext w:val="0"/>
                            <w:keepLines w:val="0"/>
                            <w:widowControl w:val="0"/>
                            <w:shd w:val="clear" w:color="auto" w:fill="auto"/>
                            <w:tabs>
                              <w:tab w:pos="3357" w:val="right"/>
                            </w:tabs>
                            <w:bidi w:val="0"/>
                            <w:spacing w:before="0" w:after="0" w:line="240" w:lineRule="auto"/>
                            <w:ind w:left="0" w:right="0" w:firstLine="0"/>
                            <w:jc w:val="left"/>
                            <w:rPr>
                              <w:sz w:val="20"/>
                              <w:szCs w:val="20"/>
                            </w:rPr>
                          </w:pPr>
                          <w:r>
                            <w:rPr>
                              <w:rFonts w:ascii="Times New Roman" w:eastAsia="Times New Roman" w:hAnsi="Times New Roman" w:cs="Times New Roman"/>
                              <w:color w:val="000000"/>
                              <w:spacing w:val="0"/>
                              <w:w w:val="100"/>
                              <w:position w:val="0"/>
                              <w:sz w:val="13"/>
                              <w:szCs w:val="13"/>
                              <w:shd w:val="clear" w:color="auto" w:fill="auto"/>
                              <w:lang w:val="hr-HR" w:eastAsia="hr-HR" w:bidi="hr-HR"/>
                            </w:rPr>
                            <w:t>SPOZNAJA — STAN</w:t>
                            <w:tab/>
                          </w:r>
                          <w:r>
                            <w:rPr>
                              <w:rFonts w:ascii="Times New Roman" w:eastAsia="Times New Roman" w:hAnsi="Times New Roman" w:cs="Times New Roman"/>
                              <w:color w:val="000000"/>
                              <w:spacing w:val="0"/>
                              <w:w w:val="100"/>
                              <w:position w:val="0"/>
                              <w:sz w:val="20"/>
                              <w:szCs w:val="20"/>
                              <w:shd w:val="clear" w:color="auto" w:fill="auto"/>
                              <w:lang w:val="hr-HR" w:eastAsia="hr-HR" w:bidi="hr-HR"/>
                            </w:rPr>
                            <w:t>301</w:t>
                          </w:r>
                        </w:p>
                      </w:txbxContent>
                    </wps:txbx>
                    <wps:bodyPr lIns="0" tIns="0" rIns="0" bIns="0">
                      <a:spAutoFit/>
                    </wps:bodyPr>
                  </wps:wsp>
                </a:graphicData>
              </a:graphic>
            </wp:anchor>
          </w:drawing>
        </mc:Choice>
        <mc:Fallback>
          <w:pict>
            <v:shape id="_x0000_s2064" type="#_x0000_t202" style="position:absolute;margin-left:108.65000000000001pt;margin-top:24.100000000000001pt;width:167.84999999999999pt;height:7.9000000000000004pt;z-index:-188743221;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3357" w:val="right"/>
                      </w:tabs>
                      <w:bidi w:val="0"/>
                      <w:spacing w:before="0" w:after="0" w:line="240" w:lineRule="auto"/>
                      <w:ind w:left="0" w:right="0" w:firstLine="0"/>
                      <w:jc w:val="left"/>
                      <w:rPr>
                        <w:sz w:val="20"/>
                        <w:szCs w:val="20"/>
                      </w:rPr>
                    </w:pPr>
                    <w:r>
                      <w:rPr>
                        <w:rFonts w:ascii="Times New Roman" w:eastAsia="Times New Roman" w:hAnsi="Times New Roman" w:cs="Times New Roman"/>
                        <w:color w:val="000000"/>
                        <w:spacing w:val="0"/>
                        <w:w w:val="100"/>
                        <w:position w:val="0"/>
                        <w:sz w:val="13"/>
                        <w:szCs w:val="13"/>
                        <w:shd w:val="clear" w:color="auto" w:fill="auto"/>
                        <w:lang w:val="hr-HR" w:eastAsia="hr-HR" w:bidi="hr-HR"/>
                      </w:rPr>
                      <w:t>SPOZNAJA — STAN</w:t>
                      <w:tab/>
                    </w:r>
                    <w:r>
                      <w:rPr>
                        <w:rFonts w:ascii="Times New Roman" w:eastAsia="Times New Roman" w:hAnsi="Times New Roman" w:cs="Times New Roman"/>
                        <w:color w:val="000000"/>
                        <w:spacing w:val="0"/>
                        <w:w w:val="100"/>
                        <w:position w:val="0"/>
                        <w:sz w:val="20"/>
                        <w:szCs w:val="20"/>
                        <w:shd w:val="clear" w:color="auto" w:fill="auto"/>
                        <w:lang w:val="hr-HR" w:eastAsia="hr-HR" w:bidi="hr-HR"/>
                      </w:rPr>
                      <w:t>301</w:t>
                    </w:r>
                  </w:p>
                </w:txbxContent>
              </v:textbox>
              <w10:wrap anchorx="page" anchory="page"/>
            </v:shape>
          </w:pict>
        </mc:Fallback>
      </mc:AlternateContent>
    </w:r>
  </w:p>
</w:hdr>
</file>

<file path=word/header44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534" behindDoc="1" locked="0" layoutInCell="1" allowOverlap="1">
              <wp:simplePos x="0" y="0"/>
              <wp:positionH relativeFrom="page">
                <wp:posOffset>1379855</wp:posOffset>
              </wp:positionH>
              <wp:positionV relativeFrom="page">
                <wp:posOffset>306070</wp:posOffset>
              </wp:positionV>
              <wp:extent cx="2131695" cy="100330"/>
              <wp:wrapNone/>
              <wp:docPr id="1040" name="Shape 1040"/>
              <a:graphic xmlns:a="http://schemas.openxmlformats.org/drawingml/2006/main">
                <a:graphicData uri="http://schemas.microsoft.com/office/word/2010/wordprocessingShape">
                  <wps:wsp>
                    <wps:cNvSpPr txBox="1"/>
                    <wps:spPr>
                      <a:xfrm>
                        <a:ext cx="2131695" cy="100330"/>
                      </a:xfrm>
                      <a:prstGeom prst="rect"/>
                      <a:noFill/>
                    </wps:spPr>
                    <wps:txbx>
                      <w:txbxContent>
                        <w:p>
                          <w:pPr>
                            <w:pStyle w:val="Style30"/>
                            <w:keepNext w:val="0"/>
                            <w:keepLines w:val="0"/>
                            <w:widowControl w:val="0"/>
                            <w:shd w:val="clear" w:color="auto" w:fill="auto"/>
                            <w:tabs>
                              <w:tab w:pos="3357" w:val="right"/>
                            </w:tabs>
                            <w:bidi w:val="0"/>
                            <w:spacing w:before="0" w:after="0" w:line="240" w:lineRule="auto"/>
                            <w:ind w:left="0" w:right="0" w:firstLine="0"/>
                            <w:jc w:val="left"/>
                            <w:rPr>
                              <w:sz w:val="20"/>
                              <w:szCs w:val="20"/>
                            </w:rPr>
                          </w:pPr>
                          <w:r>
                            <w:rPr>
                              <w:rFonts w:ascii="Times New Roman" w:eastAsia="Times New Roman" w:hAnsi="Times New Roman" w:cs="Times New Roman"/>
                              <w:color w:val="000000"/>
                              <w:spacing w:val="0"/>
                              <w:w w:val="100"/>
                              <w:position w:val="0"/>
                              <w:sz w:val="13"/>
                              <w:szCs w:val="13"/>
                              <w:shd w:val="clear" w:color="auto" w:fill="auto"/>
                              <w:lang w:val="hr-HR" w:eastAsia="hr-HR" w:bidi="hr-HR"/>
                            </w:rPr>
                            <w:t>SPOZNAJA — STAN</w:t>
                            <w:tab/>
                          </w:r>
                          <w:r>
                            <w:rPr>
                              <w:rFonts w:ascii="Times New Roman" w:eastAsia="Times New Roman" w:hAnsi="Times New Roman" w:cs="Times New Roman"/>
                              <w:color w:val="000000"/>
                              <w:spacing w:val="0"/>
                              <w:w w:val="100"/>
                              <w:position w:val="0"/>
                              <w:sz w:val="20"/>
                              <w:szCs w:val="20"/>
                              <w:shd w:val="clear" w:color="auto" w:fill="auto"/>
                              <w:lang w:val="hr-HR" w:eastAsia="hr-HR" w:bidi="hr-HR"/>
                            </w:rPr>
                            <w:t>301</w:t>
                          </w:r>
                        </w:p>
                      </w:txbxContent>
                    </wps:txbx>
                    <wps:bodyPr lIns="0" tIns="0" rIns="0" bIns="0">
                      <a:spAutoFit/>
                    </wps:bodyPr>
                  </wps:wsp>
                </a:graphicData>
              </a:graphic>
            </wp:anchor>
          </w:drawing>
        </mc:Choice>
        <mc:Fallback>
          <w:pict>
            <v:shape id="_x0000_s2066" type="#_x0000_t202" style="position:absolute;margin-left:108.65000000000001pt;margin-top:24.100000000000001pt;width:167.84999999999999pt;height:7.9000000000000004pt;z-index:-188743219;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3357" w:val="right"/>
                      </w:tabs>
                      <w:bidi w:val="0"/>
                      <w:spacing w:before="0" w:after="0" w:line="240" w:lineRule="auto"/>
                      <w:ind w:left="0" w:right="0" w:firstLine="0"/>
                      <w:jc w:val="left"/>
                      <w:rPr>
                        <w:sz w:val="20"/>
                        <w:szCs w:val="20"/>
                      </w:rPr>
                    </w:pPr>
                    <w:r>
                      <w:rPr>
                        <w:rFonts w:ascii="Times New Roman" w:eastAsia="Times New Roman" w:hAnsi="Times New Roman" w:cs="Times New Roman"/>
                        <w:color w:val="000000"/>
                        <w:spacing w:val="0"/>
                        <w:w w:val="100"/>
                        <w:position w:val="0"/>
                        <w:sz w:val="13"/>
                        <w:szCs w:val="13"/>
                        <w:shd w:val="clear" w:color="auto" w:fill="auto"/>
                        <w:lang w:val="hr-HR" w:eastAsia="hr-HR" w:bidi="hr-HR"/>
                      </w:rPr>
                      <w:t>SPOZNAJA — STAN</w:t>
                      <w:tab/>
                    </w:r>
                    <w:r>
                      <w:rPr>
                        <w:rFonts w:ascii="Times New Roman" w:eastAsia="Times New Roman" w:hAnsi="Times New Roman" w:cs="Times New Roman"/>
                        <w:color w:val="000000"/>
                        <w:spacing w:val="0"/>
                        <w:w w:val="100"/>
                        <w:position w:val="0"/>
                        <w:sz w:val="20"/>
                        <w:szCs w:val="20"/>
                        <w:shd w:val="clear" w:color="auto" w:fill="auto"/>
                        <w:lang w:val="hr-HR" w:eastAsia="hr-HR" w:bidi="hr-HR"/>
                      </w:rPr>
                      <w:t>301</w:t>
                    </w:r>
                  </w:p>
                </w:txbxContent>
              </v:textbox>
              <w10:wrap anchorx="page" anchory="page"/>
            </v:shape>
          </w:pict>
        </mc:Fallback>
      </mc:AlternateContent>
    </w:r>
  </w:p>
</w:hdr>
</file>

<file path=word/header44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536" behindDoc="1" locked="0" layoutInCell="1" allowOverlap="1">
              <wp:simplePos x="0" y="0"/>
              <wp:positionH relativeFrom="page">
                <wp:posOffset>1281430</wp:posOffset>
              </wp:positionH>
              <wp:positionV relativeFrom="page">
                <wp:posOffset>506095</wp:posOffset>
              </wp:positionV>
              <wp:extent cx="2289810" cy="92710"/>
              <wp:wrapNone/>
              <wp:docPr id="1044" name="Shape 1044"/>
              <a:graphic xmlns:a="http://schemas.openxmlformats.org/drawingml/2006/main">
                <a:graphicData uri="http://schemas.microsoft.com/office/word/2010/wordprocessingShape">
                  <wps:wsp>
                    <wps:cNvSpPr txBox="1"/>
                    <wps:spPr>
                      <a:xfrm>
                        <a:ext cx="2289810" cy="92710"/>
                      </a:xfrm>
                      <a:prstGeom prst="rect"/>
                      <a:noFill/>
                    </wps:spPr>
                    <wps:txbx>
                      <w:txbxContent>
                        <w:p>
                          <w:pPr>
                            <w:pStyle w:val="Style30"/>
                            <w:keepNext w:val="0"/>
                            <w:keepLines w:val="0"/>
                            <w:widowControl w:val="0"/>
                            <w:shd w:val="clear" w:color="auto" w:fill="auto"/>
                            <w:tabs>
                              <w:tab w:pos="3606" w:val="right"/>
                            </w:tabs>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STRAH BOŽJI — SUBOTA</w:t>
                            <w:tab/>
                            <w:t>303</w:t>
                          </w:r>
                        </w:p>
                      </w:txbxContent>
                    </wps:txbx>
                    <wps:bodyPr lIns="0" tIns="0" rIns="0" bIns="0">
                      <a:spAutoFit/>
                    </wps:bodyPr>
                  </wps:wsp>
                </a:graphicData>
              </a:graphic>
            </wp:anchor>
          </w:drawing>
        </mc:Choice>
        <mc:Fallback>
          <w:pict>
            <v:shape id="_x0000_s2070" type="#_x0000_t202" style="position:absolute;margin-left:100.90000000000001pt;margin-top:39.850000000000001pt;width:180.30000000000001pt;height:7.2999999999999998pt;z-index:-188743217;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3606" w:val="right"/>
                      </w:tabs>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STRAH BOŽJI — SUBOTA</w:t>
                      <w:tab/>
                      <w:t>303</w:t>
                    </w:r>
                  </w:p>
                </w:txbxContent>
              </v:textbox>
              <w10:wrap anchorx="page" anchory="page"/>
            </v:shape>
          </w:pict>
        </mc:Fallback>
      </mc:AlternateContent>
    </w:r>
  </w:p>
</w:hdr>
</file>

<file path=word/header44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538" behindDoc="1" locked="0" layoutInCell="1" allowOverlap="1">
              <wp:simplePos x="0" y="0"/>
              <wp:positionH relativeFrom="page">
                <wp:posOffset>1281430</wp:posOffset>
              </wp:positionH>
              <wp:positionV relativeFrom="page">
                <wp:posOffset>506095</wp:posOffset>
              </wp:positionV>
              <wp:extent cx="2289810" cy="92710"/>
              <wp:wrapNone/>
              <wp:docPr id="1046" name="Shape 1046"/>
              <a:graphic xmlns:a="http://schemas.openxmlformats.org/drawingml/2006/main">
                <a:graphicData uri="http://schemas.microsoft.com/office/word/2010/wordprocessingShape">
                  <wps:wsp>
                    <wps:cNvSpPr txBox="1"/>
                    <wps:spPr>
                      <a:xfrm>
                        <a:ext cx="2289810" cy="92710"/>
                      </a:xfrm>
                      <a:prstGeom prst="rect"/>
                      <a:noFill/>
                    </wps:spPr>
                    <wps:txbx>
                      <w:txbxContent>
                        <w:p>
                          <w:pPr>
                            <w:pStyle w:val="Style30"/>
                            <w:keepNext w:val="0"/>
                            <w:keepLines w:val="0"/>
                            <w:widowControl w:val="0"/>
                            <w:shd w:val="clear" w:color="auto" w:fill="auto"/>
                            <w:tabs>
                              <w:tab w:pos="3606" w:val="right"/>
                            </w:tabs>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STRAH BOŽJI — SUBOTA</w:t>
                            <w:tab/>
                            <w:t>303</w:t>
                          </w:r>
                        </w:p>
                      </w:txbxContent>
                    </wps:txbx>
                    <wps:bodyPr lIns="0" tIns="0" rIns="0" bIns="0">
                      <a:spAutoFit/>
                    </wps:bodyPr>
                  </wps:wsp>
                </a:graphicData>
              </a:graphic>
            </wp:anchor>
          </w:drawing>
        </mc:Choice>
        <mc:Fallback>
          <w:pict>
            <v:shape id="_x0000_s2072" type="#_x0000_t202" style="position:absolute;margin-left:100.90000000000001pt;margin-top:39.850000000000001pt;width:180.30000000000001pt;height:7.2999999999999998pt;z-index:-188743215;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3606" w:val="right"/>
                      </w:tabs>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STRAH BOŽJI — SUBOTA</w:t>
                      <w:tab/>
                      <w:t>303</w:t>
                    </w:r>
                  </w:p>
                </w:txbxContent>
              </v:textbox>
              <w10:wrap anchorx="page" anchory="page"/>
            </v:shape>
          </w:pict>
        </mc:Fallback>
      </mc:AlternateContent>
    </w:r>
  </w:p>
</w:hdr>
</file>

<file path=word/header44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540" behindDoc="1" locked="0" layoutInCell="1" allowOverlap="1">
              <wp:simplePos x="0" y="0"/>
              <wp:positionH relativeFrom="page">
                <wp:posOffset>189230</wp:posOffset>
              </wp:positionH>
              <wp:positionV relativeFrom="page">
                <wp:posOffset>499745</wp:posOffset>
              </wp:positionV>
              <wp:extent cx="2060575" cy="95885"/>
              <wp:wrapNone/>
              <wp:docPr id="1048" name="Shape 1048"/>
              <a:graphic xmlns:a="http://schemas.openxmlformats.org/drawingml/2006/main">
                <a:graphicData uri="http://schemas.microsoft.com/office/word/2010/wordprocessingShape">
                  <wps:wsp>
                    <wps:cNvSpPr txBox="1"/>
                    <wps:spPr>
                      <a:xfrm>
                        <a:ext cx="2060575" cy="95885"/>
                      </a:xfrm>
                      <a:prstGeom prst="rect"/>
                      <a:noFill/>
                    </wps:spPr>
                    <wps:txbx>
                      <w:txbxContent>
                        <w:p>
                          <w:pPr>
                            <w:pStyle w:val="Style30"/>
                            <w:keepNext w:val="0"/>
                            <w:keepLines w:val="0"/>
                            <w:widowControl w:val="0"/>
                            <w:shd w:val="clear" w:color="auto" w:fill="auto"/>
                            <w:tabs>
                              <w:tab w:pos="2578" w:val="right"/>
                              <w:tab w:pos="3245" w:val="right"/>
                            </w:tabs>
                            <w:bidi w:val="0"/>
                            <w:spacing w:before="0" w:after="0" w:line="240" w:lineRule="auto"/>
                            <w:ind w:left="0" w:right="0" w:firstLine="0"/>
                            <w:jc w:val="left"/>
                          </w:pP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302</w:t>
                            <w:tab/>
                          </w:r>
                          <w:r>
                            <w:rPr>
                              <w:rFonts w:ascii="Times New Roman" w:eastAsia="Times New Roman" w:hAnsi="Times New Roman" w:cs="Times New Roman"/>
                              <w:b w:val="0"/>
                              <w:bCs w:val="0"/>
                              <w:smallCaps/>
                              <w:color w:val="000000"/>
                              <w:spacing w:val="0"/>
                              <w:w w:val="100"/>
                              <w:position w:val="0"/>
                              <w:sz w:val="17"/>
                              <w:szCs w:val="17"/>
                              <w:shd w:val="clear" w:color="auto" w:fill="auto"/>
                              <w:lang w:val="hr-HR" w:eastAsia="hr-HR" w:bidi="hr-HR"/>
                            </w:rPr>
                            <w:t>stan -</w:t>
                            <w:tab/>
                          </w:r>
                          <w:r>
                            <w:rPr>
                              <w:rFonts w:ascii="Times New Roman" w:eastAsia="Times New Roman" w:hAnsi="Times New Roman" w:cs="Times New Roman"/>
                              <w:color w:val="000000"/>
                              <w:spacing w:val="0"/>
                              <w:w w:val="100"/>
                              <w:position w:val="0"/>
                              <w:shd w:val="clear" w:color="auto" w:fill="auto"/>
                              <w:lang w:val="hr-HR" w:eastAsia="hr-HR" w:bidi="hr-HR"/>
                            </w:rPr>
                            <w:t>— STRAH</w:t>
                          </w:r>
                        </w:p>
                      </w:txbxContent>
                    </wps:txbx>
                    <wps:bodyPr lIns="0" tIns="0" rIns="0" bIns="0">
                      <a:spAutoFit/>
                    </wps:bodyPr>
                  </wps:wsp>
                </a:graphicData>
              </a:graphic>
            </wp:anchor>
          </w:drawing>
        </mc:Choice>
        <mc:Fallback>
          <w:pict>
            <v:shape id="_x0000_s2074" type="#_x0000_t202" style="position:absolute;margin-left:14.9pt;margin-top:39.350000000000001pt;width:162.25pt;height:7.5499999999999998pt;z-index:-188743213;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2578" w:val="right"/>
                        <w:tab w:pos="3245" w:val="right"/>
                      </w:tabs>
                      <w:bidi w:val="0"/>
                      <w:spacing w:before="0" w:after="0" w:line="240" w:lineRule="auto"/>
                      <w:ind w:left="0" w:right="0" w:firstLine="0"/>
                      <w:jc w:val="left"/>
                    </w:pP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302</w:t>
                      <w:tab/>
                    </w:r>
                    <w:r>
                      <w:rPr>
                        <w:rFonts w:ascii="Times New Roman" w:eastAsia="Times New Roman" w:hAnsi="Times New Roman" w:cs="Times New Roman"/>
                        <w:b w:val="0"/>
                        <w:bCs w:val="0"/>
                        <w:smallCaps/>
                        <w:color w:val="000000"/>
                        <w:spacing w:val="0"/>
                        <w:w w:val="100"/>
                        <w:position w:val="0"/>
                        <w:sz w:val="17"/>
                        <w:szCs w:val="17"/>
                        <w:shd w:val="clear" w:color="auto" w:fill="auto"/>
                        <w:lang w:val="hr-HR" w:eastAsia="hr-HR" w:bidi="hr-HR"/>
                      </w:rPr>
                      <w:t>stan -</w:t>
                      <w:tab/>
                    </w:r>
                    <w:r>
                      <w:rPr>
                        <w:rFonts w:ascii="Times New Roman" w:eastAsia="Times New Roman" w:hAnsi="Times New Roman" w:cs="Times New Roman"/>
                        <w:color w:val="000000"/>
                        <w:spacing w:val="0"/>
                        <w:w w:val="100"/>
                        <w:position w:val="0"/>
                        <w:shd w:val="clear" w:color="auto" w:fill="auto"/>
                        <w:lang w:val="hr-HR" w:eastAsia="hr-HR" w:bidi="hr-HR"/>
                      </w:rPr>
                      <w:t>— STRAH</w:t>
                    </w:r>
                  </w:p>
                </w:txbxContent>
              </v:textbox>
              <w10:wrap anchorx="page" anchory="page"/>
            </v:shape>
          </w:pict>
        </mc:Fallback>
      </mc:AlternateContent>
    </w:r>
  </w:p>
</w:hdr>
</file>

<file path=word/header44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542" behindDoc="1" locked="0" layoutInCell="1" allowOverlap="1">
              <wp:simplePos x="0" y="0"/>
              <wp:positionH relativeFrom="page">
                <wp:posOffset>1534160</wp:posOffset>
              </wp:positionH>
              <wp:positionV relativeFrom="page">
                <wp:posOffset>523875</wp:posOffset>
              </wp:positionV>
              <wp:extent cx="688975" cy="71755"/>
              <wp:wrapNone/>
              <wp:docPr id="1060" name="Shape 1060"/>
              <a:graphic xmlns:a="http://schemas.openxmlformats.org/drawingml/2006/main">
                <a:graphicData uri="http://schemas.microsoft.com/office/word/2010/wordprocessingShape">
                  <wps:wsp>
                    <wps:cNvSpPr txBox="1"/>
                    <wps:spPr>
                      <a:xfrm>
                        <a:ext cx="688975" cy="71755"/>
                      </a:xfrm>
                      <a:prstGeom prst="rect"/>
                      <a:noFill/>
                    </wps:spPr>
                    <wps:txbx>
                      <w:txbxContent>
                        <w:p>
                          <w:pPr>
                            <w:pStyle w:val="Style3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SUCI — SUNCE</w:t>
                          </w:r>
                        </w:p>
                      </w:txbxContent>
                    </wps:txbx>
                    <wps:bodyPr wrap="none" lIns="0" tIns="0" rIns="0" bIns="0">
                      <a:spAutoFit/>
                    </wps:bodyPr>
                  </wps:wsp>
                </a:graphicData>
              </a:graphic>
            </wp:anchor>
          </w:drawing>
        </mc:Choice>
        <mc:Fallback>
          <w:pict>
            <v:shape id="_x0000_s2086" type="#_x0000_t202" style="position:absolute;margin-left:120.8pt;margin-top:41.25pt;width:54.25pt;height:5.6500000000000004pt;z-index:-188743211;mso-wrap-style:none;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SUCI — SUNCE</w:t>
                    </w:r>
                  </w:p>
                </w:txbxContent>
              </v:textbox>
              <w10:wrap anchorx="page" anchory="page"/>
            </v:shape>
          </w:pict>
        </mc:Fallback>
      </mc:AlternateContent>
    </w:r>
  </w:p>
</w:hdr>
</file>

<file path=word/header44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544" behindDoc="1" locked="0" layoutInCell="1" allowOverlap="1">
              <wp:simplePos x="0" y="0"/>
              <wp:positionH relativeFrom="page">
                <wp:posOffset>1534160</wp:posOffset>
              </wp:positionH>
              <wp:positionV relativeFrom="page">
                <wp:posOffset>523875</wp:posOffset>
              </wp:positionV>
              <wp:extent cx="688975" cy="71755"/>
              <wp:wrapNone/>
              <wp:docPr id="1062" name="Shape 1062"/>
              <a:graphic xmlns:a="http://schemas.openxmlformats.org/drawingml/2006/main">
                <a:graphicData uri="http://schemas.microsoft.com/office/word/2010/wordprocessingShape">
                  <wps:wsp>
                    <wps:cNvSpPr txBox="1"/>
                    <wps:spPr>
                      <a:xfrm>
                        <a:ext cx="688975" cy="71755"/>
                      </a:xfrm>
                      <a:prstGeom prst="rect"/>
                      <a:noFill/>
                    </wps:spPr>
                    <wps:txbx>
                      <w:txbxContent>
                        <w:p>
                          <w:pPr>
                            <w:pStyle w:val="Style3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SUCI — SUNCE</w:t>
                          </w:r>
                        </w:p>
                      </w:txbxContent>
                    </wps:txbx>
                    <wps:bodyPr wrap="none" lIns="0" tIns="0" rIns="0" bIns="0">
                      <a:spAutoFit/>
                    </wps:bodyPr>
                  </wps:wsp>
                </a:graphicData>
              </a:graphic>
            </wp:anchor>
          </w:drawing>
        </mc:Choice>
        <mc:Fallback>
          <w:pict>
            <v:shape id="_x0000_s2088" type="#_x0000_t202" style="position:absolute;margin-left:120.8pt;margin-top:41.25pt;width:54.25pt;height:5.6500000000000004pt;z-index:-188743209;mso-wrap-style:none;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SUCI — SUNCE</w:t>
                    </w:r>
                  </w:p>
                </w:txbxContent>
              </v:textbox>
              <w10:wrap anchorx="page" anchory="page"/>
            </v:shape>
          </w:pict>
        </mc:Fallback>
      </mc:AlternateContent>
    </w:r>
  </w:p>
</w:hdr>
</file>

<file path=word/header44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546" behindDoc="1" locked="0" layoutInCell="1" allowOverlap="1">
              <wp:simplePos x="0" y="0"/>
              <wp:positionH relativeFrom="page">
                <wp:posOffset>204470</wp:posOffset>
              </wp:positionH>
              <wp:positionV relativeFrom="page">
                <wp:posOffset>533400</wp:posOffset>
              </wp:positionV>
              <wp:extent cx="2064385" cy="89535"/>
              <wp:wrapNone/>
              <wp:docPr id="1064" name="Shape 1064"/>
              <a:graphic xmlns:a="http://schemas.openxmlformats.org/drawingml/2006/main">
                <a:graphicData uri="http://schemas.microsoft.com/office/word/2010/wordprocessingShape">
                  <wps:wsp>
                    <wps:cNvSpPr txBox="1"/>
                    <wps:spPr>
                      <a:xfrm>
                        <a:ext cx="2064385" cy="89535"/>
                      </a:xfrm>
                      <a:prstGeom prst="rect"/>
                      <a:noFill/>
                    </wps:spPr>
                    <wps:txbx>
                      <w:txbxContent>
                        <w:p>
                          <w:pPr>
                            <w:pStyle w:val="Style30"/>
                            <w:keepNext w:val="0"/>
                            <w:keepLines w:val="0"/>
                            <w:widowControl w:val="0"/>
                            <w:shd w:val="clear" w:color="auto" w:fill="auto"/>
                            <w:tabs>
                              <w:tab w:pos="3251" w:val="right"/>
                            </w:tabs>
                            <w:bidi w:val="0"/>
                            <w:spacing w:before="0" w:after="0" w:line="240" w:lineRule="auto"/>
                            <w:ind w:left="0" w:right="0" w:firstLine="0"/>
                            <w:jc w:val="left"/>
                          </w:pP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304</w:t>
                            <w:tab/>
                          </w:r>
                          <w:r>
                            <w:rPr>
                              <w:rFonts w:ascii="Times New Roman" w:eastAsia="Times New Roman" w:hAnsi="Times New Roman" w:cs="Times New Roman"/>
                              <w:color w:val="000000"/>
                              <w:spacing w:val="0"/>
                              <w:w w:val="100"/>
                              <w:position w:val="0"/>
                              <w:shd w:val="clear" w:color="auto" w:fill="auto"/>
                              <w:lang w:val="hr-HR" w:eastAsia="hr-HR" w:bidi="hr-HR"/>
                            </w:rPr>
                            <w:t>SUBOTA — SUCI</w:t>
                          </w:r>
                        </w:p>
                      </w:txbxContent>
                    </wps:txbx>
                    <wps:bodyPr lIns="0" tIns="0" rIns="0" bIns="0">
                      <a:spAutoFit/>
                    </wps:bodyPr>
                  </wps:wsp>
                </a:graphicData>
              </a:graphic>
            </wp:anchor>
          </w:drawing>
        </mc:Choice>
        <mc:Fallback>
          <w:pict>
            <v:shape id="_x0000_s2090" type="#_x0000_t202" style="position:absolute;margin-left:16.100000000000001pt;margin-top:42.pt;width:162.55000000000001pt;height:7.0499999999999998pt;z-index:-188743207;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3251" w:val="right"/>
                      </w:tabs>
                      <w:bidi w:val="0"/>
                      <w:spacing w:before="0" w:after="0" w:line="240" w:lineRule="auto"/>
                      <w:ind w:left="0" w:right="0" w:firstLine="0"/>
                      <w:jc w:val="left"/>
                    </w:pP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304</w:t>
                      <w:tab/>
                    </w:r>
                    <w:r>
                      <w:rPr>
                        <w:rFonts w:ascii="Times New Roman" w:eastAsia="Times New Roman" w:hAnsi="Times New Roman" w:cs="Times New Roman"/>
                        <w:color w:val="000000"/>
                        <w:spacing w:val="0"/>
                        <w:w w:val="100"/>
                        <w:position w:val="0"/>
                        <w:shd w:val="clear" w:color="auto" w:fill="auto"/>
                        <w:lang w:val="hr-HR" w:eastAsia="hr-HR" w:bidi="hr-HR"/>
                      </w:rPr>
                      <w:t>SUBOTA — SUCI</w:t>
                    </w:r>
                  </w:p>
                </w:txbxContent>
              </v:textbox>
              <w10:wrap anchorx="page" anchory="page"/>
            </v:shape>
          </w:pict>
        </mc:Fallback>
      </mc:AlternateContent>
    </w:r>
  </w:p>
</w:hdr>
</file>

<file path=word/header44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548" behindDoc="1" locked="0" layoutInCell="1" allowOverlap="1">
              <wp:simplePos x="0" y="0"/>
              <wp:positionH relativeFrom="page">
                <wp:posOffset>1276350</wp:posOffset>
              </wp:positionH>
              <wp:positionV relativeFrom="page">
                <wp:posOffset>504190</wp:posOffset>
              </wp:positionV>
              <wp:extent cx="2322830" cy="91440"/>
              <wp:wrapNone/>
              <wp:docPr id="1066" name="Shape 1066"/>
              <a:graphic xmlns:a="http://schemas.openxmlformats.org/drawingml/2006/main">
                <a:graphicData uri="http://schemas.microsoft.com/office/word/2010/wordprocessingShape">
                  <wps:wsp>
                    <wps:cNvSpPr txBox="1"/>
                    <wps:spPr>
                      <a:xfrm>
                        <a:ext cx="2322830" cy="91440"/>
                      </a:xfrm>
                      <a:prstGeom prst="rect"/>
                      <a:noFill/>
                    </wps:spPr>
                    <wps:txbx>
                      <w:txbxContent>
                        <w:p>
                          <w:pPr>
                            <w:pStyle w:val="Style30"/>
                            <w:keepNext w:val="0"/>
                            <w:keepLines w:val="0"/>
                            <w:widowControl w:val="0"/>
                            <w:shd w:val="clear" w:color="auto" w:fill="auto"/>
                            <w:tabs>
                              <w:tab w:pos="3658" w:val="right"/>
                            </w:tabs>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SVET, SVETOST — SVIJET</w:t>
                            <w:tab/>
                          </w:r>
                          <w:r>
                            <w:rPr>
                              <w:rFonts w:ascii="Times New Roman" w:eastAsia="Times New Roman" w:hAnsi="Times New Roman" w:cs="Times New Roman"/>
                              <w:color w:val="000000"/>
                              <w:spacing w:val="0"/>
                              <w:w w:val="100"/>
                              <w:position w:val="0"/>
                              <w:shd w:val="clear" w:color="auto" w:fill="auto"/>
                              <w:lang w:val="en-US" w:eastAsia="en-US" w:bidi="en-US"/>
                            </w:rPr>
                            <w:t>3Q7</w:t>
                          </w:r>
                        </w:p>
                      </w:txbxContent>
                    </wps:txbx>
                    <wps:bodyPr lIns="0" tIns="0" rIns="0" bIns="0">
                      <a:spAutoFit/>
                    </wps:bodyPr>
                  </wps:wsp>
                </a:graphicData>
              </a:graphic>
            </wp:anchor>
          </w:drawing>
        </mc:Choice>
        <mc:Fallback>
          <w:pict>
            <v:shape id="_x0000_s2092" type="#_x0000_t202" style="position:absolute;margin-left:100.5pt;margin-top:39.700000000000003pt;width:182.90000000000001pt;height:7.2000000000000002pt;z-index:-188743205;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3658" w:val="right"/>
                      </w:tabs>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SVET, SVETOST — SVIJET</w:t>
                      <w:tab/>
                    </w:r>
                    <w:r>
                      <w:rPr>
                        <w:rFonts w:ascii="Times New Roman" w:eastAsia="Times New Roman" w:hAnsi="Times New Roman" w:cs="Times New Roman"/>
                        <w:color w:val="000000"/>
                        <w:spacing w:val="0"/>
                        <w:w w:val="100"/>
                        <w:position w:val="0"/>
                        <w:shd w:val="clear" w:color="auto" w:fill="auto"/>
                        <w:lang w:val="en-US" w:eastAsia="en-US" w:bidi="en-US"/>
                      </w:rPr>
                      <w:t>3Q7</w:t>
                    </w:r>
                  </w:p>
                </w:txbxContent>
              </v:textbox>
              <w10:wrap anchorx="page" anchory="page"/>
            </v:shape>
          </w:pict>
        </mc:Fallback>
      </mc:AlternateContent>
    </w:r>
  </w:p>
</w:hdr>
</file>

<file path=word/header44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550" behindDoc="1" locked="0" layoutInCell="1" allowOverlap="1">
              <wp:simplePos x="0" y="0"/>
              <wp:positionH relativeFrom="page">
                <wp:posOffset>1276350</wp:posOffset>
              </wp:positionH>
              <wp:positionV relativeFrom="page">
                <wp:posOffset>504190</wp:posOffset>
              </wp:positionV>
              <wp:extent cx="2322830" cy="91440"/>
              <wp:wrapNone/>
              <wp:docPr id="1068" name="Shape 1068"/>
              <a:graphic xmlns:a="http://schemas.openxmlformats.org/drawingml/2006/main">
                <a:graphicData uri="http://schemas.microsoft.com/office/word/2010/wordprocessingShape">
                  <wps:wsp>
                    <wps:cNvSpPr txBox="1"/>
                    <wps:spPr>
                      <a:xfrm>
                        <a:ext cx="2322830" cy="91440"/>
                      </a:xfrm>
                      <a:prstGeom prst="rect"/>
                      <a:noFill/>
                    </wps:spPr>
                    <wps:txbx>
                      <w:txbxContent>
                        <w:p>
                          <w:pPr>
                            <w:pStyle w:val="Style30"/>
                            <w:keepNext w:val="0"/>
                            <w:keepLines w:val="0"/>
                            <w:widowControl w:val="0"/>
                            <w:shd w:val="clear" w:color="auto" w:fill="auto"/>
                            <w:tabs>
                              <w:tab w:pos="3658" w:val="right"/>
                            </w:tabs>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SVET, SVETOST — SVIJET</w:t>
                            <w:tab/>
                          </w:r>
                          <w:r>
                            <w:rPr>
                              <w:rFonts w:ascii="Times New Roman" w:eastAsia="Times New Roman" w:hAnsi="Times New Roman" w:cs="Times New Roman"/>
                              <w:color w:val="000000"/>
                              <w:spacing w:val="0"/>
                              <w:w w:val="100"/>
                              <w:position w:val="0"/>
                              <w:shd w:val="clear" w:color="auto" w:fill="auto"/>
                              <w:lang w:val="en-US" w:eastAsia="en-US" w:bidi="en-US"/>
                            </w:rPr>
                            <w:t>3Q7</w:t>
                          </w:r>
                        </w:p>
                      </w:txbxContent>
                    </wps:txbx>
                    <wps:bodyPr lIns="0" tIns="0" rIns="0" bIns="0">
                      <a:spAutoFit/>
                    </wps:bodyPr>
                  </wps:wsp>
                </a:graphicData>
              </a:graphic>
            </wp:anchor>
          </w:drawing>
        </mc:Choice>
        <mc:Fallback>
          <w:pict>
            <v:shape id="_x0000_s2094" type="#_x0000_t202" style="position:absolute;margin-left:100.5pt;margin-top:39.700000000000003pt;width:182.90000000000001pt;height:7.2000000000000002pt;z-index:-188743203;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3658" w:val="right"/>
                      </w:tabs>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SVET, SVETOST — SVIJET</w:t>
                      <w:tab/>
                    </w:r>
                    <w:r>
                      <w:rPr>
                        <w:rFonts w:ascii="Times New Roman" w:eastAsia="Times New Roman" w:hAnsi="Times New Roman" w:cs="Times New Roman"/>
                        <w:color w:val="000000"/>
                        <w:spacing w:val="0"/>
                        <w:w w:val="100"/>
                        <w:position w:val="0"/>
                        <w:shd w:val="clear" w:color="auto" w:fill="auto"/>
                        <w:lang w:val="en-US" w:eastAsia="en-US" w:bidi="en-US"/>
                      </w:rPr>
                      <w:t>3Q7</w:t>
                    </w:r>
                  </w:p>
                </w:txbxContent>
              </v:textbox>
              <w10:wrap anchorx="page" anchory="page"/>
            </v:shape>
          </w:pict>
        </mc:Fallback>
      </mc:AlternateContent>
    </w:r>
  </w:p>
</w:hdr>
</file>

<file path=word/header44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552" behindDoc="1" locked="0" layoutInCell="1" allowOverlap="1">
              <wp:simplePos x="0" y="0"/>
              <wp:positionH relativeFrom="page">
                <wp:posOffset>186055</wp:posOffset>
              </wp:positionH>
              <wp:positionV relativeFrom="page">
                <wp:posOffset>502920</wp:posOffset>
              </wp:positionV>
              <wp:extent cx="2301875" cy="92710"/>
              <wp:wrapNone/>
              <wp:docPr id="1070" name="Shape 1070"/>
              <a:graphic xmlns:a="http://schemas.openxmlformats.org/drawingml/2006/main">
                <a:graphicData uri="http://schemas.microsoft.com/office/word/2010/wordprocessingShape">
                  <wps:wsp>
                    <wps:cNvSpPr txBox="1"/>
                    <wps:spPr>
                      <a:xfrm>
                        <a:ext cx="2301875" cy="92710"/>
                      </a:xfrm>
                      <a:prstGeom prst="rect"/>
                      <a:noFill/>
                    </wps:spPr>
                    <wps:txbx>
                      <w:txbxContent>
                        <w:p>
                          <w:pPr>
                            <w:pStyle w:val="Style30"/>
                            <w:keepNext w:val="0"/>
                            <w:keepLines w:val="0"/>
                            <w:widowControl w:val="0"/>
                            <w:shd w:val="clear" w:color="auto" w:fill="auto"/>
                            <w:tabs>
                              <w:tab w:pos="3625" w:val="right"/>
                            </w:tabs>
                            <w:bidi w:val="0"/>
                            <w:spacing w:before="0" w:after="0" w:line="240" w:lineRule="auto"/>
                            <w:ind w:left="0" w:right="0" w:firstLine="0"/>
                            <w:jc w:val="left"/>
                          </w:pP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306</w:t>
                            <w:tab/>
                          </w:r>
                          <w:r>
                            <w:rPr>
                              <w:rFonts w:ascii="Times New Roman" w:eastAsia="Times New Roman" w:hAnsi="Times New Roman" w:cs="Times New Roman"/>
                              <w:color w:val="000000"/>
                              <w:spacing w:val="0"/>
                              <w:w w:val="100"/>
                              <w:position w:val="0"/>
                              <w:shd w:val="clear" w:color="auto" w:fill="auto"/>
                              <w:lang w:val="hr-HR" w:eastAsia="hr-HR" w:bidi="hr-HR"/>
                            </w:rPr>
                            <w:t>SUNCE — SVET, SVETOST</w:t>
                          </w:r>
                        </w:p>
                      </w:txbxContent>
                    </wps:txbx>
                    <wps:bodyPr lIns="0" tIns="0" rIns="0" bIns="0">
                      <a:spAutoFit/>
                    </wps:bodyPr>
                  </wps:wsp>
                </a:graphicData>
              </a:graphic>
            </wp:anchor>
          </w:drawing>
        </mc:Choice>
        <mc:Fallback>
          <w:pict>
            <v:shape id="_x0000_s2096" type="#_x0000_t202" style="position:absolute;margin-left:14.65pt;margin-top:39.600000000000001pt;width:181.25pt;height:7.2999999999999998pt;z-index:-188743201;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3625" w:val="right"/>
                      </w:tabs>
                      <w:bidi w:val="0"/>
                      <w:spacing w:before="0" w:after="0" w:line="240" w:lineRule="auto"/>
                      <w:ind w:left="0" w:right="0" w:firstLine="0"/>
                      <w:jc w:val="left"/>
                    </w:pP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306</w:t>
                      <w:tab/>
                    </w:r>
                    <w:r>
                      <w:rPr>
                        <w:rFonts w:ascii="Times New Roman" w:eastAsia="Times New Roman" w:hAnsi="Times New Roman" w:cs="Times New Roman"/>
                        <w:color w:val="000000"/>
                        <w:spacing w:val="0"/>
                        <w:w w:val="100"/>
                        <w:position w:val="0"/>
                        <w:shd w:val="clear" w:color="auto" w:fill="auto"/>
                        <w:lang w:val="hr-HR" w:eastAsia="hr-HR" w:bidi="hr-HR"/>
                      </w:rPr>
                      <w:t>SUNCE — SVET, SVETOST</w:t>
                    </w:r>
                  </w:p>
                </w:txbxContent>
              </v:textbox>
              <w10:wrap anchorx="page" anchory="page"/>
            </v:shape>
          </w:pict>
        </mc:Fallback>
      </mc:AlternateContent>
    </w:r>
  </w:p>
</w:hdr>
</file>

<file path=word/header45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554" behindDoc="1" locked="0" layoutInCell="1" allowOverlap="1">
              <wp:simplePos x="0" y="0"/>
              <wp:positionH relativeFrom="page">
                <wp:posOffset>1215390</wp:posOffset>
              </wp:positionH>
              <wp:positionV relativeFrom="page">
                <wp:posOffset>501015</wp:posOffset>
              </wp:positionV>
              <wp:extent cx="2325370" cy="94615"/>
              <wp:wrapNone/>
              <wp:docPr id="1072" name="Shape 1072"/>
              <a:graphic xmlns:a="http://schemas.openxmlformats.org/drawingml/2006/main">
                <a:graphicData uri="http://schemas.microsoft.com/office/word/2010/wordprocessingShape">
                  <wps:wsp>
                    <wps:cNvSpPr txBox="1"/>
                    <wps:spPr>
                      <a:xfrm>
                        <a:ext cx="2325370" cy="94615"/>
                      </a:xfrm>
                      <a:prstGeom prst="rect"/>
                      <a:noFill/>
                    </wps:spPr>
                    <wps:txbx>
                      <w:txbxContent>
                        <w:p>
                          <w:pPr>
                            <w:pStyle w:val="Style30"/>
                            <w:keepNext w:val="0"/>
                            <w:keepLines w:val="0"/>
                            <w:widowControl w:val="0"/>
                            <w:shd w:val="clear" w:color="auto" w:fill="auto"/>
                            <w:tabs>
                              <w:tab w:pos="3662" w:val="right"/>
                            </w:tabs>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 xml:space="preserve">SVJEDOK — </w:t>
                          </w:r>
                          <w:r>
                            <w:rPr>
                              <w:rFonts w:ascii="Times New Roman" w:eastAsia="Times New Roman" w:hAnsi="Times New Roman" w:cs="Times New Roman"/>
                              <w:color w:val="000000"/>
                              <w:spacing w:val="0"/>
                              <w:w w:val="100"/>
                              <w:position w:val="0"/>
                              <w:shd w:val="clear" w:color="auto" w:fill="auto"/>
                              <w:lang w:val="en-US" w:eastAsia="en-US" w:bidi="en-US"/>
                            </w:rPr>
                            <w:t xml:space="preserve">SATOR. </w:t>
                          </w:r>
                          <w:r>
                            <w:rPr>
                              <w:rFonts w:ascii="Times New Roman" w:eastAsia="Times New Roman" w:hAnsi="Times New Roman" w:cs="Times New Roman"/>
                              <w:color w:val="000000"/>
                              <w:spacing w:val="0"/>
                              <w:w w:val="100"/>
                              <w:position w:val="0"/>
                              <w:shd w:val="clear" w:color="auto" w:fill="auto"/>
                              <w:lang w:val="hr-HR" w:eastAsia="hr-HR" w:bidi="hr-HR"/>
                            </w:rPr>
                            <w:t>SVETI</w:t>
                            <w:tab/>
                            <w:t>309</w:t>
                          </w:r>
                        </w:p>
                      </w:txbxContent>
                    </wps:txbx>
                    <wps:bodyPr lIns="0" tIns="0" rIns="0" bIns="0">
                      <a:spAutoFit/>
                    </wps:bodyPr>
                  </wps:wsp>
                </a:graphicData>
              </a:graphic>
            </wp:anchor>
          </w:drawing>
        </mc:Choice>
        <mc:Fallback>
          <w:pict>
            <v:shape id="_x0000_s2098" type="#_x0000_t202" style="position:absolute;margin-left:95.700000000000003pt;margin-top:39.450000000000003pt;width:183.09999999999999pt;height:7.4500000000000002pt;z-index:-188743199;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3662" w:val="right"/>
                      </w:tabs>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 xml:space="preserve">SVJEDOK — </w:t>
                    </w:r>
                    <w:r>
                      <w:rPr>
                        <w:rFonts w:ascii="Times New Roman" w:eastAsia="Times New Roman" w:hAnsi="Times New Roman" w:cs="Times New Roman"/>
                        <w:color w:val="000000"/>
                        <w:spacing w:val="0"/>
                        <w:w w:val="100"/>
                        <w:position w:val="0"/>
                        <w:shd w:val="clear" w:color="auto" w:fill="auto"/>
                        <w:lang w:val="en-US" w:eastAsia="en-US" w:bidi="en-US"/>
                      </w:rPr>
                      <w:t xml:space="preserve">SATOR. </w:t>
                    </w:r>
                    <w:r>
                      <w:rPr>
                        <w:rFonts w:ascii="Times New Roman" w:eastAsia="Times New Roman" w:hAnsi="Times New Roman" w:cs="Times New Roman"/>
                        <w:color w:val="000000"/>
                        <w:spacing w:val="0"/>
                        <w:w w:val="100"/>
                        <w:position w:val="0"/>
                        <w:shd w:val="clear" w:color="auto" w:fill="auto"/>
                        <w:lang w:val="hr-HR" w:eastAsia="hr-HR" w:bidi="hr-HR"/>
                      </w:rPr>
                      <w:t>SVETI</w:t>
                      <w:tab/>
                      <w:t>309</w:t>
                    </w:r>
                  </w:p>
                </w:txbxContent>
              </v:textbox>
              <w10:wrap anchorx="page" anchory="page"/>
            </v:shape>
          </w:pict>
        </mc:Fallback>
      </mc:AlternateContent>
    </w:r>
  </w:p>
</w:hdr>
</file>

<file path=word/header45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556" behindDoc="1" locked="0" layoutInCell="1" allowOverlap="1">
              <wp:simplePos x="0" y="0"/>
              <wp:positionH relativeFrom="page">
                <wp:posOffset>1215390</wp:posOffset>
              </wp:positionH>
              <wp:positionV relativeFrom="page">
                <wp:posOffset>501015</wp:posOffset>
              </wp:positionV>
              <wp:extent cx="2325370" cy="94615"/>
              <wp:wrapNone/>
              <wp:docPr id="1074" name="Shape 1074"/>
              <a:graphic xmlns:a="http://schemas.openxmlformats.org/drawingml/2006/main">
                <a:graphicData uri="http://schemas.microsoft.com/office/word/2010/wordprocessingShape">
                  <wps:wsp>
                    <wps:cNvSpPr txBox="1"/>
                    <wps:spPr>
                      <a:xfrm>
                        <a:ext cx="2325370" cy="94615"/>
                      </a:xfrm>
                      <a:prstGeom prst="rect"/>
                      <a:noFill/>
                    </wps:spPr>
                    <wps:txbx>
                      <w:txbxContent>
                        <w:p>
                          <w:pPr>
                            <w:pStyle w:val="Style30"/>
                            <w:keepNext w:val="0"/>
                            <w:keepLines w:val="0"/>
                            <w:widowControl w:val="0"/>
                            <w:shd w:val="clear" w:color="auto" w:fill="auto"/>
                            <w:tabs>
                              <w:tab w:pos="3662" w:val="right"/>
                            </w:tabs>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 xml:space="preserve">SVJEDOK — </w:t>
                          </w:r>
                          <w:r>
                            <w:rPr>
                              <w:rFonts w:ascii="Times New Roman" w:eastAsia="Times New Roman" w:hAnsi="Times New Roman" w:cs="Times New Roman"/>
                              <w:color w:val="000000"/>
                              <w:spacing w:val="0"/>
                              <w:w w:val="100"/>
                              <w:position w:val="0"/>
                              <w:shd w:val="clear" w:color="auto" w:fill="auto"/>
                              <w:lang w:val="en-US" w:eastAsia="en-US" w:bidi="en-US"/>
                            </w:rPr>
                            <w:t xml:space="preserve">SATOR. </w:t>
                          </w:r>
                          <w:r>
                            <w:rPr>
                              <w:rFonts w:ascii="Times New Roman" w:eastAsia="Times New Roman" w:hAnsi="Times New Roman" w:cs="Times New Roman"/>
                              <w:color w:val="000000"/>
                              <w:spacing w:val="0"/>
                              <w:w w:val="100"/>
                              <w:position w:val="0"/>
                              <w:shd w:val="clear" w:color="auto" w:fill="auto"/>
                              <w:lang w:val="hr-HR" w:eastAsia="hr-HR" w:bidi="hr-HR"/>
                            </w:rPr>
                            <w:t>SVETI</w:t>
                            <w:tab/>
                            <w:t>309</w:t>
                          </w:r>
                        </w:p>
                      </w:txbxContent>
                    </wps:txbx>
                    <wps:bodyPr lIns="0" tIns="0" rIns="0" bIns="0">
                      <a:spAutoFit/>
                    </wps:bodyPr>
                  </wps:wsp>
                </a:graphicData>
              </a:graphic>
            </wp:anchor>
          </w:drawing>
        </mc:Choice>
        <mc:Fallback>
          <w:pict>
            <v:shape id="_x0000_s2100" type="#_x0000_t202" style="position:absolute;margin-left:95.700000000000003pt;margin-top:39.450000000000003pt;width:183.09999999999999pt;height:7.4500000000000002pt;z-index:-188743197;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3662" w:val="right"/>
                      </w:tabs>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 xml:space="preserve">SVJEDOK — </w:t>
                    </w:r>
                    <w:r>
                      <w:rPr>
                        <w:rFonts w:ascii="Times New Roman" w:eastAsia="Times New Roman" w:hAnsi="Times New Roman" w:cs="Times New Roman"/>
                        <w:color w:val="000000"/>
                        <w:spacing w:val="0"/>
                        <w:w w:val="100"/>
                        <w:position w:val="0"/>
                        <w:shd w:val="clear" w:color="auto" w:fill="auto"/>
                        <w:lang w:val="en-US" w:eastAsia="en-US" w:bidi="en-US"/>
                      </w:rPr>
                      <w:t xml:space="preserve">SATOR. </w:t>
                    </w:r>
                    <w:r>
                      <w:rPr>
                        <w:rFonts w:ascii="Times New Roman" w:eastAsia="Times New Roman" w:hAnsi="Times New Roman" w:cs="Times New Roman"/>
                        <w:color w:val="000000"/>
                        <w:spacing w:val="0"/>
                        <w:w w:val="100"/>
                        <w:position w:val="0"/>
                        <w:shd w:val="clear" w:color="auto" w:fill="auto"/>
                        <w:lang w:val="hr-HR" w:eastAsia="hr-HR" w:bidi="hr-HR"/>
                      </w:rPr>
                      <w:t>SVETI</w:t>
                      <w:tab/>
                      <w:t>309</w:t>
                    </w:r>
                  </w:p>
                </w:txbxContent>
              </v:textbox>
              <w10:wrap anchorx="page" anchory="page"/>
            </v:shape>
          </w:pict>
        </mc:Fallback>
      </mc:AlternateContent>
    </w:r>
  </w:p>
</w:hdr>
</file>

<file path=word/header45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558" behindDoc="1" locked="0" layoutInCell="1" allowOverlap="1">
              <wp:simplePos x="0" y="0"/>
              <wp:positionH relativeFrom="page">
                <wp:posOffset>186055</wp:posOffset>
              </wp:positionH>
              <wp:positionV relativeFrom="page">
                <wp:posOffset>519430</wp:posOffset>
              </wp:positionV>
              <wp:extent cx="2154555" cy="100330"/>
              <wp:wrapNone/>
              <wp:docPr id="1076" name="Shape 1076"/>
              <a:graphic xmlns:a="http://schemas.openxmlformats.org/drawingml/2006/main">
                <a:graphicData uri="http://schemas.microsoft.com/office/word/2010/wordprocessingShape">
                  <wps:wsp>
                    <wps:cNvSpPr txBox="1"/>
                    <wps:spPr>
                      <a:xfrm>
                        <a:ext cx="2154555" cy="100330"/>
                      </a:xfrm>
                      <a:prstGeom prst="rect"/>
                      <a:noFill/>
                    </wps:spPr>
                    <wps:txbx>
                      <w:txbxContent>
                        <w:p>
                          <w:pPr>
                            <w:pStyle w:val="Style30"/>
                            <w:keepNext w:val="0"/>
                            <w:keepLines w:val="0"/>
                            <w:widowControl w:val="0"/>
                            <w:shd w:val="clear" w:color="auto" w:fill="auto"/>
                            <w:tabs>
                              <w:tab w:pos="3393" w:val="right"/>
                            </w:tabs>
                            <w:bidi w:val="0"/>
                            <w:spacing w:before="0" w:after="0" w:line="240" w:lineRule="auto"/>
                            <w:ind w:left="0" w:right="0" w:firstLine="0"/>
                            <w:jc w:val="left"/>
                          </w:pP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308</w:t>
                            <w:tab/>
                          </w:r>
                          <w:r>
                            <w:rPr>
                              <w:rFonts w:ascii="Times New Roman" w:eastAsia="Times New Roman" w:hAnsi="Times New Roman" w:cs="Times New Roman"/>
                              <w:color w:val="000000"/>
                              <w:spacing w:val="0"/>
                              <w:w w:val="100"/>
                              <w:position w:val="0"/>
                              <w:shd w:val="clear" w:color="auto" w:fill="auto"/>
                              <w:lang w:val="hr-HR" w:eastAsia="hr-HR" w:bidi="hr-HR"/>
                            </w:rPr>
                            <w:t>SVIJET — SVJEDOK</w:t>
                          </w:r>
                        </w:p>
                      </w:txbxContent>
                    </wps:txbx>
                    <wps:bodyPr lIns="0" tIns="0" rIns="0" bIns="0">
                      <a:spAutoFit/>
                    </wps:bodyPr>
                  </wps:wsp>
                </a:graphicData>
              </a:graphic>
            </wp:anchor>
          </w:drawing>
        </mc:Choice>
        <mc:Fallback>
          <w:pict>
            <v:shape id="_x0000_s2102" type="#_x0000_t202" style="position:absolute;margin-left:14.65pt;margin-top:40.899999999999999pt;width:169.65000000000001pt;height:7.9000000000000004pt;z-index:-188743195;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3393" w:val="right"/>
                      </w:tabs>
                      <w:bidi w:val="0"/>
                      <w:spacing w:before="0" w:after="0" w:line="240" w:lineRule="auto"/>
                      <w:ind w:left="0" w:right="0" w:firstLine="0"/>
                      <w:jc w:val="left"/>
                    </w:pP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308</w:t>
                      <w:tab/>
                    </w:r>
                    <w:r>
                      <w:rPr>
                        <w:rFonts w:ascii="Times New Roman" w:eastAsia="Times New Roman" w:hAnsi="Times New Roman" w:cs="Times New Roman"/>
                        <w:color w:val="000000"/>
                        <w:spacing w:val="0"/>
                        <w:w w:val="100"/>
                        <w:position w:val="0"/>
                        <w:shd w:val="clear" w:color="auto" w:fill="auto"/>
                        <w:lang w:val="hr-HR" w:eastAsia="hr-HR" w:bidi="hr-HR"/>
                      </w:rPr>
                      <w:t>SVIJET — SVJEDOK</w:t>
                    </w:r>
                  </w:p>
                </w:txbxContent>
              </v:textbox>
              <w10:wrap anchorx="page" anchory="page"/>
            </v:shape>
          </w:pict>
        </mc:Fallback>
      </mc:AlternateContent>
    </w:r>
  </w:p>
</w:hdr>
</file>

<file path=word/header45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560" behindDoc="1" locked="0" layoutInCell="1" allowOverlap="1">
              <wp:simplePos x="0" y="0"/>
              <wp:positionH relativeFrom="page">
                <wp:posOffset>1401445</wp:posOffset>
              </wp:positionH>
              <wp:positionV relativeFrom="page">
                <wp:posOffset>509270</wp:posOffset>
              </wp:positionV>
              <wp:extent cx="2127250" cy="103505"/>
              <wp:wrapNone/>
              <wp:docPr id="1078" name="Shape 1078"/>
              <a:graphic xmlns:a="http://schemas.openxmlformats.org/drawingml/2006/main">
                <a:graphicData uri="http://schemas.microsoft.com/office/word/2010/wordprocessingShape">
                  <wps:wsp>
                    <wps:cNvSpPr txBox="1"/>
                    <wps:spPr>
                      <a:xfrm>
                        <a:ext cx="2127250" cy="103505"/>
                      </a:xfrm>
                      <a:prstGeom prst="rect"/>
                      <a:noFill/>
                    </wps:spPr>
                    <wps:txbx>
                      <w:txbxContent>
                        <w:p>
                          <w:pPr>
                            <w:pStyle w:val="Style30"/>
                            <w:keepNext w:val="0"/>
                            <w:keepLines w:val="0"/>
                            <w:widowControl w:val="0"/>
                            <w:shd w:val="clear" w:color="auto" w:fill="auto"/>
                            <w:tabs>
                              <w:tab w:pos="3350" w:val="right"/>
                            </w:tabs>
                            <w:bidi w:val="0"/>
                            <w:spacing w:before="0" w:after="0" w:line="240" w:lineRule="auto"/>
                            <w:ind w:left="0" w:right="0" w:firstLine="0"/>
                            <w:jc w:val="left"/>
                            <w:rPr>
                              <w:sz w:val="18"/>
                              <w:szCs w:val="18"/>
                            </w:rPr>
                          </w:pPr>
                          <w:r>
                            <w:rPr>
                              <w:rFonts w:ascii="Times New Roman" w:eastAsia="Times New Roman" w:hAnsi="Times New Roman" w:cs="Times New Roman"/>
                              <w:color w:val="000000"/>
                              <w:spacing w:val="0"/>
                              <w:w w:val="100"/>
                              <w:position w:val="0"/>
                              <w:sz w:val="13"/>
                              <w:szCs w:val="13"/>
                              <w:shd w:val="clear" w:color="auto" w:fill="auto"/>
                              <w:lang w:val="hr-HR" w:eastAsia="hr-HR" w:bidi="hr-HR"/>
                            </w:rPr>
                            <w:t>ŠEMAJA — SUNEM</w:t>
                            <w:tab/>
                          </w:r>
                          <w:r>
                            <w:rPr>
                              <w:rFonts w:ascii="Arial" w:eastAsia="Arial" w:hAnsi="Arial" w:cs="Arial"/>
                              <w:color w:val="000000"/>
                              <w:spacing w:val="0"/>
                              <w:w w:val="100"/>
                              <w:position w:val="0"/>
                              <w:sz w:val="18"/>
                              <w:szCs w:val="18"/>
                              <w:shd w:val="clear" w:color="auto" w:fill="auto"/>
                              <w:lang w:val="hr-HR" w:eastAsia="hr-HR" w:bidi="hr-HR"/>
                            </w:rPr>
                            <w:t>311</w:t>
                          </w:r>
                        </w:p>
                      </w:txbxContent>
                    </wps:txbx>
                    <wps:bodyPr lIns="0" tIns="0" rIns="0" bIns="0">
                      <a:spAutoFit/>
                    </wps:bodyPr>
                  </wps:wsp>
                </a:graphicData>
              </a:graphic>
            </wp:anchor>
          </w:drawing>
        </mc:Choice>
        <mc:Fallback>
          <w:pict>
            <v:shape id="_x0000_s2104" type="#_x0000_t202" style="position:absolute;margin-left:110.34999999999999pt;margin-top:40.100000000000001pt;width:167.5pt;height:8.1500000000000004pt;z-index:-188743193;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3350" w:val="right"/>
                      </w:tabs>
                      <w:bidi w:val="0"/>
                      <w:spacing w:before="0" w:after="0" w:line="240" w:lineRule="auto"/>
                      <w:ind w:left="0" w:right="0" w:firstLine="0"/>
                      <w:jc w:val="left"/>
                      <w:rPr>
                        <w:sz w:val="18"/>
                        <w:szCs w:val="18"/>
                      </w:rPr>
                    </w:pPr>
                    <w:r>
                      <w:rPr>
                        <w:rFonts w:ascii="Times New Roman" w:eastAsia="Times New Roman" w:hAnsi="Times New Roman" w:cs="Times New Roman"/>
                        <w:color w:val="000000"/>
                        <w:spacing w:val="0"/>
                        <w:w w:val="100"/>
                        <w:position w:val="0"/>
                        <w:sz w:val="13"/>
                        <w:szCs w:val="13"/>
                        <w:shd w:val="clear" w:color="auto" w:fill="auto"/>
                        <w:lang w:val="hr-HR" w:eastAsia="hr-HR" w:bidi="hr-HR"/>
                      </w:rPr>
                      <w:t>ŠEMAJA — SUNEM</w:t>
                      <w:tab/>
                    </w:r>
                    <w:r>
                      <w:rPr>
                        <w:rFonts w:ascii="Arial" w:eastAsia="Arial" w:hAnsi="Arial" w:cs="Arial"/>
                        <w:color w:val="000000"/>
                        <w:spacing w:val="0"/>
                        <w:w w:val="100"/>
                        <w:position w:val="0"/>
                        <w:sz w:val="18"/>
                        <w:szCs w:val="18"/>
                        <w:shd w:val="clear" w:color="auto" w:fill="auto"/>
                        <w:lang w:val="hr-HR" w:eastAsia="hr-HR" w:bidi="hr-HR"/>
                      </w:rPr>
                      <w:t>311</w:t>
                    </w:r>
                  </w:p>
                </w:txbxContent>
              </v:textbox>
              <w10:wrap anchorx="page" anchory="page"/>
            </v:shape>
          </w:pict>
        </mc:Fallback>
      </mc:AlternateContent>
    </w:r>
  </w:p>
</w:hdr>
</file>

<file path=word/header45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562" behindDoc="1" locked="0" layoutInCell="1" allowOverlap="1">
              <wp:simplePos x="0" y="0"/>
              <wp:positionH relativeFrom="page">
                <wp:posOffset>1401445</wp:posOffset>
              </wp:positionH>
              <wp:positionV relativeFrom="page">
                <wp:posOffset>509270</wp:posOffset>
              </wp:positionV>
              <wp:extent cx="2127250" cy="103505"/>
              <wp:wrapNone/>
              <wp:docPr id="1080" name="Shape 1080"/>
              <a:graphic xmlns:a="http://schemas.openxmlformats.org/drawingml/2006/main">
                <a:graphicData uri="http://schemas.microsoft.com/office/word/2010/wordprocessingShape">
                  <wps:wsp>
                    <wps:cNvSpPr txBox="1"/>
                    <wps:spPr>
                      <a:xfrm>
                        <a:ext cx="2127250" cy="103505"/>
                      </a:xfrm>
                      <a:prstGeom prst="rect"/>
                      <a:noFill/>
                    </wps:spPr>
                    <wps:txbx>
                      <w:txbxContent>
                        <w:p>
                          <w:pPr>
                            <w:pStyle w:val="Style30"/>
                            <w:keepNext w:val="0"/>
                            <w:keepLines w:val="0"/>
                            <w:widowControl w:val="0"/>
                            <w:shd w:val="clear" w:color="auto" w:fill="auto"/>
                            <w:tabs>
                              <w:tab w:pos="3350" w:val="right"/>
                            </w:tabs>
                            <w:bidi w:val="0"/>
                            <w:spacing w:before="0" w:after="0" w:line="240" w:lineRule="auto"/>
                            <w:ind w:left="0" w:right="0" w:firstLine="0"/>
                            <w:jc w:val="left"/>
                            <w:rPr>
                              <w:sz w:val="18"/>
                              <w:szCs w:val="18"/>
                            </w:rPr>
                          </w:pPr>
                          <w:r>
                            <w:rPr>
                              <w:rFonts w:ascii="Times New Roman" w:eastAsia="Times New Roman" w:hAnsi="Times New Roman" w:cs="Times New Roman"/>
                              <w:color w:val="000000"/>
                              <w:spacing w:val="0"/>
                              <w:w w:val="100"/>
                              <w:position w:val="0"/>
                              <w:sz w:val="13"/>
                              <w:szCs w:val="13"/>
                              <w:shd w:val="clear" w:color="auto" w:fill="auto"/>
                              <w:lang w:val="hr-HR" w:eastAsia="hr-HR" w:bidi="hr-HR"/>
                            </w:rPr>
                            <w:t>ŠEMAJA — SUNEM</w:t>
                            <w:tab/>
                          </w:r>
                          <w:r>
                            <w:rPr>
                              <w:rFonts w:ascii="Arial" w:eastAsia="Arial" w:hAnsi="Arial" w:cs="Arial"/>
                              <w:color w:val="000000"/>
                              <w:spacing w:val="0"/>
                              <w:w w:val="100"/>
                              <w:position w:val="0"/>
                              <w:sz w:val="18"/>
                              <w:szCs w:val="18"/>
                              <w:shd w:val="clear" w:color="auto" w:fill="auto"/>
                              <w:lang w:val="hr-HR" w:eastAsia="hr-HR" w:bidi="hr-HR"/>
                            </w:rPr>
                            <w:t>311</w:t>
                          </w:r>
                        </w:p>
                      </w:txbxContent>
                    </wps:txbx>
                    <wps:bodyPr lIns="0" tIns="0" rIns="0" bIns="0">
                      <a:spAutoFit/>
                    </wps:bodyPr>
                  </wps:wsp>
                </a:graphicData>
              </a:graphic>
            </wp:anchor>
          </w:drawing>
        </mc:Choice>
        <mc:Fallback>
          <w:pict>
            <v:shape id="_x0000_s2106" type="#_x0000_t202" style="position:absolute;margin-left:110.34999999999999pt;margin-top:40.100000000000001pt;width:167.5pt;height:8.1500000000000004pt;z-index:-188743191;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3350" w:val="right"/>
                      </w:tabs>
                      <w:bidi w:val="0"/>
                      <w:spacing w:before="0" w:after="0" w:line="240" w:lineRule="auto"/>
                      <w:ind w:left="0" w:right="0" w:firstLine="0"/>
                      <w:jc w:val="left"/>
                      <w:rPr>
                        <w:sz w:val="18"/>
                        <w:szCs w:val="18"/>
                      </w:rPr>
                    </w:pPr>
                    <w:r>
                      <w:rPr>
                        <w:rFonts w:ascii="Times New Roman" w:eastAsia="Times New Roman" w:hAnsi="Times New Roman" w:cs="Times New Roman"/>
                        <w:color w:val="000000"/>
                        <w:spacing w:val="0"/>
                        <w:w w:val="100"/>
                        <w:position w:val="0"/>
                        <w:sz w:val="13"/>
                        <w:szCs w:val="13"/>
                        <w:shd w:val="clear" w:color="auto" w:fill="auto"/>
                        <w:lang w:val="hr-HR" w:eastAsia="hr-HR" w:bidi="hr-HR"/>
                      </w:rPr>
                      <w:t>ŠEMAJA — SUNEM</w:t>
                      <w:tab/>
                    </w:r>
                    <w:r>
                      <w:rPr>
                        <w:rFonts w:ascii="Arial" w:eastAsia="Arial" w:hAnsi="Arial" w:cs="Arial"/>
                        <w:color w:val="000000"/>
                        <w:spacing w:val="0"/>
                        <w:w w:val="100"/>
                        <w:position w:val="0"/>
                        <w:sz w:val="18"/>
                        <w:szCs w:val="18"/>
                        <w:shd w:val="clear" w:color="auto" w:fill="auto"/>
                        <w:lang w:val="hr-HR" w:eastAsia="hr-HR" w:bidi="hr-HR"/>
                      </w:rPr>
                      <w:t>311</w:t>
                    </w:r>
                  </w:p>
                </w:txbxContent>
              </v:textbox>
              <w10:wrap anchorx="page" anchory="page"/>
            </v:shape>
          </w:pict>
        </mc:Fallback>
      </mc:AlternateContent>
    </w:r>
  </w:p>
</w:hdr>
</file>

<file path=word/header45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564" behindDoc="1" locked="0" layoutInCell="1" allowOverlap="1">
              <wp:simplePos x="0" y="0"/>
              <wp:positionH relativeFrom="page">
                <wp:posOffset>170815</wp:posOffset>
              </wp:positionH>
              <wp:positionV relativeFrom="page">
                <wp:posOffset>512445</wp:posOffset>
              </wp:positionV>
              <wp:extent cx="2209165" cy="100330"/>
              <wp:wrapNone/>
              <wp:docPr id="1082" name="Shape 1082"/>
              <a:graphic xmlns:a="http://schemas.openxmlformats.org/drawingml/2006/main">
                <a:graphicData uri="http://schemas.microsoft.com/office/word/2010/wordprocessingShape">
                  <wps:wsp>
                    <wps:cNvSpPr txBox="1"/>
                    <wps:spPr>
                      <a:xfrm>
                        <a:ext cx="2209165" cy="100330"/>
                      </a:xfrm>
                      <a:prstGeom prst="rect"/>
                      <a:noFill/>
                    </wps:spPr>
                    <wps:txbx>
                      <w:txbxContent>
                        <w:p>
                          <w:pPr>
                            <w:pStyle w:val="Style30"/>
                            <w:keepNext w:val="0"/>
                            <w:keepLines w:val="0"/>
                            <w:widowControl w:val="0"/>
                            <w:shd w:val="clear" w:color="auto" w:fill="auto"/>
                            <w:tabs>
                              <w:tab w:pos="3479" w:val="right"/>
                            </w:tabs>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en-US" w:eastAsia="en-US" w:bidi="en-US"/>
                            </w:rPr>
                            <w:t>310</w:t>
                            <w:tab/>
                            <w:t xml:space="preserve">SATOR, </w:t>
                          </w:r>
                          <w:r>
                            <w:rPr>
                              <w:rFonts w:ascii="Times New Roman" w:eastAsia="Times New Roman" w:hAnsi="Times New Roman" w:cs="Times New Roman"/>
                              <w:color w:val="000000"/>
                              <w:spacing w:val="0"/>
                              <w:w w:val="100"/>
                              <w:position w:val="0"/>
                              <w:shd w:val="clear" w:color="auto" w:fill="auto"/>
                              <w:lang w:val="hr-HR" w:eastAsia="hr-HR" w:bidi="hr-HR"/>
                            </w:rPr>
                            <w:t xml:space="preserve">SVETI </w:t>
                          </w:r>
                          <w:r>
                            <w:rPr>
                              <w:rFonts w:ascii="Times New Roman" w:eastAsia="Times New Roman" w:hAnsi="Times New Roman" w:cs="Times New Roman"/>
                              <w:color w:val="000000"/>
                              <w:spacing w:val="0"/>
                              <w:w w:val="100"/>
                              <w:position w:val="0"/>
                              <w:shd w:val="clear" w:color="auto" w:fill="auto"/>
                              <w:lang w:val="en-US" w:eastAsia="en-US" w:bidi="en-US"/>
                            </w:rPr>
                            <w:t>— SEM</w:t>
                          </w:r>
                        </w:p>
                      </w:txbxContent>
                    </wps:txbx>
                    <wps:bodyPr lIns="0" tIns="0" rIns="0" bIns="0">
                      <a:spAutoFit/>
                    </wps:bodyPr>
                  </wps:wsp>
                </a:graphicData>
              </a:graphic>
            </wp:anchor>
          </w:drawing>
        </mc:Choice>
        <mc:Fallback>
          <w:pict>
            <v:shape id="_x0000_s2108" type="#_x0000_t202" style="position:absolute;margin-left:13.449999999999999pt;margin-top:40.350000000000001pt;width:173.94999999999999pt;height:7.9000000000000004pt;z-index:-188743189;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3479" w:val="right"/>
                      </w:tabs>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en-US" w:eastAsia="en-US" w:bidi="en-US"/>
                      </w:rPr>
                      <w:t>310</w:t>
                      <w:tab/>
                      <w:t xml:space="preserve">SATOR, </w:t>
                    </w:r>
                    <w:r>
                      <w:rPr>
                        <w:rFonts w:ascii="Times New Roman" w:eastAsia="Times New Roman" w:hAnsi="Times New Roman" w:cs="Times New Roman"/>
                        <w:color w:val="000000"/>
                        <w:spacing w:val="0"/>
                        <w:w w:val="100"/>
                        <w:position w:val="0"/>
                        <w:shd w:val="clear" w:color="auto" w:fill="auto"/>
                        <w:lang w:val="hr-HR" w:eastAsia="hr-HR" w:bidi="hr-HR"/>
                      </w:rPr>
                      <w:t xml:space="preserve">SVETI </w:t>
                    </w:r>
                    <w:r>
                      <w:rPr>
                        <w:rFonts w:ascii="Times New Roman" w:eastAsia="Times New Roman" w:hAnsi="Times New Roman" w:cs="Times New Roman"/>
                        <w:color w:val="000000"/>
                        <w:spacing w:val="0"/>
                        <w:w w:val="100"/>
                        <w:position w:val="0"/>
                        <w:shd w:val="clear" w:color="auto" w:fill="auto"/>
                        <w:lang w:val="en-US" w:eastAsia="en-US" w:bidi="en-US"/>
                      </w:rPr>
                      <w:t>— SEM</w:t>
                    </w:r>
                  </w:p>
                </w:txbxContent>
              </v:textbox>
              <w10:wrap anchorx="page" anchory="page"/>
            </v:shape>
          </w:pict>
        </mc:Fallback>
      </mc:AlternateContent>
    </w:r>
  </w:p>
</w:hdr>
</file>

<file path=word/header45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566" behindDoc="1" locked="0" layoutInCell="1" allowOverlap="1">
              <wp:simplePos x="0" y="0"/>
              <wp:positionH relativeFrom="page">
                <wp:posOffset>1485265</wp:posOffset>
              </wp:positionH>
              <wp:positionV relativeFrom="page">
                <wp:posOffset>524510</wp:posOffset>
              </wp:positionV>
              <wp:extent cx="2072005" cy="88265"/>
              <wp:wrapNone/>
              <wp:docPr id="1084" name="Shape 1084"/>
              <a:graphic xmlns:a="http://schemas.openxmlformats.org/drawingml/2006/main">
                <a:graphicData uri="http://schemas.microsoft.com/office/word/2010/wordprocessingShape">
                  <wps:wsp>
                    <wps:cNvSpPr txBox="1"/>
                    <wps:spPr>
                      <a:xfrm>
                        <a:ext cx="2072005" cy="88265"/>
                      </a:xfrm>
                      <a:prstGeom prst="rect"/>
                      <a:noFill/>
                    </wps:spPr>
                    <wps:txbx>
                      <w:txbxContent>
                        <w:p>
                          <w:pPr>
                            <w:pStyle w:val="Style30"/>
                            <w:keepNext w:val="0"/>
                            <w:keepLines w:val="0"/>
                            <w:widowControl w:val="0"/>
                            <w:shd w:val="clear" w:color="auto" w:fill="auto"/>
                            <w:tabs>
                              <w:tab w:pos="3263" w:val="right"/>
                            </w:tabs>
                            <w:bidi w:val="0"/>
                            <w:spacing w:before="0" w:after="0" w:line="240" w:lineRule="auto"/>
                            <w:ind w:left="0" w:right="0" w:firstLine="0"/>
                            <w:jc w:val="left"/>
                            <w:rPr>
                              <w:sz w:val="20"/>
                              <w:szCs w:val="20"/>
                            </w:rPr>
                          </w:pPr>
                          <w:r>
                            <w:rPr>
                              <w:rFonts w:ascii="Times New Roman" w:eastAsia="Times New Roman" w:hAnsi="Times New Roman" w:cs="Times New Roman"/>
                              <w:color w:val="000000"/>
                              <w:spacing w:val="0"/>
                              <w:w w:val="100"/>
                              <w:position w:val="0"/>
                              <w:sz w:val="13"/>
                              <w:szCs w:val="13"/>
                              <w:shd w:val="clear" w:color="auto" w:fill="auto"/>
                              <w:lang w:val="hr-HR" w:eastAsia="hr-HR" w:bidi="hr-HR"/>
                            </w:rPr>
                            <w:t>TAMA — TARŠIS</w:t>
                            <w:tab/>
                          </w:r>
                          <w:r>
                            <w:rPr>
                              <w:rFonts w:ascii="Times New Roman" w:eastAsia="Times New Roman" w:hAnsi="Times New Roman" w:cs="Times New Roman"/>
                              <w:b w:val="0"/>
                              <w:bCs w:val="0"/>
                              <w:color w:val="000000"/>
                              <w:spacing w:val="0"/>
                              <w:w w:val="100"/>
                              <w:position w:val="0"/>
                              <w:sz w:val="20"/>
                              <w:szCs w:val="20"/>
                              <w:shd w:val="clear" w:color="auto" w:fill="auto"/>
                              <w:lang w:val="hr-HR" w:eastAsia="hr-HR" w:bidi="hr-HR"/>
                            </w:rPr>
                            <w:t>313</w:t>
                          </w:r>
                        </w:p>
                      </w:txbxContent>
                    </wps:txbx>
                    <wps:bodyPr lIns="0" tIns="0" rIns="0" bIns="0">
                      <a:spAutoFit/>
                    </wps:bodyPr>
                  </wps:wsp>
                </a:graphicData>
              </a:graphic>
            </wp:anchor>
          </w:drawing>
        </mc:Choice>
        <mc:Fallback>
          <w:pict>
            <v:shape id="_x0000_s2110" type="#_x0000_t202" style="position:absolute;margin-left:116.95pt;margin-top:41.299999999999997pt;width:163.15000000000001pt;height:6.9500000000000002pt;z-index:-188743187;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3263" w:val="right"/>
                      </w:tabs>
                      <w:bidi w:val="0"/>
                      <w:spacing w:before="0" w:after="0" w:line="240" w:lineRule="auto"/>
                      <w:ind w:left="0" w:right="0" w:firstLine="0"/>
                      <w:jc w:val="left"/>
                      <w:rPr>
                        <w:sz w:val="20"/>
                        <w:szCs w:val="20"/>
                      </w:rPr>
                    </w:pPr>
                    <w:r>
                      <w:rPr>
                        <w:rFonts w:ascii="Times New Roman" w:eastAsia="Times New Roman" w:hAnsi="Times New Roman" w:cs="Times New Roman"/>
                        <w:color w:val="000000"/>
                        <w:spacing w:val="0"/>
                        <w:w w:val="100"/>
                        <w:position w:val="0"/>
                        <w:sz w:val="13"/>
                        <w:szCs w:val="13"/>
                        <w:shd w:val="clear" w:color="auto" w:fill="auto"/>
                        <w:lang w:val="hr-HR" w:eastAsia="hr-HR" w:bidi="hr-HR"/>
                      </w:rPr>
                      <w:t>TAMA — TARŠIS</w:t>
                      <w:tab/>
                    </w:r>
                    <w:r>
                      <w:rPr>
                        <w:rFonts w:ascii="Times New Roman" w:eastAsia="Times New Roman" w:hAnsi="Times New Roman" w:cs="Times New Roman"/>
                        <w:b w:val="0"/>
                        <w:bCs w:val="0"/>
                        <w:color w:val="000000"/>
                        <w:spacing w:val="0"/>
                        <w:w w:val="100"/>
                        <w:position w:val="0"/>
                        <w:sz w:val="20"/>
                        <w:szCs w:val="20"/>
                        <w:shd w:val="clear" w:color="auto" w:fill="auto"/>
                        <w:lang w:val="hr-HR" w:eastAsia="hr-HR" w:bidi="hr-HR"/>
                      </w:rPr>
                      <w:t>313</w:t>
                    </w:r>
                  </w:p>
                </w:txbxContent>
              </v:textbox>
              <w10:wrap anchorx="page" anchory="page"/>
            </v:shape>
          </w:pict>
        </mc:Fallback>
      </mc:AlternateContent>
    </w:r>
  </w:p>
</w:hdr>
</file>

<file path=word/header45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568" behindDoc="1" locked="0" layoutInCell="1" allowOverlap="1">
              <wp:simplePos x="0" y="0"/>
              <wp:positionH relativeFrom="page">
                <wp:posOffset>1485265</wp:posOffset>
              </wp:positionH>
              <wp:positionV relativeFrom="page">
                <wp:posOffset>524510</wp:posOffset>
              </wp:positionV>
              <wp:extent cx="2072005" cy="88265"/>
              <wp:wrapNone/>
              <wp:docPr id="1086" name="Shape 1086"/>
              <a:graphic xmlns:a="http://schemas.openxmlformats.org/drawingml/2006/main">
                <a:graphicData uri="http://schemas.microsoft.com/office/word/2010/wordprocessingShape">
                  <wps:wsp>
                    <wps:cNvSpPr txBox="1"/>
                    <wps:spPr>
                      <a:xfrm>
                        <a:ext cx="2072005" cy="88265"/>
                      </a:xfrm>
                      <a:prstGeom prst="rect"/>
                      <a:noFill/>
                    </wps:spPr>
                    <wps:txbx>
                      <w:txbxContent>
                        <w:p>
                          <w:pPr>
                            <w:pStyle w:val="Style30"/>
                            <w:keepNext w:val="0"/>
                            <w:keepLines w:val="0"/>
                            <w:widowControl w:val="0"/>
                            <w:shd w:val="clear" w:color="auto" w:fill="auto"/>
                            <w:tabs>
                              <w:tab w:pos="3263" w:val="right"/>
                            </w:tabs>
                            <w:bidi w:val="0"/>
                            <w:spacing w:before="0" w:after="0" w:line="240" w:lineRule="auto"/>
                            <w:ind w:left="0" w:right="0" w:firstLine="0"/>
                            <w:jc w:val="left"/>
                            <w:rPr>
                              <w:sz w:val="20"/>
                              <w:szCs w:val="20"/>
                            </w:rPr>
                          </w:pPr>
                          <w:r>
                            <w:rPr>
                              <w:rFonts w:ascii="Times New Roman" w:eastAsia="Times New Roman" w:hAnsi="Times New Roman" w:cs="Times New Roman"/>
                              <w:color w:val="000000"/>
                              <w:spacing w:val="0"/>
                              <w:w w:val="100"/>
                              <w:position w:val="0"/>
                              <w:sz w:val="13"/>
                              <w:szCs w:val="13"/>
                              <w:shd w:val="clear" w:color="auto" w:fill="auto"/>
                              <w:lang w:val="hr-HR" w:eastAsia="hr-HR" w:bidi="hr-HR"/>
                            </w:rPr>
                            <w:t>TAMA — TARŠIS</w:t>
                            <w:tab/>
                          </w:r>
                          <w:r>
                            <w:rPr>
                              <w:rFonts w:ascii="Times New Roman" w:eastAsia="Times New Roman" w:hAnsi="Times New Roman" w:cs="Times New Roman"/>
                              <w:b w:val="0"/>
                              <w:bCs w:val="0"/>
                              <w:color w:val="000000"/>
                              <w:spacing w:val="0"/>
                              <w:w w:val="100"/>
                              <w:position w:val="0"/>
                              <w:sz w:val="20"/>
                              <w:szCs w:val="20"/>
                              <w:shd w:val="clear" w:color="auto" w:fill="auto"/>
                              <w:lang w:val="hr-HR" w:eastAsia="hr-HR" w:bidi="hr-HR"/>
                            </w:rPr>
                            <w:t>313</w:t>
                          </w:r>
                        </w:p>
                      </w:txbxContent>
                    </wps:txbx>
                    <wps:bodyPr lIns="0" tIns="0" rIns="0" bIns="0">
                      <a:spAutoFit/>
                    </wps:bodyPr>
                  </wps:wsp>
                </a:graphicData>
              </a:graphic>
            </wp:anchor>
          </w:drawing>
        </mc:Choice>
        <mc:Fallback>
          <w:pict>
            <v:shape id="_x0000_s2112" type="#_x0000_t202" style="position:absolute;margin-left:116.95pt;margin-top:41.299999999999997pt;width:163.15000000000001pt;height:6.9500000000000002pt;z-index:-188743185;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3263" w:val="right"/>
                      </w:tabs>
                      <w:bidi w:val="0"/>
                      <w:spacing w:before="0" w:after="0" w:line="240" w:lineRule="auto"/>
                      <w:ind w:left="0" w:right="0" w:firstLine="0"/>
                      <w:jc w:val="left"/>
                      <w:rPr>
                        <w:sz w:val="20"/>
                        <w:szCs w:val="20"/>
                      </w:rPr>
                    </w:pPr>
                    <w:r>
                      <w:rPr>
                        <w:rFonts w:ascii="Times New Roman" w:eastAsia="Times New Roman" w:hAnsi="Times New Roman" w:cs="Times New Roman"/>
                        <w:color w:val="000000"/>
                        <w:spacing w:val="0"/>
                        <w:w w:val="100"/>
                        <w:position w:val="0"/>
                        <w:sz w:val="13"/>
                        <w:szCs w:val="13"/>
                        <w:shd w:val="clear" w:color="auto" w:fill="auto"/>
                        <w:lang w:val="hr-HR" w:eastAsia="hr-HR" w:bidi="hr-HR"/>
                      </w:rPr>
                      <w:t>TAMA — TARŠIS</w:t>
                      <w:tab/>
                    </w:r>
                    <w:r>
                      <w:rPr>
                        <w:rFonts w:ascii="Times New Roman" w:eastAsia="Times New Roman" w:hAnsi="Times New Roman" w:cs="Times New Roman"/>
                        <w:b w:val="0"/>
                        <w:bCs w:val="0"/>
                        <w:color w:val="000000"/>
                        <w:spacing w:val="0"/>
                        <w:w w:val="100"/>
                        <w:position w:val="0"/>
                        <w:sz w:val="20"/>
                        <w:szCs w:val="20"/>
                        <w:shd w:val="clear" w:color="auto" w:fill="auto"/>
                        <w:lang w:val="hr-HR" w:eastAsia="hr-HR" w:bidi="hr-HR"/>
                      </w:rPr>
                      <w:t>313</w:t>
                    </w:r>
                  </w:p>
                </w:txbxContent>
              </v:textbox>
              <w10:wrap anchorx="page" anchory="page"/>
            </v:shape>
          </w:pict>
        </mc:Fallback>
      </mc:AlternateContent>
    </w:r>
  </w:p>
</w:hdr>
</file>

<file path=word/header45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45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570" behindDoc="1" locked="0" layoutInCell="1" allowOverlap="1">
              <wp:simplePos x="0" y="0"/>
              <wp:positionH relativeFrom="page">
                <wp:posOffset>1197610</wp:posOffset>
              </wp:positionH>
              <wp:positionV relativeFrom="page">
                <wp:posOffset>518160</wp:posOffset>
              </wp:positionV>
              <wp:extent cx="2353945" cy="94615"/>
              <wp:wrapNone/>
              <wp:docPr id="1088" name="Shape 1088"/>
              <a:graphic xmlns:a="http://schemas.openxmlformats.org/drawingml/2006/main">
                <a:graphicData uri="http://schemas.microsoft.com/office/word/2010/wordprocessingShape">
                  <wps:wsp>
                    <wps:cNvSpPr txBox="1"/>
                    <wps:spPr>
                      <a:xfrm>
                        <a:ext cx="2353945" cy="94615"/>
                      </a:xfrm>
                      <a:prstGeom prst="rect"/>
                      <a:noFill/>
                    </wps:spPr>
                    <wps:txbx>
                      <w:txbxContent>
                        <w:p>
                          <w:pPr>
                            <w:pStyle w:val="Style30"/>
                            <w:keepNext w:val="0"/>
                            <w:keepLines w:val="0"/>
                            <w:widowControl w:val="0"/>
                            <w:shd w:val="clear" w:color="auto" w:fill="auto"/>
                            <w:tabs>
                              <w:tab w:pos="3707" w:val="right"/>
                            </w:tabs>
                            <w:bidi w:val="0"/>
                            <w:spacing w:before="0" w:after="0" w:line="240" w:lineRule="auto"/>
                            <w:ind w:left="0" w:right="0" w:firstLine="0"/>
                            <w:jc w:val="left"/>
                            <w:rPr>
                              <w:sz w:val="20"/>
                              <w:szCs w:val="20"/>
                            </w:rPr>
                          </w:pPr>
                          <w:r>
                            <w:rPr>
                              <w:rFonts w:ascii="Times New Roman" w:eastAsia="Times New Roman" w:hAnsi="Times New Roman" w:cs="Times New Roman"/>
                              <w:color w:val="000000"/>
                              <w:spacing w:val="0"/>
                              <w:w w:val="100"/>
                              <w:position w:val="0"/>
                              <w:sz w:val="13"/>
                              <w:szCs w:val="13"/>
                              <w:shd w:val="clear" w:color="auto" w:fill="auto"/>
                              <w:lang w:val="en-US" w:eastAsia="en-US" w:bidi="en-US"/>
                            </w:rPr>
                            <w:t>TEODOTION — TIBERIJADA</w:t>
                            <w:tab/>
                          </w: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315</w:t>
                          </w:r>
                        </w:p>
                      </w:txbxContent>
                    </wps:txbx>
                    <wps:bodyPr lIns="0" tIns="0" rIns="0" bIns="0">
                      <a:spAutoFit/>
                    </wps:bodyPr>
                  </wps:wsp>
                </a:graphicData>
              </a:graphic>
            </wp:anchor>
          </w:drawing>
        </mc:Choice>
        <mc:Fallback>
          <w:pict>
            <v:shape id="_x0000_s2114" type="#_x0000_t202" style="position:absolute;margin-left:94.299999999999997pt;margin-top:40.799999999999997pt;width:185.34999999999999pt;height:7.4500000000000002pt;z-index:-188743183;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3707" w:val="right"/>
                      </w:tabs>
                      <w:bidi w:val="0"/>
                      <w:spacing w:before="0" w:after="0" w:line="240" w:lineRule="auto"/>
                      <w:ind w:left="0" w:right="0" w:firstLine="0"/>
                      <w:jc w:val="left"/>
                      <w:rPr>
                        <w:sz w:val="20"/>
                        <w:szCs w:val="20"/>
                      </w:rPr>
                    </w:pPr>
                    <w:r>
                      <w:rPr>
                        <w:rFonts w:ascii="Times New Roman" w:eastAsia="Times New Roman" w:hAnsi="Times New Roman" w:cs="Times New Roman"/>
                        <w:color w:val="000000"/>
                        <w:spacing w:val="0"/>
                        <w:w w:val="100"/>
                        <w:position w:val="0"/>
                        <w:sz w:val="13"/>
                        <w:szCs w:val="13"/>
                        <w:shd w:val="clear" w:color="auto" w:fill="auto"/>
                        <w:lang w:val="en-US" w:eastAsia="en-US" w:bidi="en-US"/>
                      </w:rPr>
                      <w:t>TEODOTION — TIBERIJADA</w:t>
                      <w:tab/>
                    </w: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315</w:t>
                    </w:r>
                  </w:p>
                </w:txbxContent>
              </v:textbox>
              <w10:wrap anchorx="page" anchory="page"/>
            </v:shape>
          </w:pict>
        </mc:Fallback>
      </mc:AlternateContent>
    </w:r>
  </w:p>
</w:hdr>
</file>

<file path=word/header46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572" behindDoc="1" locked="0" layoutInCell="1" allowOverlap="1">
              <wp:simplePos x="0" y="0"/>
              <wp:positionH relativeFrom="page">
                <wp:posOffset>1197610</wp:posOffset>
              </wp:positionH>
              <wp:positionV relativeFrom="page">
                <wp:posOffset>518160</wp:posOffset>
              </wp:positionV>
              <wp:extent cx="2353945" cy="94615"/>
              <wp:wrapNone/>
              <wp:docPr id="1090" name="Shape 1090"/>
              <a:graphic xmlns:a="http://schemas.openxmlformats.org/drawingml/2006/main">
                <a:graphicData uri="http://schemas.microsoft.com/office/word/2010/wordprocessingShape">
                  <wps:wsp>
                    <wps:cNvSpPr txBox="1"/>
                    <wps:spPr>
                      <a:xfrm>
                        <a:ext cx="2353945" cy="94615"/>
                      </a:xfrm>
                      <a:prstGeom prst="rect"/>
                      <a:noFill/>
                    </wps:spPr>
                    <wps:txbx>
                      <w:txbxContent>
                        <w:p>
                          <w:pPr>
                            <w:pStyle w:val="Style30"/>
                            <w:keepNext w:val="0"/>
                            <w:keepLines w:val="0"/>
                            <w:widowControl w:val="0"/>
                            <w:shd w:val="clear" w:color="auto" w:fill="auto"/>
                            <w:tabs>
                              <w:tab w:pos="3707" w:val="right"/>
                            </w:tabs>
                            <w:bidi w:val="0"/>
                            <w:spacing w:before="0" w:after="0" w:line="240" w:lineRule="auto"/>
                            <w:ind w:left="0" w:right="0" w:firstLine="0"/>
                            <w:jc w:val="left"/>
                            <w:rPr>
                              <w:sz w:val="20"/>
                              <w:szCs w:val="20"/>
                            </w:rPr>
                          </w:pPr>
                          <w:r>
                            <w:rPr>
                              <w:rFonts w:ascii="Times New Roman" w:eastAsia="Times New Roman" w:hAnsi="Times New Roman" w:cs="Times New Roman"/>
                              <w:color w:val="000000"/>
                              <w:spacing w:val="0"/>
                              <w:w w:val="100"/>
                              <w:position w:val="0"/>
                              <w:sz w:val="13"/>
                              <w:szCs w:val="13"/>
                              <w:shd w:val="clear" w:color="auto" w:fill="auto"/>
                              <w:lang w:val="en-US" w:eastAsia="en-US" w:bidi="en-US"/>
                            </w:rPr>
                            <w:t>TEODOTION — TIBERIJADA</w:t>
                            <w:tab/>
                          </w: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315</w:t>
                          </w:r>
                        </w:p>
                      </w:txbxContent>
                    </wps:txbx>
                    <wps:bodyPr lIns="0" tIns="0" rIns="0" bIns="0">
                      <a:spAutoFit/>
                    </wps:bodyPr>
                  </wps:wsp>
                </a:graphicData>
              </a:graphic>
            </wp:anchor>
          </w:drawing>
        </mc:Choice>
        <mc:Fallback>
          <w:pict>
            <v:shape id="_x0000_s2116" type="#_x0000_t202" style="position:absolute;margin-left:94.299999999999997pt;margin-top:40.799999999999997pt;width:185.34999999999999pt;height:7.4500000000000002pt;z-index:-188743181;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3707" w:val="right"/>
                      </w:tabs>
                      <w:bidi w:val="0"/>
                      <w:spacing w:before="0" w:after="0" w:line="240" w:lineRule="auto"/>
                      <w:ind w:left="0" w:right="0" w:firstLine="0"/>
                      <w:jc w:val="left"/>
                      <w:rPr>
                        <w:sz w:val="20"/>
                        <w:szCs w:val="20"/>
                      </w:rPr>
                    </w:pPr>
                    <w:r>
                      <w:rPr>
                        <w:rFonts w:ascii="Times New Roman" w:eastAsia="Times New Roman" w:hAnsi="Times New Roman" w:cs="Times New Roman"/>
                        <w:color w:val="000000"/>
                        <w:spacing w:val="0"/>
                        <w:w w:val="100"/>
                        <w:position w:val="0"/>
                        <w:sz w:val="13"/>
                        <w:szCs w:val="13"/>
                        <w:shd w:val="clear" w:color="auto" w:fill="auto"/>
                        <w:lang w:val="en-US" w:eastAsia="en-US" w:bidi="en-US"/>
                      </w:rPr>
                      <w:t>TEODOTION — TIBERIJADA</w:t>
                      <w:tab/>
                    </w: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315</w:t>
                    </w:r>
                  </w:p>
                </w:txbxContent>
              </v:textbox>
              <w10:wrap anchorx="page" anchory="page"/>
            </v:shape>
          </w:pict>
        </mc:Fallback>
      </mc:AlternateContent>
    </w:r>
  </w:p>
</w:hdr>
</file>

<file path=word/header46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574" behindDoc="1" locked="0" layoutInCell="1" allowOverlap="1">
              <wp:simplePos x="0" y="0"/>
              <wp:positionH relativeFrom="page">
                <wp:posOffset>157480</wp:posOffset>
              </wp:positionH>
              <wp:positionV relativeFrom="page">
                <wp:posOffset>518795</wp:posOffset>
              </wp:positionV>
              <wp:extent cx="2239645" cy="93980"/>
              <wp:wrapNone/>
              <wp:docPr id="1092" name="Shape 1092"/>
              <a:graphic xmlns:a="http://schemas.openxmlformats.org/drawingml/2006/main">
                <a:graphicData uri="http://schemas.microsoft.com/office/word/2010/wordprocessingShape">
                  <wps:wsp>
                    <wps:cNvSpPr txBox="1"/>
                    <wps:spPr>
                      <a:xfrm>
                        <a:ext cx="2239645" cy="93980"/>
                      </a:xfrm>
                      <a:prstGeom prst="rect"/>
                      <a:noFill/>
                    </wps:spPr>
                    <wps:txbx>
                      <w:txbxContent>
                        <w:p>
                          <w:pPr>
                            <w:pStyle w:val="Style30"/>
                            <w:keepNext w:val="0"/>
                            <w:keepLines w:val="0"/>
                            <w:widowControl w:val="0"/>
                            <w:shd w:val="clear" w:color="auto" w:fill="auto"/>
                            <w:tabs>
                              <w:tab w:pos="3527" w:val="right"/>
                            </w:tabs>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en-US" w:eastAsia="en-US" w:bidi="en-US"/>
                            </w:rPr>
                            <w:t>314</w:t>
                            <w:tab/>
                            <w:t>TARTAR — TEODOTION</w:t>
                          </w:r>
                        </w:p>
                      </w:txbxContent>
                    </wps:txbx>
                    <wps:bodyPr lIns="0" tIns="0" rIns="0" bIns="0">
                      <a:spAutoFit/>
                    </wps:bodyPr>
                  </wps:wsp>
                </a:graphicData>
              </a:graphic>
            </wp:anchor>
          </w:drawing>
        </mc:Choice>
        <mc:Fallback>
          <w:pict>
            <v:shape id="_x0000_s2118" type="#_x0000_t202" style="position:absolute;margin-left:12.4pt;margin-top:40.850000000000001pt;width:176.34999999999999pt;height:7.4000000000000004pt;z-index:-188743179;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3527" w:val="right"/>
                      </w:tabs>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en-US" w:eastAsia="en-US" w:bidi="en-US"/>
                      </w:rPr>
                      <w:t>314</w:t>
                      <w:tab/>
                      <w:t>TARTAR — TEODOTION</w:t>
                    </w:r>
                  </w:p>
                </w:txbxContent>
              </v:textbox>
              <w10:wrap anchorx="page" anchory="page"/>
            </v:shape>
          </w:pict>
        </mc:Fallback>
      </mc:AlternateContent>
    </w:r>
  </w:p>
</w:hdr>
</file>

<file path=word/header46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576" behindDoc="1" locked="0" layoutInCell="1" allowOverlap="1">
              <wp:simplePos x="0" y="0"/>
              <wp:positionH relativeFrom="page">
                <wp:posOffset>1416050</wp:posOffset>
              </wp:positionH>
              <wp:positionV relativeFrom="page">
                <wp:posOffset>514985</wp:posOffset>
              </wp:positionV>
              <wp:extent cx="2091055" cy="90170"/>
              <wp:wrapNone/>
              <wp:docPr id="1094" name="Shape 1094"/>
              <a:graphic xmlns:a="http://schemas.openxmlformats.org/drawingml/2006/main">
                <a:graphicData uri="http://schemas.microsoft.com/office/word/2010/wordprocessingShape">
                  <wps:wsp>
                    <wps:cNvSpPr txBox="1"/>
                    <wps:spPr>
                      <a:xfrm>
                        <a:ext cx="2091055" cy="90170"/>
                      </a:xfrm>
                      <a:prstGeom prst="rect"/>
                      <a:noFill/>
                    </wps:spPr>
                    <wps:txbx>
                      <w:txbxContent>
                        <w:p>
                          <w:pPr>
                            <w:pStyle w:val="Style30"/>
                            <w:keepNext w:val="0"/>
                            <w:keepLines w:val="0"/>
                            <w:widowControl w:val="0"/>
                            <w:shd w:val="clear" w:color="auto" w:fill="auto"/>
                            <w:tabs>
                              <w:tab w:pos="3293" w:val="right"/>
                            </w:tabs>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en-US" w:eastAsia="en-US" w:bidi="en-US"/>
                            </w:rPr>
                            <w:t>TIMNA(T) — TIT</w:t>
                            <w:tab/>
                            <w:t>317</w:t>
                          </w:r>
                        </w:p>
                      </w:txbxContent>
                    </wps:txbx>
                    <wps:bodyPr lIns="0" tIns="0" rIns="0" bIns="0">
                      <a:spAutoFit/>
                    </wps:bodyPr>
                  </wps:wsp>
                </a:graphicData>
              </a:graphic>
            </wp:anchor>
          </w:drawing>
        </mc:Choice>
        <mc:Fallback>
          <w:pict>
            <v:shape id="_x0000_s2120" type="#_x0000_t202" style="position:absolute;margin-left:111.5pt;margin-top:40.549999999999997pt;width:164.65000000000001pt;height:7.0999999999999996pt;z-index:-188743177;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3293" w:val="right"/>
                      </w:tabs>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en-US" w:eastAsia="en-US" w:bidi="en-US"/>
                      </w:rPr>
                      <w:t>TIMNA(T) — TIT</w:t>
                      <w:tab/>
                      <w:t>317</w:t>
                    </w:r>
                  </w:p>
                </w:txbxContent>
              </v:textbox>
              <w10:wrap anchorx="page" anchory="page"/>
            </v:shape>
          </w:pict>
        </mc:Fallback>
      </mc:AlternateContent>
    </w:r>
  </w:p>
</w:hdr>
</file>

<file path=word/header46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578" behindDoc="1" locked="0" layoutInCell="1" allowOverlap="1">
              <wp:simplePos x="0" y="0"/>
              <wp:positionH relativeFrom="page">
                <wp:posOffset>1416050</wp:posOffset>
              </wp:positionH>
              <wp:positionV relativeFrom="page">
                <wp:posOffset>514985</wp:posOffset>
              </wp:positionV>
              <wp:extent cx="2091055" cy="90170"/>
              <wp:wrapNone/>
              <wp:docPr id="1096" name="Shape 1096"/>
              <a:graphic xmlns:a="http://schemas.openxmlformats.org/drawingml/2006/main">
                <a:graphicData uri="http://schemas.microsoft.com/office/word/2010/wordprocessingShape">
                  <wps:wsp>
                    <wps:cNvSpPr txBox="1"/>
                    <wps:spPr>
                      <a:xfrm>
                        <a:ext cx="2091055" cy="90170"/>
                      </a:xfrm>
                      <a:prstGeom prst="rect"/>
                      <a:noFill/>
                    </wps:spPr>
                    <wps:txbx>
                      <w:txbxContent>
                        <w:p>
                          <w:pPr>
                            <w:pStyle w:val="Style30"/>
                            <w:keepNext w:val="0"/>
                            <w:keepLines w:val="0"/>
                            <w:widowControl w:val="0"/>
                            <w:shd w:val="clear" w:color="auto" w:fill="auto"/>
                            <w:tabs>
                              <w:tab w:pos="3293" w:val="right"/>
                            </w:tabs>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en-US" w:eastAsia="en-US" w:bidi="en-US"/>
                            </w:rPr>
                            <w:t>TIMNA(T) — TIT</w:t>
                            <w:tab/>
                            <w:t>317</w:t>
                          </w:r>
                        </w:p>
                      </w:txbxContent>
                    </wps:txbx>
                    <wps:bodyPr lIns="0" tIns="0" rIns="0" bIns="0">
                      <a:spAutoFit/>
                    </wps:bodyPr>
                  </wps:wsp>
                </a:graphicData>
              </a:graphic>
            </wp:anchor>
          </w:drawing>
        </mc:Choice>
        <mc:Fallback>
          <w:pict>
            <v:shape id="_x0000_s2122" type="#_x0000_t202" style="position:absolute;margin-left:111.5pt;margin-top:40.549999999999997pt;width:164.65000000000001pt;height:7.0999999999999996pt;z-index:-188743175;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3293" w:val="right"/>
                      </w:tabs>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en-US" w:eastAsia="en-US" w:bidi="en-US"/>
                      </w:rPr>
                      <w:t>TIMNA(T) — TIT</w:t>
                      <w:tab/>
                      <w:t>317</w:t>
                    </w:r>
                  </w:p>
                </w:txbxContent>
              </v:textbox>
              <w10:wrap anchorx="page" anchory="page"/>
            </v:shape>
          </w:pict>
        </mc:Fallback>
      </mc:AlternateContent>
    </w:r>
  </w:p>
</w:hdr>
</file>

<file path=word/header46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580" behindDoc="1" locked="0" layoutInCell="1" allowOverlap="1">
              <wp:simplePos x="0" y="0"/>
              <wp:positionH relativeFrom="page">
                <wp:posOffset>155575</wp:posOffset>
              </wp:positionH>
              <wp:positionV relativeFrom="page">
                <wp:posOffset>523240</wp:posOffset>
              </wp:positionV>
              <wp:extent cx="2213610" cy="89535"/>
              <wp:wrapNone/>
              <wp:docPr id="1098" name="Shape 1098"/>
              <a:graphic xmlns:a="http://schemas.openxmlformats.org/drawingml/2006/main">
                <a:graphicData uri="http://schemas.microsoft.com/office/word/2010/wordprocessingShape">
                  <wps:wsp>
                    <wps:cNvSpPr txBox="1"/>
                    <wps:spPr>
                      <a:xfrm>
                        <a:ext cx="2213610" cy="89535"/>
                      </a:xfrm>
                      <a:prstGeom prst="rect"/>
                      <a:noFill/>
                    </wps:spPr>
                    <wps:txbx>
                      <w:txbxContent>
                        <w:p>
                          <w:pPr>
                            <w:pStyle w:val="Style30"/>
                            <w:keepNext w:val="0"/>
                            <w:keepLines w:val="0"/>
                            <w:widowControl w:val="0"/>
                            <w:shd w:val="clear" w:color="auto" w:fill="auto"/>
                            <w:tabs>
                              <w:tab w:pos="3486" w:val="right"/>
                            </w:tabs>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en-US" w:eastAsia="en-US" w:bidi="en-US"/>
                            </w:rPr>
                            <w:t>316</w:t>
                            <w:tab/>
                            <w:t>TIBERUADA — TIMNA</w:t>
                          </w:r>
                        </w:p>
                      </w:txbxContent>
                    </wps:txbx>
                    <wps:bodyPr lIns="0" tIns="0" rIns="0" bIns="0">
                      <a:spAutoFit/>
                    </wps:bodyPr>
                  </wps:wsp>
                </a:graphicData>
              </a:graphic>
            </wp:anchor>
          </w:drawing>
        </mc:Choice>
        <mc:Fallback>
          <w:pict>
            <v:shape id="_x0000_s2124" type="#_x0000_t202" style="position:absolute;margin-left:12.25pt;margin-top:41.200000000000003pt;width:174.30000000000001pt;height:7.0499999999999998pt;z-index:-188743173;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3486" w:val="right"/>
                      </w:tabs>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en-US" w:eastAsia="en-US" w:bidi="en-US"/>
                      </w:rPr>
                      <w:t>316</w:t>
                      <w:tab/>
                      <w:t>TIBERUADA — TIMNA</w:t>
                    </w:r>
                  </w:p>
                </w:txbxContent>
              </v:textbox>
              <w10:wrap anchorx="page" anchory="page"/>
            </v:shape>
          </w:pict>
        </mc:Fallback>
      </mc:AlternateContent>
    </w:r>
  </w:p>
</w:hdr>
</file>

<file path=word/header46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582" behindDoc="1" locked="0" layoutInCell="1" allowOverlap="1">
              <wp:simplePos x="0" y="0"/>
              <wp:positionH relativeFrom="page">
                <wp:posOffset>1050290</wp:posOffset>
              </wp:positionH>
              <wp:positionV relativeFrom="page">
                <wp:posOffset>487045</wp:posOffset>
              </wp:positionV>
              <wp:extent cx="2465705" cy="90170"/>
              <wp:wrapNone/>
              <wp:docPr id="1100" name="Shape 1100"/>
              <a:graphic xmlns:a="http://schemas.openxmlformats.org/drawingml/2006/main">
                <a:graphicData uri="http://schemas.microsoft.com/office/word/2010/wordprocessingShape">
                  <wps:wsp>
                    <wps:cNvSpPr txBox="1"/>
                    <wps:spPr>
                      <a:xfrm>
                        <a:ext cx="2465705" cy="90170"/>
                      </a:xfrm>
                      <a:prstGeom prst="rect"/>
                      <a:noFill/>
                    </wps:spPr>
                    <wps:txbx>
                      <w:txbxContent>
                        <w:p>
                          <w:pPr>
                            <w:pStyle w:val="Style30"/>
                            <w:keepNext w:val="0"/>
                            <w:keepLines w:val="0"/>
                            <w:widowControl w:val="0"/>
                            <w:shd w:val="clear" w:color="auto" w:fill="auto"/>
                            <w:tabs>
                              <w:tab w:pos="3883" w:val="right"/>
                            </w:tabs>
                            <w:bidi w:val="0"/>
                            <w:spacing w:before="0" w:after="0" w:line="240" w:lineRule="auto"/>
                            <w:ind w:left="0" w:right="0" w:firstLine="0"/>
                            <w:jc w:val="left"/>
                            <w:rPr>
                              <w:sz w:val="20"/>
                              <w:szCs w:val="20"/>
                            </w:rPr>
                          </w:pPr>
                          <w:r>
                            <w:rPr>
                              <w:rFonts w:ascii="Times New Roman" w:eastAsia="Times New Roman" w:hAnsi="Times New Roman" w:cs="Times New Roman"/>
                              <w:color w:val="000000"/>
                              <w:spacing w:val="0"/>
                              <w:w w:val="100"/>
                              <w:position w:val="0"/>
                              <w:sz w:val="13"/>
                              <w:szCs w:val="13"/>
                              <w:shd w:val="clear" w:color="auto" w:fill="auto"/>
                              <w:lang w:val="en-US" w:eastAsia="en-US" w:bidi="en-US"/>
                            </w:rPr>
                            <w:t xml:space="preserve">TOBIJA, TOBIT — </w:t>
                          </w:r>
                          <w:r>
                            <w:rPr>
                              <w:rFonts w:ascii="Times New Roman" w:eastAsia="Times New Roman" w:hAnsi="Times New Roman" w:cs="Times New Roman"/>
                              <w:color w:val="000000"/>
                              <w:spacing w:val="0"/>
                              <w:w w:val="100"/>
                              <w:position w:val="0"/>
                              <w:sz w:val="13"/>
                              <w:szCs w:val="13"/>
                              <w:shd w:val="clear" w:color="auto" w:fill="auto"/>
                              <w:lang w:val="hr-HR" w:eastAsia="hr-HR" w:bidi="hr-HR"/>
                            </w:rPr>
                            <w:t xml:space="preserve">TREĆI </w:t>
                          </w:r>
                          <w:r>
                            <w:rPr>
                              <w:rFonts w:ascii="Times New Roman" w:eastAsia="Times New Roman" w:hAnsi="Times New Roman" w:cs="Times New Roman"/>
                              <w:color w:val="000000"/>
                              <w:spacing w:val="0"/>
                              <w:w w:val="100"/>
                              <w:position w:val="0"/>
                              <w:sz w:val="13"/>
                              <w:szCs w:val="13"/>
                              <w:shd w:val="clear" w:color="auto" w:fill="auto"/>
                              <w:lang w:val="en-US" w:eastAsia="en-US" w:bidi="en-US"/>
                            </w:rPr>
                            <w:t>IZAIJA</w:t>
                            <w:tab/>
                          </w: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319</w:t>
                          </w:r>
                          <w:r>
                            <w:rPr>
                              <w:rFonts w:ascii="Times New Roman" w:eastAsia="Times New Roman" w:hAnsi="Times New Roman" w:cs="Times New Roman"/>
                              <w:b w:val="0"/>
                              <w:bCs w:val="0"/>
                              <w:color w:val="000000"/>
                              <w:spacing w:val="0"/>
                              <w:w w:val="100"/>
                              <w:position w:val="0"/>
                              <w:sz w:val="20"/>
                              <w:szCs w:val="20"/>
                              <w:shd w:val="clear" w:color="auto" w:fill="auto"/>
                              <w:vertAlign w:val="superscript"/>
                              <w:lang w:val="en-US" w:eastAsia="en-US" w:bidi="en-US"/>
                            </w:rPr>
                            <w:t>1</w:t>
                          </w:r>
                        </w:p>
                      </w:txbxContent>
                    </wps:txbx>
                    <wps:bodyPr lIns="0" tIns="0" rIns="0" bIns="0">
                      <a:spAutoFit/>
                    </wps:bodyPr>
                  </wps:wsp>
                </a:graphicData>
              </a:graphic>
            </wp:anchor>
          </w:drawing>
        </mc:Choice>
        <mc:Fallback>
          <w:pict>
            <v:shape id="_x0000_s2126" type="#_x0000_t202" style="position:absolute;margin-left:82.700000000000003pt;margin-top:38.350000000000001pt;width:194.15000000000001pt;height:7.0999999999999996pt;z-index:-188743171;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3883" w:val="right"/>
                      </w:tabs>
                      <w:bidi w:val="0"/>
                      <w:spacing w:before="0" w:after="0" w:line="240" w:lineRule="auto"/>
                      <w:ind w:left="0" w:right="0" w:firstLine="0"/>
                      <w:jc w:val="left"/>
                      <w:rPr>
                        <w:sz w:val="20"/>
                        <w:szCs w:val="20"/>
                      </w:rPr>
                    </w:pPr>
                    <w:r>
                      <w:rPr>
                        <w:rFonts w:ascii="Times New Roman" w:eastAsia="Times New Roman" w:hAnsi="Times New Roman" w:cs="Times New Roman"/>
                        <w:color w:val="000000"/>
                        <w:spacing w:val="0"/>
                        <w:w w:val="100"/>
                        <w:position w:val="0"/>
                        <w:sz w:val="13"/>
                        <w:szCs w:val="13"/>
                        <w:shd w:val="clear" w:color="auto" w:fill="auto"/>
                        <w:lang w:val="en-US" w:eastAsia="en-US" w:bidi="en-US"/>
                      </w:rPr>
                      <w:t xml:space="preserve">TOBIJA, TOBIT — </w:t>
                    </w:r>
                    <w:r>
                      <w:rPr>
                        <w:rFonts w:ascii="Times New Roman" w:eastAsia="Times New Roman" w:hAnsi="Times New Roman" w:cs="Times New Roman"/>
                        <w:color w:val="000000"/>
                        <w:spacing w:val="0"/>
                        <w:w w:val="100"/>
                        <w:position w:val="0"/>
                        <w:sz w:val="13"/>
                        <w:szCs w:val="13"/>
                        <w:shd w:val="clear" w:color="auto" w:fill="auto"/>
                        <w:lang w:val="hr-HR" w:eastAsia="hr-HR" w:bidi="hr-HR"/>
                      </w:rPr>
                      <w:t xml:space="preserve">TREĆI </w:t>
                    </w:r>
                    <w:r>
                      <w:rPr>
                        <w:rFonts w:ascii="Times New Roman" w:eastAsia="Times New Roman" w:hAnsi="Times New Roman" w:cs="Times New Roman"/>
                        <w:color w:val="000000"/>
                        <w:spacing w:val="0"/>
                        <w:w w:val="100"/>
                        <w:position w:val="0"/>
                        <w:sz w:val="13"/>
                        <w:szCs w:val="13"/>
                        <w:shd w:val="clear" w:color="auto" w:fill="auto"/>
                        <w:lang w:val="en-US" w:eastAsia="en-US" w:bidi="en-US"/>
                      </w:rPr>
                      <w:t>IZAIJA</w:t>
                      <w:tab/>
                    </w: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319</w:t>
                    </w:r>
                    <w:r>
                      <w:rPr>
                        <w:rFonts w:ascii="Times New Roman" w:eastAsia="Times New Roman" w:hAnsi="Times New Roman" w:cs="Times New Roman"/>
                        <w:b w:val="0"/>
                        <w:bCs w:val="0"/>
                        <w:color w:val="000000"/>
                        <w:spacing w:val="0"/>
                        <w:w w:val="100"/>
                        <w:position w:val="0"/>
                        <w:sz w:val="20"/>
                        <w:szCs w:val="20"/>
                        <w:shd w:val="clear" w:color="auto" w:fill="auto"/>
                        <w:vertAlign w:val="superscript"/>
                        <w:lang w:val="en-US" w:eastAsia="en-US" w:bidi="en-US"/>
                      </w:rPr>
                      <w:t>1</w:t>
                    </w:r>
                  </w:p>
                </w:txbxContent>
              </v:textbox>
              <w10:wrap anchorx="page" anchory="page"/>
            </v:shape>
          </w:pict>
        </mc:Fallback>
      </mc:AlternateContent>
    </w:r>
  </w:p>
</w:hdr>
</file>

<file path=word/header46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584" behindDoc="1" locked="0" layoutInCell="1" allowOverlap="1">
              <wp:simplePos x="0" y="0"/>
              <wp:positionH relativeFrom="page">
                <wp:posOffset>1050290</wp:posOffset>
              </wp:positionH>
              <wp:positionV relativeFrom="page">
                <wp:posOffset>487045</wp:posOffset>
              </wp:positionV>
              <wp:extent cx="2465705" cy="90170"/>
              <wp:wrapNone/>
              <wp:docPr id="1102" name="Shape 1102"/>
              <a:graphic xmlns:a="http://schemas.openxmlformats.org/drawingml/2006/main">
                <a:graphicData uri="http://schemas.microsoft.com/office/word/2010/wordprocessingShape">
                  <wps:wsp>
                    <wps:cNvSpPr txBox="1"/>
                    <wps:spPr>
                      <a:xfrm>
                        <a:ext cx="2465705" cy="90170"/>
                      </a:xfrm>
                      <a:prstGeom prst="rect"/>
                      <a:noFill/>
                    </wps:spPr>
                    <wps:txbx>
                      <w:txbxContent>
                        <w:p>
                          <w:pPr>
                            <w:pStyle w:val="Style30"/>
                            <w:keepNext w:val="0"/>
                            <w:keepLines w:val="0"/>
                            <w:widowControl w:val="0"/>
                            <w:shd w:val="clear" w:color="auto" w:fill="auto"/>
                            <w:tabs>
                              <w:tab w:pos="3883" w:val="right"/>
                            </w:tabs>
                            <w:bidi w:val="0"/>
                            <w:spacing w:before="0" w:after="0" w:line="240" w:lineRule="auto"/>
                            <w:ind w:left="0" w:right="0" w:firstLine="0"/>
                            <w:jc w:val="left"/>
                            <w:rPr>
                              <w:sz w:val="20"/>
                              <w:szCs w:val="20"/>
                            </w:rPr>
                          </w:pPr>
                          <w:r>
                            <w:rPr>
                              <w:rFonts w:ascii="Times New Roman" w:eastAsia="Times New Roman" w:hAnsi="Times New Roman" w:cs="Times New Roman"/>
                              <w:color w:val="000000"/>
                              <w:spacing w:val="0"/>
                              <w:w w:val="100"/>
                              <w:position w:val="0"/>
                              <w:sz w:val="13"/>
                              <w:szCs w:val="13"/>
                              <w:shd w:val="clear" w:color="auto" w:fill="auto"/>
                              <w:lang w:val="en-US" w:eastAsia="en-US" w:bidi="en-US"/>
                            </w:rPr>
                            <w:t xml:space="preserve">TOBIJA, TOBIT — </w:t>
                          </w:r>
                          <w:r>
                            <w:rPr>
                              <w:rFonts w:ascii="Times New Roman" w:eastAsia="Times New Roman" w:hAnsi="Times New Roman" w:cs="Times New Roman"/>
                              <w:color w:val="000000"/>
                              <w:spacing w:val="0"/>
                              <w:w w:val="100"/>
                              <w:position w:val="0"/>
                              <w:sz w:val="13"/>
                              <w:szCs w:val="13"/>
                              <w:shd w:val="clear" w:color="auto" w:fill="auto"/>
                              <w:lang w:val="hr-HR" w:eastAsia="hr-HR" w:bidi="hr-HR"/>
                            </w:rPr>
                            <w:t xml:space="preserve">TREĆI </w:t>
                          </w:r>
                          <w:r>
                            <w:rPr>
                              <w:rFonts w:ascii="Times New Roman" w:eastAsia="Times New Roman" w:hAnsi="Times New Roman" w:cs="Times New Roman"/>
                              <w:color w:val="000000"/>
                              <w:spacing w:val="0"/>
                              <w:w w:val="100"/>
                              <w:position w:val="0"/>
                              <w:sz w:val="13"/>
                              <w:szCs w:val="13"/>
                              <w:shd w:val="clear" w:color="auto" w:fill="auto"/>
                              <w:lang w:val="en-US" w:eastAsia="en-US" w:bidi="en-US"/>
                            </w:rPr>
                            <w:t>IZAIJA</w:t>
                            <w:tab/>
                          </w: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319</w:t>
                          </w:r>
                          <w:r>
                            <w:rPr>
                              <w:rFonts w:ascii="Times New Roman" w:eastAsia="Times New Roman" w:hAnsi="Times New Roman" w:cs="Times New Roman"/>
                              <w:b w:val="0"/>
                              <w:bCs w:val="0"/>
                              <w:color w:val="000000"/>
                              <w:spacing w:val="0"/>
                              <w:w w:val="100"/>
                              <w:position w:val="0"/>
                              <w:sz w:val="20"/>
                              <w:szCs w:val="20"/>
                              <w:shd w:val="clear" w:color="auto" w:fill="auto"/>
                              <w:vertAlign w:val="superscript"/>
                              <w:lang w:val="en-US" w:eastAsia="en-US" w:bidi="en-US"/>
                            </w:rPr>
                            <w:t>1</w:t>
                          </w:r>
                        </w:p>
                      </w:txbxContent>
                    </wps:txbx>
                    <wps:bodyPr lIns="0" tIns="0" rIns="0" bIns="0">
                      <a:spAutoFit/>
                    </wps:bodyPr>
                  </wps:wsp>
                </a:graphicData>
              </a:graphic>
            </wp:anchor>
          </w:drawing>
        </mc:Choice>
        <mc:Fallback>
          <w:pict>
            <v:shape id="_x0000_s2128" type="#_x0000_t202" style="position:absolute;margin-left:82.700000000000003pt;margin-top:38.350000000000001pt;width:194.15000000000001pt;height:7.0999999999999996pt;z-index:-188743169;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3883" w:val="right"/>
                      </w:tabs>
                      <w:bidi w:val="0"/>
                      <w:spacing w:before="0" w:after="0" w:line="240" w:lineRule="auto"/>
                      <w:ind w:left="0" w:right="0" w:firstLine="0"/>
                      <w:jc w:val="left"/>
                      <w:rPr>
                        <w:sz w:val="20"/>
                        <w:szCs w:val="20"/>
                      </w:rPr>
                    </w:pPr>
                    <w:r>
                      <w:rPr>
                        <w:rFonts w:ascii="Times New Roman" w:eastAsia="Times New Roman" w:hAnsi="Times New Roman" w:cs="Times New Roman"/>
                        <w:color w:val="000000"/>
                        <w:spacing w:val="0"/>
                        <w:w w:val="100"/>
                        <w:position w:val="0"/>
                        <w:sz w:val="13"/>
                        <w:szCs w:val="13"/>
                        <w:shd w:val="clear" w:color="auto" w:fill="auto"/>
                        <w:lang w:val="en-US" w:eastAsia="en-US" w:bidi="en-US"/>
                      </w:rPr>
                      <w:t xml:space="preserve">TOBIJA, TOBIT — </w:t>
                    </w:r>
                    <w:r>
                      <w:rPr>
                        <w:rFonts w:ascii="Times New Roman" w:eastAsia="Times New Roman" w:hAnsi="Times New Roman" w:cs="Times New Roman"/>
                        <w:color w:val="000000"/>
                        <w:spacing w:val="0"/>
                        <w:w w:val="100"/>
                        <w:position w:val="0"/>
                        <w:sz w:val="13"/>
                        <w:szCs w:val="13"/>
                        <w:shd w:val="clear" w:color="auto" w:fill="auto"/>
                        <w:lang w:val="hr-HR" w:eastAsia="hr-HR" w:bidi="hr-HR"/>
                      </w:rPr>
                      <w:t xml:space="preserve">TREĆI </w:t>
                    </w:r>
                    <w:r>
                      <w:rPr>
                        <w:rFonts w:ascii="Times New Roman" w:eastAsia="Times New Roman" w:hAnsi="Times New Roman" w:cs="Times New Roman"/>
                        <w:color w:val="000000"/>
                        <w:spacing w:val="0"/>
                        <w:w w:val="100"/>
                        <w:position w:val="0"/>
                        <w:sz w:val="13"/>
                        <w:szCs w:val="13"/>
                        <w:shd w:val="clear" w:color="auto" w:fill="auto"/>
                        <w:lang w:val="en-US" w:eastAsia="en-US" w:bidi="en-US"/>
                      </w:rPr>
                      <w:t>IZAIJA</w:t>
                      <w:tab/>
                    </w: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319</w:t>
                    </w:r>
                    <w:r>
                      <w:rPr>
                        <w:rFonts w:ascii="Times New Roman" w:eastAsia="Times New Roman" w:hAnsi="Times New Roman" w:cs="Times New Roman"/>
                        <w:b w:val="0"/>
                        <w:bCs w:val="0"/>
                        <w:color w:val="000000"/>
                        <w:spacing w:val="0"/>
                        <w:w w:val="100"/>
                        <w:position w:val="0"/>
                        <w:sz w:val="20"/>
                        <w:szCs w:val="20"/>
                        <w:shd w:val="clear" w:color="auto" w:fill="auto"/>
                        <w:vertAlign w:val="superscript"/>
                        <w:lang w:val="en-US" w:eastAsia="en-US" w:bidi="en-US"/>
                      </w:rPr>
                      <w:t>1</w:t>
                    </w:r>
                  </w:p>
                </w:txbxContent>
              </v:textbox>
              <w10:wrap anchorx="page" anchory="page"/>
            </v:shape>
          </w:pict>
        </mc:Fallback>
      </mc:AlternateContent>
    </w:r>
  </w:p>
</w:hdr>
</file>

<file path=word/header46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586" behindDoc="1" locked="0" layoutInCell="1" allowOverlap="1">
              <wp:simplePos x="0" y="0"/>
              <wp:positionH relativeFrom="page">
                <wp:posOffset>172085</wp:posOffset>
              </wp:positionH>
              <wp:positionV relativeFrom="page">
                <wp:posOffset>523240</wp:posOffset>
              </wp:positionV>
              <wp:extent cx="2021840" cy="89535"/>
              <wp:wrapNone/>
              <wp:docPr id="1104" name="Shape 1104"/>
              <a:graphic xmlns:a="http://schemas.openxmlformats.org/drawingml/2006/main">
                <a:graphicData uri="http://schemas.microsoft.com/office/word/2010/wordprocessingShape">
                  <wps:wsp>
                    <wps:cNvSpPr txBox="1"/>
                    <wps:spPr>
                      <a:xfrm>
                        <a:ext cx="2021840" cy="89535"/>
                      </a:xfrm>
                      <a:prstGeom prst="rect"/>
                      <a:noFill/>
                    </wps:spPr>
                    <wps:txbx>
                      <w:txbxContent>
                        <w:p>
                          <w:pPr>
                            <w:pStyle w:val="Style30"/>
                            <w:keepNext w:val="0"/>
                            <w:keepLines w:val="0"/>
                            <w:widowControl w:val="0"/>
                            <w:shd w:val="clear" w:color="auto" w:fill="auto"/>
                            <w:tabs>
                              <w:tab w:pos="3184" w:val="right"/>
                            </w:tabs>
                            <w:bidi w:val="0"/>
                            <w:spacing w:before="0" w:after="0" w:line="240" w:lineRule="auto"/>
                            <w:ind w:left="0" w:right="0" w:firstLine="0"/>
                            <w:jc w:val="left"/>
                          </w:pP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318</w:t>
                            <w:tab/>
                          </w:r>
                          <w:r>
                            <w:rPr>
                              <w:rFonts w:ascii="Times New Roman" w:eastAsia="Times New Roman" w:hAnsi="Times New Roman" w:cs="Times New Roman"/>
                              <w:color w:val="000000"/>
                              <w:spacing w:val="0"/>
                              <w:w w:val="100"/>
                              <w:position w:val="0"/>
                              <w:shd w:val="clear" w:color="auto" w:fill="auto"/>
                              <w:lang w:val="en-US" w:eastAsia="en-US" w:bidi="en-US"/>
                            </w:rPr>
                            <w:t>TIT — TOBIJA</w:t>
                          </w:r>
                        </w:p>
                      </w:txbxContent>
                    </wps:txbx>
                    <wps:bodyPr lIns="0" tIns="0" rIns="0" bIns="0">
                      <a:spAutoFit/>
                    </wps:bodyPr>
                  </wps:wsp>
                </a:graphicData>
              </a:graphic>
            </wp:anchor>
          </w:drawing>
        </mc:Choice>
        <mc:Fallback>
          <w:pict>
            <v:shape id="_x0000_s2130" type="#_x0000_t202" style="position:absolute;margin-left:13.550000000000001pt;margin-top:41.200000000000003pt;width:159.19999999999999pt;height:7.0499999999999998pt;z-index:-188743167;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3184" w:val="right"/>
                      </w:tabs>
                      <w:bidi w:val="0"/>
                      <w:spacing w:before="0" w:after="0" w:line="240" w:lineRule="auto"/>
                      <w:ind w:left="0" w:right="0" w:firstLine="0"/>
                      <w:jc w:val="left"/>
                    </w:pP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318</w:t>
                      <w:tab/>
                    </w:r>
                    <w:r>
                      <w:rPr>
                        <w:rFonts w:ascii="Times New Roman" w:eastAsia="Times New Roman" w:hAnsi="Times New Roman" w:cs="Times New Roman"/>
                        <w:color w:val="000000"/>
                        <w:spacing w:val="0"/>
                        <w:w w:val="100"/>
                        <w:position w:val="0"/>
                        <w:shd w:val="clear" w:color="auto" w:fill="auto"/>
                        <w:lang w:val="en-US" w:eastAsia="en-US" w:bidi="en-US"/>
                      </w:rPr>
                      <w:t>TIT — TOBIJA</w:t>
                    </w:r>
                  </w:p>
                </w:txbxContent>
              </v:textbox>
              <w10:wrap anchorx="page" anchory="page"/>
            </v:shape>
          </w:pict>
        </mc:Fallback>
      </mc:AlternateContent>
    </w:r>
  </w:p>
</w:hdr>
</file>

<file path=word/header46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588" behindDoc="1" locked="0" layoutInCell="1" allowOverlap="1">
              <wp:simplePos x="0" y="0"/>
              <wp:positionH relativeFrom="page">
                <wp:posOffset>1445895</wp:posOffset>
              </wp:positionH>
              <wp:positionV relativeFrom="page">
                <wp:posOffset>515620</wp:posOffset>
              </wp:positionV>
              <wp:extent cx="2098040" cy="88265"/>
              <wp:wrapNone/>
              <wp:docPr id="1106" name="Shape 1106"/>
              <a:graphic xmlns:a="http://schemas.openxmlformats.org/drawingml/2006/main">
                <a:graphicData uri="http://schemas.microsoft.com/office/word/2010/wordprocessingShape">
                  <wps:wsp>
                    <wps:cNvSpPr txBox="1"/>
                    <wps:spPr>
                      <a:xfrm>
                        <a:ext cx="2098040" cy="88265"/>
                      </a:xfrm>
                      <a:prstGeom prst="rect"/>
                      <a:noFill/>
                    </wps:spPr>
                    <wps:txbx>
                      <w:txbxContent>
                        <w:p>
                          <w:pPr>
                            <w:pStyle w:val="Style30"/>
                            <w:keepNext w:val="0"/>
                            <w:keepLines w:val="0"/>
                            <w:widowControl w:val="0"/>
                            <w:shd w:val="clear" w:color="auto" w:fill="auto"/>
                            <w:tabs>
                              <w:tab w:pos="3304" w:val="right"/>
                            </w:tabs>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 xml:space="preserve">TRNJE — </w:t>
                          </w:r>
                          <w:r>
                            <w:rPr>
                              <w:rFonts w:ascii="Times New Roman" w:eastAsia="Times New Roman" w:hAnsi="Times New Roman" w:cs="Times New Roman"/>
                              <w:color w:val="000000"/>
                              <w:spacing w:val="0"/>
                              <w:w w:val="100"/>
                              <w:position w:val="0"/>
                              <w:shd w:val="clear" w:color="auto" w:fill="auto"/>
                              <w:lang w:val="en-US" w:eastAsia="en-US" w:bidi="en-US"/>
                            </w:rPr>
                            <w:t>TUBAL</w:t>
                            <w:tab/>
                          </w:r>
                          <w:r>
                            <w:rPr>
                              <w:rFonts w:ascii="Times New Roman" w:eastAsia="Times New Roman" w:hAnsi="Times New Roman" w:cs="Times New Roman"/>
                              <w:color w:val="000000"/>
                              <w:spacing w:val="0"/>
                              <w:w w:val="100"/>
                              <w:position w:val="0"/>
                              <w:shd w:val="clear" w:color="auto" w:fill="auto"/>
                              <w:lang w:val="hr-HR" w:eastAsia="hr-HR" w:bidi="hr-HR"/>
                            </w:rPr>
                            <w:t>321</w:t>
                          </w:r>
                        </w:p>
                      </w:txbxContent>
                    </wps:txbx>
                    <wps:bodyPr lIns="0" tIns="0" rIns="0" bIns="0">
                      <a:spAutoFit/>
                    </wps:bodyPr>
                  </wps:wsp>
                </a:graphicData>
              </a:graphic>
            </wp:anchor>
          </w:drawing>
        </mc:Choice>
        <mc:Fallback>
          <w:pict>
            <v:shape id="_x0000_s2132" type="#_x0000_t202" style="position:absolute;margin-left:113.84999999999999pt;margin-top:40.600000000000001pt;width:165.19999999999999pt;height:6.9500000000000002pt;z-index:-188743165;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3304" w:val="right"/>
                      </w:tabs>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 xml:space="preserve">TRNJE — </w:t>
                    </w:r>
                    <w:r>
                      <w:rPr>
                        <w:rFonts w:ascii="Times New Roman" w:eastAsia="Times New Roman" w:hAnsi="Times New Roman" w:cs="Times New Roman"/>
                        <w:color w:val="000000"/>
                        <w:spacing w:val="0"/>
                        <w:w w:val="100"/>
                        <w:position w:val="0"/>
                        <w:shd w:val="clear" w:color="auto" w:fill="auto"/>
                        <w:lang w:val="en-US" w:eastAsia="en-US" w:bidi="en-US"/>
                      </w:rPr>
                      <w:t>TUBAL</w:t>
                      <w:tab/>
                    </w:r>
                    <w:r>
                      <w:rPr>
                        <w:rFonts w:ascii="Times New Roman" w:eastAsia="Times New Roman" w:hAnsi="Times New Roman" w:cs="Times New Roman"/>
                        <w:color w:val="000000"/>
                        <w:spacing w:val="0"/>
                        <w:w w:val="100"/>
                        <w:position w:val="0"/>
                        <w:shd w:val="clear" w:color="auto" w:fill="auto"/>
                        <w:lang w:val="hr-HR" w:eastAsia="hr-HR" w:bidi="hr-HR"/>
                      </w:rPr>
                      <w:t>321</w:t>
                    </w:r>
                  </w:p>
                </w:txbxContent>
              </v:textbox>
              <w10:wrap anchorx="page" anchory="page"/>
            </v:shape>
          </w:pict>
        </mc:Fallback>
      </mc:AlternateContent>
    </w:r>
  </w:p>
</w:hdr>
</file>

<file path=word/header46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590" behindDoc="1" locked="0" layoutInCell="1" allowOverlap="1">
              <wp:simplePos x="0" y="0"/>
              <wp:positionH relativeFrom="page">
                <wp:posOffset>1445895</wp:posOffset>
              </wp:positionH>
              <wp:positionV relativeFrom="page">
                <wp:posOffset>515620</wp:posOffset>
              </wp:positionV>
              <wp:extent cx="2098040" cy="88265"/>
              <wp:wrapNone/>
              <wp:docPr id="1108" name="Shape 1108"/>
              <a:graphic xmlns:a="http://schemas.openxmlformats.org/drawingml/2006/main">
                <a:graphicData uri="http://schemas.microsoft.com/office/word/2010/wordprocessingShape">
                  <wps:wsp>
                    <wps:cNvSpPr txBox="1"/>
                    <wps:spPr>
                      <a:xfrm>
                        <a:ext cx="2098040" cy="88265"/>
                      </a:xfrm>
                      <a:prstGeom prst="rect"/>
                      <a:noFill/>
                    </wps:spPr>
                    <wps:txbx>
                      <w:txbxContent>
                        <w:p>
                          <w:pPr>
                            <w:pStyle w:val="Style30"/>
                            <w:keepNext w:val="0"/>
                            <w:keepLines w:val="0"/>
                            <w:widowControl w:val="0"/>
                            <w:shd w:val="clear" w:color="auto" w:fill="auto"/>
                            <w:tabs>
                              <w:tab w:pos="3304" w:val="right"/>
                            </w:tabs>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 xml:space="preserve">TRNJE — </w:t>
                          </w:r>
                          <w:r>
                            <w:rPr>
                              <w:rFonts w:ascii="Times New Roman" w:eastAsia="Times New Roman" w:hAnsi="Times New Roman" w:cs="Times New Roman"/>
                              <w:color w:val="000000"/>
                              <w:spacing w:val="0"/>
                              <w:w w:val="100"/>
                              <w:position w:val="0"/>
                              <w:shd w:val="clear" w:color="auto" w:fill="auto"/>
                              <w:lang w:val="en-US" w:eastAsia="en-US" w:bidi="en-US"/>
                            </w:rPr>
                            <w:t>TUBAL</w:t>
                            <w:tab/>
                          </w:r>
                          <w:r>
                            <w:rPr>
                              <w:rFonts w:ascii="Times New Roman" w:eastAsia="Times New Roman" w:hAnsi="Times New Roman" w:cs="Times New Roman"/>
                              <w:color w:val="000000"/>
                              <w:spacing w:val="0"/>
                              <w:w w:val="100"/>
                              <w:position w:val="0"/>
                              <w:shd w:val="clear" w:color="auto" w:fill="auto"/>
                              <w:lang w:val="hr-HR" w:eastAsia="hr-HR" w:bidi="hr-HR"/>
                            </w:rPr>
                            <w:t>321</w:t>
                          </w:r>
                        </w:p>
                      </w:txbxContent>
                    </wps:txbx>
                    <wps:bodyPr lIns="0" tIns="0" rIns="0" bIns="0">
                      <a:spAutoFit/>
                    </wps:bodyPr>
                  </wps:wsp>
                </a:graphicData>
              </a:graphic>
            </wp:anchor>
          </w:drawing>
        </mc:Choice>
        <mc:Fallback>
          <w:pict>
            <v:shape id="_x0000_s2134" type="#_x0000_t202" style="position:absolute;margin-left:113.84999999999999pt;margin-top:40.600000000000001pt;width:165.19999999999999pt;height:6.9500000000000002pt;z-index:-188743163;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3304" w:val="right"/>
                      </w:tabs>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 xml:space="preserve">TRNJE — </w:t>
                    </w:r>
                    <w:r>
                      <w:rPr>
                        <w:rFonts w:ascii="Times New Roman" w:eastAsia="Times New Roman" w:hAnsi="Times New Roman" w:cs="Times New Roman"/>
                        <w:color w:val="000000"/>
                        <w:spacing w:val="0"/>
                        <w:w w:val="100"/>
                        <w:position w:val="0"/>
                        <w:shd w:val="clear" w:color="auto" w:fill="auto"/>
                        <w:lang w:val="en-US" w:eastAsia="en-US" w:bidi="en-US"/>
                      </w:rPr>
                      <w:t>TUBAL</w:t>
                      <w:tab/>
                    </w:r>
                    <w:r>
                      <w:rPr>
                        <w:rFonts w:ascii="Times New Roman" w:eastAsia="Times New Roman" w:hAnsi="Times New Roman" w:cs="Times New Roman"/>
                        <w:color w:val="000000"/>
                        <w:spacing w:val="0"/>
                        <w:w w:val="100"/>
                        <w:position w:val="0"/>
                        <w:shd w:val="clear" w:color="auto" w:fill="auto"/>
                        <w:lang w:val="hr-HR" w:eastAsia="hr-HR" w:bidi="hr-HR"/>
                      </w:rPr>
                      <w:t>321</w:t>
                    </w:r>
                  </w:p>
                </w:txbxContent>
              </v:textbox>
              <w10:wrap anchorx="page" anchory="page"/>
            </v:shape>
          </w:pict>
        </mc:Fallback>
      </mc:AlternateContent>
    </w:r>
  </w:p>
</w:hdr>
</file>

<file path=word/header47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592" behindDoc="1" locked="0" layoutInCell="1" allowOverlap="1">
              <wp:simplePos x="0" y="0"/>
              <wp:positionH relativeFrom="page">
                <wp:posOffset>156845</wp:posOffset>
              </wp:positionH>
              <wp:positionV relativeFrom="page">
                <wp:posOffset>490220</wp:posOffset>
              </wp:positionV>
              <wp:extent cx="2160270" cy="91440"/>
              <wp:wrapNone/>
              <wp:docPr id="1110" name="Shape 1110"/>
              <a:graphic xmlns:a="http://schemas.openxmlformats.org/drawingml/2006/main">
                <a:graphicData uri="http://schemas.microsoft.com/office/word/2010/wordprocessingShape">
                  <wps:wsp>
                    <wps:cNvSpPr txBox="1"/>
                    <wps:spPr>
                      <a:xfrm>
                        <a:ext cx="2160270" cy="91440"/>
                      </a:xfrm>
                      <a:prstGeom prst="rect"/>
                      <a:noFill/>
                    </wps:spPr>
                    <wps:txbx>
                      <w:txbxContent>
                        <w:p>
                          <w:pPr>
                            <w:pStyle w:val="Style30"/>
                            <w:keepNext w:val="0"/>
                            <w:keepLines w:val="0"/>
                            <w:widowControl w:val="0"/>
                            <w:shd w:val="clear" w:color="auto" w:fill="auto"/>
                            <w:tabs>
                              <w:tab w:pos="3402" w:val="right"/>
                            </w:tabs>
                            <w:bidi w:val="0"/>
                            <w:spacing w:before="0" w:after="0" w:line="240" w:lineRule="auto"/>
                            <w:ind w:left="0" w:right="0" w:firstLine="0"/>
                            <w:jc w:val="left"/>
                          </w:pP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320</w:t>
                            <w:tab/>
                          </w:r>
                          <w:r>
                            <w:rPr>
                              <w:rFonts w:ascii="Times New Roman" w:eastAsia="Times New Roman" w:hAnsi="Times New Roman" w:cs="Times New Roman"/>
                              <w:color w:val="000000"/>
                              <w:spacing w:val="0"/>
                              <w:w w:val="100"/>
                              <w:position w:val="0"/>
                              <w:shd w:val="clear" w:color="auto" w:fill="auto"/>
                              <w:lang w:val="hr-HR" w:eastAsia="hr-HR" w:bidi="hr-HR"/>
                            </w:rPr>
                            <w:t>TRGOVINA - TRNJE</w:t>
                          </w:r>
                        </w:p>
                      </w:txbxContent>
                    </wps:txbx>
                    <wps:bodyPr lIns="0" tIns="0" rIns="0" bIns="0">
                      <a:spAutoFit/>
                    </wps:bodyPr>
                  </wps:wsp>
                </a:graphicData>
              </a:graphic>
            </wp:anchor>
          </w:drawing>
        </mc:Choice>
        <mc:Fallback>
          <w:pict>
            <v:shape id="_x0000_s2136" type="#_x0000_t202" style="position:absolute;margin-left:12.35pt;margin-top:38.600000000000001pt;width:170.09999999999999pt;height:7.2000000000000002pt;z-index:-188743161;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3402" w:val="right"/>
                      </w:tabs>
                      <w:bidi w:val="0"/>
                      <w:spacing w:before="0" w:after="0" w:line="240" w:lineRule="auto"/>
                      <w:ind w:left="0" w:right="0" w:firstLine="0"/>
                      <w:jc w:val="left"/>
                    </w:pP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320</w:t>
                      <w:tab/>
                    </w:r>
                    <w:r>
                      <w:rPr>
                        <w:rFonts w:ascii="Times New Roman" w:eastAsia="Times New Roman" w:hAnsi="Times New Roman" w:cs="Times New Roman"/>
                        <w:color w:val="000000"/>
                        <w:spacing w:val="0"/>
                        <w:w w:val="100"/>
                        <w:position w:val="0"/>
                        <w:shd w:val="clear" w:color="auto" w:fill="auto"/>
                        <w:lang w:val="hr-HR" w:eastAsia="hr-HR" w:bidi="hr-HR"/>
                      </w:rPr>
                      <w:t>TRGOVINA - TRNJE</w:t>
                    </w:r>
                  </w:p>
                </w:txbxContent>
              </v:textbox>
              <w10:wrap anchorx="page" anchory="page"/>
            </v:shape>
          </w:pict>
        </mc:Fallback>
      </mc:AlternateContent>
    </w:r>
  </w:p>
</w:hdr>
</file>

<file path=word/header47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47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47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594" behindDoc="1" locked="0" layoutInCell="1" allowOverlap="1">
              <wp:simplePos x="0" y="0"/>
              <wp:positionH relativeFrom="page">
                <wp:posOffset>155575</wp:posOffset>
              </wp:positionH>
              <wp:positionV relativeFrom="page">
                <wp:posOffset>518160</wp:posOffset>
              </wp:positionV>
              <wp:extent cx="2293620" cy="94615"/>
              <wp:wrapNone/>
              <wp:docPr id="1112" name="Shape 1112"/>
              <a:graphic xmlns:a="http://schemas.openxmlformats.org/drawingml/2006/main">
                <a:graphicData uri="http://schemas.microsoft.com/office/word/2010/wordprocessingShape">
                  <wps:wsp>
                    <wps:cNvSpPr txBox="1"/>
                    <wps:spPr>
                      <a:xfrm>
                        <a:ext cx="2293620" cy="94615"/>
                      </a:xfrm>
                      <a:prstGeom prst="rect"/>
                      <a:noFill/>
                    </wps:spPr>
                    <wps:txbx>
                      <w:txbxContent>
                        <w:p>
                          <w:pPr>
                            <w:pStyle w:val="Style30"/>
                            <w:keepNext w:val="0"/>
                            <w:keepLines w:val="0"/>
                            <w:widowControl w:val="0"/>
                            <w:shd w:val="clear" w:color="auto" w:fill="auto"/>
                            <w:tabs>
                              <w:tab w:pos="3612" w:val="right"/>
                            </w:tabs>
                            <w:bidi w:val="0"/>
                            <w:spacing w:before="0" w:after="0" w:line="240" w:lineRule="auto"/>
                            <w:ind w:left="0" w:right="0" w:firstLine="0"/>
                            <w:jc w:val="left"/>
                          </w:pP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322</w:t>
                            <w:tab/>
                          </w:r>
                          <w:r>
                            <w:rPr>
                              <w:rFonts w:ascii="Times New Roman" w:eastAsia="Times New Roman" w:hAnsi="Times New Roman" w:cs="Times New Roman"/>
                              <w:color w:val="000000"/>
                              <w:spacing w:val="0"/>
                              <w:w w:val="100"/>
                              <w:position w:val="0"/>
                              <w:shd w:val="clear" w:color="auto" w:fill="auto"/>
                              <w:lang w:val="en-US" w:eastAsia="en-US" w:bidi="en-US"/>
                            </w:rPr>
                            <w:t xml:space="preserve">TUBAL-KAJIN — </w:t>
                          </w:r>
                          <w:r>
                            <w:rPr>
                              <w:rFonts w:ascii="Times New Roman" w:eastAsia="Times New Roman" w:hAnsi="Times New Roman" w:cs="Times New Roman"/>
                              <w:color w:val="000000"/>
                              <w:spacing w:val="0"/>
                              <w:w w:val="100"/>
                              <w:position w:val="0"/>
                              <w:shd w:val="clear" w:color="auto" w:fill="auto"/>
                              <w:lang w:val="hr-HR" w:eastAsia="hr-HR" w:bidi="hr-HR"/>
                            </w:rPr>
                            <w:t>TVRĐAVA</w:t>
                          </w:r>
                        </w:p>
                      </w:txbxContent>
                    </wps:txbx>
                    <wps:bodyPr lIns="0" tIns="0" rIns="0" bIns="0">
                      <a:spAutoFit/>
                    </wps:bodyPr>
                  </wps:wsp>
                </a:graphicData>
              </a:graphic>
            </wp:anchor>
          </w:drawing>
        </mc:Choice>
        <mc:Fallback>
          <w:pict>
            <v:shape id="_x0000_s2138" type="#_x0000_t202" style="position:absolute;margin-left:12.25pt;margin-top:40.799999999999997pt;width:180.59999999999999pt;height:7.4500000000000002pt;z-index:-188743159;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3612" w:val="right"/>
                      </w:tabs>
                      <w:bidi w:val="0"/>
                      <w:spacing w:before="0" w:after="0" w:line="240" w:lineRule="auto"/>
                      <w:ind w:left="0" w:right="0" w:firstLine="0"/>
                      <w:jc w:val="left"/>
                    </w:pP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322</w:t>
                      <w:tab/>
                    </w:r>
                    <w:r>
                      <w:rPr>
                        <w:rFonts w:ascii="Times New Roman" w:eastAsia="Times New Roman" w:hAnsi="Times New Roman" w:cs="Times New Roman"/>
                        <w:color w:val="000000"/>
                        <w:spacing w:val="0"/>
                        <w:w w:val="100"/>
                        <w:position w:val="0"/>
                        <w:shd w:val="clear" w:color="auto" w:fill="auto"/>
                        <w:lang w:val="en-US" w:eastAsia="en-US" w:bidi="en-US"/>
                      </w:rPr>
                      <w:t xml:space="preserve">TUBAL-KAJIN — </w:t>
                    </w:r>
                    <w:r>
                      <w:rPr>
                        <w:rFonts w:ascii="Times New Roman" w:eastAsia="Times New Roman" w:hAnsi="Times New Roman" w:cs="Times New Roman"/>
                        <w:color w:val="000000"/>
                        <w:spacing w:val="0"/>
                        <w:w w:val="100"/>
                        <w:position w:val="0"/>
                        <w:shd w:val="clear" w:color="auto" w:fill="auto"/>
                        <w:lang w:val="hr-HR" w:eastAsia="hr-HR" w:bidi="hr-HR"/>
                      </w:rPr>
                      <w:t>TVRĐAVA</w:t>
                    </w:r>
                  </w:p>
                </w:txbxContent>
              </v:textbox>
              <w10:wrap anchorx="page" anchory="page"/>
            </v:shape>
          </w:pict>
        </mc:Fallback>
      </mc:AlternateContent>
    </w:r>
  </w:p>
</w:hdr>
</file>

<file path=word/header47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596" behindDoc="1" locked="0" layoutInCell="1" allowOverlap="1">
              <wp:simplePos x="0" y="0"/>
              <wp:positionH relativeFrom="page">
                <wp:posOffset>681990</wp:posOffset>
              </wp:positionH>
              <wp:positionV relativeFrom="page">
                <wp:posOffset>523240</wp:posOffset>
              </wp:positionV>
              <wp:extent cx="2814955" cy="89535"/>
              <wp:wrapNone/>
              <wp:docPr id="1114" name="Shape 1114"/>
              <a:graphic xmlns:a="http://schemas.openxmlformats.org/drawingml/2006/main">
                <a:graphicData uri="http://schemas.microsoft.com/office/word/2010/wordprocessingShape">
                  <wps:wsp>
                    <wps:cNvSpPr txBox="1"/>
                    <wps:spPr>
                      <a:xfrm>
                        <a:ext cx="2814955" cy="89535"/>
                      </a:xfrm>
                      <a:prstGeom prst="rect"/>
                      <a:noFill/>
                    </wps:spPr>
                    <wps:txbx>
                      <w:txbxContent>
                        <w:p>
                          <w:pPr>
                            <w:pStyle w:val="Style30"/>
                            <w:keepNext w:val="0"/>
                            <w:keepLines w:val="0"/>
                            <w:widowControl w:val="0"/>
                            <w:shd w:val="clear" w:color="auto" w:fill="auto"/>
                            <w:tabs>
                              <w:tab w:pos="4433" w:val="right"/>
                            </w:tabs>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UMNAŽANJE KRUHA — USKRISIVANJE MRTVIH</w:t>
                            <w:tab/>
                            <w:t>325</w:t>
                          </w:r>
                        </w:p>
                      </w:txbxContent>
                    </wps:txbx>
                    <wps:bodyPr lIns="0" tIns="0" rIns="0" bIns="0">
                      <a:spAutoFit/>
                    </wps:bodyPr>
                  </wps:wsp>
                </a:graphicData>
              </a:graphic>
            </wp:anchor>
          </w:drawing>
        </mc:Choice>
        <mc:Fallback>
          <w:pict>
            <v:shape id="_x0000_s2140" type="#_x0000_t202" style="position:absolute;margin-left:53.700000000000003pt;margin-top:41.200000000000003pt;width:221.65000000000001pt;height:7.0499999999999998pt;z-index:-188743157;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4433" w:val="right"/>
                      </w:tabs>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UMNAŽANJE KRUHA — USKRISIVANJE MRTVIH</w:t>
                      <w:tab/>
                      <w:t>325</w:t>
                    </w:r>
                  </w:p>
                </w:txbxContent>
              </v:textbox>
              <w10:wrap anchorx="page" anchory="page"/>
            </v:shape>
          </w:pict>
        </mc:Fallback>
      </mc:AlternateContent>
    </w:r>
  </w:p>
</w:hdr>
</file>

<file path=word/header47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598" behindDoc="1" locked="0" layoutInCell="1" allowOverlap="1">
              <wp:simplePos x="0" y="0"/>
              <wp:positionH relativeFrom="page">
                <wp:posOffset>681990</wp:posOffset>
              </wp:positionH>
              <wp:positionV relativeFrom="page">
                <wp:posOffset>523240</wp:posOffset>
              </wp:positionV>
              <wp:extent cx="2814955" cy="89535"/>
              <wp:wrapNone/>
              <wp:docPr id="1116" name="Shape 1116"/>
              <a:graphic xmlns:a="http://schemas.openxmlformats.org/drawingml/2006/main">
                <a:graphicData uri="http://schemas.microsoft.com/office/word/2010/wordprocessingShape">
                  <wps:wsp>
                    <wps:cNvSpPr txBox="1"/>
                    <wps:spPr>
                      <a:xfrm>
                        <a:ext cx="2814955" cy="89535"/>
                      </a:xfrm>
                      <a:prstGeom prst="rect"/>
                      <a:noFill/>
                    </wps:spPr>
                    <wps:txbx>
                      <w:txbxContent>
                        <w:p>
                          <w:pPr>
                            <w:pStyle w:val="Style30"/>
                            <w:keepNext w:val="0"/>
                            <w:keepLines w:val="0"/>
                            <w:widowControl w:val="0"/>
                            <w:shd w:val="clear" w:color="auto" w:fill="auto"/>
                            <w:tabs>
                              <w:tab w:pos="4433" w:val="right"/>
                            </w:tabs>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UMNAŽANJE KRUHA — USKRISIVANJE MRTVIH</w:t>
                            <w:tab/>
                            <w:t>325</w:t>
                          </w:r>
                        </w:p>
                      </w:txbxContent>
                    </wps:txbx>
                    <wps:bodyPr lIns="0" tIns="0" rIns="0" bIns="0">
                      <a:spAutoFit/>
                    </wps:bodyPr>
                  </wps:wsp>
                </a:graphicData>
              </a:graphic>
            </wp:anchor>
          </w:drawing>
        </mc:Choice>
        <mc:Fallback>
          <w:pict>
            <v:shape id="_x0000_s2142" type="#_x0000_t202" style="position:absolute;margin-left:53.700000000000003pt;margin-top:41.200000000000003pt;width:221.65000000000001pt;height:7.0499999999999998pt;z-index:-188743155;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4433" w:val="right"/>
                      </w:tabs>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UMNAŽANJE KRUHA — USKRISIVANJE MRTVIH</w:t>
                      <w:tab/>
                      <w:t>325</w:t>
                    </w:r>
                  </w:p>
                </w:txbxContent>
              </v:textbox>
              <w10:wrap anchorx="page" anchory="page"/>
            </v:shape>
          </w:pict>
        </mc:Fallback>
      </mc:AlternateContent>
    </w:r>
  </w:p>
</w:hdr>
</file>

<file path=word/header47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600" behindDoc="1" locked="0" layoutInCell="1" allowOverlap="1">
              <wp:simplePos x="0" y="0"/>
              <wp:positionH relativeFrom="page">
                <wp:posOffset>141605</wp:posOffset>
              </wp:positionH>
              <wp:positionV relativeFrom="page">
                <wp:posOffset>520065</wp:posOffset>
              </wp:positionV>
              <wp:extent cx="2419350" cy="92710"/>
              <wp:wrapNone/>
              <wp:docPr id="1118" name="Shape 1118"/>
              <a:graphic xmlns:a="http://schemas.openxmlformats.org/drawingml/2006/main">
                <a:graphicData uri="http://schemas.microsoft.com/office/word/2010/wordprocessingShape">
                  <wps:wsp>
                    <wps:cNvSpPr txBox="1"/>
                    <wps:spPr>
                      <a:xfrm>
                        <a:ext cx="2419350" cy="92710"/>
                      </a:xfrm>
                      <a:prstGeom prst="rect"/>
                      <a:noFill/>
                    </wps:spPr>
                    <wps:txbx>
                      <w:txbxContent>
                        <w:p>
                          <w:pPr>
                            <w:pStyle w:val="Style30"/>
                            <w:keepNext w:val="0"/>
                            <w:keepLines w:val="0"/>
                            <w:widowControl w:val="0"/>
                            <w:shd w:val="clear" w:color="auto" w:fill="auto"/>
                            <w:tabs>
                              <w:tab w:pos="3810" w:val="right"/>
                            </w:tabs>
                            <w:bidi w:val="0"/>
                            <w:spacing w:before="0" w:after="0" w:line="240" w:lineRule="auto"/>
                            <w:ind w:left="0" w:right="0" w:firstLine="0"/>
                            <w:jc w:val="left"/>
                          </w:pP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324</w:t>
                            <w:tab/>
                          </w:r>
                          <w:r>
                            <w:rPr>
                              <w:rFonts w:ascii="Times New Roman" w:eastAsia="Times New Roman" w:hAnsi="Times New Roman" w:cs="Times New Roman"/>
                              <w:color w:val="000000"/>
                              <w:spacing w:val="0"/>
                              <w:w w:val="100"/>
                              <w:position w:val="0"/>
                              <w:shd w:val="clear" w:color="auto" w:fill="auto"/>
                              <w:lang w:val="en-US" w:eastAsia="en-US" w:bidi="en-US"/>
                            </w:rPr>
                            <w:t xml:space="preserve">UGARlT — </w:t>
                          </w:r>
                          <w:r>
                            <w:rPr>
                              <w:rFonts w:ascii="Times New Roman" w:eastAsia="Times New Roman" w:hAnsi="Times New Roman" w:cs="Times New Roman"/>
                              <w:color w:val="000000"/>
                              <w:spacing w:val="0"/>
                              <w:w w:val="100"/>
                              <w:position w:val="0"/>
                              <w:shd w:val="clear" w:color="auto" w:fill="auto"/>
                              <w:lang w:val="hr-HR" w:eastAsia="hr-HR" w:bidi="hr-HR"/>
                            </w:rPr>
                            <w:t>UMNAŽANJE KRUHA</w:t>
                          </w:r>
                        </w:p>
                      </w:txbxContent>
                    </wps:txbx>
                    <wps:bodyPr lIns="0" tIns="0" rIns="0" bIns="0">
                      <a:spAutoFit/>
                    </wps:bodyPr>
                  </wps:wsp>
                </a:graphicData>
              </a:graphic>
            </wp:anchor>
          </w:drawing>
        </mc:Choice>
        <mc:Fallback>
          <w:pict>
            <v:shape id="_x0000_s2144" type="#_x0000_t202" style="position:absolute;margin-left:11.15pt;margin-top:40.950000000000003pt;width:190.5pt;height:7.2999999999999998pt;z-index:-188743153;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3810" w:val="right"/>
                      </w:tabs>
                      <w:bidi w:val="0"/>
                      <w:spacing w:before="0" w:after="0" w:line="240" w:lineRule="auto"/>
                      <w:ind w:left="0" w:right="0" w:firstLine="0"/>
                      <w:jc w:val="left"/>
                    </w:pP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324</w:t>
                      <w:tab/>
                    </w:r>
                    <w:r>
                      <w:rPr>
                        <w:rFonts w:ascii="Times New Roman" w:eastAsia="Times New Roman" w:hAnsi="Times New Roman" w:cs="Times New Roman"/>
                        <w:color w:val="000000"/>
                        <w:spacing w:val="0"/>
                        <w:w w:val="100"/>
                        <w:position w:val="0"/>
                        <w:shd w:val="clear" w:color="auto" w:fill="auto"/>
                        <w:lang w:val="en-US" w:eastAsia="en-US" w:bidi="en-US"/>
                      </w:rPr>
                      <w:t xml:space="preserve">UGARlT — </w:t>
                    </w:r>
                    <w:r>
                      <w:rPr>
                        <w:rFonts w:ascii="Times New Roman" w:eastAsia="Times New Roman" w:hAnsi="Times New Roman" w:cs="Times New Roman"/>
                        <w:color w:val="000000"/>
                        <w:spacing w:val="0"/>
                        <w:w w:val="100"/>
                        <w:position w:val="0"/>
                        <w:shd w:val="clear" w:color="auto" w:fill="auto"/>
                        <w:lang w:val="hr-HR" w:eastAsia="hr-HR" w:bidi="hr-HR"/>
                      </w:rPr>
                      <w:t>UMNAŽANJE KRUHA</w:t>
                    </w:r>
                  </w:p>
                </w:txbxContent>
              </v:textbox>
              <w10:wrap anchorx="page" anchory="page"/>
            </v:shape>
          </w:pict>
        </mc:Fallback>
      </mc:AlternateContent>
    </w:r>
  </w:p>
</w:hdr>
</file>

<file path=word/header47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602" behindDoc="1" locked="0" layoutInCell="1" allowOverlap="1">
              <wp:simplePos x="0" y="0"/>
              <wp:positionH relativeFrom="page">
                <wp:posOffset>1252855</wp:posOffset>
              </wp:positionH>
              <wp:positionV relativeFrom="page">
                <wp:posOffset>513715</wp:posOffset>
              </wp:positionV>
              <wp:extent cx="2249170" cy="99060"/>
              <wp:wrapNone/>
              <wp:docPr id="1120" name="Shape 1120"/>
              <a:graphic xmlns:a="http://schemas.openxmlformats.org/drawingml/2006/main">
                <a:graphicData uri="http://schemas.microsoft.com/office/word/2010/wordprocessingShape">
                  <wps:wsp>
                    <wps:cNvSpPr txBox="1"/>
                    <wps:spPr>
                      <a:xfrm>
                        <a:ext cx="2249170" cy="99060"/>
                      </a:xfrm>
                      <a:prstGeom prst="rect"/>
                      <a:noFill/>
                    </wps:spPr>
                    <wps:txbx>
                      <w:txbxContent>
                        <w:p>
                          <w:pPr>
                            <w:pStyle w:val="Style30"/>
                            <w:keepNext w:val="0"/>
                            <w:keepLines w:val="0"/>
                            <w:widowControl w:val="0"/>
                            <w:shd w:val="clear" w:color="auto" w:fill="auto"/>
                            <w:tabs>
                              <w:tab w:pos="3542" w:val="right"/>
                            </w:tabs>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USPOREDBA - UTJEHA</w:t>
                            <w:tab/>
                            <w:t>327</w:t>
                          </w:r>
                        </w:p>
                      </w:txbxContent>
                    </wps:txbx>
                    <wps:bodyPr lIns="0" tIns="0" rIns="0" bIns="0">
                      <a:spAutoFit/>
                    </wps:bodyPr>
                  </wps:wsp>
                </a:graphicData>
              </a:graphic>
            </wp:anchor>
          </w:drawing>
        </mc:Choice>
        <mc:Fallback>
          <w:pict>
            <v:shape id="_x0000_s2146" type="#_x0000_t202" style="position:absolute;margin-left:98.650000000000006pt;margin-top:40.450000000000003pt;width:177.09999999999999pt;height:7.7999999999999998pt;z-index:-188743151;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3542" w:val="right"/>
                      </w:tabs>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USPOREDBA - UTJEHA</w:t>
                      <w:tab/>
                      <w:t>327</w:t>
                    </w:r>
                  </w:p>
                </w:txbxContent>
              </v:textbox>
              <w10:wrap anchorx="page" anchory="page"/>
            </v:shape>
          </w:pict>
        </mc:Fallback>
      </mc:AlternateContent>
    </w:r>
  </w:p>
</w:hdr>
</file>

<file path=word/header47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604" behindDoc="1" locked="0" layoutInCell="1" allowOverlap="1">
              <wp:simplePos x="0" y="0"/>
              <wp:positionH relativeFrom="page">
                <wp:posOffset>1252855</wp:posOffset>
              </wp:positionH>
              <wp:positionV relativeFrom="page">
                <wp:posOffset>513715</wp:posOffset>
              </wp:positionV>
              <wp:extent cx="2249170" cy="99060"/>
              <wp:wrapNone/>
              <wp:docPr id="1122" name="Shape 1122"/>
              <a:graphic xmlns:a="http://schemas.openxmlformats.org/drawingml/2006/main">
                <a:graphicData uri="http://schemas.microsoft.com/office/word/2010/wordprocessingShape">
                  <wps:wsp>
                    <wps:cNvSpPr txBox="1"/>
                    <wps:spPr>
                      <a:xfrm>
                        <a:ext cx="2249170" cy="99060"/>
                      </a:xfrm>
                      <a:prstGeom prst="rect"/>
                      <a:noFill/>
                    </wps:spPr>
                    <wps:txbx>
                      <w:txbxContent>
                        <w:p>
                          <w:pPr>
                            <w:pStyle w:val="Style30"/>
                            <w:keepNext w:val="0"/>
                            <w:keepLines w:val="0"/>
                            <w:widowControl w:val="0"/>
                            <w:shd w:val="clear" w:color="auto" w:fill="auto"/>
                            <w:tabs>
                              <w:tab w:pos="3542" w:val="right"/>
                            </w:tabs>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USPOREDBA - UTJEHA</w:t>
                            <w:tab/>
                            <w:t>327</w:t>
                          </w:r>
                        </w:p>
                      </w:txbxContent>
                    </wps:txbx>
                    <wps:bodyPr lIns="0" tIns="0" rIns="0" bIns="0">
                      <a:spAutoFit/>
                    </wps:bodyPr>
                  </wps:wsp>
                </a:graphicData>
              </a:graphic>
            </wp:anchor>
          </w:drawing>
        </mc:Choice>
        <mc:Fallback>
          <w:pict>
            <v:shape id="_x0000_s2148" type="#_x0000_t202" style="position:absolute;margin-left:98.650000000000006pt;margin-top:40.450000000000003pt;width:177.09999999999999pt;height:7.7999999999999998pt;z-index:-188743149;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3542" w:val="right"/>
                      </w:tabs>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USPOREDBA - UTJEHA</w:t>
                      <w:tab/>
                      <w:t>327</w:t>
                    </w:r>
                  </w:p>
                </w:txbxContent>
              </v:textbox>
              <w10:wrap anchorx="page" anchory="page"/>
            </v:shape>
          </w:pict>
        </mc:Fallback>
      </mc:AlternateContent>
    </w:r>
  </w:p>
</w:hdr>
</file>

<file path=word/header47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606" behindDoc="1" locked="0" layoutInCell="1" allowOverlap="1">
              <wp:simplePos x="0" y="0"/>
              <wp:positionH relativeFrom="page">
                <wp:posOffset>170815</wp:posOffset>
              </wp:positionH>
              <wp:positionV relativeFrom="page">
                <wp:posOffset>516890</wp:posOffset>
              </wp:positionV>
              <wp:extent cx="2612390" cy="95885"/>
              <wp:wrapNone/>
              <wp:docPr id="1124" name="Shape 1124"/>
              <a:graphic xmlns:a="http://schemas.openxmlformats.org/drawingml/2006/main">
                <a:graphicData uri="http://schemas.microsoft.com/office/word/2010/wordprocessingShape">
                  <wps:wsp>
                    <wps:cNvSpPr txBox="1"/>
                    <wps:spPr>
                      <a:xfrm>
                        <a:ext cx="2612390" cy="95885"/>
                      </a:xfrm>
                      <a:prstGeom prst="rect"/>
                      <a:noFill/>
                    </wps:spPr>
                    <wps:txbx>
                      <w:txbxContent>
                        <w:p>
                          <w:pPr>
                            <w:pStyle w:val="Style30"/>
                            <w:keepNext w:val="0"/>
                            <w:keepLines w:val="0"/>
                            <w:widowControl w:val="0"/>
                            <w:shd w:val="clear" w:color="auto" w:fill="auto"/>
                            <w:tabs>
                              <w:tab w:pos="4114" w:val="right"/>
                            </w:tabs>
                            <w:bidi w:val="0"/>
                            <w:spacing w:before="0" w:after="0" w:line="240" w:lineRule="auto"/>
                            <w:ind w:left="0" w:right="0" w:firstLine="0"/>
                            <w:jc w:val="left"/>
                          </w:pP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326</w:t>
                            <w:tab/>
                          </w:r>
                          <w:r>
                            <w:rPr>
                              <w:rFonts w:ascii="Times New Roman" w:eastAsia="Times New Roman" w:hAnsi="Times New Roman" w:cs="Times New Roman"/>
                              <w:color w:val="000000"/>
                              <w:spacing w:val="0"/>
                              <w:w w:val="100"/>
                              <w:position w:val="0"/>
                              <w:shd w:val="clear" w:color="auto" w:fill="auto"/>
                              <w:lang w:val="hr-HR" w:eastAsia="hr-HR" w:bidi="hr-HR"/>
                            </w:rPr>
                            <w:t xml:space="preserve">USKRISIVANJE MRTVIH </w:t>
                          </w:r>
                          <w:r>
                            <w:rPr>
                              <w:rFonts w:ascii="Times New Roman" w:eastAsia="Times New Roman" w:hAnsi="Times New Roman" w:cs="Times New Roman"/>
                              <w:color w:val="000000"/>
                              <w:spacing w:val="0"/>
                              <w:w w:val="100"/>
                              <w:position w:val="0"/>
                              <w:shd w:val="clear" w:color="auto" w:fill="auto"/>
                              <w:lang w:val="en-US" w:eastAsia="en-US" w:bidi="en-US"/>
                            </w:rPr>
                            <w:t xml:space="preserve">— </w:t>
                          </w:r>
                          <w:r>
                            <w:rPr>
                              <w:rFonts w:ascii="Times New Roman" w:eastAsia="Times New Roman" w:hAnsi="Times New Roman" w:cs="Times New Roman"/>
                              <w:color w:val="000000"/>
                              <w:spacing w:val="0"/>
                              <w:w w:val="100"/>
                              <w:position w:val="0"/>
                              <w:shd w:val="clear" w:color="auto" w:fill="auto"/>
                              <w:lang w:val="hr-HR" w:eastAsia="hr-HR" w:bidi="hr-HR"/>
                            </w:rPr>
                            <w:t>USPOREDBA</w:t>
                          </w:r>
                        </w:p>
                      </w:txbxContent>
                    </wps:txbx>
                    <wps:bodyPr lIns="0" tIns="0" rIns="0" bIns="0">
                      <a:spAutoFit/>
                    </wps:bodyPr>
                  </wps:wsp>
                </a:graphicData>
              </a:graphic>
            </wp:anchor>
          </w:drawing>
        </mc:Choice>
        <mc:Fallback>
          <w:pict>
            <v:shape id="_x0000_s2150" type="#_x0000_t202" style="position:absolute;margin-left:13.449999999999999pt;margin-top:40.700000000000003pt;width:205.69999999999999pt;height:7.5499999999999998pt;z-index:-188743147;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4114" w:val="right"/>
                      </w:tabs>
                      <w:bidi w:val="0"/>
                      <w:spacing w:before="0" w:after="0" w:line="240" w:lineRule="auto"/>
                      <w:ind w:left="0" w:right="0" w:firstLine="0"/>
                      <w:jc w:val="left"/>
                    </w:pP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326</w:t>
                      <w:tab/>
                    </w:r>
                    <w:r>
                      <w:rPr>
                        <w:rFonts w:ascii="Times New Roman" w:eastAsia="Times New Roman" w:hAnsi="Times New Roman" w:cs="Times New Roman"/>
                        <w:color w:val="000000"/>
                        <w:spacing w:val="0"/>
                        <w:w w:val="100"/>
                        <w:position w:val="0"/>
                        <w:shd w:val="clear" w:color="auto" w:fill="auto"/>
                        <w:lang w:val="hr-HR" w:eastAsia="hr-HR" w:bidi="hr-HR"/>
                      </w:rPr>
                      <w:t xml:space="preserve">USKRISIVANJE MRTVIH </w:t>
                    </w:r>
                    <w:r>
                      <w:rPr>
                        <w:rFonts w:ascii="Times New Roman" w:eastAsia="Times New Roman" w:hAnsi="Times New Roman" w:cs="Times New Roman"/>
                        <w:color w:val="000000"/>
                        <w:spacing w:val="0"/>
                        <w:w w:val="100"/>
                        <w:position w:val="0"/>
                        <w:shd w:val="clear" w:color="auto" w:fill="auto"/>
                        <w:lang w:val="en-US" w:eastAsia="en-US" w:bidi="en-US"/>
                      </w:rPr>
                      <w:t xml:space="preserve">— </w:t>
                    </w:r>
                    <w:r>
                      <w:rPr>
                        <w:rFonts w:ascii="Times New Roman" w:eastAsia="Times New Roman" w:hAnsi="Times New Roman" w:cs="Times New Roman"/>
                        <w:color w:val="000000"/>
                        <w:spacing w:val="0"/>
                        <w:w w:val="100"/>
                        <w:position w:val="0"/>
                        <w:shd w:val="clear" w:color="auto" w:fill="auto"/>
                        <w:lang w:val="hr-HR" w:eastAsia="hr-HR" w:bidi="hr-HR"/>
                      </w:rPr>
                      <w:t>USPOREDBA</w:t>
                    </w:r>
                  </w:p>
                </w:txbxContent>
              </v:textbox>
              <w10:wrap anchorx="page" anchory="page"/>
            </v:shape>
          </w:pict>
        </mc:Fallback>
      </mc:AlternateContent>
    </w:r>
  </w:p>
</w:hdr>
</file>

<file path=word/header48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608" behindDoc="1" locked="0" layoutInCell="1" allowOverlap="1">
              <wp:simplePos x="0" y="0"/>
              <wp:positionH relativeFrom="page">
                <wp:posOffset>1109345</wp:posOffset>
              </wp:positionH>
              <wp:positionV relativeFrom="page">
                <wp:posOffset>520065</wp:posOffset>
              </wp:positionV>
              <wp:extent cx="2455545" cy="92710"/>
              <wp:wrapNone/>
              <wp:docPr id="1126" name="Shape 1126"/>
              <a:graphic xmlns:a="http://schemas.openxmlformats.org/drawingml/2006/main">
                <a:graphicData uri="http://schemas.microsoft.com/office/word/2010/wordprocessingShape">
                  <wps:wsp>
                    <wps:cNvSpPr txBox="1"/>
                    <wps:spPr>
                      <a:xfrm>
                        <a:ext cx="2455545" cy="92710"/>
                      </a:xfrm>
                      <a:prstGeom prst="rect"/>
                      <a:noFill/>
                    </wps:spPr>
                    <wps:txbx>
                      <w:txbxContent>
                        <w:p>
                          <w:pPr>
                            <w:pStyle w:val="Style30"/>
                            <w:keepNext w:val="0"/>
                            <w:keepLines w:val="0"/>
                            <w:widowControl w:val="0"/>
                            <w:shd w:val="clear" w:color="auto" w:fill="auto"/>
                            <w:tabs>
                              <w:tab w:pos="3867" w:val="right"/>
                            </w:tabs>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UZVISICE — VELIKI SVEĆENIK</w:t>
                            <w:tab/>
                            <w:t>329*</w:t>
                          </w:r>
                        </w:p>
                      </w:txbxContent>
                    </wps:txbx>
                    <wps:bodyPr lIns="0" tIns="0" rIns="0" bIns="0">
                      <a:spAutoFit/>
                    </wps:bodyPr>
                  </wps:wsp>
                </a:graphicData>
              </a:graphic>
            </wp:anchor>
          </w:drawing>
        </mc:Choice>
        <mc:Fallback>
          <w:pict>
            <v:shape id="_x0000_s2152" type="#_x0000_t202" style="position:absolute;margin-left:87.349999999999994pt;margin-top:40.950000000000003pt;width:193.34999999999999pt;height:7.2999999999999998pt;z-index:-188743145;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3867" w:val="right"/>
                      </w:tabs>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UZVISICE — VELIKI SVEĆENIK</w:t>
                      <w:tab/>
                      <w:t>329*</w:t>
                    </w:r>
                  </w:p>
                </w:txbxContent>
              </v:textbox>
              <w10:wrap anchorx="page" anchory="page"/>
            </v:shape>
          </w:pict>
        </mc:Fallback>
      </mc:AlternateContent>
    </w:r>
  </w:p>
</w:hdr>
</file>

<file path=word/header48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610" behindDoc="1" locked="0" layoutInCell="1" allowOverlap="1">
              <wp:simplePos x="0" y="0"/>
              <wp:positionH relativeFrom="page">
                <wp:posOffset>1109345</wp:posOffset>
              </wp:positionH>
              <wp:positionV relativeFrom="page">
                <wp:posOffset>520065</wp:posOffset>
              </wp:positionV>
              <wp:extent cx="2455545" cy="92710"/>
              <wp:wrapNone/>
              <wp:docPr id="1128" name="Shape 1128"/>
              <a:graphic xmlns:a="http://schemas.openxmlformats.org/drawingml/2006/main">
                <a:graphicData uri="http://schemas.microsoft.com/office/word/2010/wordprocessingShape">
                  <wps:wsp>
                    <wps:cNvSpPr txBox="1"/>
                    <wps:spPr>
                      <a:xfrm>
                        <a:ext cx="2455545" cy="92710"/>
                      </a:xfrm>
                      <a:prstGeom prst="rect"/>
                      <a:noFill/>
                    </wps:spPr>
                    <wps:txbx>
                      <w:txbxContent>
                        <w:p>
                          <w:pPr>
                            <w:pStyle w:val="Style30"/>
                            <w:keepNext w:val="0"/>
                            <w:keepLines w:val="0"/>
                            <w:widowControl w:val="0"/>
                            <w:shd w:val="clear" w:color="auto" w:fill="auto"/>
                            <w:tabs>
                              <w:tab w:pos="3867" w:val="right"/>
                            </w:tabs>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UZVISICE — VELIKI SVEĆENIK</w:t>
                            <w:tab/>
                            <w:t>329*</w:t>
                          </w:r>
                        </w:p>
                      </w:txbxContent>
                    </wps:txbx>
                    <wps:bodyPr lIns="0" tIns="0" rIns="0" bIns="0">
                      <a:spAutoFit/>
                    </wps:bodyPr>
                  </wps:wsp>
                </a:graphicData>
              </a:graphic>
            </wp:anchor>
          </w:drawing>
        </mc:Choice>
        <mc:Fallback>
          <w:pict>
            <v:shape id="_x0000_s2154" type="#_x0000_t202" style="position:absolute;margin-left:87.349999999999994pt;margin-top:40.950000000000003pt;width:193.34999999999999pt;height:7.2999999999999998pt;z-index:-188743143;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3867" w:val="right"/>
                      </w:tabs>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UZVISICE — VELIKI SVEĆENIK</w:t>
                      <w:tab/>
                      <w:t>329*</w:t>
                    </w:r>
                  </w:p>
                </w:txbxContent>
              </v:textbox>
              <w10:wrap anchorx="page" anchory="page"/>
            </v:shape>
          </w:pict>
        </mc:Fallback>
      </mc:AlternateContent>
    </w:r>
  </w:p>
</w:hdr>
</file>

<file path=word/header48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612" behindDoc="1" locked="0" layoutInCell="1" allowOverlap="1">
              <wp:simplePos x="0" y="0"/>
              <wp:positionH relativeFrom="page">
                <wp:posOffset>178435</wp:posOffset>
              </wp:positionH>
              <wp:positionV relativeFrom="page">
                <wp:posOffset>518160</wp:posOffset>
              </wp:positionV>
              <wp:extent cx="2172970" cy="94615"/>
              <wp:wrapNone/>
              <wp:docPr id="1130" name="Shape 1130"/>
              <a:graphic xmlns:a="http://schemas.openxmlformats.org/drawingml/2006/main">
                <a:graphicData uri="http://schemas.microsoft.com/office/word/2010/wordprocessingShape">
                  <wps:wsp>
                    <wps:cNvSpPr txBox="1"/>
                    <wps:spPr>
                      <a:xfrm>
                        <a:ext cx="2172970" cy="94615"/>
                      </a:xfrm>
                      <a:prstGeom prst="rect"/>
                      <a:noFill/>
                    </wps:spPr>
                    <wps:txbx>
                      <w:txbxContent>
                        <w:p>
                          <w:pPr>
                            <w:pStyle w:val="Style30"/>
                            <w:keepNext w:val="0"/>
                            <w:keepLines w:val="0"/>
                            <w:widowControl w:val="0"/>
                            <w:shd w:val="clear" w:color="auto" w:fill="auto"/>
                            <w:tabs>
                              <w:tab w:pos="3422" w:val="right"/>
                            </w:tabs>
                            <w:bidi w:val="0"/>
                            <w:spacing w:before="0" w:after="0" w:line="240" w:lineRule="auto"/>
                            <w:ind w:left="0" w:right="0" w:firstLine="0"/>
                            <w:jc w:val="left"/>
                          </w:pP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328</w:t>
                            <w:tab/>
                          </w:r>
                          <w:r>
                            <w:rPr>
                              <w:rFonts w:ascii="Times New Roman" w:eastAsia="Times New Roman" w:hAnsi="Times New Roman" w:cs="Times New Roman"/>
                              <w:color w:val="000000"/>
                              <w:spacing w:val="0"/>
                              <w:w w:val="100"/>
                              <w:position w:val="0"/>
                              <w:shd w:val="clear" w:color="auto" w:fill="auto"/>
                              <w:lang w:val="hr-HR" w:eastAsia="hr-HR" w:bidi="hr-HR"/>
                            </w:rPr>
                            <w:t>UTJEHA — UZVIšICE</w:t>
                          </w:r>
                        </w:p>
                      </w:txbxContent>
                    </wps:txbx>
                    <wps:bodyPr lIns="0" tIns="0" rIns="0" bIns="0">
                      <a:spAutoFit/>
                    </wps:bodyPr>
                  </wps:wsp>
                </a:graphicData>
              </a:graphic>
            </wp:anchor>
          </w:drawing>
        </mc:Choice>
        <mc:Fallback>
          <w:pict>
            <v:shape id="_x0000_s2156" type="#_x0000_t202" style="position:absolute;margin-left:14.050000000000001pt;margin-top:40.799999999999997pt;width:171.09999999999999pt;height:7.4500000000000002pt;z-index:-188743141;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3422" w:val="right"/>
                      </w:tabs>
                      <w:bidi w:val="0"/>
                      <w:spacing w:before="0" w:after="0" w:line="240" w:lineRule="auto"/>
                      <w:ind w:left="0" w:right="0" w:firstLine="0"/>
                      <w:jc w:val="left"/>
                    </w:pP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328</w:t>
                      <w:tab/>
                    </w:r>
                    <w:r>
                      <w:rPr>
                        <w:rFonts w:ascii="Times New Roman" w:eastAsia="Times New Roman" w:hAnsi="Times New Roman" w:cs="Times New Roman"/>
                        <w:color w:val="000000"/>
                        <w:spacing w:val="0"/>
                        <w:w w:val="100"/>
                        <w:position w:val="0"/>
                        <w:shd w:val="clear" w:color="auto" w:fill="auto"/>
                        <w:lang w:val="hr-HR" w:eastAsia="hr-HR" w:bidi="hr-HR"/>
                      </w:rPr>
                      <w:t>UTJEHA — UZVIšICE</w:t>
                    </w:r>
                  </w:p>
                </w:txbxContent>
              </v:textbox>
              <w10:wrap anchorx="page" anchory="page"/>
            </v:shape>
          </w:pict>
        </mc:Fallback>
      </mc:AlternateContent>
    </w:r>
  </w:p>
</w:hdr>
</file>

<file path=word/header48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614" behindDoc="1" locked="0" layoutInCell="1" allowOverlap="1">
              <wp:simplePos x="0" y="0"/>
              <wp:positionH relativeFrom="page">
                <wp:posOffset>1457960</wp:posOffset>
              </wp:positionH>
              <wp:positionV relativeFrom="page">
                <wp:posOffset>569595</wp:posOffset>
              </wp:positionV>
              <wp:extent cx="2112010" cy="92710"/>
              <wp:wrapNone/>
              <wp:docPr id="1132" name="Shape 1132"/>
              <a:graphic xmlns:a="http://schemas.openxmlformats.org/drawingml/2006/main">
                <a:graphicData uri="http://schemas.microsoft.com/office/word/2010/wordprocessingShape">
                  <wps:wsp>
                    <wps:cNvSpPr txBox="1"/>
                    <wps:spPr>
                      <a:xfrm>
                        <a:ext cx="2112010" cy="92710"/>
                      </a:xfrm>
                      <a:prstGeom prst="rect"/>
                      <a:noFill/>
                    </wps:spPr>
                    <wps:txbx>
                      <w:txbxContent>
                        <w:p>
                          <w:pPr>
                            <w:pStyle w:val="Style30"/>
                            <w:keepNext w:val="0"/>
                            <w:keepLines w:val="0"/>
                            <w:widowControl w:val="0"/>
                            <w:shd w:val="clear" w:color="auto" w:fill="auto"/>
                            <w:tabs>
                              <w:tab w:pos="3326" w:val="right"/>
                            </w:tabs>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VEZATI — VJERA</w:t>
                            <w:tab/>
                            <w:t>331</w:t>
                          </w:r>
                        </w:p>
                      </w:txbxContent>
                    </wps:txbx>
                    <wps:bodyPr lIns="0" tIns="0" rIns="0" bIns="0">
                      <a:spAutoFit/>
                    </wps:bodyPr>
                  </wps:wsp>
                </a:graphicData>
              </a:graphic>
            </wp:anchor>
          </w:drawing>
        </mc:Choice>
        <mc:Fallback>
          <w:pict>
            <v:shape id="_x0000_s2158" type="#_x0000_t202" style="position:absolute;margin-left:114.8pt;margin-top:44.850000000000001pt;width:166.30000000000001pt;height:7.2999999999999998pt;z-index:-188743139;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3326" w:val="right"/>
                      </w:tabs>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VEZATI — VJERA</w:t>
                      <w:tab/>
                      <w:t>331</w:t>
                    </w:r>
                  </w:p>
                </w:txbxContent>
              </v:textbox>
              <w10:wrap anchorx="page" anchory="page"/>
            </v:shape>
          </w:pict>
        </mc:Fallback>
      </mc:AlternateContent>
    </w:r>
  </w:p>
</w:hdr>
</file>

<file path=word/header48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616" behindDoc="1" locked="0" layoutInCell="1" allowOverlap="1">
              <wp:simplePos x="0" y="0"/>
              <wp:positionH relativeFrom="page">
                <wp:posOffset>1457960</wp:posOffset>
              </wp:positionH>
              <wp:positionV relativeFrom="page">
                <wp:posOffset>569595</wp:posOffset>
              </wp:positionV>
              <wp:extent cx="2112010" cy="92710"/>
              <wp:wrapNone/>
              <wp:docPr id="1134" name="Shape 1134"/>
              <a:graphic xmlns:a="http://schemas.openxmlformats.org/drawingml/2006/main">
                <a:graphicData uri="http://schemas.microsoft.com/office/word/2010/wordprocessingShape">
                  <wps:wsp>
                    <wps:cNvSpPr txBox="1"/>
                    <wps:spPr>
                      <a:xfrm>
                        <a:ext cx="2112010" cy="92710"/>
                      </a:xfrm>
                      <a:prstGeom prst="rect"/>
                      <a:noFill/>
                    </wps:spPr>
                    <wps:txbx>
                      <w:txbxContent>
                        <w:p>
                          <w:pPr>
                            <w:pStyle w:val="Style30"/>
                            <w:keepNext w:val="0"/>
                            <w:keepLines w:val="0"/>
                            <w:widowControl w:val="0"/>
                            <w:shd w:val="clear" w:color="auto" w:fill="auto"/>
                            <w:tabs>
                              <w:tab w:pos="3326" w:val="right"/>
                            </w:tabs>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VEZATI — VJERA</w:t>
                            <w:tab/>
                            <w:t>331</w:t>
                          </w:r>
                        </w:p>
                      </w:txbxContent>
                    </wps:txbx>
                    <wps:bodyPr lIns="0" tIns="0" rIns="0" bIns="0">
                      <a:spAutoFit/>
                    </wps:bodyPr>
                  </wps:wsp>
                </a:graphicData>
              </a:graphic>
            </wp:anchor>
          </w:drawing>
        </mc:Choice>
        <mc:Fallback>
          <w:pict>
            <v:shape id="_x0000_s2160" type="#_x0000_t202" style="position:absolute;margin-left:114.8pt;margin-top:44.850000000000001pt;width:166.30000000000001pt;height:7.2999999999999998pt;z-index:-188743137;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3326" w:val="right"/>
                      </w:tabs>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VEZATI — VJERA</w:t>
                      <w:tab/>
                      <w:t>331</w:t>
                    </w:r>
                  </w:p>
                </w:txbxContent>
              </v:textbox>
              <w10:wrap anchorx="page" anchory="page"/>
            </v:shape>
          </w:pict>
        </mc:Fallback>
      </mc:AlternateContent>
    </w:r>
  </w:p>
</w:hdr>
</file>

<file path=word/header48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618" behindDoc="1" locked="0" layoutInCell="1" allowOverlap="1">
              <wp:simplePos x="0" y="0"/>
              <wp:positionH relativeFrom="page">
                <wp:posOffset>145415</wp:posOffset>
              </wp:positionH>
              <wp:positionV relativeFrom="page">
                <wp:posOffset>571500</wp:posOffset>
              </wp:positionV>
              <wp:extent cx="2370455" cy="91440"/>
              <wp:wrapNone/>
              <wp:docPr id="1136" name="Shape 1136"/>
              <a:graphic xmlns:a="http://schemas.openxmlformats.org/drawingml/2006/main">
                <a:graphicData uri="http://schemas.microsoft.com/office/word/2010/wordprocessingShape">
                  <wps:wsp>
                    <wps:cNvSpPr txBox="1"/>
                    <wps:spPr>
                      <a:xfrm>
                        <a:ext cx="2370455" cy="91440"/>
                      </a:xfrm>
                      <a:prstGeom prst="rect"/>
                      <a:noFill/>
                    </wps:spPr>
                    <wps:txbx>
                      <w:txbxContent>
                        <w:p>
                          <w:pPr>
                            <w:pStyle w:val="Style30"/>
                            <w:keepNext w:val="0"/>
                            <w:keepLines w:val="0"/>
                            <w:widowControl w:val="0"/>
                            <w:shd w:val="clear" w:color="auto" w:fill="auto"/>
                            <w:tabs>
                              <w:tab w:pos="3733" w:val="right"/>
                            </w:tabs>
                            <w:bidi w:val="0"/>
                            <w:spacing w:before="0" w:after="0" w:line="240" w:lineRule="auto"/>
                            <w:ind w:left="0" w:right="0" w:firstLine="0"/>
                            <w:jc w:val="left"/>
                          </w:pP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330</w:t>
                            <w:tab/>
                          </w:r>
                          <w:r>
                            <w:rPr>
                              <w:rFonts w:ascii="Times New Roman" w:eastAsia="Times New Roman" w:hAnsi="Times New Roman" w:cs="Times New Roman"/>
                              <w:color w:val="000000"/>
                              <w:spacing w:val="0"/>
                              <w:w w:val="100"/>
                              <w:position w:val="0"/>
                              <w:shd w:val="clear" w:color="auto" w:fill="auto"/>
                              <w:lang w:val="hr-HR" w:eastAsia="hr-HR" w:bidi="hr-HR"/>
                            </w:rPr>
                            <w:t>VELIKI SVEĆENIK — VEZATI</w:t>
                          </w:r>
                        </w:p>
                      </w:txbxContent>
                    </wps:txbx>
                    <wps:bodyPr lIns="0" tIns="0" rIns="0" bIns="0">
                      <a:spAutoFit/>
                    </wps:bodyPr>
                  </wps:wsp>
                </a:graphicData>
              </a:graphic>
            </wp:anchor>
          </w:drawing>
        </mc:Choice>
        <mc:Fallback>
          <w:pict>
            <v:shape id="_x0000_s2162" type="#_x0000_t202" style="position:absolute;margin-left:11.449999999999999pt;margin-top:45.pt;width:186.65000000000001pt;height:7.2000000000000002pt;z-index:-188743135;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3733" w:val="right"/>
                      </w:tabs>
                      <w:bidi w:val="0"/>
                      <w:spacing w:before="0" w:after="0" w:line="240" w:lineRule="auto"/>
                      <w:ind w:left="0" w:right="0" w:firstLine="0"/>
                      <w:jc w:val="left"/>
                    </w:pP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330</w:t>
                      <w:tab/>
                    </w:r>
                    <w:r>
                      <w:rPr>
                        <w:rFonts w:ascii="Times New Roman" w:eastAsia="Times New Roman" w:hAnsi="Times New Roman" w:cs="Times New Roman"/>
                        <w:color w:val="000000"/>
                        <w:spacing w:val="0"/>
                        <w:w w:val="100"/>
                        <w:position w:val="0"/>
                        <w:shd w:val="clear" w:color="auto" w:fill="auto"/>
                        <w:lang w:val="hr-HR" w:eastAsia="hr-HR" w:bidi="hr-HR"/>
                      </w:rPr>
                      <w:t>VELIKI SVEĆENIK — VEZATI</w:t>
                    </w:r>
                  </w:p>
                </w:txbxContent>
              </v:textbox>
              <w10:wrap anchorx="page" anchory="page"/>
            </v:shape>
          </w:pict>
        </mc:Fallback>
      </mc:AlternateContent>
    </w:r>
  </w:p>
</w:hdr>
</file>

<file path=word/header48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620" behindDoc="1" locked="0" layoutInCell="1" allowOverlap="1">
              <wp:simplePos x="0" y="0"/>
              <wp:positionH relativeFrom="page">
                <wp:posOffset>1401445</wp:posOffset>
              </wp:positionH>
              <wp:positionV relativeFrom="page">
                <wp:posOffset>569595</wp:posOffset>
              </wp:positionV>
              <wp:extent cx="2124710" cy="92710"/>
              <wp:wrapNone/>
              <wp:docPr id="1138" name="Shape 1138"/>
              <a:graphic xmlns:a="http://schemas.openxmlformats.org/drawingml/2006/main">
                <a:graphicData uri="http://schemas.microsoft.com/office/word/2010/wordprocessingShape">
                  <wps:wsp>
                    <wps:cNvSpPr txBox="1"/>
                    <wps:spPr>
                      <a:xfrm>
                        <a:ext cx="2124710" cy="92710"/>
                      </a:xfrm>
                      <a:prstGeom prst="rect"/>
                      <a:noFill/>
                    </wps:spPr>
                    <wps:txbx>
                      <w:txbxContent>
                        <w:p>
                          <w:pPr>
                            <w:pStyle w:val="Style30"/>
                            <w:keepNext w:val="0"/>
                            <w:keepLines w:val="0"/>
                            <w:widowControl w:val="0"/>
                            <w:shd w:val="clear" w:color="auto" w:fill="auto"/>
                            <w:tabs>
                              <w:tab w:pos="3346" w:val="right"/>
                            </w:tabs>
                            <w:bidi w:val="0"/>
                            <w:spacing w:before="0" w:after="0" w:line="240" w:lineRule="auto"/>
                            <w:ind w:left="0" w:right="0" w:firstLine="0"/>
                            <w:jc w:val="left"/>
                            <w:rPr>
                              <w:sz w:val="20"/>
                              <w:szCs w:val="20"/>
                            </w:rPr>
                          </w:pPr>
                          <w:r>
                            <w:rPr>
                              <w:rFonts w:ascii="Times New Roman" w:eastAsia="Times New Roman" w:hAnsi="Times New Roman" w:cs="Times New Roman"/>
                              <w:color w:val="000000"/>
                              <w:spacing w:val="0"/>
                              <w:w w:val="100"/>
                              <w:position w:val="0"/>
                              <w:sz w:val="13"/>
                              <w:szCs w:val="13"/>
                              <w:shd w:val="clear" w:color="auto" w:fill="auto"/>
                              <w:lang w:val="hr-HR" w:eastAsia="hr-HR" w:bidi="hr-HR"/>
                            </w:rPr>
                            <w:t>VODA — VRIJEME</w:t>
                            <w:tab/>
                          </w:r>
                          <w:r>
                            <w:rPr>
                              <w:rFonts w:ascii="Times New Roman" w:eastAsia="Times New Roman" w:hAnsi="Times New Roman" w:cs="Times New Roman"/>
                              <w:b w:val="0"/>
                              <w:bCs w:val="0"/>
                              <w:color w:val="000000"/>
                              <w:spacing w:val="0"/>
                              <w:w w:val="100"/>
                              <w:position w:val="0"/>
                              <w:sz w:val="20"/>
                              <w:szCs w:val="20"/>
                              <w:shd w:val="clear" w:color="auto" w:fill="auto"/>
                              <w:lang w:val="hr-HR" w:eastAsia="hr-HR" w:bidi="hr-HR"/>
                            </w:rPr>
                            <w:t>333</w:t>
                          </w:r>
                        </w:p>
                      </w:txbxContent>
                    </wps:txbx>
                    <wps:bodyPr lIns="0" tIns="0" rIns="0" bIns="0">
                      <a:spAutoFit/>
                    </wps:bodyPr>
                  </wps:wsp>
                </a:graphicData>
              </a:graphic>
            </wp:anchor>
          </w:drawing>
        </mc:Choice>
        <mc:Fallback>
          <w:pict>
            <v:shape id="_x0000_s2164" type="#_x0000_t202" style="position:absolute;margin-left:110.34999999999999pt;margin-top:44.850000000000001pt;width:167.30000000000001pt;height:7.2999999999999998pt;z-index:-188743133;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3346" w:val="right"/>
                      </w:tabs>
                      <w:bidi w:val="0"/>
                      <w:spacing w:before="0" w:after="0" w:line="240" w:lineRule="auto"/>
                      <w:ind w:left="0" w:right="0" w:firstLine="0"/>
                      <w:jc w:val="left"/>
                      <w:rPr>
                        <w:sz w:val="20"/>
                        <w:szCs w:val="20"/>
                      </w:rPr>
                    </w:pPr>
                    <w:r>
                      <w:rPr>
                        <w:rFonts w:ascii="Times New Roman" w:eastAsia="Times New Roman" w:hAnsi="Times New Roman" w:cs="Times New Roman"/>
                        <w:color w:val="000000"/>
                        <w:spacing w:val="0"/>
                        <w:w w:val="100"/>
                        <w:position w:val="0"/>
                        <w:sz w:val="13"/>
                        <w:szCs w:val="13"/>
                        <w:shd w:val="clear" w:color="auto" w:fill="auto"/>
                        <w:lang w:val="hr-HR" w:eastAsia="hr-HR" w:bidi="hr-HR"/>
                      </w:rPr>
                      <w:t>VODA — VRIJEME</w:t>
                      <w:tab/>
                    </w:r>
                    <w:r>
                      <w:rPr>
                        <w:rFonts w:ascii="Times New Roman" w:eastAsia="Times New Roman" w:hAnsi="Times New Roman" w:cs="Times New Roman"/>
                        <w:b w:val="0"/>
                        <w:bCs w:val="0"/>
                        <w:color w:val="000000"/>
                        <w:spacing w:val="0"/>
                        <w:w w:val="100"/>
                        <w:position w:val="0"/>
                        <w:sz w:val="20"/>
                        <w:szCs w:val="20"/>
                        <w:shd w:val="clear" w:color="auto" w:fill="auto"/>
                        <w:lang w:val="hr-HR" w:eastAsia="hr-HR" w:bidi="hr-HR"/>
                      </w:rPr>
                      <w:t>333</w:t>
                    </w:r>
                  </w:p>
                </w:txbxContent>
              </v:textbox>
              <w10:wrap anchorx="page" anchory="page"/>
            </v:shape>
          </w:pict>
        </mc:Fallback>
      </mc:AlternateContent>
    </w:r>
  </w:p>
</w:hdr>
</file>

<file path=word/header48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622" behindDoc="1" locked="0" layoutInCell="1" allowOverlap="1">
              <wp:simplePos x="0" y="0"/>
              <wp:positionH relativeFrom="page">
                <wp:posOffset>1401445</wp:posOffset>
              </wp:positionH>
              <wp:positionV relativeFrom="page">
                <wp:posOffset>569595</wp:posOffset>
              </wp:positionV>
              <wp:extent cx="2124710" cy="92710"/>
              <wp:wrapNone/>
              <wp:docPr id="1140" name="Shape 1140"/>
              <a:graphic xmlns:a="http://schemas.openxmlformats.org/drawingml/2006/main">
                <a:graphicData uri="http://schemas.microsoft.com/office/word/2010/wordprocessingShape">
                  <wps:wsp>
                    <wps:cNvSpPr txBox="1"/>
                    <wps:spPr>
                      <a:xfrm>
                        <a:ext cx="2124710" cy="92710"/>
                      </a:xfrm>
                      <a:prstGeom prst="rect"/>
                      <a:noFill/>
                    </wps:spPr>
                    <wps:txbx>
                      <w:txbxContent>
                        <w:p>
                          <w:pPr>
                            <w:pStyle w:val="Style30"/>
                            <w:keepNext w:val="0"/>
                            <w:keepLines w:val="0"/>
                            <w:widowControl w:val="0"/>
                            <w:shd w:val="clear" w:color="auto" w:fill="auto"/>
                            <w:tabs>
                              <w:tab w:pos="3346" w:val="right"/>
                            </w:tabs>
                            <w:bidi w:val="0"/>
                            <w:spacing w:before="0" w:after="0" w:line="240" w:lineRule="auto"/>
                            <w:ind w:left="0" w:right="0" w:firstLine="0"/>
                            <w:jc w:val="left"/>
                            <w:rPr>
                              <w:sz w:val="20"/>
                              <w:szCs w:val="20"/>
                            </w:rPr>
                          </w:pPr>
                          <w:r>
                            <w:rPr>
                              <w:rFonts w:ascii="Times New Roman" w:eastAsia="Times New Roman" w:hAnsi="Times New Roman" w:cs="Times New Roman"/>
                              <w:color w:val="000000"/>
                              <w:spacing w:val="0"/>
                              <w:w w:val="100"/>
                              <w:position w:val="0"/>
                              <w:sz w:val="13"/>
                              <w:szCs w:val="13"/>
                              <w:shd w:val="clear" w:color="auto" w:fill="auto"/>
                              <w:lang w:val="hr-HR" w:eastAsia="hr-HR" w:bidi="hr-HR"/>
                            </w:rPr>
                            <w:t>VODA — VRIJEME</w:t>
                            <w:tab/>
                          </w:r>
                          <w:r>
                            <w:rPr>
                              <w:rFonts w:ascii="Times New Roman" w:eastAsia="Times New Roman" w:hAnsi="Times New Roman" w:cs="Times New Roman"/>
                              <w:b w:val="0"/>
                              <w:bCs w:val="0"/>
                              <w:color w:val="000000"/>
                              <w:spacing w:val="0"/>
                              <w:w w:val="100"/>
                              <w:position w:val="0"/>
                              <w:sz w:val="20"/>
                              <w:szCs w:val="20"/>
                              <w:shd w:val="clear" w:color="auto" w:fill="auto"/>
                              <w:lang w:val="hr-HR" w:eastAsia="hr-HR" w:bidi="hr-HR"/>
                            </w:rPr>
                            <w:t>333</w:t>
                          </w:r>
                        </w:p>
                      </w:txbxContent>
                    </wps:txbx>
                    <wps:bodyPr lIns="0" tIns="0" rIns="0" bIns="0">
                      <a:spAutoFit/>
                    </wps:bodyPr>
                  </wps:wsp>
                </a:graphicData>
              </a:graphic>
            </wp:anchor>
          </w:drawing>
        </mc:Choice>
        <mc:Fallback>
          <w:pict>
            <v:shape id="_x0000_s2166" type="#_x0000_t202" style="position:absolute;margin-left:110.34999999999999pt;margin-top:44.850000000000001pt;width:167.30000000000001pt;height:7.2999999999999998pt;z-index:-188743131;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3346" w:val="right"/>
                      </w:tabs>
                      <w:bidi w:val="0"/>
                      <w:spacing w:before="0" w:after="0" w:line="240" w:lineRule="auto"/>
                      <w:ind w:left="0" w:right="0" w:firstLine="0"/>
                      <w:jc w:val="left"/>
                      <w:rPr>
                        <w:sz w:val="20"/>
                        <w:szCs w:val="20"/>
                      </w:rPr>
                    </w:pPr>
                    <w:r>
                      <w:rPr>
                        <w:rFonts w:ascii="Times New Roman" w:eastAsia="Times New Roman" w:hAnsi="Times New Roman" w:cs="Times New Roman"/>
                        <w:color w:val="000000"/>
                        <w:spacing w:val="0"/>
                        <w:w w:val="100"/>
                        <w:position w:val="0"/>
                        <w:sz w:val="13"/>
                        <w:szCs w:val="13"/>
                        <w:shd w:val="clear" w:color="auto" w:fill="auto"/>
                        <w:lang w:val="hr-HR" w:eastAsia="hr-HR" w:bidi="hr-HR"/>
                      </w:rPr>
                      <w:t>VODA — VRIJEME</w:t>
                      <w:tab/>
                    </w:r>
                    <w:r>
                      <w:rPr>
                        <w:rFonts w:ascii="Times New Roman" w:eastAsia="Times New Roman" w:hAnsi="Times New Roman" w:cs="Times New Roman"/>
                        <w:b w:val="0"/>
                        <w:bCs w:val="0"/>
                        <w:color w:val="000000"/>
                        <w:spacing w:val="0"/>
                        <w:w w:val="100"/>
                        <w:position w:val="0"/>
                        <w:sz w:val="20"/>
                        <w:szCs w:val="20"/>
                        <w:shd w:val="clear" w:color="auto" w:fill="auto"/>
                        <w:lang w:val="hr-HR" w:eastAsia="hr-HR" w:bidi="hr-HR"/>
                      </w:rPr>
                      <w:t>333</w:t>
                    </w:r>
                  </w:p>
                </w:txbxContent>
              </v:textbox>
              <w10:wrap anchorx="page" anchory="page"/>
            </v:shape>
          </w:pict>
        </mc:Fallback>
      </mc:AlternateContent>
    </w:r>
  </w:p>
</w:hdr>
</file>

<file path=word/header48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624" behindDoc="1" locked="0" layoutInCell="1" allowOverlap="1">
              <wp:simplePos x="0" y="0"/>
              <wp:positionH relativeFrom="page">
                <wp:posOffset>136525</wp:posOffset>
              </wp:positionH>
              <wp:positionV relativeFrom="page">
                <wp:posOffset>569595</wp:posOffset>
              </wp:positionV>
              <wp:extent cx="2057400" cy="92710"/>
              <wp:wrapNone/>
              <wp:docPr id="1142" name="Shape 1142"/>
              <a:graphic xmlns:a="http://schemas.openxmlformats.org/drawingml/2006/main">
                <a:graphicData uri="http://schemas.microsoft.com/office/word/2010/wordprocessingShape">
                  <wps:wsp>
                    <wps:cNvSpPr txBox="1"/>
                    <wps:spPr>
                      <a:xfrm>
                        <a:ext cx="2057400" cy="92710"/>
                      </a:xfrm>
                      <a:prstGeom prst="rect"/>
                      <a:noFill/>
                    </wps:spPr>
                    <wps:txbx>
                      <w:txbxContent>
                        <w:p>
                          <w:pPr>
                            <w:pStyle w:val="Style30"/>
                            <w:keepNext w:val="0"/>
                            <w:keepLines w:val="0"/>
                            <w:widowControl w:val="0"/>
                            <w:shd w:val="clear" w:color="auto" w:fill="auto"/>
                            <w:tabs>
                              <w:tab w:pos="2587" w:val="right"/>
                              <w:tab w:pos="3240" w:val="right"/>
                            </w:tabs>
                            <w:bidi w:val="0"/>
                            <w:spacing w:before="0" w:after="0" w:line="240" w:lineRule="auto"/>
                            <w:ind w:left="0" w:right="0" w:firstLine="0"/>
                            <w:jc w:val="left"/>
                          </w:pP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332</w:t>
                            <w:tab/>
                          </w:r>
                          <w:r>
                            <w:rPr>
                              <w:rFonts w:ascii="Times New Roman" w:eastAsia="Times New Roman" w:hAnsi="Times New Roman" w:cs="Times New Roman"/>
                              <w:color w:val="000000"/>
                              <w:spacing w:val="0"/>
                              <w:w w:val="100"/>
                              <w:position w:val="0"/>
                              <w:shd w:val="clear" w:color="auto" w:fill="auto"/>
                              <w:lang w:val="hr-HR" w:eastAsia="hr-HR" w:bidi="hr-HR"/>
                            </w:rPr>
                            <w:t>VJERA</w:t>
                            <w:tab/>
                            <w:t>VODA</w:t>
                          </w:r>
                        </w:p>
                      </w:txbxContent>
                    </wps:txbx>
                    <wps:bodyPr lIns="0" tIns="0" rIns="0" bIns="0">
                      <a:spAutoFit/>
                    </wps:bodyPr>
                  </wps:wsp>
                </a:graphicData>
              </a:graphic>
            </wp:anchor>
          </w:drawing>
        </mc:Choice>
        <mc:Fallback>
          <w:pict>
            <v:shape id="_x0000_s2168" type="#_x0000_t202" style="position:absolute;margin-left:10.75pt;margin-top:44.850000000000001pt;width:162.pt;height:7.2999999999999998pt;z-index:-188743129;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2587" w:val="right"/>
                        <w:tab w:pos="3240" w:val="right"/>
                      </w:tabs>
                      <w:bidi w:val="0"/>
                      <w:spacing w:before="0" w:after="0" w:line="240" w:lineRule="auto"/>
                      <w:ind w:left="0" w:right="0" w:firstLine="0"/>
                      <w:jc w:val="left"/>
                    </w:pP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332</w:t>
                      <w:tab/>
                    </w:r>
                    <w:r>
                      <w:rPr>
                        <w:rFonts w:ascii="Times New Roman" w:eastAsia="Times New Roman" w:hAnsi="Times New Roman" w:cs="Times New Roman"/>
                        <w:color w:val="000000"/>
                        <w:spacing w:val="0"/>
                        <w:w w:val="100"/>
                        <w:position w:val="0"/>
                        <w:shd w:val="clear" w:color="auto" w:fill="auto"/>
                        <w:lang w:val="hr-HR" w:eastAsia="hr-HR" w:bidi="hr-HR"/>
                      </w:rPr>
                      <w:t>VJERA</w:t>
                      <w:tab/>
                      <w:t>VODA</w:t>
                    </w:r>
                  </w:p>
                </w:txbxContent>
              </v:textbox>
              <w10:wrap anchorx="page" anchory="page"/>
            </v:shape>
          </w:pict>
        </mc:Fallback>
      </mc:AlternateContent>
    </w:r>
  </w:p>
</w:hdr>
</file>

<file path=word/header48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49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49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626" behindDoc="1" locked="0" layoutInCell="1" allowOverlap="1">
              <wp:simplePos x="0" y="0"/>
              <wp:positionH relativeFrom="page">
                <wp:posOffset>165100</wp:posOffset>
              </wp:positionH>
              <wp:positionV relativeFrom="page">
                <wp:posOffset>567055</wp:posOffset>
              </wp:positionV>
              <wp:extent cx="2198370" cy="95885"/>
              <wp:wrapNone/>
              <wp:docPr id="1144" name="Shape 1144"/>
              <a:graphic xmlns:a="http://schemas.openxmlformats.org/drawingml/2006/main">
                <a:graphicData uri="http://schemas.microsoft.com/office/word/2010/wordprocessingShape">
                  <wps:wsp>
                    <wps:cNvSpPr txBox="1"/>
                    <wps:spPr>
                      <a:xfrm>
                        <a:ext cx="2198370" cy="95885"/>
                      </a:xfrm>
                      <a:prstGeom prst="rect"/>
                      <a:noFill/>
                    </wps:spPr>
                    <wps:txbx>
                      <w:txbxContent>
                        <w:p>
                          <w:pPr>
                            <w:pStyle w:val="Style30"/>
                            <w:keepNext w:val="0"/>
                            <w:keepLines w:val="0"/>
                            <w:widowControl w:val="0"/>
                            <w:shd w:val="clear" w:color="auto" w:fill="auto"/>
                            <w:tabs>
                              <w:tab w:pos="3462" w:val="right"/>
                            </w:tabs>
                            <w:bidi w:val="0"/>
                            <w:spacing w:before="0" w:after="0" w:line="240" w:lineRule="auto"/>
                            <w:ind w:left="0" w:right="0" w:firstLine="0"/>
                            <w:jc w:val="left"/>
                          </w:pP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334</w:t>
                            <w:tab/>
                          </w:r>
                          <w:r>
                            <w:rPr>
                              <w:rFonts w:ascii="Times New Roman" w:eastAsia="Times New Roman" w:hAnsi="Times New Roman" w:cs="Times New Roman"/>
                              <w:color w:val="000000"/>
                              <w:spacing w:val="0"/>
                              <w:w w:val="100"/>
                              <w:position w:val="0"/>
                              <w:shd w:val="clear" w:color="auto" w:fill="auto"/>
                              <w:lang w:val="hr-HR" w:eastAsia="hr-HR" w:bidi="hr-HR"/>
                            </w:rPr>
                            <w:t>VRIJEME — VULGATA</w:t>
                          </w:r>
                        </w:p>
                      </w:txbxContent>
                    </wps:txbx>
                    <wps:bodyPr lIns="0" tIns="0" rIns="0" bIns="0">
                      <a:spAutoFit/>
                    </wps:bodyPr>
                  </wps:wsp>
                </a:graphicData>
              </a:graphic>
            </wp:anchor>
          </w:drawing>
        </mc:Choice>
        <mc:Fallback>
          <w:pict>
            <v:shape id="_x0000_s2170" type="#_x0000_t202" style="position:absolute;margin-left:13.pt;margin-top:44.649999999999999pt;width:173.09999999999999pt;height:7.5499999999999998pt;z-index:-188743127;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3462" w:val="right"/>
                      </w:tabs>
                      <w:bidi w:val="0"/>
                      <w:spacing w:before="0" w:after="0" w:line="240" w:lineRule="auto"/>
                      <w:ind w:left="0" w:right="0" w:firstLine="0"/>
                      <w:jc w:val="left"/>
                    </w:pP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334</w:t>
                      <w:tab/>
                    </w:r>
                    <w:r>
                      <w:rPr>
                        <w:rFonts w:ascii="Times New Roman" w:eastAsia="Times New Roman" w:hAnsi="Times New Roman" w:cs="Times New Roman"/>
                        <w:color w:val="000000"/>
                        <w:spacing w:val="0"/>
                        <w:w w:val="100"/>
                        <w:position w:val="0"/>
                        <w:shd w:val="clear" w:color="auto" w:fill="auto"/>
                        <w:lang w:val="hr-HR" w:eastAsia="hr-HR" w:bidi="hr-HR"/>
                      </w:rPr>
                      <w:t>VRIJEME — VULGATA</w:t>
                    </w:r>
                  </w:p>
                </w:txbxContent>
              </v:textbox>
              <w10:wrap anchorx="page" anchory="page"/>
            </v:shape>
          </w:pict>
        </mc:Fallback>
      </mc:AlternateContent>
    </w:r>
  </w:p>
</w:hdr>
</file>

<file path=word/header49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628" behindDoc="1" locked="0" layoutInCell="1" allowOverlap="1">
              <wp:simplePos x="0" y="0"/>
              <wp:positionH relativeFrom="page">
                <wp:posOffset>1236345</wp:posOffset>
              </wp:positionH>
              <wp:positionV relativeFrom="page">
                <wp:posOffset>570230</wp:posOffset>
              </wp:positionV>
              <wp:extent cx="2285365" cy="92710"/>
              <wp:wrapNone/>
              <wp:docPr id="1146" name="Shape 1146"/>
              <a:graphic xmlns:a="http://schemas.openxmlformats.org/drawingml/2006/main">
                <a:graphicData uri="http://schemas.microsoft.com/office/word/2010/wordprocessingShape">
                  <wps:wsp>
                    <wps:cNvSpPr txBox="1"/>
                    <wps:spPr>
                      <a:xfrm>
                        <a:ext cx="2285365" cy="92710"/>
                      </a:xfrm>
                      <a:prstGeom prst="rect"/>
                      <a:noFill/>
                    </wps:spPr>
                    <wps:txbx>
                      <w:txbxContent>
                        <w:p>
                          <w:pPr>
                            <w:pStyle w:val="Style30"/>
                            <w:keepNext w:val="0"/>
                            <w:keepLines w:val="0"/>
                            <w:widowControl w:val="0"/>
                            <w:shd w:val="clear" w:color="auto" w:fill="auto"/>
                            <w:tabs>
                              <w:tab w:pos="3599" w:val="right"/>
                            </w:tabs>
                            <w:bidi w:val="0"/>
                            <w:spacing w:before="0" w:after="0" w:line="240" w:lineRule="auto"/>
                            <w:ind w:left="0" w:right="0" w:firstLine="0"/>
                            <w:jc w:val="left"/>
                            <w:rPr>
                              <w:sz w:val="20"/>
                              <w:szCs w:val="20"/>
                            </w:rPr>
                          </w:pPr>
                          <w:r>
                            <w:rPr>
                              <w:rFonts w:ascii="Times New Roman" w:eastAsia="Times New Roman" w:hAnsi="Times New Roman" w:cs="Times New Roman"/>
                              <w:color w:val="000000"/>
                              <w:spacing w:val="0"/>
                              <w:w w:val="100"/>
                              <w:position w:val="0"/>
                              <w:sz w:val="13"/>
                              <w:szCs w:val="13"/>
                              <w:shd w:val="clear" w:color="auto" w:fill="auto"/>
                              <w:lang w:val="hr-HR" w:eastAsia="hr-HR" w:bidi="hr-HR"/>
                            </w:rPr>
                            <w:t>ZAJEDNICA — ZAKLETVA</w:t>
                            <w:tab/>
                          </w:r>
                          <w:r>
                            <w:rPr>
                              <w:rFonts w:ascii="Times New Roman" w:eastAsia="Times New Roman" w:hAnsi="Times New Roman" w:cs="Times New Roman"/>
                              <w:b w:val="0"/>
                              <w:bCs w:val="0"/>
                              <w:color w:val="000000"/>
                              <w:spacing w:val="0"/>
                              <w:w w:val="100"/>
                              <w:position w:val="0"/>
                              <w:sz w:val="20"/>
                              <w:szCs w:val="20"/>
                              <w:shd w:val="clear" w:color="auto" w:fill="auto"/>
                              <w:lang w:val="hr-HR" w:eastAsia="hr-HR" w:bidi="hr-HR"/>
                            </w:rPr>
                            <w:t>337</w:t>
                          </w:r>
                        </w:p>
                      </w:txbxContent>
                    </wps:txbx>
                    <wps:bodyPr lIns="0" tIns="0" rIns="0" bIns="0">
                      <a:spAutoFit/>
                    </wps:bodyPr>
                  </wps:wsp>
                </a:graphicData>
              </a:graphic>
            </wp:anchor>
          </w:drawing>
        </mc:Choice>
        <mc:Fallback>
          <w:pict>
            <v:shape id="_x0000_s2172" type="#_x0000_t202" style="position:absolute;margin-left:97.349999999999994pt;margin-top:44.899999999999999pt;width:179.94999999999999pt;height:7.2999999999999998pt;z-index:-188743125;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3599" w:val="right"/>
                      </w:tabs>
                      <w:bidi w:val="0"/>
                      <w:spacing w:before="0" w:after="0" w:line="240" w:lineRule="auto"/>
                      <w:ind w:left="0" w:right="0" w:firstLine="0"/>
                      <w:jc w:val="left"/>
                      <w:rPr>
                        <w:sz w:val="20"/>
                        <w:szCs w:val="20"/>
                      </w:rPr>
                    </w:pPr>
                    <w:r>
                      <w:rPr>
                        <w:rFonts w:ascii="Times New Roman" w:eastAsia="Times New Roman" w:hAnsi="Times New Roman" w:cs="Times New Roman"/>
                        <w:color w:val="000000"/>
                        <w:spacing w:val="0"/>
                        <w:w w:val="100"/>
                        <w:position w:val="0"/>
                        <w:sz w:val="13"/>
                        <w:szCs w:val="13"/>
                        <w:shd w:val="clear" w:color="auto" w:fill="auto"/>
                        <w:lang w:val="hr-HR" w:eastAsia="hr-HR" w:bidi="hr-HR"/>
                      </w:rPr>
                      <w:t>ZAJEDNICA — ZAKLETVA</w:t>
                      <w:tab/>
                    </w:r>
                    <w:r>
                      <w:rPr>
                        <w:rFonts w:ascii="Times New Roman" w:eastAsia="Times New Roman" w:hAnsi="Times New Roman" w:cs="Times New Roman"/>
                        <w:b w:val="0"/>
                        <w:bCs w:val="0"/>
                        <w:color w:val="000000"/>
                        <w:spacing w:val="0"/>
                        <w:w w:val="100"/>
                        <w:position w:val="0"/>
                        <w:sz w:val="20"/>
                        <w:szCs w:val="20"/>
                        <w:shd w:val="clear" w:color="auto" w:fill="auto"/>
                        <w:lang w:val="hr-HR" w:eastAsia="hr-HR" w:bidi="hr-HR"/>
                      </w:rPr>
                      <w:t>337</w:t>
                    </w:r>
                  </w:p>
                </w:txbxContent>
              </v:textbox>
              <w10:wrap anchorx="page" anchory="page"/>
            </v:shape>
          </w:pict>
        </mc:Fallback>
      </mc:AlternateContent>
    </w:r>
  </w:p>
</w:hdr>
</file>

<file path=word/header49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630" behindDoc="1" locked="0" layoutInCell="1" allowOverlap="1">
              <wp:simplePos x="0" y="0"/>
              <wp:positionH relativeFrom="page">
                <wp:posOffset>1236345</wp:posOffset>
              </wp:positionH>
              <wp:positionV relativeFrom="page">
                <wp:posOffset>570230</wp:posOffset>
              </wp:positionV>
              <wp:extent cx="2285365" cy="92710"/>
              <wp:wrapNone/>
              <wp:docPr id="1148" name="Shape 1148"/>
              <a:graphic xmlns:a="http://schemas.openxmlformats.org/drawingml/2006/main">
                <a:graphicData uri="http://schemas.microsoft.com/office/word/2010/wordprocessingShape">
                  <wps:wsp>
                    <wps:cNvSpPr txBox="1"/>
                    <wps:spPr>
                      <a:xfrm>
                        <a:ext cx="2285365" cy="92710"/>
                      </a:xfrm>
                      <a:prstGeom prst="rect"/>
                      <a:noFill/>
                    </wps:spPr>
                    <wps:txbx>
                      <w:txbxContent>
                        <w:p>
                          <w:pPr>
                            <w:pStyle w:val="Style30"/>
                            <w:keepNext w:val="0"/>
                            <w:keepLines w:val="0"/>
                            <w:widowControl w:val="0"/>
                            <w:shd w:val="clear" w:color="auto" w:fill="auto"/>
                            <w:tabs>
                              <w:tab w:pos="3599" w:val="right"/>
                            </w:tabs>
                            <w:bidi w:val="0"/>
                            <w:spacing w:before="0" w:after="0" w:line="240" w:lineRule="auto"/>
                            <w:ind w:left="0" w:right="0" w:firstLine="0"/>
                            <w:jc w:val="left"/>
                            <w:rPr>
                              <w:sz w:val="20"/>
                              <w:szCs w:val="20"/>
                            </w:rPr>
                          </w:pPr>
                          <w:r>
                            <w:rPr>
                              <w:rFonts w:ascii="Times New Roman" w:eastAsia="Times New Roman" w:hAnsi="Times New Roman" w:cs="Times New Roman"/>
                              <w:color w:val="000000"/>
                              <w:spacing w:val="0"/>
                              <w:w w:val="100"/>
                              <w:position w:val="0"/>
                              <w:sz w:val="13"/>
                              <w:szCs w:val="13"/>
                              <w:shd w:val="clear" w:color="auto" w:fill="auto"/>
                              <w:lang w:val="hr-HR" w:eastAsia="hr-HR" w:bidi="hr-HR"/>
                            </w:rPr>
                            <w:t>ZAJEDNICA — ZAKLETVA</w:t>
                            <w:tab/>
                          </w:r>
                          <w:r>
                            <w:rPr>
                              <w:rFonts w:ascii="Times New Roman" w:eastAsia="Times New Roman" w:hAnsi="Times New Roman" w:cs="Times New Roman"/>
                              <w:b w:val="0"/>
                              <w:bCs w:val="0"/>
                              <w:color w:val="000000"/>
                              <w:spacing w:val="0"/>
                              <w:w w:val="100"/>
                              <w:position w:val="0"/>
                              <w:sz w:val="20"/>
                              <w:szCs w:val="20"/>
                              <w:shd w:val="clear" w:color="auto" w:fill="auto"/>
                              <w:lang w:val="hr-HR" w:eastAsia="hr-HR" w:bidi="hr-HR"/>
                            </w:rPr>
                            <w:t>337</w:t>
                          </w:r>
                        </w:p>
                      </w:txbxContent>
                    </wps:txbx>
                    <wps:bodyPr lIns="0" tIns="0" rIns="0" bIns="0">
                      <a:spAutoFit/>
                    </wps:bodyPr>
                  </wps:wsp>
                </a:graphicData>
              </a:graphic>
            </wp:anchor>
          </w:drawing>
        </mc:Choice>
        <mc:Fallback>
          <w:pict>
            <v:shape id="_x0000_s2174" type="#_x0000_t202" style="position:absolute;margin-left:97.349999999999994pt;margin-top:44.899999999999999pt;width:179.94999999999999pt;height:7.2999999999999998pt;z-index:-188743123;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3599" w:val="right"/>
                      </w:tabs>
                      <w:bidi w:val="0"/>
                      <w:spacing w:before="0" w:after="0" w:line="240" w:lineRule="auto"/>
                      <w:ind w:left="0" w:right="0" w:firstLine="0"/>
                      <w:jc w:val="left"/>
                      <w:rPr>
                        <w:sz w:val="20"/>
                        <w:szCs w:val="20"/>
                      </w:rPr>
                    </w:pPr>
                    <w:r>
                      <w:rPr>
                        <w:rFonts w:ascii="Times New Roman" w:eastAsia="Times New Roman" w:hAnsi="Times New Roman" w:cs="Times New Roman"/>
                        <w:color w:val="000000"/>
                        <w:spacing w:val="0"/>
                        <w:w w:val="100"/>
                        <w:position w:val="0"/>
                        <w:sz w:val="13"/>
                        <w:szCs w:val="13"/>
                        <w:shd w:val="clear" w:color="auto" w:fill="auto"/>
                        <w:lang w:val="hr-HR" w:eastAsia="hr-HR" w:bidi="hr-HR"/>
                      </w:rPr>
                      <w:t>ZAJEDNICA — ZAKLETVA</w:t>
                      <w:tab/>
                    </w:r>
                    <w:r>
                      <w:rPr>
                        <w:rFonts w:ascii="Times New Roman" w:eastAsia="Times New Roman" w:hAnsi="Times New Roman" w:cs="Times New Roman"/>
                        <w:b w:val="0"/>
                        <w:bCs w:val="0"/>
                        <w:color w:val="000000"/>
                        <w:spacing w:val="0"/>
                        <w:w w:val="100"/>
                        <w:position w:val="0"/>
                        <w:sz w:val="20"/>
                        <w:szCs w:val="20"/>
                        <w:shd w:val="clear" w:color="auto" w:fill="auto"/>
                        <w:lang w:val="hr-HR" w:eastAsia="hr-HR" w:bidi="hr-HR"/>
                      </w:rPr>
                      <w:t>337</w:t>
                    </w:r>
                  </w:p>
                </w:txbxContent>
              </v:textbox>
              <w10:wrap anchorx="page" anchory="page"/>
            </v:shape>
          </w:pict>
        </mc:Fallback>
      </mc:AlternateContent>
    </w:r>
  </w:p>
</w:hdr>
</file>

<file path=word/header49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632" behindDoc="1" locked="0" layoutInCell="1" allowOverlap="1">
              <wp:simplePos x="0" y="0"/>
              <wp:positionH relativeFrom="page">
                <wp:posOffset>165100</wp:posOffset>
              </wp:positionH>
              <wp:positionV relativeFrom="page">
                <wp:posOffset>575945</wp:posOffset>
              </wp:positionV>
              <wp:extent cx="2251710" cy="86995"/>
              <wp:wrapNone/>
              <wp:docPr id="1150" name="Shape 1150"/>
              <a:graphic xmlns:a="http://schemas.openxmlformats.org/drawingml/2006/main">
                <a:graphicData uri="http://schemas.microsoft.com/office/word/2010/wordprocessingShape">
                  <wps:wsp>
                    <wps:cNvSpPr txBox="1"/>
                    <wps:spPr>
                      <a:xfrm>
                        <a:ext cx="2251710" cy="86995"/>
                      </a:xfrm>
                      <a:prstGeom prst="rect"/>
                      <a:noFill/>
                    </wps:spPr>
                    <wps:txbx>
                      <w:txbxContent>
                        <w:p>
                          <w:pPr>
                            <w:pStyle w:val="Style30"/>
                            <w:keepNext w:val="0"/>
                            <w:keepLines w:val="0"/>
                            <w:widowControl w:val="0"/>
                            <w:shd w:val="clear" w:color="auto" w:fill="auto"/>
                            <w:tabs>
                              <w:tab w:pos="3546" w:val="right"/>
                            </w:tabs>
                            <w:bidi w:val="0"/>
                            <w:spacing w:before="0" w:after="0" w:line="240" w:lineRule="auto"/>
                            <w:ind w:left="0" w:right="0" w:firstLine="0"/>
                            <w:jc w:val="left"/>
                          </w:pP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336</w:t>
                            <w:tab/>
                          </w:r>
                          <w:r>
                            <w:rPr>
                              <w:rFonts w:ascii="Times New Roman" w:eastAsia="Times New Roman" w:hAnsi="Times New Roman" w:cs="Times New Roman"/>
                              <w:color w:val="000000"/>
                              <w:spacing w:val="0"/>
                              <w:w w:val="100"/>
                              <w:position w:val="0"/>
                              <w:shd w:val="clear" w:color="auto" w:fill="auto"/>
                              <w:lang w:val="en-US" w:eastAsia="en-US" w:bidi="en-US"/>
                            </w:rPr>
                            <w:t xml:space="preserve">ZAHARIJA — </w:t>
                          </w:r>
                          <w:r>
                            <w:rPr>
                              <w:rFonts w:ascii="Times New Roman" w:eastAsia="Times New Roman" w:hAnsi="Times New Roman" w:cs="Times New Roman"/>
                              <w:color w:val="000000"/>
                              <w:spacing w:val="0"/>
                              <w:w w:val="100"/>
                              <w:position w:val="0"/>
                              <w:shd w:val="clear" w:color="auto" w:fill="auto"/>
                              <w:lang w:val="hr-HR" w:eastAsia="hr-HR" w:bidi="hr-HR"/>
                            </w:rPr>
                            <w:t>ZAJEDNICA</w:t>
                          </w:r>
                        </w:p>
                      </w:txbxContent>
                    </wps:txbx>
                    <wps:bodyPr lIns="0" tIns="0" rIns="0" bIns="0">
                      <a:spAutoFit/>
                    </wps:bodyPr>
                  </wps:wsp>
                </a:graphicData>
              </a:graphic>
            </wp:anchor>
          </w:drawing>
        </mc:Choice>
        <mc:Fallback>
          <w:pict>
            <v:shape id="_x0000_s2176" type="#_x0000_t202" style="position:absolute;margin-left:13.pt;margin-top:45.350000000000001pt;width:177.30000000000001pt;height:6.8499999999999996pt;z-index:-188743121;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3546" w:val="right"/>
                      </w:tabs>
                      <w:bidi w:val="0"/>
                      <w:spacing w:before="0" w:after="0" w:line="240" w:lineRule="auto"/>
                      <w:ind w:left="0" w:right="0" w:firstLine="0"/>
                      <w:jc w:val="left"/>
                    </w:pP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336</w:t>
                      <w:tab/>
                    </w:r>
                    <w:r>
                      <w:rPr>
                        <w:rFonts w:ascii="Times New Roman" w:eastAsia="Times New Roman" w:hAnsi="Times New Roman" w:cs="Times New Roman"/>
                        <w:color w:val="000000"/>
                        <w:spacing w:val="0"/>
                        <w:w w:val="100"/>
                        <w:position w:val="0"/>
                        <w:shd w:val="clear" w:color="auto" w:fill="auto"/>
                        <w:lang w:val="en-US" w:eastAsia="en-US" w:bidi="en-US"/>
                      </w:rPr>
                      <w:t xml:space="preserve">ZAHARIJA — </w:t>
                    </w:r>
                    <w:r>
                      <w:rPr>
                        <w:rFonts w:ascii="Times New Roman" w:eastAsia="Times New Roman" w:hAnsi="Times New Roman" w:cs="Times New Roman"/>
                        <w:color w:val="000000"/>
                        <w:spacing w:val="0"/>
                        <w:w w:val="100"/>
                        <w:position w:val="0"/>
                        <w:shd w:val="clear" w:color="auto" w:fill="auto"/>
                        <w:lang w:val="hr-HR" w:eastAsia="hr-HR" w:bidi="hr-HR"/>
                      </w:rPr>
                      <w:t>ZAJEDNICA</w:t>
                    </w:r>
                  </w:p>
                </w:txbxContent>
              </v:textbox>
              <w10:wrap anchorx="page" anchory="page"/>
            </v:shape>
          </w:pict>
        </mc:Fallback>
      </mc:AlternateContent>
    </w:r>
  </w:p>
</w:hdr>
</file>

<file path=word/header49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634" behindDoc="1" locked="0" layoutInCell="1" allowOverlap="1">
              <wp:simplePos x="0" y="0"/>
              <wp:positionH relativeFrom="page">
                <wp:posOffset>1215390</wp:posOffset>
              </wp:positionH>
              <wp:positionV relativeFrom="page">
                <wp:posOffset>574675</wp:posOffset>
              </wp:positionV>
              <wp:extent cx="2327275" cy="88265"/>
              <wp:wrapNone/>
              <wp:docPr id="1154" name="Shape 1154"/>
              <a:graphic xmlns:a="http://schemas.openxmlformats.org/drawingml/2006/main">
                <a:graphicData uri="http://schemas.microsoft.com/office/word/2010/wordprocessingShape">
                  <wps:wsp>
                    <wps:cNvSpPr txBox="1"/>
                    <wps:spPr>
                      <a:xfrm>
                        <a:ext cx="2327275" cy="88265"/>
                      </a:xfrm>
                      <a:prstGeom prst="rect"/>
                      <a:noFill/>
                    </wps:spPr>
                    <wps:txbx>
                      <w:txbxContent>
                        <w:p>
                          <w:pPr>
                            <w:pStyle w:val="Style30"/>
                            <w:keepNext w:val="0"/>
                            <w:keepLines w:val="0"/>
                            <w:widowControl w:val="0"/>
                            <w:shd w:val="clear" w:color="auto" w:fill="auto"/>
                            <w:tabs>
                              <w:tab w:pos="3665" w:val="right"/>
                            </w:tabs>
                            <w:bidi w:val="0"/>
                            <w:spacing w:before="0" w:after="0" w:line="240" w:lineRule="auto"/>
                            <w:ind w:left="0" w:right="0" w:firstLine="0"/>
                            <w:jc w:val="left"/>
                            <w:rPr>
                              <w:sz w:val="20"/>
                              <w:szCs w:val="20"/>
                            </w:rPr>
                          </w:pPr>
                          <w:r>
                            <w:rPr>
                              <w:rFonts w:ascii="Times New Roman" w:eastAsia="Times New Roman" w:hAnsi="Times New Roman" w:cs="Times New Roman"/>
                              <w:color w:val="000000"/>
                              <w:spacing w:val="0"/>
                              <w:w w:val="100"/>
                              <w:position w:val="0"/>
                              <w:sz w:val="13"/>
                              <w:szCs w:val="13"/>
                              <w:shd w:val="clear" w:color="auto" w:fill="auto"/>
                              <w:lang w:val="hr-HR" w:eastAsia="hr-HR" w:bidi="hr-HR"/>
                            </w:rPr>
                            <w:t>ZARUČNICA — ZAVOĐENJE</w:t>
                            <w:tab/>
                          </w:r>
                          <w:r>
                            <w:rPr>
                              <w:rFonts w:ascii="Times New Roman" w:eastAsia="Times New Roman" w:hAnsi="Times New Roman" w:cs="Times New Roman"/>
                              <w:b w:val="0"/>
                              <w:bCs w:val="0"/>
                              <w:color w:val="000000"/>
                              <w:spacing w:val="0"/>
                              <w:w w:val="100"/>
                              <w:position w:val="0"/>
                              <w:sz w:val="20"/>
                              <w:szCs w:val="20"/>
                              <w:shd w:val="clear" w:color="auto" w:fill="auto"/>
                              <w:lang w:val="hr-HR" w:eastAsia="hr-HR" w:bidi="hr-HR"/>
                            </w:rPr>
                            <w:t>339</w:t>
                          </w:r>
                        </w:p>
                      </w:txbxContent>
                    </wps:txbx>
                    <wps:bodyPr lIns="0" tIns="0" rIns="0" bIns="0">
                      <a:spAutoFit/>
                    </wps:bodyPr>
                  </wps:wsp>
                </a:graphicData>
              </a:graphic>
            </wp:anchor>
          </w:drawing>
        </mc:Choice>
        <mc:Fallback>
          <w:pict>
            <v:shape id="_x0000_s2180" type="#_x0000_t202" style="position:absolute;margin-left:95.700000000000003pt;margin-top:45.25pt;width:183.25pt;height:6.9500000000000002pt;z-index:-188743119;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3665" w:val="right"/>
                      </w:tabs>
                      <w:bidi w:val="0"/>
                      <w:spacing w:before="0" w:after="0" w:line="240" w:lineRule="auto"/>
                      <w:ind w:left="0" w:right="0" w:firstLine="0"/>
                      <w:jc w:val="left"/>
                      <w:rPr>
                        <w:sz w:val="20"/>
                        <w:szCs w:val="20"/>
                      </w:rPr>
                    </w:pPr>
                    <w:r>
                      <w:rPr>
                        <w:rFonts w:ascii="Times New Roman" w:eastAsia="Times New Roman" w:hAnsi="Times New Roman" w:cs="Times New Roman"/>
                        <w:color w:val="000000"/>
                        <w:spacing w:val="0"/>
                        <w:w w:val="100"/>
                        <w:position w:val="0"/>
                        <w:sz w:val="13"/>
                        <w:szCs w:val="13"/>
                        <w:shd w:val="clear" w:color="auto" w:fill="auto"/>
                        <w:lang w:val="hr-HR" w:eastAsia="hr-HR" w:bidi="hr-HR"/>
                      </w:rPr>
                      <w:t>ZARUČNICA — ZAVOĐENJE</w:t>
                      <w:tab/>
                    </w:r>
                    <w:r>
                      <w:rPr>
                        <w:rFonts w:ascii="Times New Roman" w:eastAsia="Times New Roman" w:hAnsi="Times New Roman" w:cs="Times New Roman"/>
                        <w:b w:val="0"/>
                        <w:bCs w:val="0"/>
                        <w:color w:val="000000"/>
                        <w:spacing w:val="0"/>
                        <w:w w:val="100"/>
                        <w:position w:val="0"/>
                        <w:sz w:val="20"/>
                        <w:szCs w:val="20"/>
                        <w:shd w:val="clear" w:color="auto" w:fill="auto"/>
                        <w:lang w:val="hr-HR" w:eastAsia="hr-HR" w:bidi="hr-HR"/>
                      </w:rPr>
                      <w:t>339</w:t>
                    </w:r>
                  </w:p>
                </w:txbxContent>
              </v:textbox>
              <w10:wrap anchorx="page" anchory="page"/>
            </v:shape>
          </w:pict>
        </mc:Fallback>
      </mc:AlternateContent>
    </w:r>
  </w:p>
</w:hdr>
</file>

<file path=word/header49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636" behindDoc="1" locked="0" layoutInCell="1" allowOverlap="1">
              <wp:simplePos x="0" y="0"/>
              <wp:positionH relativeFrom="page">
                <wp:posOffset>1215390</wp:posOffset>
              </wp:positionH>
              <wp:positionV relativeFrom="page">
                <wp:posOffset>574675</wp:posOffset>
              </wp:positionV>
              <wp:extent cx="2327275" cy="88265"/>
              <wp:wrapNone/>
              <wp:docPr id="1156" name="Shape 1156"/>
              <a:graphic xmlns:a="http://schemas.openxmlformats.org/drawingml/2006/main">
                <a:graphicData uri="http://schemas.microsoft.com/office/word/2010/wordprocessingShape">
                  <wps:wsp>
                    <wps:cNvSpPr txBox="1"/>
                    <wps:spPr>
                      <a:xfrm>
                        <a:ext cx="2327275" cy="88265"/>
                      </a:xfrm>
                      <a:prstGeom prst="rect"/>
                      <a:noFill/>
                    </wps:spPr>
                    <wps:txbx>
                      <w:txbxContent>
                        <w:p>
                          <w:pPr>
                            <w:pStyle w:val="Style30"/>
                            <w:keepNext w:val="0"/>
                            <w:keepLines w:val="0"/>
                            <w:widowControl w:val="0"/>
                            <w:shd w:val="clear" w:color="auto" w:fill="auto"/>
                            <w:tabs>
                              <w:tab w:pos="3665" w:val="right"/>
                            </w:tabs>
                            <w:bidi w:val="0"/>
                            <w:spacing w:before="0" w:after="0" w:line="240" w:lineRule="auto"/>
                            <w:ind w:left="0" w:right="0" w:firstLine="0"/>
                            <w:jc w:val="left"/>
                            <w:rPr>
                              <w:sz w:val="20"/>
                              <w:szCs w:val="20"/>
                            </w:rPr>
                          </w:pPr>
                          <w:r>
                            <w:rPr>
                              <w:rFonts w:ascii="Times New Roman" w:eastAsia="Times New Roman" w:hAnsi="Times New Roman" w:cs="Times New Roman"/>
                              <w:color w:val="000000"/>
                              <w:spacing w:val="0"/>
                              <w:w w:val="100"/>
                              <w:position w:val="0"/>
                              <w:sz w:val="13"/>
                              <w:szCs w:val="13"/>
                              <w:shd w:val="clear" w:color="auto" w:fill="auto"/>
                              <w:lang w:val="hr-HR" w:eastAsia="hr-HR" w:bidi="hr-HR"/>
                            </w:rPr>
                            <w:t>ZARUČNICA — ZAVOĐENJE</w:t>
                            <w:tab/>
                          </w:r>
                          <w:r>
                            <w:rPr>
                              <w:rFonts w:ascii="Times New Roman" w:eastAsia="Times New Roman" w:hAnsi="Times New Roman" w:cs="Times New Roman"/>
                              <w:b w:val="0"/>
                              <w:bCs w:val="0"/>
                              <w:color w:val="000000"/>
                              <w:spacing w:val="0"/>
                              <w:w w:val="100"/>
                              <w:position w:val="0"/>
                              <w:sz w:val="20"/>
                              <w:szCs w:val="20"/>
                              <w:shd w:val="clear" w:color="auto" w:fill="auto"/>
                              <w:lang w:val="hr-HR" w:eastAsia="hr-HR" w:bidi="hr-HR"/>
                            </w:rPr>
                            <w:t>339</w:t>
                          </w:r>
                        </w:p>
                      </w:txbxContent>
                    </wps:txbx>
                    <wps:bodyPr lIns="0" tIns="0" rIns="0" bIns="0">
                      <a:spAutoFit/>
                    </wps:bodyPr>
                  </wps:wsp>
                </a:graphicData>
              </a:graphic>
            </wp:anchor>
          </w:drawing>
        </mc:Choice>
        <mc:Fallback>
          <w:pict>
            <v:shape id="_x0000_s2182" type="#_x0000_t202" style="position:absolute;margin-left:95.700000000000003pt;margin-top:45.25pt;width:183.25pt;height:6.9500000000000002pt;z-index:-188743117;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3665" w:val="right"/>
                      </w:tabs>
                      <w:bidi w:val="0"/>
                      <w:spacing w:before="0" w:after="0" w:line="240" w:lineRule="auto"/>
                      <w:ind w:left="0" w:right="0" w:firstLine="0"/>
                      <w:jc w:val="left"/>
                      <w:rPr>
                        <w:sz w:val="20"/>
                        <w:szCs w:val="20"/>
                      </w:rPr>
                    </w:pPr>
                    <w:r>
                      <w:rPr>
                        <w:rFonts w:ascii="Times New Roman" w:eastAsia="Times New Roman" w:hAnsi="Times New Roman" w:cs="Times New Roman"/>
                        <w:color w:val="000000"/>
                        <w:spacing w:val="0"/>
                        <w:w w:val="100"/>
                        <w:position w:val="0"/>
                        <w:sz w:val="13"/>
                        <w:szCs w:val="13"/>
                        <w:shd w:val="clear" w:color="auto" w:fill="auto"/>
                        <w:lang w:val="hr-HR" w:eastAsia="hr-HR" w:bidi="hr-HR"/>
                      </w:rPr>
                      <w:t>ZARUČNICA — ZAVOĐENJE</w:t>
                      <w:tab/>
                    </w:r>
                    <w:r>
                      <w:rPr>
                        <w:rFonts w:ascii="Times New Roman" w:eastAsia="Times New Roman" w:hAnsi="Times New Roman" w:cs="Times New Roman"/>
                        <w:b w:val="0"/>
                        <w:bCs w:val="0"/>
                        <w:color w:val="000000"/>
                        <w:spacing w:val="0"/>
                        <w:w w:val="100"/>
                        <w:position w:val="0"/>
                        <w:sz w:val="20"/>
                        <w:szCs w:val="20"/>
                        <w:shd w:val="clear" w:color="auto" w:fill="auto"/>
                        <w:lang w:val="hr-HR" w:eastAsia="hr-HR" w:bidi="hr-HR"/>
                      </w:rPr>
                      <w:t>339</w:t>
                    </w:r>
                  </w:p>
                </w:txbxContent>
              </v:textbox>
              <w10:wrap anchorx="page" anchory="page"/>
            </v:shape>
          </w:pict>
        </mc:Fallback>
      </mc:AlternateContent>
    </w:r>
  </w:p>
</w:hdr>
</file>

<file path=word/header49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638" behindDoc="1" locked="0" layoutInCell="1" allowOverlap="1">
              <wp:simplePos x="0" y="0"/>
              <wp:positionH relativeFrom="page">
                <wp:posOffset>194310</wp:posOffset>
              </wp:positionH>
              <wp:positionV relativeFrom="page">
                <wp:posOffset>570230</wp:posOffset>
              </wp:positionV>
              <wp:extent cx="2270125" cy="92710"/>
              <wp:wrapNone/>
              <wp:docPr id="1158" name="Shape 1158"/>
              <a:graphic xmlns:a="http://schemas.openxmlformats.org/drawingml/2006/main">
                <a:graphicData uri="http://schemas.microsoft.com/office/word/2010/wordprocessingShape">
                  <wps:wsp>
                    <wps:cNvSpPr txBox="1"/>
                    <wps:spPr>
                      <a:xfrm>
                        <a:ext cx="2270125" cy="92710"/>
                      </a:xfrm>
                      <a:prstGeom prst="rect"/>
                      <a:noFill/>
                    </wps:spPr>
                    <wps:txbx>
                      <w:txbxContent>
                        <w:p>
                          <w:pPr>
                            <w:pStyle w:val="Style30"/>
                            <w:keepNext w:val="0"/>
                            <w:keepLines w:val="0"/>
                            <w:widowControl w:val="0"/>
                            <w:shd w:val="clear" w:color="auto" w:fill="auto"/>
                            <w:tabs>
                              <w:tab w:pos="2492" w:val="right"/>
                              <w:tab w:pos="3575" w:val="right"/>
                            </w:tabs>
                            <w:bidi w:val="0"/>
                            <w:spacing w:before="0" w:after="0" w:line="240" w:lineRule="auto"/>
                            <w:ind w:left="0" w:right="0" w:firstLine="0"/>
                            <w:jc w:val="left"/>
                          </w:pP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338</w:t>
                            <w:tab/>
                          </w:r>
                          <w:r>
                            <w:rPr>
                              <w:rFonts w:ascii="Times New Roman" w:eastAsia="Times New Roman" w:hAnsi="Times New Roman" w:cs="Times New Roman"/>
                              <w:color w:val="000000"/>
                              <w:spacing w:val="0"/>
                              <w:w w:val="100"/>
                              <w:position w:val="0"/>
                              <w:shd w:val="clear" w:color="auto" w:fill="auto"/>
                              <w:lang w:val="hr-HR" w:eastAsia="hr-HR" w:bidi="hr-HR"/>
                            </w:rPr>
                            <w:t>ZAKLETVA</w:t>
                            <w:tab/>
                            <w:t>— ZARUČNICA</w:t>
                          </w:r>
                        </w:p>
                      </w:txbxContent>
                    </wps:txbx>
                    <wps:bodyPr lIns="0" tIns="0" rIns="0" bIns="0">
                      <a:spAutoFit/>
                    </wps:bodyPr>
                  </wps:wsp>
                </a:graphicData>
              </a:graphic>
            </wp:anchor>
          </w:drawing>
        </mc:Choice>
        <mc:Fallback>
          <w:pict>
            <v:shape id="_x0000_s2184" type="#_x0000_t202" style="position:absolute;margin-left:15.300000000000001pt;margin-top:44.899999999999999pt;width:178.75pt;height:7.2999999999999998pt;z-index:-188743115;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2492" w:val="right"/>
                        <w:tab w:pos="3575" w:val="right"/>
                      </w:tabs>
                      <w:bidi w:val="0"/>
                      <w:spacing w:before="0" w:after="0" w:line="240" w:lineRule="auto"/>
                      <w:ind w:left="0" w:right="0" w:firstLine="0"/>
                      <w:jc w:val="left"/>
                    </w:pP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338</w:t>
                      <w:tab/>
                    </w:r>
                    <w:r>
                      <w:rPr>
                        <w:rFonts w:ascii="Times New Roman" w:eastAsia="Times New Roman" w:hAnsi="Times New Roman" w:cs="Times New Roman"/>
                        <w:color w:val="000000"/>
                        <w:spacing w:val="0"/>
                        <w:w w:val="100"/>
                        <w:position w:val="0"/>
                        <w:shd w:val="clear" w:color="auto" w:fill="auto"/>
                        <w:lang w:val="hr-HR" w:eastAsia="hr-HR" w:bidi="hr-HR"/>
                      </w:rPr>
                      <w:t>ZAKLETVA</w:t>
                      <w:tab/>
                      <w:t>— ZARUČNICA</w:t>
                    </w:r>
                  </w:p>
                </w:txbxContent>
              </v:textbox>
              <w10:wrap anchorx="page" anchory="page"/>
            </v:shape>
          </w:pict>
        </mc:Fallback>
      </mc:AlternateContent>
    </w:r>
  </w:p>
</w:hdr>
</file>

<file path=word/header49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640" behindDoc="1" locked="0" layoutInCell="1" allowOverlap="1">
              <wp:simplePos x="0" y="0"/>
              <wp:positionH relativeFrom="page">
                <wp:posOffset>1146810</wp:posOffset>
              </wp:positionH>
              <wp:positionV relativeFrom="page">
                <wp:posOffset>562610</wp:posOffset>
              </wp:positionV>
              <wp:extent cx="2359660" cy="100330"/>
              <wp:wrapNone/>
              <wp:docPr id="1160" name="Shape 1160"/>
              <a:graphic xmlns:a="http://schemas.openxmlformats.org/drawingml/2006/main">
                <a:graphicData uri="http://schemas.microsoft.com/office/word/2010/wordprocessingShape">
                  <wps:wsp>
                    <wps:cNvSpPr txBox="1"/>
                    <wps:spPr>
                      <a:xfrm>
                        <a:ext cx="2359660" cy="100330"/>
                      </a:xfrm>
                      <a:prstGeom prst="rect"/>
                      <a:noFill/>
                    </wps:spPr>
                    <wps:txbx>
                      <w:txbxContent>
                        <w:p>
                          <w:pPr>
                            <w:pStyle w:val="Style30"/>
                            <w:keepNext w:val="0"/>
                            <w:keepLines w:val="0"/>
                            <w:widowControl w:val="0"/>
                            <w:shd w:val="clear" w:color="auto" w:fill="auto"/>
                            <w:tabs>
                              <w:tab w:pos="3716" w:val="right"/>
                            </w:tabs>
                            <w:bidi w:val="0"/>
                            <w:spacing w:before="0" w:after="0" w:line="240" w:lineRule="auto"/>
                            <w:ind w:left="0" w:right="0" w:firstLine="0"/>
                            <w:jc w:val="left"/>
                            <w:rPr>
                              <w:sz w:val="20"/>
                              <w:szCs w:val="20"/>
                            </w:rPr>
                          </w:pPr>
                          <w:r>
                            <w:rPr>
                              <w:rFonts w:ascii="Times New Roman" w:eastAsia="Times New Roman" w:hAnsi="Times New Roman" w:cs="Times New Roman"/>
                              <w:color w:val="000000"/>
                              <w:spacing w:val="0"/>
                              <w:w w:val="100"/>
                              <w:position w:val="0"/>
                              <w:sz w:val="13"/>
                              <w:szCs w:val="13"/>
                              <w:shd w:val="clear" w:color="auto" w:fill="auto"/>
                              <w:lang w:val="hr-HR" w:eastAsia="hr-HR" w:bidi="hr-HR"/>
                            </w:rPr>
                            <w:t>ZEMLJIŠNI POSJED — ZLOĆA</w:t>
                            <w:tab/>
                          </w:r>
                          <w:r>
                            <w:rPr>
                              <w:rFonts w:ascii="Times New Roman" w:eastAsia="Times New Roman" w:hAnsi="Times New Roman" w:cs="Times New Roman"/>
                              <w:b w:val="0"/>
                              <w:bCs w:val="0"/>
                              <w:color w:val="000000"/>
                              <w:spacing w:val="0"/>
                              <w:w w:val="100"/>
                              <w:position w:val="0"/>
                              <w:sz w:val="20"/>
                              <w:szCs w:val="20"/>
                              <w:shd w:val="clear" w:color="auto" w:fill="auto"/>
                              <w:lang w:val="hr-HR" w:eastAsia="hr-HR" w:bidi="hr-HR"/>
                            </w:rPr>
                            <w:t>341</w:t>
                          </w:r>
                        </w:p>
                      </w:txbxContent>
                    </wps:txbx>
                    <wps:bodyPr lIns="0" tIns="0" rIns="0" bIns="0">
                      <a:spAutoFit/>
                    </wps:bodyPr>
                  </wps:wsp>
                </a:graphicData>
              </a:graphic>
            </wp:anchor>
          </w:drawing>
        </mc:Choice>
        <mc:Fallback>
          <w:pict>
            <v:shape id="_x0000_s2186" type="#_x0000_t202" style="position:absolute;margin-left:90.299999999999997pt;margin-top:44.299999999999997pt;width:185.80000000000001pt;height:7.9000000000000004pt;z-index:-188743113;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3716" w:val="right"/>
                      </w:tabs>
                      <w:bidi w:val="0"/>
                      <w:spacing w:before="0" w:after="0" w:line="240" w:lineRule="auto"/>
                      <w:ind w:left="0" w:right="0" w:firstLine="0"/>
                      <w:jc w:val="left"/>
                      <w:rPr>
                        <w:sz w:val="20"/>
                        <w:szCs w:val="20"/>
                      </w:rPr>
                    </w:pPr>
                    <w:r>
                      <w:rPr>
                        <w:rFonts w:ascii="Times New Roman" w:eastAsia="Times New Roman" w:hAnsi="Times New Roman" w:cs="Times New Roman"/>
                        <w:color w:val="000000"/>
                        <w:spacing w:val="0"/>
                        <w:w w:val="100"/>
                        <w:position w:val="0"/>
                        <w:sz w:val="13"/>
                        <w:szCs w:val="13"/>
                        <w:shd w:val="clear" w:color="auto" w:fill="auto"/>
                        <w:lang w:val="hr-HR" w:eastAsia="hr-HR" w:bidi="hr-HR"/>
                      </w:rPr>
                      <w:t>ZEMLJIŠNI POSJED — ZLOĆA</w:t>
                      <w:tab/>
                    </w:r>
                    <w:r>
                      <w:rPr>
                        <w:rFonts w:ascii="Times New Roman" w:eastAsia="Times New Roman" w:hAnsi="Times New Roman" w:cs="Times New Roman"/>
                        <w:b w:val="0"/>
                        <w:bCs w:val="0"/>
                        <w:color w:val="000000"/>
                        <w:spacing w:val="0"/>
                        <w:w w:val="100"/>
                        <w:position w:val="0"/>
                        <w:sz w:val="20"/>
                        <w:szCs w:val="20"/>
                        <w:shd w:val="clear" w:color="auto" w:fill="auto"/>
                        <w:lang w:val="hr-HR" w:eastAsia="hr-HR" w:bidi="hr-HR"/>
                      </w:rPr>
                      <w:t>341</w:t>
                    </w:r>
                  </w:p>
                </w:txbxContent>
              </v:textbox>
              <w10:wrap anchorx="page" anchory="page"/>
            </v:shape>
          </w:pict>
        </mc:Fallback>
      </mc:AlternateContent>
    </w:r>
  </w:p>
</w:hdr>
</file>

<file path=word/header49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642" behindDoc="1" locked="0" layoutInCell="1" allowOverlap="1">
              <wp:simplePos x="0" y="0"/>
              <wp:positionH relativeFrom="page">
                <wp:posOffset>1146810</wp:posOffset>
              </wp:positionH>
              <wp:positionV relativeFrom="page">
                <wp:posOffset>562610</wp:posOffset>
              </wp:positionV>
              <wp:extent cx="2359660" cy="100330"/>
              <wp:wrapNone/>
              <wp:docPr id="1162" name="Shape 1162"/>
              <a:graphic xmlns:a="http://schemas.openxmlformats.org/drawingml/2006/main">
                <a:graphicData uri="http://schemas.microsoft.com/office/word/2010/wordprocessingShape">
                  <wps:wsp>
                    <wps:cNvSpPr txBox="1"/>
                    <wps:spPr>
                      <a:xfrm>
                        <a:ext cx="2359660" cy="100330"/>
                      </a:xfrm>
                      <a:prstGeom prst="rect"/>
                      <a:noFill/>
                    </wps:spPr>
                    <wps:txbx>
                      <w:txbxContent>
                        <w:p>
                          <w:pPr>
                            <w:pStyle w:val="Style30"/>
                            <w:keepNext w:val="0"/>
                            <w:keepLines w:val="0"/>
                            <w:widowControl w:val="0"/>
                            <w:shd w:val="clear" w:color="auto" w:fill="auto"/>
                            <w:tabs>
                              <w:tab w:pos="3716" w:val="right"/>
                            </w:tabs>
                            <w:bidi w:val="0"/>
                            <w:spacing w:before="0" w:after="0" w:line="240" w:lineRule="auto"/>
                            <w:ind w:left="0" w:right="0" w:firstLine="0"/>
                            <w:jc w:val="left"/>
                            <w:rPr>
                              <w:sz w:val="20"/>
                              <w:szCs w:val="20"/>
                            </w:rPr>
                          </w:pPr>
                          <w:r>
                            <w:rPr>
                              <w:rFonts w:ascii="Times New Roman" w:eastAsia="Times New Roman" w:hAnsi="Times New Roman" w:cs="Times New Roman"/>
                              <w:color w:val="000000"/>
                              <w:spacing w:val="0"/>
                              <w:w w:val="100"/>
                              <w:position w:val="0"/>
                              <w:sz w:val="13"/>
                              <w:szCs w:val="13"/>
                              <w:shd w:val="clear" w:color="auto" w:fill="auto"/>
                              <w:lang w:val="hr-HR" w:eastAsia="hr-HR" w:bidi="hr-HR"/>
                            </w:rPr>
                            <w:t>ZEMLJIŠNI POSJED — ZLOĆA</w:t>
                            <w:tab/>
                          </w:r>
                          <w:r>
                            <w:rPr>
                              <w:rFonts w:ascii="Times New Roman" w:eastAsia="Times New Roman" w:hAnsi="Times New Roman" w:cs="Times New Roman"/>
                              <w:b w:val="0"/>
                              <w:bCs w:val="0"/>
                              <w:color w:val="000000"/>
                              <w:spacing w:val="0"/>
                              <w:w w:val="100"/>
                              <w:position w:val="0"/>
                              <w:sz w:val="20"/>
                              <w:szCs w:val="20"/>
                              <w:shd w:val="clear" w:color="auto" w:fill="auto"/>
                              <w:lang w:val="hr-HR" w:eastAsia="hr-HR" w:bidi="hr-HR"/>
                            </w:rPr>
                            <w:t>341</w:t>
                          </w:r>
                        </w:p>
                      </w:txbxContent>
                    </wps:txbx>
                    <wps:bodyPr lIns="0" tIns="0" rIns="0" bIns="0">
                      <a:spAutoFit/>
                    </wps:bodyPr>
                  </wps:wsp>
                </a:graphicData>
              </a:graphic>
            </wp:anchor>
          </w:drawing>
        </mc:Choice>
        <mc:Fallback>
          <w:pict>
            <v:shape id="_x0000_s2188" type="#_x0000_t202" style="position:absolute;margin-left:90.299999999999997pt;margin-top:44.299999999999997pt;width:185.80000000000001pt;height:7.9000000000000004pt;z-index:-188743111;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3716" w:val="right"/>
                      </w:tabs>
                      <w:bidi w:val="0"/>
                      <w:spacing w:before="0" w:after="0" w:line="240" w:lineRule="auto"/>
                      <w:ind w:left="0" w:right="0" w:firstLine="0"/>
                      <w:jc w:val="left"/>
                      <w:rPr>
                        <w:sz w:val="20"/>
                        <w:szCs w:val="20"/>
                      </w:rPr>
                    </w:pPr>
                    <w:r>
                      <w:rPr>
                        <w:rFonts w:ascii="Times New Roman" w:eastAsia="Times New Roman" w:hAnsi="Times New Roman" w:cs="Times New Roman"/>
                        <w:color w:val="000000"/>
                        <w:spacing w:val="0"/>
                        <w:w w:val="100"/>
                        <w:position w:val="0"/>
                        <w:sz w:val="13"/>
                        <w:szCs w:val="13"/>
                        <w:shd w:val="clear" w:color="auto" w:fill="auto"/>
                        <w:lang w:val="hr-HR" w:eastAsia="hr-HR" w:bidi="hr-HR"/>
                      </w:rPr>
                      <w:t>ZEMLJIŠNI POSJED — ZLOĆA</w:t>
                      <w:tab/>
                    </w:r>
                    <w:r>
                      <w:rPr>
                        <w:rFonts w:ascii="Times New Roman" w:eastAsia="Times New Roman" w:hAnsi="Times New Roman" w:cs="Times New Roman"/>
                        <w:b w:val="0"/>
                        <w:bCs w:val="0"/>
                        <w:color w:val="000000"/>
                        <w:spacing w:val="0"/>
                        <w:w w:val="100"/>
                        <w:position w:val="0"/>
                        <w:sz w:val="20"/>
                        <w:szCs w:val="20"/>
                        <w:shd w:val="clear" w:color="auto" w:fill="auto"/>
                        <w:lang w:val="hr-HR" w:eastAsia="hr-HR" w:bidi="hr-HR"/>
                      </w:rPr>
                      <w:t>341</w:t>
                    </w:r>
                  </w:p>
                </w:txbxContent>
              </v:textbox>
              <w10:wrap anchorx="page" anchory="page"/>
            </v:shape>
          </w:pict>
        </mc:Fallback>
      </mc:AlternateContent>
    </w:r>
  </w:p>
</w:hdr>
</file>

<file path=word/header50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644" behindDoc="1" locked="0" layoutInCell="1" allowOverlap="1">
              <wp:simplePos x="0" y="0"/>
              <wp:positionH relativeFrom="page">
                <wp:posOffset>171450</wp:posOffset>
              </wp:positionH>
              <wp:positionV relativeFrom="page">
                <wp:posOffset>565785</wp:posOffset>
              </wp:positionV>
              <wp:extent cx="2493645" cy="97155"/>
              <wp:wrapNone/>
              <wp:docPr id="1164" name="Shape 1164"/>
              <a:graphic xmlns:a="http://schemas.openxmlformats.org/drawingml/2006/main">
                <a:graphicData uri="http://schemas.microsoft.com/office/word/2010/wordprocessingShape">
                  <wps:wsp>
                    <wps:cNvSpPr txBox="1"/>
                    <wps:spPr>
                      <a:xfrm>
                        <a:ext cx="2493645" cy="97155"/>
                      </a:xfrm>
                      <a:prstGeom prst="rect"/>
                      <a:noFill/>
                    </wps:spPr>
                    <wps:txbx>
                      <w:txbxContent>
                        <w:p>
                          <w:pPr>
                            <w:pStyle w:val="Style30"/>
                            <w:keepNext w:val="0"/>
                            <w:keepLines w:val="0"/>
                            <w:widowControl w:val="0"/>
                            <w:shd w:val="clear" w:color="auto" w:fill="auto"/>
                            <w:tabs>
                              <w:tab w:pos="3927" w:val="right"/>
                            </w:tabs>
                            <w:bidi w:val="0"/>
                            <w:spacing w:before="0" w:after="0" w:line="240" w:lineRule="auto"/>
                            <w:ind w:left="0" w:right="0" w:firstLine="0"/>
                            <w:jc w:val="left"/>
                          </w:pP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340</w:t>
                            <w:tab/>
                          </w:r>
                          <w:r>
                            <w:rPr>
                              <w:rFonts w:ascii="Times New Roman" w:eastAsia="Times New Roman" w:hAnsi="Times New Roman" w:cs="Times New Roman"/>
                              <w:color w:val="000000"/>
                              <w:spacing w:val="0"/>
                              <w:w w:val="100"/>
                              <w:position w:val="0"/>
                              <w:shd w:val="clear" w:color="auto" w:fill="auto"/>
                              <w:lang w:val="hr-HR" w:eastAsia="hr-HR" w:bidi="hr-HR"/>
                            </w:rPr>
                            <w:t>ZAVOĐENJE — ZEMLJIŠNI POSJED</w:t>
                          </w:r>
                        </w:p>
                      </w:txbxContent>
                    </wps:txbx>
                    <wps:bodyPr lIns="0" tIns="0" rIns="0" bIns="0">
                      <a:spAutoFit/>
                    </wps:bodyPr>
                  </wps:wsp>
                </a:graphicData>
              </a:graphic>
            </wp:anchor>
          </w:drawing>
        </mc:Choice>
        <mc:Fallback>
          <w:pict>
            <v:shape id="_x0000_s2190" type="#_x0000_t202" style="position:absolute;margin-left:13.5pt;margin-top:44.549999999999997pt;width:196.34999999999999pt;height:7.6500000000000004pt;z-index:-188743109;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3927" w:val="right"/>
                      </w:tabs>
                      <w:bidi w:val="0"/>
                      <w:spacing w:before="0" w:after="0" w:line="240" w:lineRule="auto"/>
                      <w:ind w:left="0" w:right="0" w:firstLine="0"/>
                      <w:jc w:val="left"/>
                    </w:pP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340</w:t>
                      <w:tab/>
                    </w:r>
                    <w:r>
                      <w:rPr>
                        <w:rFonts w:ascii="Times New Roman" w:eastAsia="Times New Roman" w:hAnsi="Times New Roman" w:cs="Times New Roman"/>
                        <w:color w:val="000000"/>
                        <w:spacing w:val="0"/>
                        <w:w w:val="100"/>
                        <w:position w:val="0"/>
                        <w:shd w:val="clear" w:color="auto" w:fill="auto"/>
                        <w:lang w:val="hr-HR" w:eastAsia="hr-HR" w:bidi="hr-HR"/>
                      </w:rPr>
                      <w:t>ZAVOĐENJE — ZEMLJIŠNI POSJED</w:t>
                    </w:r>
                  </w:p>
                </w:txbxContent>
              </v:textbox>
              <w10:wrap anchorx="page" anchory="page"/>
            </v:shape>
          </w:pict>
        </mc:Fallback>
      </mc:AlternateContent>
    </w:r>
  </w:p>
</w:hdr>
</file>

<file path=word/header50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646" behindDoc="1" locked="0" layoutInCell="1" allowOverlap="1">
              <wp:simplePos x="0" y="0"/>
              <wp:positionH relativeFrom="page">
                <wp:posOffset>1524000</wp:posOffset>
              </wp:positionH>
              <wp:positionV relativeFrom="page">
                <wp:posOffset>589915</wp:posOffset>
              </wp:positionV>
              <wp:extent cx="1979930" cy="91440"/>
              <wp:wrapNone/>
              <wp:docPr id="1166" name="Shape 1166"/>
              <a:graphic xmlns:a="http://schemas.openxmlformats.org/drawingml/2006/main">
                <a:graphicData uri="http://schemas.microsoft.com/office/word/2010/wordprocessingShape">
                  <wps:wsp>
                    <wps:cNvSpPr txBox="1"/>
                    <wps:spPr>
                      <a:xfrm>
                        <a:ext cx="1979930" cy="91440"/>
                      </a:xfrm>
                      <a:prstGeom prst="rect"/>
                      <a:noFill/>
                    </wps:spPr>
                    <wps:txbx>
                      <w:txbxContent>
                        <w:p>
                          <w:pPr>
                            <w:pStyle w:val="Style30"/>
                            <w:keepNext w:val="0"/>
                            <w:keepLines w:val="0"/>
                            <w:widowControl w:val="0"/>
                            <w:shd w:val="clear" w:color="auto" w:fill="auto"/>
                            <w:tabs>
                              <w:tab w:pos="929" w:val="right"/>
                              <w:tab w:pos="3118" w:val="right"/>
                            </w:tabs>
                            <w:bidi w:val="0"/>
                            <w:spacing w:before="0" w:after="0" w:line="240" w:lineRule="auto"/>
                            <w:ind w:left="0" w:right="0" w:firstLine="0"/>
                            <w:jc w:val="left"/>
                            <w:rPr>
                              <w:sz w:val="20"/>
                              <w:szCs w:val="20"/>
                            </w:rPr>
                          </w:pPr>
                          <w:r>
                            <w:rPr>
                              <w:rFonts w:ascii="Times New Roman" w:eastAsia="Times New Roman" w:hAnsi="Times New Roman" w:cs="Times New Roman"/>
                              <w:color w:val="000000"/>
                              <w:spacing w:val="0"/>
                              <w:w w:val="100"/>
                              <w:position w:val="0"/>
                              <w:sz w:val="13"/>
                              <w:szCs w:val="13"/>
                              <w:shd w:val="clear" w:color="auto" w:fill="auto"/>
                              <w:lang w:val="hr-HR" w:eastAsia="hr-HR" w:bidi="hr-HR"/>
                            </w:rPr>
                            <w:t>ŽEĐ</w:t>
                            <w:tab/>
                          </w:r>
                          <w:r>
                            <w:rPr>
                              <w:rFonts w:ascii="Times New Roman" w:eastAsia="Times New Roman" w:hAnsi="Times New Roman" w:cs="Times New Roman"/>
                              <w:b w:val="0"/>
                              <w:bCs w:val="0"/>
                              <w:smallCaps/>
                              <w:color w:val="000000"/>
                              <w:spacing w:val="0"/>
                              <w:w w:val="100"/>
                              <w:position w:val="0"/>
                              <w:sz w:val="17"/>
                              <w:szCs w:val="17"/>
                              <w:shd w:val="clear" w:color="auto" w:fill="auto"/>
                              <w:lang w:val="hr-HR" w:eastAsia="hr-HR" w:bidi="hr-HR"/>
                            </w:rPr>
                            <w:t>- žena</w:t>
                          </w:r>
                          <w:r>
                            <w:rPr>
                              <w:rFonts w:ascii="Times New Roman" w:eastAsia="Times New Roman" w:hAnsi="Times New Roman" w:cs="Times New Roman"/>
                              <w:b w:val="0"/>
                              <w:bCs w:val="0"/>
                              <w:color w:val="000000"/>
                              <w:spacing w:val="0"/>
                              <w:w w:val="100"/>
                              <w:position w:val="0"/>
                              <w:sz w:val="20"/>
                              <w:szCs w:val="20"/>
                              <w:shd w:val="clear" w:color="auto" w:fill="auto"/>
                              <w:lang w:val="hr-HR" w:eastAsia="hr-HR" w:bidi="hr-HR"/>
                            </w:rPr>
                            <w:tab/>
                            <w:t>343</w:t>
                          </w:r>
                        </w:p>
                      </w:txbxContent>
                    </wps:txbx>
                    <wps:bodyPr lIns="0" tIns="0" rIns="0" bIns="0">
                      <a:spAutoFit/>
                    </wps:bodyPr>
                  </wps:wsp>
                </a:graphicData>
              </a:graphic>
            </wp:anchor>
          </w:drawing>
        </mc:Choice>
        <mc:Fallback>
          <w:pict>
            <v:shape id="_x0000_s2192" type="#_x0000_t202" style="position:absolute;margin-left:120.pt;margin-top:46.450000000000003pt;width:155.90000000000001pt;height:7.2000000000000002pt;z-index:-188743107;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929" w:val="right"/>
                        <w:tab w:pos="3118" w:val="right"/>
                      </w:tabs>
                      <w:bidi w:val="0"/>
                      <w:spacing w:before="0" w:after="0" w:line="240" w:lineRule="auto"/>
                      <w:ind w:left="0" w:right="0" w:firstLine="0"/>
                      <w:jc w:val="left"/>
                      <w:rPr>
                        <w:sz w:val="20"/>
                        <w:szCs w:val="20"/>
                      </w:rPr>
                    </w:pPr>
                    <w:r>
                      <w:rPr>
                        <w:rFonts w:ascii="Times New Roman" w:eastAsia="Times New Roman" w:hAnsi="Times New Roman" w:cs="Times New Roman"/>
                        <w:color w:val="000000"/>
                        <w:spacing w:val="0"/>
                        <w:w w:val="100"/>
                        <w:position w:val="0"/>
                        <w:sz w:val="13"/>
                        <w:szCs w:val="13"/>
                        <w:shd w:val="clear" w:color="auto" w:fill="auto"/>
                        <w:lang w:val="hr-HR" w:eastAsia="hr-HR" w:bidi="hr-HR"/>
                      </w:rPr>
                      <w:t>ŽEĐ</w:t>
                      <w:tab/>
                    </w:r>
                    <w:r>
                      <w:rPr>
                        <w:rFonts w:ascii="Times New Roman" w:eastAsia="Times New Roman" w:hAnsi="Times New Roman" w:cs="Times New Roman"/>
                        <w:b w:val="0"/>
                        <w:bCs w:val="0"/>
                        <w:smallCaps/>
                        <w:color w:val="000000"/>
                        <w:spacing w:val="0"/>
                        <w:w w:val="100"/>
                        <w:position w:val="0"/>
                        <w:sz w:val="17"/>
                        <w:szCs w:val="17"/>
                        <w:shd w:val="clear" w:color="auto" w:fill="auto"/>
                        <w:lang w:val="hr-HR" w:eastAsia="hr-HR" w:bidi="hr-HR"/>
                      </w:rPr>
                      <w:t>- žena</w:t>
                    </w:r>
                    <w:r>
                      <w:rPr>
                        <w:rFonts w:ascii="Times New Roman" w:eastAsia="Times New Roman" w:hAnsi="Times New Roman" w:cs="Times New Roman"/>
                        <w:b w:val="0"/>
                        <w:bCs w:val="0"/>
                        <w:color w:val="000000"/>
                        <w:spacing w:val="0"/>
                        <w:w w:val="100"/>
                        <w:position w:val="0"/>
                        <w:sz w:val="20"/>
                        <w:szCs w:val="20"/>
                        <w:shd w:val="clear" w:color="auto" w:fill="auto"/>
                        <w:lang w:val="hr-HR" w:eastAsia="hr-HR" w:bidi="hr-HR"/>
                      </w:rPr>
                      <w:tab/>
                      <w:t>343</w:t>
                    </w:r>
                  </w:p>
                </w:txbxContent>
              </v:textbox>
              <w10:wrap anchorx="page" anchory="page"/>
            </v:shape>
          </w:pict>
        </mc:Fallback>
      </mc:AlternateContent>
    </w:r>
  </w:p>
</w:hdr>
</file>

<file path=word/header50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648" behindDoc="1" locked="0" layoutInCell="1" allowOverlap="1">
              <wp:simplePos x="0" y="0"/>
              <wp:positionH relativeFrom="page">
                <wp:posOffset>1524000</wp:posOffset>
              </wp:positionH>
              <wp:positionV relativeFrom="page">
                <wp:posOffset>589915</wp:posOffset>
              </wp:positionV>
              <wp:extent cx="1979930" cy="91440"/>
              <wp:wrapNone/>
              <wp:docPr id="1168" name="Shape 1168"/>
              <a:graphic xmlns:a="http://schemas.openxmlformats.org/drawingml/2006/main">
                <a:graphicData uri="http://schemas.microsoft.com/office/word/2010/wordprocessingShape">
                  <wps:wsp>
                    <wps:cNvSpPr txBox="1"/>
                    <wps:spPr>
                      <a:xfrm>
                        <a:ext cx="1979930" cy="91440"/>
                      </a:xfrm>
                      <a:prstGeom prst="rect"/>
                      <a:noFill/>
                    </wps:spPr>
                    <wps:txbx>
                      <w:txbxContent>
                        <w:p>
                          <w:pPr>
                            <w:pStyle w:val="Style30"/>
                            <w:keepNext w:val="0"/>
                            <w:keepLines w:val="0"/>
                            <w:widowControl w:val="0"/>
                            <w:shd w:val="clear" w:color="auto" w:fill="auto"/>
                            <w:tabs>
                              <w:tab w:pos="929" w:val="right"/>
                              <w:tab w:pos="3118" w:val="right"/>
                            </w:tabs>
                            <w:bidi w:val="0"/>
                            <w:spacing w:before="0" w:after="0" w:line="240" w:lineRule="auto"/>
                            <w:ind w:left="0" w:right="0" w:firstLine="0"/>
                            <w:jc w:val="left"/>
                            <w:rPr>
                              <w:sz w:val="20"/>
                              <w:szCs w:val="20"/>
                            </w:rPr>
                          </w:pPr>
                          <w:r>
                            <w:rPr>
                              <w:rFonts w:ascii="Times New Roman" w:eastAsia="Times New Roman" w:hAnsi="Times New Roman" w:cs="Times New Roman"/>
                              <w:color w:val="000000"/>
                              <w:spacing w:val="0"/>
                              <w:w w:val="100"/>
                              <w:position w:val="0"/>
                              <w:sz w:val="13"/>
                              <w:szCs w:val="13"/>
                              <w:shd w:val="clear" w:color="auto" w:fill="auto"/>
                              <w:lang w:val="hr-HR" w:eastAsia="hr-HR" w:bidi="hr-HR"/>
                            </w:rPr>
                            <w:t>ŽEĐ</w:t>
                            <w:tab/>
                          </w:r>
                          <w:r>
                            <w:rPr>
                              <w:rFonts w:ascii="Times New Roman" w:eastAsia="Times New Roman" w:hAnsi="Times New Roman" w:cs="Times New Roman"/>
                              <w:b w:val="0"/>
                              <w:bCs w:val="0"/>
                              <w:smallCaps/>
                              <w:color w:val="000000"/>
                              <w:spacing w:val="0"/>
                              <w:w w:val="100"/>
                              <w:position w:val="0"/>
                              <w:sz w:val="17"/>
                              <w:szCs w:val="17"/>
                              <w:shd w:val="clear" w:color="auto" w:fill="auto"/>
                              <w:lang w:val="hr-HR" w:eastAsia="hr-HR" w:bidi="hr-HR"/>
                            </w:rPr>
                            <w:t>- žena</w:t>
                          </w:r>
                          <w:r>
                            <w:rPr>
                              <w:rFonts w:ascii="Times New Roman" w:eastAsia="Times New Roman" w:hAnsi="Times New Roman" w:cs="Times New Roman"/>
                              <w:b w:val="0"/>
                              <w:bCs w:val="0"/>
                              <w:color w:val="000000"/>
                              <w:spacing w:val="0"/>
                              <w:w w:val="100"/>
                              <w:position w:val="0"/>
                              <w:sz w:val="20"/>
                              <w:szCs w:val="20"/>
                              <w:shd w:val="clear" w:color="auto" w:fill="auto"/>
                              <w:lang w:val="hr-HR" w:eastAsia="hr-HR" w:bidi="hr-HR"/>
                            </w:rPr>
                            <w:tab/>
                            <w:t>343</w:t>
                          </w:r>
                        </w:p>
                      </w:txbxContent>
                    </wps:txbx>
                    <wps:bodyPr lIns="0" tIns="0" rIns="0" bIns="0">
                      <a:spAutoFit/>
                    </wps:bodyPr>
                  </wps:wsp>
                </a:graphicData>
              </a:graphic>
            </wp:anchor>
          </w:drawing>
        </mc:Choice>
        <mc:Fallback>
          <w:pict>
            <v:shape id="_x0000_s2194" type="#_x0000_t202" style="position:absolute;margin-left:120.pt;margin-top:46.450000000000003pt;width:155.90000000000001pt;height:7.2000000000000002pt;z-index:-188743105;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929" w:val="right"/>
                        <w:tab w:pos="3118" w:val="right"/>
                      </w:tabs>
                      <w:bidi w:val="0"/>
                      <w:spacing w:before="0" w:after="0" w:line="240" w:lineRule="auto"/>
                      <w:ind w:left="0" w:right="0" w:firstLine="0"/>
                      <w:jc w:val="left"/>
                      <w:rPr>
                        <w:sz w:val="20"/>
                        <w:szCs w:val="20"/>
                      </w:rPr>
                    </w:pPr>
                    <w:r>
                      <w:rPr>
                        <w:rFonts w:ascii="Times New Roman" w:eastAsia="Times New Roman" w:hAnsi="Times New Roman" w:cs="Times New Roman"/>
                        <w:color w:val="000000"/>
                        <w:spacing w:val="0"/>
                        <w:w w:val="100"/>
                        <w:position w:val="0"/>
                        <w:sz w:val="13"/>
                        <w:szCs w:val="13"/>
                        <w:shd w:val="clear" w:color="auto" w:fill="auto"/>
                        <w:lang w:val="hr-HR" w:eastAsia="hr-HR" w:bidi="hr-HR"/>
                      </w:rPr>
                      <w:t>ŽEĐ</w:t>
                      <w:tab/>
                    </w:r>
                    <w:r>
                      <w:rPr>
                        <w:rFonts w:ascii="Times New Roman" w:eastAsia="Times New Roman" w:hAnsi="Times New Roman" w:cs="Times New Roman"/>
                        <w:b w:val="0"/>
                        <w:bCs w:val="0"/>
                        <w:smallCaps/>
                        <w:color w:val="000000"/>
                        <w:spacing w:val="0"/>
                        <w:w w:val="100"/>
                        <w:position w:val="0"/>
                        <w:sz w:val="17"/>
                        <w:szCs w:val="17"/>
                        <w:shd w:val="clear" w:color="auto" w:fill="auto"/>
                        <w:lang w:val="hr-HR" w:eastAsia="hr-HR" w:bidi="hr-HR"/>
                      </w:rPr>
                      <w:t>- žena</w:t>
                    </w:r>
                    <w:r>
                      <w:rPr>
                        <w:rFonts w:ascii="Times New Roman" w:eastAsia="Times New Roman" w:hAnsi="Times New Roman" w:cs="Times New Roman"/>
                        <w:b w:val="0"/>
                        <w:bCs w:val="0"/>
                        <w:color w:val="000000"/>
                        <w:spacing w:val="0"/>
                        <w:w w:val="100"/>
                        <w:position w:val="0"/>
                        <w:sz w:val="20"/>
                        <w:szCs w:val="20"/>
                        <w:shd w:val="clear" w:color="auto" w:fill="auto"/>
                        <w:lang w:val="hr-HR" w:eastAsia="hr-HR" w:bidi="hr-HR"/>
                      </w:rPr>
                      <w:tab/>
                      <w:t>343</w:t>
                    </w:r>
                  </w:p>
                </w:txbxContent>
              </v:textbox>
              <w10:wrap anchorx="page" anchory="page"/>
            </v:shape>
          </w:pict>
        </mc:Fallback>
      </mc:AlternateContent>
    </w:r>
  </w:p>
</w:hdr>
</file>

<file path=word/header50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650" behindDoc="1" locked="0" layoutInCell="1" allowOverlap="1">
              <wp:simplePos x="0" y="0"/>
              <wp:positionH relativeFrom="page">
                <wp:posOffset>165735</wp:posOffset>
              </wp:positionH>
              <wp:positionV relativeFrom="page">
                <wp:posOffset>577215</wp:posOffset>
              </wp:positionV>
              <wp:extent cx="1978025" cy="85090"/>
              <wp:wrapNone/>
              <wp:docPr id="1170" name="Shape 1170"/>
              <a:graphic xmlns:a="http://schemas.openxmlformats.org/drawingml/2006/main">
                <a:graphicData uri="http://schemas.microsoft.com/office/word/2010/wordprocessingShape">
                  <wps:wsp>
                    <wps:cNvSpPr txBox="1"/>
                    <wps:spPr>
                      <a:xfrm>
                        <a:ext cx="1978025" cy="85090"/>
                      </a:xfrm>
                      <a:prstGeom prst="rect"/>
                      <a:noFill/>
                    </wps:spPr>
                    <wps:txbx>
                      <w:txbxContent>
                        <w:p>
                          <w:pPr>
                            <w:pStyle w:val="Style30"/>
                            <w:keepNext w:val="0"/>
                            <w:keepLines w:val="0"/>
                            <w:widowControl w:val="0"/>
                            <w:shd w:val="clear" w:color="auto" w:fill="auto"/>
                            <w:tabs>
                              <w:tab w:pos="3115" w:val="right"/>
                            </w:tabs>
                            <w:bidi w:val="0"/>
                            <w:spacing w:before="0" w:after="0" w:line="240" w:lineRule="auto"/>
                            <w:ind w:left="0" w:right="0" w:firstLine="0"/>
                            <w:jc w:val="left"/>
                          </w:pP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342</w:t>
                            <w:tab/>
                          </w:r>
                          <w:r>
                            <w:rPr>
                              <w:rFonts w:ascii="Times New Roman" w:eastAsia="Times New Roman" w:hAnsi="Times New Roman" w:cs="Times New Roman"/>
                              <w:color w:val="000000"/>
                              <w:spacing w:val="0"/>
                              <w:w w:val="100"/>
                              <w:position w:val="0"/>
                              <w:shd w:val="clear" w:color="auto" w:fill="auto"/>
                              <w:lang w:val="hr-HR" w:eastAsia="hr-HR" w:bidi="hr-HR"/>
                            </w:rPr>
                            <w:t>ZMAJ — ŽEĐ</w:t>
                          </w:r>
                        </w:p>
                      </w:txbxContent>
                    </wps:txbx>
                    <wps:bodyPr lIns="0" tIns="0" rIns="0" bIns="0">
                      <a:spAutoFit/>
                    </wps:bodyPr>
                  </wps:wsp>
                </a:graphicData>
              </a:graphic>
            </wp:anchor>
          </w:drawing>
        </mc:Choice>
        <mc:Fallback>
          <w:pict>
            <v:shape id="_x0000_s2196" type="#_x0000_t202" style="position:absolute;margin-left:13.050000000000001pt;margin-top:45.450000000000003pt;width:155.75pt;height:6.7000000000000002pt;z-index:-188743103;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3115" w:val="right"/>
                      </w:tabs>
                      <w:bidi w:val="0"/>
                      <w:spacing w:before="0" w:after="0" w:line="240" w:lineRule="auto"/>
                      <w:ind w:left="0" w:right="0" w:firstLine="0"/>
                      <w:jc w:val="left"/>
                    </w:pP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342</w:t>
                      <w:tab/>
                    </w:r>
                    <w:r>
                      <w:rPr>
                        <w:rFonts w:ascii="Times New Roman" w:eastAsia="Times New Roman" w:hAnsi="Times New Roman" w:cs="Times New Roman"/>
                        <w:color w:val="000000"/>
                        <w:spacing w:val="0"/>
                        <w:w w:val="100"/>
                        <w:position w:val="0"/>
                        <w:shd w:val="clear" w:color="auto" w:fill="auto"/>
                        <w:lang w:val="hr-HR" w:eastAsia="hr-HR" w:bidi="hr-HR"/>
                      </w:rPr>
                      <w:t>ZMAJ — ŽEĐ</w:t>
                    </w:r>
                  </w:p>
                </w:txbxContent>
              </v:textbox>
              <w10:wrap anchorx="page" anchory="page"/>
            </v:shape>
          </w:pict>
        </mc:Fallback>
      </mc:AlternateContent>
    </w:r>
  </w:p>
</w:hdr>
</file>

<file path=word/header50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652" behindDoc="1" locked="0" layoutInCell="1" allowOverlap="1">
              <wp:simplePos x="0" y="0"/>
              <wp:positionH relativeFrom="page">
                <wp:posOffset>1459230</wp:posOffset>
              </wp:positionH>
              <wp:positionV relativeFrom="page">
                <wp:posOffset>587375</wp:posOffset>
              </wp:positionV>
              <wp:extent cx="2081530" cy="94615"/>
              <wp:wrapNone/>
              <wp:docPr id="1174" name="Shape 1174"/>
              <a:graphic xmlns:a="http://schemas.openxmlformats.org/drawingml/2006/main">
                <a:graphicData uri="http://schemas.microsoft.com/office/word/2010/wordprocessingShape">
                  <wps:wsp>
                    <wps:cNvSpPr txBox="1"/>
                    <wps:spPr>
                      <a:xfrm>
                        <a:ext cx="2081530" cy="94615"/>
                      </a:xfrm>
                      <a:prstGeom prst="rect"/>
                      <a:noFill/>
                    </wps:spPr>
                    <wps:txbx>
                      <w:txbxContent>
                        <w:p>
                          <w:pPr>
                            <w:pStyle w:val="Style30"/>
                            <w:keepNext w:val="0"/>
                            <w:keepLines w:val="0"/>
                            <w:widowControl w:val="0"/>
                            <w:shd w:val="clear" w:color="auto" w:fill="auto"/>
                            <w:tabs>
                              <w:tab w:pos="3278" w:val="right"/>
                            </w:tabs>
                            <w:bidi w:val="0"/>
                            <w:spacing w:before="0" w:after="0" w:line="240" w:lineRule="auto"/>
                            <w:ind w:left="0" w:right="0" w:firstLine="0"/>
                            <w:jc w:val="left"/>
                            <w:rPr>
                              <w:sz w:val="20"/>
                              <w:szCs w:val="20"/>
                            </w:rPr>
                          </w:pPr>
                          <w:r>
                            <w:rPr>
                              <w:rFonts w:ascii="Times New Roman" w:eastAsia="Times New Roman" w:hAnsi="Times New Roman" w:cs="Times New Roman"/>
                              <w:color w:val="000000"/>
                              <w:spacing w:val="0"/>
                              <w:w w:val="100"/>
                              <w:position w:val="0"/>
                              <w:sz w:val="13"/>
                              <w:szCs w:val="13"/>
                              <w:shd w:val="clear" w:color="auto" w:fill="auto"/>
                              <w:lang w:val="hr-HR" w:eastAsia="hr-HR" w:bidi="hr-HR"/>
                            </w:rPr>
                            <w:t>ŽIDOVI — ŽIVOT</w:t>
                            <w:tab/>
                          </w:r>
                          <w:r>
                            <w:rPr>
                              <w:rFonts w:ascii="Times New Roman" w:eastAsia="Times New Roman" w:hAnsi="Times New Roman" w:cs="Times New Roman"/>
                              <w:b w:val="0"/>
                              <w:bCs w:val="0"/>
                              <w:color w:val="000000"/>
                              <w:spacing w:val="0"/>
                              <w:w w:val="100"/>
                              <w:position w:val="0"/>
                              <w:sz w:val="20"/>
                              <w:szCs w:val="20"/>
                              <w:shd w:val="clear" w:color="auto" w:fill="auto"/>
                              <w:lang w:val="hr-HR" w:eastAsia="hr-HR" w:bidi="hr-HR"/>
                            </w:rPr>
                            <w:t>345</w:t>
                          </w:r>
                        </w:p>
                      </w:txbxContent>
                    </wps:txbx>
                    <wps:bodyPr lIns="0" tIns="0" rIns="0" bIns="0">
                      <a:spAutoFit/>
                    </wps:bodyPr>
                  </wps:wsp>
                </a:graphicData>
              </a:graphic>
            </wp:anchor>
          </w:drawing>
        </mc:Choice>
        <mc:Fallback>
          <w:pict>
            <v:shape id="_x0000_s2200" type="#_x0000_t202" style="position:absolute;margin-left:114.90000000000001pt;margin-top:46.25pt;width:163.90000000000001pt;height:7.4500000000000002pt;z-index:-188743101;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3278" w:val="right"/>
                      </w:tabs>
                      <w:bidi w:val="0"/>
                      <w:spacing w:before="0" w:after="0" w:line="240" w:lineRule="auto"/>
                      <w:ind w:left="0" w:right="0" w:firstLine="0"/>
                      <w:jc w:val="left"/>
                      <w:rPr>
                        <w:sz w:val="20"/>
                        <w:szCs w:val="20"/>
                      </w:rPr>
                    </w:pPr>
                    <w:r>
                      <w:rPr>
                        <w:rFonts w:ascii="Times New Roman" w:eastAsia="Times New Roman" w:hAnsi="Times New Roman" w:cs="Times New Roman"/>
                        <w:color w:val="000000"/>
                        <w:spacing w:val="0"/>
                        <w:w w:val="100"/>
                        <w:position w:val="0"/>
                        <w:sz w:val="13"/>
                        <w:szCs w:val="13"/>
                        <w:shd w:val="clear" w:color="auto" w:fill="auto"/>
                        <w:lang w:val="hr-HR" w:eastAsia="hr-HR" w:bidi="hr-HR"/>
                      </w:rPr>
                      <w:t>ŽIDOVI — ŽIVOT</w:t>
                      <w:tab/>
                    </w:r>
                    <w:r>
                      <w:rPr>
                        <w:rFonts w:ascii="Times New Roman" w:eastAsia="Times New Roman" w:hAnsi="Times New Roman" w:cs="Times New Roman"/>
                        <w:b w:val="0"/>
                        <w:bCs w:val="0"/>
                        <w:color w:val="000000"/>
                        <w:spacing w:val="0"/>
                        <w:w w:val="100"/>
                        <w:position w:val="0"/>
                        <w:sz w:val="20"/>
                        <w:szCs w:val="20"/>
                        <w:shd w:val="clear" w:color="auto" w:fill="auto"/>
                        <w:lang w:val="hr-HR" w:eastAsia="hr-HR" w:bidi="hr-HR"/>
                      </w:rPr>
                      <w:t>345</w:t>
                    </w:r>
                  </w:p>
                </w:txbxContent>
              </v:textbox>
              <w10:wrap anchorx="page" anchory="page"/>
            </v:shape>
          </w:pict>
        </mc:Fallback>
      </mc:AlternateContent>
    </w:r>
  </w:p>
</w:hdr>
</file>

<file path=word/header50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654" behindDoc="1" locked="0" layoutInCell="1" allowOverlap="1">
              <wp:simplePos x="0" y="0"/>
              <wp:positionH relativeFrom="page">
                <wp:posOffset>1459230</wp:posOffset>
              </wp:positionH>
              <wp:positionV relativeFrom="page">
                <wp:posOffset>587375</wp:posOffset>
              </wp:positionV>
              <wp:extent cx="2081530" cy="94615"/>
              <wp:wrapNone/>
              <wp:docPr id="1176" name="Shape 1176"/>
              <a:graphic xmlns:a="http://schemas.openxmlformats.org/drawingml/2006/main">
                <a:graphicData uri="http://schemas.microsoft.com/office/word/2010/wordprocessingShape">
                  <wps:wsp>
                    <wps:cNvSpPr txBox="1"/>
                    <wps:spPr>
                      <a:xfrm>
                        <a:ext cx="2081530" cy="94615"/>
                      </a:xfrm>
                      <a:prstGeom prst="rect"/>
                      <a:noFill/>
                    </wps:spPr>
                    <wps:txbx>
                      <w:txbxContent>
                        <w:p>
                          <w:pPr>
                            <w:pStyle w:val="Style30"/>
                            <w:keepNext w:val="0"/>
                            <w:keepLines w:val="0"/>
                            <w:widowControl w:val="0"/>
                            <w:shd w:val="clear" w:color="auto" w:fill="auto"/>
                            <w:tabs>
                              <w:tab w:pos="3278" w:val="right"/>
                            </w:tabs>
                            <w:bidi w:val="0"/>
                            <w:spacing w:before="0" w:after="0" w:line="240" w:lineRule="auto"/>
                            <w:ind w:left="0" w:right="0" w:firstLine="0"/>
                            <w:jc w:val="left"/>
                            <w:rPr>
                              <w:sz w:val="20"/>
                              <w:szCs w:val="20"/>
                            </w:rPr>
                          </w:pPr>
                          <w:r>
                            <w:rPr>
                              <w:rFonts w:ascii="Times New Roman" w:eastAsia="Times New Roman" w:hAnsi="Times New Roman" w:cs="Times New Roman"/>
                              <w:color w:val="000000"/>
                              <w:spacing w:val="0"/>
                              <w:w w:val="100"/>
                              <w:position w:val="0"/>
                              <w:sz w:val="13"/>
                              <w:szCs w:val="13"/>
                              <w:shd w:val="clear" w:color="auto" w:fill="auto"/>
                              <w:lang w:val="hr-HR" w:eastAsia="hr-HR" w:bidi="hr-HR"/>
                            </w:rPr>
                            <w:t>ŽIDOVI — ŽIVOT</w:t>
                            <w:tab/>
                          </w:r>
                          <w:r>
                            <w:rPr>
                              <w:rFonts w:ascii="Times New Roman" w:eastAsia="Times New Roman" w:hAnsi="Times New Roman" w:cs="Times New Roman"/>
                              <w:b w:val="0"/>
                              <w:bCs w:val="0"/>
                              <w:color w:val="000000"/>
                              <w:spacing w:val="0"/>
                              <w:w w:val="100"/>
                              <w:position w:val="0"/>
                              <w:sz w:val="20"/>
                              <w:szCs w:val="20"/>
                              <w:shd w:val="clear" w:color="auto" w:fill="auto"/>
                              <w:lang w:val="hr-HR" w:eastAsia="hr-HR" w:bidi="hr-HR"/>
                            </w:rPr>
                            <w:t>345</w:t>
                          </w:r>
                        </w:p>
                      </w:txbxContent>
                    </wps:txbx>
                    <wps:bodyPr lIns="0" tIns="0" rIns="0" bIns="0">
                      <a:spAutoFit/>
                    </wps:bodyPr>
                  </wps:wsp>
                </a:graphicData>
              </a:graphic>
            </wp:anchor>
          </w:drawing>
        </mc:Choice>
        <mc:Fallback>
          <w:pict>
            <v:shape id="_x0000_s2202" type="#_x0000_t202" style="position:absolute;margin-left:114.90000000000001pt;margin-top:46.25pt;width:163.90000000000001pt;height:7.4500000000000002pt;z-index:-188743099;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3278" w:val="right"/>
                      </w:tabs>
                      <w:bidi w:val="0"/>
                      <w:spacing w:before="0" w:after="0" w:line="240" w:lineRule="auto"/>
                      <w:ind w:left="0" w:right="0" w:firstLine="0"/>
                      <w:jc w:val="left"/>
                      <w:rPr>
                        <w:sz w:val="20"/>
                        <w:szCs w:val="20"/>
                      </w:rPr>
                    </w:pPr>
                    <w:r>
                      <w:rPr>
                        <w:rFonts w:ascii="Times New Roman" w:eastAsia="Times New Roman" w:hAnsi="Times New Roman" w:cs="Times New Roman"/>
                        <w:color w:val="000000"/>
                        <w:spacing w:val="0"/>
                        <w:w w:val="100"/>
                        <w:position w:val="0"/>
                        <w:sz w:val="13"/>
                        <w:szCs w:val="13"/>
                        <w:shd w:val="clear" w:color="auto" w:fill="auto"/>
                        <w:lang w:val="hr-HR" w:eastAsia="hr-HR" w:bidi="hr-HR"/>
                      </w:rPr>
                      <w:t>ŽIDOVI — ŽIVOT</w:t>
                      <w:tab/>
                    </w:r>
                    <w:r>
                      <w:rPr>
                        <w:rFonts w:ascii="Times New Roman" w:eastAsia="Times New Roman" w:hAnsi="Times New Roman" w:cs="Times New Roman"/>
                        <w:b w:val="0"/>
                        <w:bCs w:val="0"/>
                        <w:color w:val="000000"/>
                        <w:spacing w:val="0"/>
                        <w:w w:val="100"/>
                        <w:position w:val="0"/>
                        <w:sz w:val="20"/>
                        <w:szCs w:val="20"/>
                        <w:shd w:val="clear" w:color="auto" w:fill="auto"/>
                        <w:lang w:val="hr-HR" w:eastAsia="hr-HR" w:bidi="hr-HR"/>
                      </w:rPr>
                      <w:t>345</w:t>
                    </w:r>
                  </w:p>
                </w:txbxContent>
              </v:textbox>
              <w10:wrap anchorx="page" anchory="page"/>
            </v:shape>
          </w:pict>
        </mc:Fallback>
      </mc:AlternateContent>
    </w:r>
  </w:p>
</w:hdr>
</file>

<file path=word/header50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656" behindDoc="1" locked="0" layoutInCell="1" allowOverlap="1">
              <wp:simplePos x="0" y="0"/>
              <wp:positionH relativeFrom="page">
                <wp:posOffset>137160</wp:posOffset>
              </wp:positionH>
              <wp:positionV relativeFrom="page">
                <wp:posOffset>617220</wp:posOffset>
              </wp:positionV>
              <wp:extent cx="2061845" cy="88265"/>
              <wp:wrapNone/>
              <wp:docPr id="1178" name="Shape 1178"/>
              <a:graphic xmlns:a="http://schemas.openxmlformats.org/drawingml/2006/main">
                <a:graphicData uri="http://schemas.microsoft.com/office/word/2010/wordprocessingShape">
                  <wps:wsp>
                    <wps:cNvSpPr txBox="1"/>
                    <wps:spPr>
                      <a:xfrm>
                        <a:ext cx="2061845" cy="88265"/>
                      </a:xfrm>
                      <a:prstGeom prst="rect"/>
                      <a:noFill/>
                    </wps:spPr>
                    <wps:txbx>
                      <w:txbxContent>
                        <w:p>
                          <w:pPr>
                            <w:pStyle w:val="Style30"/>
                            <w:keepNext w:val="0"/>
                            <w:keepLines w:val="0"/>
                            <w:widowControl w:val="0"/>
                            <w:shd w:val="clear" w:color="auto" w:fill="auto"/>
                            <w:tabs>
                              <w:tab w:pos="3247" w:val="right"/>
                            </w:tabs>
                            <w:bidi w:val="0"/>
                            <w:spacing w:before="0" w:after="0" w:line="240" w:lineRule="auto"/>
                            <w:ind w:left="0" w:right="0" w:firstLine="0"/>
                            <w:jc w:val="left"/>
                          </w:pP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344</w:t>
                            <w:tab/>
                          </w:r>
                          <w:r>
                            <w:rPr>
                              <w:rFonts w:ascii="Times New Roman" w:eastAsia="Times New Roman" w:hAnsi="Times New Roman" w:cs="Times New Roman"/>
                              <w:color w:val="000000"/>
                              <w:spacing w:val="0"/>
                              <w:w w:val="100"/>
                              <w:position w:val="0"/>
                              <w:shd w:val="clear" w:color="auto" w:fill="auto"/>
                              <w:lang w:val="hr-HR" w:eastAsia="hr-HR" w:bidi="hr-HR"/>
                            </w:rPr>
                            <w:t>ŽENA — ŽIDOVI</w:t>
                          </w:r>
                        </w:p>
                      </w:txbxContent>
                    </wps:txbx>
                    <wps:bodyPr lIns="0" tIns="0" rIns="0" bIns="0">
                      <a:spAutoFit/>
                    </wps:bodyPr>
                  </wps:wsp>
                </a:graphicData>
              </a:graphic>
            </wp:anchor>
          </w:drawing>
        </mc:Choice>
        <mc:Fallback>
          <w:pict>
            <v:shape id="_x0000_s2204" type="#_x0000_t202" style="position:absolute;margin-left:10.800000000000001pt;margin-top:48.600000000000001pt;width:162.34999999999999pt;height:6.9500000000000002pt;z-index:-188743097;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3247" w:val="right"/>
                      </w:tabs>
                      <w:bidi w:val="0"/>
                      <w:spacing w:before="0" w:after="0" w:line="240" w:lineRule="auto"/>
                      <w:ind w:left="0" w:right="0" w:firstLine="0"/>
                      <w:jc w:val="left"/>
                    </w:pP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344</w:t>
                      <w:tab/>
                    </w:r>
                    <w:r>
                      <w:rPr>
                        <w:rFonts w:ascii="Times New Roman" w:eastAsia="Times New Roman" w:hAnsi="Times New Roman" w:cs="Times New Roman"/>
                        <w:color w:val="000000"/>
                        <w:spacing w:val="0"/>
                        <w:w w:val="100"/>
                        <w:position w:val="0"/>
                        <w:shd w:val="clear" w:color="auto" w:fill="auto"/>
                        <w:lang w:val="hr-HR" w:eastAsia="hr-HR" w:bidi="hr-HR"/>
                      </w:rPr>
                      <w:t>ŽENA — ŽIDOVI</w:t>
                    </w:r>
                  </w:p>
                </w:txbxContent>
              </v:textbox>
              <w10:wrap anchorx="page" anchory="page"/>
            </v:shape>
          </w:pict>
        </mc:Fallback>
      </mc:AlternateContent>
    </w:r>
  </w:p>
</w:hdr>
</file>

<file path=word/header50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658" behindDoc="1" locked="0" layoutInCell="1" allowOverlap="1">
              <wp:simplePos x="0" y="0"/>
              <wp:positionH relativeFrom="page">
                <wp:posOffset>1147445</wp:posOffset>
              </wp:positionH>
              <wp:positionV relativeFrom="page">
                <wp:posOffset>615950</wp:posOffset>
              </wp:positionV>
              <wp:extent cx="2408555" cy="89535"/>
              <wp:wrapNone/>
              <wp:docPr id="1180" name="Shape 1180"/>
              <a:graphic xmlns:a="http://schemas.openxmlformats.org/drawingml/2006/main">
                <a:graphicData uri="http://schemas.microsoft.com/office/word/2010/wordprocessingShape">
                  <wps:wsp>
                    <wps:cNvSpPr txBox="1"/>
                    <wps:spPr>
                      <a:xfrm>
                        <a:ext cx="2408555" cy="89535"/>
                      </a:xfrm>
                      <a:prstGeom prst="rect"/>
                      <a:noFill/>
                    </wps:spPr>
                    <wps:txbx>
                      <w:txbxContent>
                        <w:p>
                          <w:pPr>
                            <w:pStyle w:val="Style30"/>
                            <w:keepNext w:val="0"/>
                            <w:keepLines w:val="0"/>
                            <w:widowControl w:val="0"/>
                            <w:shd w:val="clear" w:color="auto" w:fill="auto"/>
                            <w:tabs>
                              <w:tab w:pos="3793" w:val="right"/>
                            </w:tabs>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ŽRTVENA GOZBA — ŽRTVENIK</w:t>
                            <w:tab/>
                            <w:t>347</w:t>
                          </w:r>
                        </w:p>
                      </w:txbxContent>
                    </wps:txbx>
                    <wps:bodyPr lIns="0" tIns="0" rIns="0" bIns="0">
                      <a:spAutoFit/>
                    </wps:bodyPr>
                  </wps:wsp>
                </a:graphicData>
              </a:graphic>
            </wp:anchor>
          </w:drawing>
        </mc:Choice>
        <mc:Fallback>
          <w:pict>
            <v:shape id="_x0000_s2206" type="#_x0000_t202" style="position:absolute;margin-left:90.349999999999994pt;margin-top:48.5pt;width:189.65000000000001pt;height:7.0499999999999998pt;z-index:-188743095;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3793" w:val="right"/>
                      </w:tabs>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hr-HR" w:eastAsia="hr-HR" w:bidi="hr-HR"/>
                      </w:rPr>
                      <w:t>ŽRTVENA GOZBA — ŽRTVENIK</w:t>
                      <w:tab/>
                      <w:t>347</w:t>
                    </w:r>
                  </w:p>
                </w:txbxContent>
              </v:textbox>
              <w10:wrap anchorx="page" anchory="page"/>
            </v:shape>
          </w:pict>
        </mc:Fallback>
      </mc:AlternateContent>
    </w:r>
  </w:p>
</w:hdr>
</file>

<file path=word/header50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660" behindDoc="1" locked="0" layoutInCell="1" allowOverlap="1">
              <wp:simplePos x="0" y="0"/>
              <wp:positionH relativeFrom="page">
                <wp:posOffset>158115</wp:posOffset>
              </wp:positionH>
              <wp:positionV relativeFrom="page">
                <wp:posOffset>587375</wp:posOffset>
              </wp:positionV>
              <wp:extent cx="2326640" cy="94615"/>
              <wp:wrapNone/>
              <wp:docPr id="1182" name="Shape 1182"/>
              <a:graphic xmlns:a="http://schemas.openxmlformats.org/drawingml/2006/main">
                <a:graphicData uri="http://schemas.microsoft.com/office/word/2010/wordprocessingShape">
                  <wps:wsp>
                    <wps:cNvSpPr txBox="1"/>
                    <wps:spPr>
                      <a:xfrm>
                        <a:ext cx="2326640" cy="94615"/>
                      </a:xfrm>
                      <a:prstGeom prst="rect"/>
                      <a:noFill/>
                    </wps:spPr>
                    <wps:txbx>
                      <w:txbxContent>
                        <w:p>
                          <w:pPr>
                            <w:pStyle w:val="Style30"/>
                            <w:keepNext w:val="0"/>
                            <w:keepLines w:val="0"/>
                            <w:widowControl w:val="0"/>
                            <w:shd w:val="clear" w:color="auto" w:fill="auto"/>
                            <w:tabs>
                              <w:tab w:pos="3664" w:val="right"/>
                            </w:tabs>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en-US" w:eastAsia="en-US" w:bidi="en-US"/>
                            </w:rPr>
                            <w:t>346</w:t>
                            <w:tab/>
                          </w:r>
                          <w:r>
                            <w:rPr>
                              <w:rFonts w:ascii="Times New Roman" w:eastAsia="Times New Roman" w:hAnsi="Times New Roman" w:cs="Times New Roman"/>
                              <w:color w:val="000000"/>
                              <w:spacing w:val="0"/>
                              <w:w w:val="100"/>
                              <w:position w:val="0"/>
                              <w:shd w:val="clear" w:color="auto" w:fill="auto"/>
                              <w:lang w:val="hr-HR" w:eastAsia="hr-HR" w:bidi="hr-HR"/>
                            </w:rPr>
                            <w:t>ŽIVOT — ŽRTVENA GOZBA</w:t>
                          </w:r>
                        </w:p>
                      </w:txbxContent>
                    </wps:txbx>
                    <wps:bodyPr lIns="0" tIns="0" rIns="0" bIns="0">
                      <a:spAutoFit/>
                    </wps:bodyPr>
                  </wps:wsp>
                </a:graphicData>
              </a:graphic>
            </wp:anchor>
          </w:drawing>
        </mc:Choice>
        <mc:Fallback>
          <w:pict>
            <v:shape id="_x0000_s2208" type="#_x0000_t202" style="position:absolute;margin-left:12.449999999999999pt;margin-top:46.25pt;width:183.19999999999999pt;height:7.4500000000000002pt;z-index:-188743093;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3664" w:val="right"/>
                      </w:tabs>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en-US" w:eastAsia="en-US" w:bidi="en-US"/>
                      </w:rPr>
                      <w:t>346</w:t>
                      <w:tab/>
                    </w:r>
                    <w:r>
                      <w:rPr>
                        <w:rFonts w:ascii="Times New Roman" w:eastAsia="Times New Roman" w:hAnsi="Times New Roman" w:cs="Times New Roman"/>
                        <w:color w:val="000000"/>
                        <w:spacing w:val="0"/>
                        <w:w w:val="100"/>
                        <w:position w:val="0"/>
                        <w:shd w:val="clear" w:color="auto" w:fill="auto"/>
                        <w:lang w:val="hr-HR" w:eastAsia="hr-HR" w:bidi="hr-HR"/>
                      </w:rPr>
                      <w:t>ŽIVOT — ŽRTVENA GOZBA</w:t>
                    </w:r>
                  </w:p>
                </w:txbxContent>
              </v:textbox>
              <w10:wrap anchorx="page" anchory="page"/>
            </v:shape>
          </w:pict>
        </mc:Fallback>
      </mc:AlternateContent>
    </w:r>
  </w:p>
</w:hdr>
</file>

<file path=word/numbering.xml><?xml version="1.0" encoding="utf-8"?>
<w:numbering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abstractNum w:abstractNumId="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hr-HR" w:eastAsia="hr-HR" w:bidi="hr-HR"/>
      </w:rPr>
    </w:lvl>
  </w:abstractNum>
  <w:abstractNum w:abstractNumId="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hr-HR" w:eastAsia="hr-HR" w:bidi="hr-HR"/>
      </w:rPr>
    </w:lvl>
  </w:abstractNum>
  <w:abstractNum w:abstractNumId="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hr-HR" w:eastAsia="hr-HR" w:bidi="hr-HR"/>
      </w:rPr>
    </w:lvl>
  </w:abstractNum>
  <w:abstractNum w:abstractNumId="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hr-HR" w:eastAsia="hr-HR" w:bidi="hr-HR"/>
      </w:rPr>
    </w:lvl>
  </w:abstractNum>
  <w:abstractNum w:abstractNumId="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hr-HR" w:eastAsia="hr-HR" w:bidi="hr-HR"/>
      </w:rPr>
    </w:lvl>
  </w:abstractNum>
  <w:abstractNum w:abstractNumId="10">
    <w:multiLevelType w:val="multilevel"/>
    <w:lvl w:ilvl="0">
      <w:start w:val="1"/>
      <w:numFmt w:val="lowerRoman"/>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hr-HR" w:eastAsia="hr-HR" w:bidi="hr-HR"/>
      </w:rPr>
    </w:lvl>
  </w:abstractNum>
  <w:abstractNum w:abstractNumId="1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hr-HR" w:eastAsia="hr-HR" w:bidi="hr-HR"/>
      </w:rPr>
    </w:lvl>
  </w:abstractNum>
  <w:abstractNum w:abstractNumId="1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hr-HR" w:eastAsia="hr-HR" w:bidi="hr-HR"/>
      </w:rPr>
    </w:lvl>
  </w:abstractNum>
  <w:abstractNum w:abstractNumId="1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hr-HR" w:eastAsia="hr-HR" w:bidi="hr-HR"/>
      </w:rPr>
    </w:lvl>
  </w:abstractNum>
  <w:abstractNum w:abstractNumId="1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hr-HR" w:eastAsia="hr-HR" w:bidi="hr-HR"/>
      </w:rPr>
    </w:lvl>
  </w:abstractNum>
  <w:abstractNum w:abstractNumId="2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hr-HR" w:eastAsia="hr-HR" w:bidi="hr-HR"/>
      </w:rPr>
    </w:lvl>
  </w:abstractNum>
  <w:abstractNum w:abstractNumId="2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hr-HR" w:eastAsia="hr-HR" w:bidi="hr-HR"/>
      </w:rPr>
    </w:lvl>
  </w:abstractNum>
  <w:abstractNum w:abstractNumId="2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hr-HR" w:eastAsia="hr-HR" w:bidi="hr-HR"/>
      </w:rPr>
    </w:lvl>
  </w:abstractNum>
  <w:abstractNum w:abstractNumId="2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hr-HR" w:eastAsia="hr-HR" w:bidi="hr-HR"/>
      </w:rPr>
    </w:lvl>
  </w:abstractNum>
  <w:abstractNum w:abstractNumId="2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hr-HR" w:eastAsia="hr-HR" w:bidi="hr-HR"/>
      </w:rPr>
    </w:lvl>
  </w:abstractNum>
  <w:abstractNum w:abstractNumId="3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hr-HR" w:eastAsia="hr-HR" w:bidi="hr-HR"/>
      </w:rPr>
    </w:lvl>
  </w:abstractNum>
  <w:abstractNum w:abstractNumId="32">
    <w:multiLevelType w:val="multilevel"/>
    <w:lvl w:ilvl="0">
      <w:start w:val="1"/>
      <w:numFmt w:val="decimal"/>
      <w:lvlText w:val="1,%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hr-HR" w:eastAsia="hr-HR" w:bidi="hr-HR"/>
      </w:rPr>
    </w:lvl>
  </w:abstractNum>
  <w:abstractNum w:abstractNumId="3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hr-HR" w:eastAsia="hr-HR" w:bidi="hr-HR"/>
      </w:rPr>
    </w:lvl>
  </w:abstractNum>
  <w:abstractNum w:abstractNumId="36">
    <w:multiLevelType w:val="multilevel"/>
    <w:lvl w:ilvl="0">
      <w:start w:val="14"/>
      <w:numFmt w:val="decimal"/>
      <w:lvlText w:val="2,%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hr-HR" w:eastAsia="hr-HR" w:bidi="hr-HR"/>
      </w:rPr>
    </w:lvl>
  </w:abstractNum>
  <w:abstractNum w:abstractNumId="38">
    <w:multiLevelType w:val="multilevel"/>
    <w:lvl w:ilvl="0">
      <w:start w:val="1"/>
      <w:numFmt w:val="decimal"/>
      <w:lvlText w:val="30,%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hr-HR" w:eastAsia="hr-HR" w:bidi="hr-HR"/>
      </w:rPr>
    </w:lvl>
  </w:abstractNum>
  <w:abstractNum w:abstractNumId="4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hr-HR" w:eastAsia="hr-HR" w:bidi="hr-HR"/>
      </w:rPr>
    </w:lvl>
    <w:lvl w:ilvl="1">
      <w:start w:val="14"/>
      <w:numFmt w:val="decimal"/>
      <w:lvlText w:val="%1,%2)"/>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hr-HR" w:eastAsia="hr-HR" w:bidi="hr-HR"/>
      </w:rPr>
    </w:lvl>
  </w:abstractNum>
  <w:abstractNum w:abstractNumId="42">
    <w:multiLevelType w:val="multilevel"/>
    <w:lvl w:ilvl="0">
      <w:start w:val="2"/>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hr-HR" w:eastAsia="hr-HR" w:bidi="hr-HR"/>
      </w:rPr>
    </w:lvl>
  </w:abstractNum>
  <w:abstractNum w:abstractNumId="44">
    <w:multiLevelType w:val="multilevel"/>
    <w:lvl w:ilvl="0">
      <w:start w:val="1"/>
      <w:numFmt w:val="decimal"/>
      <w:lvlText w:val="10,%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hr-HR" w:eastAsia="hr-HR" w:bidi="hr-HR"/>
      </w:rPr>
    </w:lvl>
  </w:abstractNum>
  <w:abstractNum w:abstractNumId="46">
    <w:multiLevelType w:val="multilevel"/>
    <w:lvl w:ilvl="0">
      <w:start w:val="14"/>
      <w:numFmt w:val="decimal"/>
      <w:lvlText w:val="7,%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hr-HR" w:eastAsia="hr-HR" w:bidi="hr-HR"/>
      </w:rPr>
    </w:lvl>
  </w:abstractNum>
  <w:abstractNum w:abstractNumId="48">
    <w:multiLevelType w:val="multilevel"/>
    <w:lvl w:ilvl="0">
      <w:start w:val="5"/>
      <w:numFmt w:val="lowerRoman"/>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hr-HR" w:eastAsia="hr-HR" w:bidi="hr-HR"/>
      </w:rPr>
    </w:lvl>
  </w:abstractNum>
  <w:abstractNum w:abstractNumId="50">
    <w:multiLevelType w:val="multilevel"/>
    <w:lvl w:ilvl="0">
      <w:start w:val="2"/>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hr-HR" w:eastAsia="hr-HR" w:bidi="hr-HR"/>
      </w:rPr>
    </w:lvl>
  </w:abstractNum>
  <w:abstractNum w:abstractNumId="52">
    <w:multiLevelType w:val="multilevel"/>
    <w:lvl w:ilvl="0">
      <w:start w:val="1"/>
      <w:numFmt w:val="decimal"/>
      <w:lvlText w:val="24,%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hr-HR" w:eastAsia="hr-HR" w:bidi="hr-HR"/>
      </w:rPr>
    </w:lvl>
  </w:abstractNum>
  <w:abstractNum w:abstractNumId="5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abstractNum>
  <w:abstractNum w:abstractNumId="5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hr-HR" w:eastAsia="hr-HR" w:bidi="hr-HR"/>
      </w:rPr>
    </w:lvl>
  </w:abstractNum>
  <w:abstractNum w:abstractNumId="5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hr-HR" w:eastAsia="hr-HR" w:bidi="hr-HR"/>
      </w:rPr>
    </w:lvl>
  </w:abstractNum>
  <w:abstractNum w:abstractNumId="6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hr-HR" w:eastAsia="hr-HR" w:bidi="hr-HR"/>
      </w:rPr>
    </w:lvl>
  </w:abstractNum>
  <w:abstractNum w:abstractNumId="62">
    <w:multiLevelType w:val="multilevel"/>
    <w:lvl w:ilvl="0">
      <w:start w:val="1"/>
      <w:numFmt w:val="decimal"/>
      <w:lvlText w:val="12,%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hr-HR" w:eastAsia="hr-HR" w:bidi="hr-HR"/>
      </w:rPr>
    </w:lvl>
  </w:abstractNum>
  <w:abstractNum w:abstractNumId="64">
    <w:multiLevelType w:val="multilevel"/>
    <w:lvl w:ilvl="0">
      <w:start w:val="1"/>
      <w:numFmt w:val="decimal"/>
      <w:lvlText w:val="2,%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hr-HR" w:eastAsia="hr-HR" w:bidi="hr-HR"/>
      </w:rPr>
    </w:lvl>
  </w:abstractNum>
  <w:abstractNum w:abstractNumId="6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hr-HR" w:eastAsia="hr-HR" w:bidi="hr-HR"/>
      </w:rPr>
    </w:lvl>
  </w:abstractNum>
  <w:abstractNum w:abstractNumId="68">
    <w:multiLevelType w:val="multilevel"/>
    <w:lvl w:ilvl="0">
      <w:start w:val="1"/>
      <w:numFmt w:val="decimal"/>
      <w:lvlText w:val="%1."/>
      <w:rPr>
        <w:rFonts w:ascii="Times New Roman" w:eastAsia="Times New Roman" w:hAnsi="Times New Roman" w:cs="Times New Roman"/>
        <w:b w:val="0"/>
        <w:bCs w:val="0"/>
        <w:i/>
        <w:iCs/>
        <w:smallCaps w:val="0"/>
        <w:strike w:val="0"/>
        <w:color w:val="000000"/>
        <w:spacing w:val="0"/>
        <w:w w:val="100"/>
        <w:position w:val="0"/>
        <w:sz w:val="20"/>
        <w:szCs w:val="20"/>
        <w:u w:val="none"/>
        <w:shd w:val="clear" w:color="auto" w:fill="auto"/>
        <w:lang w:val="hr-HR" w:eastAsia="hr-HR" w:bidi="hr-HR"/>
      </w:rPr>
    </w:lvl>
  </w:abstractNum>
  <w:abstractNum w:abstractNumId="7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hr-HR" w:eastAsia="hr-HR" w:bidi="hr-HR"/>
      </w:rPr>
    </w:lvl>
  </w:abstractNum>
  <w:abstractNum w:abstractNumId="7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hr-HR" w:eastAsia="hr-HR" w:bidi="hr-HR"/>
      </w:rPr>
    </w:lvl>
  </w:abstractNum>
  <w:abstractNum w:abstractNumId="7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hr-HR" w:eastAsia="hr-HR" w:bidi="hr-HR"/>
      </w:rPr>
    </w:lvl>
  </w:abstractNum>
  <w:abstractNum w:abstractNumId="76">
    <w:multiLevelType w:val="multilevel"/>
    <w:lvl w:ilvl="0">
      <w:start w:val="15"/>
      <w:numFmt w:val="decimal"/>
      <w:lvlText w:val="11,%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hr-HR" w:eastAsia="hr-HR" w:bidi="hr-HR"/>
      </w:rPr>
    </w:lvl>
  </w:abstractNum>
  <w:abstractNum w:abstractNumId="7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hr-HR" w:eastAsia="hr-HR" w:bidi="hr-HR"/>
      </w:rPr>
    </w:lvl>
  </w:abstractNum>
  <w:abstractNum w:abstractNumId="8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hr-HR" w:eastAsia="hr-HR" w:bidi="hr-HR"/>
      </w:rPr>
    </w:lvl>
  </w:abstractNum>
  <w:abstractNum w:abstractNumId="8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hr-HR" w:eastAsia="hr-HR" w:bidi="hr-HR"/>
      </w:rPr>
    </w:lvl>
  </w:abstractNum>
  <w:abstractNum w:abstractNumId="8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hr-HR" w:eastAsia="hr-HR" w:bidi="hr-HR"/>
      </w:rPr>
    </w:lvl>
  </w:abstractNum>
  <w:abstractNum w:abstractNumId="8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hr-HR" w:eastAsia="hr-HR" w:bidi="hr-HR"/>
      </w:rPr>
    </w:lvl>
  </w:abstractNum>
  <w:abstractNum w:abstractNumId="88">
    <w:multiLevelType w:val="multilevel"/>
    <w:lvl w:ilvl="0">
      <w:start w:val="15"/>
      <w:numFmt w:val="decimal"/>
      <w:lvlText w:val="40,%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hr-HR" w:eastAsia="hr-HR" w:bidi="hr-HR"/>
      </w:rPr>
    </w:lvl>
  </w:abstractNum>
  <w:abstractNum w:abstractNumId="9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hr-HR" w:eastAsia="hr-HR" w:bidi="hr-HR"/>
      </w:rPr>
    </w:lvl>
  </w:abstractNum>
  <w:abstractNum w:abstractNumId="92">
    <w:multiLevelType w:val="multilevel"/>
    <w:lvl w:ilvl="0">
      <w:start w:val="2"/>
      <w:numFmt w:val="upperRoman"/>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hr-HR" w:eastAsia="hr-HR" w:bidi="hr-HR"/>
      </w:rPr>
    </w:lvl>
  </w:abstractNum>
  <w:abstractNum w:abstractNumId="94">
    <w:multiLevelType w:val="multilevel"/>
    <w:lvl w:ilvl="0">
      <w:start w:val="16"/>
      <w:numFmt w:val="decimal"/>
      <w:lvlText w:val="35,%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hr-HR" w:eastAsia="hr-HR" w:bidi="hr-HR"/>
      </w:rPr>
    </w:lvl>
  </w:abstractNum>
  <w:abstractNum w:abstractNumId="9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hr-HR" w:eastAsia="hr-HR" w:bidi="hr-HR"/>
      </w:rPr>
    </w:lvl>
  </w:abstractNum>
  <w:abstractNum w:abstractNumId="9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hr-HR" w:eastAsia="hr-HR" w:bidi="hr-HR"/>
      </w:rPr>
    </w:lvl>
  </w:abstractNum>
  <w:abstractNum w:abstractNumId="10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hr-HR" w:eastAsia="hr-HR" w:bidi="hr-HR"/>
      </w:rPr>
    </w:lvl>
  </w:abstractNum>
  <w:abstractNum w:abstractNumId="102">
    <w:multiLevelType w:val="multilevel"/>
    <w:lvl w:ilvl="0">
      <w:start w:val="1"/>
      <w:numFmt w:val="upperRoman"/>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hr-HR" w:eastAsia="hr-HR" w:bidi="hr-HR"/>
      </w:rPr>
    </w:lvl>
  </w:abstractNum>
  <w:abstractNum w:abstractNumId="10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hr-HR" w:eastAsia="hr-HR" w:bidi="hr-HR"/>
      </w:rPr>
    </w:lvl>
  </w:abstractNum>
  <w:abstractNum w:abstractNumId="10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hr-HR" w:eastAsia="hr-HR" w:bidi="hr-HR"/>
      </w:rPr>
    </w:lvl>
  </w:abstractNum>
  <w:abstractNum w:abstractNumId="10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hr-HR" w:eastAsia="hr-HR" w:bidi="hr-HR"/>
      </w:rPr>
    </w:lvl>
  </w:abstractNum>
  <w:abstractNum w:abstractNumId="11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hr-HR" w:eastAsia="hr-HR" w:bidi="hr-HR"/>
      </w:rPr>
    </w:lvl>
  </w:abstractNum>
  <w:abstractNum w:abstractNumId="11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hr-HR" w:eastAsia="hr-HR" w:bidi="hr-HR"/>
      </w:rPr>
    </w:lvl>
  </w:abstractNum>
  <w:abstractNum w:abstractNumId="11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hr-HR" w:eastAsia="hr-HR" w:bidi="hr-HR"/>
      </w:rPr>
    </w:lvl>
  </w:abstractNum>
  <w:abstractNum w:abstractNumId="11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hr-HR" w:eastAsia="hr-HR" w:bidi="hr-HR"/>
      </w:rPr>
    </w:lvl>
  </w:abstractNum>
  <w:abstractNum w:abstractNumId="11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hr-HR" w:eastAsia="hr-HR" w:bidi="hr-HR"/>
      </w:rPr>
    </w:lvl>
  </w:abstractNum>
  <w:abstractNum w:abstractNumId="12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hr-HR" w:eastAsia="hr-HR" w:bidi="hr-HR"/>
      </w:rPr>
    </w:lvl>
  </w:abstractNum>
  <w:abstractNum w:abstractNumId="12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hr-HR" w:eastAsia="hr-HR" w:bidi="hr-HR"/>
      </w:rPr>
    </w:lvl>
  </w:abstractNum>
  <w:abstractNum w:abstractNumId="12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hr-HR" w:eastAsia="hr-HR" w:bidi="hr-HR"/>
      </w:rPr>
    </w:lvl>
  </w:abstractNum>
  <w:abstractNum w:abstractNumId="12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hr-HR" w:eastAsia="hr-HR" w:bidi="hr-HR"/>
      </w:rPr>
    </w:lvl>
  </w:abstractNum>
  <w:abstractNum w:abstractNumId="12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hr-HR" w:eastAsia="hr-HR" w:bidi="hr-HR"/>
      </w:rPr>
    </w:lvl>
  </w:abstractNum>
  <w:abstractNum w:abstractNumId="13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hr-HR" w:eastAsia="hr-HR" w:bidi="hr-HR"/>
      </w:rPr>
    </w:lvl>
  </w:abstractNum>
  <w:abstractNum w:abstractNumId="13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hr-HR" w:eastAsia="hr-HR" w:bidi="hr-HR"/>
      </w:rPr>
    </w:lvl>
  </w:abstractNum>
  <w:abstractNum w:abstractNumId="13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hr-HR" w:eastAsia="hr-HR" w:bidi="hr-HR"/>
      </w:rPr>
    </w:lvl>
  </w:abstractNum>
  <w:abstractNum w:abstractNumId="136">
    <w:multiLevelType w:val="multilevel"/>
    <w:lvl w:ilvl="0">
      <w:start w:val="14"/>
      <w:numFmt w:val="decimal"/>
      <w:lvlText w:val="17,%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hr-HR" w:eastAsia="hr-HR" w:bidi="hr-HR"/>
      </w:rPr>
    </w:lvl>
  </w:abstractNum>
  <w:abstractNum w:abstractNumId="13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hr-HR" w:eastAsia="hr-HR" w:bidi="hr-HR"/>
      </w:rPr>
    </w:lvl>
  </w:abstractNum>
  <w:abstractNum w:abstractNumId="140">
    <w:multiLevelType w:val="multilevel"/>
    <w:lvl w:ilvl="0">
      <w:start w:val="8"/>
      <w:numFmt w:val="decimal"/>
      <w:lvlText w:val="3.%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hr-HR" w:eastAsia="hr-HR" w:bidi="hr-HR"/>
      </w:rPr>
    </w:lvl>
  </w:abstractNum>
  <w:abstractNum w:abstractNumId="142">
    <w:multiLevelType w:val="multilevel"/>
    <w:lvl w:ilvl="0">
      <w:start w:val="8"/>
      <w:numFmt w:val="decimal"/>
      <w:lvlText w:val="3.%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hr-HR" w:eastAsia="hr-HR" w:bidi="hr-HR"/>
      </w:rPr>
    </w:lvl>
  </w:abstractNum>
  <w:abstractNum w:abstractNumId="14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hr-HR" w:eastAsia="hr-HR" w:bidi="hr-HR"/>
      </w:rPr>
    </w:lvl>
  </w:abstractNum>
  <w:abstractNum w:abstractNumId="146">
    <w:multiLevelType w:val="multilevel"/>
    <w:lvl w:ilvl="0">
      <w:start w:val="15"/>
      <w:numFmt w:val="decimal"/>
      <w:lvlText w:val="35,%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hr-HR" w:eastAsia="hr-HR" w:bidi="hr-HR"/>
      </w:rPr>
    </w:lvl>
  </w:abstractNum>
  <w:abstractNum w:abstractNumId="14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hr-HR" w:eastAsia="hr-HR" w:bidi="hr-HR"/>
      </w:rPr>
    </w:lvl>
  </w:abstractNum>
  <w:abstractNum w:abstractNumId="150">
    <w:multiLevelType w:val="multilevel"/>
    <w:lvl w:ilvl="0">
      <w:start w:val="2"/>
      <w:numFmt w:val="decimal"/>
      <w:lvlText w:val="%1."/>
      <w:rPr>
        <w:rFonts w:ascii="Times New Roman" w:eastAsia="Times New Roman" w:hAnsi="Times New Roman" w:cs="Times New Roman"/>
        <w:b w:val="0"/>
        <w:bCs w:val="0"/>
        <w:i/>
        <w:iCs/>
        <w:smallCaps w:val="0"/>
        <w:strike w:val="0"/>
        <w:color w:val="000000"/>
        <w:spacing w:val="0"/>
        <w:w w:val="100"/>
        <w:position w:val="0"/>
        <w:sz w:val="20"/>
        <w:szCs w:val="20"/>
        <w:u w:val="none"/>
        <w:shd w:val="clear" w:color="auto" w:fill="auto"/>
        <w:lang w:val="hr-HR" w:eastAsia="hr-HR" w:bidi="hr-HR"/>
      </w:rPr>
    </w:lvl>
  </w:abstractNum>
  <w:abstractNum w:abstractNumId="152">
    <w:multiLevelType w:val="multilevel"/>
    <w:lvl w:ilvl="0">
      <w:start w:val="2"/>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hr-HR" w:eastAsia="hr-HR" w:bidi="hr-HR"/>
      </w:rPr>
    </w:lvl>
  </w:abstractNum>
  <w:abstractNum w:abstractNumId="15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hr-HR" w:eastAsia="hr-HR" w:bidi="hr-HR"/>
      </w:rPr>
    </w:lvl>
  </w:abstractNum>
  <w:abstractNum w:abstractNumId="156">
    <w:multiLevelType w:val="multilevel"/>
    <w:lvl w:ilvl="0">
      <w:start w:val="15"/>
      <w:numFmt w:val="decimal"/>
      <w:lvlText w:val="31,%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hr-HR" w:eastAsia="hr-HR" w:bidi="hr-HR"/>
      </w:rPr>
    </w:lvl>
  </w:abstractNum>
  <w:abstractNum w:abstractNumId="15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hr-HR" w:eastAsia="hr-HR" w:bidi="hr-HR"/>
      </w:rPr>
    </w:lvl>
  </w:abstractNum>
  <w:abstractNum w:abstractNumId="16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abstractNum>
  <w:abstractNum w:abstractNumId="16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hr-HR" w:eastAsia="hr-HR" w:bidi="hr-HR"/>
      </w:rPr>
    </w:lvl>
  </w:abstractNum>
  <w:abstractNum w:abstractNumId="16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hr-HR" w:eastAsia="hr-HR" w:bidi="hr-HR"/>
      </w:rPr>
    </w:lvl>
  </w:abstractNum>
  <w:abstractNum w:abstractNumId="166">
    <w:multiLevelType w:val="multilevel"/>
    <w:lvl w:ilvl="0">
      <w:start w:val="1"/>
      <w:numFmt w:val="bullet"/>
      <w:lvlText w:val="&g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hr-HR" w:eastAsia="hr-HR" w:bidi="hr-HR"/>
      </w:rPr>
    </w:lvl>
  </w:abstractNum>
  <w:abstractNum w:abstractNumId="16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hr-HR" w:eastAsia="hr-HR" w:bidi="hr-HR"/>
      </w:rPr>
    </w:lvl>
  </w:abstractNum>
  <w:abstractNum w:abstractNumId="17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hr-HR" w:eastAsia="hr-HR" w:bidi="hr-HR"/>
      </w:rPr>
    </w:lvl>
  </w:abstractNum>
  <w:abstractNum w:abstractNumId="17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hr-HR" w:eastAsia="hr-HR" w:bidi="hr-HR"/>
      </w:rPr>
    </w:lvl>
  </w:abstractNum>
  <w:abstractNum w:abstractNumId="174">
    <w:multiLevelType w:val="multilevel"/>
    <w:lvl w:ilvl="0">
      <w:start w:val="1"/>
      <w:numFmt w:val="upperRoman"/>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hr-HR" w:eastAsia="hr-HR" w:bidi="hr-HR"/>
      </w:rPr>
    </w:lvl>
  </w:abstractNum>
  <w:abstractNum w:abstractNumId="176">
    <w:multiLevelType w:val="multilevel"/>
    <w:lvl w:ilvl="0">
      <w:start w:val="2"/>
      <w:numFmt w:val="upperRoman"/>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hr-HR" w:eastAsia="hr-HR" w:bidi="hr-HR"/>
      </w:rPr>
    </w:lvl>
  </w:abstractNum>
  <w:abstractNum w:abstractNumId="178">
    <w:multiLevelType w:val="multilevel"/>
    <w:lvl w:ilvl="0">
      <w:start w:val="12"/>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hr-HR" w:eastAsia="hr-HR" w:bidi="hr-HR"/>
      </w:rPr>
    </w:lvl>
  </w:abstractNum>
  <w:abstractNum w:abstractNumId="18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hr-HR" w:eastAsia="hr-HR" w:bidi="hr-HR"/>
      </w:rPr>
    </w:lvl>
  </w:abstractNum>
  <w:abstractNum w:abstractNumId="182">
    <w:multiLevelType w:val="multilevel"/>
    <w:lvl w:ilvl="0">
      <w:start w:val="5"/>
      <w:numFmt w:val="upperLetter"/>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hr-HR" w:eastAsia="hr-HR" w:bidi="hr-HR"/>
      </w:rPr>
    </w:lvl>
  </w:abstractNum>
  <w:abstractNum w:abstractNumId="184">
    <w:multiLevelType w:val="multilevel"/>
    <w:lvl w:ilvl="0">
      <w:start w:val="5"/>
      <w:numFmt w:val="upperLetter"/>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hr-HR" w:eastAsia="hr-HR" w:bidi="hr-HR"/>
      </w:rPr>
    </w:lvl>
  </w:abstractNum>
  <w:abstractNum w:abstractNumId="186">
    <w:multiLevelType w:val="multilevel"/>
    <w:lvl w:ilvl="0">
      <w:start w:val="5"/>
      <w:numFmt w:val="upperLetter"/>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hr-HR" w:eastAsia="hr-HR" w:bidi="hr-HR"/>
      </w:rPr>
    </w:lvl>
  </w:abstractNum>
  <w:abstractNum w:abstractNumId="18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hr-HR" w:eastAsia="hr-HR" w:bidi="hr-HR"/>
      </w:rPr>
    </w:lvl>
  </w:abstractNum>
  <w:abstractNum w:abstractNumId="19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hr-HR" w:eastAsia="hr-HR" w:bidi="hr-HR"/>
      </w:rPr>
    </w:lvl>
  </w:abstractNum>
  <w:abstractNum w:abstractNumId="19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hr-HR" w:eastAsia="hr-HR" w:bidi="hr-HR"/>
      </w:rPr>
    </w:lvl>
  </w:abstractNum>
  <w:abstractNum w:abstractNumId="194">
    <w:multiLevelType w:val="multilevel"/>
    <w:lvl w:ilvl="0">
      <w:start w:val="1"/>
      <w:numFmt w:val="lowerRoman"/>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hr-HR" w:eastAsia="hr-HR" w:bidi="hr-HR"/>
      </w:rPr>
    </w:lvl>
  </w:abstractNum>
  <w:abstractNum w:abstractNumId="19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hr-HR" w:eastAsia="hr-HR" w:bidi="hr-HR"/>
      </w:rPr>
    </w:lvl>
  </w:abstractNum>
  <w:abstractNum w:abstractNumId="19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hr-HR" w:eastAsia="hr-HR" w:bidi="hr-HR"/>
      </w:rPr>
    </w:lvl>
  </w:abstractNum>
  <w:abstractNum w:abstractNumId="200">
    <w:multiLevelType w:val="multilevel"/>
    <w:lvl w:ilvl="0">
      <w:start w:val="23"/>
      <w:numFmt w:val="decimal"/>
      <w:lvlText w:val="21,%1)"/>
      <w:rPr>
        <w:rFonts w:ascii="Times New Roman" w:eastAsia="Times New Roman" w:hAnsi="Times New Roman" w:cs="Times New Roman"/>
        <w:b w:val="0"/>
        <w:bCs w:val="0"/>
        <w:i/>
        <w:iCs/>
        <w:smallCaps w:val="0"/>
        <w:strike w:val="0"/>
        <w:color w:val="000000"/>
        <w:spacing w:val="0"/>
        <w:w w:val="100"/>
        <w:position w:val="0"/>
        <w:sz w:val="20"/>
        <w:szCs w:val="20"/>
        <w:u w:val="none"/>
        <w:shd w:val="clear" w:color="auto" w:fill="auto"/>
        <w:lang w:val="hr-HR" w:eastAsia="hr-HR" w:bidi="hr-HR"/>
      </w:rPr>
    </w:lvl>
  </w:abstractNum>
  <w:abstractNum w:abstractNumId="20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hr-HR" w:eastAsia="hr-HR" w:bidi="hr-HR"/>
      </w:rPr>
    </w:lvl>
  </w:abstractNum>
  <w:abstractNum w:abstractNumId="20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hr-HR" w:eastAsia="hr-HR" w:bidi="hr-HR"/>
      </w:rPr>
    </w:lvl>
  </w:abstractNum>
  <w:abstractNum w:abstractNumId="206">
    <w:multiLevelType w:val="multilevel"/>
    <w:lvl w:ilvl="0">
      <w:start w:val="23"/>
      <w:numFmt w:val="decimal"/>
      <w:lvlText w:val="9,%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hr-HR" w:eastAsia="hr-HR" w:bidi="hr-HR"/>
      </w:rPr>
    </w:lvl>
  </w:abstractNum>
  <w:abstractNum w:abstractNumId="20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hr-HR" w:eastAsia="hr-HR" w:bidi="hr-HR"/>
      </w:rPr>
    </w:lvl>
  </w:abstractNum>
  <w:abstractNum w:abstractNumId="210">
    <w:multiLevelType w:val="multilevel"/>
    <w:lvl w:ilvl="0">
      <w:start w:val="7"/>
      <w:numFmt w:val="upperLetter"/>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hr-HR" w:eastAsia="hr-HR" w:bidi="hr-HR"/>
      </w:rPr>
    </w:lvl>
  </w:abstractNum>
  <w:abstractNum w:abstractNumId="212">
    <w:multiLevelType w:val="multilevel"/>
    <w:lvl w:ilvl="0">
      <w:start w:val="1"/>
      <w:numFmt w:val="decimal"/>
      <w:lvlText w:val="11.%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hr-HR" w:eastAsia="hr-HR" w:bidi="hr-HR"/>
      </w:rPr>
    </w:lvl>
  </w:abstractNum>
  <w:abstractNum w:abstractNumId="214">
    <w:multiLevelType w:val="multilevel"/>
    <w:lvl w:ilvl="0">
      <w:start w:val="1"/>
      <w:numFmt w:val="decimal"/>
      <w:lvlText w:val="11.%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hr-HR" w:eastAsia="hr-HR" w:bidi="hr-HR"/>
      </w:rPr>
    </w:lvl>
  </w:abstractNum>
  <w:abstractNum w:abstractNumId="21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hr-HR" w:eastAsia="hr-HR" w:bidi="hr-HR"/>
      </w:rPr>
    </w:lvl>
  </w:abstractNum>
  <w:abstractNum w:abstractNumId="218">
    <w:multiLevelType w:val="multilevel"/>
    <w:lvl w:ilvl="0">
      <w:start w:val="23"/>
      <w:numFmt w:val="decimal"/>
      <w:lvlText w:val="3,%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hr-HR" w:eastAsia="hr-HR" w:bidi="hr-HR"/>
      </w:rPr>
    </w:lvl>
  </w:abstractNum>
  <w:abstractNum w:abstractNumId="22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hr-HR" w:eastAsia="hr-HR" w:bidi="hr-HR"/>
      </w:rPr>
    </w:lvl>
  </w:abstractNum>
  <w:abstractNum w:abstractNumId="222">
    <w:multiLevelType w:val="multilevel"/>
    <w:lvl w:ilvl="0">
      <w:start w:val="8"/>
      <w:numFmt w:val="upperLetter"/>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hr-HR" w:eastAsia="hr-HR" w:bidi="hr-HR"/>
      </w:rPr>
    </w:lvl>
  </w:abstractNum>
  <w:abstractNum w:abstractNumId="224">
    <w:multiLevelType w:val="multilevel"/>
    <w:lvl w:ilvl="0">
      <w:start w:val="1"/>
      <w:numFmt w:val="decimal"/>
      <w:lvlText w:val="1,%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hr-HR" w:eastAsia="hr-HR" w:bidi="hr-HR"/>
      </w:rPr>
    </w:lvl>
  </w:abstractNum>
  <w:abstractNum w:abstractNumId="226">
    <w:multiLevelType w:val="multilevel"/>
    <w:lvl w:ilvl="0">
      <w:start w:val="8"/>
      <w:numFmt w:val="upperLetter"/>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hr-HR" w:eastAsia="hr-HR" w:bidi="hr-HR"/>
      </w:rPr>
    </w:lvl>
  </w:abstractNum>
  <w:abstractNum w:abstractNumId="228">
    <w:multiLevelType w:val="multilevel"/>
    <w:lvl w:ilvl="0">
      <w:start w:val="1"/>
      <w:numFmt w:val="decimal"/>
      <w:lvlText w:val="10,%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hr-HR" w:eastAsia="hr-HR" w:bidi="hr-HR"/>
      </w:rPr>
    </w:lvl>
  </w:abstractNum>
  <w:abstractNum w:abstractNumId="23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hr-HR" w:eastAsia="hr-HR" w:bidi="hr-HR"/>
      </w:rPr>
    </w:lvl>
  </w:abstractNum>
  <w:abstractNum w:abstractNumId="23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hr-HR" w:eastAsia="hr-HR" w:bidi="hr-HR"/>
      </w:rPr>
    </w:lvl>
  </w:abstractNum>
  <w:abstractNum w:abstractNumId="23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hr-HR" w:eastAsia="hr-HR" w:bidi="hr-HR"/>
      </w:rPr>
    </w:lvl>
  </w:abstractNum>
  <w:abstractNum w:abstractNumId="23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hr-HR" w:eastAsia="hr-HR" w:bidi="hr-HR"/>
      </w:rPr>
    </w:lvl>
  </w:abstractNum>
  <w:abstractNum w:abstractNumId="23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hr-HR" w:eastAsia="hr-HR" w:bidi="hr-HR"/>
      </w:rPr>
    </w:lvl>
  </w:abstractNum>
  <w:abstractNum w:abstractNumId="240">
    <w:multiLevelType w:val="multilevel"/>
    <w:lvl w:ilvl="0">
      <w:start w:val="1"/>
      <w:numFmt w:val="upperRoman"/>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hr-HR" w:eastAsia="hr-HR" w:bidi="hr-HR"/>
      </w:rPr>
    </w:lvl>
  </w:abstractNum>
  <w:abstractNum w:abstractNumId="242">
    <w:multiLevelType w:val="multilevel"/>
    <w:lvl w:ilvl="0">
      <w:start w:val="1"/>
      <w:numFmt w:val="upperRoman"/>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hr-HR" w:eastAsia="hr-HR" w:bidi="hr-HR"/>
      </w:rPr>
    </w:lvl>
  </w:abstractNum>
  <w:abstractNum w:abstractNumId="244">
    <w:multiLevelType w:val="multilevel"/>
    <w:lvl w:ilvl="0">
      <w:start w:val="1"/>
      <w:numFmt w:val="upperRoman"/>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hr-HR" w:eastAsia="hr-HR" w:bidi="hr-HR"/>
      </w:rPr>
    </w:lvl>
  </w:abstractNum>
  <w:abstractNum w:abstractNumId="246">
    <w:multiLevelType w:val="multilevel"/>
    <w:lvl w:ilvl="0">
      <w:start w:val="1"/>
      <w:numFmt w:val="decimal"/>
      <w:lvlText w:val="10,%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hr-HR" w:eastAsia="hr-HR" w:bidi="hr-HR"/>
      </w:rPr>
    </w:lvl>
  </w:abstractNum>
  <w:abstractNum w:abstractNumId="24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hr-HR" w:eastAsia="hr-HR" w:bidi="hr-HR"/>
      </w:rPr>
    </w:lvl>
  </w:abstractNum>
  <w:abstractNum w:abstractNumId="25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hr-HR" w:eastAsia="hr-HR" w:bidi="hr-HR"/>
      </w:rPr>
    </w:lvl>
  </w:abstractNum>
  <w:abstractNum w:abstractNumId="25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hr-HR" w:eastAsia="hr-HR" w:bidi="hr-HR"/>
      </w:rPr>
    </w:lvl>
  </w:abstractNum>
  <w:abstractNum w:abstractNumId="254">
    <w:multiLevelType w:val="multilevel"/>
    <w:lvl w:ilvl="0">
      <w:start w:val="1"/>
      <w:numFmt w:val="upperLetter"/>
      <w:lvlText w:val="%1)"/>
      <w:rPr>
        <w:rFonts w:ascii="Times New Roman" w:eastAsia="Times New Roman" w:hAnsi="Times New Roman" w:cs="Times New Roman"/>
        <w:b w:val="0"/>
        <w:bCs w:val="0"/>
        <w:i/>
        <w:iCs/>
        <w:smallCaps w:val="0"/>
        <w:strike w:val="0"/>
        <w:color w:val="000000"/>
        <w:spacing w:val="0"/>
        <w:w w:val="100"/>
        <w:position w:val="0"/>
        <w:sz w:val="20"/>
        <w:szCs w:val="20"/>
        <w:u w:val="none"/>
        <w:shd w:val="clear" w:color="auto" w:fill="auto"/>
        <w:lang w:val="hr-HR" w:eastAsia="hr-HR" w:bidi="hr-HR"/>
      </w:rPr>
    </w:lvl>
  </w:abstractNum>
  <w:abstractNum w:abstractNumId="25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hr-HR" w:eastAsia="hr-HR" w:bidi="hr-HR"/>
      </w:rPr>
    </w:lvl>
  </w:abstractNum>
  <w:abstractNum w:abstractNumId="25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hr-HR" w:eastAsia="hr-HR" w:bidi="hr-HR"/>
      </w:rPr>
    </w:lvl>
  </w:abstractNum>
  <w:abstractNum w:abstractNumId="260">
    <w:multiLevelType w:val="multilevel"/>
    <w:lvl w:ilvl="0">
      <w:start w:val="2"/>
      <w:numFmt w:val="decimal"/>
      <w:lvlText w:val="32,%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hr-HR" w:eastAsia="hr-HR" w:bidi="hr-HR"/>
      </w:rPr>
    </w:lvl>
  </w:abstractNum>
  <w:abstractNum w:abstractNumId="26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hr-HR" w:eastAsia="hr-HR" w:bidi="hr-HR"/>
      </w:rPr>
    </w:lvl>
  </w:abstractNum>
  <w:abstractNum w:abstractNumId="26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hr-HR" w:eastAsia="hr-HR" w:bidi="hr-HR"/>
      </w:rPr>
    </w:lvl>
  </w:abstractNum>
  <w:abstractNum w:abstractNumId="26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hr-HR" w:eastAsia="hr-HR" w:bidi="hr-HR"/>
      </w:rPr>
    </w:lvl>
  </w:abstractNum>
  <w:abstractNum w:abstractNumId="268">
    <w:multiLevelType w:val="multilevel"/>
    <w:lvl w:ilvl="0">
      <w:start w:val="2"/>
      <w:numFmt w:val="decimal"/>
      <w:lvlText w:val="22,%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hr-HR" w:eastAsia="hr-HR" w:bidi="hr-HR"/>
      </w:rPr>
    </w:lvl>
  </w:abstractNum>
  <w:abstractNum w:abstractNumId="27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hr-HR" w:eastAsia="hr-HR" w:bidi="hr-HR"/>
      </w:rPr>
    </w:lvl>
  </w:abstractNum>
  <w:abstractNum w:abstractNumId="272">
    <w:multiLevelType w:val="multilevel"/>
    <w:lvl w:ilvl="0">
      <w:start w:val="1"/>
      <w:numFmt w:val="upperRoman"/>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hr-HR" w:eastAsia="hr-HR" w:bidi="hr-HR"/>
      </w:rPr>
    </w:lvl>
  </w:abstractNum>
  <w:abstractNum w:abstractNumId="274">
    <w:multiLevelType w:val="multilevel"/>
    <w:lvl w:ilvl="0">
      <w:start w:val="2"/>
      <w:numFmt w:val="upperRoman"/>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hr-HR" w:eastAsia="hr-HR" w:bidi="hr-HR"/>
      </w:rPr>
    </w:lvl>
  </w:abstractNum>
  <w:abstractNum w:abstractNumId="276">
    <w:multiLevelType w:val="multilevel"/>
    <w:lvl w:ilvl="0">
      <w:start w:val="2"/>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hr-HR" w:eastAsia="hr-HR" w:bidi="hr-HR"/>
      </w:rPr>
    </w:lvl>
  </w:abstractNum>
  <w:abstractNum w:abstractNumId="27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hr-HR" w:eastAsia="hr-HR" w:bidi="hr-HR"/>
      </w:rPr>
    </w:lvl>
  </w:abstractNum>
  <w:abstractNum w:abstractNumId="28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hr-HR" w:eastAsia="hr-HR" w:bidi="hr-HR"/>
      </w:rPr>
    </w:lvl>
  </w:abstractNum>
  <w:abstractNum w:abstractNumId="28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hr-HR" w:eastAsia="hr-HR" w:bidi="hr-HR"/>
      </w:rPr>
    </w:lvl>
  </w:abstractNum>
  <w:abstractNum w:abstractNumId="28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hr-HR" w:eastAsia="hr-HR" w:bidi="hr-HR"/>
      </w:rPr>
    </w:lvl>
  </w:abstractNum>
  <w:abstractNum w:abstractNumId="28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hr-HR" w:eastAsia="hr-HR" w:bidi="hr-HR"/>
      </w:rPr>
    </w:lvl>
  </w:abstractNum>
  <w:abstractNum w:abstractNumId="28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hr-HR" w:eastAsia="hr-HR" w:bidi="hr-HR"/>
      </w:rPr>
    </w:lvl>
  </w:abstractNum>
  <w:abstractNum w:abstractNumId="29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hr-HR" w:eastAsia="hr-HR" w:bidi="hr-HR"/>
      </w:rPr>
    </w:lvl>
  </w:abstractNum>
  <w:abstractNum w:abstractNumId="29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hr-HR" w:eastAsia="hr-HR" w:bidi="hr-HR"/>
      </w:rPr>
    </w:lvl>
  </w:abstractNum>
  <w:abstractNum w:abstractNumId="29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hr-HR" w:eastAsia="hr-HR" w:bidi="hr-HR"/>
      </w:rPr>
    </w:lvl>
  </w:abstractNum>
  <w:abstractNum w:abstractNumId="29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hr-HR" w:eastAsia="hr-HR" w:bidi="hr-HR"/>
      </w:rPr>
    </w:lvl>
  </w:abstractNum>
  <w:abstractNum w:abstractNumId="298">
    <w:multiLevelType w:val="multilevel"/>
    <w:lvl w:ilvl="0">
      <w:start w:val="1"/>
      <w:numFmt w:val="decimal"/>
      <w:lvlText w:val="14,%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hr-HR" w:eastAsia="hr-HR" w:bidi="hr-HR"/>
      </w:rPr>
    </w:lvl>
  </w:abstractNum>
  <w:abstractNum w:abstractNumId="300">
    <w:multiLevelType w:val="multilevel"/>
    <w:lvl w:ilvl="0">
      <w:start w:val="1"/>
      <w:numFmt w:val="decimal"/>
      <w:lvlText w:val="28,%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hr-HR" w:eastAsia="hr-HR" w:bidi="hr-HR"/>
      </w:rPr>
    </w:lvl>
  </w:abstractNum>
  <w:abstractNum w:abstractNumId="30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hr-HR" w:eastAsia="hr-HR" w:bidi="hr-HR"/>
      </w:rPr>
    </w:lvl>
  </w:abstractNum>
  <w:abstractNum w:abstractNumId="30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hr-HR" w:eastAsia="hr-HR" w:bidi="hr-HR"/>
      </w:rPr>
    </w:lvl>
  </w:abstractNum>
  <w:abstractNum w:abstractNumId="306">
    <w:multiLevelType w:val="multilevel"/>
    <w:lvl w:ilvl="0">
      <w:start w:val="2"/>
      <w:numFmt w:val="decimal"/>
      <w:lvlText w:val="35,%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hr-HR" w:eastAsia="hr-HR" w:bidi="hr-HR"/>
      </w:rPr>
    </w:lvl>
  </w:abstractNum>
  <w:abstractNum w:abstractNumId="308">
    <w:multiLevelType w:val="multilevel"/>
    <w:lvl w:ilvl="0">
      <w:start w:val="11"/>
      <w:numFmt w:val="decimal"/>
      <w:lvlText w:val="18,%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hr-HR" w:eastAsia="hr-HR" w:bidi="hr-HR"/>
      </w:rPr>
    </w:lvl>
  </w:abstractNum>
  <w:abstractNum w:abstractNumId="310">
    <w:multiLevelType w:val="multilevel"/>
    <w:lvl w:ilvl="0">
      <w:start w:val="11"/>
      <w:numFmt w:val="decimal"/>
      <w:lvlText w:val="34,%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hr-HR" w:eastAsia="hr-HR" w:bidi="hr-HR"/>
      </w:rPr>
    </w:lvl>
  </w:abstractNum>
  <w:abstractNum w:abstractNumId="31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hr-HR" w:eastAsia="hr-HR" w:bidi="hr-HR"/>
      </w:rPr>
    </w:lvl>
  </w:abstractNum>
  <w:abstractNum w:abstractNumId="314">
    <w:multiLevelType w:val="multilevel"/>
    <w:lvl w:ilvl="0">
      <w:start w:val="11"/>
      <w:numFmt w:val="decimal"/>
      <w:lvlText w:val="4.%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hr-HR" w:eastAsia="hr-HR" w:bidi="hr-HR"/>
      </w:rPr>
    </w:lvl>
  </w:abstractNum>
  <w:abstractNum w:abstractNumId="316">
    <w:multiLevelType w:val="multilevel"/>
    <w:lvl w:ilvl="0">
      <w:start w:val="12"/>
      <w:numFmt w:val="decimal"/>
      <w:lvlText w:val="2.%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hr-HR" w:eastAsia="hr-HR" w:bidi="hr-HR"/>
      </w:rPr>
    </w:lvl>
  </w:abstractNum>
  <w:abstractNum w:abstractNumId="318">
    <w:multiLevelType w:val="multilevel"/>
    <w:lvl w:ilvl="0">
      <w:start w:val="23"/>
      <w:numFmt w:val="decimal"/>
      <w:lvlText w:val="8.%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hr-HR" w:eastAsia="hr-HR" w:bidi="hr-HR"/>
      </w:rPr>
    </w:lvl>
  </w:abstractNum>
  <w:abstractNum w:abstractNumId="320">
    <w:multiLevelType w:val="multilevel"/>
    <w:lvl w:ilvl="0">
      <w:start w:val="23"/>
      <w:numFmt w:val="decimal"/>
      <w:lvlText w:val="5.%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hr-HR" w:eastAsia="hr-HR" w:bidi="hr-HR"/>
      </w:rPr>
    </w:lvl>
  </w:abstractNum>
  <w:abstractNum w:abstractNumId="32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hr-HR" w:eastAsia="hr-HR" w:bidi="hr-HR"/>
      </w:rPr>
    </w:lvl>
  </w:abstractNum>
  <w:abstractNum w:abstractNumId="324">
    <w:multiLevelType w:val="multilevel"/>
    <w:lvl w:ilvl="0">
      <w:start w:val="5"/>
      <w:numFmt w:val="decimal"/>
      <w:lvlText w:val="1,%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hr-HR" w:eastAsia="hr-HR" w:bidi="hr-HR"/>
      </w:rPr>
    </w:lvl>
  </w:abstractNum>
  <w:abstractNum w:abstractNumId="326">
    <w:multiLevelType w:val="multilevel"/>
    <w:lvl w:ilvl="0">
      <w:start w:val="5"/>
      <w:numFmt w:val="decimal"/>
      <w:lvlText w:val="3,%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hr-HR" w:eastAsia="hr-HR" w:bidi="hr-HR"/>
      </w:rPr>
    </w:lvl>
  </w:abstractNum>
  <w:abstractNum w:abstractNumId="328">
    <w:multiLevelType w:val="multilevel"/>
    <w:lvl w:ilvl="0">
      <w:start w:val="6"/>
      <w:numFmt w:val="decimal"/>
      <w:lvlText w:val="4,%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hr-HR" w:eastAsia="hr-HR" w:bidi="hr-HR"/>
      </w:rPr>
    </w:lvl>
  </w:abstractNum>
  <w:abstractNum w:abstractNumId="33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hr-HR" w:eastAsia="hr-HR" w:bidi="hr-HR"/>
      </w:rPr>
    </w:lvl>
  </w:abstractNum>
  <w:abstractNum w:abstractNumId="33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hr-HR" w:eastAsia="hr-HR" w:bidi="hr-HR"/>
      </w:rPr>
    </w:lvl>
  </w:abstractNum>
  <w:abstractNum w:abstractNumId="33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hr-HR" w:eastAsia="hr-HR" w:bidi="hr-HR"/>
      </w:rPr>
    </w:lvl>
  </w:abstractNum>
  <w:abstractNum w:abstractNumId="33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hr-HR" w:eastAsia="hr-HR" w:bidi="hr-HR"/>
      </w:rPr>
    </w:lvl>
  </w:abstractNum>
  <w:abstractNum w:abstractNumId="33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hr-HR" w:eastAsia="hr-HR" w:bidi="hr-HR"/>
      </w:rPr>
    </w:lvl>
    <w:lvl w:ilvl="1">
      <w:start w:val="16"/>
      <w:numFmt w:val="decimal"/>
      <w:lvlText w:val="%1,%2)"/>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hr-HR" w:eastAsia="hr-HR" w:bidi="hr-HR"/>
      </w:rPr>
    </w:lvl>
  </w:abstractNum>
  <w:abstractNum w:abstractNumId="340">
    <w:multiLevelType w:val="multilevel"/>
    <w:lvl w:ilvl="0">
      <w:start w:val="17"/>
      <w:numFmt w:val="decimal"/>
      <w:lvlText w:val="4,%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hr-HR" w:eastAsia="hr-HR" w:bidi="hr-HR"/>
      </w:rPr>
    </w:lvl>
  </w:abstractNum>
  <w:abstractNum w:abstractNumId="34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hr-HR" w:eastAsia="hr-HR" w:bidi="hr-HR"/>
      </w:rPr>
    </w:lvl>
  </w:abstractNum>
  <w:abstractNum w:abstractNumId="34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hr-HR" w:eastAsia="hr-HR" w:bidi="hr-HR"/>
      </w:rPr>
    </w:lvl>
  </w:abstractNum>
  <w:abstractNum w:abstractNumId="346">
    <w:multiLevelType w:val="multilevel"/>
    <w:lvl w:ilvl="0">
      <w:start w:val="1"/>
      <w:numFmt w:val="lowerRoman"/>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hr-HR" w:eastAsia="hr-HR" w:bidi="hr-HR"/>
      </w:rPr>
    </w:lvl>
  </w:abstractNum>
  <w:abstractNum w:abstractNumId="34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hr-HR" w:eastAsia="hr-HR" w:bidi="hr-HR"/>
      </w:rPr>
    </w:lvl>
  </w:abstractNum>
  <w:abstractNum w:abstractNumId="35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hr-HR" w:eastAsia="hr-HR" w:bidi="hr-HR"/>
      </w:rPr>
    </w:lvl>
  </w:abstractNum>
  <w:abstractNum w:abstractNumId="35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hr-HR" w:eastAsia="hr-HR" w:bidi="hr-HR"/>
      </w:rPr>
    </w:lvl>
  </w:abstractNum>
  <w:abstractNum w:abstractNumId="35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hr-HR" w:eastAsia="hr-HR" w:bidi="hr-HR"/>
      </w:rPr>
    </w:lvl>
  </w:abstractNum>
  <w:abstractNum w:abstractNumId="356">
    <w:multiLevelType w:val="multilevel"/>
    <w:lvl w:ilvl="0">
      <w:start w:val="17"/>
      <w:numFmt w:val="decimal"/>
      <w:lvlText w:val="1,%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hr-HR" w:eastAsia="hr-HR" w:bidi="hr-HR"/>
      </w:rPr>
    </w:lvl>
  </w:abstractNum>
  <w:abstractNum w:abstractNumId="35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hr-HR" w:eastAsia="hr-HR" w:bidi="hr-HR"/>
      </w:rPr>
    </w:lvl>
  </w:abstractNum>
  <w:abstractNum w:abstractNumId="36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hr-HR" w:eastAsia="hr-HR" w:bidi="hr-HR"/>
      </w:rPr>
    </w:lvl>
  </w:abstractNum>
  <w:abstractNum w:abstractNumId="36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hr-HR" w:eastAsia="hr-HR" w:bidi="hr-HR"/>
      </w:rPr>
    </w:lvl>
  </w:abstractNum>
  <w:abstractNum w:abstractNumId="36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hr-HR" w:eastAsia="hr-HR" w:bidi="hr-HR"/>
      </w:rPr>
    </w:lvl>
  </w:abstractNum>
  <w:abstractNum w:abstractNumId="36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hr-HR" w:eastAsia="hr-HR" w:bidi="hr-HR"/>
      </w:rPr>
    </w:lvl>
  </w:abstractNum>
  <w:abstractNum w:abstractNumId="368">
    <w:multiLevelType w:val="multilevel"/>
    <w:lvl w:ilvl="0">
      <w:start w:val="1"/>
      <w:numFmt w:val="decimal"/>
      <w:lvlText w:val="59.%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hr-HR" w:eastAsia="hr-HR" w:bidi="hr-HR"/>
      </w:rPr>
    </w:lvl>
  </w:abstractNum>
  <w:abstractNum w:abstractNumId="370">
    <w:multiLevelType w:val="multilevel"/>
    <w:lvl w:ilvl="0">
      <w:start w:val="2"/>
      <w:numFmt w:val="decimal"/>
      <w:lvlText w:val="13.%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hr-HR" w:eastAsia="hr-HR" w:bidi="hr-HR"/>
      </w:rPr>
    </w:lvl>
  </w:abstractNum>
  <w:abstractNum w:abstractNumId="37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hr-HR" w:eastAsia="hr-HR" w:bidi="hr-HR"/>
      </w:rPr>
    </w:lvl>
  </w:abstractNum>
  <w:abstractNum w:abstractNumId="37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hr-HR" w:eastAsia="hr-HR" w:bidi="hr-HR"/>
      </w:rPr>
    </w:lvl>
  </w:abstractNum>
  <w:abstractNum w:abstractNumId="37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hr-HR" w:eastAsia="hr-HR" w:bidi="hr-HR"/>
      </w:rPr>
    </w:lvl>
  </w:abstractNum>
  <w:abstractNum w:abstractNumId="378">
    <w:multiLevelType w:val="multilevel"/>
    <w:lvl w:ilvl="0">
      <w:start w:val="3"/>
      <w:numFmt w:val="decimal"/>
      <w:lvlText w:val="55.%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hr-HR" w:eastAsia="hr-HR" w:bidi="hr-HR"/>
      </w:rPr>
    </w:lvl>
  </w:abstractNum>
  <w:abstractNum w:abstractNumId="380">
    <w:multiLevelType w:val="multilevel"/>
    <w:lvl w:ilvl="0">
      <w:start w:val="3"/>
      <w:numFmt w:val="decimal"/>
      <w:lvlText w:val="1.%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hr-HR" w:eastAsia="hr-HR" w:bidi="hr-HR"/>
      </w:rPr>
    </w:lvl>
  </w:abstractNum>
  <w:abstractNum w:abstractNumId="382">
    <w:multiLevelType w:val="multilevel"/>
    <w:lvl w:ilvl="0">
      <w:start w:val="3"/>
      <w:numFmt w:val="decimal"/>
      <w:lvlText w:val="2,%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hr-HR" w:eastAsia="hr-HR" w:bidi="hr-HR"/>
      </w:rPr>
    </w:lvl>
  </w:abstractNum>
  <w:abstractNum w:abstractNumId="38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hr-HR" w:eastAsia="hr-HR" w:bidi="hr-HR"/>
      </w:rPr>
    </w:lvl>
  </w:abstractNum>
  <w:abstractNum w:abstractNumId="386">
    <w:multiLevelType w:val="multilevel"/>
    <w:lvl w:ilvl="0">
      <w:start w:val="1"/>
      <w:numFmt w:val="upperRoman"/>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hr-HR" w:eastAsia="hr-HR" w:bidi="hr-HR"/>
      </w:rPr>
    </w:lvl>
  </w:abstractNum>
  <w:abstractNum w:abstractNumId="388">
    <w:multiLevelType w:val="multilevel"/>
    <w:lvl w:ilvl="0">
      <w:start w:val="15"/>
      <w:numFmt w:val="decimal"/>
      <w:lvlText w:val="1.%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hr-HR" w:eastAsia="hr-HR" w:bidi="hr-HR"/>
      </w:rPr>
    </w:lvl>
  </w:abstractNum>
  <w:abstractNum w:abstractNumId="390">
    <w:multiLevelType w:val="multilevel"/>
    <w:lvl w:ilvl="0">
      <w:start w:val="16"/>
      <w:numFmt w:val="decimal"/>
      <w:lvlText w:val="4.%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hr-HR" w:eastAsia="hr-HR" w:bidi="hr-HR"/>
      </w:rPr>
    </w:lvl>
  </w:abstractNum>
  <w:abstractNum w:abstractNumId="392">
    <w:multiLevelType w:val="multilevel"/>
    <w:lvl w:ilvl="0">
      <w:start w:val="17"/>
      <w:numFmt w:val="decimal"/>
      <w:lvlText w:val="1,%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hr-HR" w:eastAsia="hr-HR" w:bidi="hr-HR"/>
      </w:rPr>
    </w:lvl>
  </w:abstractNum>
  <w:abstractNum w:abstractNumId="39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hr-HR" w:eastAsia="hr-HR" w:bidi="hr-HR"/>
      </w:rPr>
    </w:lvl>
  </w:abstractNum>
  <w:abstractNum w:abstractNumId="39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hr-HR" w:eastAsia="hr-HR" w:bidi="hr-HR"/>
      </w:rPr>
    </w:lvl>
  </w:abstractNum>
  <w:abstractNum w:abstractNumId="398">
    <w:multiLevelType w:val="multilevel"/>
    <w:lvl w:ilvl="0">
      <w:start w:val="9"/>
      <w:numFmt w:val="decimal"/>
      <w:lvlText w:val="1,%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hr-HR" w:eastAsia="hr-HR" w:bidi="hr-HR"/>
      </w:rPr>
    </w:lvl>
  </w:abstractNum>
  <w:abstractNum w:abstractNumId="400">
    <w:multiLevelType w:val="multilevel"/>
    <w:lvl w:ilvl="0">
      <w:start w:val="12"/>
      <w:numFmt w:val="decimal"/>
      <w:lvlText w:val="3.%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hr-HR" w:eastAsia="hr-HR" w:bidi="hr-HR"/>
      </w:rPr>
    </w:lvl>
  </w:abstractNum>
  <w:abstractNum w:abstractNumId="40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hr-HR" w:eastAsia="hr-HR" w:bidi="hr-HR"/>
      </w:rPr>
    </w:lvl>
    <w:lvl w:ilvl="1">
      <w:start w:val="13"/>
      <w:numFmt w:val="decimal"/>
      <w:lvlText w:val="%1.%2)"/>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hr-HR" w:eastAsia="hr-HR" w:bidi="hr-HR"/>
      </w:rPr>
    </w:lvl>
  </w:abstractNum>
  <w:abstractNum w:abstractNumId="404">
    <w:multiLevelType w:val="multilevel"/>
    <w:lvl w:ilvl="0">
      <w:start w:val="18"/>
      <w:numFmt w:val="decimal"/>
      <w:lvlText w:val="5,%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hr-HR" w:eastAsia="hr-HR" w:bidi="hr-HR"/>
      </w:rPr>
    </w:lvl>
  </w:abstractNum>
  <w:abstractNum w:abstractNumId="40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hr-HR" w:eastAsia="hr-HR" w:bidi="hr-HR"/>
      </w:rPr>
    </w:lvl>
  </w:abstractNum>
  <w:abstractNum w:abstractNumId="408">
    <w:multiLevelType w:val="multilevel"/>
    <w:lvl w:ilvl="0">
      <w:start w:val="1"/>
      <w:numFmt w:val="decimal"/>
      <w:lvlText w:val="6,%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hr-HR" w:eastAsia="hr-HR" w:bidi="hr-HR"/>
      </w:rPr>
    </w:lvl>
  </w:abstractNum>
  <w:abstractNum w:abstractNumId="410">
    <w:multiLevelType w:val="multilevel"/>
    <w:lvl w:ilvl="0">
      <w:start w:val="12"/>
      <w:numFmt w:val="decimal"/>
      <w:lvlText w:val="6,%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hr-HR" w:eastAsia="hr-HR" w:bidi="hr-HR"/>
      </w:rPr>
    </w:lvl>
  </w:abstractNum>
  <w:abstractNum w:abstractNumId="412">
    <w:multiLevelType w:val="multilevel"/>
    <w:lvl w:ilvl="0">
      <w:start w:val="4"/>
      <w:numFmt w:val="decimal"/>
      <w:lvlText w:val="1,%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hr-HR" w:eastAsia="hr-HR" w:bidi="hr-HR"/>
      </w:rPr>
    </w:lvl>
  </w:abstractNum>
  <w:abstractNum w:abstractNumId="414">
    <w:multiLevelType w:val="multilevel"/>
    <w:lvl w:ilvl="0">
      <w:start w:val="10"/>
      <w:numFmt w:val="decimal"/>
      <w:lvlText w:val="5,%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hr-HR" w:eastAsia="hr-HR" w:bidi="hr-HR"/>
      </w:rPr>
    </w:lvl>
  </w:abstractNum>
  <w:abstractNum w:abstractNumId="416">
    <w:multiLevelType w:val="multilevel"/>
    <w:lvl w:ilvl="0">
      <w:start w:val="12"/>
      <w:numFmt w:val="decimal"/>
      <w:lvlText w:val="6,%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hr-HR" w:eastAsia="hr-HR" w:bidi="hr-HR"/>
      </w:rPr>
    </w:lvl>
  </w:abstractNum>
  <w:abstractNum w:abstractNumId="418">
    <w:multiLevelType w:val="multilevel"/>
    <w:lvl w:ilvl="0">
      <w:start w:val="2"/>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hr-HR" w:eastAsia="hr-HR" w:bidi="hr-HR"/>
      </w:rPr>
    </w:lvl>
  </w:abstractNum>
  <w:abstractNum w:abstractNumId="42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hr-HR" w:eastAsia="hr-HR" w:bidi="hr-HR"/>
      </w:rPr>
    </w:lvl>
  </w:abstractNum>
  <w:abstractNum w:abstractNumId="422">
    <w:multiLevelType w:val="multilevel"/>
    <w:lvl w:ilvl="0">
      <w:start w:val="1"/>
      <w:numFmt w:val="decimal"/>
      <w:lvlText w:val="15,%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hr-HR" w:eastAsia="hr-HR" w:bidi="hr-HR"/>
      </w:rPr>
    </w:lvl>
  </w:abstractNum>
  <w:abstractNum w:abstractNumId="42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hr-HR" w:eastAsia="hr-HR" w:bidi="hr-HR"/>
      </w:rPr>
    </w:lvl>
  </w:abstractNum>
  <w:abstractNum w:abstractNumId="42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hr-HR" w:eastAsia="hr-HR" w:bidi="hr-HR"/>
      </w:rPr>
    </w:lvl>
  </w:abstractNum>
  <w:abstractNum w:abstractNumId="428">
    <w:multiLevelType w:val="multilevel"/>
    <w:lvl w:ilvl="0">
      <w:start w:val="12"/>
      <w:numFmt w:val="decimal"/>
      <w:lvlText w:val="10,%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hr-HR" w:eastAsia="hr-HR" w:bidi="hr-HR"/>
      </w:rPr>
    </w:lvl>
  </w:abstractNum>
  <w:abstractNum w:abstractNumId="430">
    <w:multiLevelType w:val="multilevel"/>
    <w:lvl w:ilvl="0">
      <w:start w:val="10"/>
      <w:numFmt w:val="decimal"/>
      <w:lvlText w:val="18,%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hr-HR" w:eastAsia="hr-HR" w:bidi="hr-HR"/>
      </w:rPr>
    </w:lvl>
  </w:abstractNum>
  <w:abstractNum w:abstractNumId="432">
    <w:multiLevelType w:val="multilevel"/>
    <w:lvl w:ilvl="0">
      <w:start w:val="1"/>
      <w:numFmt w:val="upperRoman"/>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hr-HR" w:eastAsia="hr-HR" w:bidi="hr-HR"/>
      </w:rPr>
    </w:lvl>
  </w:abstractNum>
  <w:abstractNum w:abstractNumId="434">
    <w:multiLevelType w:val="multilevel"/>
    <w:lvl w:ilvl="0">
      <w:start w:val="4"/>
      <w:numFmt w:val="decimal"/>
      <w:lvlText w:val="12,%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hr-HR" w:eastAsia="hr-HR" w:bidi="hr-HR"/>
      </w:rPr>
    </w:lvl>
  </w:abstractNum>
  <w:abstractNum w:abstractNumId="436">
    <w:multiLevelType w:val="multilevel"/>
    <w:lvl w:ilvl="0">
      <w:start w:val="12"/>
      <w:numFmt w:val="decimal"/>
      <w:lvlText w:val="3,%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hr-HR" w:eastAsia="hr-HR" w:bidi="hr-HR"/>
      </w:rPr>
    </w:lvl>
  </w:abstractNum>
  <w:abstractNum w:abstractNumId="43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hr-HR" w:eastAsia="hr-HR" w:bidi="hr-HR"/>
      </w:rPr>
    </w:lvl>
  </w:abstractNum>
  <w:abstractNum w:abstractNumId="440">
    <w:multiLevelType w:val="multilevel"/>
    <w:lvl w:ilvl="0">
      <w:start w:val="4"/>
      <w:numFmt w:val="decimal"/>
      <w:lvlText w:val="14,%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hr-HR" w:eastAsia="hr-HR" w:bidi="hr-HR"/>
      </w:rPr>
    </w:lvl>
  </w:abstractNum>
  <w:abstractNum w:abstractNumId="442">
    <w:multiLevelType w:val="multilevel"/>
    <w:lvl w:ilvl="0">
      <w:start w:val="1"/>
      <w:numFmt w:val="decimal"/>
      <w:lvlText w:val="12,%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hr-HR" w:eastAsia="hr-HR" w:bidi="hr-HR"/>
      </w:rPr>
    </w:lvl>
    <w:lvl w:ilvl="1">
      <w:start w:val="4"/>
      <w:numFmt w:val="decimal"/>
      <w:lvlText w:val="%1,%2)"/>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hr-HR" w:eastAsia="hr-HR" w:bidi="hr-HR"/>
      </w:rPr>
    </w:lvl>
  </w:abstractNum>
  <w:abstractNum w:abstractNumId="444">
    <w:multiLevelType w:val="multilevel"/>
    <w:lvl w:ilvl="0">
      <w:start w:val="14"/>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hr-HR" w:eastAsia="hr-HR" w:bidi="hr-HR"/>
      </w:rPr>
    </w:lvl>
  </w:abstractNum>
  <w:abstractNum w:abstractNumId="446">
    <w:multiLevelType w:val="multilevel"/>
    <w:lvl w:ilvl="0">
      <w:start w:val="4"/>
      <w:numFmt w:val="decimal"/>
      <w:lvlText w:val="6,%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hr-HR" w:eastAsia="hr-HR" w:bidi="hr-HR"/>
      </w:rPr>
    </w:lvl>
  </w:abstractNum>
  <w:abstractNum w:abstractNumId="448">
    <w:multiLevelType w:val="multilevel"/>
    <w:lvl w:ilvl="0">
      <w:start w:val="1"/>
      <w:numFmt w:val="decimal"/>
      <w:lvlText w:val="16,%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hr-HR" w:eastAsia="hr-HR" w:bidi="hr-HR"/>
      </w:rPr>
    </w:lvl>
  </w:abstractNum>
  <w:abstractNum w:abstractNumId="450">
    <w:multiLevelType w:val="multilevel"/>
    <w:lvl w:ilvl="0">
      <w:start w:val="1"/>
      <w:numFmt w:val="decimal"/>
      <w:lvlText w:val="7,%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hr-HR" w:eastAsia="hr-HR" w:bidi="hr-HR"/>
      </w:rPr>
    </w:lvl>
  </w:abstractNum>
  <w:abstractNum w:abstractNumId="452">
    <w:multiLevelType w:val="multilevel"/>
    <w:lvl w:ilvl="0">
      <w:start w:val="1"/>
      <w:numFmt w:val="decimal"/>
      <w:lvlText w:val="2,%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hr-HR" w:eastAsia="hr-HR" w:bidi="hr-HR"/>
      </w:rPr>
    </w:lvl>
  </w:abstractNum>
  <w:abstractNum w:abstractNumId="454">
    <w:multiLevelType w:val="multilevel"/>
    <w:lvl w:ilvl="0">
      <w:start w:val="1"/>
      <w:numFmt w:val="decimal"/>
      <w:lvlText w:val="30,%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hr-HR" w:eastAsia="hr-HR" w:bidi="hr-HR"/>
      </w:rPr>
    </w:lvl>
  </w:abstractNum>
  <w:abstractNum w:abstractNumId="456">
    <w:multiLevelType w:val="multilevel"/>
    <w:lvl w:ilvl="0">
      <w:start w:val="21"/>
      <w:numFmt w:val="decimal"/>
      <w:lvlText w:val="13,%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hr-HR" w:eastAsia="hr-HR" w:bidi="hr-HR"/>
      </w:rPr>
    </w:lvl>
  </w:abstractNum>
  <w:abstractNum w:abstractNumId="458">
    <w:multiLevelType w:val="multilevel"/>
    <w:lvl w:ilvl="0">
      <w:start w:val="1"/>
      <w:numFmt w:val="decimal"/>
      <w:lvlText w:val="20,%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hr-HR" w:eastAsia="hr-HR" w:bidi="hr-HR"/>
      </w:rPr>
    </w:lvl>
  </w:abstractNum>
  <w:abstractNum w:abstractNumId="46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hr-HR" w:eastAsia="hr-HR" w:bidi="hr-HR"/>
      </w:rPr>
    </w:lvl>
  </w:abstractNum>
  <w:abstractNum w:abstractNumId="462">
    <w:multiLevelType w:val="multilevel"/>
    <w:lvl w:ilvl="0">
      <w:start w:val="12"/>
      <w:numFmt w:val="decimal"/>
      <w:lvlText w:val="3.%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hr-HR" w:eastAsia="hr-HR" w:bidi="hr-HR"/>
      </w:rPr>
    </w:lvl>
  </w:abstractNum>
  <w:abstractNum w:abstractNumId="464">
    <w:multiLevelType w:val="multilevel"/>
    <w:lvl w:ilvl="0">
      <w:start w:val="12"/>
      <w:numFmt w:val="decimal"/>
      <w:lvlText w:val="30.%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hr-HR" w:eastAsia="hr-HR" w:bidi="hr-HR"/>
      </w:rPr>
    </w:lvl>
  </w:abstractNum>
  <w:abstractNum w:abstractNumId="466">
    <w:multiLevelType w:val="multilevel"/>
    <w:lvl w:ilvl="0">
      <w:start w:val="1"/>
      <w:numFmt w:val="decimal"/>
      <w:lvlText w:val="9,%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hr-HR" w:eastAsia="hr-HR" w:bidi="hr-HR"/>
      </w:rPr>
    </w:lvl>
  </w:abstractNum>
  <w:abstractNum w:abstractNumId="468">
    <w:multiLevelType w:val="multilevel"/>
    <w:lvl w:ilvl="0">
      <w:start w:val="22"/>
      <w:numFmt w:val="decimal"/>
      <w:lvlText w:val="4,%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hr-HR" w:eastAsia="hr-HR" w:bidi="hr-HR"/>
      </w:rPr>
    </w:lvl>
  </w:abstractNum>
  <w:abstractNum w:abstractNumId="47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hr-HR" w:eastAsia="hr-HR" w:bidi="hr-HR"/>
      </w:rPr>
    </w:lvl>
  </w:abstractNum>
  <w:abstractNum w:abstractNumId="472">
    <w:multiLevelType w:val="multilevel"/>
    <w:lvl w:ilvl="0">
      <w:start w:val="21"/>
      <w:numFmt w:val="decimal"/>
      <w:lvlText w:val="4,%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hr-HR" w:eastAsia="hr-HR" w:bidi="hr-HR"/>
      </w:rPr>
    </w:lvl>
  </w:abstractNum>
  <w:abstractNum w:abstractNumId="47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hr-HR" w:eastAsia="hr-HR" w:bidi="hr-HR"/>
      </w:rPr>
    </w:lvl>
  </w:abstractNum>
  <w:abstractNum w:abstractNumId="47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hr-HR" w:eastAsia="hr-HR" w:bidi="hr-HR"/>
      </w:rPr>
    </w:lvl>
  </w:abstractNum>
  <w:abstractNum w:abstractNumId="478">
    <w:multiLevelType w:val="multilevel"/>
    <w:lvl w:ilvl="0">
      <w:start w:val="22"/>
      <w:numFmt w:val="decimal"/>
      <w:lvlText w:val="23.%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hr-HR" w:eastAsia="hr-HR" w:bidi="hr-HR"/>
      </w:rPr>
    </w:lvl>
  </w:abstractNum>
  <w:abstractNum w:abstractNumId="480">
    <w:multiLevelType w:val="multilevel"/>
    <w:lvl w:ilvl="0">
      <w:start w:val="6"/>
      <w:numFmt w:val="decimal"/>
      <w:lvlText w:val="68.%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hr-HR" w:eastAsia="hr-HR" w:bidi="hr-HR"/>
      </w:rPr>
    </w:lvl>
  </w:abstractNum>
  <w:abstractNum w:abstractNumId="48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hr-HR" w:eastAsia="hr-HR" w:bidi="hr-HR"/>
      </w:rPr>
    </w:lvl>
    <w:lvl w:ilvl="1">
      <w:start w:val="22"/>
      <w:numFmt w:val="decimal"/>
      <w:lvlText w:val="%1.%2)"/>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hr-HR" w:eastAsia="hr-HR" w:bidi="hr-HR"/>
      </w:rPr>
    </w:lvl>
  </w:abstractNum>
  <w:abstractNum w:abstractNumId="484">
    <w:multiLevelType w:val="multilevel"/>
    <w:lvl w:ilvl="0">
      <w:start w:val="7"/>
      <w:numFmt w:val="decimal"/>
      <w:lvlText w:val="12.%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hr-HR" w:eastAsia="hr-HR" w:bidi="hr-HR"/>
      </w:rPr>
    </w:lvl>
  </w:abstractNum>
  <w:abstractNum w:abstractNumId="486">
    <w:multiLevelType w:val="multilevel"/>
    <w:lvl w:ilvl="0">
      <w:start w:val="7"/>
      <w:numFmt w:val="decimal"/>
      <w:lvlText w:val="17.%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hr-HR" w:eastAsia="hr-HR" w:bidi="hr-HR"/>
      </w:rPr>
    </w:lvl>
  </w:abstractNum>
  <w:abstractNum w:abstractNumId="488">
    <w:multiLevelType w:val="multilevel"/>
    <w:lvl w:ilvl="0">
      <w:start w:val="23"/>
      <w:numFmt w:val="decimal"/>
      <w:lvlText w:val="14,%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hr-HR" w:eastAsia="hr-HR" w:bidi="hr-HR"/>
      </w:rPr>
    </w:lvl>
  </w:abstractNum>
  <w:abstractNum w:abstractNumId="49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hr-HR" w:eastAsia="hr-HR" w:bidi="hr-HR"/>
      </w:rPr>
    </w:lvl>
  </w:abstractNum>
  <w:abstractNum w:abstractNumId="492">
    <w:multiLevelType w:val="multilevel"/>
    <w:lvl w:ilvl="0">
      <w:start w:val="1"/>
      <w:numFmt w:val="decimal"/>
      <w:lvlText w:val="%1"/>
      <w:rPr>
        <w:rFonts w:ascii="Times New Roman" w:eastAsia="Times New Roman" w:hAnsi="Times New Roman" w:cs="Times New Roman"/>
        <w:b w:val="0"/>
        <w:bCs w:val="0"/>
        <w:i/>
        <w:iCs/>
        <w:smallCaps w:val="0"/>
        <w:strike w:val="0"/>
        <w:color w:val="000000"/>
        <w:spacing w:val="0"/>
        <w:w w:val="100"/>
        <w:position w:val="0"/>
        <w:sz w:val="20"/>
        <w:szCs w:val="20"/>
        <w:u w:val="none"/>
        <w:shd w:val="clear" w:color="auto" w:fill="auto"/>
        <w:lang w:val="hr-HR" w:eastAsia="hr-HR" w:bidi="hr-HR"/>
      </w:rPr>
    </w:lvl>
  </w:abstractNum>
  <w:abstractNum w:abstractNumId="494">
    <w:multiLevelType w:val="multilevel"/>
    <w:lvl w:ilvl="0">
      <w:start w:val="14"/>
      <w:numFmt w:val="decimal"/>
      <w:lvlText w:val="28,%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hr-HR" w:eastAsia="hr-HR" w:bidi="hr-HR"/>
      </w:rPr>
    </w:lvl>
  </w:abstractNum>
  <w:abstractNum w:abstractNumId="49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hr-HR" w:eastAsia="hr-HR" w:bidi="hr-HR"/>
      </w:rPr>
    </w:lvl>
  </w:abstractNum>
  <w:abstractNum w:abstractNumId="49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hr-HR" w:eastAsia="hr-HR" w:bidi="hr-HR"/>
      </w:rPr>
    </w:lvl>
  </w:abstractNum>
  <w:abstractNum w:abstractNumId="500">
    <w:multiLevelType w:val="multilevel"/>
    <w:lvl w:ilvl="0">
      <w:start w:val="1"/>
      <w:numFmt w:val="decimal"/>
      <w:lvlText w:val="1,%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hr-HR" w:eastAsia="hr-HR" w:bidi="hr-HR"/>
      </w:rPr>
    </w:lvl>
  </w:abstractNum>
  <w:abstractNum w:abstractNumId="502">
    <w:multiLevelType w:val="multilevel"/>
    <w:lvl w:ilvl="0">
      <w:start w:val="14"/>
      <w:numFmt w:val="decimal"/>
      <w:lvlText w:val="19,%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hr-HR" w:eastAsia="hr-HR" w:bidi="hr-HR"/>
      </w:rPr>
    </w:lvl>
  </w:abstractNum>
  <w:abstractNum w:abstractNumId="50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hr-HR" w:eastAsia="hr-HR" w:bidi="hr-HR"/>
      </w:rPr>
    </w:lvl>
  </w:abstractNum>
  <w:abstractNum w:abstractNumId="506">
    <w:multiLevelType w:val="multilevel"/>
    <w:lvl w:ilvl="0">
      <w:start w:val="1"/>
      <w:numFmt w:val="decimal"/>
      <w:lvlText w:val="34,%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hr-HR" w:eastAsia="hr-HR" w:bidi="hr-HR"/>
      </w:rPr>
    </w:lvl>
  </w:abstractNum>
  <w:abstractNum w:abstractNumId="508">
    <w:multiLevelType w:val="multilevel"/>
    <w:lvl w:ilvl="0">
      <w:start w:val="15"/>
      <w:numFmt w:val="decimal"/>
      <w:lvlText w:val="2,%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hr-HR" w:eastAsia="hr-HR" w:bidi="hr-HR"/>
      </w:rPr>
    </w:lvl>
  </w:abstractNum>
  <w:abstractNum w:abstractNumId="51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hr-HR" w:eastAsia="hr-HR" w:bidi="hr-HR"/>
      </w:rPr>
    </w:lvl>
  </w:abstractNum>
  <w:abstractNum w:abstractNumId="512">
    <w:multiLevelType w:val="multilevel"/>
    <w:lvl w:ilvl="0">
      <w:start w:val="14"/>
      <w:numFmt w:val="decimal"/>
      <w:lvlText w:val="5,%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hr-HR" w:eastAsia="hr-HR" w:bidi="hr-HR"/>
      </w:rPr>
    </w:lvl>
  </w:abstractNum>
  <w:abstractNum w:abstractNumId="514">
    <w:multiLevelType w:val="multilevel"/>
    <w:lvl w:ilvl="0">
      <w:start w:val="1"/>
      <w:numFmt w:val="decimal"/>
      <w:lvlText w:val="9,%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hr-HR" w:eastAsia="hr-HR" w:bidi="hr-HR"/>
      </w:rPr>
    </w:lvl>
  </w:abstractNum>
  <w:abstractNum w:abstractNumId="516">
    <w:multiLevelType w:val="multilevel"/>
    <w:lvl w:ilvl="0">
      <w:start w:val="10"/>
      <w:numFmt w:val="decimal"/>
      <w:lvlText w:val="26.%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hr-HR" w:eastAsia="hr-HR" w:bidi="hr-HR"/>
      </w:rPr>
    </w:lvl>
  </w:abstractNum>
  <w:abstractNum w:abstractNumId="518">
    <w:multiLevelType w:val="multilevel"/>
    <w:lvl w:ilvl="0">
      <w:start w:val="10"/>
      <w:numFmt w:val="decimal"/>
      <w:lvlText w:val="4.%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hr-HR" w:eastAsia="hr-HR" w:bidi="hr-HR"/>
      </w:rPr>
    </w:lvl>
  </w:abstractNum>
  <w:abstractNum w:abstractNumId="520">
    <w:multiLevelType w:val="multilevel"/>
    <w:lvl w:ilvl="0">
      <w:start w:val="16"/>
      <w:numFmt w:val="decimal"/>
      <w:lvlText w:val="7,%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hr-HR" w:eastAsia="hr-HR" w:bidi="hr-HR"/>
      </w:rPr>
    </w:lvl>
  </w:abstractNum>
  <w:abstractNum w:abstractNumId="52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hr-HR" w:eastAsia="hr-HR" w:bidi="hr-HR"/>
      </w:rPr>
    </w:lvl>
  </w:abstractNum>
  <w:abstractNum w:abstractNumId="524">
    <w:multiLevelType w:val="multilevel"/>
    <w:lvl w:ilvl="0">
      <w:start w:val="3"/>
      <w:numFmt w:val="decimal"/>
      <w:lvlText w:val="58.%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hr-HR" w:eastAsia="hr-HR" w:bidi="hr-HR"/>
      </w:rPr>
    </w:lvl>
  </w:abstractNum>
  <w:abstractNum w:abstractNumId="526">
    <w:multiLevelType w:val="multilevel"/>
    <w:lvl w:ilvl="0">
      <w:start w:val="4"/>
      <w:numFmt w:val="decimal"/>
      <w:lvlText w:val="50.%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hr-HR" w:eastAsia="hr-HR" w:bidi="hr-HR"/>
      </w:rPr>
    </w:lvl>
  </w:abstractNum>
  <w:abstractNum w:abstractNumId="528">
    <w:multiLevelType w:val="multilevel"/>
    <w:lvl w:ilvl="0">
      <w:start w:val="1"/>
      <w:numFmt w:val="upperRoman"/>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hr-HR" w:eastAsia="hr-HR" w:bidi="hr-HR"/>
      </w:rPr>
    </w:lvl>
  </w:abstractNum>
  <w:abstractNum w:abstractNumId="530">
    <w:multiLevelType w:val="multilevel"/>
    <w:lvl w:ilvl="0">
      <w:start w:val="1"/>
      <w:numFmt w:val="decimal"/>
      <w:lvlText w:val="1,%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hr-HR" w:eastAsia="hr-HR" w:bidi="hr-HR"/>
      </w:rPr>
    </w:lvl>
  </w:abstractNum>
  <w:abstractNum w:abstractNumId="532">
    <w:multiLevelType w:val="multilevel"/>
    <w:lvl w:ilvl="0">
      <w:start w:val="16"/>
      <w:numFmt w:val="decimal"/>
      <w:lvlText w:val="4,%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hr-HR" w:eastAsia="hr-HR" w:bidi="hr-HR"/>
      </w:rPr>
    </w:lvl>
  </w:abstractNum>
  <w:abstractNum w:abstractNumId="53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hr-HR" w:eastAsia="hr-HR" w:bidi="hr-HR"/>
      </w:rPr>
    </w:lvl>
  </w:abstractNum>
  <w:abstractNum w:abstractNumId="536">
    <w:multiLevelType w:val="multilevel"/>
    <w:lvl w:ilvl="0">
      <w:start w:val="1"/>
      <w:numFmt w:val="decimal"/>
      <w:lvlText w:val="2,%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hr-HR" w:eastAsia="hr-HR" w:bidi="hr-HR"/>
      </w:rPr>
    </w:lvl>
  </w:abstractNum>
  <w:abstractNum w:abstractNumId="538">
    <w:multiLevelType w:val="multilevel"/>
    <w:lvl w:ilvl="0">
      <w:start w:val="1"/>
      <w:numFmt w:val="lowerRoman"/>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hr-HR" w:eastAsia="hr-HR" w:bidi="hr-HR"/>
      </w:rPr>
    </w:lvl>
  </w:abstractNum>
  <w:abstractNum w:abstractNumId="540">
    <w:multiLevelType w:val="multilevel"/>
    <w:lvl w:ilvl="0">
      <w:start w:val="19"/>
      <w:numFmt w:val="decimal"/>
      <w:lvlText w:val="103.%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hr-HR" w:eastAsia="hr-HR" w:bidi="hr-HR"/>
      </w:rPr>
    </w:lvl>
  </w:abstractNum>
  <w:abstractNum w:abstractNumId="542">
    <w:multiLevelType w:val="multilevel"/>
    <w:lvl w:ilvl="0">
      <w:start w:val="19"/>
      <w:numFmt w:val="decimal"/>
      <w:lvlText w:val="22.%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hr-HR" w:eastAsia="hr-HR" w:bidi="hr-HR"/>
      </w:rPr>
    </w:lvl>
  </w:abstractNum>
  <w:abstractNum w:abstractNumId="544">
    <w:multiLevelType w:val="multilevel"/>
    <w:lvl w:ilvl="0">
      <w:start w:val="5"/>
      <w:numFmt w:val="decimal"/>
      <w:lvlText w:val="1.%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hr-HR" w:eastAsia="hr-HR" w:bidi="hr-HR"/>
      </w:rPr>
    </w:lvl>
  </w:abstractNum>
  <w:abstractNum w:abstractNumId="546">
    <w:multiLevelType w:val="multilevel"/>
    <w:lvl w:ilvl="0">
      <w:start w:val="5"/>
      <w:numFmt w:val="decimal"/>
      <w:lvlText w:val="4.%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hr-HR" w:eastAsia="hr-HR" w:bidi="hr-HR"/>
      </w:rPr>
    </w:lvl>
  </w:abstractNum>
  <w:abstractNum w:abstractNumId="548">
    <w:multiLevelType w:val="multilevel"/>
    <w:lvl w:ilvl="0">
      <w:start w:val="1"/>
      <w:numFmt w:val="decimal"/>
      <w:lvlText w:val="22,%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hr-HR" w:eastAsia="hr-HR" w:bidi="hr-HR"/>
      </w:rPr>
    </w:lvl>
  </w:abstractNum>
  <w:abstractNum w:abstractNumId="550">
    <w:multiLevelType w:val="multilevel"/>
    <w:lvl w:ilvl="0">
      <w:start w:val="1"/>
      <w:numFmt w:val="decimal"/>
      <w:lvlText w:val="9,%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hr-HR" w:eastAsia="hr-HR" w:bidi="hr-HR"/>
      </w:rPr>
    </w:lvl>
  </w:abstractNum>
  <w:abstractNum w:abstractNumId="552">
    <w:multiLevelType w:val="multilevel"/>
    <w:lvl w:ilvl="0">
      <w:start w:val="5"/>
      <w:numFmt w:val="decimal"/>
      <w:lvlText w:val="24,%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hr-HR" w:eastAsia="hr-HR" w:bidi="hr-HR"/>
      </w:rPr>
    </w:lvl>
  </w:abstractNum>
  <w:abstractNum w:abstractNumId="554">
    <w:multiLevelType w:val="multilevel"/>
    <w:lvl w:ilvl="0">
      <w:start w:val="1"/>
      <w:numFmt w:val="decimal"/>
      <w:lvlText w:val="8,%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hr-HR" w:eastAsia="hr-HR" w:bidi="hr-HR"/>
      </w:rPr>
    </w:lvl>
  </w:abstractNum>
  <w:abstractNum w:abstractNumId="55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hr-HR" w:eastAsia="hr-HR" w:bidi="hr-HR"/>
      </w:rPr>
    </w:lvl>
  </w:abstractNum>
  <w:abstractNum w:abstractNumId="558">
    <w:multiLevelType w:val="multilevel"/>
    <w:lvl w:ilvl="0">
      <w:start w:val="5"/>
      <w:numFmt w:val="decimal"/>
      <w:lvlText w:val="42,%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hr-HR" w:eastAsia="hr-HR" w:bidi="hr-HR"/>
      </w:rPr>
    </w:lvl>
  </w:abstractNum>
  <w:abstractNum w:abstractNumId="560">
    <w:multiLevelType w:val="multilevel"/>
    <w:lvl w:ilvl="0">
      <w:start w:val="5"/>
      <w:numFmt w:val="decimal"/>
      <w:lvlText w:val="12,2.%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hr-HR" w:eastAsia="hr-HR" w:bidi="hr-HR"/>
      </w:rPr>
    </w:lvl>
  </w:abstractNum>
  <w:abstractNum w:abstractNumId="562">
    <w:multiLevelType w:val="multilevel"/>
    <w:lvl w:ilvl="0">
      <w:start w:val="6"/>
      <w:numFmt w:val="decimal"/>
      <w:lvlText w:val="109,%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hr-HR" w:eastAsia="hr-HR" w:bidi="hr-HR"/>
      </w:rPr>
    </w:lvl>
  </w:abstractNum>
  <w:abstractNum w:abstractNumId="56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hr-HR" w:eastAsia="hr-HR" w:bidi="hr-HR"/>
      </w:rPr>
    </w:lvl>
  </w:abstractNum>
  <w:abstractNum w:abstractNumId="56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hr-HR" w:eastAsia="hr-HR" w:bidi="hr-HR"/>
      </w:rPr>
    </w:lvl>
    <w:lvl w:ilvl="1">
      <w:start w:val="5"/>
      <w:numFmt w:val="decimal"/>
      <w:lvlText w:val="%1,%2)"/>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hr-HR" w:eastAsia="hr-HR" w:bidi="hr-HR"/>
      </w:rPr>
    </w:lvl>
  </w:abstractNum>
  <w:abstractNum w:abstractNumId="568">
    <w:multiLevelType w:val="multilevel"/>
    <w:lvl w:ilvl="0">
      <w:start w:val="6"/>
      <w:numFmt w:val="decimal"/>
      <w:lvlText w:val="29,%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hr-HR" w:eastAsia="hr-HR" w:bidi="hr-HR"/>
      </w:rPr>
    </w:lvl>
  </w:abstractNum>
  <w:abstractNum w:abstractNumId="57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hr-HR" w:eastAsia="hr-HR" w:bidi="hr-HR"/>
      </w:rPr>
    </w:lvl>
  </w:abstractNum>
  <w:abstractNum w:abstractNumId="57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hr-HR" w:eastAsia="hr-HR" w:bidi="hr-HR"/>
      </w:rPr>
    </w:lvl>
  </w:abstractNum>
  <w:abstractNum w:abstractNumId="574">
    <w:multiLevelType w:val="multilevel"/>
    <w:lvl w:ilvl="0">
      <w:start w:val="7"/>
      <w:numFmt w:val="decimal"/>
      <w:lvlText w:val="14,%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hr-HR" w:eastAsia="hr-HR" w:bidi="hr-HR"/>
      </w:rPr>
    </w:lvl>
  </w:abstractNum>
  <w:abstractNum w:abstractNumId="57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hr-HR" w:eastAsia="hr-HR" w:bidi="hr-HR"/>
      </w:rPr>
    </w:lvl>
  </w:abstractNum>
  <w:abstractNum w:abstractNumId="57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hr-HR" w:eastAsia="hr-HR" w:bidi="hr-HR"/>
      </w:rPr>
    </w:lvl>
  </w:abstractNum>
  <w:abstractNum w:abstractNumId="58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hr-HR" w:eastAsia="hr-HR" w:bidi="hr-HR"/>
      </w:rPr>
    </w:lvl>
  </w:abstractNum>
  <w:abstractNum w:abstractNumId="58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hr-HR" w:eastAsia="hr-HR" w:bidi="hr-HR"/>
      </w:rPr>
    </w:lvl>
  </w:abstractNum>
  <w:abstractNum w:abstractNumId="584">
    <w:multiLevelType w:val="multilevel"/>
    <w:lvl w:ilvl="0">
      <w:start w:val="1"/>
      <w:numFmt w:val="lowerRoman"/>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hr-HR" w:eastAsia="hr-HR" w:bidi="hr-HR"/>
      </w:rPr>
    </w:lvl>
  </w:abstractNum>
  <w:abstractNum w:abstractNumId="586">
    <w:multiLevelType w:val="multilevel"/>
    <w:lvl w:ilvl="0">
      <w:start w:val="2"/>
      <w:numFmt w:val="decimal"/>
      <w:lvlText w:val="6,%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hr-HR" w:eastAsia="hr-HR" w:bidi="hr-HR"/>
      </w:rPr>
    </w:lvl>
  </w:abstractNum>
  <w:abstractNum w:abstractNumId="588">
    <w:multiLevelType w:val="multilevel"/>
    <w:lvl w:ilvl="0">
      <w:start w:val="1"/>
      <w:numFmt w:val="upperLetter"/>
      <w:lvlText w:val="%1)"/>
      <w:rPr>
        <w:rFonts w:ascii="Times New Roman" w:eastAsia="Times New Roman" w:hAnsi="Times New Roman" w:cs="Times New Roman"/>
        <w:b w:val="0"/>
        <w:bCs w:val="0"/>
        <w:i/>
        <w:iCs/>
        <w:smallCaps w:val="0"/>
        <w:strike w:val="0"/>
        <w:color w:val="000000"/>
        <w:spacing w:val="0"/>
        <w:w w:val="100"/>
        <w:position w:val="0"/>
        <w:sz w:val="20"/>
        <w:szCs w:val="20"/>
        <w:u w:val="none"/>
        <w:shd w:val="clear" w:color="auto" w:fill="auto"/>
        <w:lang w:val="hr-HR" w:eastAsia="hr-HR" w:bidi="hr-HR"/>
      </w:rPr>
    </w:lvl>
  </w:abstractNum>
  <w:abstractNum w:abstractNumId="59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hr-HR" w:eastAsia="hr-HR" w:bidi="hr-HR"/>
      </w:rPr>
    </w:lvl>
  </w:abstractNum>
  <w:abstractNum w:abstractNumId="59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hr-HR" w:eastAsia="hr-HR" w:bidi="hr-HR"/>
      </w:rPr>
    </w:lvl>
  </w:abstractNum>
  <w:abstractNum w:abstractNumId="594">
    <w:multiLevelType w:val="multilevel"/>
    <w:lvl w:ilvl="0">
      <w:start w:val="2"/>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hr-HR" w:eastAsia="hr-HR" w:bidi="hr-HR"/>
      </w:rPr>
    </w:lvl>
  </w:abstractNum>
  <w:abstractNum w:abstractNumId="596">
    <w:multiLevelType w:val="multilevel"/>
    <w:lvl w:ilvl="0">
      <w:start w:val="3"/>
      <w:numFmt w:val="decimal"/>
      <w:lvlText w:val="5,%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hr-HR" w:eastAsia="hr-HR" w:bidi="hr-HR"/>
      </w:rPr>
    </w:lvl>
  </w:abstractNum>
  <w:abstractNum w:abstractNumId="598">
    <w:multiLevelType w:val="multilevel"/>
    <w:lvl w:ilvl="0">
      <w:start w:val="6"/>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hr-HR" w:eastAsia="hr-HR" w:bidi="hr-HR"/>
      </w:rPr>
    </w:lvl>
  </w:abstractNum>
  <w:abstractNum w:abstractNumId="600">
    <w:multiLevelType w:val="multilevel"/>
    <w:lvl w:ilvl="0">
      <w:start w:val="18"/>
      <w:numFmt w:val="decimal"/>
      <w:lvlText w:val="11,%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hr-HR" w:eastAsia="hr-HR" w:bidi="hr-HR"/>
      </w:rPr>
    </w:lvl>
  </w:abstractNum>
  <w:abstractNum w:abstractNumId="602">
    <w:multiLevelType w:val="multilevel"/>
    <w:lvl w:ilvl="0">
      <w:start w:val="18"/>
      <w:numFmt w:val="decimal"/>
      <w:lvlText w:val="3,%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hr-HR" w:eastAsia="hr-HR" w:bidi="hr-HR"/>
      </w:rPr>
    </w:lvl>
  </w:abstractNum>
  <w:abstractNum w:abstractNumId="604">
    <w:multiLevelType w:val="multilevel"/>
    <w:lvl w:ilvl="0">
      <w:start w:val="3"/>
      <w:numFmt w:val="decimal"/>
      <w:lvlText w:val="1,%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hr-HR" w:eastAsia="hr-HR" w:bidi="hr-HR"/>
      </w:rPr>
    </w:lvl>
  </w:abstractNum>
  <w:abstractNum w:abstractNumId="606">
    <w:multiLevelType w:val="multilevel"/>
    <w:lvl w:ilvl="0">
      <w:start w:val="3"/>
      <w:numFmt w:val="decimal"/>
      <w:lvlText w:val="16,%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hr-HR" w:eastAsia="hr-HR" w:bidi="hr-HR"/>
      </w:rPr>
    </w:lvl>
  </w:abstractNum>
  <w:abstractNum w:abstractNumId="60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hr-HR" w:eastAsia="hr-HR" w:bidi="hr-HR"/>
      </w:rPr>
    </w:lvl>
  </w:abstractNum>
  <w:abstractNum w:abstractNumId="610">
    <w:multiLevelType w:val="multilevel"/>
    <w:lvl w:ilvl="0">
      <w:start w:val="1"/>
      <w:numFmt w:val="upperLetter"/>
      <w:lvlText w:val="%1)"/>
      <w:rPr>
        <w:rFonts w:ascii="Times New Roman" w:eastAsia="Times New Roman" w:hAnsi="Times New Roman" w:cs="Times New Roman"/>
        <w:b w:val="0"/>
        <w:bCs w:val="0"/>
        <w:i/>
        <w:iCs/>
        <w:smallCaps w:val="0"/>
        <w:strike w:val="0"/>
        <w:color w:val="000000"/>
        <w:spacing w:val="0"/>
        <w:w w:val="100"/>
        <w:position w:val="0"/>
        <w:sz w:val="20"/>
        <w:szCs w:val="20"/>
        <w:u w:val="none"/>
        <w:shd w:val="clear" w:color="auto" w:fill="auto"/>
        <w:lang w:val="hr-HR" w:eastAsia="hr-HR" w:bidi="hr-HR"/>
      </w:rPr>
    </w:lvl>
  </w:abstractNum>
  <w:abstractNum w:abstractNumId="612">
    <w:multiLevelType w:val="multilevel"/>
    <w:lvl w:ilvl="0">
      <w:start w:val="18"/>
      <w:numFmt w:val="decimal"/>
      <w:lvlText w:val="35,%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hr-HR" w:eastAsia="hr-HR" w:bidi="hr-HR"/>
      </w:rPr>
    </w:lvl>
  </w:abstractNum>
  <w:abstractNum w:abstractNumId="614">
    <w:multiLevelType w:val="multilevel"/>
    <w:lvl w:ilvl="0">
      <w:start w:val="1"/>
      <w:numFmt w:val="upperRoman"/>
      <w:lvlText w:val="%1,"/>
      <w:rPr>
        <w:rFonts w:ascii="Times New Roman" w:eastAsia="Times New Roman" w:hAnsi="Times New Roman" w:cs="Times New Roman"/>
        <w:b w:val="0"/>
        <w:bCs w:val="0"/>
        <w:i/>
        <w:iCs/>
        <w:smallCaps w:val="0"/>
        <w:strike w:val="0"/>
        <w:color w:val="000000"/>
        <w:spacing w:val="0"/>
        <w:w w:val="100"/>
        <w:position w:val="0"/>
        <w:sz w:val="20"/>
        <w:szCs w:val="20"/>
        <w:u w:val="none"/>
        <w:shd w:val="clear" w:color="auto" w:fill="auto"/>
        <w:lang w:val="hr-HR" w:eastAsia="hr-HR" w:bidi="hr-HR"/>
      </w:rPr>
    </w:lvl>
  </w:abstractNum>
  <w:abstractNum w:abstractNumId="616">
    <w:multiLevelType w:val="multilevel"/>
    <w:lvl w:ilvl="0">
      <w:start w:val="5"/>
      <w:numFmt w:val="decimal"/>
      <w:lvlText w:val="19,%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hr-HR" w:eastAsia="hr-HR" w:bidi="hr-HR"/>
      </w:rPr>
    </w:lvl>
  </w:abstractNum>
  <w:abstractNum w:abstractNumId="61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hr-HR" w:eastAsia="hr-HR" w:bidi="hr-HR"/>
      </w:rPr>
    </w:lvl>
  </w:abstractNum>
  <w:abstractNum w:abstractNumId="620">
    <w:multiLevelType w:val="multilevel"/>
    <w:lvl w:ilvl="0">
      <w:start w:val="7"/>
      <w:numFmt w:val="decimal"/>
      <w:lvlText w:val="16,%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hr-HR" w:eastAsia="hr-HR" w:bidi="hr-HR"/>
      </w:rPr>
    </w:lvl>
  </w:abstractNum>
  <w:abstractNum w:abstractNumId="622">
    <w:multiLevelType w:val="multilevel"/>
    <w:lvl w:ilvl="0">
      <w:start w:val="5"/>
      <w:numFmt w:val="decimal"/>
      <w:lvlText w:val="42,%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hr-HR" w:eastAsia="hr-HR" w:bidi="hr-HR"/>
      </w:rPr>
    </w:lvl>
  </w:abstractNum>
  <w:abstractNum w:abstractNumId="62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hr-HR" w:eastAsia="hr-HR" w:bidi="hr-HR"/>
      </w:rPr>
    </w:lvl>
  </w:abstractNum>
  <w:abstractNum w:abstractNumId="626">
    <w:multiLevelType w:val="multilevel"/>
    <w:lvl w:ilvl="0">
      <w:start w:val="3"/>
      <w:numFmt w:val="decimal"/>
      <w:lvlText w:val="47,%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hr-HR" w:eastAsia="hr-HR" w:bidi="hr-HR"/>
      </w:rPr>
    </w:lvl>
  </w:abstractNum>
  <w:abstractNum w:abstractNumId="628">
    <w:multiLevelType w:val="multilevel"/>
    <w:lvl w:ilvl="0">
      <w:start w:val="7"/>
      <w:numFmt w:val="decimal"/>
      <w:lvlText w:val="7,%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hr-HR" w:eastAsia="hr-HR" w:bidi="hr-HR"/>
      </w:rPr>
    </w:lvl>
  </w:abstractNum>
  <w:abstractNum w:abstractNumId="630">
    <w:multiLevelType w:val="multilevel"/>
    <w:lvl w:ilvl="0">
      <w:start w:val="2"/>
      <w:numFmt w:val="decimal"/>
      <w:lvlText w:val="5,%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hr-HR" w:eastAsia="hr-HR" w:bidi="hr-HR"/>
      </w:rPr>
    </w:lvl>
  </w:abstractNum>
  <w:abstractNum w:abstractNumId="632">
    <w:multiLevelType w:val="multilevel"/>
    <w:lvl w:ilvl="0">
      <w:start w:val="8"/>
      <w:numFmt w:val="decimal"/>
      <w:lvlText w:val="1,%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hr-HR" w:eastAsia="hr-HR" w:bidi="hr-HR"/>
      </w:rPr>
    </w:lvl>
    <w:lvl w:ilvl="1">
      <w:start w:val="5"/>
      <w:numFmt w:val="decimal"/>
      <w:lvlText w:val="%1,%2)"/>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hr-HR" w:eastAsia="hr-HR" w:bidi="hr-HR"/>
      </w:rPr>
    </w:lvl>
  </w:abstractNum>
  <w:abstractNum w:abstractNumId="634">
    <w:multiLevelType w:val="multilevel"/>
    <w:lvl w:ilvl="0">
      <w:start w:val="3"/>
      <w:numFmt w:val="decimal"/>
      <w:lvlText w:val="1,%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hr-HR" w:eastAsia="hr-HR" w:bidi="hr-HR"/>
      </w:rPr>
    </w:lvl>
  </w:abstractNum>
  <w:abstractNum w:abstractNumId="63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hr-HR" w:eastAsia="hr-HR" w:bidi="hr-HR"/>
      </w:rPr>
    </w:lvl>
  </w:abstractNum>
  <w:abstractNum w:abstractNumId="638">
    <w:multiLevelType w:val="multilevel"/>
    <w:lvl w:ilvl="0">
      <w:start w:val="2"/>
      <w:numFmt w:val="decimal"/>
      <w:lvlText w:val="8,%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hr-HR" w:eastAsia="hr-HR" w:bidi="hr-HR"/>
      </w:rPr>
    </w:lvl>
  </w:abstractNum>
  <w:abstractNum w:abstractNumId="640">
    <w:multiLevelType w:val="multilevel"/>
    <w:lvl w:ilvl="0">
      <w:start w:val="6"/>
      <w:numFmt w:val="decimal"/>
      <w:lvlText w:val="17.%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hr-HR" w:eastAsia="hr-HR" w:bidi="hr-HR"/>
      </w:rPr>
    </w:lvl>
  </w:abstractNum>
  <w:abstractNum w:abstractNumId="642">
    <w:multiLevelType w:val="multilevel"/>
    <w:lvl w:ilvl="0">
      <w:start w:val="6"/>
      <w:numFmt w:val="decimal"/>
      <w:lvlText w:val="15.%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hr-HR" w:eastAsia="hr-HR" w:bidi="hr-HR"/>
      </w:rPr>
    </w:lvl>
  </w:abstractNum>
  <w:abstractNum w:abstractNumId="644">
    <w:multiLevelType w:val="multilevel"/>
    <w:lvl w:ilvl="0">
      <w:start w:val="4"/>
      <w:numFmt w:val="decimal"/>
      <w:lvlText w:val="4,%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hr-HR" w:eastAsia="hr-HR" w:bidi="hr-HR"/>
      </w:rPr>
    </w:lvl>
  </w:abstractNum>
  <w:abstractNum w:abstractNumId="64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hr-HR" w:eastAsia="hr-HR" w:bidi="hr-HR"/>
      </w:rPr>
    </w:lvl>
  </w:abstractNum>
  <w:abstractNum w:abstractNumId="648">
    <w:multiLevelType w:val="multilevel"/>
    <w:lvl w:ilvl="0">
      <w:start w:val="3"/>
      <w:numFmt w:val="decimal"/>
      <w:lvlText w:val="i,%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hr-HR" w:eastAsia="hr-HR" w:bidi="hr-HR"/>
      </w:rPr>
    </w:lvl>
  </w:abstractNum>
  <w:abstractNum w:abstractNumId="65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hr-HR" w:eastAsia="hr-HR" w:bidi="hr-HR"/>
      </w:rPr>
    </w:lvl>
  </w:abstractNum>
  <w:abstractNum w:abstractNumId="652">
    <w:multiLevelType w:val="multilevel"/>
    <w:lvl w:ilvl="0">
      <w:start w:val="1"/>
      <w:numFmt w:val="upperRoman"/>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hr-HR" w:eastAsia="hr-HR" w:bidi="hr-HR"/>
      </w:rPr>
    </w:lvl>
  </w:abstractNum>
  <w:abstractNum w:abstractNumId="654">
    <w:multiLevelType w:val="multilevel"/>
    <w:lvl w:ilvl="0">
      <w:start w:val="1"/>
      <w:numFmt w:val="lowerRoman"/>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hr-HR" w:eastAsia="hr-HR" w:bidi="hr-HR"/>
      </w:rPr>
    </w:lvl>
  </w:abstractNum>
  <w:abstractNum w:abstractNumId="65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hr-HR" w:eastAsia="hr-HR" w:bidi="hr-HR"/>
      </w:rPr>
    </w:lvl>
  </w:abstractNum>
  <w:abstractNum w:abstractNumId="65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hr-HR" w:eastAsia="hr-HR" w:bidi="hr-HR"/>
      </w:rPr>
    </w:lvl>
  </w:abstractNum>
  <w:abstractNum w:abstractNumId="66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hr-HR" w:eastAsia="hr-HR" w:bidi="hr-HR"/>
      </w:rPr>
    </w:lvl>
  </w:abstractNum>
  <w:abstractNum w:abstractNumId="66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hr-HR" w:eastAsia="hr-HR" w:bidi="hr-HR"/>
      </w:rPr>
    </w:lvl>
  </w:abstractNum>
  <w:abstractNum w:abstractNumId="664">
    <w:multiLevelType w:val="multilevel"/>
    <w:lvl w:ilvl="0">
      <w:start w:val="1"/>
      <w:numFmt w:val="bullet"/>
      <w:lvlText w:val="►"/>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hr-HR" w:eastAsia="hr-HR" w:bidi="hr-HR"/>
      </w:rPr>
    </w:lvl>
  </w:abstractNum>
  <w:abstractNum w:abstractNumId="666">
    <w:multiLevelType w:val="multilevel"/>
    <w:lvl w:ilvl="0">
      <w:start w:val="1"/>
      <w:numFmt w:val="bullet"/>
      <w:lvlText w:val="&g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hr-HR" w:eastAsia="hr-HR" w:bidi="hr-HR"/>
      </w:rPr>
    </w:lvl>
  </w:abstractNum>
  <w:abstractNum w:abstractNumId="668">
    <w:multiLevelType w:val="multilevel"/>
    <w:lvl w:ilvl="0">
      <w:start w:val="2"/>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abstractNum>
  <w:abstractNum w:abstractNumId="670">
    <w:multiLevelType w:val="multilevel"/>
    <w:lvl w:ilvl="0">
      <w:start w:val="6"/>
      <w:numFmt w:val="decimal"/>
      <w:lvlText w:val="8,%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hr-HR" w:eastAsia="hr-HR" w:bidi="hr-HR"/>
      </w:rPr>
    </w:lvl>
  </w:abstractNum>
  <w:abstractNum w:abstractNumId="67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hr-HR" w:eastAsia="hr-HR" w:bidi="hr-HR"/>
      </w:rPr>
    </w:lvl>
  </w:abstractNum>
  <w:abstractNum w:abstractNumId="67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hr-HR" w:eastAsia="hr-HR" w:bidi="hr-HR"/>
      </w:rPr>
    </w:lvl>
  </w:abstractNum>
  <w:abstractNum w:abstractNumId="676">
    <w:multiLevelType w:val="multilevel"/>
    <w:lvl w:ilvl="0">
      <w:start w:val="6"/>
      <w:numFmt w:val="decimal"/>
      <w:lvlText w:val="8,%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hr-HR" w:eastAsia="hr-HR" w:bidi="hr-HR"/>
      </w:rPr>
    </w:lvl>
  </w:abstractNum>
  <w:abstractNum w:abstractNumId="678">
    <w:multiLevelType w:val="multilevel"/>
    <w:lvl w:ilvl="0">
      <w:start w:val="1"/>
      <w:numFmt w:val="bullet"/>
      <w:lvlText w:val="—"/>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hr-HR" w:eastAsia="hr-HR" w:bidi="hr-HR"/>
      </w:rPr>
    </w:lvl>
  </w:abstractNum>
  <w:abstractNum w:abstractNumId="680">
    <w:multiLevelType w:val="multilevel"/>
    <w:lvl w:ilvl="0">
      <w:start w:val="6"/>
      <w:numFmt w:val="decimal"/>
      <w:lvlText w:val="14,%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hr-HR" w:eastAsia="hr-HR" w:bidi="hr-HR"/>
      </w:rPr>
    </w:lvl>
  </w:abstractNum>
  <w:abstractNum w:abstractNumId="682">
    <w:multiLevelType w:val="multilevel"/>
    <w:lvl w:ilvl="0">
      <w:start w:val="1"/>
      <w:numFmt w:val="decimal"/>
      <w:lvlText w:val="8,%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hr-HR" w:eastAsia="hr-HR" w:bidi="hr-HR"/>
      </w:rPr>
    </w:lvl>
  </w:abstractNum>
  <w:abstractNum w:abstractNumId="68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hr-HR" w:eastAsia="hr-HR" w:bidi="hr-HR"/>
      </w:rPr>
    </w:lvl>
  </w:abstractNum>
  <w:abstractNum w:abstractNumId="68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hr-HR" w:eastAsia="hr-HR" w:bidi="hr-HR"/>
      </w:rPr>
    </w:lvl>
  </w:abstractNum>
  <w:abstractNum w:abstractNumId="688">
    <w:multiLevelType w:val="multilevel"/>
    <w:lvl w:ilvl="0">
      <w:start w:val="1"/>
      <w:numFmt w:val="decimal"/>
      <w:lvlText w:val="20.%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hr-HR" w:eastAsia="hr-HR" w:bidi="hr-HR"/>
      </w:rPr>
    </w:lvl>
  </w:abstractNum>
  <w:abstractNum w:abstractNumId="690">
    <w:multiLevelType w:val="multilevel"/>
    <w:lvl w:ilvl="0">
      <w:start w:val="1"/>
      <w:numFmt w:val="decimal"/>
      <w:lvlText w:val="22.%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hr-HR" w:eastAsia="hr-HR" w:bidi="hr-HR"/>
      </w:rPr>
    </w:lvl>
  </w:abstractNum>
  <w:abstractNum w:abstractNumId="692">
    <w:multiLevelType w:val="multilevel"/>
    <w:lvl w:ilvl="0">
      <w:start w:val="17"/>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hr-HR" w:eastAsia="hr-HR" w:bidi="hr-HR"/>
      </w:rPr>
    </w:lvl>
  </w:abstractNum>
  <w:abstractNum w:abstractNumId="694">
    <w:multiLevelType w:val="multilevel"/>
    <w:lvl w:ilvl="0">
      <w:start w:val="7"/>
      <w:numFmt w:val="decimal"/>
      <w:lvlText w:val="2,%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hr-HR" w:eastAsia="hr-HR" w:bidi="hr-HR"/>
      </w:rPr>
    </w:lvl>
  </w:abstractNum>
  <w:abstractNum w:abstractNumId="696">
    <w:multiLevelType w:val="multilevel"/>
    <w:lvl w:ilvl="0">
      <w:start w:val="7"/>
      <w:numFmt w:val="decimal"/>
      <w:lvlText w:val="16,%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hr-HR" w:eastAsia="hr-HR" w:bidi="hr-HR"/>
      </w:rPr>
    </w:lvl>
  </w:abstractNum>
  <w:abstractNum w:abstractNumId="698">
    <w:multiLevelType w:val="multilevel"/>
    <w:lvl w:ilvl="0">
      <w:start w:val="18"/>
      <w:numFmt w:val="decimal"/>
      <w:lvlText w:val="8,%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hr-HR" w:eastAsia="hr-HR" w:bidi="hr-HR"/>
      </w:rPr>
    </w:lvl>
  </w:abstractNum>
  <w:abstractNum w:abstractNumId="700">
    <w:multiLevelType w:val="multilevel"/>
    <w:lvl w:ilvl="0">
      <w:start w:val="18"/>
      <w:numFmt w:val="decimal"/>
      <w:lvlText w:val="46,%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hr-HR" w:eastAsia="hr-HR" w:bidi="hr-HR"/>
      </w:rPr>
    </w:lvl>
  </w:abstractNum>
  <w:abstractNum w:abstractNumId="702">
    <w:multiLevelType w:val="multilevel"/>
    <w:lvl w:ilvl="0">
      <w:start w:val="11"/>
      <w:numFmt w:val="decimal"/>
      <w:lvlText w:val="5.%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hr-HR" w:eastAsia="hr-HR" w:bidi="hr-HR"/>
      </w:rPr>
    </w:lvl>
  </w:abstractNum>
  <w:abstractNum w:abstractNumId="704">
    <w:multiLevelType w:val="multilevel"/>
    <w:lvl w:ilvl="0">
      <w:start w:val="8"/>
      <w:numFmt w:val="decimal"/>
      <w:lvlText w:val="17,%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hr-HR" w:eastAsia="hr-HR" w:bidi="hr-HR"/>
      </w:rPr>
    </w:lvl>
  </w:abstractNum>
  <w:abstractNum w:abstractNumId="706">
    <w:multiLevelType w:val="multilevel"/>
    <w:lvl w:ilvl="0">
      <w:start w:val="11"/>
      <w:numFmt w:val="decimal"/>
      <w:lvlText w:val="53.%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hr-HR" w:eastAsia="hr-HR" w:bidi="hr-HR"/>
      </w:rPr>
    </w:lvl>
  </w:abstractNum>
  <w:abstractNum w:abstractNumId="708">
    <w:multiLevelType w:val="multilevel"/>
    <w:lvl w:ilvl="0">
      <w:start w:val="11"/>
      <w:numFmt w:val="decimal"/>
      <w:lvlText w:val="22,%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hr-HR" w:eastAsia="hr-HR" w:bidi="hr-HR"/>
      </w:rPr>
    </w:lvl>
  </w:abstractNum>
  <w:abstractNum w:abstractNumId="710">
    <w:multiLevelType w:val="multilevel"/>
    <w:lvl w:ilvl="0">
      <w:start w:val="5"/>
      <w:numFmt w:val="decimal"/>
      <w:lvlText w:val="1,%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hr-HR" w:eastAsia="hr-HR" w:bidi="hr-HR"/>
      </w:rPr>
    </w:lvl>
  </w:abstractNum>
  <w:abstractNum w:abstractNumId="712">
    <w:multiLevelType w:val="multilevel"/>
    <w:lvl w:ilvl="0">
      <w:start w:val="18"/>
      <w:numFmt w:val="decimal"/>
      <w:lvlText w:val="3,%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hr-HR" w:eastAsia="hr-HR" w:bidi="hr-HR"/>
      </w:rPr>
    </w:lvl>
  </w:abstractNum>
  <w:abstractNum w:abstractNumId="714">
    <w:multiLevelType w:val="multilevel"/>
    <w:lvl w:ilvl="0">
      <w:start w:val="11"/>
      <w:numFmt w:val="decimal"/>
      <w:lvlText w:val="9,%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hr-HR" w:eastAsia="hr-HR" w:bidi="hr-HR"/>
      </w:rPr>
    </w:lvl>
  </w:abstractNum>
  <w:abstractNum w:abstractNumId="716">
    <w:multiLevelType w:val="multilevel"/>
    <w:lvl w:ilvl="0">
      <w:start w:val="8"/>
      <w:numFmt w:val="decimal"/>
      <w:lvlText w:val="1,%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hr-HR" w:eastAsia="hr-HR" w:bidi="hr-HR"/>
      </w:rPr>
    </w:lvl>
  </w:abstractNum>
  <w:abstractNum w:abstractNumId="71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hr-HR" w:eastAsia="hr-HR" w:bidi="hr-HR"/>
      </w:rPr>
    </w:lvl>
  </w:abstractNum>
  <w:abstractNum w:abstractNumId="720">
    <w:multiLevelType w:val="multilevel"/>
    <w:lvl w:ilvl="0">
      <w:start w:val="5"/>
      <w:numFmt w:val="decimal"/>
      <w:lvlText w:val="42,%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hr-HR" w:eastAsia="hr-HR" w:bidi="hr-HR"/>
      </w:rPr>
    </w:lvl>
    <w:lvl w:ilvl="1">
      <w:start w:val="11"/>
      <w:numFmt w:val="decimal"/>
      <w:lvlText w:val="%1,%2)"/>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hr-HR" w:eastAsia="hr-HR" w:bidi="hr-HR"/>
      </w:rPr>
    </w:lvl>
  </w:abstractNum>
  <w:abstractNum w:abstractNumId="722">
    <w:multiLevelType w:val="multilevel"/>
    <w:lvl w:ilvl="0">
      <w:start w:val="2"/>
      <w:numFmt w:val="decimal"/>
      <w:lvlText w:val="2,%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hr-HR" w:eastAsia="hr-HR" w:bidi="hr-HR"/>
      </w:rPr>
    </w:lvl>
  </w:abstractNum>
  <w:abstractNum w:abstractNumId="724">
    <w:multiLevelType w:val="multilevel"/>
    <w:lvl w:ilvl="0">
      <w:start w:val="9"/>
      <w:numFmt w:val="decimal"/>
      <w:lvlText w:val="21,%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hr-HR" w:eastAsia="hr-HR" w:bidi="hr-HR"/>
      </w:rPr>
    </w:lvl>
  </w:abstractNum>
  <w:abstractNum w:abstractNumId="726">
    <w:multiLevelType w:val="multilevel"/>
    <w:lvl w:ilvl="0">
      <w:start w:val="10"/>
      <w:numFmt w:val="decimal"/>
      <w:lvlText w:val="15,%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hr-HR" w:eastAsia="hr-HR" w:bidi="hr-HR"/>
      </w:rPr>
    </w:lvl>
  </w:abstractNum>
  <w:abstractNum w:abstractNumId="72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hr-HR" w:eastAsia="hr-HR" w:bidi="hr-HR"/>
      </w:rPr>
    </w:lvl>
  </w:abstractNum>
  <w:abstractNum w:abstractNumId="730">
    <w:multiLevelType w:val="multilevel"/>
    <w:lvl w:ilvl="0">
      <w:start w:val="5"/>
      <w:numFmt w:val="decimal"/>
      <w:lvlText w:val="17,%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hr-HR" w:eastAsia="hr-HR" w:bidi="hr-HR"/>
      </w:rPr>
    </w:lvl>
  </w:abstractNum>
  <w:abstractNum w:abstractNumId="732">
    <w:multiLevelType w:val="multilevel"/>
    <w:lvl w:ilvl="0">
      <w:start w:val="11"/>
      <w:numFmt w:val="decimal"/>
      <w:lvlText w:val="12,%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hr-HR" w:eastAsia="hr-HR" w:bidi="hr-HR"/>
      </w:rPr>
    </w:lvl>
  </w:abstractNum>
  <w:abstractNum w:abstractNumId="73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hr-HR" w:eastAsia="hr-HR" w:bidi="hr-HR"/>
      </w:rPr>
    </w:lvl>
  </w:abstractNum>
  <w:abstractNum w:abstractNumId="736">
    <w:multiLevelType w:val="multilevel"/>
    <w:lvl w:ilvl="0">
      <w:start w:val="10"/>
      <w:numFmt w:val="decimal"/>
      <w:lvlText w:val="90,%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hr-HR" w:eastAsia="hr-HR" w:bidi="hr-HR"/>
      </w:rPr>
    </w:lvl>
  </w:abstractNum>
  <w:abstractNum w:abstractNumId="738">
    <w:multiLevelType w:val="multilevel"/>
    <w:lvl w:ilvl="0">
      <w:start w:val="2"/>
      <w:numFmt w:val="decimal"/>
      <w:lvlText w:val="21,%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hr-HR" w:eastAsia="hr-HR" w:bidi="hr-HR"/>
      </w:rPr>
    </w:lvl>
  </w:abstractNum>
  <w:abstractNum w:abstractNumId="740">
    <w:multiLevelType w:val="multilevel"/>
    <w:lvl w:ilvl="0">
      <w:start w:val="2"/>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hr-HR" w:eastAsia="hr-HR" w:bidi="hr-HR"/>
      </w:rPr>
    </w:lvl>
  </w:abstractNum>
  <w:abstractNum w:abstractNumId="742">
    <w:multiLevelType w:val="multilevel"/>
    <w:lvl w:ilvl="0">
      <w:start w:val="3"/>
      <w:numFmt w:val="decimal"/>
      <w:lvlText w:val="14,%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hr-HR" w:eastAsia="hr-HR" w:bidi="hr-HR"/>
      </w:rPr>
    </w:lvl>
  </w:abstractNum>
  <w:abstractNum w:abstractNumId="74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hr-HR" w:eastAsia="hr-HR" w:bidi="hr-HR"/>
      </w:rPr>
    </w:lvl>
  </w:abstractNum>
  <w:abstractNum w:abstractNumId="746">
    <w:multiLevelType w:val="multilevel"/>
    <w:lvl w:ilvl="0">
      <w:start w:val="7"/>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hr-HR" w:eastAsia="hr-HR" w:bidi="hr-HR"/>
      </w:rPr>
    </w:lvl>
  </w:abstractNum>
  <w:abstractNum w:abstractNumId="748">
    <w:multiLevelType w:val="multilevel"/>
    <w:lvl w:ilvl="0">
      <w:start w:val="4"/>
      <w:numFmt w:val="decimal"/>
      <w:lvlText w:val="25.%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hr-HR" w:eastAsia="hr-HR" w:bidi="hr-HR"/>
      </w:rPr>
    </w:lvl>
  </w:abstractNum>
  <w:abstractNum w:abstractNumId="750">
    <w:multiLevelType w:val="multilevel"/>
    <w:lvl w:ilvl="0">
      <w:start w:val="4"/>
      <w:numFmt w:val="decimal"/>
      <w:lvlText w:val="1.%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hr-HR" w:eastAsia="hr-HR" w:bidi="hr-HR"/>
      </w:rPr>
    </w:lvl>
  </w:abstractNum>
  <w:abstractNum w:abstractNumId="75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hr-HR" w:eastAsia="hr-HR" w:bidi="hr-HR"/>
      </w:rPr>
    </w:lvl>
  </w:abstractNum>
  <w:abstractNum w:abstractNumId="754">
    <w:multiLevelType w:val="multilevel"/>
    <w:lvl w:ilvl="0">
      <w:start w:val="4"/>
      <w:numFmt w:val="decimal"/>
      <w:lvlText w:val="28,%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hr-HR" w:eastAsia="hr-HR" w:bidi="hr-HR"/>
      </w:rPr>
    </w:lvl>
  </w:abstractNum>
  <w:num w:numId="1">
    <w:abstractNumId w:val="0"/>
  </w:num>
  <w:num w:numId="3">
    <w:abstractNumId w:val="2"/>
  </w:num>
  <w:num w:numId="5">
    <w:abstractNumId w:val="4"/>
  </w:num>
  <w:num w:numId="7">
    <w:abstractNumId w:val="6"/>
  </w:num>
  <w:num w:numId="9">
    <w:abstractNumId w:val="8"/>
  </w:num>
  <w:num w:numId="11">
    <w:abstractNumId w:val="10"/>
  </w:num>
  <w:num w:numId="13">
    <w:abstractNumId w:val="12"/>
  </w:num>
  <w:num w:numId="15">
    <w:abstractNumId w:val="14"/>
  </w:num>
  <w:num w:numId="17">
    <w:abstractNumId w:val="16"/>
  </w:num>
  <w:num w:numId="19">
    <w:abstractNumId w:val="18"/>
  </w:num>
  <w:num w:numId="21">
    <w:abstractNumId w:val="20"/>
  </w:num>
  <w:num w:numId="23">
    <w:abstractNumId w:val="22"/>
  </w:num>
  <w:num w:numId="25">
    <w:abstractNumId w:val="24"/>
  </w:num>
  <w:num w:numId="27">
    <w:abstractNumId w:val="26"/>
  </w:num>
  <w:num w:numId="29">
    <w:abstractNumId w:val="28"/>
  </w:num>
  <w:num w:numId="31">
    <w:abstractNumId w:val="30"/>
  </w:num>
  <w:num w:numId="33">
    <w:abstractNumId w:val="32"/>
  </w:num>
  <w:num w:numId="35">
    <w:abstractNumId w:val="34"/>
  </w:num>
  <w:num w:numId="37">
    <w:abstractNumId w:val="36"/>
  </w:num>
  <w:num w:numId="39">
    <w:abstractNumId w:val="38"/>
  </w:num>
  <w:num w:numId="41">
    <w:abstractNumId w:val="40"/>
  </w:num>
  <w:num w:numId="43">
    <w:abstractNumId w:val="42"/>
  </w:num>
  <w:num w:numId="45">
    <w:abstractNumId w:val="44"/>
  </w:num>
  <w:num w:numId="47">
    <w:abstractNumId w:val="46"/>
  </w:num>
  <w:num w:numId="49">
    <w:abstractNumId w:val="48"/>
  </w:num>
  <w:num w:numId="51">
    <w:abstractNumId w:val="50"/>
  </w:num>
  <w:num w:numId="53">
    <w:abstractNumId w:val="52"/>
  </w:num>
  <w:num w:numId="55">
    <w:abstractNumId w:val="54"/>
  </w:num>
  <w:num w:numId="57">
    <w:abstractNumId w:val="56"/>
  </w:num>
  <w:num w:numId="59">
    <w:abstractNumId w:val="58"/>
  </w:num>
  <w:num w:numId="61">
    <w:abstractNumId w:val="60"/>
  </w:num>
  <w:num w:numId="63">
    <w:abstractNumId w:val="62"/>
  </w:num>
  <w:num w:numId="65">
    <w:abstractNumId w:val="64"/>
  </w:num>
  <w:num w:numId="67">
    <w:abstractNumId w:val="66"/>
  </w:num>
  <w:num w:numId="69">
    <w:abstractNumId w:val="68"/>
  </w:num>
  <w:num w:numId="71">
    <w:abstractNumId w:val="70"/>
  </w:num>
  <w:num w:numId="73">
    <w:abstractNumId w:val="72"/>
  </w:num>
  <w:num w:numId="75">
    <w:abstractNumId w:val="74"/>
  </w:num>
  <w:num w:numId="77">
    <w:abstractNumId w:val="76"/>
  </w:num>
  <w:num w:numId="79">
    <w:abstractNumId w:val="78"/>
  </w:num>
  <w:num w:numId="81">
    <w:abstractNumId w:val="80"/>
  </w:num>
  <w:num w:numId="83">
    <w:abstractNumId w:val="82"/>
  </w:num>
  <w:num w:numId="85">
    <w:abstractNumId w:val="84"/>
  </w:num>
  <w:num w:numId="87">
    <w:abstractNumId w:val="86"/>
  </w:num>
  <w:num w:numId="89">
    <w:abstractNumId w:val="88"/>
  </w:num>
  <w:num w:numId="91">
    <w:abstractNumId w:val="90"/>
  </w:num>
  <w:num w:numId="93">
    <w:abstractNumId w:val="92"/>
  </w:num>
  <w:num w:numId="95">
    <w:abstractNumId w:val="94"/>
  </w:num>
  <w:num w:numId="97">
    <w:abstractNumId w:val="96"/>
  </w:num>
  <w:num w:numId="99">
    <w:abstractNumId w:val="98"/>
  </w:num>
  <w:num w:numId="101">
    <w:abstractNumId w:val="100"/>
  </w:num>
  <w:num w:numId="103">
    <w:abstractNumId w:val="102"/>
  </w:num>
  <w:num w:numId="105">
    <w:abstractNumId w:val="104"/>
  </w:num>
  <w:num w:numId="107">
    <w:abstractNumId w:val="106"/>
  </w:num>
  <w:num w:numId="109">
    <w:abstractNumId w:val="108"/>
  </w:num>
  <w:num w:numId="111">
    <w:abstractNumId w:val="110"/>
  </w:num>
  <w:num w:numId="113">
    <w:abstractNumId w:val="112"/>
  </w:num>
  <w:num w:numId="115">
    <w:abstractNumId w:val="114"/>
  </w:num>
  <w:num w:numId="117">
    <w:abstractNumId w:val="116"/>
  </w:num>
  <w:num w:numId="119">
    <w:abstractNumId w:val="118"/>
  </w:num>
  <w:num w:numId="121">
    <w:abstractNumId w:val="120"/>
  </w:num>
  <w:num w:numId="123">
    <w:abstractNumId w:val="122"/>
  </w:num>
  <w:num w:numId="125">
    <w:abstractNumId w:val="124"/>
  </w:num>
  <w:num w:numId="127">
    <w:abstractNumId w:val="126"/>
  </w:num>
  <w:num w:numId="129">
    <w:abstractNumId w:val="128"/>
  </w:num>
  <w:num w:numId="131">
    <w:abstractNumId w:val="130"/>
  </w:num>
  <w:num w:numId="133">
    <w:abstractNumId w:val="132"/>
  </w:num>
  <w:num w:numId="135">
    <w:abstractNumId w:val="134"/>
  </w:num>
  <w:num w:numId="137">
    <w:abstractNumId w:val="136"/>
  </w:num>
  <w:num w:numId="139">
    <w:abstractNumId w:val="138"/>
  </w:num>
  <w:num w:numId="141">
    <w:abstractNumId w:val="140"/>
  </w:num>
  <w:num w:numId="143">
    <w:abstractNumId w:val="142"/>
  </w:num>
  <w:num w:numId="145">
    <w:abstractNumId w:val="144"/>
  </w:num>
  <w:num w:numId="147">
    <w:abstractNumId w:val="146"/>
  </w:num>
  <w:num w:numId="149">
    <w:abstractNumId w:val="148"/>
  </w:num>
  <w:num w:numId="151">
    <w:abstractNumId w:val="150"/>
  </w:num>
  <w:num w:numId="153">
    <w:abstractNumId w:val="152"/>
  </w:num>
  <w:num w:numId="155">
    <w:abstractNumId w:val="154"/>
  </w:num>
  <w:num w:numId="157">
    <w:abstractNumId w:val="156"/>
  </w:num>
  <w:num w:numId="159">
    <w:abstractNumId w:val="158"/>
  </w:num>
  <w:num w:numId="161">
    <w:abstractNumId w:val="160"/>
  </w:num>
  <w:num w:numId="163">
    <w:abstractNumId w:val="162"/>
  </w:num>
  <w:num w:numId="165">
    <w:abstractNumId w:val="164"/>
  </w:num>
  <w:num w:numId="167">
    <w:abstractNumId w:val="166"/>
  </w:num>
  <w:num w:numId="169">
    <w:abstractNumId w:val="168"/>
  </w:num>
  <w:num w:numId="171">
    <w:abstractNumId w:val="170"/>
  </w:num>
  <w:num w:numId="173">
    <w:abstractNumId w:val="172"/>
  </w:num>
  <w:num w:numId="175">
    <w:abstractNumId w:val="174"/>
  </w:num>
  <w:num w:numId="177">
    <w:abstractNumId w:val="176"/>
  </w:num>
  <w:num w:numId="179">
    <w:abstractNumId w:val="178"/>
  </w:num>
  <w:num w:numId="181">
    <w:abstractNumId w:val="180"/>
  </w:num>
  <w:num w:numId="183">
    <w:abstractNumId w:val="182"/>
  </w:num>
  <w:num w:numId="185">
    <w:abstractNumId w:val="184"/>
  </w:num>
  <w:num w:numId="187">
    <w:abstractNumId w:val="186"/>
  </w:num>
  <w:num w:numId="189">
    <w:abstractNumId w:val="188"/>
  </w:num>
  <w:num w:numId="191">
    <w:abstractNumId w:val="190"/>
  </w:num>
  <w:num w:numId="193">
    <w:abstractNumId w:val="192"/>
  </w:num>
  <w:num w:numId="195">
    <w:abstractNumId w:val="194"/>
  </w:num>
  <w:num w:numId="197">
    <w:abstractNumId w:val="196"/>
  </w:num>
  <w:num w:numId="199">
    <w:abstractNumId w:val="198"/>
  </w:num>
  <w:num w:numId="201">
    <w:abstractNumId w:val="200"/>
  </w:num>
  <w:num w:numId="203">
    <w:abstractNumId w:val="202"/>
  </w:num>
  <w:num w:numId="205">
    <w:abstractNumId w:val="204"/>
  </w:num>
  <w:num w:numId="207">
    <w:abstractNumId w:val="206"/>
  </w:num>
  <w:num w:numId="209">
    <w:abstractNumId w:val="208"/>
  </w:num>
  <w:num w:numId="211">
    <w:abstractNumId w:val="210"/>
  </w:num>
  <w:num w:numId="213">
    <w:abstractNumId w:val="212"/>
  </w:num>
  <w:num w:numId="215">
    <w:abstractNumId w:val="214"/>
  </w:num>
  <w:num w:numId="217">
    <w:abstractNumId w:val="216"/>
  </w:num>
  <w:num w:numId="219">
    <w:abstractNumId w:val="218"/>
  </w:num>
  <w:num w:numId="221">
    <w:abstractNumId w:val="220"/>
  </w:num>
  <w:num w:numId="223">
    <w:abstractNumId w:val="222"/>
  </w:num>
  <w:num w:numId="225">
    <w:abstractNumId w:val="224"/>
  </w:num>
  <w:num w:numId="227">
    <w:abstractNumId w:val="226"/>
  </w:num>
  <w:num w:numId="229">
    <w:abstractNumId w:val="228"/>
  </w:num>
  <w:num w:numId="231">
    <w:abstractNumId w:val="230"/>
  </w:num>
  <w:num w:numId="233">
    <w:abstractNumId w:val="232"/>
  </w:num>
  <w:num w:numId="235">
    <w:abstractNumId w:val="234"/>
  </w:num>
  <w:num w:numId="237">
    <w:abstractNumId w:val="236"/>
  </w:num>
  <w:num w:numId="239">
    <w:abstractNumId w:val="238"/>
  </w:num>
  <w:num w:numId="241">
    <w:abstractNumId w:val="240"/>
  </w:num>
  <w:num w:numId="243">
    <w:abstractNumId w:val="242"/>
  </w:num>
  <w:num w:numId="245">
    <w:abstractNumId w:val="244"/>
  </w:num>
  <w:num w:numId="247">
    <w:abstractNumId w:val="246"/>
  </w:num>
  <w:num w:numId="249">
    <w:abstractNumId w:val="248"/>
  </w:num>
  <w:num w:numId="251">
    <w:abstractNumId w:val="250"/>
  </w:num>
  <w:num w:numId="253">
    <w:abstractNumId w:val="252"/>
  </w:num>
  <w:num w:numId="255">
    <w:abstractNumId w:val="254"/>
  </w:num>
  <w:num w:numId="257">
    <w:abstractNumId w:val="256"/>
  </w:num>
  <w:num w:numId="259">
    <w:abstractNumId w:val="258"/>
  </w:num>
  <w:num w:numId="261">
    <w:abstractNumId w:val="260"/>
  </w:num>
  <w:num w:numId="263">
    <w:abstractNumId w:val="262"/>
  </w:num>
  <w:num w:numId="265">
    <w:abstractNumId w:val="264"/>
  </w:num>
  <w:num w:numId="267">
    <w:abstractNumId w:val="266"/>
  </w:num>
  <w:num w:numId="269">
    <w:abstractNumId w:val="268"/>
  </w:num>
  <w:num w:numId="271">
    <w:abstractNumId w:val="270"/>
  </w:num>
  <w:num w:numId="273">
    <w:abstractNumId w:val="272"/>
  </w:num>
  <w:num w:numId="275">
    <w:abstractNumId w:val="274"/>
  </w:num>
  <w:num w:numId="277">
    <w:abstractNumId w:val="276"/>
  </w:num>
  <w:num w:numId="279">
    <w:abstractNumId w:val="278"/>
  </w:num>
  <w:num w:numId="281">
    <w:abstractNumId w:val="280"/>
  </w:num>
  <w:num w:numId="283">
    <w:abstractNumId w:val="282"/>
  </w:num>
  <w:num w:numId="285">
    <w:abstractNumId w:val="284"/>
  </w:num>
  <w:num w:numId="287">
    <w:abstractNumId w:val="286"/>
  </w:num>
  <w:num w:numId="289">
    <w:abstractNumId w:val="288"/>
  </w:num>
  <w:num w:numId="291">
    <w:abstractNumId w:val="290"/>
  </w:num>
  <w:num w:numId="293">
    <w:abstractNumId w:val="292"/>
  </w:num>
  <w:num w:numId="295">
    <w:abstractNumId w:val="294"/>
  </w:num>
  <w:num w:numId="297">
    <w:abstractNumId w:val="296"/>
  </w:num>
  <w:num w:numId="299">
    <w:abstractNumId w:val="298"/>
  </w:num>
  <w:num w:numId="301">
    <w:abstractNumId w:val="300"/>
  </w:num>
  <w:num w:numId="303">
    <w:abstractNumId w:val="302"/>
  </w:num>
  <w:num w:numId="305">
    <w:abstractNumId w:val="304"/>
  </w:num>
  <w:num w:numId="307">
    <w:abstractNumId w:val="306"/>
  </w:num>
  <w:num w:numId="309">
    <w:abstractNumId w:val="308"/>
  </w:num>
  <w:num w:numId="311">
    <w:abstractNumId w:val="310"/>
  </w:num>
  <w:num w:numId="313">
    <w:abstractNumId w:val="312"/>
  </w:num>
  <w:num w:numId="315">
    <w:abstractNumId w:val="314"/>
  </w:num>
  <w:num w:numId="317">
    <w:abstractNumId w:val="316"/>
  </w:num>
  <w:num w:numId="319">
    <w:abstractNumId w:val="318"/>
  </w:num>
  <w:num w:numId="321">
    <w:abstractNumId w:val="320"/>
  </w:num>
  <w:num w:numId="323">
    <w:abstractNumId w:val="322"/>
  </w:num>
  <w:num w:numId="325">
    <w:abstractNumId w:val="324"/>
  </w:num>
  <w:num w:numId="327">
    <w:abstractNumId w:val="326"/>
  </w:num>
  <w:num w:numId="329">
    <w:abstractNumId w:val="328"/>
  </w:num>
  <w:num w:numId="331">
    <w:abstractNumId w:val="330"/>
  </w:num>
  <w:num w:numId="333">
    <w:abstractNumId w:val="332"/>
  </w:num>
  <w:num w:numId="335">
    <w:abstractNumId w:val="334"/>
  </w:num>
  <w:num w:numId="337">
    <w:abstractNumId w:val="336"/>
  </w:num>
  <w:num w:numId="339">
    <w:abstractNumId w:val="338"/>
  </w:num>
  <w:num w:numId="341">
    <w:abstractNumId w:val="340"/>
  </w:num>
  <w:num w:numId="343">
    <w:abstractNumId w:val="342"/>
  </w:num>
  <w:num w:numId="345">
    <w:abstractNumId w:val="344"/>
  </w:num>
  <w:num w:numId="347">
    <w:abstractNumId w:val="346"/>
  </w:num>
  <w:num w:numId="349">
    <w:abstractNumId w:val="348"/>
  </w:num>
  <w:num w:numId="351">
    <w:abstractNumId w:val="350"/>
  </w:num>
  <w:num w:numId="353">
    <w:abstractNumId w:val="352"/>
  </w:num>
  <w:num w:numId="355">
    <w:abstractNumId w:val="354"/>
  </w:num>
  <w:num w:numId="357">
    <w:abstractNumId w:val="356"/>
  </w:num>
  <w:num w:numId="359">
    <w:abstractNumId w:val="358"/>
  </w:num>
  <w:num w:numId="361">
    <w:abstractNumId w:val="360"/>
  </w:num>
  <w:num w:numId="363">
    <w:abstractNumId w:val="362"/>
  </w:num>
  <w:num w:numId="365">
    <w:abstractNumId w:val="364"/>
  </w:num>
  <w:num w:numId="367">
    <w:abstractNumId w:val="366"/>
  </w:num>
  <w:num w:numId="369">
    <w:abstractNumId w:val="368"/>
  </w:num>
  <w:num w:numId="371">
    <w:abstractNumId w:val="370"/>
  </w:num>
  <w:num w:numId="373">
    <w:abstractNumId w:val="372"/>
  </w:num>
  <w:num w:numId="375">
    <w:abstractNumId w:val="374"/>
  </w:num>
  <w:num w:numId="377">
    <w:abstractNumId w:val="376"/>
  </w:num>
  <w:num w:numId="379">
    <w:abstractNumId w:val="378"/>
  </w:num>
  <w:num w:numId="381">
    <w:abstractNumId w:val="380"/>
  </w:num>
  <w:num w:numId="383">
    <w:abstractNumId w:val="382"/>
  </w:num>
  <w:num w:numId="385">
    <w:abstractNumId w:val="384"/>
  </w:num>
  <w:num w:numId="387">
    <w:abstractNumId w:val="386"/>
  </w:num>
  <w:num w:numId="389">
    <w:abstractNumId w:val="388"/>
  </w:num>
  <w:num w:numId="391">
    <w:abstractNumId w:val="390"/>
  </w:num>
  <w:num w:numId="393">
    <w:abstractNumId w:val="392"/>
  </w:num>
  <w:num w:numId="395">
    <w:abstractNumId w:val="394"/>
  </w:num>
  <w:num w:numId="397">
    <w:abstractNumId w:val="396"/>
  </w:num>
  <w:num w:numId="399">
    <w:abstractNumId w:val="398"/>
  </w:num>
  <w:num w:numId="401">
    <w:abstractNumId w:val="400"/>
  </w:num>
  <w:num w:numId="403">
    <w:abstractNumId w:val="402"/>
  </w:num>
  <w:num w:numId="405">
    <w:abstractNumId w:val="404"/>
  </w:num>
  <w:num w:numId="407">
    <w:abstractNumId w:val="406"/>
  </w:num>
  <w:num w:numId="409">
    <w:abstractNumId w:val="408"/>
  </w:num>
  <w:num w:numId="411">
    <w:abstractNumId w:val="410"/>
  </w:num>
  <w:num w:numId="413">
    <w:abstractNumId w:val="412"/>
  </w:num>
  <w:num w:numId="415">
    <w:abstractNumId w:val="414"/>
  </w:num>
  <w:num w:numId="417">
    <w:abstractNumId w:val="416"/>
  </w:num>
  <w:num w:numId="419">
    <w:abstractNumId w:val="418"/>
  </w:num>
  <w:num w:numId="421">
    <w:abstractNumId w:val="420"/>
  </w:num>
  <w:num w:numId="423">
    <w:abstractNumId w:val="422"/>
  </w:num>
  <w:num w:numId="425">
    <w:abstractNumId w:val="424"/>
  </w:num>
  <w:num w:numId="427">
    <w:abstractNumId w:val="426"/>
  </w:num>
  <w:num w:numId="429">
    <w:abstractNumId w:val="428"/>
  </w:num>
  <w:num w:numId="431">
    <w:abstractNumId w:val="430"/>
  </w:num>
  <w:num w:numId="433">
    <w:abstractNumId w:val="432"/>
  </w:num>
  <w:num w:numId="435">
    <w:abstractNumId w:val="434"/>
  </w:num>
  <w:num w:numId="437">
    <w:abstractNumId w:val="436"/>
  </w:num>
  <w:num w:numId="439">
    <w:abstractNumId w:val="438"/>
  </w:num>
  <w:num w:numId="441">
    <w:abstractNumId w:val="440"/>
  </w:num>
  <w:num w:numId="443">
    <w:abstractNumId w:val="442"/>
  </w:num>
  <w:num w:numId="445">
    <w:abstractNumId w:val="444"/>
  </w:num>
  <w:num w:numId="447">
    <w:abstractNumId w:val="446"/>
  </w:num>
  <w:num w:numId="449">
    <w:abstractNumId w:val="448"/>
  </w:num>
  <w:num w:numId="451">
    <w:abstractNumId w:val="450"/>
  </w:num>
  <w:num w:numId="453">
    <w:abstractNumId w:val="452"/>
  </w:num>
  <w:num w:numId="455">
    <w:abstractNumId w:val="454"/>
  </w:num>
  <w:num w:numId="457">
    <w:abstractNumId w:val="456"/>
  </w:num>
  <w:num w:numId="459">
    <w:abstractNumId w:val="458"/>
  </w:num>
  <w:num w:numId="461">
    <w:abstractNumId w:val="460"/>
  </w:num>
  <w:num w:numId="463">
    <w:abstractNumId w:val="462"/>
  </w:num>
  <w:num w:numId="465">
    <w:abstractNumId w:val="464"/>
  </w:num>
  <w:num w:numId="467">
    <w:abstractNumId w:val="466"/>
  </w:num>
  <w:num w:numId="469">
    <w:abstractNumId w:val="468"/>
  </w:num>
  <w:num w:numId="471">
    <w:abstractNumId w:val="470"/>
  </w:num>
  <w:num w:numId="473">
    <w:abstractNumId w:val="472"/>
  </w:num>
  <w:num w:numId="475">
    <w:abstractNumId w:val="474"/>
  </w:num>
  <w:num w:numId="477">
    <w:abstractNumId w:val="476"/>
  </w:num>
  <w:num w:numId="479">
    <w:abstractNumId w:val="478"/>
  </w:num>
  <w:num w:numId="481">
    <w:abstractNumId w:val="480"/>
  </w:num>
  <w:num w:numId="483">
    <w:abstractNumId w:val="482"/>
  </w:num>
  <w:num w:numId="485">
    <w:abstractNumId w:val="484"/>
  </w:num>
  <w:num w:numId="487">
    <w:abstractNumId w:val="486"/>
  </w:num>
  <w:num w:numId="489">
    <w:abstractNumId w:val="488"/>
  </w:num>
  <w:num w:numId="491">
    <w:abstractNumId w:val="490"/>
  </w:num>
  <w:num w:numId="493">
    <w:abstractNumId w:val="492"/>
  </w:num>
  <w:num w:numId="495">
    <w:abstractNumId w:val="494"/>
  </w:num>
  <w:num w:numId="497">
    <w:abstractNumId w:val="496"/>
  </w:num>
  <w:num w:numId="499">
    <w:abstractNumId w:val="498"/>
  </w:num>
  <w:num w:numId="501">
    <w:abstractNumId w:val="500"/>
  </w:num>
  <w:num w:numId="503">
    <w:abstractNumId w:val="502"/>
  </w:num>
  <w:num w:numId="505">
    <w:abstractNumId w:val="504"/>
  </w:num>
  <w:num w:numId="507">
    <w:abstractNumId w:val="506"/>
  </w:num>
  <w:num w:numId="509">
    <w:abstractNumId w:val="508"/>
  </w:num>
  <w:num w:numId="511">
    <w:abstractNumId w:val="510"/>
  </w:num>
  <w:num w:numId="513">
    <w:abstractNumId w:val="512"/>
  </w:num>
  <w:num w:numId="515">
    <w:abstractNumId w:val="514"/>
  </w:num>
  <w:num w:numId="517">
    <w:abstractNumId w:val="516"/>
  </w:num>
  <w:num w:numId="519">
    <w:abstractNumId w:val="518"/>
  </w:num>
  <w:num w:numId="521">
    <w:abstractNumId w:val="520"/>
  </w:num>
  <w:num w:numId="523">
    <w:abstractNumId w:val="522"/>
  </w:num>
  <w:num w:numId="525">
    <w:abstractNumId w:val="524"/>
  </w:num>
  <w:num w:numId="527">
    <w:abstractNumId w:val="526"/>
  </w:num>
  <w:num w:numId="529">
    <w:abstractNumId w:val="528"/>
  </w:num>
  <w:num w:numId="531">
    <w:abstractNumId w:val="530"/>
  </w:num>
  <w:num w:numId="533">
    <w:abstractNumId w:val="532"/>
  </w:num>
  <w:num w:numId="535">
    <w:abstractNumId w:val="534"/>
  </w:num>
  <w:num w:numId="537">
    <w:abstractNumId w:val="536"/>
  </w:num>
  <w:num w:numId="539">
    <w:abstractNumId w:val="538"/>
  </w:num>
  <w:num w:numId="541">
    <w:abstractNumId w:val="540"/>
  </w:num>
  <w:num w:numId="543">
    <w:abstractNumId w:val="542"/>
  </w:num>
  <w:num w:numId="545">
    <w:abstractNumId w:val="544"/>
  </w:num>
  <w:num w:numId="547">
    <w:abstractNumId w:val="546"/>
  </w:num>
  <w:num w:numId="549">
    <w:abstractNumId w:val="548"/>
  </w:num>
  <w:num w:numId="551">
    <w:abstractNumId w:val="550"/>
  </w:num>
  <w:num w:numId="553">
    <w:abstractNumId w:val="552"/>
  </w:num>
  <w:num w:numId="555">
    <w:abstractNumId w:val="554"/>
  </w:num>
  <w:num w:numId="557">
    <w:abstractNumId w:val="556"/>
  </w:num>
  <w:num w:numId="559">
    <w:abstractNumId w:val="558"/>
  </w:num>
  <w:num w:numId="561">
    <w:abstractNumId w:val="560"/>
  </w:num>
  <w:num w:numId="563">
    <w:abstractNumId w:val="562"/>
  </w:num>
  <w:num w:numId="565">
    <w:abstractNumId w:val="564"/>
  </w:num>
  <w:num w:numId="567">
    <w:abstractNumId w:val="566"/>
  </w:num>
  <w:num w:numId="569">
    <w:abstractNumId w:val="568"/>
  </w:num>
  <w:num w:numId="571">
    <w:abstractNumId w:val="570"/>
  </w:num>
  <w:num w:numId="573">
    <w:abstractNumId w:val="572"/>
  </w:num>
  <w:num w:numId="575">
    <w:abstractNumId w:val="574"/>
  </w:num>
  <w:num w:numId="577">
    <w:abstractNumId w:val="576"/>
  </w:num>
  <w:num w:numId="579">
    <w:abstractNumId w:val="578"/>
  </w:num>
  <w:num w:numId="581">
    <w:abstractNumId w:val="580"/>
  </w:num>
  <w:num w:numId="583">
    <w:abstractNumId w:val="582"/>
  </w:num>
  <w:num w:numId="585">
    <w:abstractNumId w:val="584"/>
  </w:num>
  <w:num w:numId="587">
    <w:abstractNumId w:val="586"/>
  </w:num>
  <w:num w:numId="589">
    <w:abstractNumId w:val="588"/>
  </w:num>
  <w:num w:numId="591">
    <w:abstractNumId w:val="590"/>
  </w:num>
  <w:num w:numId="593">
    <w:abstractNumId w:val="592"/>
  </w:num>
  <w:num w:numId="595">
    <w:abstractNumId w:val="594"/>
  </w:num>
  <w:num w:numId="597">
    <w:abstractNumId w:val="596"/>
  </w:num>
  <w:num w:numId="599">
    <w:abstractNumId w:val="598"/>
  </w:num>
  <w:num w:numId="601">
    <w:abstractNumId w:val="600"/>
  </w:num>
  <w:num w:numId="603">
    <w:abstractNumId w:val="602"/>
  </w:num>
  <w:num w:numId="605">
    <w:abstractNumId w:val="604"/>
  </w:num>
  <w:num w:numId="607">
    <w:abstractNumId w:val="606"/>
  </w:num>
  <w:num w:numId="609">
    <w:abstractNumId w:val="608"/>
  </w:num>
  <w:num w:numId="611">
    <w:abstractNumId w:val="610"/>
  </w:num>
  <w:num w:numId="613">
    <w:abstractNumId w:val="612"/>
  </w:num>
  <w:num w:numId="615">
    <w:abstractNumId w:val="614"/>
  </w:num>
  <w:num w:numId="617">
    <w:abstractNumId w:val="616"/>
  </w:num>
  <w:num w:numId="619">
    <w:abstractNumId w:val="618"/>
  </w:num>
  <w:num w:numId="621">
    <w:abstractNumId w:val="620"/>
  </w:num>
  <w:num w:numId="623">
    <w:abstractNumId w:val="622"/>
  </w:num>
  <w:num w:numId="625">
    <w:abstractNumId w:val="624"/>
  </w:num>
  <w:num w:numId="627">
    <w:abstractNumId w:val="626"/>
  </w:num>
  <w:num w:numId="629">
    <w:abstractNumId w:val="628"/>
  </w:num>
  <w:num w:numId="631">
    <w:abstractNumId w:val="630"/>
  </w:num>
  <w:num w:numId="633">
    <w:abstractNumId w:val="632"/>
  </w:num>
  <w:num w:numId="635">
    <w:abstractNumId w:val="634"/>
  </w:num>
  <w:num w:numId="637">
    <w:abstractNumId w:val="636"/>
  </w:num>
  <w:num w:numId="639">
    <w:abstractNumId w:val="638"/>
  </w:num>
  <w:num w:numId="641">
    <w:abstractNumId w:val="640"/>
  </w:num>
  <w:num w:numId="643">
    <w:abstractNumId w:val="642"/>
  </w:num>
  <w:num w:numId="645">
    <w:abstractNumId w:val="644"/>
  </w:num>
  <w:num w:numId="647">
    <w:abstractNumId w:val="646"/>
  </w:num>
  <w:num w:numId="649">
    <w:abstractNumId w:val="648"/>
  </w:num>
  <w:num w:numId="651">
    <w:abstractNumId w:val="650"/>
  </w:num>
  <w:num w:numId="653">
    <w:abstractNumId w:val="652"/>
  </w:num>
  <w:num w:numId="655">
    <w:abstractNumId w:val="654"/>
  </w:num>
  <w:num w:numId="657">
    <w:abstractNumId w:val="656"/>
  </w:num>
  <w:num w:numId="659">
    <w:abstractNumId w:val="658"/>
  </w:num>
  <w:num w:numId="661">
    <w:abstractNumId w:val="660"/>
  </w:num>
  <w:num w:numId="663">
    <w:abstractNumId w:val="662"/>
  </w:num>
  <w:num w:numId="665">
    <w:abstractNumId w:val="664"/>
  </w:num>
  <w:num w:numId="667">
    <w:abstractNumId w:val="666"/>
  </w:num>
  <w:num w:numId="669">
    <w:abstractNumId w:val="668"/>
  </w:num>
  <w:num w:numId="671">
    <w:abstractNumId w:val="670"/>
  </w:num>
  <w:num w:numId="673">
    <w:abstractNumId w:val="672"/>
  </w:num>
  <w:num w:numId="675">
    <w:abstractNumId w:val="674"/>
  </w:num>
  <w:num w:numId="677">
    <w:abstractNumId w:val="676"/>
  </w:num>
  <w:num w:numId="679">
    <w:abstractNumId w:val="678"/>
  </w:num>
  <w:num w:numId="681">
    <w:abstractNumId w:val="680"/>
  </w:num>
  <w:num w:numId="683">
    <w:abstractNumId w:val="682"/>
  </w:num>
  <w:num w:numId="685">
    <w:abstractNumId w:val="684"/>
  </w:num>
  <w:num w:numId="687">
    <w:abstractNumId w:val="686"/>
  </w:num>
  <w:num w:numId="689">
    <w:abstractNumId w:val="688"/>
  </w:num>
  <w:num w:numId="691">
    <w:abstractNumId w:val="690"/>
  </w:num>
  <w:num w:numId="693">
    <w:abstractNumId w:val="692"/>
  </w:num>
  <w:num w:numId="695">
    <w:abstractNumId w:val="694"/>
  </w:num>
  <w:num w:numId="697">
    <w:abstractNumId w:val="696"/>
  </w:num>
  <w:num w:numId="699">
    <w:abstractNumId w:val="698"/>
  </w:num>
  <w:num w:numId="701">
    <w:abstractNumId w:val="700"/>
  </w:num>
  <w:num w:numId="703">
    <w:abstractNumId w:val="702"/>
  </w:num>
  <w:num w:numId="705">
    <w:abstractNumId w:val="704"/>
  </w:num>
  <w:num w:numId="707">
    <w:abstractNumId w:val="706"/>
  </w:num>
  <w:num w:numId="709">
    <w:abstractNumId w:val="708"/>
  </w:num>
  <w:num w:numId="711">
    <w:abstractNumId w:val="710"/>
  </w:num>
  <w:num w:numId="713">
    <w:abstractNumId w:val="712"/>
  </w:num>
  <w:num w:numId="715">
    <w:abstractNumId w:val="714"/>
  </w:num>
  <w:num w:numId="717">
    <w:abstractNumId w:val="716"/>
  </w:num>
  <w:num w:numId="719">
    <w:abstractNumId w:val="718"/>
  </w:num>
  <w:num w:numId="721">
    <w:abstractNumId w:val="720"/>
  </w:num>
  <w:num w:numId="723">
    <w:abstractNumId w:val="722"/>
  </w:num>
  <w:num w:numId="725">
    <w:abstractNumId w:val="724"/>
  </w:num>
  <w:num w:numId="727">
    <w:abstractNumId w:val="726"/>
  </w:num>
  <w:num w:numId="729">
    <w:abstractNumId w:val="728"/>
  </w:num>
  <w:num w:numId="731">
    <w:abstractNumId w:val="730"/>
  </w:num>
  <w:num w:numId="733">
    <w:abstractNumId w:val="732"/>
  </w:num>
  <w:num w:numId="735">
    <w:abstractNumId w:val="734"/>
  </w:num>
  <w:num w:numId="737">
    <w:abstractNumId w:val="736"/>
  </w:num>
  <w:num w:numId="739">
    <w:abstractNumId w:val="738"/>
  </w:num>
  <w:num w:numId="741">
    <w:abstractNumId w:val="740"/>
  </w:num>
  <w:num w:numId="743">
    <w:abstractNumId w:val="742"/>
  </w:num>
  <w:num w:numId="745">
    <w:abstractNumId w:val="744"/>
  </w:num>
  <w:num w:numId="747">
    <w:abstractNumId w:val="746"/>
  </w:num>
  <w:num w:numId="749">
    <w:abstractNumId w:val="748"/>
  </w:num>
  <w:num w:numId="751">
    <w:abstractNumId w:val="750"/>
  </w:num>
  <w:num w:numId="753">
    <w:abstractNumId w:val="752"/>
  </w:num>
  <w:num w:numId="755">
    <w:abstractNumId w:val="754"/>
  </w:num>
</w:numbering>
</file>

<file path=word/settings.xml><?xml version="1.0" encoding="utf-8"?>
<w:setting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zoom w:val="fullPage"/>
  <w:evenAndOddHeaders/>
  <w:drawingGridHorizontalSpacing w:val="181"/>
  <w:drawingGridVerticalSpacing w:val="181"/>
  <w:displayHorizontalDrawingGridEvery w:val="1"/>
  <w:displayVerticalDrawingGridEvery w:val="1"/>
  <w:characterSpacingControl w:val="compressPunctuation"/>
  <w:footnotePr>
    <w:pos w:val="pageBottom"/>
    <w:numFmt w:val="decimal"/>
    <w:numRestart w:val="continuous"/>
    <w:footnote w:id="0"/>
    <w:footnote w:id="1"/>
  </w:footnotePr>
  <w:compat>
    <w:doNotExpandShiftReturn/>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docDefaults>
    <w:rPrDefault>
      <w:rPr>
        <w:rFonts w:ascii="Times New Roman" w:eastAsia="Times New Roman" w:hAnsi="Times New Roman" w:cs="Times New Roman"/>
        <w:sz w:val="24"/>
        <w:szCs w:val="24"/>
        <w:lang w:val="hr-HR" w:eastAsia="hr-HR" w:bidi="hr-HR"/>
      </w:rPr>
    </w:rPrDefault>
    <w:pPrDefault>
      <w:pPr>
        <w:keepNext w:val="0"/>
        <w:keepLines w:val="0"/>
        <w:widowControl w:val="0"/>
        <w:shd w:val="clear" w:color="auto" w:fill="auto"/>
        <w:bidi w:val="0"/>
        <w:spacing w:before="0" w:after="0" w:line="240" w:lineRule="auto"/>
        <w:ind w:left="0" w:right="0" w:firstLine="0"/>
        <w:jc w:val="left"/>
      </w:pPr>
    </w:pPrDefault>
  </w:docDefaults>
  <w:style w:type="paragraph" w:default="1" w:styleId="Normal">
    <w:name w:val="Normal"/>
    <w:pPr>
      <w:keepNext w:val="0"/>
      <w:keepLines w:val="0"/>
      <w:widowControl w:val="0"/>
      <w:shd w:val="clear" w:color="auto" w:fill="auto"/>
      <w:bidi w:val="0"/>
      <w:spacing w:before="0" w:after="0" w:line="240" w:lineRule="auto"/>
      <w:ind w:left="0" w:right="0" w:firstLine="0"/>
      <w:jc w:val="left"/>
    </w:pPr>
    <w:rPr>
      <w:rFonts w:ascii="Times New Roman" w:eastAsia="Times New Roman" w:hAnsi="Times New Roman" w:cs="Times New Roman"/>
      <w:color w:val="000000"/>
      <w:spacing w:val="0"/>
      <w:w w:val="100"/>
      <w:position w:val="0"/>
      <w:sz w:val="24"/>
      <w:szCs w:val="24"/>
      <w:shd w:val="clear" w:color="auto" w:fill="auto"/>
      <w:lang w:val="hr-HR" w:eastAsia="hr-HR" w:bidi="hr-HR"/>
    </w:rPr>
  </w:style>
  <w:style w:type="character" w:default="1" w:styleId="DefaultParagraphFont">
    <w:name w:val="Default Paragraph Font"/>
    <w:rPr>
      <w:rFonts w:ascii="Times New Roman" w:eastAsia="Times New Roman" w:hAnsi="Times New Roman" w:cs="Times New Roman"/>
      <w:color w:val="000000"/>
      <w:spacing w:val="0"/>
      <w:w w:val="100"/>
      <w:position w:val="0"/>
      <w:sz w:val="24"/>
      <w:szCs w:val="24"/>
      <w:shd w:val="clear" w:color="auto" w:fill="auto"/>
      <w:lang w:val="hr-HR" w:eastAsia="hr-HR" w:bidi="hr-HR"/>
    </w:rPr>
  </w:style>
  <w:style w:type="character" w:customStyle="1" w:styleId="CharStyle3">
    <w:name w:val="Heading #1|1_"/>
    <w:basedOn w:val="DefaultParagraphFont"/>
    <w:link w:val="Style2"/>
    <w:rPr>
      <w:b/>
      <w:bCs/>
      <w:i w:val="0"/>
      <w:iCs w:val="0"/>
      <w:smallCaps w:val="0"/>
      <w:strike w:val="0"/>
      <w:sz w:val="128"/>
      <w:szCs w:val="128"/>
      <w:u w:val="none"/>
      <w:lang w:val="en-US" w:eastAsia="en-US" w:bidi="en-US"/>
    </w:rPr>
  </w:style>
  <w:style w:type="character" w:customStyle="1" w:styleId="CharStyle5">
    <w:name w:val="Body text|6_"/>
    <w:basedOn w:val="DefaultParagraphFont"/>
    <w:link w:val="Style4"/>
    <w:rPr>
      <w:rFonts w:ascii="Arial" w:eastAsia="Arial" w:hAnsi="Arial" w:cs="Arial"/>
      <w:b/>
      <w:bCs/>
      <w:i w:val="0"/>
      <w:iCs w:val="0"/>
      <w:smallCaps w:val="0"/>
      <w:strike w:val="0"/>
      <w:sz w:val="34"/>
      <w:szCs w:val="34"/>
      <w:u w:val="none"/>
      <w:lang w:val="en-US" w:eastAsia="en-US" w:bidi="en-US"/>
    </w:rPr>
  </w:style>
  <w:style w:type="character" w:customStyle="1" w:styleId="CharStyle7">
    <w:name w:val="Body text|5_"/>
    <w:basedOn w:val="DefaultParagraphFont"/>
    <w:link w:val="Style6"/>
    <w:rPr>
      <w:b w:val="0"/>
      <w:bCs w:val="0"/>
      <w:i w:val="0"/>
      <w:iCs w:val="0"/>
      <w:smallCaps w:val="0"/>
      <w:strike w:val="0"/>
      <w:color w:val="4B240C"/>
      <w:sz w:val="30"/>
      <w:szCs w:val="30"/>
      <w:u w:val="none"/>
    </w:rPr>
  </w:style>
  <w:style w:type="character" w:customStyle="1" w:styleId="CharStyle9">
    <w:name w:val="Heading #6|1_"/>
    <w:basedOn w:val="DefaultParagraphFont"/>
    <w:link w:val="Style8"/>
    <w:rPr>
      <w:b/>
      <w:bCs/>
      <w:i w:val="0"/>
      <w:iCs w:val="0"/>
      <w:smallCaps w:val="0"/>
      <w:strike w:val="0"/>
      <w:sz w:val="22"/>
      <w:szCs w:val="22"/>
      <w:u w:val="none"/>
    </w:rPr>
  </w:style>
  <w:style w:type="character" w:customStyle="1" w:styleId="CharStyle12">
    <w:name w:val="Body text|1_"/>
    <w:basedOn w:val="DefaultParagraphFont"/>
    <w:link w:val="Style11"/>
    <w:rPr>
      <w:b w:val="0"/>
      <w:bCs w:val="0"/>
      <w:i w:val="0"/>
      <w:iCs w:val="0"/>
      <w:smallCaps w:val="0"/>
      <w:strike w:val="0"/>
      <w:sz w:val="20"/>
      <w:szCs w:val="20"/>
      <w:u w:val="none"/>
    </w:rPr>
  </w:style>
  <w:style w:type="character" w:customStyle="1" w:styleId="CharStyle16">
    <w:name w:val="Heading #2|1_"/>
    <w:basedOn w:val="DefaultParagraphFont"/>
    <w:link w:val="Style15"/>
    <w:rPr>
      <w:b w:val="0"/>
      <w:bCs w:val="0"/>
      <w:i w:val="0"/>
      <w:iCs w:val="0"/>
      <w:smallCaps w:val="0"/>
      <w:strike w:val="0"/>
      <w:sz w:val="54"/>
      <w:szCs w:val="54"/>
      <w:u w:val="none"/>
    </w:rPr>
  </w:style>
  <w:style w:type="character" w:customStyle="1" w:styleId="CharStyle18">
    <w:name w:val="Body text|2_"/>
    <w:basedOn w:val="DefaultParagraphFont"/>
    <w:link w:val="Style17"/>
    <w:rPr>
      <w:b/>
      <w:bCs/>
      <w:i w:val="0"/>
      <w:iCs w:val="0"/>
      <w:smallCaps w:val="0"/>
      <w:strike w:val="0"/>
      <w:sz w:val="13"/>
      <w:szCs w:val="13"/>
      <w:u w:val="none"/>
    </w:rPr>
  </w:style>
  <w:style w:type="character" w:customStyle="1" w:styleId="CharStyle20">
    <w:name w:val="Body text|8_"/>
    <w:basedOn w:val="DefaultParagraphFont"/>
    <w:link w:val="Style19"/>
    <w:rPr>
      <w:rFonts w:ascii="Courier New" w:eastAsia="Courier New" w:hAnsi="Courier New" w:cs="Courier New"/>
      <w:b w:val="0"/>
      <w:bCs w:val="0"/>
      <w:i/>
      <w:iCs/>
      <w:smallCaps w:val="0"/>
      <w:strike w:val="0"/>
      <w:u w:val="none"/>
    </w:rPr>
  </w:style>
  <w:style w:type="character" w:customStyle="1" w:styleId="CharStyle22">
    <w:name w:val="Header or footer|2_"/>
    <w:basedOn w:val="DefaultParagraphFont"/>
    <w:link w:val="Style21"/>
    <w:rPr>
      <w:b w:val="0"/>
      <w:bCs w:val="0"/>
      <w:i w:val="0"/>
      <w:iCs w:val="0"/>
      <w:smallCaps w:val="0"/>
      <w:strike w:val="0"/>
      <w:sz w:val="20"/>
      <w:szCs w:val="20"/>
      <w:u w:val="none"/>
      <w:lang w:val="en-US" w:eastAsia="en-US" w:bidi="en-US"/>
    </w:rPr>
  </w:style>
  <w:style w:type="character" w:customStyle="1" w:styleId="CharStyle27">
    <w:name w:val="Picture caption|1_"/>
    <w:basedOn w:val="DefaultParagraphFont"/>
    <w:link w:val="Style26"/>
    <w:rPr>
      <w:b w:val="0"/>
      <w:bCs w:val="0"/>
      <w:i/>
      <w:iCs/>
      <w:smallCaps w:val="0"/>
      <w:strike w:val="0"/>
      <w:sz w:val="20"/>
      <w:szCs w:val="20"/>
      <w:u w:val="none"/>
    </w:rPr>
  </w:style>
  <w:style w:type="character" w:customStyle="1" w:styleId="CharStyle31">
    <w:name w:val="Header or footer|1_"/>
    <w:basedOn w:val="DefaultParagraphFont"/>
    <w:link w:val="Style30"/>
    <w:rPr>
      <w:b/>
      <w:bCs/>
      <w:i w:val="0"/>
      <w:iCs w:val="0"/>
      <w:smallCaps w:val="0"/>
      <w:strike w:val="0"/>
      <w:sz w:val="13"/>
      <w:szCs w:val="13"/>
      <w:u w:val="none"/>
    </w:rPr>
  </w:style>
  <w:style w:type="character" w:customStyle="1" w:styleId="CharStyle34">
    <w:name w:val="Body text|9_"/>
    <w:basedOn w:val="DefaultParagraphFont"/>
    <w:link w:val="Style33"/>
    <w:rPr>
      <w:b/>
      <w:bCs/>
      <w:i w:val="0"/>
      <w:iCs w:val="0"/>
      <w:smallCaps w:val="0"/>
      <w:strike w:val="0"/>
      <w:sz w:val="34"/>
      <w:szCs w:val="34"/>
      <w:u w:val="none"/>
    </w:rPr>
  </w:style>
  <w:style w:type="character" w:customStyle="1" w:styleId="CharStyle38">
    <w:name w:val="Heading #4|1_"/>
    <w:basedOn w:val="DefaultParagraphFont"/>
    <w:link w:val="Style37"/>
    <w:rPr>
      <w:b/>
      <w:bCs/>
      <w:i w:val="0"/>
      <w:iCs w:val="0"/>
      <w:smallCaps w:val="0"/>
      <w:strike w:val="0"/>
      <w:sz w:val="34"/>
      <w:szCs w:val="34"/>
      <w:u w:val="none"/>
    </w:rPr>
  </w:style>
  <w:style w:type="character" w:customStyle="1" w:styleId="CharStyle42">
    <w:name w:val="Other|1_"/>
    <w:basedOn w:val="DefaultParagraphFont"/>
    <w:link w:val="Style41"/>
    <w:rPr>
      <w:b w:val="0"/>
      <w:bCs w:val="0"/>
      <w:i w:val="0"/>
      <w:iCs w:val="0"/>
      <w:smallCaps w:val="0"/>
      <w:strike w:val="0"/>
      <w:sz w:val="20"/>
      <w:szCs w:val="20"/>
      <w:u w:val="none"/>
    </w:rPr>
  </w:style>
  <w:style w:type="character" w:customStyle="1" w:styleId="CharStyle47">
    <w:name w:val="Body text|3_"/>
    <w:basedOn w:val="DefaultParagraphFont"/>
    <w:link w:val="Style46"/>
    <w:rPr>
      <w:b w:val="0"/>
      <w:bCs w:val="0"/>
      <w:i w:val="0"/>
      <w:iCs w:val="0"/>
      <w:smallCaps w:val="0"/>
      <w:strike w:val="0"/>
      <w:sz w:val="18"/>
      <w:szCs w:val="18"/>
      <w:u w:val="none"/>
    </w:rPr>
  </w:style>
  <w:style w:type="character" w:customStyle="1" w:styleId="CharStyle51">
    <w:name w:val="Table of contents|1_"/>
    <w:basedOn w:val="DefaultParagraphFont"/>
    <w:link w:val="Style50"/>
    <w:rPr>
      <w:b w:val="0"/>
      <w:bCs w:val="0"/>
      <w:i w:val="0"/>
      <w:iCs w:val="0"/>
      <w:smallCaps w:val="0"/>
      <w:strike w:val="0"/>
      <w:sz w:val="18"/>
      <w:szCs w:val="18"/>
      <w:u w:val="none"/>
    </w:rPr>
  </w:style>
  <w:style w:type="character" w:customStyle="1" w:styleId="CharStyle58">
    <w:name w:val="Table caption|1_"/>
    <w:basedOn w:val="DefaultParagraphFont"/>
    <w:link w:val="Style57"/>
    <w:rPr>
      <w:b w:val="0"/>
      <w:bCs w:val="0"/>
      <w:i/>
      <w:iCs/>
      <w:smallCaps w:val="0"/>
      <w:strike w:val="0"/>
      <w:sz w:val="18"/>
      <w:szCs w:val="18"/>
      <w:u w:val="none"/>
    </w:rPr>
  </w:style>
  <w:style w:type="character" w:customStyle="1" w:styleId="CharStyle67">
    <w:name w:val="Heading #3|1_"/>
    <w:basedOn w:val="DefaultParagraphFont"/>
    <w:link w:val="Style66"/>
    <w:rPr>
      <w:rFonts w:ascii="Arial" w:eastAsia="Arial" w:hAnsi="Arial" w:cs="Arial"/>
      <w:b w:val="0"/>
      <w:bCs w:val="0"/>
      <w:i w:val="0"/>
      <w:iCs w:val="0"/>
      <w:smallCaps w:val="0"/>
      <w:strike w:val="0"/>
      <w:sz w:val="38"/>
      <w:szCs w:val="38"/>
      <w:u w:val="none"/>
    </w:rPr>
  </w:style>
  <w:style w:type="character" w:customStyle="1" w:styleId="CharStyle70">
    <w:name w:val="Body text|4_"/>
    <w:basedOn w:val="DefaultParagraphFont"/>
    <w:link w:val="Style69"/>
    <w:rPr>
      <w:rFonts w:ascii="Arial" w:eastAsia="Arial" w:hAnsi="Arial" w:cs="Arial"/>
      <w:b w:val="0"/>
      <w:bCs w:val="0"/>
      <w:i/>
      <w:iCs/>
      <w:smallCaps w:val="0"/>
      <w:strike w:val="0"/>
      <w:sz w:val="20"/>
      <w:szCs w:val="20"/>
      <w:u w:val="none"/>
    </w:rPr>
  </w:style>
  <w:style w:type="character" w:customStyle="1" w:styleId="CharStyle74">
    <w:name w:val="Heading #5|1_"/>
    <w:basedOn w:val="DefaultParagraphFont"/>
    <w:link w:val="Style73"/>
    <w:rPr>
      <w:rFonts w:ascii="Arial" w:eastAsia="Arial" w:hAnsi="Arial" w:cs="Arial"/>
      <w:b w:val="0"/>
      <w:bCs w:val="0"/>
      <w:i/>
      <w:iCs/>
      <w:smallCaps w:val="0"/>
      <w:strike w:val="0"/>
      <w:sz w:val="22"/>
      <w:szCs w:val="22"/>
      <w:u w:val="none"/>
    </w:rPr>
  </w:style>
  <w:style w:type="character" w:customStyle="1" w:styleId="CharStyle77">
    <w:name w:val="Body text|7_"/>
    <w:basedOn w:val="DefaultParagraphFont"/>
    <w:link w:val="Style76"/>
    <w:rPr>
      <w:rFonts w:ascii="Arial" w:eastAsia="Arial" w:hAnsi="Arial" w:cs="Arial"/>
      <w:b/>
      <w:bCs/>
      <w:i w:val="0"/>
      <w:iCs w:val="0"/>
      <w:smallCaps w:val="0"/>
      <w:strike w:val="0"/>
      <w:sz w:val="11"/>
      <w:szCs w:val="11"/>
      <w:u w:val="none"/>
    </w:rPr>
  </w:style>
  <w:style w:type="paragraph" w:customStyle="1" w:styleId="Style2">
    <w:name w:val="Heading #1|1"/>
    <w:basedOn w:val="Normal"/>
    <w:link w:val="CharStyle3"/>
    <w:pPr>
      <w:widowControl w:val="0"/>
      <w:shd w:val="clear" w:color="auto" w:fill="FFFFFF"/>
      <w:spacing w:after="100"/>
      <w:outlineLvl w:val="0"/>
    </w:pPr>
    <w:rPr>
      <w:b/>
      <w:bCs/>
      <w:i w:val="0"/>
      <w:iCs w:val="0"/>
      <w:smallCaps w:val="0"/>
      <w:strike w:val="0"/>
      <w:sz w:val="128"/>
      <w:szCs w:val="128"/>
      <w:u w:val="none"/>
      <w:lang w:val="en-US" w:eastAsia="en-US" w:bidi="en-US"/>
    </w:rPr>
  </w:style>
  <w:style w:type="paragraph" w:customStyle="1" w:styleId="Style4">
    <w:name w:val="Body text|6"/>
    <w:basedOn w:val="Normal"/>
    <w:link w:val="CharStyle5"/>
    <w:pPr>
      <w:widowControl w:val="0"/>
      <w:shd w:val="clear" w:color="auto" w:fill="FFFFFF"/>
      <w:spacing w:after="1360"/>
      <w:ind w:left="1720"/>
    </w:pPr>
    <w:rPr>
      <w:rFonts w:ascii="Arial" w:eastAsia="Arial" w:hAnsi="Arial" w:cs="Arial"/>
      <w:b/>
      <w:bCs/>
      <w:i w:val="0"/>
      <w:iCs w:val="0"/>
      <w:smallCaps w:val="0"/>
      <w:strike w:val="0"/>
      <w:sz w:val="34"/>
      <w:szCs w:val="34"/>
      <w:u w:val="none"/>
      <w:lang w:val="en-US" w:eastAsia="en-US" w:bidi="en-US"/>
    </w:rPr>
  </w:style>
  <w:style w:type="paragraph" w:customStyle="1" w:styleId="Style6">
    <w:name w:val="Body text|5"/>
    <w:basedOn w:val="Normal"/>
    <w:link w:val="CharStyle7"/>
    <w:pPr>
      <w:widowControl w:val="0"/>
      <w:shd w:val="clear" w:color="auto" w:fill="FFFFFF"/>
      <w:spacing w:after="720"/>
    </w:pPr>
    <w:rPr>
      <w:b w:val="0"/>
      <w:bCs w:val="0"/>
      <w:i w:val="0"/>
      <w:iCs w:val="0"/>
      <w:smallCaps w:val="0"/>
      <w:strike w:val="0"/>
      <w:color w:val="4B240C"/>
      <w:sz w:val="30"/>
      <w:szCs w:val="30"/>
      <w:u w:val="none"/>
    </w:rPr>
  </w:style>
  <w:style w:type="paragraph" w:customStyle="1" w:styleId="Style8">
    <w:name w:val="Heading #6|1"/>
    <w:basedOn w:val="Normal"/>
    <w:link w:val="CharStyle9"/>
    <w:pPr>
      <w:widowControl w:val="0"/>
      <w:shd w:val="clear" w:color="auto" w:fill="FFFFFF"/>
      <w:spacing w:after="40" w:line="233" w:lineRule="auto"/>
      <w:jc w:val="center"/>
      <w:outlineLvl w:val="5"/>
    </w:pPr>
    <w:rPr>
      <w:b/>
      <w:bCs/>
      <w:i w:val="0"/>
      <w:iCs w:val="0"/>
      <w:smallCaps w:val="0"/>
      <w:strike w:val="0"/>
      <w:sz w:val="22"/>
      <w:szCs w:val="22"/>
      <w:u w:val="none"/>
    </w:rPr>
  </w:style>
  <w:style w:type="paragraph" w:customStyle="1" w:styleId="Style11">
    <w:name w:val="Body text|1"/>
    <w:basedOn w:val="Normal"/>
    <w:link w:val="CharStyle12"/>
    <w:pPr>
      <w:widowControl w:val="0"/>
      <w:shd w:val="clear" w:color="auto" w:fill="FFFFFF"/>
      <w:spacing w:after="60"/>
    </w:pPr>
    <w:rPr>
      <w:b w:val="0"/>
      <w:bCs w:val="0"/>
      <w:i w:val="0"/>
      <w:iCs w:val="0"/>
      <w:smallCaps w:val="0"/>
      <w:strike w:val="0"/>
      <w:sz w:val="20"/>
      <w:szCs w:val="20"/>
      <w:u w:val="none"/>
    </w:rPr>
  </w:style>
  <w:style w:type="paragraph" w:customStyle="1" w:styleId="Style15">
    <w:name w:val="Heading #2|1"/>
    <w:basedOn w:val="Normal"/>
    <w:link w:val="CharStyle16"/>
    <w:pPr>
      <w:widowControl w:val="0"/>
      <w:shd w:val="clear" w:color="auto" w:fill="FFFFFF"/>
      <w:spacing w:before="2460" w:after="4220" w:line="266" w:lineRule="auto"/>
      <w:ind w:left="420"/>
      <w:jc w:val="center"/>
      <w:outlineLvl w:val="1"/>
    </w:pPr>
    <w:rPr>
      <w:b w:val="0"/>
      <w:bCs w:val="0"/>
      <w:i w:val="0"/>
      <w:iCs w:val="0"/>
      <w:smallCaps w:val="0"/>
      <w:strike w:val="0"/>
      <w:sz w:val="54"/>
      <w:szCs w:val="54"/>
      <w:u w:val="none"/>
    </w:rPr>
  </w:style>
  <w:style w:type="paragraph" w:customStyle="1" w:styleId="Style17">
    <w:name w:val="Body text|2"/>
    <w:basedOn w:val="Normal"/>
    <w:link w:val="CharStyle18"/>
    <w:pPr>
      <w:widowControl w:val="0"/>
      <w:shd w:val="clear" w:color="auto" w:fill="FFFFFF"/>
      <w:spacing w:after="70"/>
    </w:pPr>
    <w:rPr>
      <w:b/>
      <w:bCs/>
      <w:i w:val="0"/>
      <w:iCs w:val="0"/>
      <w:smallCaps w:val="0"/>
      <w:strike w:val="0"/>
      <w:sz w:val="13"/>
      <w:szCs w:val="13"/>
      <w:u w:val="none"/>
    </w:rPr>
  </w:style>
  <w:style w:type="paragraph" w:customStyle="1" w:styleId="Style19">
    <w:name w:val="Body text|8"/>
    <w:basedOn w:val="Normal"/>
    <w:link w:val="CharStyle20"/>
    <w:pPr>
      <w:widowControl w:val="0"/>
      <w:shd w:val="clear" w:color="auto" w:fill="FFFFFF"/>
      <w:spacing w:after="260"/>
      <w:jc w:val="center"/>
    </w:pPr>
    <w:rPr>
      <w:rFonts w:ascii="Courier New" w:eastAsia="Courier New" w:hAnsi="Courier New" w:cs="Courier New"/>
      <w:b w:val="0"/>
      <w:bCs w:val="0"/>
      <w:i/>
      <w:iCs/>
      <w:smallCaps w:val="0"/>
      <w:strike w:val="0"/>
      <w:u w:val="none"/>
    </w:rPr>
  </w:style>
  <w:style w:type="paragraph" w:customStyle="1" w:styleId="Style21">
    <w:name w:val="Header or footer|2"/>
    <w:basedOn w:val="Normal"/>
    <w:link w:val="CharStyle22"/>
    <w:pPr>
      <w:widowControl w:val="0"/>
      <w:shd w:val="clear" w:color="auto" w:fill="FFFFFF"/>
    </w:pPr>
    <w:rPr>
      <w:b w:val="0"/>
      <w:bCs w:val="0"/>
      <w:i w:val="0"/>
      <w:iCs w:val="0"/>
      <w:smallCaps w:val="0"/>
      <w:strike w:val="0"/>
      <w:sz w:val="20"/>
      <w:szCs w:val="20"/>
      <w:u w:val="none"/>
      <w:lang w:val="en-US" w:eastAsia="en-US" w:bidi="en-US"/>
    </w:rPr>
  </w:style>
  <w:style w:type="paragraph" w:customStyle="1" w:styleId="Style26">
    <w:name w:val="Picture caption|1"/>
    <w:basedOn w:val="Normal"/>
    <w:link w:val="CharStyle27"/>
    <w:pPr>
      <w:widowControl w:val="0"/>
      <w:shd w:val="clear" w:color="auto" w:fill="FFFFFF"/>
      <w:spacing w:line="211" w:lineRule="auto"/>
    </w:pPr>
    <w:rPr>
      <w:b w:val="0"/>
      <w:bCs w:val="0"/>
      <w:i/>
      <w:iCs/>
      <w:smallCaps w:val="0"/>
      <w:strike w:val="0"/>
      <w:sz w:val="20"/>
      <w:szCs w:val="20"/>
      <w:u w:val="none"/>
    </w:rPr>
  </w:style>
  <w:style w:type="paragraph" w:customStyle="1" w:styleId="Style30">
    <w:name w:val="Header or footer|1"/>
    <w:basedOn w:val="Normal"/>
    <w:link w:val="CharStyle31"/>
    <w:pPr>
      <w:widowControl w:val="0"/>
      <w:shd w:val="clear" w:color="auto" w:fill="FFFFFF"/>
    </w:pPr>
    <w:rPr>
      <w:b/>
      <w:bCs/>
      <w:i w:val="0"/>
      <w:iCs w:val="0"/>
      <w:smallCaps w:val="0"/>
      <w:strike w:val="0"/>
      <w:sz w:val="13"/>
      <w:szCs w:val="13"/>
      <w:u w:val="none"/>
    </w:rPr>
  </w:style>
  <w:style w:type="paragraph" w:customStyle="1" w:styleId="Style33">
    <w:name w:val="Body text|9"/>
    <w:basedOn w:val="Normal"/>
    <w:link w:val="CharStyle34"/>
    <w:pPr>
      <w:widowControl w:val="0"/>
      <w:shd w:val="clear" w:color="auto" w:fill="FFFFFF"/>
      <w:spacing w:after="180"/>
    </w:pPr>
    <w:rPr>
      <w:b/>
      <w:bCs/>
      <w:i w:val="0"/>
      <w:iCs w:val="0"/>
      <w:smallCaps w:val="0"/>
      <w:strike w:val="0"/>
      <w:sz w:val="34"/>
      <w:szCs w:val="34"/>
      <w:u w:val="none"/>
    </w:rPr>
  </w:style>
  <w:style w:type="paragraph" w:customStyle="1" w:styleId="Style37">
    <w:name w:val="Heading #4|1"/>
    <w:basedOn w:val="Normal"/>
    <w:link w:val="CharStyle38"/>
    <w:pPr>
      <w:widowControl w:val="0"/>
      <w:shd w:val="clear" w:color="auto" w:fill="FFFFFF"/>
      <w:spacing w:after="180"/>
      <w:outlineLvl w:val="3"/>
    </w:pPr>
    <w:rPr>
      <w:b/>
      <w:bCs/>
      <w:i w:val="0"/>
      <w:iCs w:val="0"/>
      <w:smallCaps w:val="0"/>
      <w:strike w:val="0"/>
      <w:sz w:val="34"/>
      <w:szCs w:val="34"/>
      <w:u w:val="none"/>
    </w:rPr>
  </w:style>
  <w:style w:type="paragraph" w:customStyle="1" w:styleId="Style41">
    <w:name w:val="Other|1"/>
    <w:basedOn w:val="Normal"/>
    <w:link w:val="CharStyle42"/>
    <w:pPr>
      <w:widowControl w:val="0"/>
      <w:shd w:val="clear" w:color="auto" w:fill="FFFFFF"/>
      <w:spacing w:after="60"/>
    </w:pPr>
    <w:rPr>
      <w:b w:val="0"/>
      <w:bCs w:val="0"/>
      <w:i w:val="0"/>
      <w:iCs w:val="0"/>
      <w:smallCaps w:val="0"/>
      <w:strike w:val="0"/>
      <w:sz w:val="20"/>
      <w:szCs w:val="20"/>
      <w:u w:val="none"/>
    </w:rPr>
  </w:style>
  <w:style w:type="paragraph" w:customStyle="1" w:styleId="Style46">
    <w:name w:val="Body text|3"/>
    <w:basedOn w:val="Normal"/>
    <w:link w:val="CharStyle47"/>
    <w:pPr>
      <w:widowControl w:val="0"/>
      <w:shd w:val="clear" w:color="auto" w:fill="FFFFFF"/>
      <w:spacing w:line="197" w:lineRule="auto"/>
    </w:pPr>
    <w:rPr>
      <w:b w:val="0"/>
      <w:bCs w:val="0"/>
      <w:i w:val="0"/>
      <w:iCs w:val="0"/>
      <w:smallCaps w:val="0"/>
      <w:strike w:val="0"/>
      <w:sz w:val="18"/>
      <w:szCs w:val="18"/>
      <w:u w:val="none"/>
    </w:rPr>
  </w:style>
  <w:style w:type="paragraph" w:customStyle="1" w:styleId="Style50">
    <w:name w:val="Table of contents|1"/>
    <w:basedOn w:val="Normal"/>
    <w:link w:val="CharStyle51"/>
    <w:pPr>
      <w:widowControl w:val="0"/>
      <w:shd w:val="clear" w:color="auto" w:fill="FFFFFF"/>
      <w:spacing w:line="204" w:lineRule="auto"/>
      <w:ind w:left="410"/>
    </w:pPr>
    <w:rPr>
      <w:b w:val="0"/>
      <w:bCs w:val="0"/>
      <w:i w:val="0"/>
      <w:iCs w:val="0"/>
      <w:smallCaps w:val="0"/>
      <w:strike w:val="0"/>
      <w:sz w:val="18"/>
      <w:szCs w:val="18"/>
      <w:u w:val="none"/>
    </w:rPr>
  </w:style>
  <w:style w:type="paragraph" w:customStyle="1" w:styleId="Style57">
    <w:name w:val="Table caption|1"/>
    <w:basedOn w:val="Normal"/>
    <w:link w:val="CharStyle58"/>
    <w:pPr>
      <w:widowControl w:val="0"/>
      <w:shd w:val="clear" w:color="auto" w:fill="FFFFFF"/>
      <w:spacing w:line="202" w:lineRule="auto"/>
      <w:jc w:val="center"/>
    </w:pPr>
    <w:rPr>
      <w:b w:val="0"/>
      <w:bCs w:val="0"/>
      <w:i/>
      <w:iCs/>
      <w:smallCaps w:val="0"/>
      <w:strike w:val="0"/>
      <w:sz w:val="18"/>
      <w:szCs w:val="18"/>
      <w:u w:val="none"/>
    </w:rPr>
  </w:style>
  <w:style w:type="paragraph" w:customStyle="1" w:styleId="Style66">
    <w:name w:val="Heading #3|1"/>
    <w:basedOn w:val="Normal"/>
    <w:link w:val="CharStyle67"/>
    <w:pPr>
      <w:widowControl w:val="0"/>
      <w:shd w:val="clear" w:color="auto" w:fill="FFFFFF"/>
      <w:spacing w:after="120"/>
      <w:ind w:left="260"/>
      <w:outlineLvl w:val="2"/>
    </w:pPr>
    <w:rPr>
      <w:rFonts w:ascii="Arial" w:eastAsia="Arial" w:hAnsi="Arial" w:cs="Arial"/>
      <w:b w:val="0"/>
      <w:bCs w:val="0"/>
      <w:i w:val="0"/>
      <w:iCs w:val="0"/>
      <w:smallCaps w:val="0"/>
      <w:strike w:val="0"/>
      <w:sz w:val="38"/>
      <w:szCs w:val="38"/>
      <w:u w:val="none"/>
    </w:rPr>
  </w:style>
  <w:style w:type="paragraph" w:customStyle="1" w:styleId="Style69">
    <w:name w:val="Body text|4"/>
    <w:basedOn w:val="Normal"/>
    <w:link w:val="CharStyle70"/>
    <w:pPr>
      <w:widowControl w:val="0"/>
      <w:shd w:val="clear" w:color="auto" w:fill="FFFFFF"/>
      <w:spacing w:after="60" w:line="286" w:lineRule="auto"/>
      <w:ind w:firstLine="180"/>
    </w:pPr>
    <w:rPr>
      <w:rFonts w:ascii="Arial" w:eastAsia="Arial" w:hAnsi="Arial" w:cs="Arial"/>
      <w:b w:val="0"/>
      <w:bCs w:val="0"/>
      <w:i/>
      <w:iCs/>
      <w:smallCaps w:val="0"/>
      <w:strike w:val="0"/>
      <w:sz w:val="20"/>
      <w:szCs w:val="20"/>
      <w:u w:val="none"/>
    </w:rPr>
  </w:style>
  <w:style w:type="paragraph" w:customStyle="1" w:styleId="Style73">
    <w:name w:val="Heading #5|1"/>
    <w:basedOn w:val="Normal"/>
    <w:link w:val="CharStyle74"/>
    <w:pPr>
      <w:widowControl w:val="0"/>
      <w:shd w:val="clear" w:color="auto" w:fill="FFFFFF"/>
      <w:spacing w:after="50"/>
      <w:ind w:left="2030"/>
      <w:outlineLvl w:val="4"/>
    </w:pPr>
    <w:rPr>
      <w:rFonts w:ascii="Arial" w:eastAsia="Arial" w:hAnsi="Arial" w:cs="Arial"/>
      <w:b w:val="0"/>
      <w:bCs w:val="0"/>
      <w:i/>
      <w:iCs/>
      <w:smallCaps w:val="0"/>
      <w:strike w:val="0"/>
      <w:sz w:val="22"/>
      <w:szCs w:val="22"/>
      <w:u w:val="none"/>
    </w:rPr>
  </w:style>
  <w:style w:type="paragraph" w:customStyle="1" w:styleId="Style76">
    <w:name w:val="Body text|7"/>
    <w:basedOn w:val="Normal"/>
    <w:link w:val="CharStyle77"/>
    <w:pPr>
      <w:widowControl w:val="0"/>
      <w:shd w:val="clear" w:color="auto" w:fill="FFFFFF"/>
      <w:spacing w:after="60" w:line="360" w:lineRule="auto"/>
    </w:pPr>
    <w:rPr>
      <w:rFonts w:ascii="Arial" w:eastAsia="Arial" w:hAnsi="Arial" w:cs="Arial"/>
      <w:b/>
      <w:bCs/>
      <w:i w:val="0"/>
      <w:iCs w:val="0"/>
      <w:smallCaps w:val="0"/>
      <w:strike w:val="0"/>
      <w:sz w:val="11"/>
      <w:szCs w:val="11"/>
      <w:u w:val="none"/>
    </w:rPr>
  </w:style>
</w:styles>
</file>

<file path=word/_rels/document.xml.rels>&#65279;<?xml version="1.0" encoding="UTF-8" standalone="yes"?>
<Relationships xmlns="http://schemas.openxmlformats.org/package/2006/relationships"><Relationship Id="rId1" Type="http://schemas.openxmlformats.org/officeDocument/2006/relationships/footnotes" Target="footnotes.xml"/><Relationship Id="rId2" Type="http://schemas.openxmlformats.org/officeDocument/2006/relationships/styles" Target="styles.xml"/><Relationship Id="rId3" Type="http://schemas.openxmlformats.org/officeDocument/2006/relationships/numbering" Target="numbering.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1.png" TargetMode="Externa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header" Target="header3.xml"/><Relationship Id="rId10" Type="http://schemas.openxmlformats.org/officeDocument/2006/relationships/header" Target="header4.xml"/><Relationship Id="rId11" Type="http://schemas.openxmlformats.org/officeDocument/2006/relationships/header" Target="header5.xml"/><Relationship Id="rId12" Type="http://schemas.openxmlformats.org/officeDocument/2006/relationships/image" Target="media/image2.png"/><Relationship Id="rId13" Type="http://schemas.openxmlformats.org/officeDocument/2006/relationships/image" Target="media/image2.png" TargetMode="External"/><Relationship Id="rId14" Type="http://schemas.openxmlformats.org/officeDocument/2006/relationships/image" Target="media/image3.png"/><Relationship Id="rId15" Type="http://schemas.openxmlformats.org/officeDocument/2006/relationships/image" Target="media/image3.png" TargetMode="External"/><Relationship Id="rId16" Type="http://schemas.openxmlformats.org/officeDocument/2006/relationships/header" Target="header6.xml"/><Relationship Id="rId17" Type="http://schemas.openxmlformats.org/officeDocument/2006/relationships/header" Target="header7.xml"/><Relationship Id="rId18" Type="http://schemas.openxmlformats.org/officeDocument/2006/relationships/header" Target="header8.xml"/><Relationship Id="rId19" Type="http://schemas.openxmlformats.org/officeDocument/2006/relationships/header" Target="header9.xml"/><Relationship Id="rId20" Type="http://schemas.openxmlformats.org/officeDocument/2006/relationships/header" Target="header10.xml"/><Relationship Id="rId21" Type="http://schemas.openxmlformats.org/officeDocument/2006/relationships/header" Target="header11.xml"/><Relationship Id="rId22" Type="http://schemas.openxmlformats.org/officeDocument/2006/relationships/image" Target="media/image4.png"/><Relationship Id="rId23" Type="http://schemas.openxmlformats.org/officeDocument/2006/relationships/image" Target="media/image4.png" TargetMode="External"/><Relationship Id="rId24" Type="http://schemas.openxmlformats.org/officeDocument/2006/relationships/image" Target="media/image5.png"/><Relationship Id="rId25" Type="http://schemas.openxmlformats.org/officeDocument/2006/relationships/image" Target="media/image5.png" TargetMode="External"/><Relationship Id="rId26" Type="http://schemas.openxmlformats.org/officeDocument/2006/relationships/image" Target="media/image6.png"/><Relationship Id="rId27" Type="http://schemas.openxmlformats.org/officeDocument/2006/relationships/image" Target="media/image6.png" TargetMode="External"/><Relationship Id="rId28" Type="http://schemas.openxmlformats.org/officeDocument/2006/relationships/header" Target="header12.xml"/><Relationship Id="rId29" Type="http://schemas.openxmlformats.org/officeDocument/2006/relationships/header" Target="header13.xml"/><Relationship Id="rId30" Type="http://schemas.openxmlformats.org/officeDocument/2006/relationships/header" Target="header14.xml"/><Relationship Id="rId31" Type="http://schemas.openxmlformats.org/officeDocument/2006/relationships/image" Target="media/image7.png"/><Relationship Id="rId32" Type="http://schemas.openxmlformats.org/officeDocument/2006/relationships/image" Target="media/image7.png" TargetMode="External"/><Relationship Id="rId33" Type="http://schemas.openxmlformats.org/officeDocument/2006/relationships/header" Target="header15.xml"/><Relationship Id="rId34" Type="http://schemas.openxmlformats.org/officeDocument/2006/relationships/header" Target="header16.xml"/><Relationship Id="rId35" Type="http://schemas.openxmlformats.org/officeDocument/2006/relationships/header" Target="header17.xml"/><Relationship Id="rId36" Type="http://schemas.openxmlformats.org/officeDocument/2006/relationships/image" Target="media/image8.png"/><Relationship Id="rId37" Type="http://schemas.openxmlformats.org/officeDocument/2006/relationships/image" Target="media/image8.png" TargetMode="External"/><Relationship Id="rId38" Type="http://schemas.openxmlformats.org/officeDocument/2006/relationships/header" Target="header18.xml"/><Relationship Id="rId39" Type="http://schemas.openxmlformats.org/officeDocument/2006/relationships/header" Target="header19.xml"/><Relationship Id="rId40" Type="http://schemas.openxmlformats.org/officeDocument/2006/relationships/header" Target="header20.xml"/><Relationship Id="rId41" Type="http://schemas.openxmlformats.org/officeDocument/2006/relationships/header" Target="header21.xml"/><Relationship Id="rId42" Type="http://schemas.openxmlformats.org/officeDocument/2006/relationships/header" Target="header22.xml"/><Relationship Id="rId43" Type="http://schemas.openxmlformats.org/officeDocument/2006/relationships/header" Target="header23.xml"/><Relationship Id="rId44" Type="http://schemas.openxmlformats.org/officeDocument/2006/relationships/header" Target="header24.xml"/><Relationship Id="rId45" Type="http://schemas.openxmlformats.org/officeDocument/2006/relationships/header" Target="header25.xml"/><Relationship Id="rId46" Type="http://schemas.openxmlformats.org/officeDocument/2006/relationships/header" Target="header26.xml"/><Relationship Id="rId47" Type="http://schemas.openxmlformats.org/officeDocument/2006/relationships/header" Target="header27.xml"/><Relationship Id="rId48" Type="http://schemas.openxmlformats.org/officeDocument/2006/relationships/header" Target="header28.xml"/><Relationship Id="rId49" Type="http://schemas.openxmlformats.org/officeDocument/2006/relationships/header" Target="header29.xml"/><Relationship Id="rId50" Type="http://schemas.openxmlformats.org/officeDocument/2006/relationships/image" Target="media/image9.png"/><Relationship Id="rId51" Type="http://schemas.openxmlformats.org/officeDocument/2006/relationships/image" Target="media/image9.png" TargetMode="External"/><Relationship Id="rId52" Type="http://schemas.openxmlformats.org/officeDocument/2006/relationships/header" Target="header30.xml"/><Relationship Id="rId53" Type="http://schemas.openxmlformats.org/officeDocument/2006/relationships/header" Target="header31.xml"/><Relationship Id="rId54" Type="http://schemas.openxmlformats.org/officeDocument/2006/relationships/header" Target="header32.xml"/><Relationship Id="rId55" Type="http://schemas.openxmlformats.org/officeDocument/2006/relationships/image" Target="media/image10.png"/><Relationship Id="rId56" Type="http://schemas.openxmlformats.org/officeDocument/2006/relationships/image" Target="media/image10.png" TargetMode="External"/><Relationship Id="rId57" Type="http://schemas.openxmlformats.org/officeDocument/2006/relationships/image" Target="media/image11.png"/><Relationship Id="rId58" Type="http://schemas.openxmlformats.org/officeDocument/2006/relationships/image" Target="media/image11.png" TargetMode="External"/><Relationship Id="rId59" Type="http://schemas.openxmlformats.org/officeDocument/2006/relationships/header" Target="header33.xml"/><Relationship Id="rId60" Type="http://schemas.openxmlformats.org/officeDocument/2006/relationships/header" Target="header34.xml"/><Relationship Id="rId61" Type="http://schemas.openxmlformats.org/officeDocument/2006/relationships/header" Target="header35.xml"/><Relationship Id="rId62" Type="http://schemas.openxmlformats.org/officeDocument/2006/relationships/image" Target="media/image12.png"/><Relationship Id="rId63" Type="http://schemas.openxmlformats.org/officeDocument/2006/relationships/image" Target="media/image12.png" TargetMode="External"/><Relationship Id="rId64" Type="http://schemas.openxmlformats.org/officeDocument/2006/relationships/image" Target="media/image13.png"/><Relationship Id="rId65" Type="http://schemas.openxmlformats.org/officeDocument/2006/relationships/image" Target="media/image13.png" TargetMode="External"/><Relationship Id="rId66" Type="http://schemas.openxmlformats.org/officeDocument/2006/relationships/header" Target="header36.xml"/><Relationship Id="rId67" Type="http://schemas.openxmlformats.org/officeDocument/2006/relationships/header" Target="header37.xml"/><Relationship Id="rId68" Type="http://schemas.openxmlformats.org/officeDocument/2006/relationships/header" Target="header38.xml"/><Relationship Id="rId69" Type="http://schemas.openxmlformats.org/officeDocument/2006/relationships/image" Target="media/image14.png"/><Relationship Id="rId70" Type="http://schemas.openxmlformats.org/officeDocument/2006/relationships/image" Target="media/image14.png" TargetMode="External"/><Relationship Id="rId71" Type="http://schemas.openxmlformats.org/officeDocument/2006/relationships/header" Target="header39.xml"/><Relationship Id="rId72" Type="http://schemas.openxmlformats.org/officeDocument/2006/relationships/header" Target="header40.xml"/><Relationship Id="rId73" Type="http://schemas.openxmlformats.org/officeDocument/2006/relationships/header" Target="header41.xml"/><Relationship Id="rId74" Type="http://schemas.openxmlformats.org/officeDocument/2006/relationships/header" Target="header42.xml"/><Relationship Id="rId75" Type="http://schemas.openxmlformats.org/officeDocument/2006/relationships/header" Target="header43.xml"/><Relationship Id="rId76" Type="http://schemas.openxmlformats.org/officeDocument/2006/relationships/header" Target="header44.xml"/><Relationship Id="rId77" Type="http://schemas.openxmlformats.org/officeDocument/2006/relationships/header" Target="header45.xml"/><Relationship Id="rId78" Type="http://schemas.openxmlformats.org/officeDocument/2006/relationships/header" Target="header46.xml"/><Relationship Id="rId79" Type="http://schemas.openxmlformats.org/officeDocument/2006/relationships/header" Target="header47.xml"/><Relationship Id="rId80" Type="http://schemas.openxmlformats.org/officeDocument/2006/relationships/header" Target="header48.xml"/><Relationship Id="rId81" Type="http://schemas.openxmlformats.org/officeDocument/2006/relationships/header" Target="header49.xml"/><Relationship Id="rId82" Type="http://schemas.openxmlformats.org/officeDocument/2006/relationships/header" Target="header50.xml"/><Relationship Id="rId83" Type="http://schemas.openxmlformats.org/officeDocument/2006/relationships/image" Target="media/image15.png"/><Relationship Id="rId84" Type="http://schemas.openxmlformats.org/officeDocument/2006/relationships/image" Target="media/image15.png" TargetMode="External"/><Relationship Id="rId85" Type="http://schemas.openxmlformats.org/officeDocument/2006/relationships/header" Target="header51.xml"/><Relationship Id="rId86" Type="http://schemas.openxmlformats.org/officeDocument/2006/relationships/header" Target="header52.xml"/><Relationship Id="rId87" Type="http://schemas.openxmlformats.org/officeDocument/2006/relationships/header" Target="header53.xml"/><Relationship Id="rId88" Type="http://schemas.openxmlformats.org/officeDocument/2006/relationships/header" Target="header54.xml"/><Relationship Id="rId89" Type="http://schemas.openxmlformats.org/officeDocument/2006/relationships/header" Target="header55.xml"/><Relationship Id="rId90" Type="http://schemas.openxmlformats.org/officeDocument/2006/relationships/header" Target="header56.xml"/><Relationship Id="rId91" Type="http://schemas.openxmlformats.org/officeDocument/2006/relationships/header" Target="header57.xml"/><Relationship Id="rId92" Type="http://schemas.openxmlformats.org/officeDocument/2006/relationships/header" Target="header58.xml"/><Relationship Id="rId93" Type="http://schemas.openxmlformats.org/officeDocument/2006/relationships/header" Target="header59.xml"/><Relationship Id="rId94" Type="http://schemas.openxmlformats.org/officeDocument/2006/relationships/image" Target="media/image16.png"/><Relationship Id="rId95" Type="http://schemas.openxmlformats.org/officeDocument/2006/relationships/image" Target="media/image16.png" TargetMode="External"/><Relationship Id="rId96" Type="http://schemas.openxmlformats.org/officeDocument/2006/relationships/header" Target="header60.xml"/><Relationship Id="rId97" Type="http://schemas.openxmlformats.org/officeDocument/2006/relationships/header" Target="header61.xml"/><Relationship Id="rId98" Type="http://schemas.openxmlformats.org/officeDocument/2006/relationships/header" Target="header62.xml"/><Relationship Id="rId99" Type="http://schemas.openxmlformats.org/officeDocument/2006/relationships/header" Target="header63.xml"/><Relationship Id="rId100" Type="http://schemas.openxmlformats.org/officeDocument/2006/relationships/header" Target="header64.xml"/><Relationship Id="rId101" Type="http://schemas.openxmlformats.org/officeDocument/2006/relationships/header" Target="header65.xml"/><Relationship Id="rId102" Type="http://schemas.openxmlformats.org/officeDocument/2006/relationships/header" Target="header66.xml"/><Relationship Id="rId103" Type="http://schemas.openxmlformats.org/officeDocument/2006/relationships/header" Target="header67.xml"/><Relationship Id="rId104" Type="http://schemas.openxmlformats.org/officeDocument/2006/relationships/header" Target="header68.xml"/><Relationship Id="rId105" Type="http://schemas.openxmlformats.org/officeDocument/2006/relationships/header" Target="header69.xml"/><Relationship Id="rId106" Type="http://schemas.openxmlformats.org/officeDocument/2006/relationships/header" Target="header70.xml"/><Relationship Id="rId107" Type="http://schemas.openxmlformats.org/officeDocument/2006/relationships/header" Target="header71.xml"/><Relationship Id="rId108" Type="http://schemas.openxmlformats.org/officeDocument/2006/relationships/header" Target="header72.xml"/><Relationship Id="rId109" Type="http://schemas.openxmlformats.org/officeDocument/2006/relationships/header" Target="header73.xml"/><Relationship Id="rId110" Type="http://schemas.openxmlformats.org/officeDocument/2006/relationships/image" Target="media/image17.png"/><Relationship Id="rId111" Type="http://schemas.openxmlformats.org/officeDocument/2006/relationships/image" Target="media/image17.png" TargetMode="External"/><Relationship Id="rId112" Type="http://schemas.openxmlformats.org/officeDocument/2006/relationships/header" Target="header74.xml"/><Relationship Id="rId113" Type="http://schemas.openxmlformats.org/officeDocument/2006/relationships/header" Target="header75.xml"/><Relationship Id="rId114" Type="http://schemas.openxmlformats.org/officeDocument/2006/relationships/header" Target="header76.xml"/><Relationship Id="rId115" Type="http://schemas.openxmlformats.org/officeDocument/2006/relationships/header" Target="header77.xml"/><Relationship Id="rId116" Type="http://schemas.openxmlformats.org/officeDocument/2006/relationships/header" Target="header78.xml"/><Relationship Id="rId117" Type="http://schemas.openxmlformats.org/officeDocument/2006/relationships/header" Target="header79.xml"/><Relationship Id="rId118" Type="http://schemas.openxmlformats.org/officeDocument/2006/relationships/header" Target="header80.xml"/><Relationship Id="rId119" Type="http://schemas.openxmlformats.org/officeDocument/2006/relationships/header" Target="header81.xml"/><Relationship Id="rId120" Type="http://schemas.openxmlformats.org/officeDocument/2006/relationships/header" Target="header82.xml"/><Relationship Id="rId121" Type="http://schemas.openxmlformats.org/officeDocument/2006/relationships/image" Target="media/image18.png"/><Relationship Id="rId122" Type="http://schemas.openxmlformats.org/officeDocument/2006/relationships/image" Target="media/image18.png" TargetMode="External"/><Relationship Id="rId123" Type="http://schemas.openxmlformats.org/officeDocument/2006/relationships/header" Target="header83.xml"/><Relationship Id="rId124" Type="http://schemas.openxmlformats.org/officeDocument/2006/relationships/header" Target="header84.xml"/><Relationship Id="rId125" Type="http://schemas.openxmlformats.org/officeDocument/2006/relationships/header" Target="header85.xml"/><Relationship Id="rId126" Type="http://schemas.openxmlformats.org/officeDocument/2006/relationships/header" Target="header86.xml"/><Relationship Id="rId127" Type="http://schemas.openxmlformats.org/officeDocument/2006/relationships/header" Target="header87.xml"/><Relationship Id="rId128" Type="http://schemas.openxmlformats.org/officeDocument/2006/relationships/header" Target="header88.xml"/><Relationship Id="rId129" Type="http://schemas.openxmlformats.org/officeDocument/2006/relationships/header" Target="header89.xml"/><Relationship Id="rId130" Type="http://schemas.openxmlformats.org/officeDocument/2006/relationships/header" Target="header90.xml"/><Relationship Id="rId131" Type="http://schemas.openxmlformats.org/officeDocument/2006/relationships/header" Target="header91.xml"/><Relationship Id="rId132" Type="http://schemas.openxmlformats.org/officeDocument/2006/relationships/header" Target="header92.xml"/><Relationship Id="rId133" Type="http://schemas.openxmlformats.org/officeDocument/2006/relationships/header" Target="header93.xml"/><Relationship Id="rId134" Type="http://schemas.openxmlformats.org/officeDocument/2006/relationships/header" Target="header94.xml"/><Relationship Id="rId135" Type="http://schemas.openxmlformats.org/officeDocument/2006/relationships/image" Target="media/image19.png"/><Relationship Id="rId136" Type="http://schemas.openxmlformats.org/officeDocument/2006/relationships/image" Target="media/image19.png" TargetMode="External"/><Relationship Id="rId137" Type="http://schemas.openxmlformats.org/officeDocument/2006/relationships/header" Target="header95.xml"/><Relationship Id="rId138" Type="http://schemas.openxmlformats.org/officeDocument/2006/relationships/header" Target="header96.xml"/><Relationship Id="rId139" Type="http://schemas.openxmlformats.org/officeDocument/2006/relationships/header" Target="header97.xml"/><Relationship Id="rId140" Type="http://schemas.openxmlformats.org/officeDocument/2006/relationships/header" Target="header98.xml"/><Relationship Id="rId141" Type="http://schemas.openxmlformats.org/officeDocument/2006/relationships/header" Target="header99.xml"/><Relationship Id="rId142" Type="http://schemas.openxmlformats.org/officeDocument/2006/relationships/header" Target="header100.xml"/><Relationship Id="rId143" Type="http://schemas.openxmlformats.org/officeDocument/2006/relationships/image" Target="media/image20.png"/><Relationship Id="rId144" Type="http://schemas.openxmlformats.org/officeDocument/2006/relationships/image" Target="media/image20.png" TargetMode="External"/><Relationship Id="rId145" Type="http://schemas.openxmlformats.org/officeDocument/2006/relationships/image" Target="media/image21.png"/><Relationship Id="rId146" Type="http://schemas.openxmlformats.org/officeDocument/2006/relationships/image" Target="media/image21.png" TargetMode="External"/><Relationship Id="rId147" Type="http://schemas.openxmlformats.org/officeDocument/2006/relationships/header" Target="header101.xml"/><Relationship Id="rId148" Type="http://schemas.openxmlformats.org/officeDocument/2006/relationships/header" Target="header102.xml"/><Relationship Id="rId149" Type="http://schemas.openxmlformats.org/officeDocument/2006/relationships/header" Target="header103.xml"/><Relationship Id="rId150" Type="http://schemas.openxmlformats.org/officeDocument/2006/relationships/header" Target="header104.xml"/><Relationship Id="rId151" Type="http://schemas.openxmlformats.org/officeDocument/2006/relationships/header" Target="header105.xml"/><Relationship Id="rId152" Type="http://schemas.openxmlformats.org/officeDocument/2006/relationships/header" Target="header106.xml"/><Relationship Id="rId153" Type="http://schemas.openxmlformats.org/officeDocument/2006/relationships/header" Target="header107.xml"/><Relationship Id="rId154" Type="http://schemas.openxmlformats.org/officeDocument/2006/relationships/header" Target="header108.xml"/><Relationship Id="rId155" Type="http://schemas.openxmlformats.org/officeDocument/2006/relationships/header" Target="header109.xml"/><Relationship Id="rId156" Type="http://schemas.openxmlformats.org/officeDocument/2006/relationships/header" Target="header110.xml"/><Relationship Id="rId157" Type="http://schemas.openxmlformats.org/officeDocument/2006/relationships/header" Target="header111.xml"/><Relationship Id="rId158" Type="http://schemas.openxmlformats.org/officeDocument/2006/relationships/header" Target="header112.xml"/><Relationship Id="rId159" Type="http://schemas.openxmlformats.org/officeDocument/2006/relationships/header" Target="header113.xml"/><Relationship Id="rId160" Type="http://schemas.openxmlformats.org/officeDocument/2006/relationships/header" Target="header114.xml"/><Relationship Id="rId161" Type="http://schemas.openxmlformats.org/officeDocument/2006/relationships/header" Target="header115.xml"/><Relationship Id="rId162" Type="http://schemas.openxmlformats.org/officeDocument/2006/relationships/header" Target="header116.xml"/><Relationship Id="rId163" Type="http://schemas.openxmlformats.org/officeDocument/2006/relationships/header" Target="header117.xml"/><Relationship Id="rId164" Type="http://schemas.openxmlformats.org/officeDocument/2006/relationships/header" Target="header118.xml"/><Relationship Id="rId165" Type="http://schemas.openxmlformats.org/officeDocument/2006/relationships/image" Target="media/image22.png"/><Relationship Id="rId166" Type="http://schemas.openxmlformats.org/officeDocument/2006/relationships/image" Target="media/image22.png" TargetMode="External"/><Relationship Id="rId167" Type="http://schemas.openxmlformats.org/officeDocument/2006/relationships/header" Target="header119.xml"/><Relationship Id="rId168" Type="http://schemas.openxmlformats.org/officeDocument/2006/relationships/header" Target="header120.xml"/><Relationship Id="rId169" Type="http://schemas.openxmlformats.org/officeDocument/2006/relationships/header" Target="header121.xml"/><Relationship Id="rId170" Type="http://schemas.openxmlformats.org/officeDocument/2006/relationships/image" Target="media/image23.png"/><Relationship Id="rId171" Type="http://schemas.openxmlformats.org/officeDocument/2006/relationships/image" Target="media/image23.png" TargetMode="External"/><Relationship Id="rId172" Type="http://schemas.openxmlformats.org/officeDocument/2006/relationships/header" Target="header122.xml"/><Relationship Id="rId173" Type="http://schemas.openxmlformats.org/officeDocument/2006/relationships/header" Target="header123.xml"/><Relationship Id="rId174" Type="http://schemas.openxmlformats.org/officeDocument/2006/relationships/header" Target="header124.xml"/><Relationship Id="rId175" Type="http://schemas.openxmlformats.org/officeDocument/2006/relationships/image" Target="media/image24.png"/><Relationship Id="rId176" Type="http://schemas.openxmlformats.org/officeDocument/2006/relationships/image" Target="media/image24.png" TargetMode="External"/><Relationship Id="rId177" Type="http://schemas.openxmlformats.org/officeDocument/2006/relationships/image" Target="media/image25.png"/><Relationship Id="rId178" Type="http://schemas.openxmlformats.org/officeDocument/2006/relationships/image" Target="media/image25.png" TargetMode="External"/><Relationship Id="rId179" Type="http://schemas.openxmlformats.org/officeDocument/2006/relationships/header" Target="header125.xml"/><Relationship Id="rId180" Type="http://schemas.openxmlformats.org/officeDocument/2006/relationships/header" Target="header126.xml"/><Relationship Id="rId181" Type="http://schemas.openxmlformats.org/officeDocument/2006/relationships/header" Target="header127.xml"/><Relationship Id="rId182" Type="http://schemas.openxmlformats.org/officeDocument/2006/relationships/header" Target="header128.xml"/><Relationship Id="rId183" Type="http://schemas.openxmlformats.org/officeDocument/2006/relationships/header" Target="header129.xml"/><Relationship Id="rId184" Type="http://schemas.openxmlformats.org/officeDocument/2006/relationships/header" Target="header130.xml"/><Relationship Id="rId185" Type="http://schemas.openxmlformats.org/officeDocument/2006/relationships/header" Target="header131.xml"/><Relationship Id="rId186" Type="http://schemas.openxmlformats.org/officeDocument/2006/relationships/header" Target="header132.xml"/><Relationship Id="rId187" Type="http://schemas.openxmlformats.org/officeDocument/2006/relationships/header" Target="header133.xml"/><Relationship Id="rId188" Type="http://schemas.openxmlformats.org/officeDocument/2006/relationships/header" Target="header134.xml"/><Relationship Id="rId189" Type="http://schemas.openxmlformats.org/officeDocument/2006/relationships/header" Target="header135.xml"/><Relationship Id="rId190" Type="http://schemas.openxmlformats.org/officeDocument/2006/relationships/header" Target="header136.xml"/><Relationship Id="rId191" Type="http://schemas.openxmlformats.org/officeDocument/2006/relationships/header" Target="header137.xml"/><Relationship Id="rId192" Type="http://schemas.openxmlformats.org/officeDocument/2006/relationships/header" Target="header138.xml"/><Relationship Id="rId193" Type="http://schemas.openxmlformats.org/officeDocument/2006/relationships/header" Target="header139.xml"/><Relationship Id="rId194" Type="http://schemas.openxmlformats.org/officeDocument/2006/relationships/header" Target="header140.xml"/><Relationship Id="rId195" Type="http://schemas.openxmlformats.org/officeDocument/2006/relationships/header" Target="header141.xml"/><Relationship Id="rId196" Type="http://schemas.openxmlformats.org/officeDocument/2006/relationships/image" Target="media/image26.png"/><Relationship Id="rId197" Type="http://schemas.openxmlformats.org/officeDocument/2006/relationships/image" Target="media/image26.png" TargetMode="External"/><Relationship Id="rId198" Type="http://schemas.openxmlformats.org/officeDocument/2006/relationships/header" Target="header142.xml"/><Relationship Id="rId199" Type="http://schemas.openxmlformats.org/officeDocument/2006/relationships/header" Target="header143.xml"/><Relationship Id="rId200" Type="http://schemas.openxmlformats.org/officeDocument/2006/relationships/header" Target="header144.xml"/><Relationship Id="rId201" Type="http://schemas.openxmlformats.org/officeDocument/2006/relationships/header" Target="header145.xml"/><Relationship Id="rId202" Type="http://schemas.openxmlformats.org/officeDocument/2006/relationships/header" Target="header146.xml"/><Relationship Id="rId203" Type="http://schemas.openxmlformats.org/officeDocument/2006/relationships/header" Target="header147.xml"/><Relationship Id="rId204" Type="http://schemas.openxmlformats.org/officeDocument/2006/relationships/header" Target="header148.xml"/><Relationship Id="rId205" Type="http://schemas.openxmlformats.org/officeDocument/2006/relationships/header" Target="header149.xml"/><Relationship Id="rId206" Type="http://schemas.openxmlformats.org/officeDocument/2006/relationships/header" Target="header150.xml"/><Relationship Id="rId207" Type="http://schemas.openxmlformats.org/officeDocument/2006/relationships/header" Target="header151.xml"/><Relationship Id="rId208" Type="http://schemas.openxmlformats.org/officeDocument/2006/relationships/header" Target="header152.xml"/><Relationship Id="rId209" Type="http://schemas.openxmlformats.org/officeDocument/2006/relationships/header" Target="header153.xml"/><Relationship Id="rId210" Type="http://schemas.openxmlformats.org/officeDocument/2006/relationships/header" Target="header154.xml"/><Relationship Id="rId211" Type="http://schemas.openxmlformats.org/officeDocument/2006/relationships/header" Target="header155.xml"/><Relationship Id="rId212" Type="http://schemas.openxmlformats.org/officeDocument/2006/relationships/header" Target="header156.xml"/><Relationship Id="rId213" Type="http://schemas.openxmlformats.org/officeDocument/2006/relationships/header" Target="header157.xml"/><Relationship Id="rId214" Type="http://schemas.openxmlformats.org/officeDocument/2006/relationships/header" Target="header158.xml"/><Relationship Id="rId215" Type="http://schemas.openxmlformats.org/officeDocument/2006/relationships/header" Target="header159.xml"/><Relationship Id="rId216" Type="http://schemas.openxmlformats.org/officeDocument/2006/relationships/header" Target="header160.xml"/><Relationship Id="rId217" Type="http://schemas.openxmlformats.org/officeDocument/2006/relationships/header" Target="header161.xml"/><Relationship Id="rId218" Type="http://schemas.openxmlformats.org/officeDocument/2006/relationships/header" Target="header162.xml"/><Relationship Id="rId219" Type="http://schemas.openxmlformats.org/officeDocument/2006/relationships/header" Target="header163.xml"/><Relationship Id="rId220" Type="http://schemas.openxmlformats.org/officeDocument/2006/relationships/header" Target="header164.xml"/><Relationship Id="rId221" Type="http://schemas.openxmlformats.org/officeDocument/2006/relationships/header" Target="header165.xml"/><Relationship Id="rId222" Type="http://schemas.openxmlformats.org/officeDocument/2006/relationships/header" Target="header166.xml"/><Relationship Id="rId223" Type="http://schemas.openxmlformats.org/officeDocument/2006/relationships/header" Target="header167.xml"/><Relationship Id="rId224" Type="http://schemas.openxmlformats.org/officeDocument/2006/relationships/header" Target="header168.xml"/><Relationship Id="rId225" Type="http://schemas.openxmlformats.org/officeDocument/2006/relationships/header" Target="header169.xml"/><Relationship Id="rId226" Type="http://schemas.openxmlformats.org/officeDocument/2006/relationships/header" Target="header170.xml"/><Relationship Id="rId227" Type="http://schemas.openxmlformats.org/officeDocument/2006/relationships/header" Target="header171.xml"/><Relationship Id="rId228" Type="http://schemas.openxmlformats.org/officeDocument/2006/relationships/header" Target="header172.xml"/><Relationship Id="rId229" Type="http://schemas.openxmlformats.org/officeDocument/2006/relationships/header" Target="header173.xml"/><Relationship Id="rId230" Type="http://schemas.openxmlformats.org/officeDocument/2006/relationships/header" Target="header174.xml"/><Relationship Id="rId231" Type="http://schemas.openxmlformats.org/officeDocument/2006/relationships/header" Target="header175.xml"/><Relationship Id="rId232" Type="http://schemas.openxmlformats.org/officeDocument/2006/relationships/header" Target="header176.xml"/><Relationship Id="rId233" Type="http://schemas.openxmlformats.org/officeDocument/2006/relationships/header" Target="header177.xml"/><Relationship Id="rId234" Type="http://schemas.openxmlformats.org/officeDocument/2006/relationships/image" Target="media/image27.png"/><Relationship Id="rId235" Type="http://schemas.openxmlformats.org/officeDocument/2006/relationships/image" Target="media/image27.png" TargetMode="External"/><Relationship Id="rId236" Type="http://schemas.openxmlformats.org/officeDocument/2006/relationships/header" Target="header178.xml"/><Relationship Id="rId237" Type="http://schemas.openxmlformats.org/officeDocument/2006/relationships/header" Target="header179.xml"/><Relationship Id="rId238" Type="http://schemas.openxmlformats.org/officeDocument/2006/relationships/header" Target="header180.xml"/><Relationship Id="rId239" Type="http://schemas.openxmlformats.org/officeDocument/2006/relationships/header" Target="header181.xml"/><Relationship Id="rId240" Type="http://schemas.openxmlformats.org/officeDocument/2006/relationships/header" Target="header182.xml"/><Relationship Id="rId241" Type="http://schemas.openxmlformats.org/officeDocument/2006/relationships/header" Target="header183.xml"/><Relationship Id="rId242" Type="http://schemas.openxmlformats.org/officeDocument/2006/relationships/header" Target="header184.xml"/><Relationship Id="rId243" Type="http://schemas.openxmlformats.org/officeDocument/2006/relationships/header" Target="header185.xml"/><Relationship Id="rId244" Type="http://schemas.openxmlformats.org/officeDocument/2006/relationships/header" Target="header186.xml"/><Relationship Id="rId245" Type="http://schemas.openxmlformats.org/officeDocument/2006/relationships/header" Target="header187.xml"/><Relationship Id="rId246" Type="http://schemas.openxmlformats.org/officeDocument/2006/relationships/header" Target="header188.xml"/><Relationship Id="rId247" Type="http://schemas.openxmlformats.org/officeDocument/2006/relationships/header" Target="header189.xml"/><Relationship Id="rId248" Type="http://schemas.openxmlformats.org/officeDocument/2006/relationships/image" Target="media/image28.png"/><Relationship Id="rId249" Type="http://schemas.openxmlformats.org/officeDocument/2006/relationships/image" Target="media/image28.png" TargetMode="External"/><Relationship Id="rId250" Type="http://schemas.openxmlformats.org/officeDocument/2006/relationships/header" Target="header190.xml"/><Relationship Id="rId251" Type="http://schemas.openxmlformats.org/officeDocument/2006/relationships/header" Target="header191.xml"/><Relationship Id="rId252" Type="http://schemas.openxmlformats.org/officeDocument/2006/relationships/image" Target="media/image29.png"/><Relationship Id="rId253" Type="http://schemas.openxmlformats.org/officeDocument/2006/relationships/image" Target="media/image29.png" TargetMode="External"/><Relationship Id="rId254" Type="http://schemas.openxmlformats.org/officeDocument/2006/relationships/image" Target="media/image30.png"/><Relationship Id="rId255" Type="http://schemas.openxmlformats.org/officeDocument/2006/relationships/image" Target="media/image30.png" TargetMode="External"/><Relationship Id="rId256" Type="http://schemas.openxmlformats.org/officeDocument/2006/relationships/header" Target="header192.xml"/><Relationship Id="rId257" Type="http://schemas.openxmlformats.org/officeDocument/2006/relationships/header" Target="header193.xml"/><Relationship Id="rId258" Type="http://schemas.openxmlformats.org/officeDocument/2006/relationships/header" Target="header194.xml"/><Relationship Id="rId259" Type="http://schemas.openxmlformats.org/officeDocument/2006/relationships/header" Target="header195.xml"/><Relationship Id="rId260" Type="http://schemas.openxmlformats.org/officeDocument/2006/relationships/header" Target="header196.xml"/><Relationship Id="rId261" Type="http://schemas.openxmlformats.org/officeDocument/2006/relationships/header" Target="header197.xml"/><Relationship Id="rId262" Type="http://schemas.openxmlformats.org/officeDocument/2006/relationships/header" Target="header198.xml"/><Relationship Id="rId263" Type="http://schemas.openxmlformats.org/officeDocument/2006/relationships/header" Target="header199.xml"/><Relationship Id="rId264" Type="http://schemas.openxmlformats.org/officeDocument/2006/relationships/header" Target="header200.xml"/><Relationship Id="rId265" Type="http://schemas.openxmlformats.org/officeDocument/2006/relationships/header" Target="header201.xml"/><Relationship Id="rId266" Type="http://schemas.openxmlformats.org/officeDocument/2006/relationships/header" Target="header202.xml"/><Relationship Id="rId267" Type="http://schemas.openxmlformats.org/officeDocument/2006/relationships/header" Target="header203.xml"/><Relationship Id="rId268" Type="http://schemas.openxmlformats.org/officeDocument/2006/relationships/header" Target="header204.xml"/><Relationship Id="rId269" Type="http://schemas.openxmlformats.org/officeDocument/2006/relationships/header" Target="header205.xml"/><Relationship Id="rId270" Type="http://schemas.openxmlformats.org/officeDocument/2006/relationships/header" Target="header206.xml"/><Relationship Id="rId271" Type="http://schemas.openxmlformats.org/officeDocument/2006/relationships/header" Target="header207.xml"/><Relationship Id="rId272" Type="http://schemas.openxmlformats.org/officeDocument/2006/relationships/header" Target="header208.xml"/><Relationship Id="rId273" Type="http://schemas.openxmlformats.org/officeDocument/2006/relationships/header" Target="header209.xml"/><Relationship Id="rId274" Type="http://schemas.openxmlformats.org/officeDocument/2006/relationships/header" Target="header210.xml"/><Relationship Id="rId275" Type="http://schemas.openxmlformats.org/officeDocument/2006/relationships/header" Target="header211.xml"/><Relationship Id="rId276" Type="http://schemas.openxmlformats.org/officeDocument/2006/relationships/header" Target="header212.xml"/><Relationship Id="rId277" Type="http://schemas.openxmlformats.org/officeDocument/2006/relationships/header" Target="header213.xml"/><Relationship Id="rId278" Type="http://schemas.openxmlformats.org/officeDocument/2006/relationships/header" Target="header214.xml"/><Relationship Id="rId279" Type="http://schemas.openxmlformats.org/officeDocument/2006/relationships/image" Target="media/image31.png"/><Relationship Id="rId280" Type="http://schemas.openxmlformats.org/officeDocument/2006/relationships/image" Target="media/image31.png" TargetMode="External"/><Relationship Id="rId281" Type="http://schemas.openxmlformats.org/officeDocument/2006/relationships/image" Target="media/image32.png"/><Relationship Id="rId282" Type="http://schemas.openxmlformats.org/officeDocument/2006/relationships/image" Target="media/image32.png" TargetMode="External"/><Relationship Id="rId283" Type="http://schemas.openxmlformats.org/officeDocument/2006/relationships/header" Target="header215.xml"/><Relationship Id="rId284" Type="http://schemas.openxmlformats.org/officeDocument/2006/relationships/header" Target="header216.xml"/><Relationship Id="rId285" Type="http://schemas.openxmlformats.org/officeDocument/2006/relationships/header" Target="header217.xml"/><Relationship Id="rId286" Type="http://schemas.openxmlformats.org/officeDocument/2006/relationships/header" Target="header218.xml"/><Relationship Id="rId287" Type="http://schemas.openxmlformats.org/officeDocument/2006/relationships/header" Target="header219.xml"/><Relationship Id="rId288" Type="http://schemas.openxmlformats.org/officeDocument/2006/relationships/header" Target="header220.xml"/><Relationship Id="rId289" Type="http://schemas.openxmlformats.org/officeDocument/2006/relationships/image" Target="media/image33.png"/><Relationship Id="rId290" Type="http://schemas.openxmlformats.org/officeDocument/2006/relationships/image" Target="media/image33.png" TargetMode="External"/><Relationship Id="rId291" Type="http://schemas.openxmlformats.org/officeDocument/2006/relationships/header" Target="header221.xml"/><Relationship Id="rId292" Type="http://schemas.openxmlformats.org/officeDocument/2006/relationships/header" Target="header222.xml"/><Relationship Id="rId293" Type="http://schemas.openxmlformats.org/officeDocument/2006/relationships/header" Target="header223.xml"/><Relationship Id="rId294" Type="http://schemas.openxmlformats.org/officeDocument/2006/relationships/header" Target="header224.xml"/><Relationship Id="rId295" Type="http://schemas.openxmlformats.org/officeDocument/2006/relationships/header" Target="header225.xml"/><Relationship Id="rId296" Type="http://schemas.openxmlformats.org/officeDocument/2006/relationships/header" Target="header226.xml"/><Relationship Id="rId297" Type="http://schemas.openxmlformats.org/officeDocument/2006/relationships/header" Target="header227.xml"/><Relationship Id="rId298" Type="http://schemas.openxmlformats.org/officeDocument/2006/relationships/header" Target="header228.xml"/><Relationship Id="rId299" Type="http://schemas.openxmlformats.org/officeDocument/2006/relationships/header" Target="header229.xml"/><Relationship Id="rId300" Type="http://schemas.openxmlformats.org/officeDocument/2006/relationships/header" Target="header230.xml"/><Relationship Id="rId301" Type="http://schemas.openxmlformats.org/officeDocument/2006/relationships/header" Target="header231.xml"/><Relationship Id="rId302" Type="http://schemas.openxmlformats.org/officeDocument/2006/relationships/header" Target="header232.xml"/><Relationship Id="rId303" Type="http://schemas.openxmlformats.org/officeDocument/2006/relationships/header" Target="header233.xml"/><Relationship Id="rId304" Type="http://schemas.openxmlformats.org/officeDocument/2006/relationships/header" Target="header234.xml"/><Relationship Id="rId305" Type="http://schemas.openxmlformats.org/officeDocument/2006/relationships/image" Target="media/image34.png"/><Relationship Id="rId306" Type="http://schemas.openxmlformats.org/officeDocument/2006/relationships/image" Target="media/image34.png" TargetMode="External"/><Relationship Id="rId307" Type="http://schemas.openxmlformats.org/officeDocument/2006/relationships/header" Target="header235.xml"/><Relationship Id="rId308" Type="http://schemas.openxmlformats.org/officeDocument/2006/relationships/header" Target="header236.xml"/><Relationship Id="rId309" Type="http://schemas.openxmlformats.org/officeDocument/2006/relationships/header" Target="header237.xml"/><Relationship Id="rId310" Type="http://schemas.openxmlformats.org/officeDocument/2006/relationships/header" Target="header238.xml"/><Relationship Id="rId311" Type="http://schemas.openxmlformats.org/officeDocument/2006/relationships/header" Target="header239.xml"/><Relationship Id="rId312" Type="http://schemas.openxmlformats.org/officeDocument/2006/relationships/header" Target="header240.xml"/><Relationship Id="rId313" Type="http://schemas.openxmlformats.org/officeDocument/2006/relationships/header" Target="header241.xml"/><Relationship Id="rId314" Type="http://schemas.openxmlformats.org/officeDocument/2006/relationships/header" Target="header242.xml"/><Relationship Id="rId315" Type="http://schemas.openxmlformats.org/officeDocument/2006/relationships/header" Target="header243.xml"/><Relationship Id="rId316" Type="http://schemas.openxmlformats.org/officeDocument/2006/relationships/image" Target="media/image35.png"/><Relationship Id="rId317" Type="http://schemas.openxmlformats.org/officeDocument/2006/relationships/image" Target="media/image35.png" TargetMode="External"/><Relationship Id="rId318" Type="http://schemas.openxmlformats.org/officeDocument/2006/relationships/header" Target="header244.xml"/><Relationship Id="rId319" Type="http://schemas.openxmlformats.org/officeDocument/2006/relationships/header" Target="header245.xml"/><Relationship Id="rId320" Type="http://schemas.openxmlformats.org/officeDocument/2006/relationships/header" Target="header246.xml"/><Relationship Id="rId321" Type="http://schemas.openxmlformats.org/officeDocument/2006/relationships/header" Target="header247.xml"/><Relationship Id="rId322" Type="http://schemas.openxmlformats.org/officeDocument/2006/relationships/header" Target="header248.xml"/><Relationship Id="rId323" Type="http://schemas.openxmlformats.org/officeDocument/2006/relationships/header" Target="header249.xml"/><Relationship Id="rId324" Type="http://schemas.openxmlformats.org/officeDocument/2006/relationships/header" Target="header250.xml"/><Relationship Id="rId325" Type="http://schemas.openxmlformats.org/officeDocument/2006/relationships/header" Target="header251.xml"/><Relationship Id="rId326" Type="http://schemas.openxmlformats.org/officeDocument/2006/relationships/header" Target="header252.xml"/><Relationship Id="rId327" Type="http://schemas.openxmlformats.org/officeDocument/2006/relationships/header" Target="header253.xml"/><Relationship Id="rId328" Type="http://schemas.openxmlformats.org/officeDocument/2006/relationships/header" Target="header254.xml"/><Relationship Id="rId329" Type="http://schemas.openxmlformats.org/officeDocument/2006/relationships/header" Target="header255.xml"/><Relationship Id="rId330" Type="http://schemas.openxmlformats.org/officeDocument/2006/relationships/image" Target="media/image36.png"/><Relationship Id="rId331" Type="http://schemas.openxmlformats.org/officeDocument/2006/relationships/image" Target="media/image36.png" TargetMode="External"/><Relationship Id="rId332" Type="http://schemas.openxmlformats.org/officeDocument/2006/relationships/header" Target="header256.xml"/><Relationship Id="rId333" Type="http://schemas.openxmlformats.org/officeDocument/2006/relationships/header" Target="header257.xml"/><Relationship Id="rId334" Type="http://schemas.openxmlformats.org/officeDocument/2006/relationships/header" Target="header258.xml"/><Relationship Id="rId335" Type="http://schemas.openxmlformats.org/officeDocument/2006/relationships/header" Target="header259.xml"/><Relationship Id="rId336" Type="http://schemas.openxmlformats.org/officeDocument/2006/relationships/header" Target="header260.xml"/><Relationship Id="rId337" Type="http://schemas.openxmlformats.org/officeDocument/2006/relationships/header" Target="header261.xml"/><Relationship Id="rId338" Type="http://schemas.openxmlformats.org/officeDocument/2006/relationships/header" Target="header262.xml"/><Relationship Id="rId339" Type="http://schemas.openxmlformats.org/officeDocument/2006/relationships/header" Target="header263.xml"/><Relationship Id="rId340" Type="http://schemas.openxmlformats.org/officeDocument/2006/relationships/header" Target="header264.xml"/><Relationship Id="rId341" Type="http://schemas.openxmlformats.org/officeDocument/2006/relationships/image" Target="media/image37.png"/><Relationship Id="rId342" Type="http://schemas.openxmlformats.org/officeDocument/2006/relationships/image" Target="media/image37.png" TargetMode="External"/><Relationship Id="rId343" Type="http://schemas.openxmlformats.org/officeDocument/2006/relationships/header" Target="header265.xml"/><Relationship Id="rId344" Type="http://schemas.openxmlformats.org/officeDocument/2006/relationships/header" Target="header266.xml"/><Relationship Id="rId345" Type="http://schemas.openxmlformats.org/officeDocument/2006/relationships/header" Target="header267.xml"/><Relationship Id="rId346" Type="http://schemas.openxmlformats.org/officeDocument/2006/relationships/header" Target="header268.xml"/><Relationship Id="rId347" Type="http://schemas.openxmlformats.org/officeDocument/2006/relationships/header" Target="header269.xml"/><Relationship Id="rId348" Type="http://schemas.openxmlformats.org/officeDocument/2006/relationships/header" Target="header270.xml"/><Relationship Id="rId349" Type="http://schemas.openxmlformats.org/officeDocument/2006/relationships/header" Target="header271.xml"/><Relationship Id="rId350" Type="http://schemas.openxmlformats.org/officeDocument/2006/relationships/header" Target="header272.xml"/><Relationship Id="rId351" Type="http://schemas.openxmlformats.org/officeDocument/2006/relationships/header" Target="header273.xml"/><Relationship Id="rId352" Type="http://schemas.openxmlformats.org/officeDocument/2006/relationships/header" Target="header274.xml"/><Relationship Id="rId353" Type="http://schemas.openxmlformats.org/officeDocument/2006/relationships/header" Target="header275.xml"/><Relationship Id="rId354" Type="http://schemas.openxmlformats.org/officeDocument/2006/relationships/header" Target="header276.xml"/><Relationship Id="rId355" Type="http://schemas.openxmlformats.org/officeDocument/2006/relationships/header" Target="header277.xml"/><Relationship Id="rId356" Type="http://schemas.openxmlformats.org/officeDocument/2006/relationships/header" Target="header278.xml"/><Relationship Id="rId357" Type="http://schemas.openxmlformats.org/officeDocument/2006/relationships/header" Target="header279.xml"/><Relationship Id="rId358" Type="http://schemas.openxmlformats.org/officeDocument/2006/relationships/image" Target="media/image38.png"/><Relationship Id="rId359" Type="http://schemas.openxmlformats.org/officeDocument/2006/relationships/image" Target="media/image38.png" TargetMode="External"/><Relationship Id="rId360" Type="http://schemas.openxmlformats.org/officeDocument/2006/relationships/header" Target="header280.xml"/><Relationship Id="rId361" Type="http://schemas.openxmlformats.org/officeDocument/2006/relationships/header" Target="header281.xml"/><Relationship Id="rId362" Type="http://schemas.openxmlformats.org/officeDocument/2006/relationships/header" Target="header282.xml"/><Relationship Id="rId363" Type="http://schemas.openxmlformats.org/officeDocument/2006/relationships/image" Target="media/image39.png"/><Relationship Id="rId364" Type="http://schemas.openxmlformats.org/officeDocument/2006/relationships/image" Target="media/image39.png" TargetMode="External"/><Relationship Id="rId365" Type="http://schemas.openxmlformats.org/officeDocument/2006/relationships/header" Target="header283.xml"/><Relationship Id="rId366" Type="http://schemas.openxmlformats.org/officeDocument/2006/relationships/header" Target="header284.xml"/><Relationship Id="rId367" Type="http://schemas.openxmlformats.org/officeDocument/2006/relationships/header" Target="header285.xml"/><Relationship Id="rId368" Type="http://schemas.openxmlformats.org/officeDocument/2006/relationships/header" Target="header286.xml"/><Relationship Id="rId369" Type="http://schemas.openxmlformats.org/officeDocument/2006/relationships/header" Target="header287.xml"/><Relationship Id="rId370" Type="http://schemas.openxmlformats.org/officeDocument/2006/relationships/header" Target="header288.xml"/><Relationship Id="rId371" Type="http://schemas.openxmlformats.org/officeDocument/2006/relationships/header" Target="header289.xml"/><Relationship Id="rId372" Type="http://schemas.openxmlformats.org/officeDocument/2006/relationships/header" Target="header290.xml"/><Relationship Id="rId373" Type="http://schemas.openxmlformats.org/officeDocument/2006/relationships/header" Target="header291.xml"/><Relationship Id="rId374" Type="http://schemas.openxmlformats.org/officeDocument/2006/relationships/header" Target="header292.xml"/><Relationship Id="rId375" Type="http://schemas.openxmlformats.org/officeDocument/2006/relationships/header" Target="header293.xml"/><Relationship Id="rId376" Type="http://schemas.openxmlformats.org/officeDocument/2006/relationships/header" Target="header294.xml"/><Relationship Id="rId377" Type="http://schemas.openxmlformats.org/officeDocument/2006/relationships/header" Target="header295.xml"/><Relationship Id="rId378" Type="http://schemas.openxmlformats.org/officeDocument/2006/relationships/header" Target="header296.xml"/><Relationship Id="rId379" Type="http://schemas.openxmlformats.org/officeDocument/2006/relationships/header" Target="header297.xml"/><Relationship Id="rId380" Type="http://schemas.openxmlformats.org/officeDocument/2006/relationships/header" Target="header298.xml"/><Relationship Id="rId381" Type="http://schemas.openxmlformats.org/officeDocument/2006/relationships/header" Target="header299.xml"/><Relationship Id="rId382" Type="http://schemas.openxmlformats.org/officeDocument/2006/relationships/header" Target="header300.xml"/><Relationship Id="rId383" Type="http://schemas.openxmlformats.org/officeDocument/2006/relationships/header" Target="header301.xml"/><Relationship Id="rId384" Type="http://schemas.openxmlformats.org/officeDocument/2006/relationships/header" Target="header302.xml"/><Relationship Id="rId385" Type="http://schemas.openxmlformats.org/officeDocument/2006/relationships/header" Target="header303.xml"/><Relationship Id="rId386" Type="http://schemas.openxmlformats.org/officeDocument/2006/relationships/header" Target="header304.xml"/><Relationship Id="rId387" Type="http://schemas.openxmlformats.org/officeDocument/2006/relationships/header" Target="header305.xml"/><Relationship Id="rId388" Type="http://schemas.openxmlformats.org/officeDocument/2006/relationships/header" Target="header306.xml"/><Relationship Id="rId389" Type="http://schemas.openxmlformats.org/officeDocument/2006/relationships/image" Target="media/image40.png"/><Relationship Id="rId390" Type="http://schemas.openxmlformats.org/officeDocument/2006/relationships/image" Target="media/image40.png" TargetMode="External"/><Relationship Id="rId391" Type="http://schemas.openxmlformats.org/officeDocument/2006/relationships/header" Target="header307.xml"/><Relationship Id="rId392" Type="http://schemas.openxmlformats.org/officeDocument/2006/relationships/header" Target="header308.xml"/><Relationship Id="rId393" Type="http://schemas.openxmlformats.org/officeDocument/2006/relationships/header" Target="header309.xml"/><Relationship Id="rId394" Type="http://schemas.openxmlformats.org/officeDocument/2006/relationships/header" Target="header310.xml"/><Relationship Id="rId395" Type="http://schemas.openxmlformats.org/officeDocument/2006/relationships/header" Target="header311.xml"/><Relationship Id="rId396" Type="http://schemas.openxmlformats.org/officeDocument/2006/relationships/header" Target="header312.xml"/><Relationship Id="rId397" Type="http://schemas.openxmlformats.org/officeDocument/2006/relationships/header" Target="header313.xml"/><Relationship Id="rId398" Type="http://schemas.openxmlformats.org/officeDocument/2006/relationships/header" Target="header314.xml"/><Relationship Id="rId399" Type="http://schemas.openxmlformats.org/officeDocument/2006/relationships/header" Target="header315.xml"/><Relationship Id="rId400" Type="http://schemas.openxmlformats.org/officeDocument/2006/relationships/header" Target="header316.xml"/><Relationship Id="rId401" Type="http://schemas.openxmlformats.org/officeDocument/2006/relationships/header" Target="header317.xml"/><Relationship Id="rId402" Type="http://schemas.openxmlformats.org/officeDocument/2006/relationships/header" Target="header318.xml"/><Relationship Id="rId403" Type="http://schemas.openxmlformats.org/officeDocument/2006/relationships/header" Target="header319.xml"/><Relationship Id="rId404" Type="http://schemas.openxmlformats.org/officeDocument/2006/relationships/header" Target="header320.xml"/><Relationship Id="rId405" Type="http://schemas.openxmlformats.org/officeDocument/2006/relationships/header" Target="header321.xml"/><Relationship Id="rId406" Type="http://schemas.openxmlformats.org/officeDocument/2006/relationships/header" Target="header322.xml"/><Relationship Id="rId407" Type="http://schemas.openxmlformats.org/officeDocument/2006/relationships/header" Target="header323.xml"/><Relationship Id="rId408" Type="http://schemas.openxmlformats.org/officeDocument/2006/relationships/header" Target="header324.xml"/><Relationship Id="rId409" Type="http://schemas.openxmlformats.org/officeDocument/2006/relationships/image" Target="media/image41.png"/><Relationship Id="rId410" Type="http://schemas.openxmlformats.org/officeDocument/2006/relationships/image" Target="media/image41.png" TargetMode="External"/><Relationship Id="rId411" Type="http://schemas.openxmlformats.org/officeDocument/2006/relationships/header" Target="header325.xml"/><Relationship Id="rId412" Type="http://schemas.openxmlformats.org/officeDocument/2006/relationships/header" Target="header326.xml"/><Relationship Id="rId413" Type="http://schemas.openxmlformats.org/officeDocument/2006/relationships/header" Target="header327.xml"/><Relationship Id="rId414" Type="http://schemas.openxmlformats.org/officeDocument/2006/relationships/header" Target="header328.xml"/><Relationship Id="rId415" Type="http://schemas.openxmlformats.org/officeDocument/2006/relationships/header" Target="header329.xml"/><Relationship Id="rId416" Type="http://schemas.openxmlformats.org/officeDocument/2006/relationships/image" Target="media/image42.png"/><Relationship Id="rId417" Type="http://schemas.openxmlformats.org/officeDocument/2006/relationships/image" Target="media/image42.png" TargetMode="External"/><Relationship Id="rId418" Type="http://schemas.openxmlformats.org/officeDocument/2006/relationships/header" Target="header330.xml"/><Relationship Id="rId419" Type="http://schemas.openxmlformats.org/officeDocument/2006/relationships/header" Target="header331.xml"/><Relationship Id="rId420" Type="http://schemas.openxmlformats.org/officeDocument/2006/relationships/header" Target="header332.xml"/><Relationship Id="rId421" Type="http://schemas.openxmlformats.org/officeDocument/2006/relationships/header" Target="header333.xml"/><Relationship Id="rId422" Type="http://schemas.openxmlformats.org/officeDocument/2006/relationships/header" Target="header334.xml"/><Relationship Id="rId423" Type="http://schemas.openxmlformats.org/officeDocument/2006/relationships/header" Target="header335.xml"/><Relationship Id="rId424" Type="http://schemas.openxmlformats.org/officeDocument/2006/relationships/image" Target="media/image43.png"/><Relationship Id="rId425" Type="http://schemas.openxmlformats.org/officeDocument/2006/relationships/image" Target="media/image43.png" TargetMode="External"/><Relationship Id="rId426" Type="http://schemas.openxmlformats.org/officeDocument/2006/relationships/image" Target="media/image44.png"/><Relationship Id="rId427" Type="http://schemas.openxmlformats.org/officeDocument/2006/relationships/image" Target="media/image44.png" TargetMode="External"/><Relationship Id="rId428" Type="http://schemas.openxmlformats.org/officeDocument/2006/relationships/header" Target="header336.xml"/><Relationship Id="rId429" Type="http://schemas.openxmlformats.org/officeDocument/2006/relationships/header" Target="header337.xml"/><Relationship Id="rId430" Type="http://schemas.openxmlformats.org/officeDocument/2006/relationships/header" Target="header338.xml"/><Relationship Id="rId431" Type="http://schemas.openxmlformats.org/officeDocument/2006/relationships/header" Target="header339.xml"/><Relationship Id="rId432" Type="http://schemas.openxmlformats.org/officeDocument/2006/relationships/header" Target="header340.xml"/><Relationship Id="rId433" Type="http://schemas.openxmlformats.org/officeDocument/2006/relationships/header" Target="header341.xml"/><Relationship Id="rId434" Type="http://schemas.openxmlformats.org/officeDocument/2006/relationships/header" Target="header342.xml"/><Relationship Id="rId435" Type="http://schemas.openxmlformats.org/officeDocument/2006/relationships/header" Target="header343.xml"/><Relationship Id="rId436" Type="http://schemas.openxmlformats.org/officeDocument/2006/relationships/header" Target="header344.xml"/><Relationship Id="rId437" Type="http://schemas.openxmlformats.org/officeDocument/2006/relationships/header" Target="header345.xml"/><Relationship Id="rId438" Type="http://schemas.openxmlformats.org/officeDocument/2006/relationships/header" Target="header346.xml"/><Relationship Id="rId439" Type="http://schemas.openxmlformats.org/officeDocument/2006/relationships/header" Target="header347.xml"/><Relationship Id="rId440" Type="http://schemas.openxmlformats.org/officeDocument/2006/relationships/header" Target="header348.xml"/><Relationship Id="rId441" Type="http://schemas.openxmlformats.org/officeDocument/2006/relationships/header" Target="header349.xml"/><Relationship Id="rId442" Type="http://schemas.openxmlformats.org/officeDocument/2006/relationships/header" Target="header350.xml"/><Relationship Id="rId443" Type="http://schemas.openxmlformats.org/officeDocument/2006/relationships/header" Target="header351.xml"/><Relationship Id="rId444" Type="http://schemas.openxmlformats.org/officeDocument/2006/relationships/header" Target="header352.xml"/><Relationship Id="rId445" Type="http://schemas.openxmlformats.org/officeDocument/2006/relationships/header" Target="header353.xml"/><Relationship Id="rId446" Type="http://schemas.openxmlformats.org/officeDocument/2006/relationships/image" Target="media/image45.png"/><Relationship Id="rId447" Type="http://schemas.openxmlformats.org/officeDocument/2006/relationships/image" Target="media/image45.png" TargetMode="External"/><Relationship Id="rId448" Type="http://schemas.openxmlformats.org/officeDocument/2006/relationships/header" Target="header354.xml"/><Relationship Id="rId449" Type="http://schemas.openxmlformats.org/officeDocument/2006/relationships/header" Target="header355.xml"/><Relationship Id="rId450" Type="http://schemas.openxmlformats.org/officeDocument/2006/relationships/header" Target="header356.xml"/><Relationship Id="rId451" Type="http://schemas.openxmlformats.org/officeDocument/2006/relationships/header" Target="header357.xml"/><Relationship Id="rId452" Type="http://schemas.openxmlformats.org/officeDocument/2006/relationships/header" Target="header358.xml"/><Relationship Id="rId453" Type="http://schemas.openxmlformats.org/officeDocument/2006/relationships/header" Target="header359.xml"/><Relationship Id="rId454" Type="http://schemas.openxmlformats.org/officeDocument/2006/relationships/header" Target="header360.xml"/><Relationship Id="rId455" Type="http://schemas.openxmlformats.org/officeDocument/2006/relationships/header" Target="header361.xml"/><Relationship Id="rId456" Type="http://schemas.openxmlformats.org/officeDocument/2006/relationships/header" Target="header362.xml"/><Relationship Id="rId457" Type="http://schemas.openxmlformats.org/officeDocument/2006/relationships/header" Target="header363.xml"/><Relationship Id="rId458" Type="http://schemas.openxmlformats.org/officeDocument/2006/relationships/header" Target="header364.xml"/><Relationship Id="rId459" Type="http://schemas.openxmlformats.org/officeDocument/2006/relationships/header" Target="header365.xml"/><Relationship Id="rId460" Type="http://schemas.openxmlformats.org/officeDocument/2006/relationships/header" Target="header366.xml"/><Relationship Id="rId461" Type="http://schemas.openxmlformats.org/officeDocument/2006/relationships/header" Target="header367.xml"/><Relationship Id="rId462" Type="http://schemas.openxmlformats.org/officeDocument/2006/relationships/header" Target="header368.xml"/><Relationship Id="rId463" Type="http://schemas.openxmlformats.org/officeDocument/2006/relationships/header" Target="header369.xml"/><Relationship Id="rId464" Type="http://schemas.openxmlformats.org/officeDocument/2006/relationships/header" Target="header370.xml"/><Relationship Id="rId465" Type="http://schemas.openxmlformats.org/officeDocument/2006/relationships/header" Target="header371.xml"/><Relationship Id="rId466" Type="http://schemas.openxmlformats.org/officeDocument/2006/relationships/header" Target="header372.xml"/><Relationship Id="rId467" Type="http://schemas.openxmlformats.org/officeDocument/2006/relationships/header" Target="header373.xml"/><Relationship Id="rId468" Type="http://schemas.openxmlformats.org/officeDocument/2006/relationships/header" Target="header374.xml"/><Relationship Id="rId469" Type="http://schemas.openxmlformats.org/officeDocument/2006/relationships/header" Target="header375.xml"/><Relationship Id="rId470" Type="http://schemas.openxmlformats.org/officeDocument/2006/relationships/header" Target="header376.xml"/><Relationship Id="rId471" Type="http://schemas.openxmlformats.org/officeDocument/2006/relationships/header" Target="header377.xml"/><Relationship Id="rId472" Type="http://schemas.openxmlformats.org/officeDocument/2006/relationships/header" Target="header378.xml"/><Relationship Id="rId473" Type="http://schemas.openxmlformats.org/officeDocument/2006/relationships/header" Target="header379.xml"/><Relationship Id="rId474" Type="http://schemas.openxmlformats.org/officeDocument/2006/relationships/header" Target="header380.xml"/><Relationship Id="rId475" Type="http://schemas.openxmlformats.org/officeDocument/2006/relationships/header" Target="header381.xml"/><Relationship Id="rId476" Type="http://schemas.openxmlformats.org/officeDocument/2006/relationships/header" Target="header382.xml"/><Relationship Id="rId477" Type="http://schemas.openxmlformats.org/officeDocument/2006/relationships/header" Target="header383.xml"/><Relationship Id="rId478" Type="http://schemas.openxmlformats.org/officeDocument/2006/relationships/header" Target="header384.xml"/><Relationship Id="rId479" Type="http://schemas.openxmlformats.org/officeDocument/2006/relationships/header" Target="header385.xml"/><Relationship Id="rId480" Type="http://schemas.openxmlformats.org/officeDocument/2006/relationships/header" Target="header386.xml"/><Relationship Id="rId481" Type="http://schemas.openxmlformats.org/officeDocument/2006/relationships/header" Target="header387.xml"/><Relationship Id="rId482" Type="http://schemas.openxmlformats.org/officeDocument/2006/relationships/header" Target="header388.xml"/><Relationship Id="rId483" Type="http://schemas.openxmlformats.org/officeDocument/2006/relationships/header" Target="header389.xml"/><Relationship Id="rId484" Type="http://schemas.openxmlformats.org/officeDocument/2006/relationships/image" Target="media/image46.png"/><Relationship Id="rId485" Type="http://schemas.openxmlformats.org/officeDocument/2006/relationships/image" Target="media/image46.png" TargetMode="External"/><Relationship Id="rId486" Type="http://schemas.openxmlformats.org/officeDocument/2006/relationships/header" Target="header390.xml"/><Relationship Id="rId487" Type="http://schemas.openxmlformats.org/officeDocument/2006/relationships/header" Target="header391.xml"/><Relationship Id="rId488" Type="http://schemas.openxmlformats.org/officeDocument/2006/relationships/header" Target="header392.xml"/><Relationship Id="rId489" Type="http://schemas.openxmlformats.org/officeDocument/2006/relationships/header" Target="header393.xml"/><Relationship Id="rId490" Type="http://schemas.openxmlformats.org/officeDocument/2006/relationships/header" Target="header394.xml"/><Relationship Id="rId491" Type="http://schemas.openxmlformats.org/officeDocument/2006/relationships/header" Target="header395.xml"/><Relationship Id="rId492" Type="http://schemas.openxmlformats.org/officeDocument/2006/relationships/image" Target="media/image47.png"/><Relationship Id="rId493" Type="http://schemas.openxmlformats.org/officeDocument/2006/relationships/image" Target="media/image47.png" TargetMode="External"/><Relationship Id="rId494" Type="http://schemas.openxmlformats.org/officeDocument/2006/relationships/image" Target="media/image48.png"/><Relationship Id="rId495" Type="http://schemas.openxmlformats.org/officeDocument/2006/relationships/image" Target="media/image48.png" TargetMode="External"/><Relationship Id="rId496" Type="http://schemas.openxmlformats.org/officeDocument/2006/relationships/header" Target="header396.xml"/><Relationship Id="rId497" Type="http://schemas.openxmlformats.org/officeDocument/2006/relationships/header" Target="header397.xml"/><Relationship Id="rId498" Type="http://schemas.openxmlformats.org/officeDocument/2006/relationships/header" Target="header398.xml"/><Relationship Id="rId499" Type="http://schemas.openxmlformats.org/officeDocument/2006/relationships/header" Target="header399.xml"/><Relationship Id="rId500" Type="http://schemas.openxmlformats.org/officeDocument/2006/relationships/header" Target="header400.xml"/><Relationship Id="rId501" Type="http://schemas.openxmlformats.org/officeDocument/2006/relationships/header" Target="header401.xml"/><Relationship Id="rId502" Type="http://schemas.openxmlformats.org/officeDocument/2006/relationships/image" Target="media/image49.png"/><Relationship Id="rId503" Type="http://schemas.openxmlformats.org/officeDocument/2006/relationships/image" Target="media/image49.png" TargetMode="External"/><Relationship Id="rId504" Type="http://schemas.openxmlformats.org/officeDocument/2006/relationships/header" Target="header402.xml"/><Relationship Id="rId505" Type="http://schemas.openxmlformats.org/officeDocument/2006/relationships/header" Target="header403.xml"/><Relationship Id="rId506" Type="http://schemas.openxmlformats.org/officeDocument/2006/relationships/header" Target="header404.xml"/><Relationship Id="rId507" Type="http://schemas.openxmlformats.org/officeDocument/2006/relationships/header" Target="header405.xml"/><Relationship Id="rId508" Type="http://schemas.openxmlformats.org/officeDocument/2006/relationships/header" Target="header406.xml"/><Relationship Id="rId509" Type="http://schemas.openxmlformats.org/officeDocument/2006/relationships/header" Target="header407.xml"/><Relationship Id="rId510" Type="http://schemas.openxmlformats.org/officeDocument/2006/relationships/image" Target="media/image50.png"/><Relationship Id="rId511" Type="http://schemas.openxmlformats.org/officeDocument/2006/relationships/image" Target="media/image50.png" TargetMode="External"/><Relationship Id="rId512" Type="http://schemas.openxmlformats.org/officeDocument/2006/relationships/header" Target="header408.xml"/><Relationship Id="rId513" Type="http://schemas.openxmlformats.org/officeDocument/2006/relationships/header" Target="header409.xml"/><Relationship Id="rId514" Type="http://schemas.openxmlformats.org/officeDocument/2006/relationships/header" Target="header410.xml"/><Relationship Id="rId515" Type="http://schemas.openxmlformats.org/officeDocument/2006/relationships/header" Target="header411.xml"/><Relationship Id="rId516" Type="http://schemas.openxmlformats.org/officeDocument/2006/relationships/header" Target="header412.xml"/><Relationship Id="rId517" Type="http://schemas.openxmlformats.org/officeDocument/2006/relationships/header" Target="header413.xml"/><Relationship Id="rId518" Type="http://schemas.openxmlformats.org/officeDocument/2006/relationships/header" Target="header414.xml"/><Relationship Id="rId519" Type="http://schemas.openxmlformats.org/officeDocument/2006/relationships/header" Target="header415.xml"/><Relationship Id="rId520" Type="http://schemas.openxmlformats.org/officeDocument/2006/relationships/header" Target="header416.xml"/><Relationship Id="rId521" Type="http://schemas.openxmlformats.org/officeDocument/2006/relationships/header" Target="header417.xml"/><Relationship Id="rId522" Type="http://schemas.openxmlformats.org/officeDocument/2006/relationships/header" Target="header418.xml"/><Relationship Id="rId523" Type="http://schemas.openxmlformats.org/officeDocument/2006/relationships/image" Target="media/image51.png"/><Relationship Id="rId524" Type="http://schemas.openxmlformats.org/officeDocument/2006/relationships/image" Target="media/image51.png" TargetMode="External"/><Relationship Id="rId525" Type="http://schemas.openxmlformats.org/officeDocument/2006/relationships/image" Target="media/image52.png"/><Relationship Id="rId526" Type="http://schemas.openxmlformats.org/officeDocument/2006/relationships/image" Target="media/image52.png" TargetMode="External"/><Relationship Id="rId527" Type="http://schemas.openxmlformats.org/officeDocument/2006/relationships/image" Target="media/image53.png"/><Relationship Id="rId528" Type="http://schemas.openxmlformats.org/officeDocument/2006/relationships/image" Target="media/image53.png" TargetMode="External"/><Relationship Id="rId529" Type="http://schemas.openxmlformats.org/officeDocument/2006/relationships/header" Target="header419.xml"/><Relationship Id="rId530" Type="http://schemas.openxmlformats.org/officeDocument/2006/relationships/header" Target="header420.xml"/><Relationship Id="rId531" Type="http://schemas.openxmlformats.org/officeDocument/2006/relationships/header" Target="header421.xml"/><Relationship Id="rId532" Type="http://schemas.openxmlformats.org/officeDocument/2006/relationships/image" Target="media/image54.png"/><Relationship Id="rId533" Type="http://schemas.openxmlformats.org/officeDocument/2006/relationships/image" Target="media/image54.png" TargetMode="External"/><Relationship Id="rId534" Type="http://schemas.openxmlformats.org/officeDocument/2006/relationships/header" Target="header422.xml"/><Relationship Id="rId535" Type="http://schemas.openxmlformats.org/officeDocument/2006/relationships/header" Target="header423.xml"/><Relationship Id="rId536" Type="http://schemas.openxmlformats.org/officeDocument/2006/relationships/header" Target="header424.xml"/><Relationship Id="rId537" Type="http://schemas.openxmlformats.org/officeDocument/2006/relationships/header" Target="header425.xml"/><Relationship Id="rId538" Type="http://schemas.openxmlformats.org/officeDocument/2006/relationships/header" Target="header426.xml"/><Relationship Id="rId539" Type="http://schemas.openxmlformats.org/officeDocument/2006/relationships/header" Target="header427.xml"/><Relationship Id="rId540" Type="http://schemas.openxmlformats.org/officeDocument/2006/relationships/header" Target="header428.xml"/><Relationship Id="rId541" Type="http://schemas.openxmlformats.org/officeDocument/2006/relationships/header" Target="header429.xml"/><Relationship Id="rId542" Type="http://schemas.openxmlformats.org/officeDocument/2006/relationships/header" Target="header430.xml"/><Relationship Id="rId543" Type="http://schemas.openxmlformats.org/officeDocument/2006/relationships/header" Target="header431.xml"/><Relationship Id="rId544" Type="http://schemas.openxmlformats.org/officeDocument/2006/relationships/header" Target="header432.xml"/><Relationship Id="rId545" Type="http://schemas.openxmlformats.org/officeDocument/2006/relationships/header" Target="header433.xml"/><Relationship Id="rId546" Type="http://schemas.openxmlformats.org/officeDocument/2006/relationships/header" Target="header434.xml"/><Relationship Id="rId547" Type="http://schemas.openxmlformats.org/officeDocument/2006/relationships/header" Target="header435.xml"/><Relationship Id="rId548" Type="http://schemas.openxmlformats.org/officeDocument/2006/relationships/header" Target="header436.xml"/><Relationship Id="rId549" Type="http://schemas.openxmlformats.org/officeDocument/2006/relationships/header" Target="header437.xml"/><Relationship Id="rId550" Type="http://schemas.openxmlformats.org/officeDocument/2006/relationships/header" Target="header438.xml"/><Relationship Id="rId551" Type="http://schemas.openxmlformats.org/officeDocument/2006/relationships/header" Target="header439.xml"/><Relationship Id="rId552" Type="http://schemas.openxmlformats.org/officeDocument/2006/relationships/header" Target="header440.xml"/><Relationship Id="rId553" Type="http://schemas.openxmlformats.org/officeDocument/2006/relationships/header" Target="header441.xml"/><Relationship Id="rId554" Type="http://schemas.openxmlformats.org/officeDocument/2006/relationships/header" Target="header442.xml"/><Relationship Id="rId555" Type="http://schemas.openxmlformats.org/officeDocument/2006/relationships/header" Target="header443.xml"/><Relationship Id="rId556" Type="http://schemas.openxmlformats.org/officeDocument/2006/relationships/image" Target="media/image55.png"/><Relationship Id="rId557" Type="http://schemas.openxmlformats.org/officeDocument/2006/relationships/image" Target="media/image55.png" TargetMode="External"/><Relationship Id="rId558" Type="http://schemas.openxmlformats.org/officeDocument/2006/relationships/header" Target="header444.xml"/><Relationship Id="rId559" Type="http://schemas.openxmlformats.org/officeDocument/2006/relationships/header" Target="header445.xml"/><Relationship Id="rId560" Type="http://schemas.openxmlformats.org/officeDocument/2006/relationships/header" Target="header446.xml"/><Relationship Id="rId561" Type="http://schemas.openxmlformats.org/officeDocument/2006/relationships/header" Target="header447.xml"/><Relationship Id="rId562" Type="http://schemas.openxmlformats.org/officeDocument/2006/relationships/header" Target="header448.xml"/><Relationship Id="rId563" Type="http://schemas.openxmlformats.org/officeDocument/2006/relationships/header" Target="header449.xml"/><Relationship Id="rId564" Type="http://schemas.openxmlformats.org/officeDocument/2006/relationships/header" Target="header450.xml"/><Relationship Id="rId565" Type="http://schemas.openxmlformats.org/officeDocument/2006/relationships/header" Target="header451.xml"/><Relationship Id="rId566" Type="http://schemas.openxmlformats.org/officeDocument/2006/relationships/header" Target="header452.xml"/><Relationship Id="rId567" Type="http://schemas.openxmlformats.org/officeDocument/2006/relationships/header" Target="header453.xml"/><Relationship Id="rId568" Type="http://schemas.openxmlformats.org/officeDocument/2006/relationships/header" Target="header454.xml"/><Relationship Id="rId569" Type="http://schemas.openxmlformats.org/officeDocument/2006/relationships/header" Target="header455.xml"/><Relationship Id="rId570" Type="http://schemas.openxmlformats.org/officeDocument/2006/relationships/header" Target="header456.xml"/><Relationship Id="rId571" Type="http://schemas.openxmlformats.org/officeDocument/2006/relationships/header" Target="header457.xml"/><Relationship Id="rId572" Type="http://schemas.openxmlformats.org/officeDocument/2006/relationships/header" Target="header458.xml"/><Relationship Id="rId573" Type="http://schemas.openxmlformats.org/officeDocument/2006/relationships/header" Target="header459.xml"/><Relationship Id="rId574" Type="http://schemas.openxmlformats.org/officeDocument/2006/relationships/header" Target="header460.xml"/><Relationship Id="rId575" Type="http://schemas.openxmlformats.org/officeDocument/2006/relationships/header" Target="header461.xml"/><Relationship Id="rId576" Type="http://schemas.openxmlformats.org/officeDocument/2006/relationships/header" Target="header462.xml"/><Relationship Id="rId577" Type="http://schemas.openxmlformats.org/officeDocument/2006/relationships/header" Target="header463.xml"/><Relationship Id="rId578" Type="http://schemas.openxmlformats.org/officeDocument/2006/relationships/header" Target="header464.xml"/><Relationship Id="rId579" Type="http://schemas.openxmlformats.org/officeDocument/2006/relationships/header" Target="header465.xml"/><Relationship Id="rId580" Type="http://schemas.openxmlformats.org/officeDocument/2006/relationships/header" Target="header466.xml"/><Relationship Id="rId581" Type="http://schemas.openxmlformats.org/officeDocument/2006/relationships/header" Target="header467.xml"/><Relationship Id="rId582" Type="http://schemas.openxmlformats.org/officeDocument/2006/relationships/header" Target="header468.xml"/><Relationship Id="rId583" Type="http://schemas.openxmlformats.org/officeDocument/2006/relationships/header" Target="header469.xml"/><Relationship Id="rId584" Type="http://schemas.openxmlformats.org/officeDocument/2006/relationships/header" Target="header470.xml"/><Relationship Id="rId585" Type="http://schemas.openxmlformats.org/officeDocument/2006/relationships/header" Target="header471.xml"/><Relationship Id="rId586" Type="http://schemas.openxmlformats.org/officeDocument/2006/relationships/header" Target="header472.xml"/><Relationship Id="rId587" Type="http://schemas.openxmlformats.org/officeDocument/2006/relationships/header" Target="header473.xml"/><Relationship Id="rId588" Type="http://schemas.openxmlformats.org/officeDocument/2006/relationships/header" Target="header474.xml"/><Relationship Id="rId589" Type="http://schemas.openxmlformats.org/officeDocument/2006/relationships/header" Target="header475.xml"/><Relationship Id="rId590" Type="http://schemas.openxmlformats.org/officeDocument/2006/relationships/header" Target="header476.xml"/><Relationship Id="rId591" Type="http://schemas.openxmlformats.org/officeDocument/2006/relationships/header" Target="header477.xml"/><Relationship Id="rId592" Type="http://schemas.openxmlformats.org/officeDocument/2006/relationships/header" Target="header478.xml"/><Relationship Id="rId593" Type="http://schemas.openxmlformats.org/officeDocument/2006/relationships/header" Target="header479.xml"/><Relationship Id="rId594" Type="http://schemas.openxmlformats.org/officeDocument/2006/relationships/header" Target="header480.xml"/><Relationship Id="rId595" Type="http://schemas.openxmlformats.org/officeDocument/2006/relationships/header" Target="header481.xml"/><Relationship Id="rId596" Type="http://schemas.openxmlformats.org/officeDocument/2006/relationships/header" Target="header482.xml"/><Relationship Id="rId597" Type="http://schemas.openxmlformats.org/officeDocument/2006/relationships/header" Target="header483.xml"/><Relationship Id="rId598" Type="http://schemas.openxmlformats.org/officeDocument/2006/relationships/header" Target="header484.xml"/><Relationship Id="rId599" Type="http://schemas.openxmlformats.org/officeDocument/2006/relationships/header" Target="header485.xml"/><Relationship Id="rId600" Type="http://schemas.openxmlformats.org/officeDocument/2006/relationships/header" Target="header486.xml"/><Relationship Id="rId601" Type="http://schemas.openxmlformats.org/officeDocument/2006/relationships/header" Target="header487.xml"/><Relationship Id="rId602" Type="http://schemas.openxmlformats.org/officeDocument/2006/relationships/header" Target="header488.xml"/><Relationship Id="rId603" Type="http://schemas.openxmlformats.org/officeDocument/2006/relationships/header" Target="header489.xml"/><Relationship Id="rId604" Type="http://schemas.openxmlformats.org/officeDocument/2006/relationships/header" Target="header490.xml"/><Relationship Id="rId605" Type="http://schemas.openxmlformats.org/officeDocument/2006/relationships/header" Target="header491.xml"/><Relationship Id="rId606" Type="http://schemas.openxmlformats.org/officeDocument/2006/relationships/header" Target="header492.xml"/><Relationship Id="rId607" Type="http://schemas.openxmlformats.org/officeDocument/2006/relationships/header" Target="header493.xml"/><Relationship Id="rId608" Type="http://schemas.openxmlformats.org/officeDocument/2006/relationships/header" Target="header494.xml"/><Relationship Id="rId609" Type="http://schemas.openxmlformats.org/officeDocument/2006/relationships/header" Target="header495.xml"/><Relationship Id="rId610" Type="http://schemas.openxmlformats.org/officeDocument/2006/relationships/header" Target="header496.xml"/><Relationship Id="rId611" Type="http://schemas.openxmlformats.org/officeDocument/2006/relationships/header" Target="header497.xml"/><Relationship Id="rId612" Type="http://schemas.openxmlformats.org/officeDocument/2006/relationships/header" Target="header498.xml"/><Relationship Id="rId613" Type="http://schemas.openxmlformats.org/officeDocument/2006/relationships/header" Target="header499.xml"/><Relationship Id="rId614" Type="http://schemas.openxmlformats.org/officeDocument/2006/relationships/header" Target="header500.xml"/><Relationship Id="rId615" Type="http://schemas.openxmlformats.org/officeDocument/2006/relationships/header" Target="header501.xml"/><Relationship Id="rId616" Type="http://schemas.openxmlformats.org/officeDocument/2006/relationships/header" Target="header502.xml"/><Relationship Id="rId617" Type="http://schemas.openxmlformats.org/officeDocument/2006/relationships/header" Target="header503.xml"/><Relationship Id="rId618" Type="http://schemas.openxmlformats.org/officeDocument/2006/relationships/header" Target="header504.xml"/><Relationship Id="rId619" Type="http://schemas.openxmlformats.org/officeDocument/2006/relationships/header" Target="header505.xml"/><Relationship Id="rId620" Type="http://schemas.openxmlformats.org/officeDocument/2006/relationships/header" Target="header506.xml"/><Relationship Id="rId621" Type="http://schemas.openxmlformats.org/officeDocument/2006/relationships/header" Target="header507.xml"/><Relationship Id="rId622" Type="http://schemas.openxmlformats.org/officeDocument/2006/relationships/header" Target="header508.xml"/><Relationship Id="rId623" Type="http://schemas.openxmlformats.org/officeDocument/2006/relationships/image" Target="media/image56.png"/><Relationship Id="rId624" Type="http://schemas.openxmlformats.org/officeDocument/2006/relationships/image" Target="media/image56.png" TargetMode="External"/><Relationship Id="rId625" Type="http://schemas.openxmlformats.org/officeDocument/2006/relationships/image" Target="media/image57.png"/><Relationship Id="rId626" Type="http://schemas.openxmlformats.org/officeDocument/2006/relationships/image" Target="media/image57.png" TargetMode="External"/></Relationships>
</file>